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E3DB7" w14:textId="77777777" w:rsidR="000C5BA2" w:rsidRDefault="00035B74" w:rsidP="004A745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7C54C8">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4A7456" w:rsidRPr="004A7456">
        <w:rPr>
          <w:b/>
          <w:kern w:val="2"/>
          <w:lang w:eastAsia="zh-CN"/>
        </w:rPr>
        <w:t>R1-2200646</w:t>
      </w:r>
    </w:p>
    <w:p w14:paraId="45F916B8" w14:textId="324D4E36" w:rsidR="009C0564" w:rsidRPr="00CF195E" w:rsidRDefault="00186379" w:rsidP="004A7456">
      <w:pPr>
        <w:tabs>
          <w:tab w:val="right" w:pos="9216"/>
        </w:tabs>
        <w:spacing w:after="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7C54C8">
        <w:rPr>
          <w:b/>
          <w:kern w:val="2"/>
          <w:lang w:eastAsia="zh-CN"/>
        </w:rPr>
        <w:t>January</w:t>
      </w:r>
      <w:r w:rsidR="00EB478A">
        <w:rPr>
          <w:b/>
          <w:kern w:val="2"/>
          <w:lang w:eastAsia="zh-CN"/>
        </w:rPr>
        <w:t xml:space="preserve"> </w:t>
      </w:r>
      <w:r w:rsidR="0082200F">
        <w:rPr>
          <w:b/>
          <w:kern w:val="2"/>
          <w:lang w:eastAsia="zh-CN"/>
        </w:rPr>
        <w:t>1</w:t>
      </w:r>
      <w:r w:rsidR="007C54C8">
        <w:rPr>
          <w:b/>
          <w:kern w:val="2"/>
          <w:lang w:eastAsia="zh-CN"/>
        </w:rPr>
        <w:t>7</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7C54C8">
        <w:rPr>
          <w:b/>
          <w:kern w:val="2"/>
          <w:lang w:eastAsia="zh-CN"/>
        </w:rPr>
        <w:t>25</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7C54C8">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2B4A536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05ADC">
        <w:rPr>
          <w:b/>
          <w:kern w:val="2"/>
          <w:lang w:eastAsia="zh-CN"/>
        </w:rPr>
        <w:t>8.12.4</w:t>
      </w:r>
      <w:bookmarkStart w:id="0" w:name="_GoBack"/>
      <w:bookmarkEnd w:id="0"/>
    </w:p>
    <w:p w14:paraId="03FF410E" w14:textId="5817E13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D4B81" w:rsidRPr="00CF195E">
        <w:rPr>
          <w:b/>
          <w:kern w:val="2"/>
          <w:lang w:eastAsia="zh-CN"/>
        </w:rPr>
        <w:t>Huawei</w:t>
      </w:r>
      <w:r w:rsidR="00EE7F89">
        <w:rPr>
          <w:b/>
          <w:kern w:val="2"/>
          <w:lang w:eastAsia="zh-CN"/>
        </w:rPr>
        <w:t>, HiSilicon</w:t>
      </w:r>
    </w:p>
    <w:p w14:paraId="726F6331" w14:textId="3046C39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5255D">
        <w:rPr>
          <w:b/>
          <w:kern w:val="2"/>
          <w:lang w:eastAsia="zh-CN"/>
        </w:rPr>
        <w:t>Views on overall configuration for broadcast scheduling</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1" w:name="_Ref124589705"/>
      <w:bookmarkStart w:id="2" w:name="_Ref129681862"/>
      <w:r w:rsidRPr="00CF195E">
        <w:t>Introduction</w:t>
      </w:r>
      <w:bookmarkEnd w:id="1"/>
      <w:bookmarkEnd w:id="2"/>
    </w:p>
    <w:p w14:paraId="5FF90E2E" w14:textId="77777777" w:rsidR="00123D8D" w:rsidRDefault="00123D8D" w:rsidP="00123D8D">
      <w:pPr>
        <w:rPr>
          <w:lang w:eastAsia="zh-CN"/>
        </w:rPr>
      </w:pPr>
      <w:r>
        <w:rPr>
          <w:lang w:eastAsia="zh-CN"/>
        </w:rPr>
        <w:t>The following agreement was reached in RAN1#106e meeting:</w:t>
      </w:r>
    </w:p>
    <w:p w14:paraId="70A1DC7D" w14:textId="77777777" w:rsidR="00123D8D" w:rsidRPr="00F87476" w:rsidRDefault="00123D8D" w:rsidP="00123D8D">
      <w:pPr>
        <w:snapToGrid/>
        <w:spacing w:after="0"/>
        <w:contextualSpacing/>
        <w:rPr>
          <w:i/>
          <w:sz w:val="20"/>
          <w:szCs w:val="20"/>
          <w:lang w:eastAsia="x-none"/>
        </w:rPr>
      </w:pPr>
      <w:r w:rsidRPr="00F87476">
        <w:rPr>
          <w:i/>
          <w:sz w:val="20"/>
          <w:szCs w:val="20"/>
          <w:highlight w:val="green"/>
          <w:lang w:eastAsia="x-none"/>
        </w:rPr>
        <w:t>Agreement:</w:t>
      </w:r>
    </w:p>
    <w:p w14:paraId="0C94A930" w14:textId="77777777" w:rsidR="00123D8D" w:rsidRPr="00F87476" w:rsidRDefault="00123D8D" w:rsidP="00123D8D">
      <w:pPr>
        <w:snapToGrid/>
        <w:spacing w:after="0"/>
        <w:contextualSpacing/>
        <w:rPr>
          <w:i/>
          <w:sz w:val="20"/>
          <w:szCs w:val="20"/>
        </w:rPr>
      </w:pPr>
      <w:r w:rsidRPr="00F87476">
        <w:rPr>
          <w:i/>
          <w:sz w:val="20"/>
          <w:szCs w:val="20"/>
        </w:rPr>
        <w:t>From RAN1 perspective, the CFR for broadcast reception of RRC_IDLE/INACTIVE UEs, includes at least the following configurations:</w:t>
      </w:r>
    </w:p>
    <w:p w14:paraId="3E2B60FE" w14:textId="77777777" w:rsidR="00123D8D" w:rsidRPr="00F87476" w:rsidRDefault="00123D8D" w:rsidP="00123D8D">
      <w:pPr>
        <w:pStyle w:val="ListParagraph"/>
        <w:numPr>
          <w:ilvl w:val="0"/>
          <w:numId w:val="37"/>
        </w:numPr>
        <w:spacing w:after="0"/>
        <w:ind w:left="1004"/>
        <w:rPr>
          <w:i/>
        </w:rPr>
      </w:pPr>
      <w:r w:rsidRPr="00F87476">
        <w:rPr>
          <w:rFonts w:eastAsia="DengXian"/>
          <w:i/>
          <w:lang w:eastAsia="zh-CN"/>
        </w:rPr>
        <w:t>One set of parameters configured for PDSCH for broadcast reception</w:t>
      </w:r>
      <w:r w:rsidRPr="00F87476">
        <w:rPr>
          <w:i/>
        </w:rPr>
        <w:t xml:space="preserve"> with GC-PDSCH</w:t>
      </w:r>
    </w:p>
    <w:p w14:paraId="2134BFD9" w14:textId="0D287FFF" w:rsidR="00123D8D" w:rsidRPr="00F87476" w:rsidRDefault="00123D8D" w:rsidP="00123D8D">
      <w:pPr>
        <w:pStyle w:val="ListParagraph"/>
        <w:numPr>
          <w:ilvl w:val="0"/>
          <w:numId w:val="37"/>
        </w:numPr>
        <w:spacing w:after="0"/>
        <w:ind w:left="810" w:hanging="166"/>
        <w:rPr>
          <w:i/>
        </w:rPr>
      </w:pPr>
      <w:r w:rsidRPr="00F87476">
        <w:rPr>
          <w:rFonts w:eastAsia="DengXian"/>
          <w:i/>
          <w:lang w:eastAsia="zh-CN"/>
        </w:rPr>
        <w:t xml:space="preserve">  </w:t>
      </w:r>
      <w:r>
        <w:rPr>
          <w:rFonts w:eastAsia="DengXian"/>
          <w:i/>
          <w:lang w:eastAsia="zh-CN"/>
        </w:rPr>
        <w:t xml:space="preserve"> </w:t>
      </w:r>
      <w:r w:rsidRPr="00F87476">
        <w:rPr>
          <w:rFonts w:eastAsia="DengXian"/>
          <w:i/>
          <w:lang w:eastAsia="zh-CN"/>
        </w:rPr>
        <w:t xml:space="preserve">One set of parameters configured for PDCCH for broadcast reception </w:t>
      </w:r>
      <w:r w:rsidRPr="00F87476">
        <w:rPr>
          <w:i/>
        </w:rPr>
        <w:t>with GC-PDCCH</w:t>
      </w:r>
    </w:p>
    <w:p w14:paraId="7FB0BDEC" w14:textId="77777777" w:rsidR="00123D8D" w:rsidRPr="00F87476" w:rsidRDefault="00123D8D" w:rsidP="00123D8D">
      <w:pPr>
        <w:pStyle w:val="ListParagraph"/>
        <w:numPr>
          <w:ilvl w:val="0"/>
          <w:numId w:val="37"/>
        </w:numPr>
        <w:spacing w:after="0"/>
        <w:ind w:left="1004"/>
        <w:rPr>
          <w:i/>
        </w:rPr>
      </w:pPr>
      <w:r w:rsidRPr="00F87476">
        <w:rPr>
          <w:i/>
        </w:rPr>
        <w:t>FFS: whether some parameters configured for PDSCH/PDCCH are optional/needed for the supported cases of CFR.</w:t>
      </w:r>
    </w:p>
    <w:p w14:paraId="3A72FBA0" w14:textId="77777777" w:rsidR="00123D8D" w:rsidRPr="00F87476" w:rsidRDefault="00123D8D" w:rsidP="00123D8D">
      <w:pPr>
        <w:pStyle w:val="ListParagraph"/>
        <w:numPr>
          <w:ilvl w:val="0"/>
          <w:numId w:val="37"/>
        </w:numPr>
        <w:spacing w:after="0"/>
        <w:ind w:left="1004"/>
        <w:rPr>
          <w:i/>
        </w:rPr>
      </w:pPr>
      <w:r w:rsidRPr="00F87476">
        <w:rPr>
          <w:i/>
        </w:rPr>
        <w:t xml:space="preserve">FFS: If necessary, depending on the cases supported, starting PRB and the number of PRBs </w:t>
      </w:r>
    </w:p>
    <w:p w14:paraId="682BEA63" w14:textId="77777777" w:rsidR="00123D8D" w:rsidRPr="00F87476" w:rsidRDefault="00123D8D" w:rsidP="00123D8D">
      <w:pPr>
        <w:pStyle w:val="ListParagraph"/>
        <w:numPr>
          <w:ilvl w:val="1"/>
          <w:numId w:val="37"/>
        </w:numPr>
        <w:spacing w:after="0"/>
        <w:ind w:left="1221"/>
        <w:rPr>
          <w:i/>
        </w:rPr>
      </w:pPr>
      <w:r w:rsidRPr="00F87476">
        <w:rPr>
          <w:rFonts w:eastAsia="DengXian"/>
          <w:i/>
          <w:lang w:eastAsia="zh-CN"/>
        </w:rPr>
        <w:t>The reference for starting PRB is Point A. (Following the same approach to determine reference for starting PRB as that defined in AI8.12.1.)</w:t>
      </w:r>
    </w:p>
    <w:p w14:paraId="2535AA06" w14:textId="77777777" w:rsidR="007E78A6" w:rsidRDefault="007E78A6" w:rsidP="007E78A6">
      <w:pPr>
        <w:rPr>
          <w:lang w:val="en-GB" w:eastAsia="zh-CN"/>
        </w:rPr>
      </w:pPr>
    </w:p>
    <w:p w14:paraId="16C87AFA" w14:textId="344A438F" w:rsidR="007E78A6" w:rsidRDefault="007E78A6" w:rsidP="007E78A6">
      <w:pPr>
        <w:rPr>
          <w:lang w:eastAsia="zh-CN"/>
        </w:rPr>
      </w:pPr>
      <w:r>
        <w:rPr>
          <w:rFonts w:hint="eastAsia"/>
          <w:lang w:eastAsia="zh-CN"/>
        </w:rPr>
        <w:t>B</w:t>
      </w:r>
      <w:r>
        <w:rPr>
          <w:lang w:eastAsia="zh-CN"/>
        </w:rPr>
        <w:t>ased on such an agreement and after some intermediate discussion/clarification,</w:t>
      </w:r>
      <w:r w:rsidR="005067C4">
        <w:rPr>
          <w:lang w:eastAsia="zh-CN"/>
        </w:rPr>
        <w:t xml:space="preserve"> </w:t>
      </w:r>
      <w:r>
        <w:rPr>
          <w:lang w:eastAsia="zh-CN"/>
        </w:rPr>
        <w:t xml:space="preserve">RAN1 </w:t>
      </w:r>
      <w:r w:rsidR="005067C4">
        <w:rPr>
          <w:lang w:eastAsia="zh-CN"/>
        </w:rPr>
        <w:t xml:space="preserve">group tended to </w:t>
      </w:r>
      <w:r>
        <w:rPr>
          <w:lang w:eastAsia="zh-CN"/>
        </w:rPr>
        <w:t>assum</w:t>
      </w:r>
      <w:r w:rsidR="005067C4">
        <w:rPr>
          <w:lang w:eastAsia="zh-CN"/>
        </w:rPr>
        <w:t>e</w:t>
      </w:r>
      <w:r>
        <w:rPr>
          <w:lang w:eastAsia="zh-CN"/>
        </w:rPr>
        <w:t xml:space="preserve"> there is no need to explicitly discuss each parameter one-by-one especially for those parameters with the same usage for unicast</w:t>
      </w:r>
      <w:r w:rsidR="005067C4">
        <w:rPr>
          <w:lang w:eastAsia="zh-CN"/>
        </w:rPr>
        <w:t xml:space="preserve"> though there was no formal conclusion </w:t>
      </w:r>
      <w:r w:rsidR="00DB6137">
        <w:rPr>
          <w:lang w:eastAsia="zh-CN"/>
        </w:rPr>
        <w:t xml:space="preserve">stating </w:t>
      </w:r>
      <w:r w:rsidR="005067C4">
        <w:rPr>
          <w:lang w:eastAsia="zh-CN"/>
        </w:rPr>
        <w:t xml:space="preserve">this </w:t>
      </w:r>
      <w:r w:rsidR="005067C4" w:rsidRPr="005067C4">
        <w:rPr>
          <w:lang w:eastAsia="zh-CN"/>
        </w:rPr>
        <w:t>for broadcast</w:t>
      </w:r>
      <w:r>
        <w:rPr>
          <w:lang w:eastAsia="zh-CN"/>
        </w:rPr>
        <w:t xml:space="preserve">. </w:t>
      </w:r>
    </w:p>
    <w:p w14:paraId="09ED1430" w14:textId="4A85B77F" w:rsidR="00BB134F" w:rsidRDefault="00A70382" w:rsidP="00A70382">
      <w:pPr>
        <w:rPr>
          <w:lang w:val="en-GB" w:eastAsia="zh-CN"/>
        </w:rPr>
      </w:pPr>
      <w:r>
        <w:rPr>
          <w:lang w:eastAsia="zh-CN"/>
        </w:rPr>
        <w:t xml:space="preserve">However, many parameters included in </w:t>
      </w:r>
      <w:r w:rsidRPr="001603F9">
        <w:rPr>
          <w:i/>
          <w:lang w:eastAsia="zh-CN"/>
        </w:rPr>
        <w:t>PDCCH-Config/PDSCH-Config</w:t>
      </w:r>
      <w:r>
        <w:rPr>
          <w:lang w:eastAsia="zh-CN"/>
        </w:rPr>
        <w:t xml:space="preserve"> for </w:t>
      </w:r>
      <w:r w:rsidR="001603F9">
        <w:rPr>
          <w:lang w:eastAsia="zh-CN"/>
        </w:rPr>
        <w:t>unicast are not needed for MBS broadcast scheduling based on the current reached agreements</w:t>
      </w:r>
      <w:r w:rsidR="00DB6137">
        <w:rPr>
          <w:lang w:eastAsia="zh-CN"/>
        </w:rPr>
        <w:t xml:space="preserve">, which is </w:t>
      </w:r>
      <w:r w:rsidR="007A6EED">
        <w:rPr>
          <w:lang w:eastAsia="zh-CN"/>
        </w:rPr>
        <w:t xml:space="preserve">a </w:t>
      </w:r>
      <w:r w:rsidR="00DB6137">
        <w:rPr>
          <w:lang w:eastAsia="zh-CN"/>
        </w:rPr>
        <w:t>different case from MBS multicast that can mostly reuse the IEs for unicast. Instead of using the same IEs for unicast, TS 38.331 running CR from RAN2</w:t>
      </w:r>
      <w:r w:rsidR="00462E41">
        <w:rPr>
          <w:lang w:eastAsia="zh-CN"/>
        </w:rPr>
        <w:t xml:space="preserve"> </w:t>
      </w:r>
      <w:r w:rsidR="00462E41">
        <w:rPr>
          <w:lang w:eastAsia="zh-CN"/>
        </w:rPr>
        <w:fldChar w:fldCharType="begin"/>
      </w:r>
      <w:r w:rsidR="00462E41">
        <w:rPr>
          <w:lang w:eastAsia="zh-CN"/>
        </w:rPr>
        <w:instrText xml:space="preserve"> REF _Ref91149207 \n \h </w:instrText>
      </w:r>
      <w:r w:rsidR="00462E41">
        <w:rPr>
          <w:lang w:eastAsia="zh-CN"/>
        </w:rPr>
      </w:r>
      <w:r w:rsidR="00462E41">
        <w:rPr>
          <w:lang w:eastAsia="zh-CN"/>
        </w:rPr>
        <w:fldChar w:fldCharType="separate"/>
      </w:r>
      <w:r w:rsidR="00EA7DFE">
        <w:rPr>
          <w:lang w:eastAsia="zh-CN"/>
        </w:rPr>
        <w:t>[1]</w:t>
      </w:r>
      <w:r w:rsidR="00462E41">
        <w:rPr>
          <w:lang w:eastAsia="zh-CN"/>
        </w:rPr>
        <w:fldChar w:fldCharType="end"/>
      </w:r>
      <w:r w:rsidR="00DB6137">
        <w:rPr>
          <w:lang w:eastAsia="zh-CN"/>
        </w:rPr>
        <w:t xml:space="preserve"> temporarily attempts to introduce new IEs </w:t>
      </w:r>
      <w:r w:rsidR="00DB6137" w:rsidRPr="00DB6137">
        <w:rPr>
          <w:i/>
          <w:lang w:val="en-GB" w:eastAsia="zh-CN"/>
        </w:rPr>
        <w:t>PDCCH-</w:t>
      </w:r>
      <w:proofErr w:type="spellStart"/>
      <w:r w:rsidR="00DB6137" w:rsidRPr="00DB6137">
        <w:rPr>
          <w:i/>
          <w:lang w:val="en-GB" w:eastAsia="zh-CN"/>
        </w:rPr>
        <w:t>ConfigBroadcast</w:t>
      </w:r>
      <w:proofErr w:type="spellEnd"/>
      <w:r w:rsidR="00DB6137">
        <w:rPr>
          <w:i/>
          <w:lang w:val="en-GB" w:eastAsia="zh-CN"/>
        </w:rPr>
        <w:t>/</w:t>
      </w:r>
      <w:r w:rsidR="00DB6137" w:rsidRPr="00DB6137">
        <w:rPr>
          <w:i/>
          <w:lang w:val="en-GB" w:eastAsia="zh-CN"/>
        </w:rPr>
        <w:t>PDSCH-</w:t>
      </w:r>
      <w:proofErr w:type="spellStart"/>
      <w:r w:rsidR="00DB6137" w:rsidRPr="00DB6137">
        <w:rPr>
          <w:i/>
          <w:lang w:val="en-GB" w:eastAsia="zh-CN"/>
        </w:rPr>
        <w:t>ConfigBroadcast</w:t>
      </w:r>
      <w:proofErr w:type="spellEnd"/>
      <w:r w:rsidR="00DB6137">
        <w:rPr>
          <w:i/>
          <w:lang w:val="en-GB" w:eastAsia="zh-CN"/>
        </w:rPr>
        <w:t xml:space="preserve"> </w:t>
      </w:r>
      <w:r w:rsidR="00DB6137" w:rsidRPr="00DB6137">
        <w:rPr>
          <w:lang w:val="en-GB" w:eastAsia="zh-CN"/>
        </w:rPr>
        <w:t>for broadcast</w:t>
      </w:r>
      <w:r w:rsidR="00DB6137">
        <w:rPr>
          <w:lang w:val="en-GB" w:eastAsia="zh-CN"/>
        </w:rPr>
        <w:t xml:space="preserve"> which can be included in </w:t>
      </w:r>
      <w:proofErr w:type="spellStart"/>
      <w:r w:rsidR="00DB6137">
        <w:rPr>
          <w:lang w:val="en-GB" w:eastAsia="zh-CN"/>
        </w:rPr>
        <w:t>SIBx</w:t>
      </w:r>
      <w:proofErr w:type="spellEnd"/>
      <w:r w:rsidR="00DB6137">
        <w:rPr>
          <w:lang w:val="en-GB" w:eastAsia="zh-CN"/>
        </w:rPr>
        <w:t xml:space="preserve"> for MCCH or included in MCCH for MTCH. </w:t>
      </w:r>
    </w:p>
    <w:p w14:paraId="175B821F" w14:textId="0434338A" w:rsidR="00DB6137" w:rsidRDefault="00DB6137" w:rsidP="00A70382">
      <w:pPr>
        <w:rPr>
          <w:lang w:val="en-GB" w:eastAsia="zh-CN"/>
        </w:rPr>
      </w:pPr>
      <w:r>
        <w:rPr>
          <w:lang w:val="en-GB" w:eastAsia="zh-CN"/>
        </w:rPr>
        <w:t xml:space="preserve">In light of this, the RRC parameters list for NR MBS needs to enumerate explicitly what parameters are needed for MBS broadcast from RAN2 perspective for compiling the new IEs. </w:t>
      </w:r>
      <w:r w:rsidR="00BB134F">
        <w:rPr>
          <w:lang w:val="en-GB" w:eastAsia="zh-CN"/>
        </w:rPr>
        <w:t xml:space="preserve">To achieve this, this paper aims to provide the parameter list for MBS broadcast based on the analysis whether the parameters are needed or not for MBS broadcast. </w:t>
      </w:r>
    </w:p>
    <w:p w14:paraId="1E649C62" w14:textId="689B6C73" w:rsidR="00A6086F" w:rsidRDefault="00A77CE9" w:rsidP="00831699">
      <w:pPr>
        <w:pStyle w:val="Heading1"/>
        <w:rPr>
          <w:lang w:val="en-GB" w:eastAsia="zh-CN"/>
        </w:rPr>
      </w:pPr>
      <w:r>
        <w:rPr>
          <w:lang w:val="en-GB" w:eastAsia="zh-CN"/>
        </w:rPr>
        <w:t xml:space="preserve">Discussion on </w:t>
      </w:r>
      <w:r w:rsidR="008904B6">
        <w:rPr>
          <w:lang w:val="en-GB" w:eastAsia="zh-CN"/>
        </w:rPr>
        <w:t xml:space="preserve">configurations for MBS broadcast scheduling </w:t>
      </w:r>
      <w:r>
        <w:rPr>
          <w:lang w:val="en-GB" w:eastAsia="zh-CN"/>
        </w:rPr>
        <w:t xml:space="preserve"> </w:t>
      </w:r>
    </w:p>
    <w:p w14:paraId="24737F82" w14:textId="368A780E" w:rsidR="008904B6" w:rsidRDefault="00EB3D63" w:rsidP="008904B6">
      <w:pPr>
        <w:rPr>
          <w:lang w:eastAsia="zh-CN"/>
        </w:rPr>
      </w:pPr>
      <w:bookmarkStart w:id="3" w:name="_Ref129681832"/>
      <w:r>
        <w:rPr>
          <w:lang w:eastAsia="zh-CN"/>
        </w:rPr>
        <w:t xml:space="preserve">The following table starts from all the parameters currently included </w:t>
      </w:r>
      <w:r w:rsidRPr="00EB3D63">
        <w:rPr>
          <w:lang w:eastAsia="zh-CN"/>
        </w:rPr>
        <w:t xml:space="preserve">in </w:t>
      </w:r>
      <w:r w:rsidRPr="00EB3D63">
        <w:rPr>
          <w:i/>
          <w:lang w:eastAsia="zh-CN"/>
        </w:rPr>
        <w:t>PDSCH-Config</w:t>
      </w:r>
      <w:r w:rsidRPr="00EB3D63">
        <w:rPr>
          <w:lang w:eastAsia="zh-CN"/>
        </w:rPr>
        <w:t xml:space="preserve"> for unicast</w:t>
      </w:r>
      <w:r>
        <w:rPr>
          <w:lang w:eastAsia="zh-CN"/>
        </w:rPr>
        <w:t xml:space="preserve"> in the first column and derives whether they are needed or not in the last column based on the agreement (if any) in the middle column:</w:t>
      </w:r>
    </w:p>
    <w:p w14:paraId="761412BB" w14:textId="7C14AA87" w:rsidR="00EB3D63" w:rsidRDefault="00EB3D63" w:rsidP="00EB3D63">
      <w:pPr>
        <w:pStyle w:val="Caption"/>
        <w:keepNext/>
      </w:pPr>
      <w:r>
        <w:t xml:space="preserve">Table </w:t>
      </w:r>
      <w:r w:rsidR="002478B7">
        <w:rPr>
          <w:noProof/>
        </w:rPr>
        <w:fldChar w:fldCharType="begin"/>
      </w:r>
      <w:r w:rsidR="002478B7">
        <w:rPr>
          <w:noProof/>
        </w:rPr>
        <w:instrText xml:space="preserve"> SEQ Table \* ARABIC </w:instrText>
      </w:r>
      <w:r w:rsidR="002478B7">
        <w:rPr>
          <w:noProof/>
        </w:rPr>
        <w:fldChar w:fldCharType="separate"/>
      </w:r>
      <w:r w:rsidR="00EA7DFE">
        <w:rPr>
          <w:noProof/>
        </w:rPr>
        <w:t>1</w:t>
      </w:r>
      <w:r w:rsidR="002478B7">
        <w:rPr>
          <w:noProof/>
        </w:rPr>
        <w:fldChar w:fldCharType="end"/>
      </w:r>
      <w:r>
        <w:t xml:space="preserve">: Analysis of parameters for PDSCH carrying MBS broadcast </w:t>
      </w:r>
    </w:p>
    <w:tbl>
      <w:tblPr>
        <w:tblStyle w:val="TableGrid"/>
        <w:tblW w:w="0" w:type="auto"/>
        <w:tblLayout w:type="fixed"/>
        <w:tblLook w:val="04A0" w:firstRow="1" w:lastRow="0" w:firstColumn="1" w:lastColumn="0" w:noHBand="0" w:noVBand="1"/>
      </w:tblPr>
      <w:tblGrid>
        <w:gridCol w:w="2972"/>
        <w:gridCol w:w="2977"/>
        <w:gridCol w:w="3358"/>
      </w:tblGrid>
      <w:tr w:rsidR="00A70382" w:rsidRPr="00A70382" w14:paraId="2E6957B3" w14:textId="77777777" w:rsidTr="005B237D">
        <w:tc>
          <w:tcPr>
            <w:tcW w:w="297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125E45F4" w14:textId="77777777" w:rsidR="00A70382" w:rsidRPr="00A70382" w:rsidRDefault="00A70382" w:rsidP="006F4605">
            <w:pPr>
              <w:rPr>
                <w:color w:val="FFFFFF" w:themeColor="background1"/>
                <w:sz w:val="20"/>
                <w:szCs w:val="20"/>
              </w:rPr>
            </w:pPr>
            <w:r w:rsidRPr="00A70382">
              <w:rPr>
                <w:color w:val="FFFFFF" w:themeColor="background1"/>
                <w:sz w:val="20"/>
                <w:szCs w:val="20"/>
              </w:rPr>
              <w:t xml:space="preserve">Parameters in </w:t>
            </w:r>
            <w:r w:rsidRPr="005B237D">
              <w:rPr>
                <w:i/>
                <w:color w:val="FFFFFF" w:themeColor="background1"/>
                <w:sz w:val="20"/>
                <w:szCs w:val="20"/>
              </w:rPr>
              <w:t>PDSCH-config</w:t>
            </w:r>
          </w:p>
        </w:tc>
        <w:tc>
          <w:tcPr>
            <w:tcW w:w="29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45AE5BC9" w14:textId="77777777" w:rsidR="00A70382" w:rsidRPr="00A70382" w:rsidRDefault="00A70382" w:rsidP="006F4605">
            <w:pPr>
              <w:rPr>
                <w:color w:val="FFFFFF" w:themeColor="background1"/>
                <w:sz w:val="20"/>
                <w:szCs w:val="20"/>
                <w:highlight w:val="green"/>
              </w:rPr>
            </w:pPr>
            <w:r w:rsidRPr="00A70382">
              <w:rPr>
                <w:color w:val="FFFFFF" w:themeColor="background1"/>
                <w:sz w:val="20"/>
                <w:szCs w:val="20"/>
              </w:rPr>
              <w:t xml:space="preserve">RAN1 agreement </w:t>
            </w:r>
          </w:p>
        </w:tc>
        <w:tc>
          <w:tcPr>
            <w:tcW w:w="335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4F81BD" w:themeFill="accent1"/>
          </w:tcPr>
          <w:p w14:paraId="4D04060F" w14:textId="6113E748" w:rsidR="00A70382" w:rsidRPr="00A70382" w:rsidRDefault="00A70382" w:rsidP="006F4605">
            <w:pPr>
              <w:rPr>
                <w:color w:val="FFFFFF" w:themeColor="background1"/>
                <w:sz w:val="20"/>
                <w:szCs w:val="20"/>
              </w:rPr>
            </w:pPr>
            <w:r w:rsidRPr="00A70382">
              <w:rPr>
                <w:color w:val="FFFFFF" w:themeColor="background1"/>
                <w:sz w:val="20"/>
                <w:szCs w:val="20"/>
              </w:rPr>
              <w:t>Whether need</w:t>
            </w:r>
            <w:r w:rsidR="00E91F81">
              <w:rPr>
                <w:color w:val="FFFFFF" w:themeColor="background1"/>
                <w:sz w:val="20"/>
                <w:szCs w:val="20"/>
              </w:rPr>
              <w:t>ed</w:t>
            </w:r>
            <w:r w:rsidRPr="00A70382">
              <w:rPr>
                <w:color w:val="FFFFFF" w:themeColor="background1"/>
                <w:sz w:val="20"/>
                <w:szCs w:val="20"/>
              </w:rPr>
              <w:t xml:space="preserve"> for</w:t>
            </w:r>
            <w:r w:rsidR="005B237D">
              <w:rPr>
                <w:color w:val="FFFFFF" w:themeColor="background1"/>
                <w:sz w:val="20"/>
                <w:szCs w:val="20"/>
              </w:rPr>
              <w:t xml:space="preserve"> MBS</w:t>
            </w:r>
            <w:r w:rsidRPr="00A70382">
              <w:rPr>
                <w:color w:val="FFFFFF" w:themeColor="background1"/>
                <w:sz w:val="20"/>
                <w:szCs w:val="20"/>
              </w:rPr>
              <w:t xml:space="preserve"> Broadcast?</w:t>
            </w:r>
          </w:p>
        </w:tc>
      </w:tr>
      <w:tr w:rsidR="00A70382" w:rsidRPr="00A70382" w14:paraId="3A96FC74" w14:textId="77777777" w:rsidTr="00BF339D">
        <w:tc>
          <w:tcPr>
            <w:tcW w:w="2972" w:type="dxa"/>
            <w:tcBorders>
              <w:top w:val="single" w:sz="4" w:space="0" w:color="B8CCE4" w:themeColor="accent1" w:themeTint="66"/>
            </w:tcBorders>
          </w:tcPr>
          <w:p w14:paraId="1A56373C" w14:textId="77777777" w:rsidR="00A70382" w:rsidRPr="00A70382" w:rsidRDefault="00A70382" w:rsidP="006F4605">
            <w:pPr>
              <w:rPr>
                <w:sz w:val="20"/>
                <w:szCs w:val="20"/>
              </w:rPr>
            </w:pPr>
            <w:proofErr w:type="spellStart"/>
            <w:r w:rsidRPr="00A70382">
              <w:rPr>
                <w:sz w:val="20"/>
                <w:szCs w:val="20"/>
              </w:rPr>
              <w:t>dataScramblingIdentityPDSCH</w:t>
            </w:r>
            <w:proofErr w:type="spellEnd"/>
            <w:r w:rsidRPr="00A70382">
              <w:rPr>
                <w:sz w:val="20"/>
                <w:szCs w:val="20"/>
              </w:rPr>
              <w:t xml:space="preserve">             </w:t>
            </w:r>
            <w:r w:rsidRPr="00A70382">
              <w:rPr>
                <w:color w:val="993366"/>
                <w:sz w:val="20"/>
                <w:szCs w:val="20"/>
              </w:rPr>
              <w:t>INTEGER</w:t>
            </w:r>
            <w:r w:rsidRPr="00A70382">
              <w:rPr>
                <w:sz w:val="20"/>
                <w:szCs w:val="20"/>
              </w:rPr>
              <w:t xml:space="preserve"> (</w:t>
            </w:r>
            <w:proofErr w:type="gramStart"/>
            <w:r w:rsidRPr="00A70382">
              <w:rPr>
                <w:sz w:val="20"/>
                <w:szCs w:val="20"/>
              </w:rPr>
              <w:t>0..</w:t>
            </w:r>
            <w:proofErr w:type="gramEnd"/>
            <w:r w:rsidRPr="00A70382">
              <w:rPr>
                <w:sz w:val="20"/>
                <w:szCs w:val="20"/>
              </w:rPr>
              <w:t>1023)</w:t>
            </w:r>
          </w:p>
        </w:tc>
        <w:tc>
          <w:tcPr>
            <w:tcW w:w="2977" w:type="dxa"/>
            <w:tcBorders>
              <w:top w:val="single" w:sz="4" w:space="0" w:color="B8CCE4" w:themeColor="accent1" w:themeTint="66"/>
            </w:tcBorders>
          </w:tcPr>
          <w:p w14:paraId="7891BE07" w14:textId="77777777" w:rsidR="00A70382" w:rsidRPr="00A70382" w:rsidRDefault="00A70382" w:rsidP="006F4605">
            <w:pPr>
              <w:rPr>
                <w:sz w:val="20"/>
                <w:szCs w:val="20"/>
              </w:rPr>
            </w:pPr>
            <w:r w:rsidRPr="00A70382">
              <w:rPr>
                <w:sz w:val="20"/>
                <w:szCs w:val="20"/>
                <w:highlight w:val="green"/>
              </w:rPr>
              <w:t>Agreement:</w:t>
            </w:r>
          </w:p>
          <w:p w14:paraId="52F768E5" w14:textId="77777777" w:rsidR="00A70382" w:rsidRPr="00A70382" w:rsidRDefault="00A70382" w:rsidP="005B237D">
            <w:pPr>
              <w:jc w:val="left"/>
              <w:rPr>
                <w:sz w:val="20"/>
                <w:szCs w:val="20"/>
              </w:rPr>
            </w:pPr>
            <w:r w:rsidRPr="00A70382">
              <w:rPr>
                <w:sz w:val="20"/>
                <w:szCs w:val="20"/>
              </w:rPr>
              <w:t xml:space="preserve">For initializing scrambling sequence generator for GC-PDSCH for MCCH/MTCH for broadcast, </w:t>
            </w:r>
          </w:p>
          <w:p w14:paraId="787FEA30" w14:textId="77777777" w:rsidR="00A70382" w:rsidRPr="00A70382" w:rsidRDefault="00957DB8" w:rsidP="005B237D">
            <w:pPr>
              <w:widowControl/>
              <w:numPr>
                <w:ilvl w:val="0"/>
                <w:numId w:val="41"/>
              </w:numPr>
              <w:autoSpaceDE/>
              <w:autoSpaceDN/>
              <w:adjustRightInd/>
              <w:snapToGrid/>
              <w:spacing w:after="0" w:line="252" w:lineRule="auto"/>
              <w:jc w:val="left"/>
              <w:rPr>
                <w:rFonts w:eastAsia="Calibri"/>
                <w:sz w:val="20"/>
                <w:szCs w:val="20"/>
              </w:rPr>
            </w:pPr>
            <m:oMath>
              <m:sSub>
                <m:sSubPr>
                  <m:ctrlPr>
                    <w:rPr>
                      <w:rFonts w:ascii="Cambria Math" w:eastAsia="Calibri" w:hAnsi="Cambria Math"/>
                      <w:i/>
                      <w:iCs/>
                      <w:sz w:val="20"/>
                      <w:szCs w:val="20"/>
                    </w:rPr>
                  </m:ctrlPr>
                </m:sSubPr>
                <m:e>
                  <m:r>
                    <w:rPr>
                      <w:rFonts w:ascii="Cambria Math" w:eastAsia="Calibri" w:hAnsi="Cambria Math"/>
                      <w:sz w:val="20"/>
                      <w:szCs w:val="20"/>
                    </w:rPr>
                    <m:t>n</m:t>
                  </m:r>
                </m:e>
                <m:sub>
                  <m:r>
                    <m:rPr>
                      <m:nor/>
                    </m:rPr>
                    <w:rPr>
                      <w:rFonts w:eastAsia="Calibri"/>
                      <w:sz w:val="20"/>
                      <w:szCs w:val="20"/>
                    </w:rPr>
                    <m:t>ID</m:t>
                  </m:r>
                </m:sub>
              </m:sSub>
            </m:oMath>
            <w:r w:rsidR="00A70382" w:rsidRPr="00A70382">
              <w:rPr>
                <w:rFonts w:eastAsia="Calibri"/>
                <w:sz w:val="20"/>
                <w:szCs w:val="20"/>
              </w:rPr>
              <w:t xml:space="preserve"> equals the higher layer parameter</w:t>
            </w:r>
            <w:r w:rsidR="00A70382" w:rsidRPr="00A70382">
              <w:rPr>
                <w:rFonts w:eastAsia="Calibri"/>
                <w:i/>
                <w:iCs/>
                <w:sz w:val="20"/>
                <w:szCs w:val="20"/>
              </w:rPr>
              <w:t xml:space="preserve"> </w:t>
            </w:r>
            <w:proofErr w:type="spellStart"/>
            <w:r w:rsidR="00A70382" w:rsidRPr="00A70382">
              <w:rPr>
                <w:rFonts w:eastAsia="Calibri"/>
                <w:i/>
                <w:iCs/>
                <w:sz w:val="20"/>
                <w:szCs w:val="20"/>
              </w:rPr>
              <w:t>dataScramblingIdentityPDSCH</w:t>
            </w:r>
            <w:proofErr w:type="spellEnd"/>
            <w:r w:rsidR="00A70382" w:rsidRPr="00A70382">
              <w:rPr>
                <w:rFonts w:eastAsia="Calibri"/>
                <w:sz w:val="20"/>
                <w:szCs w:val="20"/>
              </w:rPr>
              <w:t xml:space="preserve"> if it is configured in a CFR used for GC-</w:t>
            </w:r>
            <w:r w:rsidR="00A70382" w:rsidRPr="00A70382">
              <w:rPr>
                <w:rFonts w:eastAsia="Calibri"/>
                <w:sz w:val="20"/>
                <w:szCs w:val="20"/>
              </w:rPr>
              <w:lastRenderedPageBreak/>
              <w:t>PDSCH for MCCH/MTCH and the RNTI equals the G-RNTI or MCCH-RNTI;</w:t>
            </w:r>
            <w:r w:rsidR="00A70382" w:rsidRPr="00A70382">
              <w:rPr>
                <w:rFonts w:eastAsia="Calibri"/>
                <w:i/>
                <w:iCs/>
                <w:sz w:val="20"/>
                <w:szCs w:val="20"/>
              </w:rPr>
              <w:t xml:space="preserve"> </w:t>
            </w:r>
            <m:oMath>
              <m:sSub>
                <m:sSubPr>
                  <m:ctrlPr>
                    <w:rPr>
                      <w:rFonts w:ascii="Cambria Math" w:eastAsia="Calibri" w:hAnsi="Cambria Math"/>
                      <w:i/>
                      <w:iCs/>
                      <w:sz w:val="20"/>
                      <w:szCs w:val="20"/>
                    </w:rPr>
                  </m:ctrlPr>
                </m:sSubPr>
                <m:e>
                  <m:r>
                    <w:rPr>
                      <w:rFonts w:ascii="Cambria Math" w:eastAsia="Calibri" w:hAnsi="Cambria Math"/>
                      <w:sz w:val="20"/>
                      <w:szCs w:val="20"/>
                    </w:rPr>
                    <m:t>n</m:t>
                  </m:r>
                </m:e>
                <m:sub>
                  <m:r>
                    <m:rPr>
                      <m:nor/>
                    </m:rPr>
                    <w:rPr>
                      <w:rFonts w:eastAsia="Calibri"/>
                      <w:sz w:val="20"/>
                      <w:szCs w:val="20"/>
                    </w:rPr>
                    <m:t>ID</m:t>
                  </m:r>
                </m:sub>
              </m:sSub>
              <m:r>
                <w:rPr>
                  <w:rFonts w:ascii="Cambria Math" w:eastAsia="Calibri" w:hAnsi="Cambria Math"/>
                  <w:sz w:val="20"/>
                  <w:szCs w:val="20"/>
                </w:rPr>
                <m:t>=</m:t>
              </m:r>
              <m:sSubSup>
                <m:sSubSupPr>
                  <m:ctrlPr>
                    <w:rPr>
                      <w:rFonts w:ascii="Cambria Math" w:eastAsia="Calibri" w:hAnsi="Cambria Math"/>
                      <w:i/>
                      <w:iCs/>
                      <w:sz w:val="20"/>
                      <w:szCs w:val="20"/>
                    </w:rPr>
                  </m:ctrlPr>
                </m:sSubSupPr>
                <m:e>
                  <m:r>
                    <w:rPr>
                      <w:rFonts w:ascii="Cambria Math" w:eastAsia="Calibri" w:hAnsi="Cambria Math"/>
                      <w:sz w:val="20"/>
                      <w:szCs w:val="20"/>
                    </w:rPr>
                    <m:t>N</m:t>
                  </m:r>
                </m:e>
                <m:sub>
                  <m:r>
                    <m:rPr>
                      <m:nor/>
                    </m:rPr>
                    <w:rPr>
                      <w:rFonts w:eastAsia="Calibri"/>
                      <w:sz w:val="20"/>
                      <w:szCs w:val="20"/>
                    </w:rPr>
                    <m:t>ID</m:t>
                  </m:r>
                </m:sub>
                <m:sup>
                  <m:r>
                    <m:rPr>
                      <m:nor/>
                    </m:rPr>
                    <w:rPr>
                      <w:rFonts w:eastAsia="Calibri"/>
                      <w:sz w:val="20"/>
                      <w:szCs w:val="20"/>
                    </w:rPr>
                    <m:t>cell</m:t>
                  </m:r>
                </m:sup>
              </m:sSubSup>
            </m:oMath>
            <w:r w:rsidR="00A70382" w:rsidRPr="00A70382">
              <w:rPr>
                <w:rFonts w:eastAsia="Calibri"/>
                <w:sz w:val="20"/>
                <w:szCs w:val="20"/>
              </w:rPr>
              <w:t xml:space="preserve"> otherwise.</w:t>
            </w:r>
          </w:p>
          <w:p w14:paraId="0F3A770F" w14:textId="1F4F13E4" w:rsidR="00A70382" w:rsidRPr="00A70382" w:rsidRDefault="00957DB8" w:rsidP="0060695F">
            <w:pPr>
              <w:widowControl/>
              <w:numPr>
                <w:ilvl w:val="0"/>
                <w:numId w:val="41"/>
              </w:numPr>
              <w:autoSpaceDE/>
              <w:autoSpaceDN/>
              <w:adjustRightInd/>
              <w:snapToGrid/>
              <w:spacing w:after="0" w:line="252" w:lineRule="auto"/>
              <w:jc w:val="left"/>
              <w:rPr>
                <w:sz w:val="20"/>
                <w:szCs w:val="20"/>
              </w:rPr>
            </w:pPr>
            <m:oMath>
              <m:sSub>
                <m:sSubPr>
                  <m:ctrlPr>
                    <w:rPr>
                      <w:rFonts w:ascii="Cambria Math" w:eastAsia="Calibri" w:hAnsi="Cambria Math"/>
                      <w:i/>
                      <w:iCs/>
                      <w:sz w:val="20"/>
                      <w:szCs w:val="20"/>
                    </w:rPr>
                  </m:ctrlPr>
                </m:sSubPr>
                <m:e>
                  <m:r>
                    <w:rPr>
                      <w:rFonts w:ascii="Cambria Math" w:eastAsia="Calibri" w:hAnsi="Cambria Math"/>
                      <w:sz w:val="20"/>
                      <w:szCs w:val="20"/>
                    </w:rPr>
                    <m:t>n</m:t>
                  </m:r>
                </m:e>
                <m:sub>
                  <m:r>
                    <m:rPr>
                      <m:nor/>
                    </m:rPr>
                    <w:rPr>
                      <w:rFonts w:eastAsia="Calibri"/>
                      <w:sz w:val="20"/>
                      <w:szCs w:val="20"/>
                    </w:rPr>
                    <m:t>RNTI</m:t>
                  </m:r>
                </m:sub>
              </m:sSub>
            </m:oMath>
            <w:r w:rsidR="00A70382" w:rsidRPr="00A70382">
              <w:rPr>
                <w:rFonts w:eastAsia="Calibri"/>
                <w:sz w:val="20"/>
                <w:szCs w:val="20"/>
              </w:rPr>
              <w:t xml:space="preserve"> corresponds to the RNTI associated with the GC-PDSCH transmission.</w:t>
            </w:r>
          </w:p>
        </w:tc>
        <w:tc>
          <w:tcPr>
            <w:tcW w:w="3358" w:type="dxa"/>
            <w:tcBorders>
              <w:top w:val="single" w:sz="4" w:space="0" w:color="B8CCE4" w:themeColor="accent1" w:themeTint="66"/>
            </w:tcBorders>
            <w:shd w:val="clear" w:color="auto" w:fill="EAF1DD" w:themeFill="accent3" w:themeFillTint="33"/>
          </w:tcPr>
          <w:p w14:paraId="50F642D4" w14:textId="77777777" w:rsidR="00A70382" w:rsidRPr="00A70382" w:rsidRDefault="00A70382" w:rsidP="006F4605">
            <w:pPr>
              <w:rPr>
                <w:sz w:val="20"/>
                <w:szCs w:val="20"/>
              </w:rPr>
            </w:pPr>
            <w:r w:rsidRPr="00A70382">
              <w:rPr>
                <w:sz w:val="20"/>
                <w:szCs w:val="20"/>
              </w:rPr>
              <w:lastRenderedPageBreak/>
              <w:t>Yes</w:t>
            </w:r>
          </w:p>
          <w:p w14:paraId="126EAAB1" w14:textId="3D156411" w:rsidR="00A70382" w:rsidRPr="00A70382" w:rsidRDefault="00A70382" w:rsidP="005B237D">
            <w:pPr>
              <w:rPr>
                <w:sz w:val="20"/>
                <w:szCs w:val="20"/>
              </w:rPr>
            </w:pPr>
            <w:r w:rsidRPr="00A70382">
              <w:rPr>
                <w:sz w:val="20"/>
                <w:szCs w:val="20"/>
              </w:rPr>
              <w:t>FFS whether</w:t>
            </w:r>
            <w:r w:rsidR="005B237D">
              <w:rPr>
                <w:sz w:val="20"/>
                <w:szCs w:val="20"/>
              </w:rPr>
              <w:t xml:space="preserve"> it is </w:t>
            </w:r>
            <w:r w:rsidRPr="00A70382">
              <w:rPr>
                <w:sz w:val="20"/>
                <w:szCs w:val="20"/>
              </w:rPr>
              <w:t>per G-RNTI</w:t>
            </w:r>
            <w:r w:rsidR="00737936">
              <w:rPr>
                <w:sz w:val="20"/>
                <w:szCs w:val="20"/>
              </w:rPr>
              <w:t xml:space="preserve"> or per serving cell. </w:t>
            </w:r>
          </w:p>
        </w:tc>
      </w:tr>
      <w:tr w:rsidR="00A70382" w:rsidRPr="00A70382" w14:paraId="2FE66A44" w14:textId="77777777" w:rsidTr="005B237D">
        <w:tc>
          <w:tcPr>
            <w:tcW w:w="2972" w:type="dxa"/>
          </w:tcPr>
          <w:p w14:paraId="4D5FB1CD" w14:textId="77777777" w:rsidR="00A70382" w:rsidRPr="00A70382" w:rsidRDefault="00A70382" w:rsidP="00E91F81">
            <w:pPr>
              <w:jc w:val="left"/>
              <w:rPr>
                <w:sz w:val="20"/>
                <w:szCs w:val="20"/>
              </w:rPr>
            </w:pPr>
            <w:proofErr w:type="spellStart"/>
            <w:r w:rsidRPr="00A70382">
              <w:rPr>
                <w:sz w:val="20"/>
                <w:szCs w:val="20"/>
              </w:rPr>
              <w:t>dmrs-DownlinkForPDSCH-MappingTypeA</w:t>
            </w:r>
            <w:proofErr w:type="spellEnd"/>
            <w:r w:rsidRPr="00A70382">
              <w:rPr>
                <w:sz w:val="20"/>
                <w:szCs w:val="20"/>
              </w:rPr>
              <w:t xml:space="preserve">      </w:t>
            </w:r>
            <w:proofErr w:type="spellStart"/>
            <w:r w:rsidRPr="00A70382">
              <w:rPr>
                <w:sz w:val="20"/>
                <w:szCs w:val="20"/>
              </w:rPr>
              <w:t>SetupRelease</w:t>
            </w:r>
            <w:proofErr w:type="spellEnd"/>
            <w:r w:rsidRPr="00A70382">
              <w:rPr>
                <w:sz w:val="20"/>
                <w:szCs w:val="20"/>
              </w:rPr>
              <w:t xml:space="preserve"> </w:t>
            </w:r>
            <w:proofErr w:type="gramStart"/>
            <w:r w:rsidRPr="00A70382">
              <w:rPr>
                <w:sz w:val="20"/>
                <w:szCs w:val="20"/>
              </w:rPr>
              <w:t>{ DMRS</w:t>
            </w:r>
            <w:proofErr w:type="gramEnd"/>
            <w:r w:rsidRPr="00A70382">
              <w:rPr>
                <w:sz w:val="20"/>
                <w:szCs w:val="20"/>
              </w:rPr>
              <w:t>-</w:t>
            </w:r>
            <w:proofErr w:type="spellStart"/>
            <w:r w:rsidRPr="00A70382">
              <w:rPr>
                <w:sz w:val="20"/>
                <w:szCs w:val="20"/>
              </w:rPr>
              <w:t>DownlinkConfig</w:t>
            </w:r>
            <w:proofErr w:type="spellEnd"/>
            <w:r w:rsidRPr="00A70382">
              <w:rPr>
                <w:sz w:val="20"/>
                <w:szCs w:val="20"/>
              </w:rPr>
              <w:t xml:space="preserve"> }</w:t>
            </w:r>
          </w:p>
        </w:tc>
        <w:tc>
          <w:tcPr>
            <w:tcW w:w="2977" w:type="dxa"/>
          </w:tcPr>
          <w:p w14:paraId="7A25D4EB" w14:textId="77777777" w:rsidR="00CF4678" w:rsidRPr="00715821" w:rsidRDefault="00CF4678" w:rsidP="00CF4678">
            <w:pPr>
              <w:autoSpaceDE/>
              <w:autoSpaceDN/>
              <w:adjustRightInd/>
              <w:snapToGrid/>
              <w:spacing w:after="0"/>
              <w:jc w:val="left"/>
              <w:rPr>
                <w:i/>
                <w:sz w:val="20"/>
                <w:szCs w:val="20"/>
                <w:lang w:eastAsia="x-none"/>
              </w:rPr>
            </w:pPr>
            <w:r w:rsidRPr="00715821">
              <w:rPr>
                <w:i/>
                <w:sz w:val="20"/>
                <w:szCs w:val="20"/>
                <w:highlight w:val="green"/>
                <w:lang w:eastAsia="x-none"/>
              </w:rPr>
              <w:t>Agreement:</w:t>
            </w:r>
          </w:p>
          <w:p w14:paraId="4D24E4B3" w14:textId="77777777" w:rsidR="00CF4678" w:rsidRPr="0060695F" w:rsidRDefault="00CF4678" w:rsidP="00CF4678">
            <w:pPr>
              <w:autoSpaceDE/>
              <w:autoSpaceDN/>
              <w:adjustRightInd/>
              <w:snapToGrid/>
              <w:spacing w:after="0"/>
              <w:jc w:val="left"/>
              <w:rPr>
                <w:color w:val="000000" w:themeColor="text1"/>
                <w:sz w:val="20"/>
                <w:szCs w:val="20"/>
                <w:lang w:eastAsia="x-none"/>
              </w:rPr>
            </w:pPr>
            <w:r w:rsidRPr="0060695F">
              <w:rPr>
                <w:color w:val="000000" w:themeColor="text1"/>
                <w:sz w:val="20"/>
                <w:szCs w:val="20"/>
                <w:lang w:eastAsia="x-none"/>
              </w:rPr>
              <w:t>For LBRM and TBS determination for GC-PDSCH for broadcast reception:</w:t>
            </w:r>
          </w:p>
          <w:p w14:paraId="6B34E022" w14:textId="1B669373" w:rsidR="00A70382" w:rsidRPr="00C147FA" w:rsidRDefault="00CF4678" w:rsidP="00C147FA">
            <w:pPr>
              <w:pStyle w:val="ListParagraph"/>
              <w:numPr>
                <w:ilvl w:val="0"/>
                <w:numId w:val="43"/>
              </w:numPr>
              <w:spacing w:line="252" w:lineRule="auto"/>
            </w:pPr>
            <w:r w:rsidRPr="0060695F">
              <w:rPr>
                <w:color w:val="000000" w:themeColor="text1"/>
                <w:lang w:eastAsia="x-none"/>
              </w:rPr>
              <w:t>the maximum number of layers is 1</w:t>
            </w:r>
          </w:p>
        </w:tc>
        <w:tc>
          <w:tcPr>
            <w:tcW w:w="3358" w:type="dxa"/>
          </w:tcPr>
          <w:p w14:paraId="6687704F" w14:textId="77777777" w:rsidR="00A70382" w:rsidRDefault="00A70382" w:rsidP="006F4605">
            <w:pPr>
              <w:rPr>
                <w:sz w:val="20"/>
                <w:szCs w:val="20"/>
              </w:rPr>
            </w:pPr>
            <w:r w:rsidRPr="00A70382">
              <w:rPr>
                <w:sz w:val="20"/>
                <w:szCs w:val="20"/>
              </w:rPr>
              <w:t>No</w:t>
            </w:r>
          </w:p>
          <w:p w14:paraId="4136B186" w14:textId="4974D0E0" w:rsidR="001678BD" w:rsidRDefault="001678BD" w:rsidP="006F4605">
            <w:pPr>
              <w:rPr>
                <w:sz w:val="20"/>
                <w:szCs w:val="20"/>
              </w:rPr>
            </w:pPr>
            <w:r>
              <w:rPr>
                <w:sz w:val="20"/>
                <w:szCs w:val="20"/>
              </w:rPr>
              <w:t xml:space="preserve">DMRS configuration for PDSCH mapping Type A. </w:t>
            </w:r>
          </w:p>
          <w:p w14:paraId="3B1A9C4C" w14:textId="48FEB925" w:rsidR="00E91F81" w:rsidRDefault="00CF4678" w:rsidP="006F4605">
            <w:pPr>
              <w:rPr>
                <w:sz w:val="20"/>
                <w:szCs w:val="20"/>
                <w:lang w:eastAsia="zh-CN"/>
              </w:rPr>
            </w:pPr>
            <w:r>
              <w:rPr>
                <w:rFonts w:hint="eastAsia"/>
                <w:sz w:val="20"/>
                <w:szCs w:val="20"/>
                <w:lang w:eastAsia="zh-CN"/>
              </w:rPr>
              <w:t>W</w:t>
            </w:r>
            <w:r>
              <w:rPr>
                <w:sz w:val="20"/>
                <w:szCs w:val="20"/>
                <w:lang w:eastAsia="zh-CN"/>
              </w:rPr>
              <w:t xml:space="preserve">hen legacy UE </w:t>
            </w:r>
            <w:r w:rsidRPr="00CF4678">
              <w:rPr>
                <w:sz w:val="20"/>
                <w:szCs w:val="20"/>
                <w:lang w:eastAsia="zh-CN"/>
              </w:rPr>
              <w:t>receiving PDSCH scheduled by DCI format 1_1</w:t>
            </w:r>
            <w:r>
              <w:rPr>
                <w:sz w:val="20"/>
                <w:szCs w:val="20"/>
                <w:lang w:eastAsia="zh-CN"/>
              </w:rPr>
              <w:t xml:space="preserve">, the DMRS configuration of type, number of DMRS symbols can support more layers </w:t>
            </w:r>
            <w:r w:rsidR="00EE3FD6">
              <w:rPr>
                <w:sz w:val="20"/>
                <w:szCs w:val="20"/>
                <w:lang w:eastAsia="zh-CN"/>
              </w:rPr>
              <w:t>or</w:t>
            </w:r>
            <w:r>
              <w:rPr>
                <w:sz w:val="20"/>
                <w:szCs w:val="20"/>
                <w:lang w:eastAsia="zh-CN"/>
              </w:rPr>
              <w:t xml:space="preserve"> more </w:t>
            </w:r>
            <w:r w:rsidR="00EE3FD6">
              <w:rPr>
                <w:sz w:val="20"/>
                <w:szCs w:val="20"/>
                <w:lang w:eastAsia="zh-CN"/>
              </w:rPr>
              <w:t>antenna</w:t>
            </w:r>
            <w:r>
              <w:rPr>
                <w:sz w:val="20"/>
                <w:szCs w:val="20"/>
                <w:lang w:eastAsia="zh-CN"/>
              </w:rPr>
              <w:t xml:space="preserve"> ports</w:t>
            </w:r>
            <w:r w:rsidR="00EE3FD6">
              <w:rPr>
                <w:sz w:val="20"/>
                <w:szCs w:val="20"/>
                <w:lang w:eastAsia="zh-CN"/>
              </w:rPr>
              <w:t xml:space="preserve">. </w:t>
            </w:r>
          </w:p>
          <w:p w14:paraId="6F118DEA" w14:textId="7A41F01F" w:rsidR="00EE3FD6" w:rsidRDefault="00EE3FD6" w:rsidP="006F4605">
            <w:pPr>
              <w:rPr>
                <w:sz w:val="20"/>
                <w:szCs w:val="20"/>
                <w:lang w:eastAsia="zh-CN"/>
              </w:rPr>
            </w:pPr>
            <w:r>
              <w:rPr>
                <w:sz w:val="20"/>
                <w:szCs w:val="20"/>
                <w:lang w:eastAsia="zh-CN"/>
              </w:rPr>
              <w:t xml:space="preserve">MBS broadcast only supports one layer, number of DMRS symbols, DMRS location and port can be fixed as </w:t>
            </w:r>
            <w:r w:rsidRPr="00EE3FD6">
              <w:rPr>
                <w:sz w:val="20"/>
                <w:szCs w:val="20"/>
                <w:lang w:eastAsia="zh-CN"/>
              </w:rPr>
              <w:t>receiving PDSCH scheduled by DCI format 1_0</w:t>
            </w:r>
            <w:r>
              <w:rPr>
                <w:sz w:val="20"/>
                <w:szCs w:val="20"/>
                <w:lang w:eastAsia="zh-CN"/>
              </w:rPr>
              <w:t>.</w:t>
            </w:r>
          </w:p>
          <w:p w14:paraId="74EC7F8E" w14:textId="79C19C79" w:rsidR="00A70382" w:rsidRPr="00A70382" w:rsidRDefault="00EE3FD6" w:rsidP="0060695F">
            <w:pPr>
              <w:rPr>
                <w:sz w:val="20"/>
                <w:szCs w:val="20"/>
              </w:rPr>
            </w:pPr>
            <w:r>
              <w:rPr>
                <w:sz w:val="20"/>
                <w:szCs w:val="20"/>
                <w:lang w:eastAsia="zh-CN"/>
              </w:rPr>
              <w:t xml:space="preserve">Only DCI format 4_0 is supported for MBS broadcast (based on DCI format 1_0). </w:t>
            </w:r>
          </w:p>
        </w:tc>
      </w:tr>
      <w:tr w:rsidR="00A70382" w:rsidRPr="00A70382" w14:paraId="7042E007" w14:textId="77777777" w:rsidTr="005B237D">
        <w:tc>
          <w:tcPr>
            <w:tcW w:w="2972" w:type="dxa"/>
          </w:tcPr>
          <w:p w14:paraId="358779F6" w14:textId="77777777" w:rsidR="00A70382" w:rsidRPr="00A70382" w:rsidRDefault="00A70382" w:rsidP="00E91F81">
            <w:pPr>
              <w:jc w:val="left"/>
              <w:rPr>
                <w:sz w:val="20"/>
                <w:szCs w:val="20"/>
              </w:rPr>
            </w:pPr>
            <w:proofErr w:type="spellStart"/>
            <w:r w:rsidRPr="00A70382">
              <w:rPr>
                <w:sz w:val="20"/>
                <w:szCs w:val="20"/>
              </w:rPr>
              <w:t>dmrs-DownlinkForPDSCH-MappingTypeB</w:t>
            </w:r>
            <w:proofErr w:type="spellEnd"/>
            <w:r w:rsidRPr="00A70382">
              <w:rPr>
                <w:sz w:val="20"/>
                <w:szCs w:val="20"/>
              </w:rPr>
              <w:t xml:space="preserve">      </w:t>
            </w:r>
            <w:proofErr w:type="spellStart"/>
            <w:r w:rsidRPr="00A70382">
              <w:rPr>
                <w:sz w:val="20"/>
                <w:szCs w:val="20"/>
              </w:rPr>
              <w:t>SetupRelease</w:t>
            </w:r>
            <w:proofErr w:type="spellEnd"/>
            <w:r w:rsidRPr="00A70382">
              <w:rPr>
                <w:sz w:val="20"/>
                <w:szCs w:val="20"/>
              </w:rPr>
              <w:t xml:space="preserve"> </w:t>
            </w:r>
            <w:proofErr w:type="gramStart"/>
            <w:r w:rsidRPr="00A70382">
              <w:rPr>
                <w:sz w:val="20"/>
                <w:szCs w:val="20"/>
              </w:rPr>
              <w:t>{ DMRS</w:t>
            </w:r>
            <w:proofErr w:type="gramEnd"/>
            <w:r w:rsidRPr="00A70382">
              <w:rPr>
                <w:sz w:val="20"/>
                <w:szCs w:val="20"/>
              </w:rPr>
              <w:t>-</w:t>
            </w:r>
            <w:proofErr w:type="spellStart"/>
            <w:r w:rsidRPr="00A70382">
              <w:rPr>
                <w:sz w:val="20"/>
                <w:szCs w:val="20"/>
              </w:rPr>
              <w:t>DownlinkConfig</w:t>
            </w:r>
            <w:proofErr w:type="spellEnd"/>
            <w:r w:rsidRPr="00A70382">
              <w:rPr>
                <w:sz w:val="20"/>
                <w:szCs w:val="20"/>
              </w:rPr>
              <w:t xml:space="preserve"> }</w:t>
            </w:r>
          </w:p>
        </w:tc>
        <w:tc>
          <w:tcPr>
            <w:tcW w:w="2977" w:type="dxa"/>
          </w:tcPr>
          <w:p w14:paraId="295EA23E" w14:textId="77777777" w:rsidR="00A70382" w:rsidRPr="00A70382" w:rsidRDefault="00A70382" w:rsidP="006F4605">
            <w:pPr>
              <w:rPr>
                <w:sz w:val="20"/>
                <w:szCs w:val="20"/>
              </w:rPr>
            </w:pPr>
          </w:p>
        </w:tc>
        <w:tc>
          <w:tcPr>
            <w:tcW w:w="3358" w:type="dxa"/>
          </w:tcPr>
          <w:p w14:paraId="3EEE32E2" w14:textId="77777777" w:rsidR="00630E37" w:rsidRDefault="00630E37" w:rsidP="00630E37">
            <w:pPr>
              <w:rPr>
                <w:sz w:val="20"/>
                <w:szCs w:val="20"/>
              </w:rPr>
            </w:pPr>
            <w:r w:rsidRPr="00630E37">
              <w:rPr>
                <w:sz w:val="20"/>
                <w:szCs w:val="20"/>
              </w:rPr>
              <w:t>No</w:t>
            </w:r>
          </w:p>
          <w:p w14:paraId="7B575BEB" w14:textId="67608038" w:rsidR="001678BD" w:rsidRPr="00630E37" w:rsidRDefault="001678BD" w:rsidP="00630E37">
            <w:pPr>
              <w:rPr>
                <w:sz w:val="20"/>
                <w:szCs w:val="20"/>
              </w:rPr>
            </w:pPr>
            <w:r w:rsidRPr="001678BD">
              <w:rPr>
                <w:sz w:val="20"/>
                <w:szCs w:val="20"/>
              </w:rPr>
              <w:t xml:space="preserve">DMRS configuration for PDSCH mapping </w:t>
            </w:r>
            <w:r>
              <w:rPr>
                <w:sz w:val="20"/>
                <w:szCs w:val="20"/>
              </w:rPr>
              <w:t>Type B</w:t>
            </w:r>
            <w:r w:rsidRPr="001678BD">
              <w:rPr>
                <w:sz w:val="20"/>
                <w:szCs w:val="20"/>
              </w:rPr>
              <w:t xml:space="preserve">. </w:t>
            </w:r>
          </w:p>
          <w:p w14:paraId="5322CCF6" w14:textId="77777777" w:rsidR="00630E37" w:rsidRPr="00630E37" w:rsidRDefault="00630E37" w:rsidP="00630E37">
            <w:pPr>
              <w:rPr>
                <w:sz w:val="20"/>
                <w:szCs w:val="20"/>
              </w:rPr>
            </w:pPr>
            <w:r w:rsidRPr="00630E37">
              <w:rPr>
                <w:rFonts w:hint="eastAsia"/>
                <w:sz w:val="20"/>
                <w:szCs w:val="20"/>
              </w:rPr>
              <w:t>W</w:t>
            </w:r>
            <w:r w:rsidRPr="00630E37">
              <w:rPr>
                <w:sz w:val="20"/>
                <w:szCs w:val="20"/>
              </w:rPr>
              <w:t xml:space="preserve">hen legacy UE receiving PDSCH scheduled by DCI format 1_1, the DMRS configuration of type, number of DMRS symbols can support more layers or more antenna ports. </w:t>
            </w:r>
          </w:p>
          <w:p w14:paraId="791DD06E" w14:textId="77777777" w:rsidR="00630E37" w:rsidRPr="00630E37" w:rsidRDefault="00630E37" w:rsidP="00630E37">
            <w:pPr>
              <w:rPr>
                <w:sz w:val="20"/>
                <w:szCs w:val="20"/>
              </w:rPr>
            </w:pPr>
            <w:r w:rsidRPr="00630E37">
              <w:rPr>
                <w:sz w:val="20"/>
                <w:szCs w:val="20"/>
              </w:rPr>
              <w:t>MBS broadcast only supports one layer, number of DMRS symbols, DMRS location and port can be fixed as receiving PDSCH scheduled by DCI format 1_0.</w:t>
            </w:r>
          </w:p>
          <w:p w14:paraId="2E82F021" w14:textId="6E81CA39" w:rsidR="00A70382" w:rsidRPr="00A70382" w:rsidRDefault="00630E37" w:rsidP="006F4605">
            <w:pPr>
              <w:rPr>
                <w:sz w:val="20"/>
                <w:szCs w:val="20"/>
              </w:rPr>
            </w:pPr>
            <w:r w:rsidRPr="00630E37">
              <w:rPr>
                <w:sz w:val="20"/>
                <w:szCs w:val="20"/>
              </w:rPr>
              <w:t xml:space="preserve">Only DCI format 4_0 is supported for MBS broadcast (based on DCI format 1_0). </w:t>
            </w:r>
          </w:p>
        </w:tc>
      </w:tr>
      <w:tr w:rsidR="00A70382" w:rsidRPr="00A70382" w14:paraId="11802230" w14:textId="77777777" w:rsidTr="005B237D">
        <w:tc>
          <w:tcPr>
            <w:tcW w:w="2972" w:type="dxa"/>
          </w:tcPr>
          <w:p w14:paraId="509955AB" w14:textId="77777777" w:rsidR="00A70382" w:rsidRPr="00A70382" w:rsidRDefault="00A70382" w:rsidP="00E91F81">
            <w:pPr>
              <w:jc w:val="left"/>
              <w:rPr>
                <w:sz w:val="20"/>
                <w:szCs w:val="20"/>
              </w:rPr>
            </w:pPr>
            <w:proofErr w:type="spellStart"/>
            <w:r w:rsidRPr="00A70382">
              <w:rPr>
                <w:sz w:val="20"/>
                <w:szCs w:val="20"/>
              </w:rPr>
              <w:t>tci-StatesToAddModList</w:t>
            </w:r>
            <w:proofErr w:type="spellEnd"/>
          </w:p>
        </w:tc>
        <w:tc>
          <w:tcPr>
            <w:tcW w:w="2977" w:type="dxa"/>
          </w:tcPr>
          <w:p w14:paraId="257854F8" w14:textId="77777777" w:rsidR="00A70382" w:rsidRPr="00A70382" w:rsidRDefault="00A70382" w:rsidP="006F4605">
            <w:pPr>
              <w:spacing w:line="252" w:lineRule="auto"/>
              <w:rPr>
                <w:sz w:val="20"/>
                <w:szCs w:val="20"/>
              </w:rPr>
            </w:pPr>
          </w:p>
        </w:tc>
        <w:tc>
          <w:tcPr>
            <w:tcW w:w="3358" w:type="dxa"/>
          </w:tcPr>
          <w:p w14:paraId="14606B63" w14:textId="77777777" w:rsidR="00A70382" w:rsidRDefault="00A70382" w:rsidP="006F4605">
            <w:pPr>
              <w:rPr>
                <w:sz w:val="20"/>
                <w:szCs w:val="20"/>
              </w:rPr>
            </w:pPr>
            <w:r w:rsidRPr="00A70382">
              <w:rPr>
                <w:sz w:val="20"/>
                <w:szCs w:val="20"/>
              </w:rPr>
              <w:t>No</w:t>
            </w:r>
          </w:p>
          <w:p w14:paraId="7E4C1E74" w14:textId="6621E2F0" w:rsidR="001318E3" w:rsidRPr="001318E3" w:rsidRDefault="001318E3" w:rsidP="001318E3">
            <w:pPr>
              <w:jc w:val="left"/>
              <w:rPr>
                <w:sz w:val="16"/>
                <w:szCs w:val="20"/>
              </w:rPr>
            </w:pPr>
            <w:r w:rsidRPr="001318E3">
              <w:rPr>
                <w:sz w:val="20"/>
                <w:lang w:eastAsia="sv-SE"/>
              </w:rPr>
              <w:t>A list of Transmission Configuration Indicator (TCI) states indicating a transmission configuration which includes QCL-relationships between the DL RSs in one RS set and the PDSCH DMRS ports</w:t>
            </w:r>
            <w:r w:rsidR="00024A84">
              <w:rPr>
                <w:sz w:val="20"/>
                <w:lang w:eastAsia="sv-SE"/>
              </w:rPr>
              <w:t>.</w:t>
            </w:r>
          </w:p>
          <w:p w14:paraId="180DA1A2" w14:textId="1CC66E90" w:rsidR="00A70382" w:rsidRDefault="00024A84" w:rsidP="006F4605">
            <w:pPr>
              <w:rPr>
                <w:sz w:val="20"/>
                <w:szCs w:val="20"/>
              </w:rPr>
            </w:pPr>
            <w:r>
              <w:rPr>
                <w:sz w:val="20"/>
                <w:szCs w:val="20"/>
              </w:rPr>
              <w:t xml:space="preserve">No TCI field in DCI format 4_0 for MBS broadcast. </w:t>
            </w:r>
          </w:p>
          <w:p w14:paraId="52047EC5" w14:textId="5AE4E220" w:rsidR="00024A84" w:rsidRPr="00A70382" w:rsidRDefault="00024A84" w:rsidP="00024A84">
            <w:pPr>
              <w:rPr>
                <w:sz w:val="20"/>
                <w:szCs w:val="20"/>
              </w:rPr>
            </w:pPr>
            <w:r>
              <w:rPr>
                <w:sz w:val="20"/>
                <w:szCs w:val="20"/>
              </w:rPr>
              <w:t xml:space="preserve">MBS broadcast </w:t>
            </w:r>
            <w:proofErr w:type="gramStart"/>
            <w:r>
              <w:rPr>
                <w:sz w:val="20"/>
                <w:szCs w:val="20"/>
              </w:rPr>
              <w:t>are</w:t>
            </w:r>
            <w:proofErr w:type="gramEnd"/>
            <w:r>
              <w:rPr>
                <w:sz w:val="20"/>
                <w:szCs w:val="20"/>
              </w:rPr>
              <w:t xml:space="preserve"> received by all RRC states UEs and targets to lower band. </w:t>
            </w:r>
          </w:p>
        </w:tc>
      </w:tr>
      <w:tr w:rsidR="00A70382" w:rsidRPr="00A70382" w14:paraId="166B01A3" w14:textId="77777777" w:rsidTr="005B237D">
        <w:tc>
          <w:tcPr>
            <w:tcW w:w="2972" w:type="dxa"/>
          </w:tcPr>
          <w:p w14:paraId="7BAC3E03" w14:textId="77777777" w:rsidR="00A70382" w:rsidRPr="00A70382" w:rsidRDefault="00A70382" w:rsidP="00E91F81">
            <w:pPr>
              <w:jc w:val="left"/>
              <w:rPr>
                <w:sz w:val="20"/>
                <w:szCs w:val="20"/>
              </w:rPr>
            </w:pPr>
            <w:proofErr w:type="spellStart"/>
            <w:r w:rsidRPr="00A70382">
              <w:rPr>
                <w:sz w:val="20"/>
                <w:szCs w:val="20"/>
              </w:rPr>
              <w:lastRenderedPageBreak/>
              <w:t>rb-ToPRB-Interleaver</w:t>
            </w:r>
            <w:proofErr w:type="spellEnd"/>
            <w:r w:rsidRPr="00A70382">
              <w:rPr>
                <w:sz w:val="20"/>
                <w:szCs w:val="20"/>
              </w:rPr>
              <w:t xml:space="preserve">                   </w:t>
            </w:r>
            <w:r w:rsidRPr="00A70382">
              <w:rPr>
                <w:color w:val="993366"/>
                <w:sz w:val="20"/>
                <w:szCs w:val="20"/>
              </w:rPr>
              <w:t>ENUMERATED</w:t>
            </w:r>
            <w:r w:rsidRPr="00A70382">
              <w:rPr>
                <w:sz w:val="20"/>
                <w:szCs w:val="20"/>
              </w:rPr>
              <w:t xml:space="preserve"> {n2, n4}</w:t>
            </w:r>
          </w:p>
        </w:tc>
        <w:tc>
          <w:tcPr>
            <w:tcW w:w="2977" w:type="dxa"/>
          </w:tcPr>
          <w:p w14:paraId="0A5CF4E6" w14:textId="50F7876F" w:rsidR="002D51D2" w:rsidRDefault="002D51D2" w:rsidP="006F4605">
            <w:pPr>
              <w:rPr>
                <w:rFonts w:eastAsia="Batang"/>
                <w:sz w:val="20"/>
                <w:szCs w:val="20"/>
              </w:rPr>
            </w:pPr>
            <w:r w:rsidRPr="00F372FE">
              <w:rPr>
                <w:rFonts w:ascii="Times" w:eastAsia="Batang" w:hAnsi="Times" w:cs="Times"/>
                <w:b/>
                <w:bCs/>
                <w:sz w:val="20"/>
                <w:szCs w:val="24"/>
                <w:highlight w:val="green"/>
                <w:lang w:val="en-GB"/>
              </w:rPr>
              <w:t>Agreement</w:t>
            </w:r>
          </w:p>
          <w:p w14:paraId="19D3EA3C" w14:textId="77777777" w:rsidR="00A70382" w:rsidRPr="00A70382" w:rsidRDefault="00A70382" w:rsidP="002D51D2">
            <w:pPr>
              <w:jc w:val="left"/>
              <w:rPr>
                <w:rFonts w:eastAsia="Batang"/>
                <w:sz w:val="20"/>
                <w:szCs w:val="20"/>
              </w:rPr>
            </w:pPr>
            <w:r w:rsidRPr="00A70382">
              <w:rPr>
                <w:rFonts w:eastAsia="Batang"/>
                <w:sz w:val="20"/>
                <w:szCs w:val="20"/>
              </w:rPr>
              <w:t>For broadcast reception, the following options is supported for VRB-to-PRB mapping field in the DCI format 1_0 for GC-PDCCH scheduling a GC-PDSCH</w:t>
            </w:r>
          </w:p>
          <w:p w14:paraId="71CDBE0F" w14:textId="77777777" w:rsidR="00A70382" w:rsidRPr="00A70382" w:rsidRDefault="00A70382" w:rsidP="002D51D2">
            <w:pPr>
              <w:widowControl/>
              <w:numPr>
                <w:ilvl w:val="0"/>
                <w:numId w:val="38"/>
              </w:numPr>
              <w:autoSpaceDE/>
              <w:autoSpaceDN/>
              <w:adjustRightInd/>
              <w:snapToGrid/>
              <w:spacing w:after="0"/>
              <w:jc w:val="left"/>
              <w:rPr>
                <w:rFonts w:eastAsia="Batang"/>
                <w:sz w:val="20"/>
                <w:szCs w:val="20"/>
              </w:rPr>
            </w:pPr>
            <w:r w:rsidRPr="00A70382">
              <w:rPr>
                <w:rFonts w:eastAsia="Batang"/>
                <w:sz w:val="20"/>
                <w:szCs w:val="20"/>
              </w:rPr>
              <w:t>Opt-1: DCI includes the VRB-to-PRB mapping field with 1 bit according to Table 7.3.1.2.2-5 in TS 38.212</w:t>
            </w:r>
          </w:p>
          <w:p w14:paraId="34868D3E" w14:textId="01FB433C" w:rsidR="00A70382" w:rsidRPr="00A70382" w:rsidRDefault="00A70382" w:rsidP="0060695F">
            <w:pPr>
              <w:widowControl/>
              <w:numPr>
                <w:ilvl w:val="1"/>
                <w:numId w:val="38"/>
              </w:numPr>
              <w:autoSpaceDE/>
              <w:autoSpaceDN/>
              <w:adjustRightInd/>
              <w:snapToGrid/>
              <w:spacing w:after="0"/>
              <w:jc w:val="left"/>
              <w:rPr>
                <w:sz w:val="20"/>
                <w:szCs w:val="20"/>
              </w:rPr>
            </w:pPr>
            <w:r w:rsidRPr="00A70382">
              <w:rPr>
                <w:rFonts w:eastAsia="Batang"/>
                <w:sz w:val="20"/>
                <w:szCs w:val="20"/>
              </w:rPr>
              <w:t>Note: DL resource allocation type 0 is not supported in DCI format 1_0</w:t>
            </w:r>
          </w:p>
        </w:tc>
        <w:tc>
          <w:tcPr>
            <w:tcW w:w="3358" w:type="dxa"/>
          </w:tcPr>
          <w:p w14:paraId="28E548FC" w14:textId="77777777" w:rsidR="00A70382" w:rsidRDefault="00A70382" w:rsidP="006F4605">
            <w:pPr>
              <w:rPr>
                <w:sz w:val="20"/>
                <w:szCs w:val="20"/>
              </w:rPr>
            </w:pPr>
            <w:r w:rsidRPr="00A70382">
              <w:rPr>
                <w:sz w:val="20"/>
                <w:szCs w:val="20"/>
              </w:rPr>
              <w:t>No</w:t>
            </w:r>
          </w:p>
          <w:p w14:paraId="7F2DADA1" w14:textId="42D1F2BE" w:rsidR="00A70382" w:rsidRPr="00A70382" w:rsidRDefault="002D51D2" w:rsidP="002D51D2">
            <w:pPr>
              <w:jc w:val="left"/>
              <w:rPr>
                <w:sz w:val="20"/>
                <w:szCs w:val="20"/>
              </w:rPr>
            </w:pPr>
            <w:r w:rsidRPr="002D51D2">
              <w:rPr>
                <w:sz w:val="20"/>
                <w:szCs w:val="20"/>
              </w:rPr>
              <w:t>DCI includes the VRB-to-PRB mapping field with 1 bit according to Table 7.3.1.2.2-5 in TS 38.212</w:t>
            </w:r>
            <w:r>
              <w:rPr>
                <w:sz w:val="20"/>
                <w:szCs w:val="20"/>
              </w:rPr>
              <w:t>. No R</w:t>
            </w:r>
            <w:r w:rsidR="00A70382" w:rsidRPr="00A70382">
              <w:rPr>
                <w:sz w:val="20"/>
                <w:szCs w:val="20"/>
              </w:rPr>
              <w:t>RC Configuration</w:t>
            </w:r>
            <w:r>
              <w:rPr>
                <w:sz w:val="20"/>
                <w:szCs w:val="20"/>
              </w:rPr>
              <w:t xml:space="preserve"> is needed. </w:t>
            </w:r>
          </w:p>
        </w:tc>
      </w:tr>
      <w:tr w:rsidR="003927C8" w:rsidRPr="00A70382" w14:paraId="4B180DCF" w14:textId="77777777" w:rsidTr="005B237D">
        <w:tc>
          <w:tcPr>
            <w:tcW w:w="2972" w:type="dxa"/>
          </w:tcPr>
          <w:p w14:paraId="5363FE20" w14:textId="77777777" w:rsidR="003927C8" w:rsidRPr="00A70382" w:rsidRDefault="003927C8" w:rsidP="003927C8">
            <w:pPr>
              <w:jc w:val="left"/>
              <w:rPr>
                <w:sz w:val="20"/>
                <w:szCs w:val="20"/>
              </w:rPr>
            </w:pPr>
            <w:proofErr w:type="spellStart"/>
            <w:r w:rsidRPr="00A70382">
              <w:rPr>
                <w:sz w:val="20"/>
                <w:szCs w:val="20"/>
              </w:rPr>
              <w:t>resourceAllocation</w:t>
            </w:r>
            <w:proofErr w:type="spellEnd"/>
            <w:r w:rsidRPr="00A70382">
              <w:rPr>
                <w:color w:val="993366"/>
                <w:sz w:val="20"/>
                <w:szCs w:val="20"/>
              </w:rPr>
              <w:t xml:space="preserve"> ENUMERATED</w:t>
            </w:r>
            <w:r w:rsidRPr="00A70382">
              <w:rPr>
                <w:sz w:val="20"/>
                <w:szCs w:val="20"/>
              </w:rPr>
              <w:t xml:space="preserve"> </w:t>
            </w:r>
            <w:proofErr w:type="gramStart"/>
            <w:r w:rsidRPr="00A70382">
              <w:rPr>
                <w:sz w:val="20"/>
                <w:szCs w:val="20"/>
              </w:rPr>
              <w:t>{ resourceAllocationType</w:t>
            </w:r>
            <w:proofErr w:type="gramEnd"/>
            <w:r w:rsidRPr="00A70382">
              <w:rPr>
                <w:sz w:val="20"/>
                <w:szCs w:val="20"/>
              </w:rPr>
              <w:t xml:space="preserve">0, resourceAllocationType1, </w:t>
            </w:r>
            <w:proofErr w:type="spellStart"/>
            <w:r w:rsidRPr="00A70382">
              <w:rPr>
                <w:sz w:val="20"/>
                <w:szCs w:val="20"/>
              </w:rPr>
              <w:t>dynamicSwitch</w:t>
            </w:r>
            <w:proofErr w:type="spellEnd"/>
            <w:r w:rsidRPr="00A70382">
              <w:rPr>
                <w:sz w:val="20"/>
                <w:szCs w:val="20"/>
              </w:rPr>
              <w:t>}</w:t>
            </w:r>
          </w:p>
        </w:tc>
        <w:tc>
          <w:tcPr>
            <w:tcW w:w="2977" w:type="dxa"/>
          </w:tcPr>
          <w:p w14:paraId="2CF1E228" w14:textId="77777777" w:rsidR="003927C8" w:rsidRDefault="003927C8" w:rsidP="003927C8">
            <w:pPr>
              <w:rPr>
                <w:rFonts w:eastAsia="Batang"/>
                <w:sz w:val="20"/>
                <w:szCs w:val="20"/>
              </w:rPr>
            </w:pPr>
            <w:r w:rsidRPr="00F372FE">
              <w:rPr>
                <w:rFonts w:ascii="Times" w:eastAsia="Batang" w:hAnsi="Times" w:cs="Times"/>
                <w:b/>
                <w:bCs/>
                <w:sz w:val="20"/>
                <w:szCs w:val="24"/>
                <w:highlight w:val="green"/>
                <w:lang w:val="en-GB"/>
              </w:rPr>
              <w:t>Agreement</w:t>
            </w:r>
          </w:p>
          <w:p w14:paraId="567DE9D4" w14:textId="77777777" w:rsidR="003927C8" w:rsidRPr="00A70382" w:rsidRDefault="003927C8" w:rsidP="003927C8">
            <w:pPr>
              <w:jc w:val="left"/>
              <w:rPr>
                <w:rFonts w:eastAsia="Batang"/>
                <w:sz w:val="20"/>
                <w:szCs w:val="20"/>
              </w:rPr>
            </w:pPr>
            <w:r w:rsidRPr="00A70382">
              <w:rPr>
                <w:rFonts w:eastAsia="Batang"/>
                <w:sz w:val="20"/>
                <w:szCs w:val="20"/>
              </w:rPr>
              <w:t>For broadcast reception, the following options is supported for VRB-to-PRB mapping field in the DCI format 1_0 for GC-PDCCH scheduling a GC-PDSCH</w:t>
            </w:r>
          </w:p>
          <w:p w14:paraId="378046ED" w14:textId="77777777" w:rsidR="003927C8" w:rsidRPr="00A70382" w:rsidRDefault="003927C8" w:rsidP="003927C8">
            <w:pPr>
              <w:widowControl/>
              <w:numPr>
                <w:ilvl w:val="0"/>
                <w:numId w:val="38"/>
              </w:numPr>
              <w:autoSpaceDE/>
              <w:autoSpaceDN/>
              <w:adjustRightInd/>
              <w:snapToGrid/>
              <w:spacing w:after="0"/>
              <w:jc w:val="left"/>
              <w:rPr>
                <w:rFonts w:eastAsia="Batang"/>
                <w:sz w:val="20"/>
                <w:szCs w:val="20"/>
              </w:rPr>
            </w:pPr>
            <w:r w:rsidRPr="00A70382">
              <w:rPr>
                <w:rFonts w:eastAsia="Batang"/>
                <w:sz w:val="20"/>
                <w:szCs w:val="20"/>
              </w:rPr>
              <w:t>Opt-1: DCI includes the VRB-to-PRB mapping field with 1 bit according to Table 7.3.1.2.2-5 in TS 38.212</w:t>
            </w:r>
          </w:p>
          <w:p w14:paraId="3E190371" w14:textId="234AA727" w:rsidR="003927C8" w:rsidRPr="00A70382" w:rsidRDefault="003927C8" w:rsidP="0060695F">
            <w:pPr>
              <w:widowControl/>
              <w:numPr>
                <w:ilvl w:val="1"/>
                <w:numId w:val="38"/>
              </w:numPr>
              <w:autoSpaceDE/>
              <w:autoSpaceDN/>
              <w:adjustRightInd/>
              <w:snapToGrid/>
              <w:spacing w:after="0"/>
              <w:jc w:val="left"/>
              <w:rPr>
                <w:sz w:val="20"/>
                <w:szCs w:val="20"/>
              </w:rPr>
            </w:pPr>
            <w:r w:rsidRPr="00A70382">
              <w:rPr>
                <w:rFonts w:eastAsia="Batang"/>
                <w:sz w:val="20"/>
                <w:szCs w:val="20"/>
              </w:rPr>
              <w:t>Note: DL resource allocation type 0 is not supported in DCI format 1_0</w:t>
            </w:r>
          </w:p>
        </w:tc>
        <w:tc>
          <w:tcPr>
            <w:tcW w:w="3358" w:type="dxa"/>
          </w:tcPr>
          <w:p w14:paraId="60A5DC84" w14:textId="77777777" w:rsidR="003927C8" w:rsidRDefault="003927C8" w:rsidP="003927C8">
            <w:pPr>
              <w:rPr>
                <w:sz w:val="20"/>
                <w:szCs w:val="20"/>
              </w:rPr>
            </w:pPr>
            <w:r w:rsidRPr="00A70382">
              <w:rPr>
                <w:sz w:val="20"/>
                <w:szCs w:val="20"/>
              </w:rPr>
              <w:t xml:space="preserve">No </w:t>
            </w:r>
          </w:p>
          <w:p w14:paraId="2C4E7857" w14:textId="47EFCFDB" w:rsidR="003927C8" w:rsidRPr="00A70382" w:rsidRDefault="003927C8" w:rsidP="003927C8">
            <w:pPr>
              <w:rPr>
                <w:sz w:val="20"/>
                <w:szCs w:val="20"/>
              </w:rPr>
            </w:pPr>
            <w:r>
              <w:rPr>
                <w:sz w:val="20"/>
                <w:szCs w:val="20"/>
              </w:rPr>
              <w:t xml:space="preserve">Only Type1 is supported for DCI format 4_0 scheduling Broadcast. </w:t>
            </w:r>
          </w:p>
          <w:p w14:paraId="5609A552" w14:textId="5605E9B6" w:rsidR="003927C8" w:rsidRPr="00A70382" w:rsidRDefault="003927C8" w:rsidP="003927C8">
            <w:pPr>
              <w:rPr>
                <w:sz w:val="20"/>
                <w:szCs w:val="20"/>
              </w:rPr>
            </w:pPr>
          </w:p>
        </w:tc>
      </w:tr>
      <w:tr w:rsidR="003927C8" w:rsidRPr="00A70382" w14:paraId="00B754EB" w14:textId="77777777" w:rsidTr="00BF339D">
        <w:tc>
          <w:tcPr>
            <w:tcW w:w="2972" w:type="dxa"/>
          </w:tcPr>
          <w:p w14:paraId="74D6A1ED" w14:textId="54E2CA16" w:rsidR="003927C8" w:rsidRPr="00A70382" w:rsidRDefault="003927C8" w:rsidP="003927C8">
            <w:pPr>
              <w:jc w:val="left"/>
              <w:rPr>
                <w:sz w:val="20"/>
                <w:szCs w:val="20"/>
              </w:rPr>
            </w:pPr>
            <w:proofErr w:type="spellStart"/>
            <w:r w:rsidRPr="00A70382">
              <w:rPr>
                <w:sz w:val="20"/>
                <w:szCs w:val="20"/>
              </w:rPr>
              <w:t>pdsch-TimeDomainAllocationList</w:t>
            </w:r>
            <w:proofErr w:type="spellEnd"/>
            <w:r w:rsidRPr="00A70382">
              <w:rPr>
                <w:sz w:val="20"/>
                <w:szCs w:val="20"/>
              </w:rPr>
              <w:t xml:space="preserve">          </w:t>
            </w:r>
            <w:proofErr w:type="spellStart"/>
            <w:r w:rsidRPr="00A70382">
              <w:rPr>
                <w:sz w:val="20"/>
                <w:szCs w:val="20"/>
              </w:rPr>
              <w:t>SetupRelease</w:t>
            </w:r>
            <w:proofErr w:type="spellEnd"/>
          </w:p>
          <w:p w14:paraId="690EF83B" w14:textId="1B6F9EC3" w:rsidR="003927C8" w:rsidRPr="00A70382" w:rsidRDefault="003927C8" w:rsidP="003927C8">
            <w:pPr>
              <w:jc w:val="left"/>
              <w:rPr>
                <w:sz w:val="20"/>
                <w:szCs w:val="20"/>
              </w:rPr>
            </w:pPr>
            <w:proofErr w:type="gramStart"/>
            <w:r w:rsidRPr="00A70382">
              <w:rPr>
                <w:sz w:val="20"/>
                <w:szCs w:val="20"/>
              </w:rPr>
              <w:t>{ PDSCH</w:t>
            </w:r>
            <w:proofErr w:type="gramEnd"/>
            <w:r w:rsidRPr="00A70382">
              <w:rPr>
                <w:sz w:val="20"/>
                <w:szCs w:val="20"/>
              </w:rPr>
              <w:t>-</w:t>
            </w:r>
            <w:proofErr w:type="spellStart"/>
            <w:r w:rsidRPr="00A70382">
              <w:rPr>
                <w:sz w:val="20"/>
                <w:szCs w:val="20"/>
              </w:rPr>
              <w:t>TimeDomainResourceAllocationList</w:t>
            </w:r>
            <w:proofErr w:type="spellEnd"/>
            <w:r w:rsidRPr="00A70382">
              <w:rPr>
                <w:sz w:val="20"/>
                <w:szCs w:val="20"/>
              </w:rPr>
              <w:t xml:space="preserve"> }</w:t>
            </w:r>
          </w:p>
          <w:p w14:paraId="7E55E870" w14:textId="242A607B" w:rsidR="003927C8" w:rsidRPr="00A70382" w:rsidRDefault="003927C8" w:rsidP="003927C8">
            <w:pPr>
              <w:jc w:val="left"/>
              <w:rPr>
                <w:sz w:val="20"/>
                <w:szCs w:val="20"/>
              </w:rPr>
            </w:pPr>
          </w:p>
          <w:p w14:paraId="40C31E4D" w14:textId="08C406A9" w:rsidR="003927C8" w:rsidRPr="00A70382" w:rsidRDefault="003927C8" w:rsidP="003927C8">
            <w:pPr>
              <w:jc w:val="left"/>
              <w:rPr>
                <w:sz w:val="20"/>
                <w:szCs w:val="20"/>
              </w:rPr>
            </w:pPr>
            <w:r w:rsidRPr="00A70382">
              <w:rPr>
                <w:sz w:val="20"/>
                <w:szCs w:val="20"/>
              </w:rPr>
              <w:t xml:space="preserve">pdsch-TimeDomainAllocationList-r16       </w:t>
            </w:r>
            <w:proofErr w:type="spellStart"/>
            <w:r w:rsidRPr="00A70382">
              <w:rPr>
                <w:sz w:val="20"/>
                <w:szCs w:val="20"/>
              </w:rPr>
              <w:t>SetupRelease</w:t>
            </w:r>
            <w:proofErr w:type="spellEnd"/>
          </w:p>
          <w:p w14:paraId="186E5581" w14:textId="77777777" w:rsidR="003927C8" w:rsidRPr="00A70382" w:rsidRDefault="003927C8" w:rsidP="003927C8">
            <w:pPr>
              <w:jc w:val="left"/>
              <w:rPr>
                <w:sz w:val="20"/>
                <w:szCs w:val="20"/>
                <w:lang w:val="en-GB"/>
              </w:rPr>
            </w:pPr>
            <w:proofErr w:type="gramStart"/>
            <w:r w:rsidRPr="00A70382">
              <w:rPr>
                <w:sz w:val="20"/>
                <w:szCs w:val="20"/>
              </w:rPr>
              <w:t>{ PDSCH</w:t>
            </w:r>
            <w:proofErr w:type="gramEnd"/>
            <w:r w:rsidRPr="00A70382">
              <w:rPr>
                <w:sz w:val="20"/>
                <w:szCs w:val="20"/>
              </w:rPr>
              <w:t>-TimeDomainResourceAllocationList-r16 }</w:t>
            </w:r>
          </w:p>
        </w:tc>
        <w:tc>
          <w:tcPr>
            <w:tcW w:w="2977" w:type="dxa"/>
          </w:tcPr>
          <w:p w14:paraId="46039821" w14:textId="77777777" w:rsidR="003927C8" w:rsidRPr="00A70382" w:rsidRDefault="003927C8" w:rsidP="003927C8">
            <w:pPr>
              <w:contextualSpacing/>
              <w:jc w:val="left"/>
              <w:rPr>
                <w:b/>
                <w:bCs/>
                <w:sz w:val="20"/>
                <w:szCs w:val="20"/>
                <w:lang w:eastAsia="x-none"/>
              </w:rPr>
            </w:pPr>
            <w:bookmarkStart w:id="4" w:name="OLE_LINK75"/>
            <w:r w:rsidRPr="00A70382">
              <w:rPr>
                <w:b/>
                <w:bCs/>
                <w:sz w:val="20"/>
                <w:szCs w:val="20"/>
                <w:highlight w:val="green"/>
                <w:lang w:eastAsia="x-none"/>
              </w:rPr>
              <w:t>Agreement</w:t>
            </w:r>
          </w:p>
          <w:p w14:paraId="12F00C4C" w14:textId="77777777" w:rsidR="003927C8" w:rsidRPr="00A70382" w:rsidRDefault="003927C8" w:rsidP="00BF339D">
            <w:pPr>
              <w:contextualSpacing/>
              <w:rPr>
                <w:sz w:val="20"/>
                <w:szCs w:val="20"/>
                <w:lang w:eastAsia="x-none"/>
              </w:rPr>
            </w:pPr>
            <w:r w:rsidRPr="00A70382">
              <w:rPr>
                <w:sz w:val="20"/>
                <w:szCs w:val="20"/>
                <w:lang w:eastAsia="x-none"/>
              </w:rPr>
              <w:t>For RRC_IDLE/INACTIVE UEs, for slot-level repetition for MTCH, support:</w:t>
            </w:r>
          </w:p>
          <w:p w14:paraId="1E147F13" w14:textId="77777777" w:rsidR="003927C8" w:rsidRPr="00A70382" w:rsidRDefault="003927C8" w:rsidP="003927C8">
            <w:pPr>
              <w:widowControl/>
              <w:numPr>
                <w:ilvl w:val="0"/>
                <w:numId w:val="39"/>
              </w:numPr>
              <w:autoSpaceDE/>
              <w:autoSpaceDN/>
              <w:adjustRightInd/>
              <w:snapToGrid/>
              <w:spacing w:after="0"/>
              <w:contextualSpacing/>
              <w:jc w:val="left"/>
              <w:rPr>
                <w:sz w:val="20"/>
                <w:szCs w:val="20"/>
                <w:lang w:eastAsia="x-none"/>
              </w:rPr>
            </w:pPr>
            <w:r w:rsidRPr="00A70382">
              <w:rPr>
                <w:sz w:val="20"/>
                <w:szCs w:val="20"/>
                <w:lang w:eastAsia="x-none"/>
              </w:rPr>
              <w:t xml:space="preserve">(Config A) UE can be configured with </w:t>
            </w:r>
            <w:proofErr w:type="spellStart"/>
            <w:r w:rsidRPr="00A70382">
              <w:rPr>
                <w:i/>
                <w:iCs/>
                <w:sz w:val="20"/>
                <w:szCs w:val="20"/>
                <w:lang w:eastAsia="x-none"/>
              </w:rPr>
              <w:t>pdsch-AggregationFactor</w:t>
            </w:r>
            <w:proofErr w:type="spellEnd"/>
            <w:r w:rsidRPr="00A70382">
              <w:rPr>
                <w:sz w:val="20"/>
                <w:szCs w:val="20"/>
                <w:lang w:eastAsia="x-none"/>
              </w:rPr>
              <w:t xml:space="preserve"> per G-RNTI, applied to DCI format 1_0 with the G-RNTI.</w:t>
            </w:r>
          </w:p>
          <w:p w14:paraId="135BCFFA" w14:textId="77777777" w:rsidR="003927C8" w:rsidRPr="00CA0772" w:rsidRDefault="003927C8" w:rsidP="003927C8">
            <w:pPr>
              <w:widowControl/>
              <w:numPr>
                <w:ilvl w:val="0"/>
                <w:numId w:val="39"/>
              </w:numPr>
              <w:autoSpaceDE/>
              <w:autoSpaceDN/>
              <w:adjustRightInd/>
              <w:snapToGrid/>
              <w:spacing w:after="0"/>
              <w:contextualSpacing/>
              <w:jc w:val="left"/>
              <w:rPr>
                <w:sz w:val="20"/>
                <w:szCs w:val="20"/>
                <w:lang w:eastAsia="x-none"/>
              </w:rPr>
            </w:pPr>
            <w:r w:rsidRPr="00CA0772">
              <w:rPr>
                <w:sz w:val="20"/>
                <w:szCs w:val="20"/>
                <w:lang w:eastAsia="x-none"/>
              </w:rPr>
              <w:t xml:space="preserve">(Config B) UE can be configured with TDRA table with </w:t>
            </w:r>
            <w:proofErr w:type="spellStart"/>
            <w:r w:rsidRPr="00CA0772">
              <w:rPr>
                <w:i/>
                <w:iCs/>
                <w:sz w:val="20"/>
                <w:szCs w:val="20"/>
                <w:lang w:eastAsia="x-none"/>
              </w:rPr>
              <w:t>repetitionNumber</w:t>
            </w:r>
            <w:proofErr w:type="spellEnd"/>
            <w:r w:rsidRPr="00CA0772">
              <w:rPr>
                <w:sz w:val="20"/>
                <w:szCs w:val="20"/>
                <w:lang w:eastAsia="x-none"/>
              </w:rPr>
              <w:t xml:space="preserve"> as part of the TDRA table in </w:t>
            </w:r>
            <w:r w:rsidRPr="00CA0772">
              <w:rPr>
                <w:i/>
                <w:iCs/>
                <w:sz w:val="20"/>
                <w:szCs w:val="20"/>
                <w:lang w:eastAsia="x-none"/>
              </w:rPr>
              <w:t>PDSCH-Config-Broadcast</w:t>
            </w:r>
          </w:p>
          <w:p w14:paraId="5950CB79" w14:textId="1CAF1A7E" w:rsidR="003927C8" w:rsidRPr="00A70382" w:rsidRDefault="003927C8" w:rsidP="0060695F">
            <w:pPr>
              <w:widowControl/>
              <w:numPr>
                <w:ilvl w:val="0"/>
                <w:numId w:val="39"/>
              </w:numPr>
              <w:autoSpaceDE/>
              <w:autoSpaceDN/>
              <w:adjustRightInd/>
              <w:snapToGrid/>
              <w:spacing w:after="0"/>
              <w:contextualSpacing/>
              <w:jc w:val="left"/>
              <w:rPr>
                <w:sz w:val="20"/>
                <w:szCs w:val="20"/>
              </w:rPr>
            </w:pPr>
            <w:r w:rsidRPr="00A70382">
              <w:rPr>
                <w:sz w:val="20"/>
                <w:szCs w:val="20"/>
                <w:lang w:eastAsia="x-none"/>
              </w:rPr>
              <w:t>If UE is configured with Config B, UE does not expect to be configured with Config A for the same GC-PDSCH.</w:t>
            </w:r>
            <w:bookmarkEnd w:id="4"/>
          </w:p>
        </w:tc>
        <w:tc>
          <w:tcPr>
            <w:tcW w:w="3358" w:type="dxa"/>
            <w:shd w:val="clear" w:color="auto" w:fill="EAF1DD" w:themeFill="accent3" w:themeFillTint="33"/>
          </w:tcPr>
          <w:p w14:paraId="49AC7967" w14:textId="473F1943" w:rsidR="003927C8" w:rsidRPr="00A70382" w:rsidRDefault="003927C8" w:rsidP="003927C8">
            <w:pPr>
              <w:rPr>
                <w:sz w:val="20"/>
                <w:szCs w:val="20"/>
              </w:rPr>
            </w:pPr>
            <w:r w:rsidRPr="00A70382">
              <w:rPr>
                <w:sz w:val="20"/>
                <w:szCs w:val="20"/>
              </w:rPr>
              <w:t>Yes.</w:t>
            </w:r>
          </w:p>
          <w:p w14:paraId="78BA3E1B" w14:textId="68E1D6F3" w:rsidR="003927C8" w:rsidRPr="00A70382" w:rsidRDefault="003927C8" w:rsidP="00BF339D">
            <w:pPr>
              <w:jc w:val="left"/>
              <w:rPr>
                <w:sz w:val="20"/>
                <w:szCs w:val="20"/>
              </w:rPr>
            </w:pPr>
            <w:r w:rsidRPr="00A70382">
              <w:rPr>
                <w:sz w:val="20"/>
                <w:szCs w:val="20"/>
              </w:rPr>
              <w:t xml:space="preserve">PDSCH-TimeDomainResourceAllocationList-R16 can be used </w:t>
            </w:r>
            <w:r w:rsidR="00BF339D">
              <w:rPr>
                <w:sz w:val="20"/>
                <w:szCs w:val="20"/>
              </w:rPr>
              <w:t>including</w:t>
            </w:r>
            <w:r w:rsidRPr="00A70382">
              <w:rPr>
                <w:sz w:val="20"/>
                <w:szCs w:val="20"/>
              </w:rPr>
              <w:t xml:space="preserve"> all parameters in PDSCH-</w:t>
            </w:r>
            <w:proofErr w:type="spellStart"/>
            <w:proofErr w:type="gramStart"/>
            <w:r w:rsidRPr="00A70382">
              <w:rPr>
                <w:sz w:val="20"/>
                <w:szCs w:val="20"/>
              </w:rPr>
              <w:t>TimeDomainResourceAllocationList</w:t>
            </w:r>
            <w:proofErr w:type="spellEnd"/>
            <w:r w:rsidRPr="00A70382">
              <w:rPr>
                <w:sz w:val="20"/>
                <w:szCs w:val="20"/>
              </w:rPr>
              <w:t xml:space="preserve">, </w:t>
            </w:r>
            <w:r w:rsidR="00BF339D">
              <w:rPr>
                <w:sz w:val="20"/>
                <w:szCs w:val="20"/>
              </w:rPr>
              <w:t xml:space="preserve"> and</w:t>
            </w:r>
            <w:proofErr w:type="gramEnd"/>
            <w:r w:rsidR="00BF339D">
              <w:rPr>
                <w:sz w:val="20"/>
                <w:szCs w:val="20"/>
              </w:rPr>
              <w:t xml:space="preserve"> </w:t>
            </w:r>
            <w:r w:rsidRPr="00A70382">
              <w:rPr>
                <w:sz w:val="20"/>
                <w:szCs w:val="20"/>
              </w:rPr>
              <w:t>thus PDSCH-</w:t>
            </w:r>
            <w:proofErr w:type="spellStart"/>
            <w:r w:rsidRPr="00A70382">
              <w:rPr>
                <w:sz w:val="20"/>
                <w:szCs w:val="20"/>
              </w:rPr>
              <w:t>TimeDomainResourceAllocationList</w:t>
            </w:r>
            <w:proofErr w:type="spellEnd"/>
            <w:r w:rsidRPr="00A70382">
              <w:rPr>
                <w:sz w:val="20"/>
                <w:szCs w:val="20"/>
              </w:rPr>
              <w:t xml:space="preserve"> is not needed.</w:t>
            </w:r>
          </w:p>
          <w:p w14:paraId="1BED7BE9" w14:textId="77777777" w:rsidR="003927C8" w:rsidRPr="00A70382" w:rsidRDefault="003927C8" w:rsidP="003927C8">
            <w:pPr>
              <w:rPr>
                <w:sz w:val="20"/>
                <w:szCs w:val="20"/>
              </w:rPr>
            </w:pPr>
          </w:p>
        </w:tc>
      </w:tr>
      <w:tr w:rsidR="003927C8" w:rsidRPr="00A70382" w14:paraId="3BD1838A" w14:textId="77777777" w:rsidTr="00D821AE">
        <w:tc>
          <w:tcPr>
            <w:tcW w:w="2972" w:type="dxa"/>
          </w:tcPr>
          <w:p w14:paraId="1441627D" w14:textId="77777777" w:rsidR="003927C8" w:rsidRPr="00A70382" w:rsidRDefault="003927C8" w:rsidP="003927C8">
            <w:pPr>
              <w:jc w:val="left"/>
              <w:rPr>
                <w:sz w:val="20"/>
                <w:szCs w:val="20"/>
              </w:rPr>
            </w:pPr>
            <w:proofErr w:type="spellStart"/>
            <w:r w:rsidRPr="00A70382">
              <w:rPr>
                <w:sz w:val="20"/>
                <w:szCs w:val="20"/>
              </w:rPr>
              <w:t>pdsch-AggregationFactor</w:t>
            </w:r>
            <w:proofErr w:type="spellEnd"/>
            <w:r w:rsidRPr="00A70382">
              <w:rPr>
                <w:sz w:val="20"/>
                <w:szCs w:val="20"/>
              </w:rPr>
              <w:t xml:space="preserve">                 </w:t>
            </w:r>
            <w:r w:rsidRPr="00A70382">
              <w:rPr>
                <w:color w:val="993366"/>
                <w:sz w:val="20"/>
                <w:szCs w:val="20"/>
              </w:rPr>
              <w:lastRenderedPageBreak/>
              <w:t>ENUMERATED</w:t>
            </w:r>
            <w:r w:rsidRPr="00A70382">
              <w:rPr>
                <w:sz w:val="20"/>
                <w:szCs w:val="20"/>
              </w:rPr>
              <w:t xml:space="preserve"> </w:t>
            </w:r>
            <w:proofErr w:type="gramStart"/>
            <w:r w:rsidRPr="00A70382">
              <w:rPr>
                <w:sz w:val="20"/>
                <w:szCs w:val="20"/>
              </w:rPr>
              <w:t>{ n</w:t>
            </w:r>
            <w:proofErr w:type="gramEnd"/>
            <w:r w:rsidRPr="00A70382">
              <w:rPr>
                <w:sz w:val="20"/>
                <w:szCs w:val="20"/>
              </w:rPr>
              <w:t>2, n4, n8 }</w:t>
            </w:r>
          </w:p>
        </w:tc>
        <w:tc>
          <w:tcPr>
            <w:tcW w:w="2977" w:type="dxa"/>
          </w:tcPr>
          <w:p w14:paraId="1AC83551" w14:textId="77777777" w:rsidR="00E06B2B" w:rsidRPr="00A70382" w:rsidRDefault="00E06B2B" w:rsidP="00E06B2B">
            <w:pPr>
              <w:contextualSpacing/>
              <w:jc w:val="left"/>
              <w:rPr>
                <w:b/>
                <w:bCs/>
                <w:sz w:val="20"/>
                <w:szCs w:val="20"/>
                <w:lang w:eastAsia="x-none"/>
              </w:rPr>
            </w:pPr>
            <w:r w:rsidRPr="00A70382">
              <w:rPr>
                <w:b/>
                <w:bCs/>
                <w:sz w:val="20"/>
                <w:szCs w:val="20"/>
                <w:highlight w:val="green"/>
                <w:lang w:eastAsia="x-none"/>
              </w:rPr>
              <w:lastRenderedPageBreak/>
              <w:t>Agreement</w:t>
            </w:r>
          </w:p>
          <w:p w14:paraId="2B6C01D8" w14:textId="77777777" w:rsidR="003927C8" w:rsidRPr="00A70382" w:rsidRDefault="003927C8" w:rsidP="003927C8">
            <w:pPr>
              <w:rPr>
                <w:rFonts w:eastAsia="Batang"/>
                <w:sz w:val="20"/>
                <w:szCs w:val="20"/>
              </w:rPr>
            </w:pPr>
            <w:r w:rsidRPr="00A70382">
              <w:rPr>
                <w:rFonts w:eastAsia="Batang"/>
                <w:sz w:val="20"/>
                <w:szCs w:val="20"/>
              </w:rPr>
              <w:t xml:space="preserve">For RRC_IDLE/INACTIVE UEs, </w:t>
            </w:r>
            <w:r w:rsidRPr="00A70382">
              <w:rPr>
                <w:rFonts w:eastAsia="Batang"/>
                <w:sz w:val="20"/>
                <w:szCs w:val="20"/>
              </w:rPr>
              <w:lastRenderedPageBreak/>
              <w:t>for slot-level repetition for MTCH, support:</w:t>
            </w:r>
          </w:p>
          <w:p w14:paraId="698F95CB" w14:textId="77777777" w:rsidR="003927C8" w:rsidRPr="00CA0772" w:rsidRDefault="003927C8" w:rsidP="003927C8">
            <w:pPr>
              <w:widowControl/>
              <w:numPr>
                <w:ilvl w:val="0"/>
                <w:numId w:val="39"/>
              </w:numPr>
              <w:autoSpaceDE/>
              <w:autoSpaceDN/>
              <w:adjustRightInd/>
              <w:snapToGrid/>
              <w:spacing w:after="0"/>
              <w:jc w:val="left"/>
              <w:rPr>
                <w:rFonts w:eastAsia="Batang"/>
                <w:sz w:val="20"/>
                <w:szCs w:val="20"/>
              </w:rPr>
            </w:pPr>
            <w:r w:rsidRPr="00CA0772">
              <w:rPr>
                <w:rFonts w:eastAsia="Batang"/>
                <w:sz w:val="20"/>
                <w:szCs w:val="20"/>
              </w:rPr>
              <w:t xml:space="preserve">(Config A) UE can be configured with </w:t>
            </w:r>
            <w:proofErr w:type="spellStart"/>
            <w:r w:rsidRPr="00CA0772">
              <w:rPr>
                <w:rFonts w:eastAsia="Batang"/>
                <w:i/>
                <w:iCs/>
                <w:sz w:val="20"/>
                <w:szCs w:val="20"/>
              </w:rPr>
              <w:t>pdsch-AggregationFactor</w:t>
            </w:r>
            <w:proofErr w:type="spellEnd"/>
            <w:r w:rsidRPr="00CA0772">
              <w:rPr>
                <w:rFonts w:eastAsia="Batang"/>
                <w:sz w:val="20"/>
                <w:szCs w:val="20"/>
              </w:rPr>
              <w:t xml:space="preserve"> per G-RNTI, applied to DCI format 1_0 with the G-RNTI.</w:t>
            </w:r>
          </w:p>
          <w:p w14:paraId="44727888" w14:textId="77777777" w:rsidR="003927C8" w:rsidRPr="00A70382" w:rsidRDefault="003927C8" w:rsidP="003927C8">
            <w:pPr>
              <w:widowControl/>
              <w:numPr>
                <w:ilvl w:val="0"/>
                <w:numId w:val="39"/>
              </w:numPr>
              <w:autoSpaceDE/>
              <w:autoSpaceDN/>
              <w:adjustRightInd/>
              <w:snapToGrid/>
              <w:spacing w:after="0"/>
              <w:jc w:val="left"/>
              <w:rPr>
                <w:rFonts w:eastAsia="Batang"/>
                <w:sz w:val="20"/>
                <w:szCs w:val="20"/>
              </w:rPr>
            </w:pPr>
            <w:r w:rsidRPr="00A70382">
              <w:rPr>
                <w:rFonts w:eastAsia="Batang"/>
                <w:sz w:val="20"/>
                <w:szCs w:val="20"/>
              </w:rPr>
              <w:t xml:space="preserve">(Config B) UE can be configured with TDRA table with </w:t>
            </w:r>
            <w:proofErr w:type="spellStart"/>
            <w:r w:rsidRPr="00A70382">
              <w:rPr>
                <w:rFonts w:eastAsia="Batang"/>
                <w:i/>
                <w:iCs/>
                <w:sz w:val="20"/>
                <w:szCs w:val="20"/>
              </w:rPr>
              <w:t>repetitionNumber</w:t>
            </w:r>
            <w:proofErr w:type="spellEnd"/>
            <w:r w:rsidRPr="00A70382">
              <w:rPr>
                <w:rFonts w:eastAsia="Batang"/>
                <w:sz w:val="20"/>
                <w:szCs w:val="20"/>
              </w:rPr>
              <w:t xml:space="preserve"> as part of the TDRA table in </w:t>
            </w:r>
            <w:r w:rsidRPr="00A70382">
              <w:rPr>
                <w:rFonts w:eastAsia="Batang"/>
                <w:i/>
                <w:iCs/>
                <w:sz w:val="20"/>
                <w:szCs w:val="20"/>
              </w:rPr>
              <w:t>PDSCH-Config-Broadcast</w:t>
            </w:r>
          </w:p>
          <w:p w14:paraId="2C2F5766" w14:textId="30BEA43A" w:rsidR="003927C8" w:rsidRPr="00A70382" w:rsidRDefault="003927C8" w:rsidP="0060695F">
            <w:pPr>
              <w:widowControl/>
              <w:numPr>
                <w:ilvl w:val="0"/>
                <w:numId w:val="39"/>
              </w:numPr>
              <w:autoSpaceDE/>
              <w:autoSpaceDN/>
              <w:adjustRightInd/>
              <w:snapToGrid/>
              <w:spacing w:after="0"/>
              <w:jc w:val="left"/>
              <w:rPr>
                <w:sz w:val="20"/>
                <w:szCs w:val="20"/>
              </w:rPr>
            </w:pPr>
            <w:r w:rsidRPr="00A70382">
              <w:rPr>
                <w:rFonts w:eastAsia="Batang"/>
                <w:sz w:val="20"/>
                <w:szCs w:val="20"/>
              </w:rPr>
              <w:t>If UE is configured with Config B, UE does not expect to be configured with Config A for the same GC-PDSCH.</w:t>
            </w:r>
          </w:p>
        </w:tc>
        <w:tc>
          <w:tcPr>
            <w:tcW w:w="3358" w:type="dxa"/>
            <w:shd w:val="clear" w:color="auto" w:fill="EAF1DD" w:themeFill="accent3" w:themeFillTint="33"/>
          </w:tcPr>
          <w:p w14:paraId="3838DDBD" w14:textId="5AB90B16" w:rsidR="00D821AE" w:rsidRDefault="003927C8" w:rsidP="003927C8">
            <w:pPr>
              <w:rPr>
                <w:sz w:val="20"/>
                <w:szCs w:val="20"/>
              </w:rPr>
            </w:pPr>
            <w:r w:rsidRPr="00A70382">
              <w:rPr>
                <w:sz w:val="20"/>
                <w:szCs w:val="20"/>
              </w:rPr>
              <w:lastRenderedPageBreak/>
              <w:t>Yes</w:t>
            </w:r>
          </w:p>
          <w:p w14:paraId="2BE2EE02" w14:textId="02BDFD2A" w:rsidR="003927C8" w:rsidRPr="00A70382" w:rsidRDefault="00E06B2B" w:rsidP="003927C8">
            <w:pPr>
              <w:rPr>
                <w:sz w:val="20"/>
                <w:szCs w:val="20"/>
              </w:rPr>
            </w:pPr>
            <w:r>
              <w:rPr>
                <w:sz w:val="20"/>
                <w:szCs w:val="20"/>
              </w:rPr>
              <w:lastRenderedPageBreak/>
              <w:t xml:space="preserve">It is </w:t>
            </w:r>
            <w:r w:rsidR="003927C8" w:rsidRPr="00A70382">
              <w:rPr>
                <w:sz w:val="20"/>
                <w:szCs w:val="20"/>
              </w:rPr>
              <w:t>Per G-RNTI</w:t>
            </w:r>
            <w:r>
              <w:rPr>
                <w:sz w:val="20"/>
                <w:szCs w:val="20"/>
              </w:rPr>
              <w:t xml:space="preserve">. </w:t>
            </w:r>
          </w:p>
        </w:tc>
      </w:tr>
      <w:tr w:rsidR="003927C8" w:rsidRPr="00A70382" w14:paraId="0B1FFF5B" w14:textId="77777777" w:rsidTr="00D821AE">
        <w:tc>
          <w:tcPr>
            <w:tcW w:w="2972" w:type="dxa"/>
          </w:tcPr>
          <w:p w14:paraId="4D88EEC8" w14:textId="1DABCEDD" w:rsidR="003927C8" w:rsidRPr="00A70382" w:rsidRDefault="003927C8" w:rsidP="003927C8">
            <w:pPr>
              <w:jc w:val="left"/>
              <w:rPr>
                <w:sz w:val="20"/>
                <w:szCs w:val="20"/>
              </w:rPr>
            </w:pPr>
            <w:proofErr w:type="spellStart"/>
            <w:r w:rsidRPr="00A70382">
              <w:rPr>
                <w:sz w:val="20"/>
                <w:szCs w:val="20"/>
              </w:rPr>
              <w:lastRenderedPageBreak/>
              <w:t>rateMatchPatternToAddModList</w:t>
            </w:r>
            <w:proofErr w:type="spellEnd"/>
          </w:p>
        </w:tc>
        <w:tc>
          <w:tcPr>
            <w:tcW w:w="2977" w:type="dxa"/>
          </w:tcPr>
          <w:p w14:paraId="193D5AB5" w14:textId="77777777" w:rsidR="003927C8" w:rsidRPr="00A70382" w:rsidRDefault="003927C8" w:rsidP="003927C8">
            <w:pPr>
              <w:rPr>
                <w:sz w:val="20"/>
                <w:szCs w:val="20"/>
              </w:rPr>
            </w:pPr>
          </w:p>
        </w:tc>
        <w:tc>
          <w:tcPr>
            <w:tcW w:w="3358" w:type="dxa"/>
            <w:shd w:val="clear" w:color="auto" w:fill="EAF1DD" w:themeFill="accent3" w:themeFillTint="33"/>
          </w:tcPr>
          <w:p w14:paraId="7C7F4A9D" w14:textId="07EB2C7A" w:rsidR="00864422" w:rsidRDefault="003927C8" w:rsidP="003927C8">
            <w:pPr>
              <w:rPr>
                <w:sz w:val="20"/>
                <w:szCs w:val="20"/>
              </w:rPr>
            </w:pPr>
            <w:r w:rsidRPr="00A70382">
              <w:rPr>
                <w:sz w:val="20"/>
                <w:szCs w:val="20"/>
              </w:rPr>
              <w:t>Yes</w:t>
            </w:r>
          </w:p>
          <w:p w14:paraId="240FBF06" w14:textId="57D69C43" w:rsidR="007A6EED" w:rsidRPr="00A70382" w:rsidRDefault="00864422" w:rsidP="007A6EED">
            <w:pPr>
              <w:rPr>
                <w:sz w:val="20"/>
                <w:szCs w:val="20"/>
              </w:rPr>
            </w:pPr>
            <w:r>
              <w:rPr>
                <w:sz w:val="20"/>
                <w:szCs w:val="20"/>
              </w:rPr>
              <w:t>The motivation was clarified in RAN1#106bis-e meeting and it was not pursued in RAN1#107-e meeting by assuming n</w:t>
            </w:r>
            <w:r w:rsidRPr="00864422">
              <w:rPr>
                <w:sz w:val="20"/>
                <w:szCs w:val="20"/>
              </w:rPr>
              <w:t>o need to explicitly agree</w:t>
            </w:r>
            <w:r>
              <w:rPr>
                <w:sz w:val="20"/>
                <w:szCs w:val="20"/>
              </w:rPr>
              <w:t xml:space="preserve"> on </w:t>
            </w:r>
            <w:proofErr w:type="gramStart"/>
            <w:r>
              <w:rPr>
                <w:sz w:val="20"/>
                <w:szCs w:val="20"/>
              </w:rPr>
              <w:t>this parameters</w:t>
            </w:r>
            <w:proofErr w:type="gramEnd"/>
            <w:r>
              <w:rPr>
                <w:sz w:val="20"/>
                <w:szCs w:val="20"/>
              </w:rPr>
              <w:t xml:space="preserve"> because it is include</w:t>
            </w:r>
            <w:r w:rsidR="007A6EED">
              <w:rPr>
                <w:sz w:val="20"/>
                <w:szCs w:val="20"/>
              </w:rPr>
              <w:t>d</w:t>
            </w:r>
            <w:r>
              <w:rPr>
                <w:sz w:val="20"/>
                <w:szCs w:val="20"/>
              </w:rPr>
              <w:t xml:space="preserve"> in PDSCH-config for unicast. </w:t>
            </w:r>
          </w:p>
        </w:tc>
      </w:tr>
      <w:tr w:rsidR="003927C8" w:rsidRPr="00A70382" w14:paraId="3815A52B" w14:textId="77777777" w:rsidTr="005B237D">
        <w:tc>
          <w:tcPr>
            <w:tcW w:w="2972" w:type="dxa"/>
          </w:tcPr>
          <w:p w14:paraId="6594060C" w14:textId="77777777" w:rsidR="003927C8" w:rsidRPr="00A70382" w:rsidRDefault="003927C8" w:rsidP="003927C8">
            <w:pPr>
              <w:jc w:val="left"/>
              <w:rPr>
                <w:sz w:val="20"/>
                <w:szCs w:val="20"/>
              </w:rPr>
            </w:pPr>
            <w:r w:rsidRPr="00A70382">
              <w:rPr>
                <w:sz w:val="20"/>
                <w:szCs w:val="20"/>
              </w:rPr>
              <w:t>rateMatchPatternGroup1</w:t>
            </w:r>
          </w:p>
          <w:p w14:paraId="7AB8D8D7" w14:textId="77777777" w:rsidR="003927C8" w:rsidRPr="00A70382" w:rsidRDefault="003927C8" w:rsidP="003927C8">
            <w:pPr>
              <w:jc w:val="left"/>
              <w:rPr>
                <w:sz w:val="20"/>
                <w:szCs w:val="20"/>
              </w:rPr>
            </w:pPr>
            <w:r w:rsidRPr="00A70382">
              <w:rPr>
                <w:sz w:val="20"/>
                <w:szCs w:val="20"/>
              </w:rPr>
              <w:t>rateMatchPatternGroup2</w:t>
            </w:r>
          </w:p>
        </w:tc>
        <w:tc>
          <w:tcPr>
            <w:tcW w:w="2977" w:type="dxa"/>
          </w:tcPr>
          <w:p w14:paraId="2063B22F" w14:textId="77777777" w:rsidR="003927C8" w:rsidRPr="00A70382" w:rsidRDefault="003927C8" w:rsidP="003927C8">
            <w:pPr>
              <w:rPr>
                <w:sz w:val="20"/>
                <w:szCs w:val="20"/>
              </w:rPr>
            </w:pPr>
          </w:p>
        </w:tc>
        <w:tc>
          <w:tcPr>
            <w:tcW w:w="3358" w:type="dxa"/>
          </w:tcPr>
          <w:p w14:paraId="0ECBFD76" w14:textId="641603DC" w:rsidR="004D70AC" w:rsidRDefault="00AC32E7" w:rsidP="003927C8">
            <w:pPr>
              <w:rPr>
                <w:sz w:val="20"/>
                <w:szCs w:val="20"/>
                <w:lang w:eastAsia="zh-CN"/>
              </w:rPr>
            </w:pPr>
            <w:r>
              <w:rPr>
                <w:rFonts w:hint="eastAsia"/>
                <w:sz w:val="20"/>
                <w:szCs w:val="20"/>
                <w:lang w:eastAsia="zh-CN"/>
              </w:rPr>
              <w:t>N</w:t>
            </w:r>
            <w:r>
              <w:rPr>
                <w:sz w:val="20"/>
                <w:szCs w:val="20"/>
                <w:lang w:eastAsia="zh-CN"/>
              </w:rPr>
              <w:t xml:space="preserve">o. </w:t>
            </w:r>
          </w:p>
          <w:p w14:paraId="4CF2EF99" w14:textId="2B489E4E" w:rsidR="004D70AC" w:rsidRPr="004D70AC" w:rsidRDefault="004D70AC" w:rsidP="003927C8">
            <w:pPr>
              <w:rPr>
                <w:sz w:val="20"/>
                <w:szCs w:val="20"/>
                <w:lang w:eastAsia="zh-CN"/>
              </w:rPr>
            </w:pPr>
            <w:r>
              <w:rPr>
                <w:rFonts w:hint="eastAsia"/>
                <w:sz w:val="20"/>
                <w:szCs w:val="20"/>
                <w:lang w:eastAsia="zh-CN"/>
              </w:rPr>
              <w:t>S</w:t>
            </w:r>
            <w:r>
              <w:rPr>
                <w:sz w:val="20"/>
                <w:szCs w:val="20"/>
                <w:lang w:eastAsia="zh-CN"/>
              </w:rPr>
              <w:t xml:space="preserve">upporting </w:t>
            </w:r>
            <w:r w:rsidRPr="004D70AC">
              <w:rPr>
                <w:i/>
                <w:sz w:val="20"/>
                <w:szCs w:val="20"/>
                <w:lang w:eastAsia="zh-CN"/>
              </w:rPr>
              <w:t>semi-static rate-matching resource set configuration</w:t>
            </w:r>
            <w:r>
              <w:rPr>
                <w:i/>
                <w:sz w:val="20"/>
                <w:szCs w:val="20"/>
                <w:lang w:eastAsia="zh-CN"/>
              </w:rPr>
              <w:t xml:space="preserve"> </w:t>
            </w:r>
            <w:r>
              <w:rPr>
                <w:sz w:val="20"/>
                <w:szCs w:val="20"/>
                <w:lang w:eastAsia="zh-CN"/>
              </w:rPr>
              <w:t xml:space="preserve">for MBS broadcast (as mandatory for unicast) is sufficient. </w:t>
            </w:r>
          </w:p>
          <w:p w14:paraId="2BB77524" w14:textId="2EFF2F72" w:rsidR="003927C8" w:rsidRPr="004D70AC" w:rsidRDefault="00AC32E7" w:rsidP="003927C8">
            <w:pPr>
              <w:rPr>
                <w:sz w:val="20"/>
                <w:szCs w:val="20"/>
                <w:lang w:eastAsia="zh-CN"/>
              </w:rPr>
            </w:pPr>
            <w:r w:rsidRPr="004D70AC">
              <w:rPr>
                <w:rFonts w:hint="eastAsia"/>
                <w:sz w:val="20"/>
                <w:szCs w:val="20"/>
                <w:lang w:eastAsia="zh-CN"/>
              </w:rPr>
              <w:t>N</w:t>
            </w:r>
            <w:r w:rsidRPr="004D70AC">
              <w:rPr>
                <w:sz w:val="20"/>
                <w:szCs w:val="20"/>
                <w:lang w:eastAsia="zh-CN"/>
              </w:rPr>
              <w:t xml:space="preserve">o </w:t>
            </w:r>
            <w:r w:rsidR="004D70AC" w:rsidRPr="004D70AC">
              <w:rPr>
                <w:sz w:val="20"/>
                <w:szCs w:val="20"/>
                <w:lang w:eastAsia="zh-CN"/>
              </w:rPr>
              <w:t>“</w:t>
            </w:r>
            <w:r w:rsidR="004D70AC" w:rsidRPr="004D70AC">
              <w:rPr>
                <w:i/>
                <w:sz w:val="20"/>
                <w:szCs w:val="20"/>
                <w:lang w:eastAsia="zh-CN"/>
              </w:rPr>
              <w:t>Rate matching indicator</w:t>
            </w:r>
            <w:r w:rsidR="004D70AC" w:rsidRPr="004D70AC">
              <w:rPr>
                <w:sz w:val="20"/>
                <w:szCs w:val="20"/>
                <w:lang w:eastAsia="zh-CN"/>
              </w:rPr>
              <w:t xml:space="preserve">” in DCI format 4_0 to dynamically shift the </w:t>
            </w:r>
            <w:proofErr w:type="spellStart"/>
            <w:r w:rsidR="004D70AC" w:rsidRPr="004D70AC">
              <w:rPr>
                <w:i/>
                <w:sz w:val="20"/>
                <w:szCs w:val="20"/>
                <w:lang w:eastAsia="zh-CN"/>
              </w:rPr>
              <w:t>rateMatchPattern</w:t>
            </w:r>
            <w:proofErr w:type="spellEnd"/>
            <w:r w:rsidR="004D70AC" w:rsidRPr="004D70AC">
              <w:rPr>
                <w:sz w:val="20"/>
                <w:szCs w:val="20"/>
                <w:lang w:eastAsia="zh-CN"/>
              </w:rPr>
              <w:t xml:space="preserve">. </w:t>
            </w:r>
          </w:p>
        </w:tc>
      </w:tr>
      <w:tr w:rsidR="003927C8" w:rsidRPr="00A70382" w14:paraId="154F28F2" w14:textId="77777777" w:rsidTr="005B237D">
        <w:tc>
          <w:tcPr>
            <w:tcW w:w="2972" w:type="dxa"/>
          </w:tcPr>
          <w:p w14:paraId="316E3A37" w14:textId="634028CE" w:rsidR="003927C8" w:rsidRPr="00A70382" w:rsidRDefault="003927C8" w:rsidP="003927C8">
            <w:pPr>
              <w:jc w:val="left"/>
              <w:rPr>
                <w:sz w:val="20"/>
                <w:szCs w:val="20"/>
              </w:rPr>
            </w:pPr>
            <w:proofErr w:type="spellStart"/>
            <w:r w:rsidRPr="00A70382">
              <w:rPr>
                <w:sz w:val="20"/>
                <w:szCs w:val="20"/>
              </w:rPr>
              <w:t>rbg</w:t>
            </w:r>
            <w:proofErr w:type="spellEnd"/>
            <w:r w:rsidRPr="00A70382">
              <w:rPr>
                <w:sz w:val="20"/>
                <w:szCs w:val="20"/>
              </w:rPr>
              <w:t xml:space="preserve">-Size                                </w:t>
            </w:r>
            <w:r w:rsidRPr="00A70382">
              <w:rPr>
                <w:color w:val="993366"/>
                <w:sz w:val="20"/>
                <w:szCs w:val="20"/>
              </w:rPr>
              <w:t>ENUMERATED</w:t>
            </w:r>
            <w:r w:rsidRPr="00A70382">
              <w:rPr>
                <w:sz w:val="20"/>
                <w:szCs w:val="20"/>
              </w:rPr>
              <w:t xml:space="preserve"> {config1, config2},</w:t>
            </w:r>
          </w:p>
        </w:tc>
        <w:tc>
          <w:tcPr>
            <w:tcW w:w="2977" w:type="dxa"/>
          </w:tcPr>
          <w:p w14:paraId="6CBC106B" w14:textId="77777777" w:rsidR="003927C8" w:rsidRPr="00A70382" w:rsidRDefault="003927C8" w:rsidP="003927C8">
            <w:pPr>
              <w:rPr>
                <w:sz w:val="20"/>
                <w:szCs w:val="20"/>
              </w:rPr>
            </w:pPr>
          </w:p>
        </w:tc>
        <w:tc>
          <w:tcPr>
            <w:tcW w:w="3358" w:type="dxa"/>
          </w:tcPr>
          <w:p w14:paraId="082F1A60" w14:textId="3B9EE9F6" w:rsidR="00CD67FC" w:rsidRDefault="003927C8" w:rsidP="003927C8">
            <w:pPr>
              <w:rPr>
                <w:sz w:val="20"/>
                <w:szCs w:val="20"/>
              </w:rPr>
            </w:pPr>
            <w:r w:rsidRPr="00A70382">
              <w:rPr>
                <w:sz w:val="20"/>
                <w:szCs w:val="20"/>
              </w:rPr>
              <w:t>No</w:t>
            </w:r>
          </w:p>
          <w:p w14:paraId="6890C7D5" w14:textId="008DC82C" w:rsidR="003927C8" w:rsidRPr="00A70382" w:rsidRDefault="00CD67FC" w:rsidP="00CD67FC">
            <w:pPr>
              <w:rPr>
                <w:sz w:val="20"/>
                <w:szCs w:val="20"/>
              </w:rPr>
            </w:pPr>
            <w:r>
              <w:rPr>
                <w:sz w:val="20"/>
                <w:szCs w:val="20"/>
              </w:rPr>
              <w:t xml:space="preserve">This is not needed because </w:t>
            </w:r>
            <w:r w:rsidR="003927C8" w:rsidRPr="00A70382">
              <w:rPr>
                <w:sz w:val="20"/>
                <w:szCs w:val="20"/>
                <w:lang w:eastAsia="sv-SE"/>
              </w:rPr>
              <w:t xml:space="preserve">“The UE ignores this field if </w:t>
            </w:r>
            <w:proofErr w:type="spellStart"/>
            <w:r w:rsidR="003927C8" w:rsidRPr="00A70382">
              <w:rPr>
                <w:i/>
                <w:sz w:val="20"/>
                <w:szCs w:val="20"/>
                <w:lang w:eastAsia="sv-SE"/>
              </w:rPr>
              <w:t>resourceAllocation</w:t>
            </w:r>
            <w:proofErr w:type="spellEnd"/>
            <w:r w:rsidR="003927C8" w:rsidRPr="00A70382">
              <w:rPr>
                <w:sz w:val="20"/>
                <w:szCs w:val="20"/>
                <w:lang w:eastAsia="sv-SE"/>
              </w:rPr>
              <w:t xml:space="preserve"> is set to </w:t>
            </w:r>
            <w:r w:rsidR="003927C8" w:rsidRPr="00A70382">
              <w:rPr>
                <w:i/>
                <w:sz w:val="20"/>
                <w:szCs w:val="20"/>
                <w:lang w:eastAsia="sv-SE"/>
              </w:rPr>
              <w:t>resourceAllocationType1</w:t>
            </w:r>
            <w:r w:rsidR="003927C8" w:rsidRPr="00A70382">
              <w:rPr>
                <w:sz w:val="20"/>
                <w:szCs w:val="20"/>
                <w:lang w:eastAsia="sv-SE"/>
              </w:rPr>
              <w:t xml:space="preserve"> (see TS 38.214 [19], clause 5.1.2.2.1).”</w:t>
            </w:r>
          </w:p>
        </w:tc>
      </w:tr>
      <w:tr w:rsidR="003927C8" w:rsidRPr="00A70382" w14:paraId="3390D0B0" w14:textId="77777777" w:rsidTr="00CD67FC">
        <w:tc>
          <w:tcPr>
            <w:tcW w:w="2972" w:type="dxa"/>
          </w:tcPr>
          <w:p w14:paraId="18E29B57" w14:textId="77777777" w:rsidR="003927C8" w:rsidRPr="00A70382" w:rsidRDefault="003927C8" w:rsidP="003927C8">
            <w:pPr>
              <w:jc w:val="left"/>
              <w:rPr>
                <w:sz w:val="20"/>
                <w:szCs w:val="20"/>
              </w:rPr>
            </w:pPr>
            <w:proofErr w:type="spellStart"/>
            <w:r w:rsidRPr="00A70382">
              <w:rPr>
                <w:sz w:val="20"/>
                <w:szCs w:val="20"/>
              </w:rPr>
              <w:t>mcs</w:t>
            </w:r>
            <w:proofErr w:type="spellEnd"/>
            <w:r w:rsidRPr="00A70382">
              <w:rPr>
                <w:sz w:val="20"/>
                <w:szCs w:val="20"/>
              </w:rPr>
              <w:t xml:space="preserve">-Table                               </w:t>
            </w:r>
            <w:r w:rsidRPr="00A70382">
              <w:rPr>
                <w:color w:val="993366"/>
                <w:sz w:val="20"/>
                <w:szCs w:val="20"/>
              </w:rPr>
              <w:t>ENUMERATED</w:t>
            </w:r>
            <w:r w:rsidRPr="00A70382">
              <w:rPr>
                <w:sz w:val="20"/>
                <w:szCs w:val="20"/>
              </w:rPr>
              <w:t xml:space="preserve"> {qam256, qam64LowSE}</w:t>
            </w:r>
          </w:p>
        </w:tc>
        <w:tc>
          <w:tcPr>
            <w:tcW w:w="2977" w:type="dxa"/>
          </w:tcPr>
          <w:p w14:paraId="7EF3C42E" w14:textId="44DD04FF" w:rsidR="00CD67FC" w:rsidRDefault="00CD67FC" w:rsidP="00CD67FC">
            <w:pPr>
              <w:rPr>
                <w:rFonts w:eastAsia="Batang"/>
                <w:sz w:val="20"/>
                <w:szCs w:val="20"/>
              </w:rPr>
            </w:pPr>
            <w:r w:rsidRPr="00F372FE">
              <w:rPr>
                <w:rFonts w:ascii="Times" w:eastAsia="Batang" w:hAnsi="Times" w:cs="Times"/>
                <w:b/>
                <w:bCs/>
                <w:sz w:val="20"/>
                <w:szCs w:val="24"/>
                <w:highlight w:val="green"/>
                <w:lang w:val="en-GB"/>
              </w:rPr>
              <w:t>Agreement</w:t>
            </w:r>
          </w:p>
          <w:p w14:paraId="486E20C3" w14:textId="77777777" w:rsidR="003927C8" w:rsidRPr="00A70382" w:rsidRDefault="003927C8" w:rsidP="00CD67FC">
            <w:pPr>
              <w:jc w:val="left"/>
              <w:rPr>
                <w:rFonts w:eastAsia="Batang"/>
                <w:sz w:val="20"/>
                <w:szCs w:val="20"/>
              </w:rPr>
            </w:pPr>
            <w:r w:rsidRPr="00A70382">
              <w:rPr>
                <w:rFonts w:eastAsia="Batang"/>
                <w:sz w:val="20"/>
                <w:szCs w:val="20"/>
              </w:rPr>
              <w:t>For determination of maximum modulation order for LBRM and TBS determination for GC-PDSCH,</w:t>
            </w:r>
          </w:p>
          <w:p w14:paraId="43BCB42F" w14:textId="1712366D" w:rsidR="003927C8" w:rsidRPr="00A70382" w:rsidRDefault="003927C8" w:rsidP="0060695F">
            <w:pPr>
              <w:widowControl/>
              <w:numPr>
                <w:ilvl w:val="0"/>
                <w:numId w:val="40"/>
              </w:numPr>
              <w:autoSpaceDE/>
              <w:autoSpaceDN/>
              <w:adjustRightInd/>
              <w:snapToGrid/>
              <w:spacing w:after="0"/>
              <w:ind w:leftChars="109" w:left="600"/>
              <w:jc w:val="left"/>
              <w:rPr>
                <w:sz w:val="20"/>
                <w:szCs w:val="20"/>
              </w:rPr>
            </w:pPr>
            <w:r w:rsidRPr="00A70382">
              <w:rPr>
                <w:rFonts w:eastAsia="Batang"/>
                <w:sz w:val="20"/>
                <w:szCs w:val="20"/>
              </w:rPr>
              <w:t xml:space="preserve">if </w:t>
            </w:r>
            <w:proofErr w:type="spellStart"/>
            <w:r w:rsidRPr="00A70382">
              <w:rPr>
                <w:rFonts w:eastAsia="Batang"/>
                <w:i/>
                <w:iCs/>
                <w:sz w:val="20"/>
                <w:szCs w:val="20"/>
              </w:rPr>
              <w:t>mcs</w:t>
            </w:r>
            <w:proofErr w:type="spellEnd"/>
            <w:r w:rsidRPr="00A70382">
              <w:rPr>
                <w:rFonts w:eastAsia="Batang"/>
                <w:i/>
                <w:iCs/>
                <w:sz w:val="20"/>
                <w:szCs w:val="20"/>
              </w:rPr>
              <w:t>-Table</w:t>
            </w:r>
            <w:r w:rsidRPr="00A70382">
              <w:rPr>
                <w:rFonts w:eastAsia="Batang"/>
                <w:sz w:val="20"/>
                <w:szCs w:val="20"/>
              </w:rPr>
              <w:t xml:space="preserve"> in </w:t>
            </w:r>
            <w:r w:rsidRPr="00A70382">
              <w:rPr>
                <w:rFonts w:eastAsia="Batang"/>
                <w:i/>
                <w:iCs/>
                <w:sz w:val="20"/>
                <w:szCs w:val="20"/>
              </w:rPr>
              <w:t>PDSCH-Config</w:t>
            </w:r>
            <w:r w:rsidRPr="00A70382">
              <w:rPr>
                <w:rFonts w:eastAsia="Batang"/>
                <w:sz w:val="20"/>
                <w:szCs w:val="20"/>
              </w:rPr>
              <w:t xml:space="preserve"> for MBS is not configured in CFR, Table 5.1.3.1-1 in TS38.214 is used (similar as the default value in R16).</w:t>
            </w:r>
          </w:p>
        </w:tc>
        <w:tc>
          <w:tcPr>
            <w:tcW w:w="3358" w:type="dxa"/>
            <w:shd w:val="clear" w:color="auto" w:fill="EAF1DD" w:themeFill="accent3" w:themeFillTint="33"/>
          </w:tcPr>
          <w:p w14:paraId="395957F9" w14:textId="77777777" w:rsidR="003927C8" w:rsidRPr="00A70382" w:rsidRDefault="003927C8" w:rsidP="003927C8">
            <w:pPr>
              <w:rPr>
                <w:sz w:val="20"/>
                <w:szCs w:val="20"/>
              </w:rPr>
            </w:pPr>
            <w:r w:rsidRPr="00A70382">
              <w:rPr>
                <w:sz w:val="20"/>
                <w:szCs w:val="20"/>
              </w:rPr>
              <w:t>Yes</w:t>
            </w:r>
          </w:p>
        </w:tc>
      </w:tr>
      <w:tr w:rsidR="003927C8" w:rsidRPr="00A70382" w14:paraId="7AB9330B" w14:textId="77777777" w:rsidTr="005B237D">
        <w:tc>
          <w:tcPr>
            <w:tcW w:w="2972" w:type="dxa"/>
          </w:tcPr>
          <w:p w14:paraId="55A2B29F" w14:textId="77777777" w:rsidR="003927C8" w:rsidRPr="00A70382" w:rsidRDefault="003927C8" w:rsidP="003927C8">
            <w:pPr>
              <w:jc w:val="left"/>
              <w:rPr>
                <w:sz w:val="20"/>
                <w:szCs w:val="20"/>
              </w:rPr>
            </w:pPr>
            <w:proofErr w:type="spellStart"/>
            <w:r w:rsidRPr="00A70382">
              <w:rPr>
                <w:sz w:val="20"/>
                <w:szCs w:val="20"/>
              </w:rPr>
              <w:t>maxNrofCodeWordsScheduledByDCI</w:t>
            </w:r>
            <w:proofErr w:type="spellEnd"/>
            <w:r w:rsidRPr="00A70382">
              <w:rPr>
                <w:sz w:val="20"/>
                <w:szCs w:val="20"/>
              </w:rPr>
              <w:t xml:space="preserve">          </w:t>
            </w:r>
            <w:r w:rsidRPr="00A70382">
              <w:rPr>
                <w:color w:val="993366"/>
                <w:sz w:val="20"/>
                <w:szCs w:val="20"/>
              </w:rPr>
              <w:t>ENUMERATED</w:t>
            </w:r>
            <w:r w:rsidRPr="00A70382">
              <w:rPr>
                <w:sz w:val="20"/>
                <w:szCs w:val="20"/>
              </w:rPr>
              <w:t xml:space="preserve"> {n1, n2}</w:t>
            </w:r>
          </w:p>
        </w:tc>
        <w:tc>
          <w:tcPr>
            <w:tcW w:w="2977" w:type="dxa"/>
          </w:tcPr>
          <w:p w14:paraId="70D9D983" w14:textId="77777777" w:rsidR="00CD67FC" w:rsidRPr="00A70382" w:rsidRDefault="00CD67FC" w:rsidP="00CD67FC">
            <w:pPr>
              <w:contextualSpacing/>
              <w:jc w:val="left"/>
              <w:rPr>
                <w:b/>
                <w:bCs/>
                <w:sz w:val="20"/>
                <w:szCs w:val="20"/>
                <w:lang w:eastAsia="x-none"/>
              </w:rPr>
            </w:pPr>
            <w:r w:rsidRPr="00A70382">
              <w:rPr>
                <w:b/>
                <w:bCs/>
                <w:sz w:val="20"/>
                <w:szCs w:val="20"/>
                <w:highlight w:val="green"/>
                <w:lang w:eastAsia="x-none"/>
              </w:rPr>
              <w:t>Agreement</w:t>
            </w:r>
          </w:p>
          <w:p w14:paraId="5DAB70ED" w14:textId="77777777" w:rsidR="003927C8" w:rsidRPr="0060695F" w:rsidRDefault="003927C8" w:rsidP="00CD67FC">
            <w:pPr>
              <w:jc w:val="left"/>
              <w:rPr>
                <w:color w:val="000000" w:themeColor="text1"/>
                <w:sz w:val="20"/>
                <w:szCs w:val="20"/>
                <w:lang w:eastAsia="x-none"/>
              </w:rPr>
            </w:pPr>
            <w:r w:rsidRPr="0060695F">
              <w:rPr>
                <w:color w:val="000000" w:themeColor="text1"/>
                <w:sz w:val="20"/>
                <w:szCs w:val="20"/>
                <w:lang w:eastAsia="x-none"/>
              </w:rPr>
              <w:t xml:space="preserve">For LBRM and TBS determination for GC-PDSCH for </w:t>
            </w:r>
            <w:r w:rsidRPr="0060695F">
              <w:rPr>
                <w:color w:val="000000" w:themeColor="text1"/>
                <w:sz w:val="20"/>
                <w:szCs w:val="20"/>
                <w:lang w:eastAsia="x-none"/>
              </w:rPr>
              <w:lastRenderedPageBreak/>
              <w:t>broadcast reception:</w:t>
            </w:r>
          </w:p>
          <w:p w14:paraId="151814E8" w14:textId="77777777" w:rsidR="003927C8" w:rsidRPr="0060695F" w:rsidRDefault="003927C8" w:rsidP="00CD67FC">
            <w:pPr>
              <w:widowControl/>
              <w:numPr>
                <w:ilvl w:val="0"/>
                <w:numId w:val="42"/>
              </w:numPr>
              <w:autoSpaceDE/>
              <w:autoSpaceDN/>
              <w:adjustRightInd/>
              <w:snapToGrid/>
              <w:spacing w:after="0"/>
              <w:ind w:leftChars="109" w:left="600"/>
              <w:jc w:val="left"/>
              <w:rPr>
                <w:color w:val="000000" w:themeColor="text1"/>
                <w:sz w:val="20"/>
                <w:szCs w:val="20"/>
                <w:lang w:eastAsia="x-none"/>
              </w:rPr>
            </w:pPr>
            <w:r w:rsidRPr="0060695F">
              <w:rPr>
                <w:color w:val="000000" w:themeColor="text1"/>
                <w:sz w:val="20"/>
                <w:szCs w:val="20"/>
                <w:lang w:eastAsia="x-none"/>
              </w:rPr>
              <w:t>the maximum number of layers is 1</w:t>
            </w:r>
          </w:p>
          <w:p w14:paraId="57E6D5D5" w14:textId="77777777" w:rsidR="003927C8" w:rsidRPr="0060695F" w:rsidRDefault="003927C8" w:rsidP="00CD67FC">
            <w:pPr>
              <w:widowControl/>
              <w:numPr>
                <w:ilvl w:val="0"/>
                <w:numId w:val="42"/>
              </w:numPr>
              <w:autoSpaceDE/>
              <w:autoSpaceDN/>
              <w:adjustRightInd/>
              <w:snapToGrid/>
              <w:spacing w:after="0"/>
              <w:ind w:leftChars="109" w:left="600"/>
              <w:jc w:val="left"/>
              <w:rPr>
                <w:color w:val="000000" w:themeColor="text1"/>
                <w:sz w:val="20"/>
                <w:szCs w:val="20"/>
                <w:lang w:eastAsia="x-none"/>
              </w:rPr>
            </w:pPr>
            <w:bookmarkStart w:id="5" w:name="OLE_LINK72"/>
            <w:r w:rsidRPr="0060695F">
              <w:rPr>
                <w:color w:val="000000" w:themeColor="text1"/>
                <w:sz w:val="20"/>
                <w:szCs w:val="20"/>
                <w:lang w:eastAsia="x-none"/>
              </w:rPr>
              <w:t xml:space="preserve">the maximum modulation order can be determined from </w:t>
            </w:r>
            <w:proofErr w:type="spellStart"/>
            <w:r w:rsidRPr="0060695F">
              <w:rPr>
                <w:i/>
                <w:iCs/>
                <w:color w:val="000000" w:themeColor="text1"/>
                <w:sz w:val="20"/>
                <w:szCs w:val="20"/>
                <w:lang w:eastAsia="x-none"/>
              </w:rPr>
              <w:t>mcs</w:t>
            </w:r>
            <w:proofErr w:type="spellEnd"/>
            <w:r w:rsidRPr="0060695F">
              <w:rPr>
                <w:i/>
                <w:iCs/>
                <w:color w:val="000000" w:themeColor="text1"/>
                <w:sz w:val="20"/>
                <w:szCs w:val="20"/>
                <w:lang w:eastAsia="x-none"/>
              </w:rPr>
              <w:t>-Table</w:t>
            </w:r>
            <w:r w:rsidRPr="0060695F">
              <w:rPr>
                <w:color w:val="000000" w:themeColor="text1"/>
                <w:sz w:val="20"/>
                <w:szCs w:val="20"/>
                <w:lang w:eastAsia="x-none"/>
              </w:rPr>
              <w:t xml:space="preserve"> in </w:t>
            </w:r>
            <w:r w:rsidRPr="0060695F">
              <w:rPr>
                <w:i/>
                <w:iCs/>
                <w:color w:val="000000" w:themeColor="text1"/>
                <w:sz w:val="20"/>
                <w:szCs w:val="20"/>
                <w:lang w:eastAsia="x-none"/>
              </w:rPr>
              <w:t>PDSCH-Config</w:t>
            </w:r>
            <w:r w:rsidRPr="0060695F">
              <w:rPr>
                <w:color w:val="000000" w:themeColor="text1"/>
                <w:sz w:val="20"/>
                <w:szCs w:val="20"/>
                <w:lang w:eastAsia="x-none"/>
              </w:rPr>
              <w:t xml:space="preserve"> for broadcast. </w:t>
            </w:r>
          </w:p>
          <w:bookmarkEnd w:id="5"/>
          <w:p w14:paraId="7A122424" w14:textId="40A50DE1" w:rsidR="003927C8" w:rsidRPr="00A70382" w:rsidRDefault="003927C8" w:rsidP="0060695F">
            <w:pPr>
              <w:widowControl/>
              <w:numPr>
                <w:ilvl w:val="0"/>
                <w:numId w:val="42"/>
              </w:numPr>
              <w:autoSpaceDE/>
              <w:autoSpaceDN/>
              <w:adjustRightInd/>
              <w:snapToGrid/>
              <w:spacing w:after="0"/>
              <w:ind w:leftChars="109" w:left="600"/>
              <w:jc w:val="left"/>
              <w:rPr>
                <w:sz w:val="20"/>
                <w:szCs w:val="20"/>
              </w:rPr>
            </w:pPr>
            <w:r w:rsidRPr="0060695F">
              <w:rPr>
                <w:color w:val="000000" w:themeColor="text1"/>
                <w:sz w:val="20"/>
                <w:szCs w:val="20"/>
                <w:lang w:eastAsia="x-none"/>
              </w:rPr>
              <w:t xml:space="preserve">If </w:t>
            </w:r>
            <w:proofErr w:type="spellStart"/>
            <w:r w:rsidRPr="0060695F">
              <w:rPr>
                <w:i/>
                <w:iCs/>
                <w:color w:val="000000" w:themeColor="text1"/>
                <w:sz w:val="20"/>
                <w:szCs w:val="20"/>
                <w:lang w:eastAsia="x-none"/>
              </w:rPr>
              <w:t>mcs</w:t>
            </w:r>
            <w:proofErr w:type="spellEnd"/>
            <w:r w:rsidRPr="0060695F">
              <w:rPr>
                <w:i/>
                <w:iCs/>
                <w:color w:val="000000" w:themeColor="text1"/>
                <w:sz w:val="20"/>
                <w:szCs w:val="20"/>
                <w:lang w:eastAsia="x-none"/>
              </w:rPr>
              <w:t>-Table</w:t>
            </w:r>
            <w:r w:rsidRPr="0060695F">
              <w:rPr>
                <w:color w:val="000000" w:themeColor="text1"/>
                <w:sz w:val="20"/>
                <w:szCs w:val="20"/>
                <w:lang w:eastAsia="x-none"/>
              </w:rPr>
              <w:t xml:space="preserve"> in </w:t>
            </w:r>
            <w:r w:rsidRPr="0060695F">
              <w:rPr>
                <w:i/>
                <w:iCs/>
                <w:color w:val="000000" w:themeColor="text1"/>
                <w:sz w:val="20"/>
                <w:szCs w:val="20"/>
                <w:lang w:eastAsia="x-none"/>
              </w:rPr>
              <w:t>PDSCH-Config</w:t>
            </w:r>
            <w:r w:rsidRPr="0060695F">
              <w:rPr>
                <w:color w:val="000000" w:themeColor="text1"/>
                <w:sz w:val="20"/>
                <w:szCs w:val="20"/>
                <w:lang w:eastAsia="x-none"/>
              </w:rPr>
              <w:t xml:space="preserve"> is not configured in CFR for broadcast, Table 5.1.3.1-1 in TS38.214 is used.</w:t>
            </w:r>
          </w:p>
        </w:tc>
        <w:tc>
          <w:tcPr>
            <w:tcW w:w="3358" w:type="dxa"/>
          </w:tcPr>
          <w:p w14:paraId="0733272B" w14:textId="5A825071" w:rsidR="0060695F" w:rsidRDefault="003927C8" w:rsidP="003927C8">
            <w:pPr>
              <w:rPr>
                <w:sz w:val="20"/>
                <w:szCs w:val="20"/>
              </w:rPr>
            </w:pPr>
            <w:r w:rsidRPr="00A70382">
              <w:rPr>
                <w:sz w:val="20"/>
                <w:szCs w:val="20"/>
              </w:rPr>
              <w:lastRenderedPageBreak/>
              <w:t xml:space="preserve">No </w:t>
            </w:r>
          </w:p>
          <w:p w14:paraId="45236A7E" w14:textId="6029DA35" w:rsidR="003927C8" w:rsidRPr="00A70382" w:rsidRDefault="0060695F" w:rsidP="003927C8">
            <w:pPr>
              <w:rPr>
                <w:sz w:val="20"/>
                <w:szCs w:val="20"/>
              </w:rPr>
            </w:pPr>
            <w:r>
              <w:rPr>
                <w:sz w:val="20"/>
                <w:szCs w:val="20"/>
              </w:rPr>
              <w:t xml:space="preserve">The maximum number of 1 layer can </w:t>
            </w:r>
            <w:r>
              <w:rPr>
                <w:sz w:val="20"/>
                <w:szCs w:val="20"/>
              </w:rPr>
              <w:lastRenderedPageBreak/>
              <w:t>only support one codeword.</w:t>
            </w:r>
          </w:p>
        </w:tc>
      </w:tr>
      <w:tr w:rsidR="003927C8" w:rsidRPr="00A70382" w14:paraId="7B3A3847" w14:textId="77777777" w:rsidTr="005B237D">
        <w:tc>
          <w:tcPr>
            <w:tcW w:w="2972" w:type="dxa"/>
          </w:tcPr>
          <w:p w14:paraId="2DE833F2" w14:textId="2F6A5582"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lastRenderedPageBreak/>
              <w:t>prb-BundlingType</w:t>
            </w:r>
            <w:proofErr w:type="spellEnd"/>
            <w:r w:rsidRPr="00A70382">
              <w:rPr>
                <w:rFonts w:ascii="Times New Roman" w:hAnsi="Times New Roman"/>
                <w:sz w:val="20"/>
              </w:rPr>
              <w:t xml:space="preserve">                        </w:t>
            </w:r>
            <w:r w:rsidRPr="00A70382">
              <w:rPr>
                <w:rFonts w:ascii="Times New Roman" w:hAnsi="Times New Roman"/>
                <w:color w:val="993366"/>
                <w:sz w:val="20"/>
              </w:rPr>
              <w:t>CHOICE</w:t>
            </w:r>
            <w:r w:rsidRPr="00A70382">
              <w:rPr>
                <w:rFonts w:ascii="Times New Roman" w:hAnsi="Times New Roman"/>
                <w:sz w:val="20"/>
              </w:rPr>
              <w:t xml:space="preserve"> {</w:t>
            </w:r>
          </w:p>
          <w:p w14:paraId="401D83A3" w14:textId="1D5F1A92"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staticBundling</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p>
          <w:p w14:paraId="474FCAF2" w14:textId="648B0B4F" w:rsidR="003927C8" w:rsidRPr="00A70382" w:rsidRDefault="003927C8" w:rsidP="003927C8">
            <w:pPr>
              <w:pStyle w:val="PL"/>
              <w:jc w:val="left"/>
              <w:rPr>
                <w:rFonts w:ascii="Times New Roman" w:hAnsi="Times New Roman"/>
                <w:color w:val="808080"/>
                <w:sz w:val="20"/>
              </w:rPr>
            </w:pPr>
            <w:proofErr w:type="spellStart"/>
            <w:r w:rsidRPr="00A70382">
              <w:rPr>
                <w:rFonts w:ascii="Times New Roman" w:hAnsi="Times New Roman"/>
                <w:sz w:val="20"/>
              </w:rPr>
              <w:t>bundleSize</w:t>
            </w:r>
            <w:proofErr w:type="spellEnd"/>
            <w:r w:rsidRPr="00A70382">
              <w:rPr>
                <w:rFonts w:ascii="Times New Roman" w:hAnsi="Times New Roman"/>
                <w:sz w:val="20"/>
              </w:rPr>
              <w:t xml:space="preserve">                              </w:t>
            </w:r>
            <w:r w:rsidRPr="00A70382">
              <w:rPr>
                <w:rFonts w:ascii="Times New Roman" w:hAnsi="Times New Roman"/>
                <w:color w:val="993366"/>
                <w:sz w:val="20"/>
              </w:rPr>
              <w:t>ENUMERATED</w:t>
            </w:r>
            <w:r w:rsidRPr="00A70382">
              <w:rPr>
                <w:rFonts w:ascii="Times New Roman" w:hAnsi="Times New Roman"/>
                <w:sz w:val="20"/>
              </w:rPr>
              <w:t xml:space="preserve"> </w:t>
            </w:r>
            <w:proofErr w:type="gramStart"/>
            <w:r w:rsidRPr="00A70382">
              <w:rPr>
                <w:rFonts w:ascii="Times New Roman" w:hAnsi="Times New Roman"/>
                <w:sz w:val="20"/>
              </w:rPr>
              <w:t>{ n</w:t>
            </w:r>
            <w:proofErr w:type="gramEnd"/>
            <w:r w:rsidRPr="00A70382">
              <w:rPr>
                <w:rFonts w:ascii="Times New Roman" w:hAnsi="Times New Roman"/>
                <w:sz w:val="20"/>
              </w:rPr>
              <w:t xml:space="preserve">4, wideband }                                 </w:t>
            </w:r>
            <w:r w:rsidRPr="00A70382">
              <w:rPr>
                <w:rFonts w:ascii="Times New Roman" w:hAnsi="Times New Roman"/>
                <w:color w:val="993366"/>
                <w:sz w:val="20"/>
              </w:rPr>
              <w:t>OPTIONAL</w:t>
            </w:r>
            <w:r w:rsidRPr="00A70382">
              <w:rPr>
                <w:rFonts w:ascii="Times New Roman" w:hAnsi="Times New Roman"/>
                <w:sz w:val="20"/>
              </w:rPr>
              <w:t xml:space="preserve">    </w:t>
            </w:r>
            <w:r w:rsidRPr="00A70382">
              <w:rPr>
                <w:rFonts w:ascii="Times New Roman" w:hAnsi="Times New Roman"/>
                <w:color w:val="808080"/>
                <w:sz w:val="20"/>
              </w:rPr>
              <w:t>-- Need S</w:t>
            </w:r>
          </w:p>
          <w:p w14:paraId="5B2991BC" w14:textId="453DBF59" w:rsidR="003927C8" w:rsidRPr="00A70382" w:rsidRDefault="003927C8" w:rsidP="003927C8">
            <w:pPr>
              <w:pStyle w:val="PL"/>
              <w:jc w:val="left"/>
              <w:rPr>
                <w:rFonts w:ascii="Times New Roman" w:hAnsi="Times New Roman"/>
                <w:sz w:val="20"/>
              </w:rPr>
            </w:pPr>
            <w:r w:rsidRPr="00A70382">
              <w:rPr>
                <w:rFonts w:ascii="Times New Roman" w:hAnsi="Times New Roman"/>
                <w:sz w:val="20"/>
              </w:rPr>
              <w:t>},</w:t>
            </w:r>
          </w:p>
          <w:p w14:paraId="64C8C1BF" w14:textId="6CE29784"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dynamicBundling</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p>
          <w:p w14:paraId="04BD9E2C" w14:textId="4BDB8928"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 xml:space="preserve">bundleSizeSet1                      </w:t>
            </w:r>
            <w:r w:rsidRPr="00A70382">
              <w:rPr>
                <w:rFonts w:ascii="Times New Roman" w:hAnsi="Times New Roman"/>
                <w:color w:val="993366"/>
                <w:sz w:val="20"/>
              </w:rPr>
              <w:t>ENUMERATED</w:t>
            </w:r>
            <w:r w:rsidRPr="00A70382">
              <w:rPr>
                <w:rFonts w:ascii="Times New Roman" w:hAnsi="Times New Roman"/>
                <w:sz w:val="20"/>
              </w:rPr>
              <w:t xml:space="preserve"> </w:t>
            </w:r>
            <w:proofErr w:type="gramStart"/>
            <w:r w:rsidRPr="00A70382">
              <w:rPr>
                <w:rFonts w:ascii="Times New Roman" w:hAnsi="Times New Roman"/>
                <w:sz w:val="20"/>
              </w:rPr>
              <w:t>{ n</w:t>
            </w:r>
            <w:proofErr w:type="gramEnd"/>
            <w:r w:rsidRPr="00A70382">
              <w:rPr>
                <w:rFonts w:ascii="Times New Roman" w:hAnsi="Times New Roman"/>
                <w:sz w:val="20"/>
              </w:rPr>
              <w:t xml:space="preserve">4, wideband, n2-wideband, n4-wideband }           </w:t>
            </w:r>
            <w:r w:rsidRPr="00A70382">
              <w:rPr>
                <w:rFonts w:ascii="Times New Roman" w:hAnsi="Times New Roman"/>
                <w:color w:val="993366"/>
                <w:sz w:val="20"/>
              </w:rPr>
              <w:t>OPTIONAL</w:t>
            </w:r>
            <w:r w:rsidRPr="00A70382">
              <w:rPr>
                <w:rFonts w:ascii="Times New Roman" w:hAnsi="Times New Roman"/>
                <w:sz w:val="20"/>
              </w:rPr>
              <w:t xml:space="preserve">,   </w:t>
            </w:r>
            <w:r w:rsidRPr="00A70382">
              <w:rPr>
                <w:rFonts w:ascii="Times New Roman" w:hAnsi="Times New Roman"/>
                <w:color w:val="808080"/>
                <w:sz w:val="20"/>
              </w:rPr>
              <w:t>-- Need S</w:t>
            </w:r>
          </w:p>
          <w:p w14:paraId="7969B308" w14:textId="40299414"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 xml:space="preserve">bundleSizeSet2                      </w:t>
            </w:r>
            <w:r w:rsidRPr="00A70382">
              <w:rPr>
                <w:rFonts w:ascii="Times New Roman" w:hAnsi="Times New Roman"/>
                <w:color w:val="993366"/>
                <w:sz w:val="20"/>
              </w:rPr>
              <w:t>ENUMERATED</w:t>
            </w:r>
            <w:r w:rsidRPr="00A70382">
              <w:rPr>
                <w:rFonts w:ascii="Times New Roman" w:hAnsi="Times New Roman"/>
                <w:sz w:val="20"/>
              </w:rPr>
              <w:t xml:space="preserve"> </w:t>
            </w:r>
            <w:proofErr w:type="gramStart"/>
            <w:r w:rsidRPr="00A70382">
              <w:rPr>
                <w:rFonts w:ascii="Times New Roman" w:hAnsi="Times New Roman"/>
                <w:sz w:val="20"/>
              </w:rPr>
              <w:t>{ n</w:t>
            </w:r>
            <w:proofErr w:type="gramEnd"/>
            <w:r w:rsidRPr="00A70382">
              <w:rPr>
                <w:rFonts w:ascii="Times New Roman" w:hAnsi="Times New Roman"/>
                <w:sz w:val="20"/>
              </w:rPr>
              <w:t xml:space="preserve">4, wideband }                                     </w:t>
            </w:r>
            <w:r w:rsidRPr="00A70382">
              <w:rPr>
                <w:rFonts w:ascii="Times New Roman" w:hAnsi="Times New Roman"/>
                <w:color w:val="993366"/>
                <w:sz w:val="20"/>
              </w:rPr>
              <w:t>OPTIONAL</w:t>
            </w:r>
            <w:r w:rsidRPr="00A70382">
              <w:rPr>
                <w:rFonts w:ascii="Times New Roman" w:hAnsi="Times New Roman"/>
                <w:sz w:val="20"/>
              </w:rPr>
              <w:t xml:space="preserve">    </w:t>
            </w:r>
            <w:r w:rsidRPr="00A70382">
              <w:rPr>
                <w:rFonts w:ascii="Times New Roman" w:hAnsi="Times New Roman"/>
                <w:color w:val="808080"/>
                <w:sz w:val="20"/>
              </w:rPr>
              <w:t>-- Need S</w:t>
            </w:r>
          </w:p>
          <w:p w14:paraId="67062AD2" w14:textId="1622A739" w:rsidR="003927C8" w:rsidRPr="00A70382" w:rsidRDefault="003927C8" w:rsidP="003927C8">
            <w:pPr>
              <w:pStyle w:val="PL"/>
              <w:jc w:val="left"/>
              <w:rPr>
                <w:rFonts w:ascii="Times New Roman" w:hAnsi="Times New Roman"/>
                <w:sz w:val="20"/>
              </w:rPr>
            </w:pPr>
            <w:r w:rsidRPr="00A70382">
              <w:rPr>
                <w:rFonts w:ascii="Times New Roman" w:hAnsi="Times New Roman"/>
                <w:sz w:val="20"/>
              </w:rPr>
              <w:t>}</w:t>
            </w:r>
          </w:p>
          <w:p w14:paraId="59695708" w14:textId="632BAB95" w:rsidR="003927C8" w:rsidRPr="00462E41" w:rsidRDefault="003927C8" w:rsidP="003927C8">
            <w:pPr>
              <w:pStyle w:val="PL"/>
              <w:jc w:val="left"/>
              <w:rPr>
                <w:rFonts w:ascii="Times New Roman" w:hAnsi="Times New Roman"/>
                <w:sz w:val="20"/>
              </w:rPr>
            </w:pPr>
            <w:r w:rsidRPr="00A70382">
              <w:rPr>
                <w:rFonts w:ascii="Times New Roman" w:hAnsi="Times New Roman"/>
                <w:sz w:val="20"/>
              </w:rPr>
              <w:t>},</w:t>
            </w:r>
          </w:p>
        </w:tc>
        <w:tc>
          <w:tcPr>
            <w:tcW w:w="2977" w:type="dxa"/>
          </w:tcPr>
          <w:p w14:paraId="393CBED3" w14:textId="77777777" w:rsidR="003927C8" w:rsidRPr="00A70382" w:rsidRDefault="003927C8" w:rsidP="003927C8">
            <w:pPr>
              <w:rPr>
                <w:sz w:val="20"/>
                <w:szCs w:val="20"/>
              </w:rPr>
            </w:pPr>
          </w:p>
        </w:tc>
        <w:tc>
          <w:tcPr>
            <w:tcW w:w="3358" w:type="dxa"/>
          </w:tcPr>
          <w:p w14:paraId="6A717439" w14:textId="77777777" w:rsidR="003927C8" w:rsidRDefault="003927C8" w:rsidP="00593F13">
            <w:pPr>
              <w:jc w:val="left"/>
              <w:rPr>
                <w:sz w:val="20"/>
                <w:szCs w:val="20"/>
              </w:rPr>
            </w:pPr>
            <w:r w:rsidRPr="00A70382">
              <w:rPr>
                <w:sz w:val="20"/>
                <w:szCs w:val="20"/>
              </w:rPr>
              <w:t>No</w:t>
            </w:r>
          </w:p>
          <w:p w14:paraId="7C5BB580" w14:textId="7972A265" w:rsidR="00593F13" w:rsidRDefault="00593F13" w:rsidP="00593F13">
            <w:pPr>
              <w:jc w:val="left"/>
              <w:rPr>
                <w:sz w:val="20"/>
                <w:szCs w:val="20"/>
              </w:rPr>
            </w:pPr>
            <w:r w:rsidRPr="00593F13">
              <w:rPr>
                <w:sz w:val="20"/>
                <w:szCs w:val="20"/>
              </w:rPr>
              <w:t xml:space="preserve">The field </w:t>
            </w:r>
            <w:proofErr w:type="spellStart"/>
            <w:r w:rsidRPr="00593F13">
              <w:rPr>
                <w:i/>
                <w:sz w:val="20"/>
                <w:szCs w:val="20"/>
              </w:rPr>
              <w:t>prb-BundlingType</w:t>
            </w:r>
            <w:proofErr w:type="spellEnd"/>
            <w:r w:rsidRPr="00593F13">
              <w:rPr>
                <w:sz w:val="20"/>
                <w:szCs w:val="20"/>
              </w:rPr>
              <w:t xml:space="preserve"> applies to DCI format 1_1</w:t>
            </w:r>
            <w:r>
              <w:rPr>
                <w:sz w:val="20"/>
                <w:szCs w:val="20"/>
              </w:rPr>
              <w:t xml:space="preserve"> for dynamically changing the </w:t>
            </w:r>
            <w:r w:rsidRPr="00593F13">
              <w:rPr>
                <w:sz w:val="20"/>
                <w:szCs w:val="20"/>
              </w:rPr>
              <w:t>precoding granularity</w:t>
            </w:r>
            <w:r>
              <w:rPr>
                <w:sz w:val="20"/>
                <w:szCs w:val="20"/>
              </w:rPr>
              <w:t xml:space="preserve">. </w:t>
            </w:r>
          </w:p>
          <w:p w14:paraId="3DCCF746" w14:textId="3FF0A7A2" w:rsidR="00593F13" w:rsidRPr="00A70382" w:rsidRDefault="00593F13" w:rsidP="00593F13">
            <w:pPr>
              <w:jc w:val="left"/>
              <w:rPr>
                <w:sz w:val="20"/>
                <w:szCs w:val="20"/>
              </w:rPr>
            </w:pPr>
            <w:r>
              <w:rPr>
                <w:sz w:val="20"/>
                <w:szCs w:val="20"/>
              </w:rPr>
              <w:t xml:space="preserve">MBS broadcast can take the same approach as </w:t>
            </w:r>
            <w:r w:rsidRPr="00593F13">
              <w:rPr>
                <w:sz w:val="20"/>
                <w:szCs w:val="20"/>
              </w:rPr>
              <w:t>PDSCH with DCI format 1_0</w:t>
            </w:r>
            <w:r>
              <w:rPr>
                <w:sz w:val="20"/>
                <w:szCs w:val="20"/>
              </w:rPr>
              <w:t>, i.e., UE shall assume that it</w:t>
            </w:r>
            <w:r w:rsidRPr="00593F13">
              <w:rPr>
                <w:sz w:val="20"/>
                <w:szCs w:val="20"/>
              </w:rPr>
              <w:t xml:space="preserve"> is equal to 2 PRBs.</w:t>
            </w:r>
          </w:p>
          <w:p w14:paraId="05A738C9" w14:textId="77777777" w:rsidR="003927C8" w:rsidRPr="00A70382" w:rsidRDefault="003927C8" w:rsidP="00593F13">
            <w:pPr>
              <w:jc w:val="left"/>
              <w:rPr>
                <w:sz w:val="20"/>
                <w:szCs w:val="20"/>
              </w:rPr>
            </w:pPr>
          </w:p>
        </w:tc>
      </w:tr>
      <w:tr w:rsidR="003927C8" w:rsidRPr="00A70382" w14:paraId="40C7D9E1" w14:textId="77777777" w:rsidTr="005B237D">
        <w:tc>
          <w:tcPr>
            <w:tcW w:w="2972" w:type="dxa"/>
          </w:tcPr>
          <w:p w14:paraId="038E0404" w14:textId="77777777"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zp</w:t>
            </w:r>
            <w:proofErr w:type="spellEnd"/>
            <w:r w:rsidRPr="00A70382">
              <w:rPr>
                <w:rFonts w:ascii="Times New Roman" w:hAnsi="Times New Roman"/>
                <w:sz w:val="20"/>
              </w:rPr>
              <w:t>-CSI-RS-</w:t>
            </w:r>
            <w:proofErr w:type="spellStart"/>
            <w:r w:rsidRPr="00A70382">
              <w:rPr>
                <w:rFonts w:ascii="Times New Roman" w:hAnsi="Times New Roman"/>
                <w:sz w:val="20"/>
              </w:rPr>
              <w:t>ResourceToAddModList</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w:t>
            </w:r>
            <w:proofErr w:type="gramStart"/>
            <w:r w:rsidRPr="00A70382">
              <w:rPr>
                <w:rFonts w:ascii="Times New Roman" w:hAnsi="Times New Roman"/>
                <w:sz w:val="20"/>
              </w:rPr>
              <w:t>1..</w:t>
            </w:r>
            <w:proofErr w:type="gramEnd"/>
            <w:r w:rsidRPr="00A70382">
              <w:rPr>
                <w:rFonts w:ascii="Times New Roman" w:hAnsi="Times New Roman"/>
                <w:sz w:val="20"/>
              </w:rPr>
              <w:t>maxNrofZP-CSI-RS-Resources))</w:t>
            </w:r>
            <w:r w:rsidRPr="00A70382">
              <w:rPr>
                <w:rFonts w:ascii="Times New Roman" w:hAnsi="Times New Roman"/>
                <w:color w:val="993366"/>
                <w:sz w:val="20"/>
              </w:rPr>
              <w:t xml:space="preserve"> OF</w:t>
            </w:r>
            <w:r w:rsidRPr="00A70382">
              <w:rPr>
                <w:rFonts w:ascii="Times New Roman" w:hAnsi="Times New Roman"/>
                <w:sz w:val="20"/>
              </w:rPr>
              <w:t xml:space="preserve"> ZP-CSI-RS-Resource</w:t>
            </w:r>
          </w:p>
          <w:p w14:paraId="7A3CC99E" w14:textId="77777777"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zp</w:t>
            </w:r>
            <w:proofErr w:type="spellEnd"/>
            <w:r w:rsidRPr="00A70382">
              <w:rPr>
                <w:rFonts w:ascii="Times New Roman" w:hAnsi="Times New Roman"/>
                <w:sz w:val="20"/>
              </w:rPr>
              <w:t>-CSI-RS-</w:t>
            </w:r>
            <w:proofErr w:type="spellStart"/>
            <w:r w:rsidRPr="00A70382">
              <w:rPr>
                <w:rFonts w:ascii="Times New Roman" w:hAnsi="Times New Roman"/>
                <w:sz w:val="20"/>
              </w:rPr>
              <w:t>ResourceToReleaseList</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w:t>
            </w:r>
            <w:proofErr w:type="gramStart"/>
            <w:r w:rsidRPr="00A70382">
              <w:rPr>
                <w:rFonts w:ascii="Times New Roman" w:hAnsi="Times New Roman"/>
                <w:sz w:val="20"/>
              </w:rPr>
              <w:t>1..</w:t>
            </w:r>
            <w:proofErr w:type="gramEnd"/>
            <w:r w:rsidRPr="00A70382">
              <w:rPr>
                <w:rFonts w:ascii="Times New Roman" w:hAnsi="Times New Roman"/>
                <w:sz w:val="20"/>
              </w:rPr>
              <w:t>maxNrofZP-CSI-RS-Resources))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ResourceId</w:t>
            </w:r>
            <w:proofErr w:type="spellEnd"/>
          </w:p>
          <w:p w14:paraId="090FAD22"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aperiodic-ZP-CSI-RS-</w:t>
            </w:r>
            <w:proofErr w:type="spellStart"/>
            <w:r w:rsidRPr="00A70382">
              <w:rPr>
                <w:rFonts w:ascii="Times New Roman" w:hAnsi="Times New Roman"/>
                <w:sz w:val="20"/>
              </w:rPr>
              <w:t>ResourceSetsToAddModList</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w:t>
            </w:r>
            <w:proofErr w:type="gramStart"/>
            <w:r w:rsidRPr="00A70382">
              <w:rPr>
                <w:rFonts w:ascii="Times New Roman" w:hAnsi="Times New Roman"/>
                <w:sz w:val="20"/>
              </w:rPr>
              <w:t>1..</w:t>
            </w:r>
            <w:proofErr w:type="gramEnd"/>
            <w:r w:rsidRPr="00A70382">
              <w:rPr>
                <w:rFonts w:ascii="Times New Roman" w:hAnsi="Times New Roman"/>
                <w:sz w:val="20"/>
              </w:rPr>
              <w:t>maxNrofZP-CSI-RS-ResourceSets))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ResourceSet</w:t>
            </w:r>
            <w:proofErr w:type="spellEnd"/>
          </w:p>
          <w:p w14:paraId="3971B935"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aperiodic-ZP-CSI-RS-</w:t>
            </w:r>
            <w:proofErr w:type="spellStart"/>
            <w:r w:rsidRPr="00A70382">
              <w:rPr>
                <w:rFonts w:ascii="Times New Roman" w:hAnsi="Times New Roman"/>
                <w:sz w:val="20"/>
              </w:rPr>
              <w:lastRenderedPageBreak/>
              <w:t>ResourceSetsToReleaseList</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w:t>
            </w:r>
            <w:proofErr w:type="gramStart"/>
            <w:r w:rsidRPr="00A70382">
              <w:rPr>
                <w:rFonts w:ascii="Times New Roman" w:hAnsi="Times New Roman"/>
                <w:sz w:val="20"/>
              </w:rPr>
              <w:t>1..</w:t>
            </w:r>
            <w:proofErr w:type="gramEnd"/>
            <w:r w:rsidRPr="00A70382">
              <w:rPr>
                <w:rFonts w:ascii="Times New Roman" w:hAnsi="Times New Roman"/>
                <w:sz w:val="20"/>
              </w:rPr>
              <w:t>maxNrofZP-CSI-RS-ResourceSets))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ResourceSetId</w:t>
            </w:r>
            <w:proofErr w:type="spellEnd"/>
          </w:p>
          <w:p w14:paraId="5ADB0782" w14:textId="77777777"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sp</w:t>
            </w:r>
            <w:proofErr w:type="spellEnd"/>
            <w:r w:rsidRPr="00A70382">
              <w:rPr>
                <w:rFonts w:ascii="Times New Roman" w:hAnsi="Times New Roman"/>
                <w:sz w:val="20"/>
              </w:rPr>
              <w:t>-ZP-CSI-RS-</w:t>
            </w:r>
            <w:proofErr w:type="spellStart"/>
            <w:r w:rsidRPr="00A70382">
              <w:rPr>
                <w:rFonts w:ascii="Times New Roman" w:hAnsi="Times New Roman"/>
                <w:sz w:val="20"/>
              </w:rPr>
              <w:t>ResourceSetsToAddModList</w:t>
            </w:r>
            <w:proofErr w:type="spellEnd"/>
            <w:r w:rsidRPr="00A70382">
              <w:rPr>
                <w:rFonts w:ascii="Times New Roman" w:hAnsi="Times New Roman"/>
                <w:sz w:val="20"/>
              </w:rPr>
              <w:t xml:space="preserve">   </w:t>
            </w:r>
            <w:r w:rsidRPr="00A70382">
              <w:rPr>
                <w:rFonts w:ascii="Times New Roman" w:hAnsi="Times New Roman"/>
                <w:color w:val="993366"/>
                <w:sz w:val="20"/>
              </w:rPr>
              <w:t>SEQUENCE</w:t>
            </w:r>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w:t>
            </w:r>
            <w:proofErr w:type="gramStart"/>
            <w:r w:rsidRPr="00A70382">
              <w:rPr>
                <w:rFonts w:ascii="Times New Roman" w:hAnsi="Times New Roman"/>
                <w:sz w:val="20"/>
              </w:rPr>
              <w:t>1..</w:t>
            </w:r>
            <w:proofErr w:type="gramEnd"/>
            <w:r w:rsidRPr="00A70382">
              <w:rPr>
                <w:rFonts w:ascii="Times New Roman" w:hAnsi="Times New Roman"/>
                <w:sz w:val="20"/>
              </w:rPr>
              <w:t>maxNrofZP-CSI-RS-ResourceSets))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ResourceSet</w:t>
            </w:r>
            <w:proofErr w:type="spellEnd"/>
          </w:p>
          <w:p w14:paraId="1FBBFD97" w14:textId="77777777"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sp</w:t>
            </w:r>
            <w:proofErr w:type="spellEnd"/>
            <w:r w:rsidRPr="00A70382">
              <w:rPr>
                <w:rFonts w:ascii="Times New Roman" w:hAnsi="Times New Roman"/>
                <w:sz w:val="20"/>
              </w:rPr>
              <w:t>-ZP-CSI-RS-</w:t>
            </w:r>
            <w:proofErr w:type="spellStart"/>
            <w:proofErr w:type="gramStart"/>
            <w:r w:rsidRPr="00A70382">
              <w:rPr>
                <w:rFonts w:ascii="Times New Roman" w:hAnsi="Times New Roman"/>
                <w:sz w:val="20"/>
              </w:rPr>
              <w:t>ResourceSetsToReleaseList</w:t>
            </w:r>
            <w:proofErr w:type="spellEnd"/>
            <w:r w:rsidRPr="00A70382">
              <w:rPr>
                <w:rFonts w:ascii="Times New Roman" w:hAnsi="Times New Roman"/>
                <w:sz w:val="20"/>
              </w:rPr>
              <w:t xml:space="preserve">  </w:t>
            </w:r>
            <w:r w:rsidRPr="00A70382">
              <w:rPr>
                <w:rFonts w:ascii="Times New Roman" w:hAnsi="Times New Roman"/>
                <w:color w:val="993366"/>
                <w:sz w:val="20"/>
              </w:rPr>
              <w:t>SEQUENCE</w:t>
            </w:r>
            <w:proofErr w:type="gramEnd"/>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(1..maxNrofZP-CSI-RS-ResourceSets))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ResourceSetId</w:t>
            </w:r>
            <w:proofErr w:type="spellEnd"/>
          </w:p>
          <w:p w14:paraId="09FC4AE6"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p-ZP-CSI-RS-</w:t>
            </w:r>
            <w:proofErr w:type="spellStart"/>
            <w:r w:rsidRPr="00A70382">
              <w:rPr>
                <w:rFonts w:ascii="Times New Roman" w:hAnsi="Times New Roman"/>
                <w:sz w:val="20"/>
              </w:rPr>
              <w:t>ResourceSet</w:t>
            </w:r>
            <w:proofErr w:type="spellEnd"/>
            <w:r w:rsidRPr="00A70382">
              <w:rPr>
                <w:rFonts w:ascii="Times New Roman" w:hAnsi="Times New Roman"/>
                <w:sz w:val="20"/>
              </w:rPr>
              <w:t xml:space="preserve">                 </w:t>
            </w:r>
            <w:proofErr w:type="spellStart"/>
            <w:r w:rsidRPr="00A70382">
              <w:rPr>
                <w:rFonts w:ascii="Times New Roman" w:hAnsi="Times New Roman"/>
                <w:sz w:val="20"/>
              </w:rPr>
              <w:t>SetupRelease</w:t>
            </w:r>
            <w:proofErr w:type="spellEnd"/>
            <w:r w:rsidRPr="00A70382">
              <w:rPr>
                <w:rFonts w:ascii="Times New Roman" w:hAnsi="Times New Roman"/>
                <w:sz w:val="20"/>
              </w:rPr>
              <w:t xml:space="preserve"> </w:t>
            </w:r>
            <w:proofErr w:type="gramStart"/>
            <w:r w:rsidRPr="00A70382">
              <w:rPr>
                <w:rFonts w:ascii="Times New Roman" w:hAnsi="Times New Roman"/>
                <w:sz w:val="20"/>
              </w:rPr>
              <w:t>{ ZP</w:t>
            </w:r>
            <w:proofErr w:type="gramEnd"/>
            <w:r w:rsidRPr="00A70382">
              <w:rPr>
                <w:rFonts w:ascii="Times New Roman" w:hAnsi="Times New Roman"/>
                <w:sz w:val="20"/>
              </w:rPr>
              <w:t>-CSI-RS-</w:t>
            </w:r>
            <w:proofErr w:type="spellStart"/>
            <w:r w:rsidRPr="00A70382">
              <w:rPr>
                <w:rFonts w:ascii="Times New Roman" w:hAnsi="Times New Roman"/>
                <w:sz w:val="20"/>
              </w:rPr>
              <w:t>ResourceSet</w:t>
            </w:r>
            <w:proofErr w:type="spellEnd"/>
            <w:r w:rsidRPr="00A70382">
              <w:rPr>
                <w:rFonts w:ascii="Times New Roman" w:hAnsi="Times New Roman"/>
                <w:sz w:val="20"/>
              </w:rPr>
              <w:t xml:space="preserve"> }</w:t>
            </w:r>
          </w:p>
        </w:tc>
        <w:tc>
          <w:tcPr>
            <w:tcW w:w="2977" w:type="dxa"/>
          </w:tcPr>
          <w:p w14:paraId="2A11AF19" w14:textId="77777777" w:rsidR="00593F13" w:rsidRPr="00477166" w:rsidRDefault="00593F13" w:rsidP="00593F13">
            <w:pPr>
              <w:snapToGrid/>
              <w:spacing w:after="0"/>
              <w:contextualSpacing/>
              <w:jc w:val="left"/>
              <w:rPr>
                <w:sz w:val="20"/>
                <w:szCs w:val="20"/>
              </w:rPr>
            </w:pPr>
            <w:r w:rsidRPr="00477166">
              <w:rPr>
                <w:sz w:val="20"/>
                <w:szCs w:val="20"/>
                <w:highlight w:val="green"/>
              </w:rPr>
              <w:lastRenderedPageBreak/>
              <w:t>Agreements</w:t>
            </w:r>
            <w:r w:rsidRPr="00477166">
              <w:rPr>
                <w:sz w:val="20"/>
                <w:szCs w:val="20"/>
              </w:rPr>
              <w:t>:</w:t>
            </w:r>
          </w:p>
          <w:p w14:paraId="037712AD" w14:textId="77777777" w:rsidR="00593F13" w:rsidRPr="00477166" w:rsidRDefault="00593F13" w:rsidP="00593F13">
            <w:pPr>
              <w:pStyle w:val="ListParagraph"/>
              <w:numPr>
                <w:ilvl w:val="0"/>
                <w:numId w:val="44"/>
              </w:numPr>
              <w:overflowPunct/>
              <w:autoSpaceDE/>
              <w:autoSpaceDN/>
              <w:adjustRightInd/>
              <w:spacing w:after="0"/>
              <w:textAlignment w:val="auto"/>
            </w:pPr>
            <w:r w:rsidRPr="00477166">
              <w:t>For RRC_CONNECTED UEs, existing CSI feedback can be used for multicast transmission.</w:t>
            </w:r>
          </w:p>
          <w:p w14:paraId="0A1419FE" w14:textId="77777777" w:rsidR="00593F13" w:rsidRPr="00477166" w:rsidRDefault="00593F13" w:rsidP="00593F13">
            <w:pPr>
              <w:pStyle w:val="ListParagraph"/>
              <w:numPr>
                <w:ilvl w:val="1"/>
                <w:numId w:val="44"/>
              </w:numPr>
              <w:overflowPunct/>
              <w:autoSpaceDE/>
              <w:autoSpaceDN/>
              <w:adjustRightInd/>
              <w:spacing w:after="0"/>
              <w:textAlignment w:val="auto"/>
            </w:pPr>
            <w:r w:rsidRPr="00477166">
              <w:t xml:space="preserve">FFS: whether enhancement is needed </w:t>
            </w:r>
          </w:p>
          <w:p w14:paraId="2ED20025" w14:textId="77777777" w:rsidR="003927C8" w:rsidRPr="00A70382" w:rsidRDefault="003927C8" w:rsidP="003927C8">
            <w:pPr>
              <w:rPr>
                <w:sz w:val="20"/>
                <w:szCs w:val="20"/>
              </w:rPr>
            </w:pPr>
          </w:p>
        </w:tc>
        <w:tc>
          <w:tcPr>
            <w:tcW w:w="3358" w:type="dxa"/>
          </w:tcPr>
          <w:p w14:paraId="495C53D2" w14:textId="77777777" w:rsidR="003927C8" w:rsidRDefault="003927C8" w:rsidP="003927C8">
            <w:pPr>
              <w:rPr>
                <w:sz w:val="20"/>
                <w:szCs w:val="20"/>
              </w:rPr>
            </w:pPr>
            <w:r w:rsidRPr="00A70382">
              <w:rPr>
                <w:sz w:val="20"/>
                <w:szCs w:val="20"/>
              </w:rPr>
              <w:t xml:space="preserve">No </w:t>
            </w:r>
          </w:p>
          <w:p w14:paraId="0E5BD835" w14:textId="77777777" w:rsidR="00593F13" w:rsidRDefault="00593F13" w:rsidP="003927C8">
            <w:pPr>
              <w:rPr>
                <w:sz w:val="20"/>
                <w:szCs w:val="20"/>
              </w:rPr>
            </w:pPr>
          </w:p>
          <w:p w14:paraId="7666A261" w14:textId="668EB040" w:rsidR="00593F13" w:rsidRDefault="006404DE" w:rsidP="003927C8">
            <w:pPr>
              <w:rPr>
                <w:sz w:val="20"/>
                <w:szCs w:val="20"/>
                <w:lang w:eastAsia="zh-CN"/>
              </w:rPr>
            </w:pPr>
            <w:r>
              <w:rPr>
                <w:rFonts w:hint="eastAsia"/>
                <w:sz w:val="20"/>
                <w:szCs w:val="20"/>
                <w:lang w:eastAsia="zh-CN"/>
              </w:rPr>
              <w:t>N</w:t>
            </w:r>
            <w:r>
              <w:rPr>
                <w:sz w:val="20"/>
                <w:szCs w:val="20"/>
                <w:lang w:eastAsia="zh-CN"/>
              </w:rPr>
              <w:t>o CSI enhancement for multicast nor for broadcast (implicitly)</w:t>
            </w:r>
            <w:r w:rsidR="000440B9">
              <w:rPr>
                <w:sz w:val="20"/>
                <w:szCs w:val="20"/>
                <w:lang w:eastAsia="zh-CN"/>
              </w:rPr>
              <w:t xml:space="preserve">. </w:t>
            </w:r>
          </w:p>
          <w:p w14:paraId="29F6B331" w14:textId="0DD982A7" w:rsidR="006404DE" w:rsidRPr="00A70382" w:rsidRDefault="006404DE" w:rsidP="003927C8">
            <w:pPr>
              <w:rPr>
                <w:sz w:val="20"/>
                <w:szCs w:val="20"/>
                <w:lang w:eastAsia="zh-CN"/>
              </w:rPr>
            </w:pPr>
            <w:r>
              <w:rPr>
                <w:sz w:val="20"/>
                <w:szCs w:val="20"/>
                <w:lang w:eastAsia="zh-CN"/>
              </w:rPr>
              <w:t>DCI format 4</w:t>
            </w:r>
            <w:r>
              <w:rPr>
                <w:rFonts w:hint="eastAsia"/>
                <w:sz w:val="20"/>
                <w:szCs w:val="20"/>
                <w:lang w:eastAsia="zh-CN"/>
              </w:rPr>
              <w:t>_</w:t>
            </w:r>
            <w:r>
              <w:rPr>
                <w:sz w:val="20"/>
                <w:szCs w:val="20"/>
                <w:lang w:eastAsia="zh-CN"/>
              </w:rPr>
              <w:t>0 does not include the field of “</w:t>
            </w:r>
            <w:r w:rsidRPr="006404DE">
              <w:rPr>
                <w:sz w:val="20"/>
                <w:szCs w:val="20"/>
                <w:lang w:eastAsia="zh-CN"/>
              </w:rPr>
              <w:t>ZP CSI-RS trigger</w:t>
            </w:r>
            <w:r>
              <w:rPr>
                <w:sz w:val="20"/>
                <w:szCs w:val="20"/>
                <w:lang w:eastAsia="zh-CN"/>
              </w:rPr>
              <w:t xml:space="preserve">”. </w:t>
            </w:r>
          </w:p>
          <w:p w14:paraId="76088AF5" w14:textId="59873AD8" w:rsidR="003927C8" w:rsidRPr="00A70382" w:rsidRDefault="003927C8" w:rsidP="003927C8">
            <w:pPr>
              <w:rPr>
                <w:sz w:val="20"/>
                <w:szCs w:val="20"/>
              </w:rPr>
            </w:pPr>
          </w:p>
        </w:tc>
      </w:tr>
      <w:tr w:rsidR="003927C8" w:rsidRPr="00A70382" w14:paraId="456C0BD5" w14:textId="77777777" w:rsidTr="005B237D">
        <w:tc>
          <w:tcPr>
            <w:tcW w:w="2972" w:type="dxa"/>
          </w:tcPr>
          <w:p w14:paraId="4DFE76C3"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 xml:space="preserve">maxMIMO-Layers-r16                      </w:t>
            </w:r>
            <w:proofErr w:type="spellStart"/>
            <w:r w:rsidRPr="00A70382">
              <w:rPr>
                <w:rFonts w:ascii="Times New Roman" w:hAnsi="Times New Roman"/>
                <w:sz w:val="20"/>
              </w:rPr>
              <w:t>SetupRelease</w:t>
            </w:r>
            <w:proofErr w:type="spellEnd"/>
            <w:r w:rsidRPr="00A70382">
              <w:rPr>
                <w:rFonts w:ascii="Times New Roman" w:hAnsi="Times New Roman"/>
                <w:sz w:val="20"/>
              </w:rPr>
              <w:t xml:space="preserve"> </w:t>
            </w:r>
            <w:proofErr w:type="gramStart"/>
            <w:r w:rsidRPr="00A70382">
              <w:rPr>
                <w:rFonts w:ascii="Times New Roman" w:hAnsi="Times New Roman"/>
                <w:sz w:val="20"/>
              </w:rPr>
              <w:t>{ MaxMIMO</w:t>
            </w:r>
            <w:proofErr w:type="gramEnd"/>
            <w:r w:rsidRPr="00A70382">
              <w:rPr>
                <w:rFonts w:ascii="Times New Roman" w:hAnsi="Times New Roman"/>
                <w:sz w:val="20"/>
              </w:rPr>
              <w:t>-LayersDL-r16 }</w:t>
            </w:r>
          </w:p>
        </w:tc>
        <w:tc>
          <w:tcPr>
            <w:tcW w:w="2977" w:type="dxa"/>
          </w:tcPr>
          <w:p w14:paraId="244FAA54" w14:textId="77777777" w:rsidR="00F77835" w:rsidRPr="00A70382" w:rsidRDefault="00F77835" w:rsidP="00F77835">
            <w:pPr>
              <w:contextualSpacing/>
              <w:jc w:val="left"/>
              <w:rPr>
                <w:b/>
                <w:bCs/>
                <w:sz w:val="20"/>
                <w:szCs w:val="20"/>
                <w:lang w:eastAsia="x-none"/>
              </w:rPr>
            </w:pPr>
            <w:r w:rsidRPr="00A70382">
              <w:rPr>
                <w:b/>
                <w:bCs/>
                <w:sz w:val="20"/>
                <w:szCs w:val="20"/>
                <w:highlight w:val="green"/>
                <w:lang w:eastAsia="x-none"/>
              </w:rPr>
              <w:t>Agreement</w:t>
            </w:r>
          </w:p>
          <w:p w14:paraId="1F461D3A" w14:textId="77777777" w:rsidR="00F77835" w:rsidRPr="0060695F" w:rsidRDefault="00F77835" w:rsidP="00F77835">
            <w:pPr>
              <w:jc w:val="left"/>
              <w:rPr>
                <w:color w:val="000000" w:themeColor="text1"/>
                <w:sz w:val="20"/>
                <w:szCs w:val="20"/>
                <w:lang w:eastAsia="x-none"/>
              </w:rPr>
            </w:pPr>
            <w:r w:rsidRPr="0060695F">
              <w:rPr>
                <w:color w:val="000000" w:themeColor="text1"/>
                <w:sz w:val="20"/>
                <w:szCs w:val="20"/>
                <w:lang w:eastAsia="x-none"/>
              </w:rPr>
              <w:t>For LBRM and TBS determination for GC-PDSCH for broadcast reception:</w:t>
            </w:r>
          </w:p>
          <w:p w14:paraId="5FDC0333" w14:textId="77777777" w:rsidR="00F77835" w:rsidRPr="0060695F" w:rsidRDefault="00F77835" w:rsidP="00F77835">
            <w:pPr>
              <w:widowControl/>
              <w:numPr>
                <w:ilvl w:val="0"/>
                <w:numId w:val="42"/>
              </w:numPr>
              <w:autoSpaceDE/>
              <w:autoSpaceDN/>
              <w:adjustRightInd/>
              <w:snapToGrid/>
              <w:spacing w:after="0"/>
              <w:ind w:leftChars="109" w:left="600"/>
              <w:jc w:val="left"/>
              <w:rPr>
                <w:color w:val="000000" w:themeColor="text1"/>
                <w:sz w:val="20"/>
                <w:szCs w:val="20"/>
                <w:lang w:eastAsia="x-none"/>
              </w:rPr>
            </w:pPr>
            <w:r w:rsidRPr="0060695F">
              <w:rPr>
                <w:color w:val="000000" w:themeColor="text1"/>
                <w:sz w:val="20"/>
                <w:szCs w:val="20"/>
                <w:lang w:eastAsia="x-none"/>
              </w:rPr>
              <w:t>the maximum number of layers is 1</w:t>
            </w:r>
          </w:p>
          <w:p w14:paraId="1673A029" w14:textId="77777777" w:rsidR="00F77835" w:rsidRPr="0060695F" w:rsidRDefault="00F77835" w:rsidP="00F77835">
            <w:pPr>
              <w:widowControl/>
              <w:numPr>
                <w:ilvl w:val="0"/>
                <w:numId w:val="42"/>
              </w:numPr>
              <w:autoSpaceDE/>
              <w:autoSpaceDN/>
              <w:adjustRightInd/>
              <w:snapToGrid/>
              <w:spacing w:after="0"/>
              <w:ind w:leftChars="109" w:left="600"/>
              <w:jc w:val="left"/>
              <w:rPr>
                <w:color w:val="000000" w:themeColor="text1"/>
                <w:sz w:val="20"/>
                <w:szCs w:val="20"/>
                <w:lang w:eastAsia="x-none"/>
              </w:rPr>
            </w:pPr>
            <w:r w:rsidRPr="0060695F">
              <w:rPr>
                <w:color w:val="000000" w:themeColor="text1"/>
                <w:sz w:val="20"/>
                <w:szCs w:val="20"/>
                <w:lang w:eastAsia="x-none"/>
              </w:rPr>
              <w:t xml:space="preserve">the maximum modulation order can be determined from </w:t>
            </w:r>
            <w:proofErr w:type="spellStart"/>
            <w:r w:rsidRPr="0060695F">
              <w:rPr>
                <w:i/>
                <w:iCs/>
                <w:color w:val="000000" w:themeColor="text1"/>
                <w:sz w:val="20"/>
                <w:szCs w:val="20"/>
                <w:lang w:eastAsia="x-none"/>
              </w:rPr>
              <w:t>mcs</w:t>
            </w:r>
            <w:proofErr w:type="spellEnd"/>
            <w:r w:rsidRPr="0060695F">
              <w:rPr>
                <w:i/>
                <w:iCs/>
                <w:color w:val="000000" w:themeColor="text1"/>
                <w:sz w:val="20"/>
                <w:szCs w:val="20"/>
                <w:lang w:eastAsia="x-none"/>
              </w:rPr>
              <w:t>-Table</w:t>
            </w:r>
            <w:r w:rsidRPr="0060695F">
              <w:rPr>
                <w:color w:val="000000" w:themeColor="text1"/>
                <w:sz w:val="20"/>
                <w:szCs w:val="20"/>
                <w:lang w:eastAsia="x-none"/>
              </w:rPr>
              <w:t xml:space="preserve"> in </w:t>
            </w:r>
            <w:r w:rsidRPr="0060695F">
              <w:rPr>
                <w:i/>
                <w:iCs/>
                <w:color w:val="000000" w:themeColor="text1"/>
                <w:sz w:val="20"/>
                <w:szCs w:val="20"/>
                <w:lang w:eastAsia="x-none"/>
              </w:rPr>
              <w:t>PDSCH-Config</w:t>
            </w:r>
            <w:r w:rsidRPr="0060695F">
              <w:rPr>
                <w:color w:val="000000" w:themeColor="text1"/>
                <w:sz w:val="20"/>
                <w:szCs w:val="20"/>
                <w:lang w:eastAsia="x-none"/>
              </w:rPr>
              <w:t xml:space="preserve"> for broadcast. </w:t>
            </w:r>
          </w:p>
          <w:p w14:paraId="48160FD0" w14:textId="6CD3F632" w:rsidR="003927C8" w:rsidRPr="00A70382" w:rsidRDefault="00F77835" w:rsidP="00F77835">
            <w:pPr>
              <w:numPr>
                <w:ilvl w:val="0"/>
                <w:numId w:val="42"/>
              </w:numPr>
              <w:autoSpaceDE/>
              <w:autoSpaceDN/>
              <w:adjustRightInd/>
              <w:snapToGrid/>
              <w:spacing w:after="0"/>
              <w:ind w:leftChars="480" w:left="1416"/>
              <w:jc w:val="left"/>
              <w:rPr>
                <w:sz w:val="20"/>
                <w:szCs w:val="20"/>
              </w:rPr>
            </w:pPr>
            <w:r w:rsidRPr="0060695F">
              <w:rPr>
                <w:color w:val="000000" w:themeColor="text1"/>
                <w:sz w:val="20"/>
                <w:szCs w:val="20"/>
                <w:lang w:eastAsia="x-none"/>
              </w:rPr>
              <w:t xml:space="preserve">If </w:t>
            </w:r>
            <w:proofErr w:type="spellStart"/>
            <w:r w:rsidRPr="0060695F">
              <w:rPr>
                <w:i/>
                <w:iCs/>
                <w:color w:val="000000" w:themeColor="text1"/>
                <w:sz w:val="20"/>
                <w:szCs w:val="20"/>
                <w:lang w:eastAsia="x-none"/>
              </w:rPr>
              <w:t>mcs</w:t>
            </w:r>
            <w:proofErr w:type="spellEnd"/>
            <w:r w:rsidRPr="0060695F">
              <w:rPr>
                <w:i/>
                <w:iCs/>
                <w:color w:val="000000" w:themeColor="text1"/>
                <w:sz w:val="20"/>
                <w:szCs w:val="20"/>
                <w:lang w:eastAsia="x-none"/>
              </w:rPr>
              <w:t>-Table</w:t>
            </w:r>
            <w:r w:rsidRPr="0060695F">
              <w:rPr>
                <w:color w:val="000000" w:themeColor="text1"/>
                <w:sz w:val="20"/>
                <w:szCs w:val="20"/>
                <w:lang w:eastAsia="x-none"/>
              </w:rPr>
              <w:t xml:space="preserve"> in </w:t>
            </w:r>
            <w:r w:rsidRPr="0060695F">
              <w:rPr>
                <w:i/>
                <w:iCs/>
                <w:color w:val="000000" w:themeColor="text1"/>
                <w:sz w:val="20"/>
                <w:szCs w:val="20"/>
                <w:lang w:eastAsia="x-none"/>
              </w:rPr>
              <w:t>PDSCH-Config</w:t>
            </w:r>
            <w:r w:rsidRPr="0060695F">
              <w:rPr>
                <w:color w:val="000000" w:themeColor="text1"/>
                <w:sz w:val="20"/>
                <w:szCs w:val="20"/>
                <w:lang w:eastAsia="x-none"/>
              </w:rPr>
              <w:t xml:space="preserve"> is not configured in CFR for broadcast, Table 5.1.3.1-1 in TS38.214 is used.</w:t>
            </w:r>
          </w:p>
        </w:tc>
        <w:tc>
          <w:tcPr>
            <w:tcW w:w="3358" w:type="dxa"/>
          </w:tcPr>
          <w:p w14:paraId="11696E11" w14:textId="77777777" w:rsidR="003927C8" w:rsidRDefault="003927C8" w:rsidP="003927C8">
            <w:pPr>
              <w:rPr>
                <w:sz w:val="20"/>
                <w:szCs w:val="20"/>
              </w:rPr>
            </w:pPr>
            <w:r w:rsidRPr="00A70382">
              <w:rPr>
                <w:sz w:val="20"/>
                <w:szCs w:val="20"/>
              </w:rPr>
              <w:t>No</w:t>
            </w:r>
          </w:p>
          <w:p w14:paraId="14B02AF1" w14:textId="74391191" w:rsidR="003927C8" w:rsidRPr="00A70382" w:rsidRDefault="00F77835" w:rsidP="00F77835">
            <w:pPr>
              <w:rPr>
                <w:sz w:val="20"/>
                <w:szCs w:val="20"/>
              </w:rPr>
            </w:pPr>
            <w:r>
              <w:rPr>
                <w:sz w:val="20"/>
                <w:szCs w:val="20"/>
              </w:rPr>
              <w:t xml:space="preserve">Maximum layer is 1 so no need to configure it. </w:t>
            </w:r>
          </w:p>
        </w:tc>
      </w:tr>
      <w:tr w:rsidR="003927C8" w:rsidRPr="00A70382" w14:paraId="0FCB9F78" w14:textId="77777777" w:rsidTr="005B237D">
        <w:tc>
          <w:tcPr>
            <w:tcW w:w="2972" w:type="dxa"/>
          </w:tcPr>
          <w:p w14:paraId="5D0ED1A1"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 xml:space="preserve">minimumSchedulingOffsetK0-r16           </w:t>
            </w:r>
            <w:proofErr w:type="spellStart"/>
            <w:r w:rsidRPr="00A70382">
              <w:rPr>
                <w:rFonts w:ascii="Times New Roman" w:hAnsi="Times New Roman"/>
                <w:sz w:val="20"/>
              </w:rPr>
              <w:t>SetupRelease</w:t>
            </w:r>
            <w:proofErr w:type="spellEnd"/>
            <w:r w:rsidRPr="00A70382">
              <w:rPr>
                <w:rFonts w:ascii="Times New Roman" w:hAnsi="Times New Roman"/>
                <w:sz w:val="20"/>
              </w:rPr>
              <w:t xml:space="preserve"> </w:t>
            </w:r>
            <w:proofErr w:type="gramStart"/>
            <w:r w:rsidRPr="00A70382">
              <w:rPr>
                <w:rFonts w:ascii="Times New Roman" w:hAnsi="Times New Roman"/>
                <w:sz w:val="20"/>
              </w:rPr>
              <w:t>{ MinSchedulingOffsetK</w:t>
            </w:r>
            <w:proofErr w:type="gramEnd"/>
            <w:r w:rsidRPr="00A70382">
              <w:rPr>
                <w:rFonts w:ascii="Times New Roman" w:hAnsi="Times New Roman"/>
                <w:sz w:val="20"/>
              </w:rPr>
              <w:t>0-Values-r16 }</w:t>
            </w:r>
          </w:p>
        </w:tc>
        <w:tc>
          <w:tcPr>
            <w:tcW w:w="2977" w:type="dxa"/>
          </w:tcPr>
          <w:p w14:paraId="1C8CF2DE" w14:textId="77777777" w:rsidR="003927C8" w:rsidRPr="00A70382" w:rsidRDefault="003927C8" w:rsidP="003927C8">
            <w:pPr>
              <w:rPr>
                <w:sz w:val="20"/>
                <w:szCs w:val="20"/>
              </w:rPr>
            </w:pPr>
          </w:p>
        </w:tc>
        <w:tc>
          <w:tcPr>
            <w:tcW w:w="3358" w:type="dxa"/>
          </w:tcPr>
          <w:p w14:paraId="664DFF45" w14:textId="6FF0D550" w:rsidR="003927C8" w:rsidRDefault="00F77835" w:rsidP="003927C8">
            <w:pPr>
              <w:rPr>
                <w:sz w:val="20"/>
                <w:szCs w:val="20"/>
              </w:rPr>
            </w:pPr>
            <w:r>
              <w:rPr>
                <w:sz w:val="20"/>
                <w:szCs w:val="20"/>
              </w:rPr>
              <w:t>No</w:t>
            </w:r>
          </w:p>
          <w:p w14:paraId="5946E4FD" w14:textId="6857100C" w:rsidR="003927C8" w:rsidRPr="00A70382" w:rsidRDefault="00F77835" w:rsidP="00215512">
            <w:pPr>
              <w:jc w:val="left"/>
              <w:rPr>
                <w:sz w:val="20"/>
                <w:szCs w:val="20"/>
              </w:rPr>
            </w:pPr>
            <w:r w:rsidRPr="00F77835">
              <w:rPr>
                <w:sz w:val="20"/>
                <w:szCs w:val="20"/>
              </w:rPr>
              <w:t>DCI format 4_0 does not include the field of “</w:t>
            </w:r>
            <w:r w:rsidRPr="00F77835">
              <w:rPr>
                <w:rFonts w:eastAsia="DengXian"/>
                <w:sz w:val="20"/>
                <w:szCs w:val="20"/>
                <w:lang w:eastAsia="zh-CN"/>
              </w:rPr>
              <w:t>Minimum applicable scheduling offset indicator</w:t>
            </w:r>
            <w:r w:rsidRPr="00F77835">
              <w:rPr>
                <w:sz w:val="20"/>
                <w:szCs w:val="20"/>
              </w:rPr>
              <w:t>”</w:t>
            </w:r>
            <w:r>
              <w:rPr>
                <w:sz w:val="20"/>
                <w:szCs w:val="20"/>
              </w:rPr>
              <w:t xml:space="preserve">. </w:t>
            </w:r>
          </w:p>
        </w:tc>
      </w:tr>
      <w:tr w:rsidR="003927C8" w:rsidRPr="00A70382" w14:paraId="0DE34E0E" w14:textId="77777777" w:rsidTr="005B237D">
        <w:tc>
          <w:tcPr>
            <w:tcW w:w="2972" w:type="dxa"/>
          </w:tcPr>
          <w:p w14:paraId="11B1851B" w14:textId="2A45AD50"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antennaPortsFieldPresenceDCI-1-2-r16</w:t>
            </w:r>
          </w:p>
          <w:p w14:paraId="624C0D5C" w14:textId="4E16B080" w:rsidR="003927C8" w:rsidRPr="00A70382" w:rsidRDefault="003927C8" w:rsidP="003927C8">
            <w:pPr>
              <w:pStyle w:val="PL"/>
              <w:jc w:val="left"/>
              <w:rPr>
                <w:rFonts w:ascii="Times New Roman" w:hAnsi="Times New Roman"/>
                <w:sz w:val="20"/>
              </w:rPr>
            </w:pPr>
            <w:r w:rsidRPr="00A70382">
              <w:rPr>
                <w:rFonts w:ascii="Times New Roman" w:hAnsi="Times New Roman"/>
                <w:sz w:val="20"/>
              </w:rPr>
              <w:t>aperiodicZP-CSI-RS-ResourceSetsToAddModListDCI-1-2-r</w:t>
            </w:r>
            <w:proofErr w:type="gramStart"/>
            <w:r w:rsidRPr="00A70382">
              <w:rPr>
                <w:rFonts w:ascii="Times New Roman" w:hAnsi="Times New Roman"/>
                <w:sz w:val="20"/>
              </w:rPr>
              <w:t xml:space="preserve">16  </w:t>
            </w:r>
            <w:r w:rsidRPr="00A70382">
              <w:rPr>
                <w:rFonts w:ascii="Times New Roman" w:hAnsi="Times New Roman"/>
                <w:color w:val="993366"/>
                <w:sz w:val="20"/>
              </w:rPr>
              <w:t>SEQUENCE</w:t>
            </w:r>
            <w:proofErr w:type="gramEnd"/>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(1..maxNrofZP-CSI-RS-ResourceSets))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ResourceSet</w:t>
            </w:r>
            <w:proofErr w:type="spellEnd"/>
          </w:p>
          <w:p w14:paraId="1AA9773D" w14:textId="577E018E" w:rsidR="003927C8" w:rsidRPr="00A70382" w:rsidRDefault="003927C8" w:rsidP="003927C8">
            <w:pPr>
              <w:pStyle w:val="PL"/>
              <w:jc w:val="left"/>
              <w:rPr>
                <w:rFonts w:ascii="Times New Roman" w:hAnsi="Times New Roman"/>
                <w:sz w:val="20"/>
              </w:rPr>
            </w:pPr>
            <w:r w:rsidRPr="00A70382">
              <w:rPr>
                <w:rFonts w:ascii="Times New Roman" w:hAnsi="Times New Roman"/>
                <w:sz w:val="20"/>
              </w:rPr>
              <w:t xml:space="preserve">aperiodicZP-CSI-RS-ResourceSetsToReleaseListDCI-1-2-r16 </w:t>
            </w:r>
            <w:r w:rsidRPr="00A70382">
              <w:rPr>
                <w:rFonts w:ascii="Times New Roman" w:hAnsi="Times New Roman"/>
                <w:color w:val="993366"/>
                <w:sz w:val="20"/>
              </w:rPr>
              <w:t>SEQUENCE</w:t>
            </w:r>
            <w:r w:rsidRPr="00A70382">
              <w:rPr>
                <w:rFonts w:ascii="Times New Roman" w:hAnsi="Times New Roman"/>
                <w:sz w:val="20"/>
              </w:rPr>
              <w:t xml:space="preserve"> (</w:t>
            </w:r>
            <w:r w:rsidRPr="00A70382">
              <w:rPr>
                <w:rFonts w:ascii="Times New Roman" w:hAnsi="Times New Roman"/>
                <w:color w:val="993366"/>
                <w:sz w:val="20"/>
              </w:rPr>
              <w:t>SIZE</w:t>
            </w:r>
            <w:r w:rsidRPr="00A70382">
              <w:rPr>
                <w:rFonts w:ascii="Times New Roman" w:hAnsi="Times New Roman"/>
                <w:sz w:val="20"/>
              </w:rPr>
              <w:t xml:space="preserve"> </w:t>
            </w:r>
            <w:r w:rsidRPr="00A70382">
              <w:rPr>
                <w:rFonts w:ascii="Times New Roman" w:hAnsi="Times New Roman"/>
                <w:sz w:val="20"/>
              </w:rPr>
              <w:lastRenderedPageBreak/>
              <w:t>(</w:t>
            </w:r>
            <w:proofErr w:type="gramStart"/>
            <w:r w:rsidRPr="00A70382">
              <w:rPr>
                <w:rFonts w:ascii="Times New Roman" w:hAnsi="Times New Roman"/>
                <w:sz w:val="20"/>
              </w:rPr>
              <w:t>1..</w:t>
            </w:r>
            <w:proofErr w:type="gramEnd"/>
            <w:r w:rsidRPr="00A70382">
              <w:rPr>
                <w:rFonts w:ascii="Times New Roman" w:hAnsi="Times New Roman"/>
                <w:sz w:val="20"/>
              </w:rPr>
              <w:t>maxNrofZP-CSI-RS-ResourceSets))</w:t>
            </w:r>
            <w:r w:rsidRPr="00A70382">
              <w:rPr>
                <w:rFonts w:ascii="Times New Roman" w:hAnsi="Times New Roman"/>
                <w:color w:val="993366"/>
                <w:sz w:val="20"/>
              </w:rPr>
              <w:t xml:space="preserve"> OF</w:t>
            </w:r>
            <w:r w:rsidRPr="00A70382">
              <w:rPr>
                <w:rFonts w:ascii="Times New Roman" w:hAnsi="Times New Roman"/>
                <w:sz w:val="20"/>
              </w:rPr>
              <w:t xml:space="preserve"> ZP-CSI-RS-</w:t>
            </w:r>
            <w:proofErr w:type="spellStart"/>
            <w:r w:rsidRPr="00A70382">
              <w:rPr>
                <w:rFonts w:ascii="Times New Roman" w:hAnsi="Times New Roman"/>
                <w:sz w:val="20"/>
              </w:rPr>
              <w:t>ResourceSetId</w:t>
            </w:r>
            <w:proofErr w:type="spellEnd"/>
          </w:p>
          <w:p w14:paraId="72501974" w14:textId="7FD2A4BB"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dmrs-DownlinkForPDSCH-MappingTypeA-DCI-1-2-r</w:t>
            </w:r>
            <w:proofErr w:type="gramStart"/>
            <w:r w:rsidRPr="00A70382">
              <w:rPr>
                <w:rFonts w:ascii="Times New Roman" w:hAnsi="Times New Roman"/>
                <w:sz w:val="20"/>
              </w:rPr>
              <w:t xml:space="preserve">16  </w:t>
            </w:r>
            <w:proofErr w:type="spellStart"/>
            <w:r w:rsidRPr="00A70382">
              <w:rPr>
                <w:rFonts w:ascii="Times New Roman" w:hAnsi="Times New Roman"/>
                <w:sz w:val="20"/>
              </w:rPr>
              <w:t>SetupRelease</w:t>
            </w:r>
            <w:proofErr w:type="spellEnd"/>
            <w:proofErr w:type="gramEnd"/>
            <w:r w:rsidRPr="00A70382">
              <w:rPr>
                <w:rFonts w:ascii="Times New Roman" w:hAnsi="Times New Roman"/>
                <w:sz w:val="20"/>
              </w:rPr>
              <w:t xml:space="preserve"> { DMRS-</w:t>
            </w:r>
            <w:proofErr w:type="spellStart"/>
            <w:r w:rsidRPr="00A70382">
              <w:rPr>
                <w:rFonts w:ascii="Times New Roman" w:hAnsi="Times New Roman"/>
                <w:sz w:val="20"/>
              </w:rPr>
              <w:t>DownlinkConfig</w:t>
            </w:r>
            <w:proofErr w:type="spellEnd"/>
            <w:r w:rsidRPr="00A70382">
              <w:rPr>
                <w:rFonts w:ascii="Times New Roman" w:hAnsi="Times New Roman"/>
                <w:sz w:val="20"/>
              </w:rPr>
              <w:t xml:space="preserve"> }</w:t>
            </w:r>
          </w:p>
          <w:p w14:paraId="05ED5D1F" w14:textId="4F06963D"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dmrs-DownlinkForPDSCH-MappingTypeB-DCI-1-2-r</w:t>
            </w:r>
            <w:proofErr w:type="gramStart"/>
            <w:r w:rsidRPr="00A70382">
              <w:rPr>
                <w:rFonts w:ascii="Times New Roman" w:hAnsi="Times New Roman"/>
                <w:sz w:val="20"/>
              </w:rPr>
              <w:t xml:space="preserve">16  </w:t>
            </w:r>
            <w:proofErr w:type="spellStart"/>
            <w:r w:rsidRPr="00A70382">
              <w:rPr>
                <w:rFonts w:ascii="Times New Roman" w:hAnsi="Times New Roman"/>
                <w:sz w:val="20"/>
              </w:rPr>
              <w:t>SetupRelease</w:t>
            </w:r>
            <w:proofErr w:type="spellEnd"/>
            <w:proofErr w:type="gramEnd"/>
            <w:r w:rsidRPr="00A70382">
              <w:rPr>
                <w:rFonts w:ascii="Times New Roman" w:hAnsi="Times New Roman"/>
                <w:sz w:val="20"/>
              </w:rPr>
              <w:t xml:space="preserve"> { DMRS-</w:t>
            </w:r>
            <w:proofErr w:type="spellStart"/>
            <w:r w:rsidRPr="00A70382">
              <w:rPr>
                <w:rFonts w:ascii="Times New Roman" w:hAnsi="Times New Roman"/>
                <w:sz w:val="20"/>
              </w:rPr>
              <w:t>DownlinkConfig</w:t>
            </w:r>
            <w:proofErr w:type="spellEnd"/>
            <w:r w:rsidRPr="00A70382">
              <w:rPr>
                <w:rFonts w:ascii="Times New Roman" w:hAnsi="Times New Roman"/>
                <w:sz w:val="20"/>
              </w:rPr>
              <w:t xml:space="preserve"> }</w:t>
            </w:r>
          </w:p>
          <w:p w14:paraId="7E1A29FA" w14:textId="4ABE8930"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dmrs-SequenceInitializationDCI-1-2-r16</w:t>
            </w:r>
          </w:p>
          <w:p w14:paraId="4CC9531B" w14:textId="0AA1C6EA"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harq-ProcessNumberSizeDCI-1-2-r16</w:t>
            </w:r>
          </w:p>
          <w:p w14:paraId="6286133D" w14:textId="7B58B5A1"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mcs-TableDCI-1-2-r16</w:t>
            </w:r>
          </w:p>
          <w:p w14:paraId="4C9D0298"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 xml:space="preserve">numberOfBitsForRV-DCI-1-2-r16                                                            pdsch-TimeDomainAllocationListDCI-1-2-r16       </w:t>
            </w:r>
            <w:proofErr w:type="spellStart"/>
            <w:r w:rsidRPr="00A70382">
              <w:rPr>
                <w:rFonts w:ascii="Times New Roman" w:hAnsi="Times New Roman"/>
                <w:sz w:val="20"/>
              </w:rPr>
              <w:t>SetupRelease</w:t>
            </w:r>
            <w:proofErr w:type="spellEnd"/>
            <w:r w:rsidRPr="00A70382">
              <w:rPr>
                <w:rFonts w:ascii="Times New Roman" w:hAnsi="Times New Roman"/>
                <w:sz w:val="20"/>
              </w:rPr>
              <w:t xml:space="preserve"> </w:t>
            </w:r>
            <w:proofErr w:type="gramStart"/>
            <w:r w:rsidRPr="00A70382">
              <w:rPr>
                <w:rFonts w:ascii="Times New Roman" w:hAnsi="Times New Roman"/>
                <w:sz w:val="20"/>
              </w:rPr>
              <w:t>{ PDSCH</w:t>
            </w:r>
            <w:proofErr w:type="gramEnd"/>
            <w:r w:rsidRPr="00A70382">
              <w:rPr>
                <w:rFonts w:ascii="Times New Roman" w:hAnsi="Times New Roman"/>
                <w:sz w:val="20"/>
              </w:rPr>
              <w:t>-TimeDomainResourceAllocationList-r16 }</w:t>
            </w:r>
          </w:p>
          <w:p w14:paraId="3E796F97" w14:textId="153CCB4A"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prb-BundlingTypeDCI-1-2-r16</w:t>
            </w:r>
          </w:p>
          <w:p w14:paraId="53BABCAF" w14:textId="584F9BA4"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priorityIndicatorDCI-1-2-r16</w:t>
            </w:r>
          </w:p>
          <w:p w14:paraId="3DE574B1" w14:textId="0112C08B"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rateMatchPatternGroup1DCI-1-2-r16</w:t>
            </w:r>
          </w:p>
          <w:p w14:paraId="26BA9274" w14:textId="47713F6E"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rateMatchPatternGroup2DCI-1-2-r16</w:t>
            </w:r>
          </w:p>
          <w:p w14:paraId="5E91320C" w14:textId="5E9B3BDF"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resourceAllocationType1GranularityDCI-1-2-r16</w:t>
            </w:r>
          </w:p>
          <w:p w14:paraId="0339E243" w14:textId="0454C84F"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vrb-ToPRB-InterleaverDCI-1-2-r16</w:t>
            </w:r>
          </w:p>
          <w:p w14:paraId="5EA9C708" w14:textId="43954090" w:rsidR="003927C8" w:rsidRPr="00A70382" w:rsidRDefault="003927C8" w:rsidP="003927C8">
            <w:pPr>
              <w:pStyle w:val="PL"/>
              <w:jc w:val="left"/>
              <w:rPr>
                <w:rFonts w:ascii="Times New Roman" w:hAnsi="Times New Roman"/>
                <w:color w:val="808080"/>
                <w:sz w:val="20"/>
              </w:rPr>
            </w:pPr>
            <w:r w:rsidRPr="00A70382">
              <w:rPr>
                <w:rFonts w:ascii="Times New Roman" w:hAnsi="Times New Roman"/>
                <w:sz w:val="20"/>
              </w:rPr>
              <w:t>referenceOfSLIVDCI-1-2-r16</w:t>
            </w:r>
          </w:p>
          <w:p w14:paraId="32455B92"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 xml:space="preserve">resourceAllocationDCI-1-2-r16               </w:t>
            </w:r>
            <w:r w:rsidRPr="00A70382">
              <w:rPr>
                <w:rFonts w:ascii="Times New Roman" w:hAnsi="Times New Roman"/>
                <w:color w:val="993366"/>
                <w:sz w:val="20"/>
              </w:rPr>
              <w:t>ENUMERATED</w:t>
            </w:r>
            <w:r w:rsidRPr="00A70382">
              <w:rPr>
                <w:rFonts w:ascii="Times New Roman" w:hAnsi="Times New Roman"/>
                <w:sz w:val="20"/>
              </w:rPr>
              <w:t xml:space="preserve"> </w:t>
            </w:r>
            <w:proofErr w:type="gramStart"/>
            <w:r w:rsidRPr="00A70382">
              <w:rPr>
                <w:rFonts w:ascii="Times New Roman" w:hAnsi="Times New Roman"/>
                <w:sz w:val="20"/>
              </w:rPr>
              <w:t>{ resourceAllocationType</w:t>
            </w:r>
            <w:proofErr w:type="gramEnd"/>
            <w:r w:rsidRPr="00A70382">
              <w:rPr>
                <w:rFonts w:ascii="Times New Roman" w:hAnsi="Times New Roman"/>
                <w:sz w:val="20"/>
              </w:rPr>
              <w:t xml:space="preserve">0, resourceAllocationType1, </w:t>
            </w:r>
            <w:proofErr w:type="spellStart"/>
            <w:r w:rsidRPr="00A70382">
              <w:rPr>
                <w:rFonts w:ascii="Times New Roman" w:hAnsi="Times New Roman"/>
                <w:sz w:val="20"/>
              </w:rPr>
              <w:t>dynamicSwitch</w:t>
            </w:r>
            <w:proofErr w:type="spellEnd"/>
            <w:r w:rsidRPr="00A70382">
              <w:rPr>
                <w:rFonts w:ascii="Times New Roman" w:hAnsi="Times New Roman"/>
                <w:sz w:val="20"/>
              </w:rPr>
              <w:t>}</w:t>
            </w:r>
          </w:p>
        </w:tc>
        <w:tc>
          <w:tcPr>
            <w:tcW w:w="2977" w:type="dxa"/>
          </w:tcPr>
          <w:p w14:paraId="29D6BC78" w14:textId="77777777" w:rsidR="003927C8" w:rsidRPr="00A70382" w:rsidRDefault="003927C8" w:rsidP="003927C8">
            <w:pPr>
              <w:rPr>
                <w:sz w:val="20"/>
                <w:szCs w:val="20"/>
              </w:rPr>
            </w:pPr>
          </w:p>
        </w:tc>
        <w:tc>
          <w:tcPr>
            <w:tcW w:w="3358" w:type="dxa"/>
          </w:tcPr>
          <w:p w14:paraId="2B27211B" w14:textId="22D1622F" w:rsidR="003927C8" w:rsidRPr="00A70382" w:rsidRDefault="003927C8" w:rsidP="003927C8">
            <w:pPr>
              <w:rPr>
                <w:sz w:val="20"/>
                <w:szCs w:val="20"/>
              </w:rPr>
            </w:pPr>
            <w:r w:rsidRPr="00A70382">
              <w:rPr>
                <w:sz w:val="20"/>
                <w:szCs w:val="20"/>
              </w:rPr>
              <w:t>No</w:t>
            </w:r>
          </w:p>
          <w:p w14:paraId="172DE0B4" w14:textId="3CF0FFBB" w:rsidR="003927C8" w:rsidRDefault="00215512" w:rsidP="003927C8">
            <w:pPr>
              <w:rPr>
                <w:sz w:val="20"/>
                <w:szCs w:val="20"/>
              </w:rPr>
            </w:pPr>
            <w:r>
              <w:rPr>
                <w:sz w:val="20"/>
                <w:szCs w:val="20"/>
              </w:rPr>
              <w:t xml:space="preserve">These parameters can be independently configured for “URLLC” from that for “eMBB” or for scheduling using DCI format 1_2 from that for using DCI format 1_1. </w:t>
            </w:r>
          </w:p>
          <w:p w14:paraId="048F6ED8" w14:textId="3EE0E170" w:rsidR="00215512" w:rsidRPr="00A70382" w:rsidRDefault="00215512" w:rsidP="003927C8">
            <w:pPr>
              <w:rPr>
                <w:sz w:val="20"/>
                <w:szCs w:val="20"/>
              </w:rPr>
            </w:pPr>
            <w:r>
              <w:rPr>
                <w:sz w:val="20"/>
                <w:szCs w:val="20"/>
              </w:rPr>
              <w:t xml:space="preserve">Only DCI format 4_0 is used for MBS broadcast scheduling. </w:t>
            </w:r>
          </w:p>
          <w:p w14:paraId="56120F57" w14:textId="1DAF9EF3" w:rsidR="003927C8" w:rsidRPr="00A70382" w:rsidRDefault="003927C8" w:rsidP="003927C8">
            <w:pPr>
              <w:rPr>
                <w:sz w:val="20"/>
                <w:szCs w:val="20"/>
              </w:rPr>
            </w:pPr>
          </w:p>
        </w:tc>
      </w:tr>
      <w:tr w:rsidR="003927C8" w:rsidRPr="00A70382" w14:paraId="3F978671" w14:textId="77777777" w:rsidTr="005B237D">
        <w:tc>
          <w:tcPr>
            <w:tcW w:w="2972" w:type="dxa"/>
          </w:tcPr>
          <w:p w14:paraId="64363392" w14:textId="4FDAA130" w:rsidR="003927C8" w:rsidRPr="00A70382" w:rsidRDefault="003927C8" w:rsidP="003927C8">
            <w:pPr>
              <w:pStyle w:val="PL"/>
              <w:jc w:val="left"/>
              <w:rPr>
                <w:rFonts w:ascii="Times New Roman" w:hAnsi="Times New Roman"/>
                <w:sz w:val="20"/>
              </w:rPr>
            </w:pPr>
            <w:r w:rsidRPr="00A70382">
              <w:rPr>
                <w:rFonts w:ascii="Times New Roman" w:hAnsi="Times New Roman"/>
                <w:sz w:val="20"/>
              </w:rPr>
              <w:lastRenderedPageBreak/>
              <w:t>priorityIndicatorDCI-1-1-r16</w:t>
            </w:r>
          </w:p>
        </w:tc>
        <w:tc>
          <w:tcPr>
            <w:tcW w:w="2977" w:type="dxa"/>
          </w:tcPr>
          <w:p w14:paraId="1260AB74" w14:textId="77777777" w:rsidR="00290725" w:rsidRPr="006E2828" w:rsidRDefault="00290725" w:rsidP="00290725">
            <w:pPr>
              <w:autoSpaceDE/>
              <w:autoSpaceDN/>
              <w:adjustRightInd/>
              <w:snapToGrid/>
              <w:spacing w:after="0"/>
              <w:jc w:val="left"/>
              <w:rPr>
                <w:rFonts w:ascii="Times" w:eastAsia="Batang" w:hAnsi="Times"/>
                <w:sz w:val="20"/>
                <w:szCs w:val="24"/>
                <w:lang w:val="en-GB" w:eastAsia="x-none"/>
              </w:rPr>
            </w:pPr>
            <w:r w:rsidRPr="006E2828">
              <w:rPr>
                <w:rFonts w:ascii="Times" w:eastAsia="Batang" w:hAnsi="Times"/>
                <w:sz w:val="20"/>
                <w:szCs w:val="24"/>
                <w:highlight w:val="green"/>
                <w:lang w:val="en-GB" w:eastAsia="x-none"/>
              </w:rPr>
              <w:t>Agreement:</w:t>
            </w:r>
          </w:p>
          <w:p w14:paraId="219E464D" w14:textId="77777777" w:rsidR="00290725" w:rsidRPr="006E2828" w:rsidRDefault="00290725" w:rsidP="00290725">
            <w:pPr>
              <w:overflowPunct w:val="0"/>
              <w:autoSpaceDE/>
              <w:autoSpaceDN/>
              <w:adjustRightInd/>
              <w:snapToGrid/>
              <w:spacing w:after="0"/>
              <w:contextualSpacing/>
              <w:jc w:val="left"/>
              <w:textAlignment w:val="baseline"/>
              <w:rPr>
                <w:sz w:val="20"/>
                <w:szCs w:val="20"/>
                <w:lang w:eastAsia="zh-CN"/>
              </w:rPr>
            </w:pPr>
            <w:r w:rsidRPr="006E2828">
              <w:rPr>
                <w:sz w:val="20"/>
                <w:szCs w:val="20"/>
                <w:lang w:eastAsia="zh-CN"/>
              </w:rPr>
              <w:t>For the priority index for the first DCI format for GC-PDCCH, support the following</w:t>
            </w:r>
            <w:r w:rsidRPr="006E2828">
              <w:rPr>
                <w:b/>
                <w:sz w:val="20"/>
                <w:szCs w:val="20"/>
                <w:lang w:eastAsia="zh-CN"/>
              </w:rPr>
              <w:t xml:space="preserve"> Alt2</w:t>
            </w:r>
            <w:r w:rsidRPr="006E2828">
              <w:rPr>
                <w:sz w:val="20"/>
                <w:szCs w:val="20"/>
                <w:lang w:eastAsia="zh-CN"/>
              </w:rPr>
              <w:t xml:space="preserve"> from the </w:t>
            </w:r>
            <w:r w:rsidRPr="006E2828">
              <w:rPr>
                <w:sz w:val="20"/>
                <w:szCs w:val="20"/>
                <w:lang w:val="en-GB" w:eastAsia="zh-CN"/>
              </w:rPr>
              <w:t xml:space="preserve">previous agreement: </w:t>
            </w:r>
          </w:p>
          <w:p w14:paraId="0E6542A1" w14:textId="3D9AAA38" w:rsidR="003927C8" w:rsidRPr="00290725" w:rsidRDefault="00290725" w:rsidP="003927C8">
            <w:pPr>
              <w:numPr>
                <w:ilvl w:val="1"/>
                <w:numId w:val="45"/>
              </w:numPr>
              <w:autoSpaceDE/>
              <w:autoSpaceDN/>
              <w:adjustRightInd/>
              <w:snapToGrid/>
              <w:spacing w:after="0"/>
              <w:contextualSpacing/>
              <w:jc w:val="left"/>
              <w:rPr>
                <w:rFonts w:ascii="Times" w:eastAsia="Batang" w:hAnsi="Times"/>
                <w:sz w:val="20"/>
                <w:szCs w:val="20"/>
                <w:lang w:val="en-GB" w:eastAsia="zh-CN"/>
              </w:rPr>
            </w:pPr>
            <w:r w:rsidRPr="006E2828">
              <w:rPr>
                <w:rFonts w:ascii="Times" w:eastAsia="Batang" w:hAnsi="Times"/>
                <w:sz w:val="20"/>
                <w:szCs w:val="20"/>
                <w:lang w:val="en-GB" w:eastAsia="zh-CN"/>
              </w:rPr>
              <w:t xml:space="preserve">Alt2: Always low priority, i.e., the priority index is not included in the DCI format. </w:t>
            </w:r>
          </w:p>
        </w:tc>
        <w:tc>
          <w:tcPr>
            <w:tcW w:w="3358" w:type="dxa"/>
          </w:tcPr>
          <w:p w14:paraId="259EE73E" w14:textId="77777777" w:rsidR="003927C8" w:rsidRDefault="00290725" w:rsidP="003927C8">
            <w:pPr>
              <w:rPr>
                <w:sz w:val="20"/>
                <w:szCs w:val="20"/>
                <w:lang w:eastAsia="zh-CN"/>
              </w:rPr>
            </w:pPr>
            <w:r>
              <w:rPr>
                <w:rFonts w:hint="eastAsia"/>
                <w:sz w:val="20"/>
                <w:szCs w:val="20"/>
                <w:lang w:eastAsia="zh-CN"/>
              </w:rPr>
              <w:t>N</w:t>
            </w:r>
            <w:r>
              <w:rPr>
                <w:sz w:val="20"/>
                <w:szCs w:val="20"/>
                <w:lang w:eastAsia="zh-CN"/>
              </w:rPr>
              <w:t>o</w:t>
            </w:r>
          </w:p>
          <w:p w14:paraId="5DB9E51E" w14:textId="04333764" w:rsidR="00290725" w:rsidRPr="00A70382" w:rsidRDefault="00290725" w:rsidP="003927C8">
            <w:pPr>
              <w:rPr>
                <w:sz w:val="20"/>
                <w:szCs w:val="20"/>
                <w:lang w:eastAsia="zh-CN"/>
              </w:rPr>
            </w:pPr>
            <w:r>
              <w:rPr>
                <w:sz w:val="20"/>
                <w:szCs w:val="20"/>
                <w:lang w:eastAsia="zh-CN"/>
              </w:rPr>
              <w:t>DCI format 4_0 (based on the first DCI format) does not include the field of “</w:t>
            </w:r>
            <w:r w:rsidRPr="00290725">
              <w:rPr>
                <w:sz w:val="20"/>
                <w:szCs w:val="20"/>
                <w:lang w:eastAsia="zh-CN"/>
              </w:rPr>
              <w:t>Priority indicator</w:t>
            </w:r>
            <w:r>
              <w:rPr>
                <w:sz w:val="20"/>
                <w:szCs w:val="20"/>
                <w:lang w:eastAsia="zh-CN"/>
              </w:rPr>
              <w:t xml:space="preserve">”. </w:t>
            </w:r>
          </w:p>
        </w:tc>
      </w:tr>
      <w:tr w:rsidR="003927C8" w:rsidRPr="00A70382" w14:paraId="2FAFC518" w14:textId="77777777" w:rsidTr="005B237D">
        <w:tc>
          <w:tcPr>
            <w:tcW w:w="2972" w:type="dxa"/>
          </w:tcPr>
          <w:p w14:paraId="330D6F06" w14:textId="11669637" w:rsidR="003927C8" w:rsidRPr="00A70382" w:rsidRDefault="003927C8" w:rsidP="003927C8">
            <w:pPr>
              <w:pStyle w:val="PL"/>
              <w:jc w:val="left"/>
              <w:rPr>
                <w:rFonts w:ascii="Times New Roman" w:hAnsi="Times New Roman"/>
                <w:sz w:val="20"/>
              </w:rPr>
            </w:pPr>
            <w:r w:rsidRPr="00A70382">
              <w:rPr>
                <w:rFonts w:ascii="Times New Roman" w:hAnsi="Times New Roman"/>
                <w:sz w:val="20"/>
              </w:rPr>
              <w:t>dataScramblingIdentityPDSCH2-r16</w:t>
            </w:r>
          </w:p>
        </w:tc>
        <w:tc>
          <w:tcPr>
            <w:tcW w:w="2977" w:type="dxa"/>
          </w:tcPr>
          <w:p w14:paraId="25690815" w14:textId="77777777" w:rsidR="003927C8" w:rsidRPr="00A70382" w:rsidRDefault="003927C8" w:rsidP="003927C8">
            <w:pPr>
              <w:rPr>
                <w:sz w:val="20"/>
                <w:szCs w:val="20"/>
              </w:rPr>
            </w:pPr>
          </w:p>
        </w:tc>
        <w:tc>
          <w:tcPr>
            <w:tcW w:w="3358" w:type="dxa"/>
          </w:tcPr>
          <w:p w14:paraId="4967CB5F" w14:textId="77777777" w:rsidR="003927C8" w:rsidRPr="00A70382" w:rsidRDefault="003927C8" w:rsidP="003927C8">
            <w:pPr>
              <w:rPr>
                <w:sz w:val="20"/>
                <w:szCs w:val="20"/>
              </w:rPr>
            </w:pPr>
            <w:r w:rsidRPr="00A70382">
              <w:rPr>
                <w:sz w:val="20"/>
                <w:szCs w:val="20"/>
              </w:rPr>
              <w:t>No</w:t>
            </w:r>
          </w:p>
          <w:p w14:paraId="6DE66430" w14:textId="77777777" w:rsidR="003927C8" w:rsidRDefault="00290725" w:rsidP="00290725">
            <w:pPr>
              <w:jc w:val="left"/>
              <w:rPr>
                <w:sz w:val="20"/>
                <w:szCs w:val="20"/>
              </w:rPr>
            </w:pPr>
            <w:r w:rsidRPr="00290725">
              <w:rPr>
                <w:sz w:val="20"/>
                <w:szCs w:val="20"/>
              </w:rPr>
              <w:t xml:space="preserve">The </w:t>
            </w:r>
            <w:r w:rsidRPr="00290725">
              <w:rPr>
                <w:i/>
                <w:sz w:val="20"/>
                <w:szCs w:val="20"/>
              </w:rPr>
              <w:t>dataScramblingIdentityPDSCH2</w:t>
            </w:r>
            <w:r w:rsidRPr="00290725">
              <w:rPr>
                <w:sz w:val="20"/>
                <w:szCs w:val="20"/>
              </w:rPr>
              <w:t xml:space="preserve"> </w:t>
            </w:r>
            <w:r w:rsidRPr="00290725">
              <w:rPr>
                <w:sz w:val="20"/>
                <w:szCs w:val="20"/>
              </w:rPr>
              <w:lastRenderedPageBreak/>
              <w:t xml:space="preserve">is configured if </w:t>
            </w:r>
            <w:proofErr w:type="spellStart"/>
            <w:r w:rsidRPr="00290725">
              <w:rPr>
                <w:i/>
                <w:sz w:val="20"/>
                <w:szCs w:val="20"/>
              </w:rPr>
              <w:t>coresetPoolIndex</w:t>
            </w:r>
            <w:proofErr w:type="spellEnd"/>
            <w:r w:rsidRPr="00290725">
              <w:rPr>
                <w:sz w:val="20"/>
                <w:szCs w:val="20"/>
              </w:rPr>
              <w:t xml:space="preserve"> is configured with 1 for at least one CORESET in the same BWP</w:t>
            </w:r>
            <w:r>
              <w:rPr>
                <w:sz w:val="20"/>
                <w:szCs w:val="20"/>
              </w:rPr>
              <w:t xml:space="preserve"> (for the case </w:t>
            </w:r>
            <w:proofErr w:type="spellStart"/>
            <w:r>
              <w:rPr>
                <w:sz w:val="20"/>
                <w:szCs w:val="20"/>
              </w:rPr>
              <w:t>mTRP</w:t>
            </w:r>
            <w:proofErr w:type="spellEnd"/>
            <w:r>
              <w:rPr>
                <w:sz w:val="20"/>
                <w:szCs w:val="20"/>
              </w:rPr>
              <w:t xml:space="preserve">). </w:t>
            </w:r>
          </w:p>
          <w:p w14:paraId="2DF1C8C4" w14:textId="1D92372B" w:rsidR="00290725" w:rsidRPr="00A70382" w:rsidRDefault="00290725" w:rsidP="00290725">
            <w:pPr>
              <w:jc w:val="left"/>
              <w:rPr>
                <w:sz w:val="20"/>
                <w:szCs w:val="20"/>
              </w:rPr>
            </w:pPr>
            <w:r>
              <w:rPr>
                <w:sz w:val="20"/>
                <w:szCs w:val="20"/>
                <w:lang w:eastAsia="zh-CN"/>
              </w:rPr>
              <w:t xml:space="preserve">Standardized </w:t>
            </w:r>
            <w:proofErr w:type="spellStart"/>
            <w:r>
              <w:rPr>
                <w:sz w:val="20"/>
                <w:szCs w:val="20"/>
                <w:lang w:eastAsia="zh-CN"/>
              </w:rPr>
              <w:t>mTRP</w:t>
            </w:r>
            <w:proofErr w:type="spellEnd"/>
            <w:r>
              <w:rPr>
                <w:sz w:val="20"/>
                <w:szCs w:val="20"/>
                <w:lang w:eastAsia="zh-CN"/>
              </w:rPr>
              <w:t xml:space="preserve"> transmission is not assumed for MBS broadcast.</w:t>
            </w:r>
          </w:p>
        </w:tc>
      </w:tr>
      <w:tr w:rsidR="003927C8" w:rsidRPr="00A70382" w14:paraId="1453F8B6" w14:textId="77777777" w:rsidTr="005B237D">
        <w:tc>
          <w:tcPr>
            <w:tcW w:w="2972" w:type="dxa"/>
          </w:tcPr>
          <w:p w14:paraId="052904E9"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lastRenderedPageBreak/>
              <w:t xml:space="preserve">repetitionSchemeConfig-r16               </w:t>
            </w:r>
            <w:proofErr w:type="spellStart"/>
            <w:r w:rsidRPr="00A70382">
              <w:rPr>
                <w:rFonts w:ascii="Times New Roman" w:hAnsi="Times New Roman"/>
                <w:sz w:val="20"/>
              </w:rPr>
              <w:t>SetupRelease</w:t>
            </w:r>
            <w:proofErr w:type="spellEnd"/>
            <w:r w:rsidRPr="00A70382">
              <w:rPr>
                <w:rFonts w:ascii="Times New Roman" w:hAnsi="Times New Roman"/>
                <w:sz w:val="20"/>
              </w:rPr>
              <w:t xml:space="preserve"> </w:t>
            </w:r>
            <w:proofErr w:type="gramStart"/>
            <w:r w:rsidRPr="00A70382">
              <w:rPr>
                <w:rFonts w:ascii="Times New Roman" w:hAnsi="Times New Roman"/>
                <w:sz w:val="20"/>
              </w:rPr>
              <w:t>{ RepetitionSchemeConfig</w:t>
            </w:r>
            <w:proofErr w:type="gramEnd"/>
            <w:r w:rsidRPr="00A70382">
              <w:rPr>
                <w:rFonts w:ascii="Times New Roman" w:hAnsi="Times New Roman"/>
                <w:sz w:val="20"/>
              </w:rPr>
              <w:t>-r16}</w:t>
            </w:r>
          </w:p>
          <w:p w14:paraId="11AE144C" w14:textId="77777777" w:rsidR="003927C8" w:rsidRPr="00A70382" w:rsidRDefault="003927C8" w:rsidP="003927C8">
            <w:pPr>
              <w:pStyle w:val="PL"/>
              <w:jc w:val="left"/>
              <w:rPr>
                <w:rFonts w:ascii="Times New Roman" w:hAnsi="Times New Roman"/>
                <w:sz w:val="20"/>
              </w:rPr>
            </w:pPr>
            <w:r w:rsidRPr="00A70382">
              <w:rPr>
                <w:rFonts w:ascii="Times New Roman" w:hAnsi="Times New Roman"/>
                <w:sz w:val="20"/>
              </w:rPr>
              <w:t xml:space="preserve">repetitionSchemeConfig-v1630             </w:t>
            </w:r>
            <w:proofErr w:type="spellStart"/>
            <w:r w:rsidRPr="00A70382">
              <w:rPr>
                <w:rFonts w:ascii="Times New Roman" w:hAnsi="Times New Roman"/>
                <w:sz w:val="20"/>
              </w:rPr>
              <w:t>SetupRelease</w:t>
            </w:r>
            <w:proofErr w:type="spellEnd"/>
            <w:r w:rsidRPr="00A70382">
              <w:rPr>
                <w:rFonts w:ascii="Times New Roman" w:hAnsi="Times New Roman"/>
                <w:sz w:val="20"/>
              </w:rPr>
              <w:t xml:space="preserve"> </w:t>
            </w:r>
            <w:proofErr w:type="gramStart"/>
            <w:r w:rsidRPr="00A70382">
              <w:rPr>
                <w:rFonts w:ascii="Times New Roman" w:hAnsi="Times New Roman"/>
                <w:sz w:val="20"/>
              </w:rPr>
              <w:t>{ RepetitionSchemeConfig</w:t>
            </w:r>
            <w:proofErr w:type="gramEnd"/>
            <w:r w:rsidRPr="00A70382">
              <w:rPr>
                <w:rFonts w:ascii="Times New Roman" w:hAnsi="Times New Roman"/>
                <w:sz w:val="20"/>
              </w:rPr>
              <w:t>-v1630</w:t>
            </w:r>
          </w:p>
        </w:tc>
        <w:tc>
          <w:tcPr>
            <w:tcW w:w="2977" w:type="dxa"/>
          </w:tcPr>
          <w:p w14:paraId="5E4D5D2E" w14:textId="77777777" w:rsidR="003927C8" w:rsidRPr="00A70382" w:rsidRDefault="003927C8" w:rsidP="003927C8">
            <w:pPr>
              <w:rPr>
                <w:sz w:val="20"/>
                <w:szCs w:val="20"/>
              </w:rPr>
            </w:pPr>
          </w:p>
        </w:tc>
        <w:tc>
          <w:tcPr>
            <w:tcW w:w="3358" w:type="dxa"/>
          </w:tcPr>
          <w:p w14:paraId="58FCA90B" w14:textId="77777777" w:rsidR="003927C8" w:rsidRDefault="003927C8" w:rsidP="003927C8">
            <w:pPr>
              <w:rPr>
                <w:sz w:val="20"/>
                <w:szCs w:val="20"/>
              </w:rPr>
            </w:pPr>
            <w:r w:rsidRPr="00A70382">
              <w:rPr>
                <w:sz w:val="20"/>
                <w:szCs w:val="20"/>
              </w:rPr>
              <w:t>No</w:t>
            </w:r>
          </w:p>
          <w:p w14:paraId="202AD3A4" w14:textId="33581D0A" w:rsidR="003E5CC0" w:rsidRPr="00A70382" w:rsidRDefault="003E5CC0" w:rsidP="003E5CC0">
            <w:pPr>
              <w:jc w:val="left"/>
              <w:rPr>
                <w:sz w:val="20"/>
                <w:szCs w:val="20"/>
              </w:rPr>
            </w:pPr>
            <w:proofErr w:type="spellStart"/>
            <w:r w:rsidRPr="003E5CC0">
              <w:rPr>
                <w:i/>
                <w:sz w:val="20"/>
                <w:szCs w:val="20"/>
              </w:rPr>
              <w:t>repetitionSchemeConfig</w:t>
            </w:r>
            <w:proofErr w:type="spellEnd"/>
            <w:r w:rsidRPr="003E5CC0">
              <w:rPr>
                <w:sz w:val="20"/>
                <w:szCs w:val="20"/>
              </w:rPr>
              <w:t xml:space="preserve"> </w:t>
            </w:r>
            <w:r>
              <w:rPr>
                <w:sz w:val="20"/>
                <w:szCs w:val="20"/>
              </w:rPr>
              <w:t>c</w:t>
            </w:r>
            <w:r w:rsidRPr="003E5CC0">
              <w:rPr>
                <w:sz w:val="20"/>
                <w:szCs w:val="20"/>
              </w:rPr>
              <w:t>onfigure the UE with repetition schemes. The network does not configure repetitionSchemeConfig-r16 and repetitionSchemeConfig-v1630 simultaneously to setup in the same PDSCH-Config.</w:t>
            </w:r>
          </w:p>
          <w:p w14:paraId="419353A9" w14:textId="77777777" w:rsidR="003927C8" w:rsidRDefault="003E5CC0" w:rsidP="003E5CC0">
            <w:pPr>
              <w:rPr>
                <w:sz w:val="20"/>
                <w:szCs w:val="20"/>
              </w:rPr>
            </w:pPr>
            <w:r>
              <w:rPr>
                <w:sz w:val="20"/>
                <w:szCs w:val="20"/>
              </w:rPr>
              <w:t xml:space="preserve">This is introduced by </w:t>
            </w:r>
            <w:proofErr w:type="spellStart"/>
            <w:r>
              <w:rPr>
                <w:sz w:val="20"/>
                <w:szCs w:val="20"/>
              </w:rPr>
              <w:t>m</w:t>
            </w:r>
            <w:r w:rsidR="003927C8" w:rsidRPr="00A70382">
              <w:rPr>
                <w:sz w:val="20"/>
                <w:szCs w:val="20"/>
              </w:rPr>
              <w:t>TRP</w:t>
            </w:r>
            <w:proofErr w:type="spellEnd"/>
            <w:r>
              <w:rPr>
                <w:sz w:val="20"/>
                <w:szCs w:val="20"/>
              </w:rPr>
              <w:t xml:space="preserve">. </w:t>
            </w:r>
          </w:p>
          <w:p w14:paraId="6FEDE415" w14:textId="4AC37DD2" w:rsidR="003E5CC0" w:rsidRPr="00A70382" w:rsidRDefault="003E5CC0" w:rsidP="003E5CC0">
            <w:pPr>
              <w:rPr>
                <w:sz w:val="20"/>
                <w:szCs w:val="20"/>
              </w:rPr>
            </w:pPr>
            <w:r w:rsidRPr="003E5CC0">
              <w:rPr>
                <w:sz w:val="20"/>
                <w:szCs w:val="20"/>
              </w:rPr>
              <w:t xml:space="preserve">Standardized </w:t>
            </w:r>
            <w:proofErr w:type="spellStart"/>
            <w:r w:rsidRPr="003E5CC0">
              <w:rPr>
                <w:sz w:val="20"/>
                <w:szCs w:val="20"/>
              </w:rPr>
              <w:t>mTRP</w:t>
            </w:r>
            <w:proofErr w:type="spellEnd"/>
            <w:r w:rsidRPr="003E5CC0">
              <w:rPr>
                <w:sz w:val="20"/>
                <w:szCs w:val="20"/>
              </w:rPr>
              <w:t xml:space="preserve"> transmission is not assumed for MBS broadcast.</w:t>
            </w:r>
          </w:p>
        </w:tc>
      </w:tr>
      <w:tr w:rsidR="003927C8" w:rsidRPr="00A70382" w14:paraId="4CCF14F4" w14:textId="77777777" w:rsidTr="006A1F02">
        <w:tc>
          <w:tcPr>
            <w:tcW w:w="2972" w:type="dxa"/>
          </w:tcPr>
          <w:p w14:paraId="5CE79361" w14:textId="77777777" w:rsidR="003927C8" w:rsidRPr="00A70382" w:rsidRDefault="003927C8" w:rsidP="003927C8">
            <w:pPr>
              <w:pStyle w:val="PL"/>
              <w:jc w:val="left"/>
              <w:rPr>
                <w:rFonts w:ascii="Times New Roman" w:hAnsi="Times New Roman"/>
                <w:sz w:val="20"/>
              </w:rPr>
            </w:pPr>
            <w:proofErr w:type="spellStart"/>
            <w:r w:rsidRPr="00A70382">
              <w:rPr>
                <w:rFonts w:ascii="Times New Roman" w:hAnsi="Times New Roman"/>
                <w:sz w:val="20"/>
              </w:rPr>
              <w:t>xOverhead</w:t>
            </w:r>
            <w:proofErr w:type="spellEnd"/>
          </w:p>
        </w:tc>
        <w:tc>
          <w:tcPr>
            <w:tcW w:w="2977" w:type="dxa"/>
          </w:tcPr>
          <w:p w14:paraId="2383D760" w14:textId="77777777" w:rsidR="007651C6" w:rsidRPr="00715821" w:rsidRDefault="007651C6" w:rsidP="007651C6">
            <w:pPr>
              <w:autoSpaceDE/>
              <w:autoSpaceDN/>
              <w:adjustRightInd/>
              <w:snapToGrid/>
              <w:spacing w:after="0"/>
              <w:jc w:val="left"/>
              <w:rPr>
                <w:b/>
                <w:bCs/>
                <w:sz w:val="20"/>
                <w:szCs w:val="20"/>
                <w:lang w:val="en-GB" w:eastAsia="x-none"/>
              </w:rPr>
            </w:pPr>
            <w:r w:rsidRPr="00715821">
              <w:rPr>
                <w:b/>
                <w:bCs/>
                <w:sz w:val="20"/>
                <w:szCs w:val="20"/>
                <w:highlight w:val="green"/>
                <w:lang w:eastAsia="x-none"/>
              </w:rPr>
              <w:t>Agreement</w:t>
            </w:r>
          </w:p>
          <w:p w14:paraId="13EA4D14" w14:textId="77777777" w:rsidR="007651C6" w:rsidRPr="00715821" w:rsidRDefault="007651C6" w:rsidP="007651C6">
            <w:pPr>
              <w:autoSpaceDE/>
              <w:autoSpaceDN/>
              <w:adjustRightInd/>
              <w:snapToGrid/>
              <w:spacing w:after="0"/>
              <w:jc w:val="left"/>
              <w:rPr>
                <w:sz w:val="20"/>
                <w:szCs w:val="20"/>
                <w:lang w:eastAsia="x-none"/>
              </w:rPr>
            </w:pPr>
            <w:r w:rsidRPr="00715821">
              <w:rPr>
                <w:sz w:val="20"/>
                <w:szCs w:val="20"/>
                <w:lang w:eastAsia="x-none"/>
              </w:rPr>
              <w:t xml:space="preserve">The following agreements for RRC_CONECTED UEs also apply for broadcast reception with UEs in RRC_IDLE/ RRC_INACTIVE states, </w:t>
            </w:r>
            <w:r w:rsidRPr="00715821">
              <w:rPr>
                <w:color w:val="FF0000"/>
                <w:sz w:val="20"/>
                <w:szCs w:val="20"/>
                <w:lang w:eastAsia="x-none"/>
              </w:rPr>
              <w:t>with the following updates</w:t>
            </w:r>
            <w:r w:rsidRPr="00715821">
              <w:rPr>
                <w:sz w:val="20"/>
                <w:szCs w:val="20"/>
                <w:lang w:eastAsia="x-none"/>
              </w:rPr>
              <w:t>:</w:t>
            </w:r>
          </w:p>
          <w:p w14:paraId="3B0DDC23" w14:textId="77777777" w:rsidR="003927C8" w:rsidRPr="00A70382" w:rsidRDefault="003927C8" w:rsidP="007651C6">
            <w:pPr>
              <w:widowControl/>
              <w:numPr>
                <w:ilvl w:val="0"/>
                <w:numId w:val="40"/>
              </w:numPr>
              <w:autoSpaceDE/>
              <w:autoSpaceDN/>
              <w:adjustRightInd/>
              <w:snapToGrid/>
              <w:spacing w:after="0"/>
              <w:ind w:leftChars="45" w:left="459"/>
              <w:jc w:val="left"/>
              <w:rPr>
                <w:rFonts w:eastAsia="Batang"/>
                <w:sz w:val="20"/>
                <w:szCs w:val="20"/>
              </w:rPr>
            </w:pPr>
            <w:proofErr w:type="spellStart"/>
            <w:r w:rsidRPr="00A70382">
              <w:rPr>
                <w:rFonts w:eastAsia="Batang"/>
                <w:sz w:val="20"/>
                <w:szCs w:val="20"/>
              </w:rPr>
              <w:t>xOverhead</w:t>
            </w:r>
            <w:proofErr w:type="spellEnd"/>
            <w:r w:rsidRPr="00A70382">
              <w:rPr>
                <w:rFonts w:eastAsia="Batang"/>
                <w:sz w:val="20"/>
                <w:szCs w:val="20"/>
              </w:rPr>
              <w:t xml:space="preserve"> can be provided in </w:t>
            </w:r>
            <w:r w:rsidRPr="007651C6">
              <w:rPr>
                <w:rFonts w:eastAsia="Batang"/>
                <w:i/>
                <w:sz w:val="20"/>
                <w:szCs w:val="20"/>
              </w:rPr>
              <w:t>PDSCH-Config</w:t>
            </w:r>
            <w:r w:rsidRPr="00A70382">
              <w:rPr>
                <w:rFonts w:eastAsia="Batang"/>
                <w:sz w:val="20"/>
                <w:szCs w:val="20"/>
              </w:rPr>
              <w:t xml:space="preserve"> for MBS in CFR; if not provided, a default value of zero is used.</w:t>
            </w:r>
          </w:p>
          <w:p w14:paraId="1DC2F3C6" w14:textId="77777777" w:rsidR="003927C8" w:rsidRPr="00A70382" w:rsidRDefault="003927C8" w:rsidP="003927C8">
            <w:pPr>
              <w:rPr>
                <w:sz w:val="20"/>
                <w:szCs w:val="20"/>
              </w:rPr>
            </w:pPr>
          </w:p>
        </w:tc>
        <w:tc>
          <w:tcPr>
            <w:tcW w:w="3358" w:type="dxa"/>
            <w:shd w:val="clear" w:color="auto" w:fill="EAF1DD" w:themeFill="accent3" w:themeFillTint="33"/>
          </w:tcPr>
          <w:p w14:paraId="5B0EAA3A" w14:textId="77777777" w:rsidR="003927C8" w:rsidRPr="00A70382" w:rsidRDefault="003927C8" w:rsidP="003927C8">
            <w:pPr>
              <w:rPr>
                <w:sz w:val="20"/>
                <w:szCs w:val="20"/>
              </w:rPr>
            </w:pPr>
            <w:r w:rsidRPr="00A70382">
              <w:rPr>
                <w:sz w:val="20"/>
                <w:szCs w:val="20"/>
              </w:rPr>
              <w:t>Yes</w:t>
            </w:r>
          </w:p>
          <w:p w14:paraId="5CA54EDB" w14:textId="77777777" w:rsidR="003927C8" w:rsidRPr="00A70382" w:rsidRDefault="003927C8" w:rsidP="006A1F02">
            <w:pPr>
              <w:jc w:val="left"/>
              <w:rPr>
                <w:sz w:val="20"/>
                <w:szCs w:val="20"/>
              </w:rPr>
            </w:pPr>
            <w:r w:rsidRPr="00A70382">
              <w:rPr>
                <w:sz w:val="20"/>
                <w:szCs w:val="20"/>
              </w:rPr>
              <w:t xml:space="preserve">This IE is in </w:t>
            </w:r>
            <w:r w:rsidRPr="00A70382">
              <w:rPr>
                <w:i/>
                <w:sz w:val="20"/>
                <w:szCs w:val="20"/>
              </w:rPr>
              <w:t>PDSCH-</w:t>
            </w:r>
            <w:proofErr w:type="spellStart"/>
            <w:proofErr w:type="gramStart"/>
            <w:r w:rsidRPr="00A70382">
              <w:rPr>
                <w:i/>
                <w:sz w:val="20"/>
                <w:szCs w:val="20"/>
              </w:rPr>
              <w:t>ServingCellConfig</w:t>
            </w:r>
            <w:proofErr w:type="spellEnd"/>
            <w:r w:rsidRPr="00A70382">
              <w:rPr>
                <w:i/>
                <w:sz w:val="20"/>
                <w:szCs w:val="20"/>
              </w:rPr>
              <w:t xml:space="preserve"> </w:t>
            </w:r>
            <w:r w:rsidRPr="00A70382">
              <w:rPr>
                <w:sz w:val="20"/>
                <w:szCs w:val="20"/>
              </w:rPr>
              <w:t>,</w:t>
            </w:r>
            <w:proofErr w:type="gramEnd"/>
            <w:r w:rsidRPr="00A70382">
              <w:rPr>
                <w:sz w:val="20"/>
                <w:szCs w:val="20"/>
              </w:rPr>
              <w:t xml:space="preserve"> can be merged to </w:t>
            </w:r>
            <w:r w:rsidRPr="006A1F02">
              <w:rPr>
                <w:i/>
                <w:sz w:val="20"/>
                <w:szCs w:val="20"/>
              </w:rPr>
              <w:t>PDSCH-Config</w:t>
            </w:r>
            <w:r w:rsidRPr="00A70382">
              <w:rPr>
                <w:sz w:val="20"/>
                <w:szCs w:val="20"/>
              </w:rPr>
              <w:t xml:space="preserve"> for MBS</w:t>
            </w:r>
          </w:p>
        </w:tc>
      </w:tr>
    </w:tbl>
    <w:p w14:paraId="1C7FF647" w14:textId="77777777" w:rsidR="000B627F" w:rsidRPr="00A70382" w:rsidRDefault="000B627F" w:rsidP="000B627F">
      <w:pPr>
        <w:rPr>
          <w:bCs/>
          <w:lang w:eastAsia="zh-CN"/>
        </w:rPr>
      </w:pPr>
    </w:p>
    <w:p w14:paraId="4D6F3FC8" w14:textId="3657F594" w:rsidR="000B627F" w:rsidRDefault="00CA0772" w:rsidP="000B627F">
      <w:pPr>
        <w:rPr>
          <w:lang w:eastAsia="zh-CN"/>
        </w:rPr>
      </w:pPr>
      <w:r>
        <w:rPr>
          <w:rFonts w:hint="eastAsia"/>
          <w:lang w:eastAsia="zh-CN"/>
        </w:rPr>
        <w:t>B</w:t>
      </w:r>
      <w:r>
        <w:rPr>
          <w:lang w:eastAsia="zh-CN"/>
        </w:rPr>
        <w:t>ased on the above analysis, all parameters needed for MBS broadcast scheduling are:</w:t>
      </w:r>
    </w:p>
    <w:p w14:paraId="6774EE3A" w14:textId="14FD6F9F" w:rsidR="00CA0772" w:rsidRPr="005C548B" w:rsidRDefault="007317CF" w:rsidP="00CA0772">
      <w:pPr>
        <w:pStyle w:val="ListParagraph"/>
        <w:numPr>
          <w:ilvl w:val="0"/>
          <w:numId w:val="46"/>
        </w:numPr>
        <w:rPr>
          <w:i/>
          <w:lang w:eastAsia="zh-CN"/>
        </w:rPr>
      </w:pPr>
      <w:proofErr w:type="spellStart"/>
      <w:r w:rsidRPr="005C548B">
        <w:rPr>
          <w:i/>
          <w:lang w:val="en-US" w:eastAsia="zh-CN"/>
        </w:rPr>
        <w:t>dataScr</w:t>
      </w:r>
      <w:r w:rsidR="00A9739D" w:rsidRPr="005C548B">
        <w:rPr>
          <w:i/>
          <w:lang w:val="en-US" w:eastAsia="zh-CN"/>
        </w:rPr>
        <w:t>amblingIdentityPDSCH</w:t>
      </w:r>
      <w:proofErr w:type="spellEnd"/>
    </w:p>
    <w:p w14:paraId="7B3EC7FB" w14:textId="16A8B302" w:rsidR="007317CF" w:rsidRPr="005C548B" w:rsidRDefault="007317CF" w:rsidP="00CA0772">
      <w:pPr>
        <w:pStyle w:val="ListParagraph"/>
        <w:numPr>
          <w:ilvl w:val="0"/>
          <w:numId w:val="46"/>
        </w:numPr>
        <w:rPr>
          <w:i/>
          <w:lang w:eastAsia="zh-CN"/>
        </w:rPr>
      </w:pPr>
      <w:r w:rsidRPr="005C548B">
        <w:rPr>
          <w:i/>
          <w:lang w:val="en-US" w:eastAsia="zh-CN"/>
        </w:rPr>
        <w:t>PDSCH-</w:t>
      </w:r>
      <w:proofErr w:type="spellStart"/>
      <w:r w:rsidRPr="005C548B">
        <w:rPr>
          <w:i/>
          <w:lang w:val="en-US" w:eastAsia="zh-CN"/>
        </w:rPr>
        <w:t>TimeDomainResourceAllocationList</w:t>
      </w:r>
      <w:proofErr w:type="spellEnd"/>
    </w:p>
    <w:p w14:paraId="3F7A924C" w14:textId="7850D7C8" w:rsidR="007317CF" w:rsidRPr="005C548B" w:rsidRDefault="007317CF" w:rsidP="00CA0772">
      <w:pPr>
        <w:pStyle w:val="ListParagraph"/>
        <w:numPr>
          <w:ilvl w:val="0"/>
          <w:numId w:val="46"/>
        </w:numPr>
        <w:rPr>
          <w:i/>
          <w:lang w:eastAsia="zh-CN"/>
        </w:rPr>
      </w:pPr>
      <w:proofErr w:type="spellStart"/>
      <w:r w:rsidRPr="005C548B">
        <w:rPr>
          <w:i/>
          <w:lang w:val="en-US" w:eastAsia="zh-CN"/>
        </w:rPr>
        <w:t>pdsch-AggregationFactor</w:t>
      </w:r>
      <w:proofErr w:type="spellEnd"/>
      <w:r w:rsidR="00A9739D" w:rsidRPr="005C548B">
        <w:rPr>
          <w:i/>
          <w:lang w:val="en-US" w:eastAsia="zh-CN"/>
        </w:rPr>
        <w:t xml:space="preserve"> (per G-RNTI)</w:t>
      </w:r>
    </w:p>
    <w:p w14:paraId="2534C3ED" w14:textId="5E2C9FB1" w:rsidR="007317CF" w:rsidRPr="005C548B" w:rsidRDefault="007317CF" w:rsidP="00CA0772">
      <w:pPr>
        <w:pStyle w:val="ListParagraph"/>
        <w:numPr>
          <w:ilvl w:val="0"/>
          <w:numId w:val="46"/>
        </w:numPr>
        <w:rPr>
          <w:i/>
          <w:lang w:eastAsia="zh-CN"/>
        </w:rPr>
      </w:pPr>
      <w:proofErr w:type="spellStart"/>
      <w:r w:rsidRPr="005C548B">
        <w:rPr>
          <w:i/>
          <w:lang w:val="en-US" w:eastAsia="zh-CN"/>
        </w:rPr>
        <w:t>rateMatchPatternToAddModList</w:t>
      </w:r>
      <w:proofErr w:type="spellEnd"/>
    </w:p>
    <w:p w14:paraId="0445BE25" w14:textId="13AEF84F" w:rsidR="007317CF" w:rsidRPr="005C548B" w:rsidRDefault="007317CF" w:rsidP="00CA0772">
      <w:pPr>
        <w:pStyle w:val="ListParagraph"/>
        <w:numPr>
          <w:ilvl w:val="0"/>
          <w:numId w:val="46"/>
        </w:numPr>
        <w:rPr>
          <w:i/>
          <w:lang w:eastAsia="zh-CN"/>
        </w:rPr>
      </w:pPr>
      <w:proofErr w:type="spellStart"/>
      <w:r w:rsidRPr="005C548B">
        <w:rPr>
          <w:i/>
          <w:lang w:val="en-US" w:eastAsia="zh-CN"/>
        </w:rPr>
        <w:t>mcs</w:t>
      </w:r>
      <w:proofErr w:type="spellEnd"/>
      <w:r w:rsidRPr="005C548B">
        <w:rPr>
          <w:i/>
          <w:lang w:val="en-US" w:eastAsia="zh-CN"/>
        </w:rPr>
        <w:t>-Table</w:t>
      </w:r>
    </w:p>
    <w:p w14:paraId="5A2A7486" w14:textId="361A0582" w:rsidR="007317CF" w:rsidRPr="005C548B" w:rsidRDefault="007317CF" w:rsidP="00CA0772">
      <w:pPr>
        <w:pStyle w:val="ListParagraph"/>
        <w:numPr>
          <w:ilvl w:val="0"/>
          <w:numId w:val="46"/>
        </w:numPr>
        <w:rPr>
          <w:i/>
          <w:lang w:eastAsia="zh-CN"/>
        </w:rPr>
      </w:pPr>
      <w:proofErr w:type="spellStart"/>
      <w:r w:rsidRPr="005C548B">
        <w:rPr>
          <w:i/>
          <w:lang w:val="en-US" w:eastAsia="zh-CN"/>
        </w:rPr>
        <w:t>xOverhead</w:t>
      </w:r>
      <w:proofErr w:type="spellEnd"/>
    </w:p>
    <w:p w14:paraId="77B8FC71" w14:textId="4FFD42E5" w:rsidR="005C548B" w:rsidRPr="00DE52B3" w:rsidRDefault="00DE52B3" w:rsidP="005C548B">
      <w:pPr>
        <w:rPr>
          <w:lang w:eastAsia="zh-CN"/>
        </w:rPr>
      </w:pPr>
      <w:r w:rsidRPr="00DE52B3">
        <w:rPr>
          <w:rFonts w:hint="eastAsia"/>
          <w:lang w:eastAsia="zh-CN"/>
        </w:rPr>
        <w:t>The</w:t>
      </w:r>
      <w:r w:rsidRPr="00DE52B3">
        <w:rPr>
          <w:lang w:eastAsia="zh-CN"/>
        </w:rPr>
        <w:t xml:space="preserve"> RRC parameters for MBS broadcast </w:t>
      </w:r>
      <w:proofErr w:type="gramStart"/>
      <w:r w:rsidRPr="00DE52B3">
        <w:rPr>
          <w:lang w:eastAsia="zh-CN"/>
        </w:rPr>
        <w:t>needs</w:t>
      </w:r>
      <w:proofErr w:type="gramEnd"/>
      <w:r w:rsidRPr="00DE52B3">
        <w:rPr>
          <w:lang w:eastAsia="zh-CN"/>
        </w:rPr>
        <w:t xml:space="preserve"> to update to reflect and enumerate all above parameters</w:t>
      </w:r>
      <w:r w:rsidR="00997A62">
        <w:rPr>
          <w:lang w:eastAsia="zh-CN"/>
        </w:rPr>
        <w:t xml:space="preserve"> so as to </w:t>
      </w:r>
      <w:r w:rsidR="00B80191">
        <w:rPr>
          <w:lang w:eastAsia="zh-CN"/>
        </w:rPr>
        <w:t xml:space="preserve">support or </w:t>
      </w:r>
      <w:r w:rsidR="00690877">
        <w:rPr>
          <w:lang w:eastAsia="zh-CN"/>
        </w:rPr>
        <w:t>help</w:t>
      </w:r>
      <w:r w:rsidR="00997A62">
        <w:rPr>
          <w:lang w:eastAsia="zh-CN"/>
        </w:rPr>
        <w:t xml:space="preserve"> RAN2 compil</w:t>
      </w:r>
      <w:r w:rsidR="00B80191">
        <w:rPr>
          <w:lang w:eastAsia="zh-CN"/>
        </w:rPr>
        <w:t>e</w:t>
      </w:r>
      <w:r w:rsidR="00997A62">
        <w:rPr>
          <w:lang w:eastAsia="zh-CN"/>
        </w:rPr>
        <w:t xml:space="preserve"> TS 38</w:t>
      </w:r>
      <w:r w:rsidR="00B80191">
        <w:rPr>
          <w:lang w:eastAsia="zh-CN"/>
        </w:rPr>
        <w:t>.</w:t>
      </w:r>
      <w:r w:rsidR="00997A62">
        <w:rPr>
          <w:lang w:eastAsia="zh-CN"/>
        </w:rPr>
        <w:t xml:space="preserve">331 signaling formulation as expected. </w:t>
      </w:r>
    </w:p>
    <w:p w14:paraId="18D4B122" w14:textId="083E6C2F" w:rsidR="005C548B" w:rsidRPr="00997A62" w:rsidRDefault="005C548B" w:rsidP="00997A62">
      <w:pPr>
        <w:snapToGrid/>
        <w:contextualSpacing/>
        <w:rPr>
          <w:b/>
          <w:i/>
          <w:lang w:eastAsia="zh-CN"/>
        </w:rPr>
      </w:pPr>
      <w:r w:rsidRPr="00997A62">
        <w:rPr>
          <w:rFonts w:hint="eastAsia"/>
          <w:b/>
          <w:i/>
          <w:u w:val="single"/>
          <w:lang w:eastAsia="zh-CN"/>
        </w:rPr>
        <w:t>P</w:t>
      </w:r>
      <w:r w:rsidRPr="00997A62">
        <w:rPr>
          <w:b/>
          <w:i/>
          <w:u w:val="single"/>
          <w:lang w:eastAsia="zh-CN"/>
        </w:rPr>
        <w:t>roposal</w:t>
      </w:r>
      <w:r w:rsidRPr="00997A62">
        <w:rPr>
          <w:b/>
          <w:i/>
          <w:lang w:eastAsia="zh-CN"/>
        </w:rPr>
        <w:t xml:space="preserve">: </w:t>
      </w:r>
      <w:r w:rsidR="00997A62" w:rsidRPr="00997A62">
        <w:rPr>
          <w:b/>
          <w:i/>
          <w:lang w:eastAsia="zh-CN"/>
        </w:rPr>
        <w:t xml:space="preserve">Update </w:t>
      </w:r>
      <w:r w:rsidR="00997A62">
        <w:rPr>
          <w:b/>
          <w:i/>
          <w:lang w:eastAsia="zh-CN"/>
        </w:rPr>
        <w:t xml:space="preserve">the </w:t>
      </w:r>
      <w:r w:rsidR="00997A62" w:rsidRPr="00997A62">
        <w:rPr>
          <w:b/>
          <w:i/>
          <w:lang w:eastAsia="zh-CN"/>
        </w:rPr>
        <w:t>RRC</w:t>
      </w:r>
      <w:r w:rsidR="00997A62" w:rsidRPr="00997A62">
        <w:rPr>
          <w:b/>
          <w:lang w:eastAsia="zh-CN"/>
        </w:rPr>
        <w:t xml:space="preserve"> </w:t>
      </w:r>
      <w:r w:rsidR="00997A62" w:rsidRPr="00997A62">
        <w:rPr>
          <w:b/>
          <w:i/>
          <w:lang w:eastAsia="zh-CN"/>
        </w:rPr>
        <w:t>parameters list for MBS broadcast to enumerate the following parameters needed:</w:t>
      </w:r>
    </w:p>
    <w:p w14:paraId="2BBA5CA0" w14:textId="77777777" w:rsidR="00997A62" w:rsidRPr="00997A62" w:rsidRDefault="00997A62" w:rsidP="00997A62">
      <w:pPr>
        <w:numPr>
          <w:ilvl w:val="2"/>
          <w:numId w:val="47"/>
        </w:numPr>
        <w:snapToGrid/>
        <w:contextualSpacing/>
        <w:rPr>
          <w:b/>
          <w:i/>
          <w:lang w:val="en-GB" w:eastAsia="zh-CN"/>
        </w:rPr>
      </w:pPr>
      <w:proofErr w:type="spellStart"/>
      <w:r w:rsidRPr="00997A62">
        <w:rPr>
          <w:b/>
          <w:i/>
          <w:lang w:eastAsia="zh-CN"/>
        </w:rPr>
        <w:t>dataScramblingIdentityPDSCH</w:t>
      </w:r>
      <w:proofErr w:type="spellEnd"/>
    </w:p>
    <w:p w14:paraId="27802212" w14:textId="77777777" w:rsidR="00997A62" w:rsidRPr="00997A62" w:rsidRDefault="00997A62" w:rsidP="00997A62">
      <w:pPr>
        <w:numPr>
          <w:ilvl w:val="2"/>
          <w:numId w:val="47"/>
        </w:numPr>
        <w:snapToGrid/>
        <w:contextualSpacing/>
        <w:rPr>
          <w:b/>
          <w:i/>
          <w:lang w:val="en-GB" w:eastAsia="zh-CN"/>
        </w:rPr>
      </w:pPr>
      <w:r w:rsidRPr="00997A62">
        <w:rPr>
          <w:b/>
          <w:i/>
          <w:lang w:eastAsia="zh-CN"/>
        </w:rPr>
        <w:t>PDSCH-</w:t>
      </w:r>
      <w:proofErr w:type="spellStart"/>
      <w:r w:rsidRPr="00997A62">
        <w:rPr>
          <w:b/>
          <w:i/>
          <w:lang w:eastAsia="zh-CN"/>
        </w:rPr>
        <w:t>TimeDomainResourceAllocationList</w:t>
      </w:r>
      <w:proofErr w:type="spellEnd"/>
    </w:p>
    <w:p w14:paraId="79A7CC00" w14:textId="77777777" w:rsidR="00997A62" w:rsidRPr="00997A62" w:rsidRDefault="00997A62" w:rsidP="00997A62">
      <w:pPr>
        <w:numPr>
          <w:ilvl w:val="2"/>
          <w:numId w:val="47"/>
        </w:numPr>
        <w:snapToGrid/>
        <w:contextualSpacing/>
        <w:rPr>
          <w:b/>
          <w:i/>
          <w:lang w:val="en-GB" w:eastAsia="zh-CN"/>
        </w:rPr>
      </w:pPr>
      <w:proofErr w:type="spellStart"/>
      <w:r w:rsidRPr="00997A62">
        <w:rPr>
          <w:b/>
          <w:i/>
          <w:lang w:eastAsia="zh-CN"/>
        </w:rPr>
        <w:t>pdsch-AggregationFactor</w:t>
      </w:r>
      <w:proofErr w:type="spellEnd"/>
      <w:r w:rsidRPr="00997A62">
        <w:rPr>
          <w:b/>
          <w:i/>
          <w:lang w:eastAsia="zh-CN"/>
        </w:rPr>
        <w:t xml:space="preserve"> (per G-RNTI)</w:t>
      </w:r>
    </w:p>
    <w:p w14:paraId="354A166F" w14:textId="77777777" w:rsidR="00997A62" w:rsidRPr="00997A62" w:rsidRDefault="00997A62" w:rsidP="00997A62">
      <w:pPr>
        <w:numPr>
          <w:ilvl w:val="2"/>
          <w:numId w:val="47"/>
        </w:numPr>
        <w:snapToGrid/>
        <w:contextualSpacing/>
        <w:rPr>
          <w:b/>
          <w:i/>
          <w:lang w:val="en-GB" w:eastAsia="zh-CN"/>
        </w:rPr>
      </w:pPr>
      <w:proofErr w:type="spellStart"/>
      <w:r w:rsidRPr="00997A62">
        <w:rPr>
          <w:b/>
          <w:i/>
          <w:lang w:eastAsia="zh-CN"/>
        </w:rPr>
        <w:t>rateMatchPatternToAddModList</w:t>
      </w:r>
      <w:proofErr w:type="spellEnd"/>
    </w:p>
    <w:p w14:paraId="764B72AB" w14:textId="77777777" w:rsidR="00997A62" w:rsidRPr="00997A62" w:rsidRDefault="00997A62" w:rsidP="00997A62">
      <w:pPr>
        <w:numPr>
          <w:ilvl w:val="2"/>
          <w:numId w:val="47"/>
        </w:numPr>
        <w:snapToGrid/>
        <w:contextualSpacing/>
        <w:rPr>
          <w:b/>
          <w:i/>
          <w:lang w:val="en-GB" w:eastAsia="zh-CN"/>
        </w:rPr>
      </w:pPr>
      <w:proofErr w:type="spellStart"/>
      <w:r w:rsidRPr="00997A62">
        <w:rPr>
          <w:b/>
          <w:i/>
          <w:lang w:eastAsia="zh-CN"/>
        </w:rPr>
        <w:t>mcs</w:t>
      </w:r>
      <w:proofErr w:type="spellEnd"/>
      <w:r w:rsidRPr="00997A62">
        <w:rPr>
          <w:b/>
          <w:i/>
          <w:lang w:eastAsia="zh-CN"/>
        </w:rPr>
        <w:t>-Table</w:t>
      </w:r>
    </w:p>
    <w:p w14:paraId="477AFBDD" w14:textId="77777777" w:rsidR="00997A62" w:rsidRPr="00997A62" w:rsidRDefault="00997A62" w:rsidP="00997A62">
      <w:pPr>
        <w:numPr>
          <w:ilvl w:val="2"/>
          <w:numId w:val="47"/>
        </w:numPr>
        <w:snapToGrid/>
        <w:contextualSpacing/>
        <w:rPr>
          <w:b/>
          <w:i/>
          <w:lang w:val="en-GB" w:eastAsia="zh-CN"/>
        </w:rPr>
      </w:pPr>
      <w:proofErr w:type="spellStart"/>
      <w:r w:rsidRPr="00997A62">
        <w:rPr>
          <w:b/>
          <w:i/>
          <w:lang w:eastAsia="zh-CN"/>
        </w:rPr>
        <w:t>xOverhead</w:t>
      </w:r>
      <w:proofErr w:type="spellEnd"/>
    </w:p>
    <w:p w14:paraId="0AF6EC61" w14:textId="77777777" w:rsidR="00997A62" w:rsidRPr="005C548B" w:rsidRDefault="00997A62" w:rsidP="005C548B">
      <w:pPr>
        <w:rPr>
          <w:i/>
          <w:lang w:eastAsia="zh-CN"/>
        </w:rPr>
      </w:pPr>
    </w:p>
    <w:p w14:paraId="317ED2EC" w14:textId="77777777" w:rsidR="00157FC3" w:rsidRPr="00CF195E" w:rsidRDefault="00747F48" w:rsidP="00CF195E">
      <w:pPr>
        <w:pStyle w:val="Heading1"/>
      </w:pPr>
      <w:r w:rsidRPr="00CF195E">
        <w:lastRenderedPageBreak/>
        <w:t>Conclusion</w:t>
      </w:r>
      <w:r w:rsidR="006B1FD5" w:rsidRPr="00CF195E">
        <w:t>s</w:t>
      </w:r>
    </w:p>
    <w:p w14:paraId="5C82F51A" w14:textId="7516B68F" w:rsidR="00B72168" w:rsidRDefault="00B72168" w:rsidP="00774F4A">
      <w:pPr>
        <w:tabs>
          <w:tab w:val="left" w:pos="820"/>
        </w:tabs>
        <w:rPr>
          <w:rFonts w:eastAsiaTheme="minorEastAsia"/>
          <w:lang w:eastAsia="zh-CN"/>
        </w:rPr>
      </w:pPr>
      <w:bookmarkStart w:id="6" w:name="_Ref124589665"/>
      <w:bookmarkStart w:id="7" w:name="_Ref71620620"/>
      <w:bookmarkStart w:id="8" w:name="_Ref124671424"/>
      <w:r>
        <w:rPr>
          <w:rFonts w:eastAsiaTheme="minorEastAsia" w:hint="eastAsia"/>
          <w:lang w:eastAsia="zh-CN"/>
        </w:rPr>
        <w:t>T</w:t>
      </w:r>
      <w:r>
        <w:rPr>
          <w:rFonts w:eastAsiaTheme="minorEastAsia"/>
          <w:lang w:eastAsia="zh-CN"/>
        </w:rPr>
        <w:t xml:space="preserve">his paper presents </w:t>
      </w:r>
      <w:r w:rsidR="007A6EED">
        <w:rPr>
          <w:rFonts w:eastAsiaTheme="minorEastAsia"/>
          <w:lang w:eastAsia="zh-CN"/>
        </w:rPr>
        <w:t xml:space="preserve">an </w:t>
      </w:r>
      <w:r>
        <w:rPr>
          <w:rFonts w:eastAsiaTheme="minorEastAsia"/>
          <w:lang w:eastAsia="zh-CN"/>
        </w:rPr>
        <w:t xml:space="preserve">analysis </w:t>
      </w:r>
      <w:r w:rsidR="007A6EED">
        <w:rPr>
          <w:rFonts w:eastAsiaTheme="minorEastAsia"/>
          <w:lang w:eastAsia="zh-CN"/>
        </w:rPr>
        <w:t xml:space="preserve">of </w:t>
      </w:r>
      <w:r>
        <w:rPr>
          <w:rFonts w:eastAsiaTheme="minorEastAsia"/>
          <w:lang w:eastAsia="zh-CN"/>
        </w:rPr>
        <w:t>what parameters are needed for MBS broadcast scheduling</w:t>
      </w:r>
      <w:r w:rsidR="00641CDC">
        <w:rPr>
          <w:rFonts w:eastAsiaTheme="minorEastAsia"/>
          <w:lang w:eastAsia="zh-CN"/>
        </w:rPr>
        <w:t xml:space="preserve"> </w:t>
      </w:r>
      <w:r w:rsidR="006C6A07">
        <w:rPr>
          <w:rFonts w:eastAsiaTheme="minorEastAsia"/>
          <w:lang w:eastAsia="zh-CN"/>
        </w:rPr>
        <w:t xml:space="preserve">and proposes </w:t>
      </w:r>
      <w:r w:rsidR="00641CDC">
        <w:rPr>
          <w:rFonts w:eastAsiaTheme="minorEastAsia"/>
          <w:lang w:eastAsia="zh-CN"/>
        </w:rPr>
        <w:t>coordinating with RAN2 for TS 38.331 running CR compiling</w:t>
      </w:r>
      <w:r>
        <w:rPr>
          <w:rFonts w:eastAsiaTheme="minorEastAsia"/>
          <w:lang w:eastAsia="zh-CN"/>
        </w:rPr>
        <w:t xml:space="preserve">, based on the current parameters included in </w:t>
      </w:r>
      <w:r w:rsidRPr="00B72168">
        <w:rPr>
          <w:rFonts w:eastAsiaTheme="minorEastAsia"/>
          <w:i/>
          <w:lang w:eastAsia="zh-CN"/>
        </w:rPr>
        <w:t>PDSCH-Config</w:t>
      </w:r>
      <w:r>
        <w:rPr>
          <w:rFonts w:eastAsiaTheme="minorEastAsia"/>
          <w:lang w:eastAsia="zh-CN"/>
        </w:rPr>
        <w:t xml:space="preserve"> for unicast and the agreements </w:t>
      </w:r>
      <w:r w:rsidRPr="00B72168">
        <w:rPr>
          <w:rFonts w:eastAsiaTheme="minorEastAsia"/>
          <w:lang w:eastAsia="zh-CN"/>
        </w:rPr>
        <w:t>reached</w:t>
      </w:r>
      <w:r>
        <w:rPr>
          <w:rFonts w:eastAsiaTheme="minorEastAsia"/>
          <w:lang w:eastAsia="zh-CN"/>
        </w:rPr>
        <w:t>, which leads to the following proposal:</w:t>
      </w:r>
    </w:p>
    <w:p w14:paraId="49D26F59" w14:textId="070B83BC" w:rsidR="00B72168" w:rsidRPr="00B72168" w:rsidRDefault="00B72168" w:rsidP="00640F07">
      <w:pPr>
        <w:tabs>
          <w:tab w:val="left" w:pos="820"/>
        </w:tabs>
        <w:snapToGrid/>
        <w:contextualSpacing/>
        <w:rPr>
          <w:rFonts w:eastAsiaTheme="minorEastAsia"/>
          <w:b/>
          <w:i/>
          <w:lang w:eastAsia="zh-CN"/>
        </w:rPr>
      </w:pPr>
      <w:r w:rsidRPr="00B72168">
        <w:rPr>
          <w:rFonts w:eastAsiaTheme="minorEastAsia" w:hint="eastAsia"/>
          <w:b/>
          <w:i/>
          <w:u w:val="single"/>
          <w:lang w:eastAsia="zh-CN"/>
        </w:rPr>
        <w:t>P</w:t>
      </w:r>
      <w:r w:rsidRPr="00B72168">
        <w:rPr>
          <w:rFonts w:eastAsiaTheme="minorEastAsia"/>
          <w:b/>
          <w:i/>
          <w:u w:val="single"/>
          <w:lang w:eastAsia="zh-CN"/>
        </w:rPr>
        <w:t>roposal</w:t>
      </w:r>
      <w:r w:rsidRPr="00B72168">
        <w:rPr>
          <w:rFonts w:eastAsiaTheme="minorEastAsia"/>
          <w:b/>
          <w:i/>
          <w:lang w:eastAsia="zh-CN"/>
        </w:rPr>
        <w:t>: Update the RRC parameters list for MBS broadcast to enumerate the following parameters needed:</w:t>
      </w:r>
    </w:p>
    <w:p w14:paraId="29068AAA" w14:textId="77777777" w:rsidR="00B72168" w:rsidRPr="00B72168" w:rsidRDefault="00B72168" w:rsidP="00640F07">
      <w:pPr>
        <w:numPr>
          <w:ilvl w:val="2"/>
          <w:numId w:val="47"/>
        </w:numPr>
        <w:tabs>
          <w:tab w:val="left" w:pos="820"/>
        </w:tabs>
        <w:snapToGrid/>
        <w:contextualSpacing/>
        <w:rPr>
          <w:rFonts w:eastAsiaTheme="minorEastAsia"/>
          <w:b/>
          <w:i/>
          <w:lang w:val="en-GB" w:eastAsia="zh-CN"/>
        </w:rPr>
      </w:pPr>
      <w:proofErr w:type="spellStart"/>
      <w:r w:rsidRPr="00B72168">
        <w:rPr>
          <w:rFonts w:eastAsiaTheme="minorEastAsia"/>
          <w:b/>
          <w:i/>
          <w:lang w:eastAsia="zh-CN"/>
        </w:rPr>
        <w:t>dataScramblingIdentityPDSCH</w:t>
      </w:r>
      <w:proofErr w:type="spellEnd"/>
    </w:p>
    <w:p w14:paraId="7B0273B8" w14:textId="77777777" w:rsidR="00B72168" w:rsidRPr="00B72168" w:rsidRDefault="00B72168" w:rsidP="00640F07">
      <w:pPr>
        <w:numPr>
          <w:ilvl w:val="2"/>
          <w:numId w:val="47"/>
        </w:numPr>
        <w:tabs>
          <w:tab w:val="left" w:pos="820"/>
        </w:tabs>
        <w:snapToGrid/>
        <w:contextualSpacing/>
        <w:rPr>
          <w:rFonts w:eastAsiaTheme="minorEastAsia"/>
          <w:b/>
          <w:i/>
          <w:lang w:val="en-GB" w:eastAsia="zh-CN"/>
        </w:rPr>
      </w:pPr>
      <w:r w:rsidRPr="00B72168">
        <w:rPr>
          <w:rFonts w:eastAsiaTheme="minorEastAsia"/>
          <w:b/>
          <w:i/>
          <w:lang w:eastAsia="zh-CN"/>
        </w:rPr>
        <w:t>PDSCH-</w:t>
      </w:r>
      <w:proofErr w:type="spellStart"/>
      <w:r w:rsidRPr="00B72168">
        <w:rPr>
          <w:rFonts w:eastAsiaTheme="minorEastAsia"/>
          <w:b/>
          <w:i/>
          <w:lang w:eastAsia="zh-CN"/>
        </w:rPr>
        <w:t>TimeDomainResourceAllocationList</w:t>
      </w:r>
      <w:proofErr w:type="spellEnd"/>
    </w:p>
    <w:p w14:paraId="281E637D" w14:textId="77777777" w:rsidR="00B72168" w:rsidRPr="00B72168" w:rsidRDefault="00B72168" w:rsidP="00640F07">
      <w:pPr>
        <w:numPr>
          <w:ilvl w:val="2"/>
          <w:numId w:val="47"/>
        </w:numPr>
        <w:tabs>
          <w:tab w:val="left" w:pos="820"/>
        </w:tabs>
        <w:snapToGrid/>
        <w:contextualSpacing/>
        <w:rPr>
          <w:rFonts w:eastAsiaTheme="minorEastAsia"/>
          <w:b/>
          <w:i/>
          <w:lang w:val="en-GB" w:eastAsia="zh-CN"/>
        </w:rPr>
      </w:pPr>
      <w:proofErr w:type="spellStart"/>
      <w:r w:rsidRPr="00B72168">
        <w:rPr>
          <w:rFonts w:eastAsiaTheme="minorEastAsia"/>
          <w:b/>
          <w:i/>
          <w:lang w:eastAsia="zh-CN"/>
        </w:rPr>
        <w:t>pdsch-AggregationFactor</w:t>
      </w:r>
      <w:proofErr w:type="spellEnd"/>
      <w:r w:rsidRPr="00B72168">
        <w:rPr>
          <w:rFonts w:eastAsiaTheme="minorEastAsia"/>
          <w:b/>
          <w:i/>
          <w:lang w:eastAsia="zh-CN"/>
        </w:rPr>
        <w:t xml:space="preserve"> (per G-RNTI)</w:t>
      </w:r>
    </w:p>
    <w:p w14:paraId="30DB7FD0" w14:textId="77777777" w:rsidR="00B72168" w:rsidRPr="00B72168" w:rsidRDefault="00B72168" w:rsidP="00640F07">
      <w:pPr>
        <w:numPr>
          <w:ilvl w:val="2"/>
          <w:numId w:val="47"/>
        </w:numPr>
        <w:tabs>
          <w:tab w:val="left" w:pos="820"/>
        </w:tabs>
        <w:snapToGrid/>
        <w:contextualSpacing/>
        <w:rPr>
          <w:rFonts w:eastAsiaTheme="minorEastAsia"/>
          <w:b/>
          <w:i/>
          <w:lang w:val="en-GB" w:eastAsia="zh-CN"/>
        </w:rPr>
      </w:pPr>
      <w:proofErr w:type="spellStart"/>
      <w:r w:rsidRPr="00B72168">
        <w:rPr>
          <w:rFonts w:eastAsiaTheme="minorEastAsia"/>
          <w:b/>
          <w:i/>
          <w:lang w:eastAsia="zh-CN"/>
        </w:rPr>
        <w:t>rateMatchPatternToAddModList</w:t>
      </w:r>
      <w:proofErr w:type="spellEnd"/>
    </w:p>
    <w:p w14:paraId="6FC31A63" w14:textId="77777777" w:rsidR="00B72168" w:rsidRPr="00B72168" w:rsidRDefault="00B72168" w:rsidP="00640F07">
      <w:pPr>
        <w:numPr>
          <w:ilvl w:val="2"/>
          <w:numId w:val="47"/>
        </w:numPr>
        <w:tabs>
          <w:tab w:val="left" w:pos="820"/>
        </w:tabs>
        <w:snapToGrid/>
        <w:contextualSpacing/>
        <w:rPr>
          <w:rFonts w:eastAsiaTheme="minorEastAsia"/>
          <w:b/>
          <w:i/>
          <w:lang w:val="en-GB" w:eastAsia="zh-CN"/>
        </w:rPr>
      </w:pPr>
      <w:proofErr w:type="spellStart"/>
      <w:r w:rsidRPr="00B72168">
        <w:rPr>
          <w:rFonts w:eastAsiaTheme="minorEastAsia"/>
          <w:b/>
          <w:i/>
          <w:lang w:eastAsia="zh-CN"/>
        </w:rPr>
        <w:t>mcs</w:t>
      </w:r>
      <w:proofErr w:type="spellEnd"/>
      <w:r w:rsidRPr="00B72168">
        <w:rPr>
          <w:rFonts w:eastAsiaTheme="minorEastAsia"/>
          <w:b/>
          <w:i/>
          <w:lang w:eastAsia="zh-CN"/>
        </w:rPr>
        <w:t>-Table</w:t>
      </w:r>
    </w:p>
    <w:p w14:paraId="2AD84146" w14:textId="77777777" w:rsidR="00B72168" w:rsidRPr="00B72168" w:rsidRDefault="00B72168" w:rsidP="00640F07">
      <w:pPr>
        <w:numPr>
          <w:ilvl w:val="2"/>
          <w:numId w:val="47"/>
        </w:numPr>
        <w:tabs>
          <w:tab w:val="left" w:pos="820"/>
        </w:tabs>
        <w:snapToGrid/>
        <w:contextualSpacing/>
        <w:rPr>
          <w:rFonts w:eastAsiaTheme="minorEastAsia"/>
          <w:b/>
          <w:i/>
          <w:lang w:val="en-GB" w:eastAsia="zh-CN"/>
        </w:rPr>
      </w:pPr>
      <w:proofErr w:type="spellStart"/>
      <w:r w:rsidRPr="00B72168">
        <w:rPr>
          <w:rFonts w:eastAsiaTheme="minorEastAsia"/>
          <w:b/>
          <w:i/>
          <w:lang w:eastAsia="zh-CN"/>
        </w:rPr>
        <w:t>xOverhead</w:t>
      </w:r>
      <w:proofErr w:type="spellEnd"/>
    </w:p>
    <w:p w14:paraId="24A2C191" w14:textId="77777777" w:rsidR="00A77CE9" w:rsidRPr="00663CB7" w:rsidRDefault="00A77CE9" w:rsidP="00774F4A">
      <w:pPr>
        <w:tabs>
          <w:tab w:val="left" w:pos="820"/>
        </w:tabs>
        <w:rPr>
          <w:rFonts w:eastAsiaTheme="minorEastAsia"/>
          <w:i/>
          <w:lang w:eastAsia="zh-CN"/>
        </w:rPr>
      </w:pPr>
    </w:p>
    <w:p w14:paraId="69D1F522" w14:textId="3BC19B4B" w:rsidR="001D780E" w:rsidRPr="00CF195E" w:rsidRDefault="001D780E" w:rsidP="001656B3">
      <w:pPr>
        <w:pStyle w:val="Heading1"/>
        <w:numPr>
          <w:ilvl w:val="0"/>
          <w:numId w:val="0"/>
        </w:numPr>
      </w:pPr>
      <w:r w:rsidRPr="00CF195E">
        <w:t>References</w:t>
      </w:r>
    </w:p>
    <w:p w14:paraId="7AE2DD81" w14:textId="036680EB" w:rsidR="00631E5B" w:rsidRDefault="007E78A6" w:rsidP="003A50C4">
      <w:pPr>
        <w:pStyle w:val="References"/>
      </w:pPr>
      <w:bookmarkStart w:id="9" w:name="_Ref91149207"/>
      <w:bookmarkStart w:id="10" w:name="_Ref82792770"/>
      <w:bookmarkStart w:id="11" w:name="OLE_LINK18"/>
      <w:bookmarkStart w:id="12" w:name="_Ref82276554"/>
      <w:bookmarkStart w:id="13" w:name="_Ref70263630"/>
      <w:bookmarkEnd w:id="6"/>
      <w:bookmarkEnd w:id="7"/>
      <w:bookmarkEnd w:id="8"/>
      <w:r>
        <w:rPr>
          <w:lang w:val="en-GB"/>
        </w:rPr>
        <w:t>R2-</w:t>
      </w:r>
      <w:r w:rsidR="0017345E">
        <w:rPr>
          <w:lang w:val="en-GB"/>
        </w:rPr>
        <w:t>2200814</w:t>
      </w:r>
      <w:r>
        <w:rPr>
          <w:lang w:val="en-GB"/>
        </w:rPr>
        <w:t xml:space="preserve">, </w:t>
      </w:r>
      <w:r w:rsidRPr="007E78A6">
        <w:rPr>
          <w:rFonts w:hint="eastAsia"/>
          <w:lang w:val="en-GB"/>
        </w:rPr>
        <w:t>38.3</w:t>
      </w:r>
      <w:r w:rsidRPr="007E78A6">
        <w:rPr>
          <w:lang w:val="en-GB"/>
        </w:rPr>
        <w:t>31</w:t>
      </w:r>
      <w:r w:rsidRPr="007E78A6">
        <w:rPr>
          <w:rFonts w:hint="eastAsia"/>
          <w:lang w:val="en-GB"/>
        </w:rPr>
        <w:t xml:space="preserve"> running CR for </w:t>
      </w:r>
      <w:r w:rsidRPr="007E78A6">
        <w:rPr>
          <w:lang w:val="en-GB"/>
        </w:rPr>
        <w:t xml:space="preserve">NR </w:t>
      </w:r>
      <w:r w:rsidRPr="007E78A6">
        <w:rPr>
          <w:rFonts w:hint="eastAsia"/>
          <w:lang w:val="en-GB"/>
        </w:rPr>
        <w:t>MBS</w:t>
      </w:r>
      <w:r>
        <w:rPr>
          <w:lang w:val="en-GB"/>
        </w:rPr>
        <w:t xml:space="preserve">, </w:t>
      </w:r>
      <w:r w:rsidRPr="007E78A6">
        <w:rPr>
          <w:rFonts w:hint="eastAsia"/>
        </w:rPr>
        <w:t>Huawei</w:t>
      </w:r>
      <w:r w:rsidRPr="007E78A6">
        <w:t>, Hi</w:t>
      </w:r>
      <w:r w:rsidRPr="007E78A6">
        <w:rPr>
          <w:rFonts w:hint="eastAsia"/>
        </w:rPr>
        <w:t>S</w:t>
      </w:r>
      <w:r w:rsidRPr="007E78A6">
        <w:t>ilicon</w:t>
      </w:r>
      <w:r w:rsidR="000D6380">
        <w:rPr>
          <w:rFonts w:hint="eastAsia"/>
          <w:lang w:eastAsia="zh-CN"/>
        </w:rPr>
        <w:t>,</w:t>
      </w:r>
      <w:r w:rsidR="000D6380">
        <w:rPr>
          <w:lang w:eastAsia="zh-CN"/>
        </w:rPr>
        <w:t xml:space="preserve"> RAN2#116bis-e, Jan. 17-25, 2022.</w:t>
      </w:r>
      <w:bookmarkEnd w:id="9"/>
      <w:r w:rsidR="000D6380">
        <w:rPr>
          <w:lang w:eastAsia="zh-CN"/>
        </w:rPr>
        <w:t xml:space="preserve"> </w:t>
      </w:r>
    </w:p>
    <w:bookmarkEnd w:id="3"/>
    <w:bookmarkEnd w:id="10"/>
    <w:bookmarkEnd w:id="11"/>
    <w:bookmarkEnd w:id="12"/>
    <w:bookmarkEnd w:id="13"/>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8CB72" w14:textId="77777777" w:rsidR="00957DB8" w:rsidRDefault="00957DB8">
      <w:r>
        <w:separator/>
      </w:r>
    </w:p>
  </w:endnote>
  <w:endnote w:type="continuationSeparator" w:id="0">
    <w:p w14:paraId="774FF614" w14:textId="77777777" w:rsidR="00957DB8" w:rsidRDefault="0095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9BEE4" w14:textId="77777777" w:rsidR="00957DB8" w:rsidRDefault="00957DB8">
      <w:r>
        <w:separator/>
      </w:r>
    </w:p>
  </w:footnote>
  <w:footnote w:type="continuationSeparator" w:id="0">
    <w:p w14:paraId="7F41923D" w14:textId="77777777" w:rsidR="00957DB8" w:rsidRDefault="00957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D6522"/>
    <w:multiLevelType w:val="hybridMultilevel"/>
    <w:tmpl w:val="45F2A3E0"/>
    <w:lvl w:ilvl="0" w:tplc="25CE9D3A">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SimSun" w:eastAsia="SimSun" w:hAnsi="SimSun" w:cs="Times New Roman" w:hint="eastAsia"/>
        <w:lang w:val="en-US"/>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F1A6D"/>
    <w:multiLevelType w:val="hybridMultilevel"/>
    <w:tmpl w:val="0796809C"/>
    <w:lvl w:ilvl="0" w:tplc="8190F2AA">
      <w:numFmt w:val="bullet"/>
      <w:lvlText w:val="•"/>
      <w:lvlJc w:val="left"/>
      <w:pPr>
        <w:ind w:left="420" w:hanging="420"/>
      </w:pPr>
      <w:rPr>
        <w:rFonts w:ascii="SimSun" w:eastAsia="SimSun" w:hAnsi="SimSun"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82E09"/>
    <w:multiLevelType w:val="hybridMultilevel"/>
    <w:tmpl w:val="A98E1A96"/>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5410E7"/>
    <w:multiLevelType w:val="hybridMultilevel"/>
    <w:tmpl w:val="311C7518"/>
    <w:lvl w:ilvl="0" w:tplc="08090001">
      <w:start w:val="1"/>
      <w:numFmt w:val="bullet"/>
      <w:lvlText w:val=""/>
      <w:lvlJc w:val="left"/>
      <w:pPr>
        <w:ind w:left="508" w:hanging="360"/>
      </w:pPr>
      <w:rPr>
        <w:rFonts w:ascii="Symbol" w:hAnsi="Symbol" w:hint="default"/>
      </w:rPr>
    </w:lvl>
    <w:lvl w:ilvl="1" w:tplc="08090003">
      <w:start w:val="1"/>
      <w:numFmt w:val="bullet"/>
      <w:lvlText w:val="o"/>
      <w:lvlJc w:val="left"/>
      <w:pPr>
        <w:ind w:left="1228" w:hanging="360"/>
      </w:pPr>
      <w:rPr>
        <w:rFonts w:ascii="Courier New" w:hAnsi="Courier New" w:cs="Courier New" w:hint="default"/>
      </w:rPr>
    </w:lvl>
    <w:lvl w:ilvl="2" w:tplc="08090005">
      <w:start w:val="1"/>
      <w:numFmt w:val="bullet"/>
      <w:lvlText w:val=""/>
      <w:lvlJc w:val="left"/>
      <w:pPr>
        <w:ind w:left="1948" w:hanging="360"/>
      </w:pPr>
      <w:rPr>
        <w:rFonts w:ascii="Wingdings" w:hAnsi="Wingdings" w:hint="default"/>
      </w:rPr>
    </w:lvl>
    <w:lvl w:ilvl="3" w:tplc="08090001">
      <w:start w:val="1"/>
      <w:numFmt w:val="bullet"/>
      <w:lvlText w:val=""/>
      <w:lvlJc w:val="left"/>
      <w:pPr>
        <w:ind w:left="2668" w:hanging="360"/>
      </w:pPr>
      <w:rPr>
        <w:rFonts w:ascii="Symbol" w:hAnsi="Symbol" w:hint="default"/>
      </w:rPr>
    </w:lvl>
    <w:lvl w:ilvl="4" w:tplc="08090003">
      <w:start w:val="1"/>
      <w:numFmt w:val="bullet"/>
      <w:lvlText w:val="o"/>
      <w:lvlJc w:val="left"/>
      <w:pPr>
        <w:ind w:left="3388" w:hanging="360"/>
      </w:pPr>
      <w:rPr>
        <w:rFonts w:ascii="Courier New" w:hAnsi="Courier New" w:cs="Courier New" w:hint="default"/>
      </w:rPr>
    </w:lvl>
    <w:lvl w:ilvl="5" w:tplc="08090005">
      <w:start w:val="1"/>
      <w:numFmt w:val="bullet"/>
      <w:lvlText w:val=""/>
      <w:lvlJc w:val="left"/>
      <w:pPr>
        <w:ind w:left="4108" w:hanging="360"/>
      </w:pPr>
      <w:rPr>
        <w:rFonts w:ascii="Wingdings" w:hAnsi="Wingdings" w:hint="default"/>
      </w:rPr>
    </w:lvl>
    <w:lvl w:ilvl="6" w:tplc="08090001">
      <w:start w:val="1"/>
      <w:numFmt w:val="bullet"/>
      <w:lvlText w:val=""/>
      <w:lvlJc w:val="left"/>
      <w:pPr>
        <w:ind w:left="4828" w:hanging="360"/>
      </w:pPr>
      <w:rPr>
        <w:rFonts w:ascii="Symbol" w:hAnsi="Symbol" w:hint="default"/>
      </w:rPr>
    </w:lvl>
    <w:lvl w:ilvl="7" w:tplc="08090003">
      <w:start w:val="1"/>
      <w:numFmt w:val="bullet"/>
      <w:lvlText w:val="o"/>
      <w:lvlJc w:val="left"/>
      <w:pPr>
        <w:ind w:left="5548" w:hanging="360"/>
      </w:pPr>
      <w:rPr>
        <w:rFonts w:ascii="Courier New" w:hAnsi="Courier New" w:cs="Courier New" w:hint="default"/>
      </w:rPr>
    </w:lvl>
    <w:lvl w:ilvl="8" w:tplc="08090005">
      <w:start w:val="1"/>
      <w:numFmt w:val="bullet"/>
      <w:lvlText w:val=""/>
      <w:lvlJc w:val="left"/>
      <w:pPr>
        <w:ind w:left="6268" w:hanging="360"/>
      </w:pPr>
      <w:rPr>
        <w:rFonts w:ascii="Wingdings" w:hAnsi="Wingdings" w:hint="default"/>
      </w:rPr>
    </w:lvl>
  </w:abstractNum>
  <w:abstractNum w:abstractNumId="20"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4"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931735"/>
    <w:multiLevelType w:val="hybridMultilevel"/>
    <w:tmpl w:val="0ABAED78"/>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E66208"/>
    <w:multiLevelType w:val="hybridMultilevel"/>
    <w:tmpl w:val="11B48D26"/>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744645"/>
    <w:multiLevelType w:val="hybridMultilevel"/>
    <w:tmpl w:val="36907A14"/>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94C1F94"/>
    <w:multiLevelType w:val="hybridMultilevel"/>
    <w:tmpl w:val="62EC705C"/>
    <w:lvl w:ilvl="0" w:tplc="25CE9D3A">
      <w:numFmt w:val="bullet"/>
      <w:lvlText w:val="•"/>
      <w:lvlJc w:val="left"/>
      <w:pPr>
        <w:ind w:left="720" w:hanging="360"/>
      </w:pPr>
      <w:rPr>
        <w:rFonts w:ascii="SimSun" w:eastAsia="SimSun" w:hAnsi="SimSun" w:cs="Times New Roman"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B576FE0"/>
    <w:multiLevelType w:val="hybridMultilevel"/>
    <w:tmpl w:val="69EAA674"/>
    <w:lvl w:ilvl="0" w:tplc="8190F2AA">
      <w:numFmt w:val="bullet"/>
      <w:lvlText w:val="•"/>
      <w:lvlJc w:val="left"/>
      <w:pPr>
        <w:ind w:left="840" w:hanging="420"/>
      </w:pPr>
      <w:rPr>
        <w:rFonts w:ascii="SimSun" w:eastAsia="SimSun" w:hAnsi="SimSun" w:cs="Times New Roman" w:hint="eastAsia"/>
      </w:rPr>
    </w:lvl>
    <w:lvl w:ilvl="1" w:tplc="8190F2AA">
      <w:numFmt w:val="bullet"/>
      <w:lvlText w:val="•"/>
      <w:lvlJc w:val="left"/>
      <w:pPr>
        <w:ind w:left="1260" w:hanging="420"/>
      </w:pPr>
      <w:rPr>
        <w:rFonts w:ascii="SimSun" w:eastAsia="SimSun" w:hAnsi="SimSun"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3D51AE"/>
    <w:multiLevelType w:val="hybridMultilevel"/>
    <w:tmpl w:val="37309708"/>
    <w:lvl w:ilvl="0" w:tplc="25CE9D3A">
      <w:numFmt w:val="bullet"/>
      <w:lvlText w:val="•"/>
      <w:lvlJc w:val="left"/>
      <w:pPr>
        <w:ind w:left="-102" w:hanging="360"/>
      </w:pPr>
      <w:rPr>
        <w:rFonts w:ascii="SimSun" w:eastAsia="SimSun" w:hAnsi="SimSun" w:cs="Times New Roman" w:hint="eastAsia"/>
        <w:lang w:val="en-US"/>
      </w:rPr>
    </w:lvl>
    <w:lvl w:ilvl="1" w:tplc="04090003">
      <w:start w:val="1"/>
      <w:numFmt w:val="bullet"/>
      <w:lvlText w:val="o"/>
      <w:lvlJc w:val="left"/>
      <w:pPr>
        <w:ind w:left="618" w:hanging="360"/>
      </w:pPr>
      <w:rPr>
        <w:rFonts w:ascii="Courier New" w:hAnsi="Courier New" w:cs="Courier New" w:hint="default"/>
      </w:rPr>
    </w:lvl>
    <w:lvl w:ilvl="2" w:tplc="04090005">
      <w:start w:val="1"/>
      <w:numFmt w:val="bullet"/>
      <w:lvlText w:val=""/>
      <w:lvlJc w:val="left"/>
      <w:pPr>
        <w:ind w:left="1338" w:hanging="360"/>
      </w:pPr>
      <w:rPr>
        <w:rFonts w:ascii="Wingdings" w:hAnsi="Wingdings" w:hint="default"/>
      </w:rPr>
    </w:lvl>
    <w:lvl w:ilvl="3" w:tplc="04090001" w:tentative="1">
      <w:start w:val="1"/>
      <w:numFmt w:val="bullet"/>
      <w:lvlText w:val=""/>
      <w:lvlJc w:val="left"/>
      <w:pPr>
        <w:ind w:left="2058" w:hanging="360"/>
      </w:pPr>
      <w:rPr>
        <w:rFonts w:ascii="Symbol" w:hAnsi="Symbol" w:hint="default"/>
      </w:rPr>
    </w:lvl>
    <w:lvl w:ilvl="4" w:tplc="04090003" w:tentative="1">
      <w:start w:val="1"/>
      <w:numFmt w:val="bullet"/>
      <w:lvlText w:val="o"/>
      <w:lvlJc w:val="left"/>
      <w:pPr>
        <w:ind w:left="2778" w:hanging="360"/>
      </w:pPr>
      <w:rPr>
        <w:rFonts w:ascii="Courier New" w:hAnsi="Courier New" w:cs="Courier New" w:hint="default"/>
      </w:rPr>
    </w:lvl>
    <w:lvl w:ilvl="5" w:tplc="04090005" w:tentative="1">
      <w:start w:val="1"/>
      <w:numFmt w:val="bullet"/>
      <w:lvlText w:val=""/>
      <w:lvlJc w:val="left"/>
      <w:pPr>
        <w:ind w:left="3498" w:hanging="360"/>
      </w:pPr>
      <w:rPr>
        <w:rFonts w:ascii="Wingdings" w:hAnsi="Wingdings" w:hint="default"/>
      </w:rPr>
    </w:lvl>
    <w:lvl w:ilvl="6" w:tplc="04090001" w:tentative="1">
      <w:start w:val="1"/>
      <w:numFmt w:val="bullet"/>
      <w:lvlText w:val=""/>
      <w:lvlJc w:val="left"/>
      <w:pPr>
        <w:ind w:left="4218" w:hanging="360"/>
      </w:pPr>
      <w:rPr>
        <w:rFonts w:ascii="Symbol" w:hAnsi="Symbol" w:hint="default"/>
      </w:rPr>
    </w:lvl>
    <w:lvl w:ilvl="7" w:tplc="04090003" w:tentative="1">
      <w:start w:val="1"/>
      <w:numFmt w:val="bullet"/>
      <w:lvlText w:val="o"/>
      <w:lvlJc w:val="left"/>
      <w:pPr>
        <w:ind w:left="4938" w:hanging="360"/>
      </w:pPr>
      <w:rPr>
        <w:rFonts w:ascii="Courier New" w:hAnsi="Courier New" w:cs="Courier New" w:hint="default"/>
      </w:rPr>
    </w:lvl>
    <w:lvl w:ilvl="8" w:tplc="04090005" w:tentative="1">
      <w:start w:val="1"/>
      <w:numFmt w:val="bullet"/>
      <w:lvlText w:val=""/>
      <w:lvlJc w:val="left"/>
      <w:pPr>
        <w:ind w:left="5658" w:hanging="360"/>
      </w:pPr>
      <w:rPr>
        <w:rFonts w:ascii="Wingdings" w:hAnsi="Wingdings" w:hint="default"/>
      </w:rPr>
    </w:lvl>
  </w:abstractNum>
  <w:abstractNum w:abstractNumId="3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7C1067"/>
    <w:multiLevelType w:val="hybridMultilevel"/>
    <w:tmpl w:val="E814EB0E"/>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25CE9D3A">
      <w:numFmt w:val="bullet"/>
      <w:lvlText w:val="•"/>
      <w:lvlJc w:val="left"/>
      <w:pPr>
        <w:ind w:left="1260" w:hanging="420"/>
      </w:pPr>
      <w:rPr>
        <w:rFonts w:ascii="SimSun" w:eastAsia="SimSun" w:hAnsi="SimSun"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4" w15:restartNumberingAfterBreak="0">
    <w:nsid w:val="7F105112"/>
    <w:multiLevelType w:val="hybridMultilevel"/>
    <w:tmpl w:val="57D2A7A2"/>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6"/>
  </w:num>
  <w:num w:numId="5">
    <w:abstractNumId w:val="17"/>
  </w:num>
  <w:num w:numId="6">
    <w:abstractNumId w:val="12"/>
  </w:num>
  <w:num w:numId="7">
    <w:abstractNumId w:val="38"/>
  </w:num>
  <w:num w:numId="8">
    <w:abstractNumId w:val="34"/>
  </w:num>
  <w:num w:numId="9">
    <w:abstractNumId w:val="5"/>
  </w:num>
  <w:num w:numId="10">
    <w:abstractNumId w:val="28"/>
  </w:num>
  <w:num w:numId="11">
    <w:abstractNumId w:val="20"/>
  </w:num>
  <w:num w:numId="12">
    <w:abstractNumId w:val="35"/>
  </w:num>
  <w:num w:numId="13">
    <w:abstractNumId w:val="30"/>
  </w:num>
  <w:num w:numId="14">
    <w:abstractNumId w:val="44"/>
  </w:num>
  <w:num w:numId="15">
    <w:abstractNumId w:val="8"/>
  </w:num>
  <w:num w:numId="16">
    <w:abstractNumId w:val="16"/>
  </w:num>
  <w:num w:numId="17">
    <w:abstractNumId w:val="43"/>
  </w:num>
  <w:num w:numId="18">
    <w:abstractNumId w:val="31"/>
  </w:num>
  <w:num w:numId="19">
    <w:abstractNumId w:val="21"/>
  </w:num>
  <w:num w:numId="20">
    <w:abstractNumId w:val="18"/>
  </w:num>
  <w:num w:numId="21">
    <w:abstractNumId w:val="33"/>
  </w:num>
  <w:num w:numId="22">
    <w:abstractNumId w:val="27"/>
  </w:num>
  <w:num w:numId="23">
    <w:abstractNumId w:val="40"/>
  </w:num>
  <w:num w:numId="24">
    <w:abstractNumId w:val="3"/>
  </w:num>
  <w:num w:numId="25">
    <w:abstractNumId w:val="14"/>
  </w:num>
  <w:num w:numId="26">
    <w:abstractNumId w:val="29"/>
  </w:num>
  <w:num w:numId="27">
    <w:abstractNumId w:val="1"/>
  </w:num>
  <w:num w:numId="28">
    <w:abstractNumId w:val="42"/>
  </w:num>
  <w:num w:numId="29">
    <w:abstractNumId w:val="4"/>
  </w:num>
  <w:num w:numId="30">
    <w:abstractNumId w:val="2"/>
  </w:num>
  <w:num w:numId="31">
    <w:abstractNumId w:val="41"/>
  </w:num>
  <w:num w:numId="32">
    <w:abstractNumId w:val="13"/>
  </w:num>
  <w:num w:numId="33">
    <w:abstractNumId w:val="10"/>
  </w:num>
  <w:num w:numId="34">
    <w:abstractNumId w:val="15"/>
  </w:num>
  <w:num w:numId="35">
    <w:abstractNumId w:val="26"/>
  </w:num>
  <w:num w:numId="36">
    <w:abstractNumId w:val="23"/>
  </w:num>
  <w:num w:numId="37">
    <w:abstractNumId w:val="22"/>
  </w:num>
  <w:num w:numId="38">
    <w:abstractNumId w:val="9"/>
  </w:num>
  <w:num w:numId="39">
    <w:abstractNumId w:val="37"/>
  </w:num>
  <w:num w:numId="40">
    <w:abstractNumId w:val="36"/>
  </w:num>
  <w:num w:numId="41">
    <w:abstractNumId w:val="24"/>
  </w:num>
  <w:num w:numId="42">
    <w:abstractNumId w:val="19"/>
  </w:num>
  <w:num w:numId="43">
    <w:abstractNumId w:val="7"/>
  </w:num>
  <w:num w:numId="44">
    <w:abstractNumId w:val="32"/>
  </w:num>
  <w:num w:numId="45">
    <w:abstractNumId w:val="11"/>
  </w:num>
  <w:num w:numId="46">
    <w:abstractNumId w:val="25"/>
  </w:num>
  <w:num w:numId="47">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4A84"/>
    <w:rsid w:val="0002588C"/>
    <w:rsid w:val="000259CC"/>
    <w:rsid w:val="00025A18"/>
    <w:rsid w:val="00025C2E"/>
    <w:rsid w:val="000260A0"/>
    <w:rsid w:val="0002655B"/>
    <w:rsid w:val="00026D4B"/>
    <w:rsid w:val="00026FC6"/>
    <w:rsid w:val="000272B1"/>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925"/>
    <w:rsid w:val="0004023E"/>
    <w:rsid w:val="0004024B"/>
    <w:rsid w:val="0004083E"/>
    <w:rsid w:val="00041C57"/>
    <w:rsid w:val="000423D3"/>
    <w:rsid w:val="000434B7"/>
    <w:rsid w:val="000435E4"/>
    <w:rsid w:val="0004371B"/>
    <w:rsid w:val="000440B9"/>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669"/>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27F"/>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BA2"/>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B81"/>
    <w:rsid w:val="000D4C4E"/>
    <w:rsid w:val="000D5077"/>
    <w:rsid w:val="000D5362"/>
    <w:rsid w:val="000D57F8"/>
    <w:rsid w:val="000D5851"/>
    <w:rsid w:val="000D58C6"/>
    <w:rsid w:val="000D5C60"/>
    <w:rsid w:val="000D638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ADC"/>
    <w:rsid w:val="00105CC7"/>
    <w:rsid w:val="001060C0"/>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3D8D"/>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8E3"/>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3F9"/>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678BD"/>
    <w:rsid w:val="00170099"/>
    <w:rsid w:val="00170FEB"/>
    <w:rsid w:val="00171143"/>
    <w:rsid w:val="00172864"/>
    <w:rsid w:val="00172B82"/>
    <w:rsid w:val="00172EFA"/>
    <w:rsid w:val="00172FE5"/>
    <w:rsid w:val="0017345E"/>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4B4"/>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F25"/>
    <w:rsid w:val="002140FF"/>
    <w:rsid w:val="0021437D"/>
    <w:rsid w:val="00215512"/>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478B7"/>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1F4C"/>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0725"/>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1D2"/>
    <w:rsid w:val="002D5738"/>
    <w:rsid w:val="002D5E53"/>
    <w:rsid w:val="002D6A39"/>
    <w:rsid w:val="002D74C5"/>
    <w:rsid w:val="002D78A8"/>
    <w:rsid w:val="002D7FD2"/>
    <w:rsid w:val="002E0319"/>
    <w:rsid w:val="002E041D"/>
    <w:rsid w:val="002E066C"/>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0FD7"/>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27C8"/>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915"/>
    <w:rsid w:val="003A1DCB"/>
    <w:rsid w:val="003A1E6D"/>
    <w:rsid w:val="003A20C8"/>
    <w:rsid w:val="003A2C29"/>
    <w:rsid w:val="003A2EC3"/>
    <w:rsid w:val="003A36F2"/>
    <w:rsid w:val="003A3BD6"/>
    <w:rsid w:val="003A3D39"/>
    <w:rsid w:val="003A3EC7"/>
    <w:rsid w:val="003A40B4"/>
    <w:rsid w:val="003A43A8"/>
    <w:rsid w:val="003A4824"/>
    <w:rsid w:val="003A509C"/>
    <w:rsid w:val="003A50C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5CC0"/>
    <w:rsid w:val="003E6316"/>
    <w:rsid w:val="003E65EC"/>
    <w:rsid w:val="003E6884"/>
    <w:rsid w:val="003E6AC5"/>
    <w:rsid w:val="003F0096"/>
    <w:rsid w:val="003F0171"/>
    <w:rsid w:val="003F0850"/>
    <w:rsid w:val="003F0D12"/>
    <w:rsid w:val="003F0F28"/>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3759"/>
    <w:rsid w:val="004047C3"/>
    <w:rsid w:val="004047C4"/>
    <w:rsid w:val="0040556E"/>
    <w:rsid w:val="0040570B"/>
    <w:rsid w:val="00405C84"/>
    <w:rsid w:val="00405EDB"/>
    <w:rsid w:val="00405FB1"/>
    <w:rsid w:val="00406460"/>
    <w:rsid w:val="0040670F"/>
    <w:rsid w:val="00407CDA"/>
    <w:rsid w:val="00407D4B"/>
    <w:rsid w:val="00411187"/>
    <w:rsid w:val="004115D2"/>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21"/>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291A"/>
    <w:rsid w:val="00462E41"/>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702"/>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297D"/>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A7456"/>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0AC"/>
    <w:rsid w:val="004D72BE"/>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7C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AB4"/>
    <w:rsid w:val="00517C32"/>
    <w:rsid w:val="00520384"/>
    <w:rsid w:val="00520C0A"/>
    <w:rsid w:val="00520C80"/>
    <w:rsid w:val="005217E3"/>
    <w:rsid w:val="005218B6"/>
    <w:rsid w:val="00521A0F"/>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0B1"/>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3F13"/>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37D"/>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48B"/>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5F"/>
    <w:rsid w:val="00606970"/>
    <w:rsid w:val="00606A20"/>
    <w:rsid w:val="006072C6"/>
    <w:rsid w:val="0060745B"/>
    <w:rsid w:val="006077BF"/>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640"/>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37"/>
    <w:rsid w:val="00630EC9"/>
    <w:rsid w:val="0063120A"/>
    <w:rsid w:val="00631260"/>
    <w:rsid w:val="00631400"/>
    <w:rsid w:val="0063150B"/>
    <w:rsid w:val="00631585"/>
    <w:rsid w:val="00631C62"/>
    <w:rsid w:val="00631E5B"/>
    <w:rsid w:val="00634ACF"/>
    <w:rsid w:val="00635035"/>
    <w:rsid w:val="00635075"/>
    <w:rsid w:val="0063580D"/>
    <w:rsid w:val="00635CAE"/>
    <w:rsid w:val="00636068"/>
    <w:rsid w:val="00637240"/>
    <w:rsid w:val="006374D9"/>
    <w:rsid w:val="00637A3B"/>
    <w:rsid w:val="00637C48"/>
    <w:rsid w:val="00637FD8"/>
    <w:rsid w:val="0064011C"/>
    <w:rsid w:val="006404DE"/>
    <w:rsid w:val="006408DD"/>
    <w:rsid w:val="00640F07"/>
    <w:rsid w:val="006415DF"/>
    <w:rsid w:val="00641BC4"/>
    <w:rsid w:val="00641CDC"/>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877"/>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1F02"/>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A07"/>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4AD0"/>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4F7C"/>
    <w:rsid w:val="00725045"/>
    <w:rsid w:val="007251F4"/>
    <w:rsid w:val="007252BC"/>
    <w:rsid w:val="00726036"/>
    <w:rsid w:val="00726279"/>
    <w:rsid w:val="00726A9B"/>
    <w:rsid w:val="00727530"/>
    <w:rsid w:val="00727DBC"/>
    <w:rsid w:val="007317CF"/>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36"/>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1C6"/>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6C0C"/>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6EED"/>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4C8"/>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8A6"/>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0D1"/>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22"/>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77F6F"/>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04B6"/>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D7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046A"/>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DB8"/>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A62"/>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228F"/>
    <w:rsid w:val="00A4308A"/>
    <w:rsid w:val="00A4376F"/>
    <w:rsid w:val="00A4549F"/>
    <w:rsid w:val="00A45ABC"/>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382"/>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77CE9"/>
    <w:rsid w:val="00A8048C"/>
    <w:rsid w:val="00A8056E"/>
    <w:rsid w:val="00A8094B"/>
    <w:rsid w:val="00A81A54"/>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39D"/>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139E"/>
    <w:rsid w:val="00AC32E7"/>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5E"/>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0CD"/>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B10"/>
    <w:rsid w:val="00B70F05"/>
    <w:rsid w:val="00B711CE"/>
    <w:rsid w:val="00B717D4"/>
    <w:rsid w:val="00B71D44"/>
    <w:rsid w:val="00B71DC8"/>
    <w:rsid w:val="00B72168"/>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191"/>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34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21B"/>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39D"/>
    <w:rsid w:val="00BF351A"/>
    <w:rsid w:val="00BF3786"/>
    <w:rsid w:val="00BF3914"/>
    <w:rsid w:val="00BF397F"/>
    <w:rsid w:val="00BF3D1E"/>
    <w:rsid w:val="00BF49B1"/>
    <w:rsid w:val="00BF526B"/>
    <w:rsid w:val="00BF52A6"/>
    <w:rsid w:val="00BF53A6"/>
    <w:rsid w:val="00BF5457"/>
    <w:rsid w:val="00BF5552"/>
    <w:rsid w:val="00BF6535"/>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7FA"/>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3E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5D"/>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944"/>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77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7FC"/>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678"/>
    <w:rsid w:val="00CF4D7B"/>
    <w:rsid w:val="00CF50FD"/>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6D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4C0D"/>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1AE"/>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2DF"/>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6137"/>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6B3"/>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B3"/>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6B2B"/>
    <w:rsid w:val="00E07157"/>
    <w:rsid w:val="00E0728F"/>
    <w:rsid w:val="00E0755C"/>
    <w:rsid w:val="00E0769F"/>
    <w:rsid w:val="00E07934"/>
    <w:rsid w:val="00E1031E"/>
    <w:rsid w:val="00E11487"/>
    <w:rsid w:val="00E12922"/>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BC5"/>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70E"/>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3E1"/>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1F81"/>
    <w:rsid w:val="00E923C4"/>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DFE"/>
    <w:rsid w:val="00EA7FCF"/>
    <w:rsid w:val="00EB05B6"/>
    <w:rsid w:val="00EB0CA3"/>
    <w:rsid w:val="00EB104F"/>
    <w:rsid w:val="00EB1B27"/>
    <w:rsid w:val="00EB1DA8"/>
    <w:rsid w:val="00EB2A87"/>
    <w:rsid w:val="00EB2FA6"/>
    <w:rsid w:val="00EB3D63"/>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3FD6"/>
    <w:rsid w:val="00EE49F9"/>
    <w:rsid w:val="00EE534D"/>
    <w:rsid w:val="00EE545C"/>
    <w:rsid w:val="00EE5560"/>
    <w:rsid w:val="00EE632A"/>
    <w:rsid w:val="00EE6B04"/>
    <w:rsid w:val="00EE6F1E"/>
    <w:rsid w:val="00EE7DB2"/>
    <w:rsid w:val="00EE7F89"/>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697"/>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812"/>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835"/>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18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出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PL">
    <w:name w:val="PL"/>
    <w:link w:val="PLChar"/>
    <w:qFormat/>
    <w:rsid w:val="00A70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sid w:val="00A70382"/>
    <w:rPr>
      <w:rFonts w:ascii="Courier New"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80797866">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847049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835C5-FBF3-470E-AC83-4DD0FC9EF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2244</Words>
  <Characters>12795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Matthew Webb2</cp:lastModifiedBy>
  <cp:revision>11</cp:revision>
  <cp:lastPrinted>2007-06-18T22:08:00Z</cp:lastPrinted>
  <dcterms:created xsi:type="dcterms:W3CDTF">2022-01-04T09:59:00Z</dcterms:created>
  <dcterms:modified xsi:type="dcterms:W3CDTF">2022-01-11T15:39:00Z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(3)CYqp9sdAVBBmzMsbEIqp65SzF2qULwK5tGNdMcWvL/a0IRTqeRRheolwW4m/t9Ty+uhgWIQu
oeSiv4b7MqeOT3O1cBGuAwMIcTeaj8/0tmw9Zpfpq9ZVUHDe44Yq7JFlNlMVnipSXjf7NYhQ
3t4OrNCWd0KgDkq7al9EOHNAXZSHYPwQZJ6gUC+ANToQ5efV9NGkbtSFaWa+FiHpPEnVRR8y
dS3UXXkFbmzWz7W0XL</vt:lpwstr>
  </property>
  <property fmtid="{D5CDD505-2E9C-101B-9397-08002B2CF9AE}" pid="13" name="_2015_ms_pID_725343_00">
    <vt:lpwstr>_2015_ms_pID_725343</vt:lpwstr>
  </property>
  <property fmtid="{D5CDD505-2E9C-101B-9397-08002B2CF9AE}" pid="14" name="_2015_ms_pID_7253431">
    <vt:lpwstr>KrI0qx5ryxLjZiC/EErfc0HNisr5AyqaadyZQehfC076yfB4AyHoTJ
vlc8YYAAVF2GHXhJLlt7unqwGuWyM1n3qnT25MsHylQhLGrOTSQgQJEL4otDaeYwWlzuTMS5
X0Y85KOf4XuqyoXcAGTV5R0mHCYXH/Nx+PWfdbgFH8wP8+egT8Pq6LK9xRgIVCWvkBhmM+0G
yQlijnHxOPxIYCEPWjIXba2UXS5r6WqWQu0e</vt:lpwstr>
  </property>
  <property fmtid="{D5CDD505-2E9C-101B-9397-08002B2CF9AE}" pid="15" name="_2015_ms_pID_7253431_00">
    <vt:lpwstr>_2015_ms_pID_7253431</vt:lpwstr>
  </property>
  <property fmtid="{D5CDD505-2E9C-101B-9397-08002B2CF9AE}" pid="16" name="_2015_ms_pID_7253432">
    <vt:lpwstr>vxlCwYSKOXTvJZHi5LmYcYm+rYxthUC1emIx
KcKEQVTswbuJW/ukW6YThFYJVLczTw==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1641909781</vt:lpwstr>
  </property>
</Properties>
</file>