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720592">
        <w:rPr>
          <w:rFonts w:ascii="Arial" w:eastAsia="宋体" w:hAnsi="Arial" w:cs="Arial"/>
          <w:b/>
          <w:kern w:val="0"/>
          <w:sz w:val="24"/>
          <w:lang w:eastAsia="en-US"/>
        </w:rPr>
        <w:t>7</w:t>
      </w:r>
      <w:r w:rsidR="001F3C9D">
        <w:rPr>
          <w:rFonts w:ascii="Arial" w:eastAsia="宋体" w:hAnsi="Arial" w:cs="Arial" w:hint="eastAsia"/>
          <w:b/>
          <w:kern w:val="0"/>
          <w:sz w:val="24"/>
        </w:rPr>
        <w:t>b</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393605" w:rsidRPr="00393605">
        <w:t xml:space="preserve"> </w:t>
      </w:r>
      <w:r w:rsidR="00991EB8" w:rsidRPr="00991EB8">
        <w:rPr>
          <w:rFonts w:ascii="Arial" w:eastAsia="宋体" w:hAnsi="Arial" w:cs="Arial"/>
          <w:b/>
          <w:bCs/>
          <w:kern w:val="0"/>
          <w:sz w:val="24"/>
          <w:szCs w:val="24"/>
          <w:lang w:eastAsia="en-US"/>
        </w:rPr>
        <w:t>2200512</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r w:rsidRPr="009642EF">
        <w:rPr>
          <w:rFonts w:ascii="Arial" w:eastAsia="宋体" w:hAnsi="Arial" w:cs="Arial"/>
          <w:b/>
          <w:kern w:val="0"/>
          <w:sz w:val="24"/>
          <w:lang w:eastAsia="en-US"/>
        </w:rPr>
        <w:t>e-Meeting</w:t>
      </w:r>
      <w:r w:rsidRPr="009642EF">
        <w:rPr>
          <w:rFonts w:ascii="Arial" w:eastAsia="宋体" w:hAnsi="Arial" w:cs="Arial"/>
          <w:b/>
          <w:kern w:val="0"/>
          <w:sz w:val="24"/>
          <w:szCs w:val="24"/>
          <w:lang w:eastAsia="en-US"/>
        </w:rPr>
        <w:t xml:space="preserve">, </w:t>
      </w:r>
      <w:r w:rsidR="00760945">
        <w:rPr>
          <w:rFonts w:ascii="Arial" w:eastAsia="宋体" w:hAnsi="Arial" w:cs="Arial"/>
          <w:b/>
          <w:kern w:val="0"/>
          <w:sz w:val="24"/>
          <w:szCs w:val="24"/>
        </w:rPr>
        <w:t>Jan</w:t>
      </w:r>
      <w:r w:rsidR="00CB4EB2">
        <w:rPr>
          <w:rFonts w:ascii="Arial" w:eastAsia="宋体" w:hAnsi="Arial" w:cs="Arial"/>
          <w:b/>
          <w:kern w:val="0"/>
          <w:sz w:val="24"/>
          <w:szCs w:val="24"/>
          <w:lang w:eastAsia="en-US"/>
        </w:rPr>
        <w:t xml:space="preserve"> </w:t>
      </w:r>
      <w:r w:rsidR="00A00525">
        <w:rPr>
          <w:rFonts w:ascii="Arial" w:eastAsia="宋体" w:hAnsi="Arial" w:cs="Arial"/>
          <w:b/>
          <w:kern w:val="0"/>
          <w:sz w:val="24"/>
          <w:szCs w:val="24"/>
          <w:lang w:eastAsia="en-US"/>
        </w:rPr>
        <w:t>1</w:t>
      </w:r>
      <w:r w:rsidR="00760945">
        <w:rPr>
          <w:rFonts w:ascii="Arial" w:eastAsia="宋体" w:hAnsi="Arial" w:cs="Arial"/>
          <w:b/>
          <w:kern w:val="0"/>
          <w:sz w:val="24"/>
          <w:szCs w:val="24"/>
          <w:lang w:eastAsia="en-US"/>
        </w:rPr>
        <w:t>7</w:t>
      </w:r>
      <w:r w:rsidR="00CB4EB2">
        <w:rPr>
          <w:rFonts w:ascii="Arial" w:eastAsia="宋体" w:hAnsi="Arial" w:cs="Arial" w:hint="eastAsia"/>
          <w:b/>
          <w:kern w:val="0"/>
          <w:sz w:val="24"/>
          <w:szCs w:val="24"/>
          <w:vertAlign w:val="superscript"/>
        </w:rPr>
        <w:t>t</w:t>
      </w:r>
      <w:r w:rsidR="00760945">
        <w:rPr>
          <w:rFonts w:ascii="Arial" w:eastAsia="宋体" w:hAnsi="Arial" w:cs="Arial"/>
          <w:b/>
          <w:kern w:val="0"/>
          <w:sz w:val="24"/>
          <w:szCs w:val="24"/>
          <w:vertAlign w:val="superscript"/>
        </w:rPr>
        <w:t>h</w:t>
      </w:r>
      <w:r w:rsidR="0093751F">
        <w:rPr>
          <w:rFonts w:ascii="Arial" w:eastAsia="宋体" w:hAnsi="Arial" w:cs="Arial"/>
          <w:b/>
          <w:kern w:val="0"/>
          <w:sz w:val="24"/>
          <w:szCs w:val="24"/>
          <w:lang w:eastAsia="en-US"/>
        </w:rPr>
        <w:t xml:space="preserve"> – </w:t>
      </w:r>
      <w:r w:rsidR="00760945">
        <w:rPr>
          <w:rFonts w:ascii="Arial" w:eastAsia="宋体" w:hAnsi="Arial" w:cs="Arial"/>
          <w:b/>
          <w:kern w:val="0"/>
          <w:sz w:val="24"/>
          <w:szCs w:val="24"/>
          <w:lang w:eastAsia="en-US"/>
        </w:rPr>
        <w:t>25</w:t>
      </w:r>
      <w:r w:rsidRPr="009642EF">
        <w:rPr>
          <w:rFonts w:ascii="Arial" w:eastAsia="宋体" w:hAnsi="Arial" w:cs="Arial"/>
          <w:b/>
          <w:kern w:val="0"/>
          <w:sz w:val="24"/>
          <w:szCs w:val="24"/>
          <w:vertAlign w:val="superscript"/>
          <w:lang w:eastAsia="en-US"/>
        </w:rPr>
        <w:t>th</w:t>
      </w:r>
      <w:r w:rsidR="00760945">
        <w:rPr>
          <w:rFonts w:ascii="Arial" w:eastAsia="宋体" w:hAnsi="Arial" w:cs="Arial"/>
          <w:b/>
          <w:kern w:val="0"/>
          <w:sz w:val="24"/>
          <w:szCs w:val="24"/>
          <w:lang w:eastAsia="en-US"/>
        </w:rPr>
        <w:t>, 2022</w:t>
      </w:r>
    </w:p>
    <w:p w:rsidR="009642EF" w:rsidRPr="00B14B29"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B14B29">
        <w:rPr>
          <w:rFonts w:ascii="Arial" w:eastAsia="MS Mincho" w:hAnsi="Arial" w:cs="Times New Roman"/>
          <w:b/>
          <w:noProof/>
          <w:kern w:val="0"/>
          <w:sz w:val="24"/>
          <w:szCs w:val="20"/>
          <w:lang w:eastAsia="x-none"/>
        </w:rPr>
        <w:t>Remaining I</w:t>
      </w:r>
      <w:r w:rsidR="0075776C">
        <w:rPr>
          <w:rFonts w:ascii="Arial" w:eastAsia="MS Mincho" w:hAnsi="Arial" w:cs="Times New Roman"/>
          <w:b/>
          <w:noProof/>
          <w:kern w:val="0"/>
          <w:sz w:val="24"/>
          <w:szCs w:val="20"/>
          <w:lang w:eastAsia="x-none"/>
        </w:rPr>
        <w:t>ssues</w:t>
      </w:r>
      <w:r w:rsidR="00831679" w:rsidRPr="00831679">
        <w:rPr>
          <w:rFonts w:ascii="Arial" w:eastAsia="MS Mincho" w:hAnsi="Arial" w:cs="Times New Roman"/>
          <w:b/>
          <w:noProof/>
          <w:kern w:val="0"/>
          <w:sz w:val="24"/>
          <w:szCs w:val="20"/>
          <w:lang w:eastAsia="x-none"/>
        </w:rPr>
        <w:t xml:space="preserve"> on Group Scheduling Mechanisms for RRC_CONNECTED UEs</w:t>
      </w:r>
    </w:p>
    <w:bookmarkEnd w:id="1"/>
    <w:bookmarkEnd w:id="2"/>
    <w:bookmarkEnd w:id="3"/>
    <w:bookmarkEnd w:id="4"/>
    <w:p w:rsid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831679">
        <w:rPr>
          <w:rFonts w:ascii="Arial" w:eastAsia="MS Mincho" w:hAnsi="Arial" w:cs="Times New Roman"/>
          <w:b/>
          <w:noProof/>
          <w:kern w:val="0"/>
          <w:sz w:val="24"/>
          <w:szCs w:val="20"/>
          <w:lang w:eastAsia="ja-JP"/>
        </w:rPr>
        <w:t>1</w:t>
      </w:r>
    </w:p>
    <w:p w:rsidR="00300A49" w:rsidRPr="009642EF" w:rsidRDefault="00300A49" w:rsidP="009642EF">
      <w:pPr>
        <w:tabs>
          <w:tab w:val="left" w:pos="1800"/>
        </w:tabs>
        <w:ind w:left="1800" w:hanging="1800"/>
        <w:jc w:val="left"/>
        <w:rPr>
          <w:rFonts w:ascii="Arial" w:eastAsia="MS Mincho" w:hAnsi="Arial" w:cs="Times New Roman"/>
          <w:b/>
          <w:noProof/>
          <w:kern w:val="0"/>
          <w:sz w:val="24"/>
          <w:szCs w:val="20"/>
          <w:lang w:eastAsia="ja-JP"/>
        </w:rPr>
      </w:pPr>
      <w:r w:rsidRPr="00300A49">
        <w:rPr>
          <w:rFonts w:ascii="Arial" w:eastAsia="MS Mincho" w:hAnsi="Arial" w:cs="Times New Roman"/>
          <w:b/>
          <w:noProof/>
          <w:kern w:val="0"/>
          <w:sz w:val="24"/>
          <w:szCs w:val="20"/>
          <w:lang w:eastAsia="ja-JP"/>
        </w:rPr>
        <w:t xml:space="preserve">Document for: </w:t>
      </w:r>
      <w:r w:rsidRPr="00300A49">
        <w:rPr>
          <w:rFonts w:ascii="Arial" w:eastAsia="MS Mincho" w:hAnsi="Arial" w:cs="Times New Roman"/>
          <w:b/>
          <w:noProof/>
          <w:kern w:val="0"/>
          <w:sz w:val="24"/>
          <w:szCs w:val="20"/>
          <w:lang w:eastAsia="ja-JP"/>
        </w:rPr>
        <w:tab/>
        <w:t>Discussion and Decision</w:t>
      </w: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Introduction</w:t>
      </w:r>
    </w:p>
    <w:p w:rsidR="00F401F1" w:rsidRPr="007318D1" w:rsidRDefault="00F401F1" w:rsidP="005B3198">
      <w:pPr>
        <w:widowControl/>
        <w:spacing w:after="120"/>
        <w:rPr>
          <w:rFonts w:ascii="Times New Roman" w:eastAsia="MS Mincho" w:hAnsi="Times New Roman" w:cs="Times New Roman"/>
          <w:kern w:val="0"/>
          <w:sz w:val="22"/>
          <w:szCs w:val="20"/>
          <w:lang w:eastAsia="ja-JP"/>
        </w:rPr>
      </w:pPr>
      <w:r w:rsidRPr="007318D1">
        <w:rPr>
          <w:rFonts w:ascii="Times New Roman" w:eastAsia="MS Mincho" w:hAnsi="Times New Roman" w:cs="Times New Roman"/>
          <w:kern w:val="0"/>
          <w:sz w:val="22"/>
          <w:szCs w:val="20"/>
          <w:lang w:eastAsia="ja-JP"/>
        </w:rPr>
        <w:t>The work item</w:t>
      </w:r>
      <w:r w:rsidR="006A68A8" w:rsidRPr="007318D1">
        <w:rPr>
          <w:rFonts w:ascii="Times New Roman" w:eastAsia="MS Mincho" w:hAnsi="Times New Roman" w:cs="Times New Roman"/>
          <w:kern w:val="0"/>
          <w:sz w:val="22"/>
          <w:szCs w:val="20"/>
          <w:lang w:eastAsia="ja-JP"/>
        </w:rPr>
        <w:t>s</w:t>
      </w:r>
      <w:r w:rsidRPr="007318D1">
        <w:rPr>
          <w:rFonts w:ascii="Times New Roman" w:eastAsia="MS Mincho" w:hAnsi="Times New Roman" w:cs="Times New Roman"/>
          <w:kern w:val="0"/>
          <w:sz w:val="22"/>
          <w:szCs w:val="20"/>
          <w:lang w:eastAsia="ja-JP"/>
        </w:rPr>
        <w:t xml:space="preserve"> </w:t>
      </w:r>
      <w:r w:rsidR="007318D1" w:rsidRPr="007318D1">
        <w:rPr>
          <w:rFonts w:ascii="Times New Roman" w:hAnsi="Times New Roman" w:cs="Times New Roman"/>
          <w:kern w:val="0"/>
          <w:sz w:val="22"/>
          <w:szCs w:val="20"/>
        </w:rPr>
        <w:t>for</w:t>
      </w:r>
      <w:r w:rsidRPr="007318D1">
        <w:rPr>
          <w:rFonts w:ascii="Times New Roman" w:eastAsia="MS Mincho" w:hAnsi="Times New Roman" w:cs="Times New Roman"/>
          <w:kern w:val="0"/>
          <w:sz w:val="22"/>
          <w:szCs w:val="20"/>
          <w:lang w:eastAsia="ja-JP"/>
        </w:rPr>
        <w:t xml:space="preserve"> NR support of Mu</w:t>
      </w:r>
      <w:r w:rsidR="00EE2CF9">
        <w:rPr>
          <w:rFonts w:ascii="Times New Roman" w:eastAsia="MS Mincho" w:hAnsi="Times New Roman" w:cs="Times New Roman"/>
          <w:kern w:val="0"/>
          <w:sz w:val="22"/>
          <w:szCs w:val="20"/>
          <w:lang w:eastAsia="ja-JP"/>
        </w:rPr>
        <w:t>lticast and Broadcast Service were</w:t>
      </w:r>
      <w:r w:rsidRPr="007318D1">
        <w:rPr>
          <w:rFonts w:ascii="Times New Roman" w:eastAsia="MS Mincho" w:hAnsi="Times New Roman" w:cs="Times New Roman"/>
          <w:kern w:val="0"/>
          <w:sz w:val="22"/>
          <w:szCs w:val="20"/>
          <w:lang w:eastAsia="ja-JP"/>
        </w:rPr>
        <w:t xml:space="preserve"> approved in RAN</w:t>
      </w:r>
      <w:r w:rsidR="00285EB1" w:rsidRPr="007318D1">
        <w:rPr>
          <w:rFonts w:ascii="Times New Roman" w:eastAsia="MS Mincho" w:hAnsi="Times New Roman" w:cs="Times New Roman"/>
          <w:kern w:val="0"/>
          <w:sz w:val="22"/>
          <w:szCs w:val="20"/>
          <w:lang w:eastAsia="ja-JP"/>
        </w:rPr>
        <w:t xml:space="preserve"> </w:t>
      </w:r>
      <w:r w:rsidRPr="007318D1">
        <w:rPr>
          <w:rFonts w:ascii="Times New Roman" w:eastAsia="MS Mincho" w:hAnsi="Times New Roman" w:cs="Times New Roman"/>
          <w:kern w:val="0"/>
          <w:sz w:val="22"/>
          <w:szCs w:val="20"/>
          <w:lang w:eastAsia="ja-JP"/>
        </w:rPr>
        <w:t xml:space="preserve">#86. </w:t>
      </w:r>
      <w:r w:rsidR="007E4770">
        <w:rPr>
          <w:rFonts w:ascii="Times New Roman" w:eastAsia="MS Mincho" w:hAnsi="Times New Roman" w:cs="Times New Roman"/>
          <w:kern w:val="0"/>
          <w:sz w:val="22"/>
          <w:szCs w:val="20"/>
          <w:lang w:eastAsia="ja-JP"/>
        </w:rPr>
        <w:t xml:space="preserve">After </w:t>
      </w:r>
      <w:r w:rsidR="007E4770" w:rsidRPr="007E4770">
        <w:rPr>
          <w:rFonts w:ascii="Times New Roman" w:eastAsia="MS Mincho" w:hAnsi="Times New Roman" w:cs="Times New Roman"/>
          <w:kern w:val="0"/>
          <w:sz w:val="22"/>
          <w:szCs w:val="20"/>
          <w:lang w:eastAsia="ja-JP"/>
        </w:rPr>
        <w:t xml:space="preserve">several </w:t>
      </w:r>
      <w:r w:rsidR="007E4770">
        <w:rPr>
          <w:rFonts w:ascii="Times New Roman" w:eastAsia="MS Mincho" w:hAnsi="Times New Roman" w:cs="Times New Roman"/>
          <w:kern w:val="0"/>
          <w:sz w:val="22"/>
          <w:szCs w:val="20"/>
          <w:lang w:eastAsia="ja-JP"/>
        </w:rPr>
        <w:t xml:space="preserve">RAN1 </w:t>
      </w:r>
      <w:r w:rsidR="007E4770" w:rsidRPr="007E4770">
        <w:rPr>
          <w:rFonts w:ascii="Times New Roman" w:eastAsia="MS Mincho" w:hAnsi="Times New Roman" w:cs="Times New Roman"/>
          <w:kern w:val="0"/>
          <w:sz w:val="22"/>
          <w:szCs w:val="20"/>
          <w:lang w:eastAsia="ja-JP"/>
        </w:rPr>
        <w:t>e-meetings</w:t>
      </w:r>
      <w:r w:rsidR="007E4770" w:rsidRPr="007E4770">
        <w:rPr>
          <w:rFonts w:ascii="Times New Roman" w:eastAsia="MS Mincho" w:hAnsi="Times New Roman" w:cs="Times New Roman" w:hint="eastAsia"/>
          <w:kern w:val="0"/>
          <w:sz w:val="22"/>
          <w:szCs w:val="20"/>
          <w:lang w:eastAsia="ja-JP"/>
        </w:rPr>
        <w:t xml:space="preserve"> </w:t>
      </w:r>
      <w:r w:rsidR="007E4770">
        <w:rPr>
          <w:rFonts w:ascii="Times New Roman" w:hAnsi="Times New Roman" w:cs="Times New Roman"/>
          <w:kern w:val="0"/>
          <w:sz w:val="22"/>
          <w:szCs w:val="20"/>
        </w:rPr>
        <w:t>involved</w:t>
      </w:r>
      <w:r w:rsidR="001F3C9D">
        <w:rPr>
          <w:rFonts w:ascii="Times New Roman" w:hAnsi="Times New Roman" w:cs="Times New Roman"/>
          <w:kern w:val="0"/>
          <w:sz w:val="22"/>
          <w:szCs w:val="20"/>
        </w:rPr>
        <w:t xml:space="preserve"> the</w:t>
      </w:r>
      <w:r w:rsidR="007E4770">
        <w:rPr>
          <w:rFonts w:ascii="Times New Roman" w:hAnsi="Times New Roman" w:cs="Times New Roman"/>
          <w:kern w:val="0"/>
          <w:sz w:val="22"/>
          <w:szCs w:val="20"/>
        </w:rPr>
        <w:t xml:space="preserve"> discussion about</w:t>
      </w:r>
      <w:r w:rsidR="001F3C9D">
        <w:rPr>
          <w:rFonts w:ascii="Times New Roman" w:hAnsi="Times New Roman" w:cs="Times New Roman"/>
          <w:kern w:val="0"/>
          <w:sz w:val="22"/>
          <w:szCs w:val="20"/>
        </w:rPr>
        <w:t xml:space="preserve"> </w:t>
      </w:r>
      <w:r w:rsidR="008B5889">
        <w:rPr>
          <w:rFonts w:ascii="Times New Roman" w:hAnsi="Times New Roman" w:cs="Times New Roman"/>
          <w:kern w:val="0"/>
          <w:sz w:val="22"/>
          <w:szCs w:val="20"/>
        </w:rPr>
        <w:t>mechanisms of group scheduling for UEs in RRC_CONNECTED</w:t>
      </w:r>
      <w:r w:rsidR="007E4770">
        <w:rPr>
          <w:rFonts w:ascii="Times New Roman" w:hAnsi="Times New Roman" w:cs="Times New Roman"/>
          <w:kern w:val="0"/>
          <w:sz w:val="22"/>
          <w:szCs w:val="20"/>
        </w:rPr>
        <w:t>, t</w:t>
      </w:r>
      <w:r w:rsidR="008B5889">
        <w:rPr>
          <w:rFonts w:ascii="Times New Roman" w:hAnsi="Times New Roman" w:cs="Times New Roman"/>
          <w:kern w:val="0"/>
          <w:sz w:val="22"/>
          <w:szCs w:val="20"/>
        </w:rPr>
        <w:t xml:space="preserve">he basic functions </w:t>
      </w:r>
      <w:r w:rsidR="007E4770">
        <w:rPr>
          <w:rFonts w:ascii="Times New Roman" w:hAnsi="Times New Roman" w:cs="Times New Roman"/>
          <w:kern w:val="0"/>
          <w:sz w:val="22"/>
          <w:szCs w:val="20"/>
        </w:rPr>
        <w:t xml:space="preserve">for it </w:t>
      </w:r>
      <w:r w:rsidR="008B5889">
        <w:rPr>
          <w:rFonts w:ascii="Times New Roman" w:hAnsi="Times New Roman" w:cs="Times New Roman"/>
          <w:kern w:val="0"/>
          <w:sz w:val="22"/>
          <w:szCs w:val="20"/>
        </w:rPr>
        <w:t xml:space="preserve">can be achieved, but some </w:t>
      </w:r>
      <w:r w:rsidR="00302FDD">
        <w:rPr>
          <w:rFonts w:ascii="Times New Roman" w:hAnsi="Times New Roman" w:cs="Times New Roman"/>
          <w:kern w:val="0"/>
          <w:sz w:val="22"/>
          <w:szCs w:val="20"/>
        </w:rPr>
        <w:t xml:space="preserve">remaining issues </w:t>
      </w:r>
      <w:r w:rsidR="008B5889">
        <w:rPr>
          <w:rFonts w:ascii="Times New Roman" w:hAnsi="Times New Roman" w:cs="Times New Roman"/>
          <w:kern w:val="0"/>
          <w:sz w:val="22"/>
          <w:szCs w:val="20"/>
        </w:rPr>
        <w:t xml:space="preserve">are </w:t>
      </w:r>
      <w:r w:rsidR="007E4770">
        <w:rPr>
          <w:rFonts w:ascii="Times New Roman" w:hAnsi="Times New Roman" w:cs="Times New Roman"/>
          <w:kern w:val="0"/>
          <w:sz w:val="22"/>
          <w:szCs w:val="20"/>
        </w:rPr>
        <w:t>left</w:t>
      </w:r>
      <w:r w:rsidR="008B5889">
        <w:rPr>
          <w:rFonts w:ascii="Times New Roman" w:hAnsi="Times New Roman" w:cs="Times New Roman"/>
          <w:kern w:val="0"/>
          <w:sz w:val="22"/>
          <w:szCs w:val="20"/>
        </w:rPr>
        <w:t xml:space="preserve"> which will be solve</w:t>
      </w:r>
      <w:r w:rsidR="00DC211E">
        <w:rPr>
          <w:rFonts w:ascii="Times New Roman" w:hAnsi="Times New Roman" w:cs="Times New Roman"/>
          <w:kern w:val="0"/>
          <w:sz w:val="22"/>
          <w:szCs w:val="20"/>
        </w:rPr>
        <w:t>d</w:t>
      </w:r>
      <w:r w:rsidR="008B5889">
        <w:rPr>
          <w:rFonts w:ascii="Times New Roman" w:hAnsi="Times New Roman" w:cs="Times New Roman"/>
          <w:kern w:val="0"/>
          <w:sz w:val="22"/>
          <w:szCs w:val="20"/>
        </w:rPr>
        <w:t xml:space="preserve"> in </w:t>
      </w:r>
      <w:r w:rsidR="00DC211E">
        <w:rPr>
          <w:rFonts w:ascii="Times New Roman" w:hAnsi="Times New Roman" w:cs="Times New Roman"/>
          <w:kern w:val="0"/>
          <w:sz w:val="22"/>
          <w:szCs w:val="20"/>
        </w:rPr>
        <w:t xml:space="preserve">Rel-17 </w:t>
      </w:r>
      <w:r w:rsidR="008B5889">
        <w:rPr>
          <w:rFonts w:ascii="Times New Roman" w:hAnsi="Times New Roman" w:cs="Times New Roman"/>
          <w:kern w:val="0"/>
          <w:sz w:val="22"/>
          <w:szCs w:val="20"/>
        </w:rPr>
        <w:t>maintenance stage</w:t>
      </w:r>
      <w:r w:rsidRPr="007318D1">
        <w:rPr>
          <w:rFonts w:ascii="Times New Roman" w:eastAsia="MS Mincho" w:hAnsi="Times New Roman" w:cs="Times New Roman"/>
          <w:kern w:val="0"/>
          <w:sz w:val="22"/>
          <w:szCs w:val="20"/>
          <w:lang w:eastAsia="ja-JP"/>
        </w:rPr>
        <w:t>.</w:t>
      </w:r>
    </w:p>
    <w:p w:rsidR="009642EF" w:rsidRDefault="00DB70A5" w:rsidP="005B3198">
      <w:pPr>
        <w:spacing w:after="120"/>
        <w:rPr>
          <w:rFonts w:ascii="Times New Roman" w:hAnsi="Times New Roman" w:cs="Times New Roman"/>
          <w:kern w:val="0"/>
          <w:sz w:val="22"/>
          <w:szCs w:val="20"/>
        </w:rPr>
      </w:pPr>
      <w:r>
        <w:rPr>
          <w:rFonts w:ascii="Times New Roman" w:hAnsi="Times New Roman" w:cs="Times New Roman" w:hint="eastAsia"/>
          <w:kern w:val="0"/>
          <w:sz w:val="22"/>
          <w:szCs w:val="20"/>
        </w:rPr>
        <w:t>A</w:t>
      </w:r>
      <w:r>
        <w:rPr>
          <w:rFonts w:ascii="Times New Roman" w:hAnsi="Times New Roman" w:cs="Times New Roman"/>
          <w:kern w:val="0"/>
          <w:sz w:val="22"/>
          <w:szCs w:val="20"/>
        </w:rPr>
        <w:t>ccording to the agreements and c</w:t>
      </w:r>
      <w:r w:rsidR="00760945">
        <w:rPr>
          <w:rFonts w:ascii="Times New Roman" w:hAnsi="Times New Roman" w:cs="Times New Roman"/>
          <w:kern w:val="0"/>
          <w:sz w:val="22"/>
          <w:szCs w:val="20"/>
        </w:rPr>
        <w:t>onclusions achieved in RAN1 #107</w:t>
      </w:r>
      <w:r>
        <w:rPr>
          <w:rFonts w:ascii="Times New Roman" w:hAnsi="Times New Roman" w:cs="Times New Roman"/>
          <w:kern w:val="0"/>
          <w:sz w:val="22"/>
          <w:szCs w:val="20"/>
        </w:rPr>
        <w:t xml:space="preserve"> e-meeting and previous e-meeting</w:t>
      </w:r>
      <w:r w:rsidR="006A68A8">
        <w:rPr>
          <w:rFonts w:ascii="Times New Roman" w:hAnsi="Times New Roman" w:cs="Times New Roman" w:hint="eastAsia"/>
          <w:kern w:val="0"/>
          <w:sz w:val="22"/>
          <w:szCs w:val="20"/>
        </w:rPr>
        <w:t>s</w:t>
      </w:r>
      <w:r>
        <w:rPr>
          <w:rFonts w:ascii="Times New Roman" w:hAnsi="Times New Roman" w:cs="Times New Roman"/>
          <w:kern w:val="0"/>
          <w:sz w:val="22"/>
          <w:szCs w:val="20"/>
        </w:rPr>
        <w:t xml:space="preserve">, the following </w:t>
      </w:r>
      <w:r w:rsidR="006A68A8">
        <w:rPr>
          <w:rFonts w:ascii="Times New Roman" w:hAnsi="Times New Roman" w:cs="Times New Roman" w:hint="eastAsia"/>
          <w:kern w:val="0"/>
          <w:sz w:val="22"/>
          <w:szCs w:val="20"/>
        </w:rPr>
        <w:t>issue</w:t>
      </w:r>
      <w:r>
        <w:rPr>
          <w:rFonts w:ascii="Times New Roman" w:hAnsi="Times New Roman" w:cs="Times New Roman"/>
          <w:kern w:val="0"/>
          <w:sz w:val="22"/>
          <w:szCs w:val="20"/>
        </w:rPr>
        <w:t>s will be discussed in this contribution:</w:t>
      </w:r>
    </w:p>
    <w:p w:rsidR="008F00B9" w:rsidRPr="00B14B29" w:rsidRDefault="00B14B29" w:rsidP="005B3198">
      <w:pPr>
        <w:pStyle w:val="aff7"/>
        <w:numPr>
          <w:ilvl w:val="0"/>
          <w:numId w:val="31"/>
        </w:numPr>
        <w:spacing w:after="120"/>
        <w:ind w:leftChars="0"/>
        <w:rPr>
          <w:rFonts w:eastAsiaTheme="minorEastAsia"/>
          <w:sz w:val="22"/>
          <w:lang w:eastAsia="zh-CN"/>
        </w:rPr>
      </w:pPr>
      <w:r w:rsidRPr="00B14B29">
        <w:rPr>
          <w:rFonts w:eastAsiaTheme="minorEastAsia"/>
          <w:sz w:val="22"/>
          <w:lang w:eastAsia="zh-CN"/>
        </w:rPr>
        <w:t>HARQ process number management across unicast service and multicast service</w:t>
      </w:r>
    </w:p>
    <w:p w:rsidR="00EA0773" w:rsidRPr="00A100C0" w:rsidRDefault="00B14B29" w:rsidP="005B3198">
      <w:pPr>
        <w:pStyle w:val="aff7"/>
        <w:numPr>
          <w:ilvl w:val="0"/>
          <w:numId w:val="31"/>
        </w:numPr>
        <w:spacing w:after="120"/>
        <w:ind w:leftChars="0"/>
        <w:rPr>
          <w:rFonts w:eastAsiaTheme="minorEastAsia"/>
          <w:sz w:val="22"/>
          <w:lang w:eastAsia="zh-CN"/>
        </w:rPr>
      </w:pPr>
      <w:r w:rsidRPr="00B14B29">
        <w:rPr>
          <w:sz w:val="22"/>
        </w:rPr>
        <w:t>DCI field for multicast service</w:t>
      </w:r>
    </w:p>
    <w:p w:rsidR="00EF402F" w:rsidRPr="00DB70A5" w:rsidRDefault="00EF402F" w:rsidP="005B3198">
      <w:pPr>
        <w:widowControl/>
        <w:spacing w:after="120"/>
        <w:rPr>
          <w:rFonts w:ascii="Times New Roman" w:eastAsia="MS Mincho" w:hAnsi="Times New Roman" w:cs="Times New Roman"/>
          <w:kern w:val="0"/>
          <w:sz w:val="22"/>
          <w:szCs w:val="20"/>
          <w:lang w:eastAsia="ja-JP"/>
        </w:rPr>
      </w:pPr>
    </w:p>
    <w:p w:rsidR="00313D0F" w:rsidRDefault="00313D0F" w:rsidP="00313D0F">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13D0F">
        <w:rPr>
          <w:rFonts w:eastAsia="宋体"/>
          <w:b/>
          <w:kern w:val="0"/>
          <w:szCs w:val="28"/>
          <w:lang w:eastAsia="zh-CN"/>
        </w:rPr>
        <w:t>HARQ process number management across unicast service and multicast service</w:t>
      </w:r>
    </w:p>
    <w:p w:rsidR="00313D0F" w:rsidRDefault="00C9084A" w:rsidP="005B3198">
      <w:pPr>
        <w:spacing w:after="120"/>
        <w:rPr>
          <w:rFonts w:ascii="Times New Roman" w:eastAsia="宋体" w:hAnsi="Times New Roman" w:cs="Times New Roman"/>
          <w:kern w:val="0"/>
          <w:sz w:val="22"/>
          <w:lang w:val="en-GB"/>
        </w:rPr>
      </w:pPr>
      <w:r w:rsidRPr="00C9084A">
        <w:rPr>
          <w:rFonts w:ascii="Times New Roman" w:eastAsia="宋体" w:hAnsi="Times New Roman" w:cs="Times New Roman"/>
          <w:kern w:val="0"/>
          <w:sz w:val="22"/>
          <w:lang w:val="en-GB"/>
        </w:rPr>
        <w:t>In previous RAN1 e-meetings, it</w:t>
      </w:r>
      <w:r w:rsidR="008E478A">
        <w:rPr>
          <w:rFonts w:ascii="Times New Roman" w:eastAsia="宋体" w:hAnsi="Times New Roman" w:cs="Times New Roman"/>
          <w:kern w:val="0"/>
          <w:sz w:val="22"/>
          <w:lang w:val="en-GB"/>
        </w:rPr>
        <w:t xml:space="preserve"> was</w:t>
      </w:r>
      <w:r w:rsidRPr="00C9084A">
        <w:rPr>
          <w:rFonts w:ascii="Times New Roman" w:eastAsia="宋体" w:hAnsi="Times New Roman" w:cs="Times New Roman"/>
          <w:kern w:val="0"/>
          <w:sz w:val="22"/>
          <w:lang w:val="en-GB"/>
        </w:rPr>
        <w:t xml:space="preserve"> agreed that the maximum number of HARQ process per cell is kept unchanged for UE to support multicast reception, and there is no intention to separate the HARQ process ID for multicast from current unicast service. </w:t>
      </w:r>
      <w:r w:rsidR="00313D0F">
        <w:rPr>
          <w:rFonts w:ascii="Times New Roman" w:eastAsia="宋体" w:hAnsi="Times New Roman" w:cs="Times New Roman"/>
          <w:kern w:val="0"/>
          <w:sz w:val="22"/>
          <w:lang w:val="en-GB"/>
        </w:rPr>
        <w:t xml:space="preserve">Recording the HARQ process number, the </w:t>
      </w:r>
      <w:r>
        <w:rPr>
          <w:rFonts w:ascii="Times New Roman" w:eastAsia="宋体" w:hAnsi="Times New Roman" w:cs="Times New Roman"/>
          <w:kern w:val="0"/>
          <w:sz w:val="22"/>
          <w:lang w:val="en-GB"/>
        </w:rPr>
        <w:t>agreements and conclusion achieved in the previous e-meetings are listed below</w:t>
      </w:r>
      <w:r w:rsidR="00CE0F59" w:rsidRPr="00CE0F59">
        <w:rPr>
          <w:rFonts w:ascii="Times New Roman" w:eastAsia="宋体" w:hAnsi="Times New Roman" w:cs="Times New Roman"/>
          <w:kern w:val="0"/>
          <w:sz w:val="22"/>
          <w:vertAlign w:val="superscript"/>
          <w:lang w:val="en-GB"/>
        </w:rPr>
        <w:t>[1]</w:t>
      </w:r>
      <w:r>
        <w:rPr>
          <w:rFonts w:ascii="Times New Roman" w:eastAsia="宋体" w:hAnsi="Times New Roman" w:cs="Times New Roman"/>
          <w:kern w:val="0"/>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C9084A" w:rsidTr="00072A8D">
        <w:tc>
          <w:tcPr>
            <w:tcW w:w="9962" w:type="dxa"/>
            <w:tcBorders>
              <w:top w:val="single" w:sz="8" w:space="0" w:color="auto"/>
              <w:left w:val="single" w:sz="8" w:space="0" w:color="auto"/>
              <w:bottom w:val="single" w:sz="8" w:space="0" w:color="auto"/>
              <w:right w:val="single" w:sz="8" w:space="0" w:color="auto"/>
            </w:tcBorders>
          </w:tcPr>
          <w:p w:rsidR="00C9084A" w:rsidRPr="00C9084A" w:rsidRDefault="00C9084A" w:rsidP="005B3198">
            <w:pPr>
              <w:widowControl/>
              <w:adjustRightInd/>
              <w:spacing w:after="120"/>
              <w:jc w:val="left"/>
              <w:rPr>
                <w:rFonts w:eastAsia="Batang"/>
                <w:sz w:val="22"/>
                <w:szCs w:val="22"/>
                <w:lang w:val="en-GB" w:eastAsia="x-none"/>
              </w:rPr>
            </w:pPr>
            <w:r w:rsidRPr="00C9084A">
              <w:rPr>
                <w:rFonts w:eastAsia="Batang"/>
                <w:sz w:val="22"/>
                <w:szCs w:val="22"/>
                <w:highlight w:val="green"/>
                <w:lang w:val="en-GB" w:eastAsia="x-none"/>
              </w:rPr>
              <w:t>Agreement:</w:t>
            </w:r>
          </w:p>
          <w:p w:rsidR="00C9084A" w:rsidRDefault="00C9084A" w:rsidP="005B3198">
            <w:pPr>
              <w:adjustRightInd/>
              <w:spacing w:after="120"/>
              <w:rPr>
                <w:rFonts w:eastAsia="Batang"/>
                <w:sz w:val="22"/>
                <w:szCs w:val="22"/>
                <w:lang w:val="en-GB"/>
              </w:rPr>
            </w:pPr>
            <w:r w:rsidRPr="00C9084A">
              <w:rPr>
                <w:rFonts w:eastAsia="Batang"/>
                <w:sz w:val="22"/>
                <w:szCs w:val="22"/>
                <w:lang w:val="en-GB"/>
              </w:rPr>
              <w:t>For HARQ process management, further study whether/how to differentiate the HARQ process ID used for PTP (re)transmission for unicast and PTP retransmission for multicast.</w:t>
            </w:r>
          </w:p>
          <w:p w:rsidR="00C9084A" w:rsidRPr="00C9084A" w:rsidRDefault="00C9084A" w:rsidP="005B3198">
            <w:pPr>
              <w:widowControl/>
              <w:adjustRightInd/>
              <w:spacing w:after="120"/>
              <w:jc w:val="left"/>
              <w:rPr>
                <w:rFonts w:eastAsia="Batang"/>
                <w:sz w:val="22"/>
                <w:szCs w:val="22"/>
                <w:highlight w:val="green"/>
                <w:lang w:val="en-GB" w:eastAsia="x-none"/>
              </w:rPr>
            </w:pPr>
            <w:r w:rsidRPr="00C9084A">
              <w:rPr>
                <w:rFonts w:eastAsia="Batang"/>
                <w:sz w:val="22"/>
                <w:szCs w:val="22"/>
                <w:highlight w:val="green"/>
                <w:lang w:val="en-GB" w:eastAsia="x-none"/>
              </w:rPr>
              <w:t>Agreement:</w:t>
            </w:r>
          </w:p>
          <w:p w:rsidR="00C9084A" w:rsidRDefault="00C9084A" w:rsidP="005B3198">
            <w:pPr>
              <w:adjustRightInd/>
              <w:spacing w:after="120"/>
              <w:rPr>
                <w:rFonts w:eastAsia="Batang"/>
                <w:sz w:val="22"/>
                <w:szCs w:val="22"/>
                <w:lang w:val="en-GB"/>
              </w:rPr>
            </w:pPr>
            <w:r w:rsidRPr="00C9084A">
              <w:rPr>
                <w:rFonts w:eastAsia="Batang"/>
                <w:sz w:val="22"/>
                <w:szCs w:val="22"/>
                <w:lang w:val="en-GB"/>
              </w:rPr>
              <w:t>The same HARQ process ID and NDI are used for PTM scheme 1 (re)transmissions and PTP retransmissions of the same TB.</w:t>
            </w:r>
          </w:p>
          <w:p w:rsidR="00C9084A" w:rsidRPr="00C9084A" w:rsidRDefault="00C9084A" w:rsidP="005B3198">
            <w:pPr>
              <w:widowControl/>
              <w:adjustRightInd/>
              <w:spacing w:after="120"/>
              <w:jc w:val="left"/>
              <w:rPr>
                <w:rFonts w:eastAsia="Batang"/>
                <w:sz w:val="22"/>
                <w:szCs w:val="22"/>
                <w:lang w:val="en-GB" w:eastAsia="x-none"/>
              </w:rPr>
            </w:pPr>
            <w:r w:rsidRPr="00C9084A">
              <w:rPr>
                <w:rFonts w:eastAsia="Batang"/>
                <w:sz w:val="22"/>
                <w:szCs w:val="22"/>
                <w:lang w:val="en-GB" w:eastAsia="x-none"/>
              </w:rPr>
              <w:t>Conclusion:</w:t>
            </w:r>
          </w:p>
          <w:p w:rsidR="00C9084A" w:rsidRPr="00C9084A" w:rsidRDefault="00C9084A" w:rsidP="005B3198">
            <w:pPr>
              <w:adjustRightInd/>
              <w:spacing w:after="120"/>
              <w:rPr>
                <w:rFonts w:eastAsia="Batang"/>
                <w:sz w:val="22"/>
                <w:szCs w:val="22"/>
                <w:lang w:val="en-GB"/>
              </w:rPr>
            </w:pPr>
            <w:r w:rsidRPr="00C9084A">
              <w:rPr>
                <w:rFonts w:eastAsia="Batang"/>
                <w:sz w:val="22"/>
                <w:szCs w:val="22"/>
                <w:lang w:val="en-GB"/>
              </w:rPr>
              <w:t>The maximum number of HARQ processes per cell, currently supported for unicast, is kept unchanged for UE to support multicast reception.</w:t>
            </w:r>
          </w:p>
          <w:p w:rsidR="00C9084A" w:rsidRPr="00390E02" w:rsidRDefault="00C9084A" w:rsidP="005B3198">
            <w:pPr>
              <w:widowControl/>
              <w:numPr>
                <w:ilvl w:val="0"/>
                <w:numId w:val="34"/>
              </w:numPr>
              <w:adjustRightInd/>
              <w:spacing w:after="120"/>
              <w:jc w:val="left"/>
              <w:rPr>
                <w:sz w:val="22"/>
                <w:szCs w:val="22"/>
                <w:lang w:eastAsia="x-none"/>
              </w:rPr>
            </w:pPr>
            <w:r w:rsidRPr="00C9084A">
              <w:rPr>
                <w:sz w:val="22"/>
                <w:szCs w:val="22"/>
                <w:lang w:eastAsia="x-none"/>
              </w:rPr>
              <w:t>How to allocate HARQ processes between unicast and multicast is up to gNB.</w:t>
            </w:r>
          </w:p>
        </w:tc>
      </w:tr>
    </w:tbl>
    <w:p w:rsidR="00015729" w:rsidRDefault="008E478A" w:rsidP="005B3198">
      <w:pPr>
        <w:spacing w:after="12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In</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RAN</w:t>
      </w:r>
      <w:r>
        <w:rPr>
          <w:rFonts w:ascii="Times New Roman" w:eastAsia="宋体" w:hAnsi="Times New Roman" w:cs="Times New Roman"/>
          <w:kern w:val="0"/>
          <w:sz w:val="22"/>
          <w:lang w:val="en-GB"/>
        </w:rPr>
        <w:t xml:space="preserve">1 #107 </w:t>
      </w:r>
      <w:r>
        <w:rPr>
          <w:rFonts w:ascii="Times New Roman" w:eastAsia="宋体" w:hAnsi="Times New Roman" w:cs="Times New Roman" w:hint="eastAsia"/>
          <w:kern w:val="0"/>
          <w:sz w:val="22"/>
          <w:lang w:val="en-GB"/>
        </w:rPr>
        <w:t>e-meeting,</w:t>
      </w:r>
      <w:r>
        <w:rPr>
          <w:rFonts w:ascii="Times New Roman" w:eastAsia="宋体" w:hAnsi="Times New Roman" w:cs="Times New Roman"/>
          <w:kern w:val="0"/>
          <w:sz w:val="22"/>
          <w:lang w:val="en-GB"/>
        </w:rPr>
        <w:t xml:space="preserve"> how to determine LB</w:t>
      </w:r>
      <w:r>
        <w:rPr>
          <w:rFonts w:ascii="Times New Roman" w:eastAsia="宋体" w:hAnsi="Times New Roman" w:cs="Times New Roman" w:hint="eastAsia"/>
          <w:kern w:val="0"/>
          <w:sz w:val="22"/>
          <w:lang w:val="en-GB"/>
        </w:rPr>
        <w:t>RM</w:t>
      </w:r>
      <w:r>
        <w:rPr>
          <w:rFonts w:ascii="Times New Roman" w:eastAsia="宋体" w:hAnsi="Times New Roman" w:cs="Times New Roman"/>
          <w:kern w:val="0"/>
          <w:sz w:val="22"/>
          <w:lang w:val="en-GB"/>
        </w:rPr>
        <w:t>/TBS</w:t>
      </w:r>
      <w:r w:rsidRPr="008E478A">
        <w:t xml:space="preserve"> </w:t>
      </w:r>
      <w:r w:rsidRPr="008E478A">
        <w:rPr>
          <w:rFonts w:ascii="Times New Roman" w:eastAsia="宋体" w:hAnsi="Times New Roman" w:cs="Times New Roman"/>
          <w:kern w:val="0"/>
          <w:sz w:val="22"/>
          <w:lang w:val="en-GB"/>
        </w:rPr>
        <w:t>for PTP retransmission of multicast</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was</w:t>
      </w:r>
      <w:r w:rsidR="007A0EE2">
        <w:rPr>
          <w:rFonts w:ascii="Times New Roman" w:eastAsia="宋体" w:hAnsi="Times New Roman" w:cs="Times New Roman"/>
          <w:kern w:val="0"/>
          <w:sz w:val="22"/>
          <w:lang w:val="en-GB"/>
        </w:rPr>
        <w:t xml:space="preserve"> discussed, and two options we</w:t>
      </w:r>
      <w:r>
        <w:rPr>
          <w:rFonts w:ascii="Times New Roman" w:eastAsia="宋体" w:hAnsi="Times New Roman" w:cs="Times New Roman"/>
          <w:kern w:val="0"/>
          <w:sz w:val="22"/>
          <w:lang w:val="en-GB"/>
        </w:rPr>
        <w:t>re given</w:t>
      </w:r>
      <w:r w:rsidR="00CE0F59" w:rsidRPr="00CE0F59">
        <w:rPr>
          <w:rFonts w:ascii="Times New Roman" w:eastAsia="宋体" w:hAnsi="Times New Roman" w:cs="Times New Roman"/>
          <w:kern w:val="0"/>
          <w:sz w:val="22"/>
          <w:vertAlign w:val="superscript"/>
          <w:lang w:val="en-GB"/>
        </w:rPr>
        <w:t>[2]</w:t>
      </w:r>
      <w:r>
        <w:rPr>
          <w:rFonts w:ascii="Times New Roman" w:eastAsia="宋体" w:hAnsi="Times New Roman" w:cs="Times New Roman"/>
          <w:kern w:val="0"/>
          <w:sz w:val="22"/>
          <w:lang w:val="en-GB"/>
        </w:rPr>
        <w:t>. One</w:t>
      </w:r>
      <w:r w:rsidR="004367BF">
        <w:rPr>
          <w:rFonts w:ascii="Times New Roman" w:eastAsia="宋体" w:hAnsi="Times New Roman" w:cs="Times New Roman"/>
          <w:kern w:val="0"/>
          <w:sz w:val="22"/>
          <w:lang w:val="en-GB"/>
        </w:rPr>
        <w:t xml:space="preserve"> (Option1)</w:t>
      </w:r>
      <w:r>
        <w:rPr>
          <w:rFonts w:ascii="Times New Roman" w:eastAsia="宋体" w:hAnsi="Times New Roman" w:cs="Times New Roman"/>
          <w:kern w:val="0"/>
          <w:sz w:val="22"/>
          <w:lang w:val="en-GB"/>
        </w:rPr>
        <w:t xml:space="preserve"> is </w:t>
      </w:r>
      <w:r w:rsidR="00BB1D5E">
        <w:rPr>
          <w:rFonts w:ascii="Times New Roman" w:eastAsia="宋体" w:hAnsi="Times New Roman" w:cs="Times New Roman"/>
          <w:kern w:val="0"/>
          <w:sz w:val="22"/>
          <w:lang w:val="en-GB"/>
        </w:rPr>
        <w:t xml:space="preserve">that </w:t>
      </w:r>
      <w:r>
        <w:rPr>
          <w:rFonts w:ascii="Times New Roman" w:eastAsia="宋体" w:hAnsi="Times New Roman" w:cs="Times New Roman"/>
          <w:kern w:val="0"/>
          <w:sz w:val="22"/>
          <w:lang w:val="en-GB"/>
        </w:rPr>
        <w:t xml:space="preserve">the </w:t>
      </w:r>
      <w:r w:rsidR="00BB1D5E">
        <w:rPr>
          <w:rFonts w:ascii="Times New Roman" w:eastAsia="宋体" w:hAnsi="Times New Roman" w:cs="Times New Roman"/>
          <w:kern w:val="0"/>
          <w:sz w:val="22"/>
          <w:lang w:val="en-GB"/>
        </w:rPr>
        <w:t xml:space="preserve">determination of </w:t>
      </w:r>
      <w:r w:rsidR="00BB1D5E" w:rsidRPr="00BB1D5E">
        <w:rPr>
          <w:rFonts w:ascii="Times New Roman" w:eastAsia="宋体" w:hAnsi="Times New Roman" w:cs="Times New Roman"/>
          <w:kern w:val="0"/>
          <w:sz w:val="22"/>
          <w:lang w:val="en-GB"/>
        </w:rPr>
        <w:t xml:space="preserve">LBRM/TBS </w:t>
      </w:r>
      <w:r w:rsidR="00BB1D5E">
        <w:rPr>
          <w:rFonts w:ascii="Times New Roman" w:eastAsia="宋体" w:hAnsi="Times New Roman" w:cs="Times New Roman"/>
          <w:kern w:val="0"/>
          <w:sz w:val="22"/>
          <w:lang w:val="en-GB"/>
        </w:rPr>
        <w:t xml:space="preserve">is based on the LBRM/TBS determination of the PTM initial transmission using </w:t>
      </w:r>
      <w:r w:rsidR="007A0EE2">
        <w:rPr>
          <w:rFonts w:ascii="Times New Roman" w:eastAsia="宋体" w:hAnsi="Times New Roman" w:cs="Times New Roman"/>
          <w:kern w:val="0"/>
          <w:sz w:val="22"/>
          <w:lang w:val="en-GB"/>
        </w:rPr>
        <w:t xml:space="preserve">the </w:t>
      </w:r>
      <w:r w:rsidR="00BB1D5E">
        <w:rPr>
          <w:rFonts w:ascii="Times New Roman" w:eastAsia="宋体" w:hAnsi="Times New Roman" w:cs="Times New Roman"/>
          <w:kern w:val="0"/>
          <w:sz w:val="22"/>
          <w:lang w:val="en-GB"/>
        </w:rPr>
        <w:t>same HPID and NDI. Another</w:t>
      </w:r>
      <w:r w:rsidR="004367BF">
        <w:rPr>
          <w:rFonts w:ascii="Times New Roman" w:eastAsia="宋体" w:hAnsi="Times New Roman" w:cs="Times New Roman"/>
          <w:kern w:val="0"/>
          <w:sz w:val="22"/>
          <w:lang w:val="en-GB"/>
        </w:rPr>
        <w:t xml:space="preserve"> (Option2)</w:t>
      </w:r>
      <w:r w:rsidR="00BB1D5E">
        <w:rPr>
          <w:rFonts w:ascii="Times New Roman" w:eastAsia="宋体" w:hAnsi="Times New Roman" w:cs="Times New Roman"/>
          <w:kern w:val="0"/>
          <w:sz w:val="22"/>
          <w:lang w:val="en-GB"/>
        </w:rPr>
        <w:t xml:space="preserve"> is that the determination of LBRM/TBS based on the LBRM/TBS determination of the leg</w:t>
      </w:r>
      <w:r w:rsidR="00015729">
        <w:rPr>
          <w:rFonts w:ascii="Times New Roman" w:eastAsia="宋体" w:hAnsi="Times New Roman" w:cs="Times New Roman"/>
          <w:kern w:val="0"/>
          <w:sz w:val="22"/>
          <w:lang w:val="en-GB"/>
        </w:rPr>
        <w:t xml:space="preserve">acy unicast PDSCH transmission. </w:t>
      </w:r>
    </w:p>
    <w:p w:rsidR="00C9084A" w:rsidRDefault="004367BF" w:rsidP="005B3198">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Option2 was selected as the final rule since the </w:t>
      </w:r>
      <w:r w:rsidRPr="004367BF">
        <w:rPr>
          <w:rFonts w:ascii="Times New Roman" w:eastAsia="宋体" w:hAnsi="Times New Roman" w:cs="Times New Roman"/>
          <w:kern w:val="0"/>
          <w:sz w:val="22"/>
          <w:lang w:val="en-GB"/>
        </w:rPr>
        <w:t>opponent</w:t>
      </w:r>
      <w:r w:rsidR="004302D8">
        <w:rPr>
          <w:rFonts w:ascii="Times New Roman" w:eastAsia="宋体" w:hAnsi="Times New Roman" w:cs="Times New Roman"/>
          <w:kern w:val="0"/>
          <w:sz w:val="22"/>
          <w:lang w:val="en-GB"/>
        </w:rPr>
        <w:t>s</w:t>
      </w:r>
      <w:r>
        <w:rPr>
          <w:rFonts w:ascii="Times New Roman" w:eastAsia="宋体" w:hAnsi="Times New Roman" w:cs="Times New Roman"/>
          <w:kern w:val="0"/>
          <w:sz w:val="22"/>
          <w:lang w:val="en-GB"/>
        </w:rPr>
        <w:t xml:space="preserve"> of Option1 </w:t>
      </w:r>
      <w:r w:rsidR="004302D8" w:rsidRPr="004302D8">
        <w:rPr>
          <w:rFonts w:ascii="Times New Roman" w:eastAsia="宋体" w:hAnsi="Times New Roman" w:cs="Times New Roman"/>
          <w:kern w:val="0"/>
          <w:sz w:val="22"/>
          <w:lang w:val="en-GB"/>
        </w:rPr>
        <w:t xml:space="preserve">argue that it is impossible for UE to determine whether this is PTP retransmission </w:t>
      </w:r>
      <w:r w:rsidR="009C1801">
        <w:rPr>
          <w:rFonts w:ascii="Times New Roman" w:eastAsia="宋体" w:hAnsi="Times New Roman" w:cs="Times New Roman"/>
          <w:kern w:val="0"/>
          <w:sz w:val="22"/>
          <w:lang w:val="en-GB"/>
        </w:rPr>
        <w:t>for</w:t>
      </w:r>
      <w:r w:rsidR="004302D8" w:rsidRPr="004302D8">
        <w:rPr>
          <w:rFonts w:ascii="Times New Roman" w:eastAsia="宋体" w:hAnsi="Times New Roman" w:cs="Times New Roman"/>
          <w:kern w:val="0"/>
          <w:sz w:val="22"/>
          <w:lang w:val="en-GB"/>
        </w:rPr>
        <w:t xml:space="preserve"> multicast or PTP transmission </w:t>
      </w:r>
      <w:r w:rsidR="009C1801">
        <w:rPr>
          <w:rFonts w:ascii="Times New Roman" w:eastAsia="宋体" w:hAnsi="Times New Roman" w:cs="Times New Roman"/>
          <w:kern w:val="0"/>
          <w:sz w:val="22"/>
          <w:lang w:val="en-GB"/>
        </w:rPr>
        <w:t xml:space="preserve">for </w:t>
      </w:r>
      <w:r w:rsidR="009C1801" w:rsidRPr="004302D8">
        <w:rPr>
          <w:rFonts w:ascii="Times New Roman" w:eastAsia="宋体" w:hAnsi="Times New Roman" w:cs="Times New Roman"/>
          <w:kern w:val="0"/>
          <w:sz w:val="22"/>
          <w:lang w:val="en-GB"/>
        </w:rPr>
        <w:t>unicast</w:t>
      </w:r>
      <w:r w:rsidR="007A0EE2">
        <w:rPr>
          <w:rFonts w:ascii="Times New Roman" w:eastAsia="宋体" w:hAnsi="Times New Roman" w:cs="Times New Roman"/>
          <w:kern w:val="0"/>
          <w:sz w:val="22"/>
          <w:lang w:val="en-GB"/>
        </w:rPr>
        <w:t>,</w:t>
      </w:r>
      <w:r w:rsidR="009C1801" w:rsidRPr="004302D8">
        <w:rPr>
          <w:rFonts w:ascii="Times New Roman" w:eastAsia="宋体" w:hAnsi="Times New Roman" w:cs="Times New Roman"/>
          <w:kern w:val="0"/>
          <w:sz w:val="22"/>
          <w:lang w:val="en-GB"/>
        </w:rPr>
        <w:t xml:space="preserve"> </w:t>
      </w:r>
      <w:r w:rsidR="004302D8" w:rsidRPr="004302D8">
        <w:rPr>
          <w:rFonts w:ascii="Times New Roman" w:eastAsia="宋体" w:hAnsi="Times New Roman" w:cs="Times New Roman"/>
          <w:kern w:val="0"/>
          <w:sz w:val="22"/>
          <w:lang w:val="en-GB"/>
        </w:rPr>
        <w:t xml:space="preserve">especially </w:t>
      </w:r>
      <w:r w:rsidR="009C1801">
        <w:rPr>
          <w:rFonts w:ascii="Times New Roman" w:eastAsia="宋体" w:hAnsi="Times New Roman" w:cs="Times New Roman"/>
          <w:kern w:val="0"/>
          <w:sz w:val="22"/>
          <w:lang w:val="en-GB"/>
        </w:rPr>
        <w:t>when</w:t>
      </w:r>
      <w:r w:rsidR="004302D8" w:rsidRPr="004302D8">
        <w:rPr>
          <w:rFonts w:ascii="Times New Roman" w:eastAsia="宋体" w:hAnsi="Times New Roman" w:cs="Times New Roman"/>
          <w:kern w:val="0"/>
          <w:sz w:val="22"/>
          <w:lang w:val="en-GB"/>
        </w:rPr>
        <w:t xml:space="preserve"> the PTM initial transmission is missed by the UE</w:t>
      </w:r>
      <w:r w:rsidR="004302D8">
        <w:rPr>
          <w:rFonts w:ascii="Times New Roman" w:eastAsia="宋体" w:hAnsi="Times New Roman" w:cs="Times New Roman"/>
          <w:kern w:val="0"/>
          <w:sz w:val="22"/>
          <w:lang w:val="en-GB"/>
        </w:rPr>
        <w:t xml:space="preserve"> according to the current </w:t>
      </w:r>
      <w:r w:rsidR="004302D8" w:rsidRPr="004302D8">
        <w:rPr>
          <w:rFonts w:ascii="Times New Roman" w:eastAsia="宋体" w:hAnsi="Times New Roman" w:cs="Times New Roman"/>
          <w:kern w:val="0"/>
          <w:sz w:val="22"/>
          <w:lang w:val="en-GB"/>
        </w:rPr>
        <w:t>mechanisms</w:t>
      </w:r>
      <w:r w:rsidR="004302D8">
        <w:rPr>
          <w:rFonts w:ascii="Times New Roman" w:eastAsia="宋体" w:hAnsi="Times New Roman" w:cs="Times New Roman"/>
          <w:kern w:val="0"/>
          <w:sz w:val="22"/>
          <w:lang w:val="en-GB"/>
        </w:rPr>
        <w:t xml:space="preserve">. </w:t>
      </w:r>
      <w:r w:rsidR="00A0252A">
        <w:rPr>
          <w:rFonts w:ascii="Times New Roman" w:eastAsia="宋体" w:hAnsi="Times New Roman" w:cs="Times New Roman"/>
          <w:kern w:val="0"/>
          <w:sz w:val="22"/>
          <w:lang w:val="en-GB"/>
        </w:rPr>
        <w:t xml:space="preserve">The </w:t>
      </w:r>
      <w:r w:rsidR="004302D8">
        <w:rPr>
          <w:rFonts w:ascii="Times New Roman" w:eastAsia="宋体" w:hAnsi="Times New Roman" w:cs="Times New Roman"/>
          <w:kern w:val="0"/>
          <w:sz w:val="22"/>
          <w:lang w:val="en-GB"/>
        </w:rPr>
        <w:t>issue</w:t>
      </w:r>
      <w:r w:rsidR="00A0252A">
        <w:rPr>
          <w:rFonts w:ascii="Times New Roman" w:eastAsia="宋体" w:hAnsi="Times New Roman" w:cs="Times New Roman"/>
          <w:kern w:val="0"/>
          <w:sz w:val="22"/>
          <w:lang w:val="en-GB"/>
        </w:rPr>
        <w:t xml:space="preserve"> </w:t>
      </w:r>
      <w:r w:rsidR="00A0314C">
        <w:rPr>
          <w:rFonts w:ascii="Times New Roman" w:eastAsia="宋体" w:hAnsi="Times New Roman" w:cs="Times New Roman"/>
          <w:kern w:val="0"/>
          <w:sz w:val="22"/>
          <w:lang w:val="en-GB"/>
        </w:rPr>
        <w:t>regarding</w:t>
      </w:r>
      <w:r w:rsidR="00A0252A">
        <w:rPr>
          <w:rFonts w:ascii="Times New Roman" w:eastAsia="宋体" w:hAnsi="Times New Roman" w:cs="Times New Roman"/>
          <w:kern w:val="0"/>
          <w:sz w:val="22"/>
          <w:lang w:val="en-GB"/>
        </w:rPr>
        <w:t xml:space="preserve"> how to differentiate </w:t>
      </w:r>
      <w:r w:rsidR="00A0252A">
        <w:rPr>
          <w:rFonts w:ascii="Times New Roman" w:eastAsia="宋体" w:hAnsi="Times New Roman" w:cs="Times New Roman"/>
          <w:kern w:val="0"/>
          <w:sz w:val="22"/>
          <w:lang w:val="en-GB"/>
        </w:rPr>
        <w:lastRenderedPageBreak/>
        <w:t>PTP (re)transmission for unicast and</w:t>
      </w:r>
      <w:r w:rsidR="004302D8">
        <w:rPr>
          <w:rFonts w:ascii="Times New Roman" w:eastAsia="宋体" w:hAnsi="Times New Roman" w:cs="Times New Roman"/>
          <w:kern w:val="0"/>
          <w:sz w:val="22"/>
          <w:lang w:val="en-GB"/>
        </w:rPr>
        <w:t xml:space="preserve"> </w:t>
      </w:r>
      <w:r w:rsidR="00A0252A">
        <w:rPr>
          <w:rFonts w:ascii="Times New Roman" w:eastAsia="宋体" w:hAnsi="Times New Roman" w:cs="Times New Roman"/>
          <w:kern w:val="0"/>
          <w:sz w:val="22"/>
          <w:lang w:val="en-GB"/>
        </w:rPr>
        <w:t xml:space="preserve">PTP retransmission for multicast </w:t>
      </w:r>
      <w:r w:rsidR="007A0EE2">
        <w:rPr>
          <w:rFonts w:ascii="Times New Roman" w:eastAsia="宋体" w:hAnsi="Times New Roman" w:cs="Times New Roman"/>
          <w:kern w:val="0"/>
          <w:sz w:val="22"/>
          <w:lang w:val="en-GB"/>
        </w:rPr>
        <w:t>was first</w:t>
      </w:r>
      <w:r w:rsidR="004302D8">
        <w:rPr>
          <w:rFonts w:ascii="Times New Roman" w:eastAsia="宋体" w:hAnsi="Times New Roman" w:cs="Times New Roman"/>
          <w:kern w:val="0"/>
          <w:sz w:val="22"/>
          <w:lang w:val="en-GB"/>
        </w:rPr>
        <w:t xml:space="preserve"> raised in</w:t>
      </w:r>
      <w:r w:rsidR="006E65DA">
        <w:rPr>
          <w:rFonts w:ascii="Times New Roman" w:eastAsia="宋体" w:hAnsi="Times New Roman" w:cs="Times New Roman"/>
          <w:kern w:val="0"/>
          <w:sz w:val="22"/>
          <w:lang w:val="en-GB"/>
        </w:rPr>
        <w:t xml:space="preserve"> </w:t>
      </w:r>
      <w:r w:rsidR="006E65DA">
        <w:rPr>
          <w:rFonts w:ascii="Times New Roman" w:eastAsia="宋体" w:hAnsi="Times New Roman" w:cs="Times New Roman" w:hint="eastAsia"/>
          <w:kern w:val="0"/>
          <w:sz w:val="22"/>
          <w:lang w:val="en-GB"/>
        </w:rPr>
        <w:t>RAN</w:t>
      </w:r>
      <w:r w:rsidR="006E65DA">
        <w:rPr>
          <w:rFonts w:ascii="Times New Roman" w:eastAsia="宋体" w:hAnsi="Times New Roman" w:cs="Times New Roman"/>
          <w:kern w:val="0"/>
          <w:sz w:val="22"/>
          <w:lang w:val="en-GB"/>
        </w:rPr>
        <w:t xml:space="preserve">1 #105 </w:t>
      </w:r>
      <w:r w:rsidR="006E65DA">
        <w:rPr>
          <w:rFonts w:ascii="Times New Roman" w:eastAsia="宋体" w:hAnsi="Times New Roman" w:cs="Times New Roman" w:hint="eastAsia"/>
          <w:kern w:val="0"/>
          <w:sz w:val="22"/>
          <w:lang w:val="en-GB"/>
        </w:rPr>
        <w:t>e</w:t>
      </w:r>
      <w:r w:rsidR="006E65DA">
        <w:rPr>
          <w:rFonts w:ascii="Times New Roman" w:eastAsia="宋体" w:hAnsi="Times New Roman" w:cs="Times New Roman"/>
          <w:kern w:val="0"/>
          <w:sz w:val="22"/>
          <w:lang w:val="en-GB"/>
        </w:rPr>
        <w:t>-</w:t>
      </w:r>
      <w:r w:rsidR="004302D8">
        <w:rPr>
          <w:rFonts w:ascii="Times New Roman" w:eastAsia="宋体" w:hAnsi="Times New Roman" w:cs="Times New Roman"/>
          <w:kern w:val="0"/>
          <w:sz w:val="22"/>
          <w:lang w:val="en-GB"/>
        </w:rPr>
        <w:t>meeting.</w:t>
      </w:r>
      <w:r w:rsidR="00BA379E">
        <w:rPr>
          <w:rFonts w:ascii="Times New Roman" w:eastAsia="宋体" w:hAnsi="Times New Roman" w:cs="Times New Roman"/>
          <w:kern w:val="0"/>
          <w:sz w:val="22"/>
          <w:lang w:val="en-GB"/>
        </w:rPr>
        <w:t xml:space="preserve"> This</w:t>
      </w:r>
      <w:r w:rsidR="00A100D7" w:rsidRPr="00A100D7">
        <w:rPr>
          <w:rFonts w:ascii="Times New Roman" w:eastAsia="宋体" w:hAnsi="Times New Roman" w:cs="Times New Roman"/>
          <w:kern w:val="0"/>
          <w:sz w:val="22"/>
          <w:lang w:val="en-GB"/>
        </w:rPr>
        <w:t xml:space="preserve"> </w:t>
      </w:r>
      <w:r w:rsidR="00A0314C">
        <w:rPr>
          <w:rFonts w:ascii="Times New Roman" w:eastAsia="宋体" w:hAnsi="Times New Roman" w:cs="Times New Roman"/>
          <w:kern w:val="0"/>
          <w:sz w:val="22"/>
          <w:lang w:val="en-GB"/>
        </w:rPr>
        <w:t>illustration for it</w:t>
      </w:r>
      <w:r w:rsidR="00A100D7" w:rsidRPr="00A100D7">
        <w:rPr>
          <w:rFonts w:ascii="Times New Roman" w:eastAsia="宋体" w:hAnsi="Times New Roman" w:cs="Times New Roman"/>
          <w:kern w:val="0"/>
          <w:sz w:val="22"/>
          <w:lang w:val="en-GB"/>
        </w:rPr>
        <w:t xml:space="preserve"> is shown in </w:t>
      </w:r>
      <w:r w:rsidR="00A0314C">
        <w:rPr>
          <w:rFonts w:ascii="Times New Roman" w:eastAsia="宋体" w:hAnsi="Times New Roman" w:cs="Times New Roman"/>
          <w:kern w:val="0"/>
          <w:sz w:val="22"/>
          <w:lang w:val="en-GB"/>
        </w:rPr>
        <w:t>F</w:t>
      </w:r>
      <w:r w:rsidR="00A100D7" w:rsidRPr="00A100D7">
        <w:rPr>
          <w:rFonts w:ascii="Times New Roman" w:eastAsia="宋体" w:hAnsi="Times New Roman" w:cs="Times New Roman"/>
          <w:kern w:val="0"/>
          <w:sz w:val="22"/>
          <w:lang w:val="en-GB"/>
        </w:rPr>
        <w:t>igure</w:t>
      </w:r>
      <w:r w:rsidR="00A0314C">
        <w:rPr>
          <w:rFonts w:ascii="Times New Roman" w:eastAsia="宋体" w:hAnsi="Times New Roman" w:cs="Times New Roman"/>
          <w:kern w:val="0"/>
          <w:sz w:val="22"/>
          <w:lang w:val="en-GB"/>
        </w:rPr>
        <w:t xml:space="preserve"> 1</w:t>
      </w:r>
      <w:r w:rsidR="00A100D7" w:rsidRPr="00A100D7">
        <w:rPr>
          <w:rFonts w:ascii="Times New Roman" w:eastAsia="宋体" w:hAnsi="Times New Roman" w:cs="Times New Roman"/>
          <w:kern w:val="0"/>
          <w:sz w:val="22"/>
          <w:lang w:val="en-GB"/>
        </w:rPr>
        <w:t>. For the same HARQ process, different UEs in an MBS group have different PTP scheduling, thus the NDI states are different for UE1 and UE2</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(t1). When PTM scheme 1 is used for multicast initial transmission, its NDI toggle should be relative to the NDI in a previous DCI with the same G-RNTI</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 xml:space="preserve">(t2). Then PTP is used for the retransmission of PTM1 with the same NDI value as initial transmission. However, for UE2, </w:t>
      </w:r>
      <w:r w:rsidR="001771AD">
        <w:rPr>
          <w:rFonts w:ascii="Times New Roman" w:eastAsia="宋体" w:hAnsi="Times New Roman" w:cs="Times New Roman" w:hint="eastAsia"/>
          <w:kern w:val="0"/>
          <w:sz w:val="22"/>
          <w:lang w:val="en-GB"/>
        </w:rPr>
        <w:t>if</w:t>
      </w:r>
      <w:r w:rsidR="001771A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the initial PTM1 transmission was miss detected</w:t>
      </w:r>
      <w:r w:rsidR="001771AD">
        <w:rPr>
          <w:rFonts w:ascii="Times New Roman" w:eastAsia="宋体" w:hAnsi="Times New Roman" w:cs="Times New Roman" w:hint="eastAsia"/>
          <w:kern w:val="0"/>
          <w:sz w:val="22"/>
          <w:lang w:val="en-GB"/>
        </w:rPr>
        <w:t>,</w:t>
      </w:r>
      <w:r w:rsidR="00A100D7" w:rsidRPr="00A100D7">
        <w:rPr>
          <w:rFonts w:ascii="Times New Roman" w:eastAsia="宋体" w:hAnsi="Times New Roman" w:cs="Times New Roman"/>
          <w:kern w:val="0"/>
          <w:sz w:val="22"/>
          <w:lang w:val="en-GB"/>
        </w:rPr>
        <w:t xml:space="preserve"> </w:t>
      </w:r>
      <w:r w:rsidR="001771AD">
        <w:rPr>
          <w:rFonts w:ascii="Times New Roman" w:eastAsia="宋体" w:hAnsi="Times New Roman" w:cs="Times New Roman"/>
          <w:kern w:val="0"/>
          <w:sz w:val="22"/>
          <w:lang w:val="en-GB"/>
        </w:rPr>
        <w:t>w</w:t>
      </w:r>
      <w:r w:rsidR="00A100D7" w:rsidRPr="00A100D7">
        <w:rPr>
          <w:rFonts w:ascii="Times New Roman" w:eastAsia="宋体" w:hAnsi="Times New Roman" w:cs="Times New Roman"/>
          <w:kern w:val="0"/>
          <w:sz w:val="22"/>
          <w:lang w:val="en-GB"/>
        </w:rPr>
        <w:t>hen UE2 detects a DCI</w:t>
      </w:r>
      <w:r w:rsidR="001771AD">
        <w:rPr>
          <w:rFonts w:ascii="Times New Roman" w:eastAsia="宋体" w:hAnsi="Times New Roman" w:cs="Times New Roman"/>
          <w:kern w:val="0"/>
          <w:sz w:val="22"/>
          <w:lang w:val="en-GB"/>
        </w:rPr>
        <w:t xml:space="preserve"> scheduling the retransmission of TB3</w:t>
      </w:r>
      <w:r w:rsidR="00A100D7" w:rsidRPr="00A100D7">
        <w:rPr>
          <w:rFonts w:ascii="Times New Roman" w:eastAsia="宋体" w:hAnsi="Times New Roman" w:cs="Times New Roman"/>
          <w:kern w:val="0"/>
          <w:sz w:val="22"/>
          <w:lang w:val="en-GB"/>
        </w:rPr>
        <w:t xml:space="preserve"> with NDI</w:t>
      </w:r>
      <w:r w:rsidR="001771AD">
        <w:rPr>
          <w:rFonts w:ascii="Times New Roman" w:eastAsia="宋体" w:hAnsi="Times New Roman" w:cs="Times New Roman"/>
          <w:kern w:val="0"/>
          <w:sz w:val="22"/>
          <w:lang w:val="en-GB"/>
        </w:rPr>
        <w:t xml:space="preserve"> not toggled</w:t>
      </w:r>
      <w:r w:rsidR="00A100D7" w:rsidRPr="00A100D7">
        <w:rPr>
          <w:rFonts w:ascii="Times New Roman" w:eastAsia="宋体" w:hAnsi="Times New Roman" w:cs="Times New Roman"/>
          <w:kern w:val="0"/>
          <w:sz w:val="22"/>
          <w:lang w:val="en-GB"/>
        </w:rPr>
        <w:t>, it may make incorrect soft-combination</w:t>
      </w:r>
      <w:r w:rsidR="001771AD">
        <w:rPr>
          <w:rFonts w:ascii="Times New Roman" w:eastAsia="宋体" w:hAnsi="Times New Roman" w:cs="Times New Roman"/>
          <w:kern w:val="0"/>
          <w:sz w:val="22"/>
          <w:lang w:val="en-GB"/>
        </w:rPr>
        <w:t xml:space="preserve"> between the retransmission TB</w:t>
      </w:r>
      <w:r w:rsidR="00A100D7" w:rsidRPr="00A100D7">
        <w:rPr>
          <w:rFonts w:ascii="Times New Roman" w:eastAsia="宋体" w:hAnsi="Times New Roman" w:cs="Times New Roman"/>
          <w:kern w:val="0"/>
          <w:sz w:val="22"/>
          <w:lang w:val="en-GB"/>
        </w:rPr>
        <w:t xml:space="preserve"> with previous unicast transmission</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(t3).</w:t>
      </w:r>
      <w:r w:rsidR="00E84AAE">
        <w:rPr>
          <w:rFonts w:ascii="Times New Roman" w:eastAsia="宋体" w:hAnsi="Times New Roman" w:cs="Times New Roman"/>
          <w:kern w:val="0"/>
          <w:sz w:val="22"/>
          <w:lang w:val="en-GB"/>
        </w:rPr>
        <w:t xml:space="preserve"> This issue </w:t>
      </w:r>
      <w:r w:rsidR="00C15AE3">
        <w:rPr>
          <w:rFonts w:ascii="Times New Roman" w:eastAsia="宋体" w:hAnsi="Times New Roman" w:cs="Times New Roman"/>
          <w:kern w:val="0"/>
          <w:sz w:val="22"/>
          <w:lang w:val="en-GB"/>
        </w:rPr>
        <w:t>was</w:t>
      </w:r>
      <w:r w:rsidR="00E84AAE">
        <w:rPr>
          <w:rFonts w:ascii="Times New Roman" w:eastAsia="宋体" w:hAnsi="Times New Roman" w:cs="Times New Roman"/>
          <w:kern w:val="0"/>
          <w:sz w:val="22"/>
          <w:lang w:val="en-GB"/>
        </w:rPr>
        <w:t xml:space="preserve"> discussed in the last two meeting</w:t>
      </w:r>
      <w:r w:rsidR="00C15AE3">
        <w:rPr>
          <w:rFonts w:ascii="Times New Roman" w:eastAsia="宋体" w:hAnsi="Times New Roman" w:cs="Times New Roman"/>
          <w:kern w:val="0"/>
          <w:sz w:val="22"/>
          <w:lang w:val="en-GB"/>
        </w:rPr>
        <w:t>s</w:t>
      </w:r>
      <w:r w:rsidR="00E84AAE">
        <w:rPr>
          <w:rFonts w:ascii="Times New Roman" w:eastAsia="宋体" w:hAnsi="Times New Roman" w:cs="Times New Roman"/>
          <w:kern w:val="0"/>
          <w:sz w:val="22"/>
          <w:lang w:val="en-GB"/>
        </w:rPr>
        <w:t>, but there are no conclusions for it.</w:t>
      </w:r>
    </w:p>
    <w:p w:rsidR="006E65DA" w:rsidRDefault="00302E24" w:rsidP="005B3198">
      <w:pPr>
        <w:spacing w:after="120"/>
        <w:jc w:val="center"/>
        <w:rPr>
          <w:rFonts w:ascii="Times New Roman" w:eastAsia="宋体" w:hAnsi="Times New Roman" w:cs="Times New Roman"/>
          <w:kern w:val="0"/>
          <w:sz w:val="22"/>
          <w:lang w:val="en-GB"/>
        </w:rPr>
      </w:pPr>
      <w:r>
        <w:rPr>
          <w:rFonts w:ascii="Times New Roman" w:eastAsia="宋体" w:hAnsi="Times New Roman" w:cs="Times New Roman"/>
          <w:noProof/>
          <w:kern w:val="0"/>
          <w:sz w:val="22"/>
        </w:rPr>
        <w:drawing>
          <wp:inline distT="0" distB="0" distL="0" distR="0" wp14:anchorId="30889D87">
            <wp:extent cx="531622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16220" cy="2560320"/>
                    </a:xfrm>
                    <a:prstGeom prst="rect">
                      <a:avLst/>
                    </a:prstGeom>
                    <a:noFill/>
                  </pic:spPr>
                </pic:pic>
              </a:graphicData>
            </a:graphic>
          </wp:inline>
        </w:drawing>
      </w:r>
    </w:p>
    <w:p w:rsidR="006E65DA" w:rsidRDefault="00EB31CD" w:rsidP="005B3198">
      <w:pPr>
        <w:spacing w:after="120"/>
        <w:jc w:val="cente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Figure</w:t>
      </w:r>
      <w:r>
        <w:rPr>
          <w:rFonts w:ascii="Times New Roman" w:eastAsia="宋体" w:hAnsi="Times New Roman" w:cs="Times New Roman"/>
          <w:kern w:val="0"/>
          <w:sz w:val="22"/>
          <w:lang w:val="en-GB"/>
        </w:rPr>
        <w:t xml:space="preserve"> 1</w:t>
      </w:r>
    </w:p>
    <w:p w:rsidR="00EB31CD" w:rsidRDefault="00EB31CD" w:rsidP="005B3198">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S</w:t>
      </w:r>
      <w:r>
        <w:rPr>
          <w:rFonts w:ascii="Times New Roman" w:eastAsia="宋体" w:hAnsi="Times New Roman" w:cs="Times New Roman" w:hint="eastAsia"/>
          <w:kern w:val="0"/>
          <w:sz w:val="22"/>
          <w:lang w:val="en-GB"/>
        </w:rPr>
        <w:t>ince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there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is</w:t>
      </w:r>
      <w:r>
        <w:rPr>
          <w:rFonts w:ascii="Times New Roman" w:eastAsia="宋体" w:hAnsi="Times New Roman" w:cs="Times New Roman"/>
          <w:kern w:val="0"/>
          <w:sz w:val="22"/>
          <w:lang w:val="en-GB"/>
        </w:rPr>
        <w:t xml:space="preserve"> </w:t>
      </w:r>
      <w:r w:rsidRPr="00EB31CD">
        <w:rPr>
          <w:rFonts w:ascii="Times New Roman" w:eastAsia="宋体" w:hAnsi="Times New Roman" w:cs="Times New Roman"/>
          <w:kern w:val="0"/>
          <w:sz w:val="22"/>
          <w:lang w:val="en-GB"/>
        </w:rPr>
        <w:t xml:space="preserve">no intention to separate the HARQ process number for multicast service from the current </w:t>
      </w:r>
      <w:r w:rsidR="001771AD">
        <w:rPr>
          <w:rFonts w:ascii="Times New Roman" w:eastAsia="宋体" w:hAnsi="Times New Roman" w:cs="Times New Roman"/>
          <w:kern w:val="0"/>
          <w:sz w:val="22"/>
          <w:lang w:val="en-GB"/>
        </w:rPr>
        <w:t xml:space="preserve">maximum </w:t>
      </w:r>
      <w:r w:rsidRPr="00EB31CD">
        <w:rPr>
          <w:rFonts w:ascii="Times New Roman" w:eastAsia="宋体" w:hAnsi="Times New Roman" w:cs="Times New Roman"/>
          <w:kern w:val="0"/>
          <w:sz w:val="22"/>
          <w:lang w:val="en-GB"/>
        </w:rPr>
        <w:t xml:space="preserve">16 </w:t>
      </w:r>
      <w:r w:rsidR="001771AD">
        <w:rPr>
          <w:rFonts w:ascii="Times New Roman" w:eastAsia="宋体" w:hAnsi="Times New Roman" w:cs="Times New Roman"/>
          <w:kern w:val="0"/>
          <w:sz w:val="22"/>
          <w:lang w:val="en-GB"/>
        </w:rPr>
        <w:t xml:space="preserve">HARQ </w:t>
      </w:r>
      <w:r w:rsidRPr="00EB31CD">
        <w:rPr>
          <w:rFonts w:ascii="Times New Roman" w:eastAsia="宋体" w:hAnsi="Times New Roman" w:cs="Times New Roman"/>
          <w:kern w:val="0"/>
          <w:sz w:val="22"/>
          <w:lang w:val="en-GB"/>
        </w:rPr>
        <w:t>processes used for unicast service, and the total maximum number of HARQ process is kept unchanged for UE to support the multicast reception</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it leads to that </w:t>
      </w:r>
      <w:r w:rsidR="003D7695" w:rsidRPr="003D7695">
        <w:rPr>
          <w:rFonts w:ascii="Times New Roman" w:eastAsia="宋体" w:hAnsi="Times New Roman" w:cs="Times New Roman"/>
          <w:kern w:val="0"/>
          <w:sz w:val="22"/>
          <w:lang w:val="en-GB"/>
        </w:rPr>
        <w:t xml:space="preserve">a given HPN can be used for unicast now, and also can be used for multicast later </w:t>
      </w:r>
      <w:r w:rsidR="001771AD">
        <w:rPr>
          <w:rFonts w:ascii="Times New Roman" w:eastAsia="宋体" w:hAnsi="Times New Roman" w:cs="Times New Roman"/>
          <w:kern w:val="0"/>
          <w:sz w:val="22"/>
          <w:lang w:val="en-GB"/>
        </w:rPr>
        <w:t xml:space="preserve">even the </w:t>
      </w:r>
      <w:r w:rsidR="001771AD" w:rsidRPr="001771AD">
        <w:rPr>
          <w:rFonts w:ascii="Times New Roman" w:eastAsia="宋体" w:hAnsi="Times New Roman" w:cs="Times New Roman"/>
          <w:kern w:val="0"/>
          <w:sz w:val="22"/>
          <w:lang w:val="en-GB"/>
        </w:rPr>
        <w:t xml:space="preserve">expected transmission of HARQ-ACK </w:t>
      </w:r>
      <w:r w:rsidR="00C209DA">
        <w:rPr>
          <w:rFonts w:ascii="Times New Roman" w:eastAsia="宋体" w:hAnsi="Times New Roman" w:cs="Times New Roman" w:hint="eastAsia"/>
          <w:kern w:val="0"/>
          <w:sz w:val="22"/>
          <w:lang w:val="en-GB"/>
        </w:rPr>
        <w:t>feedback</w:t>
      </w:r>
      <w:r w:rsidR="00C209DA">
        <w:rPr>
          <w:rFonts w:ascii="Times New Roman" w:eastAsia="宋体" w:hAnsi="Times New Roman" w:cs="Times New Roman"/>
          <w:kern w:val="0"/>
          <w:sz w:val="22"/>
          <w:lang w:val="en-GB"/>
        </w:rPr>
        <w:t xml:space="preserve"> </w:t>
      </w:r>
      <w:r w:rsidR="001771AD" w:rsidRPr="001771AD">
        <w:rPr>
          <w:rFonts w:ascii="Times New Roman" w:eastAsia="宋体" w:hAnsi="Times New Roman" w:cs="Times New Roman"/>
          <w:kern w:val="0"/>
          <w:sz w:val="22"/>
          <w:lang w:val="en-GB"/>
        </w:rPr>
        <w:t>for that HARQ process</w:t>
      </w:r>
      <w:r w:rsidR="004545ED">
        <w:rPr>
          <w:rFonts w:ascii="Times New Roman" w:eastAsia="宋体" w:hAnsi="Times New Roman" w:cs="Times New Roman"/>
          <w:kern w:val="0"/>
          <w:sz w:val="22"/>
          <w:lang w:val="en-GB"/>
        </w:rPr>
        <w:t xml:space="preserve"> is not receive</w:t>
      </w:r>
      <w:r w:rsidR="003D7695">
        <w:rPr>
          <w:rFonts w:ascii="Times New Roman" w:eastAsia="宋体" w:hAnsi="Times New Roman" w:cs="Times New Roman"/>
          <w:kern w:val="0"/>
          <w:sz w:val="22"/>
          <w:lang w:val="en-GB"/>
        </w:rPr>
        <w:t xml:space="preserve">. However, for the </w:t>
      </w:r>
      <w:r w:rsidR="003D7695">
        <w:rPr>
          <w:rFonts w:ascii="Times New Roman" w:eastAsia="宋体" w:hAnsi="Times New Roman" w:cs="Times New Roman" w:hint="eastAsia"/>
          <w:kern w:val="0"/>
          <w:sz w:val="22"/>
          <w:lang w:val="en-GB"/>
        </w:rPr>
        <w:t>scenario</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illustrated</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in</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Figure</w:t>
      </w:r>
      <w:r w:rsidR="003D7695">
        <w:rPr>
          <w:rFonts w:ascii="Times New Roman" w:eastAsia="宋体" w:hAnsi="Times New Roman" w:cs="Times New Roman"/>
          <w:kern w:val="0"/>
          <w:sz w:val="22"/>
          <w:lang w:val="en-GB"/>
        </w:rPr>
        <w:t xml:space="preserve"> 1</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the UE sides, </w:t>
      </w:r>
      <w:r w:rsidR="003D7695">
        <w:rPr>
          <w:rFonts w:ascii="Times New Roman" w:eastAsia="宋体" w:hAnsi="Times New Roman" w:cs="Times New Roman" w:hint="eastAsia"/>
          <w:kern w:val="0"/>
          <w:sz w:val="22"/>
          <w:lang w:val="en-GB"/>
        </w:rPr>
        <w:t>especially</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for</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UE</w:t>
      </w:r>
      <w:r w:rsidR="00C209DA">
        <w:rPr>
          <w:rFonts w:ascii="Times New Roman" w:eastAsia="宋体" w:hAnsi="Times New Roman" w:cs="Times New Roman"/>
          <w:kern w:val="0"/>
          <w:sz w:val="22"/>
          <w:lang w:val="en-GB"/>
        </w:rPr>
        <w:t>2</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must know whether the transmission is for unicast service or multicast. </w:t>
      </w:r>
      <w:r w:rsidR="00B81EBB">
        <w:rPr>
          <w:rFonts w:ascii="Times New Roman" w:eastAsia="宋体" w:hAnsi="Times New Roman" w:cs="Times New Roman"/>
          <w:kern w:val="0"/>
          <w:sz w:val="22"/>
          <w:lang w:val="en-GB"/>
        </w:rPr>
        <w:t>The initial transmission</w:t>
      </w:r>
      <w:r w:rsidR="003D7695">
        <w:rPr>
          <w:rFonts w:ascii="Times New Roman" w:eastAsia="宋体" w:hAnsi="Times New Roman" w:cs="Times New Roman"/>
          <w:kern w:val="0"/>
          <w:sz w:val="22"/>
          <w:lang w:val="en-GB"/>
        </w:rPr>
        <w:t xml:space="preserve"> may be differentiate</w:t>
      </w:r>
      <w:r w:rsidR="00C17D36">
        <w:rPr>
          <w:rFonts w:ascii="Times New Roman" w:eastAsia="宋体" w:hAnsi="Times New Roman" w:cs="Times New Roman"/>
          <w:kern w:val="0"/>
          <w:sz w:val="22"/>
          <w:lang w:val="en-GB"/>
        </w:rPr>
        <w:t>d</w:t>
      </w:r>
      <w:r w:rsidR="003D7695">
        <w:rPr>
          <w:rFonts w:ascii="Times New Roman" w:eastAsia="宋体" w:hAnsi="Times New Roman" w:cs="Times New Roman"/>
          <w:kern w:val="0"/>
          <w:sz w:val="22"/>
          <w:lang w:val="en-GB"/>
        </w:rPr>
        <w:t xml:space="preserve"> by RNTI type, </w:t>
      </w:r>
      <w:r w:rsidR="00B81EBB">
        <w:rPr>
          <w:rFonts w:ascii="Times New Roman" w:eastAsia="宋体" w:hAnsi="Times New Roman" w:cs="Times New Roman"/>
          <w:kern w:val="0"/>
          <w:sz w:val="22"/>
          <w:lang w:val="en-GB"/>
        </w:rPr>
        <w:t>i.e., schedules unicast service scrambled by C-RNTI and schedules multic</w:t>
      </w:r>
      <w:r w:rsidR="004545ED">
        <w:rPr>
          <w:rFonts w:ascii="Times New Roman" w:eastAsia="宋体" w:hAnsi="Times New Roman" w:cs="Times New Roman"/>
          <w:kern w:val="0"/>
          <w:sz w:val="22"/>
          <w:lang w:val="en-GB"/>
        </w:rPr>
        <w:t>ast service scrambled by G-RNTI,</w:t>
      </w:r>
      <w:r w:rsidR="00C209DA">
        <w:rPr>
          <w:rFonts w:ascii="Times New Roman" w:eastAsia="宋体" w:hAnsi="Times New Roman" w:cs="Times New Roman"/>
          <w:kern w:val="0"/>
          <w:sz w:val="22"/>
          <w:lang w:val="en-GB"/>
        </w:rPr>
        <w:t xml:space="preserve"> </w:t>
      </w:r>
      <w:r w:rsidR="004545ED">
        <w:rPr>
          <w:rFonts w:ascii="Times New Roman" w:eastAsia="宋体" w:hAnsi="Times New Roman" w:cs="Times New Roman"/>
          <w:kern w:val="0"/>
          <w:sz w:val="22"/>
          <w:lang w:val="en-GB"/>
        </w:rPr>
        <w:t>b</w:t>
      </w:r>
      <w:r w:rsidR="00B81EBB">
        <w:rPr>
          <w:rFonts w:ascii="Times New Roman" w:eastAsia="宋体" w:hAnsi="Times New Roman" w:cs="Times New Roman"/>
          <w:kern w:val="0"/>
          <w:sz w:val="22"/>
          <w:lang w:val="en-GB"/>
        </w:rPr>
        <w:t xml:space="preserve">ut the retransmission cannot be </w:t>
      </w:r>
      <w:r w:rsidR="00B81EBB" w:rsidRPr="00B81EBB">
        <w:rPr>
          <w:rFonts w:ascii="Times New Roman" w:eastAsia="宋体" w:hAnsi="Times New Roman" w:cs="Times New Roman"/>
          <w:kern w:val="0"/>
          <w:sz w:val="22"/>
          <w:lang w:val="en-GB"/>
        </w:rPr>
        <w:t>differentiate</w:t>
      </w:r>
      <w:r w:rsidR="00C17D36">
        <w:rPr>
          <w:rFonts w:ascii="Times New Roman" w:eastAsia="宋体" w:hAnsi="Times New Roman" w:cs="Times New Roman"/>
          <w:kern w:val="0"/>
          <w:sz w:val="22"/>
          <w:lang w:val="en-GB"/>
        </w:rPr>
        <w:t>d</w:t>
      </w:r>
      <w:r w:rsidR="00B81EBB" w:rsidRPr="00B81EBB">
        <w:rPr>
          <w:rFonts w:ascii="Times New Roman" w:eastAsia="宋体" w:hAnsi="Times New Roman" w:cs="Times New Roman"/>
          <w:kern w:val="0"/>
          <w:sz w:val="22"/>
          <w:lang w:val="en-GB"/>
        </w:rPr>
        <w:t xml:space="preserve"> by RNTI type</w:t>
      </w:r>
      <w:r w:rsidR="00B81EBB">
        <w:rPr>
          <w:rFonts w:ascii="Times New Roman" w:eastAsia="宋体" w:hAnsi="Times New Roman" w:cs="Times New Roman"/>
          <w:kern w:val="0"/>
          <w:sz w:val="22"/>
          <w:lang w:val="en-GB"/>
        </w:rPr>
        <w:t xml:space="preserve"> since PTP retransmission can be supported for multicast service.</w:t>
      </w:r>
    </w:p>
    <w:p w:rsidR="00B81EBB" w:rsidRDefault="00B81EBB" w:rsidP="005B3198">
      <w:pPr>
        <w:spacing w:after="120"/>
        <w:rPr>
          <w:rFonts w:ascii="Times New Roman" w:eastAsia="宋体" w:hAnsi="Times New Roman" w:cs="Times New Roman"/>
          <w:kern w:val="0"/>
          <w:sz w:val="22"/>
          <w:lang w:val="en-GB"/>
        </w:rPr>
      </w:pPr>
      <w:r w:rsidRPr="00B81EBB">
        <w:rPr>
          <w:rFonts w:ascii="Times New Roman" w:eastAsia="宋体" w:hAnsi="Times New Roman" w:cs="Times New Roman"/>
          <w:kern w:val="0"/>
          <w:sz w:val="22"/>
          <w:lang w:val="en-GB"/>
        </w:rPr>
        <w:t>Directly</w:t>
      </w:r>
      <w:r>
        <w:rPr>
          <w:rFonts w:ascii="Times New Roman" w:eastAsia="宋体" w:hAnsi="Times New Roman" w:cs="Times New Roman"/>
          <w:kern w:val="0"/>
          <w:sz w:val="22"/>
          <w:lang w:val="en-GB"/>
        </w:rPr>
        <w:t xml:space="preserve">, a certain field in scheduling </w:t>
      </w:r>
      <w:r>
        <w:rPr>
          <w:rFonts w:ascii="Times New Roman" w:eastAsia="宋体" w:hAnsi="Times New Roman" w:cs="Times New Roman" w:hint="eastAsia"/>
          <w:kern w:val="0"/>
          <w:sz w:val="22"/>
          <w:lang w:val="en-GB"/>
        </w:rPr>
        <w:t>DCI</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can</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be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used</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to</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indicate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service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type</w:t>
      </w:r>
      <w:r>
        <w:rPr>
          <w:rFonts w:ascii="Times New Roman" w:eastAsia="宋体" w:hAnsi="Times New Roman" w:cs="Times New Roman"/>
          <w:kern w:val="0"/>
          <w:sz w:val="22"/>
          <w:lang w:val="en-GB"/>
        </w:rPr>
        <w:t xml:space="preserve">. </w:t>
      </w:r>
      <w:r w:rsidR="00DF6013">
        <w:rPr>
          <w:rFonts w:ascii="Times New Roman" w:eastAsia="宋体" w:hAnsi="Times New Roman" w:cs="Times New Roman"/>
          <w:kern w:val="0"/>
          <w:sz w:val="22"/>
          <w:lang w:val="en-GB"/>
        </w:rPr>
        <w:t xml:space="preserve">It is not </w:t>
      </w:r>
      <w:r w:rsidR="00DF6013" w:rsidRPr="00DF6013">
        <w:rPr>
          <w:rFonts w:ascii="Times New Roman" w:eastAsia="宋体" w:hAnsi="Times New Roman" w:cs="Times New Roman"/>
          <w:kern w:val="0"/>
          <w:sz w:val="22"/>
          <w:lang w:val="en-GB"/>
        </w:rPr>
        <w:t>advisable</w:t>
      </w:r>
      <w:r w:rsidR="00DF6013">
        <w:rPr>
          <w:rFonts w:ascii="Times New Roman" w:eastAsia="宋体" w:hAnsi="Times New Roman" w:cs="Times New Roman"/>
          <w:kern w:val="0"/>
          <w:sz w:val="22"/>
          <w:lang w:val="en-GB"/>
        </w:rPr>
        <w:t xml:space="preserve"> to introduce a new DCI f</w:t>
      </w:r>
      <w:r w:rsidR="003231BE">
        <w:rPr>
          <w:rFonts w:ascii="Times New Roman" w:eastAsia="宋体" w:hAnsi="Times New Roman" w:cs="Times New Roman"/>
          <w:kern w:val="0"/>
          <w:sz w:val="22"/>
          <w:lang w:val="en-GB"/>
        </w:rPr>
        <w:t>iled in the maint</w:t>
      </w:r>
      <w:r w:rsidR="003231BE">
        <w:rPr>
          <w:rFonts w:ascii="Times New Roman" w:eastAsia="宋体" w:hAnsi="Times New Roman" w:cs="Times New Roman" w:hint="eastAsia"/>
          <w:kern w:val="0"/>
          <w:sz w:val="22"/>
          <w:lang w:val="en-GB"/>
        </w:rPr>
        <w:t>en</w:t>
      </w:r>
      <w:r w:rsidR="003231BE">
        <w:rPr>
          <w:rFonts w:ascii="Times New Roman" w:eastAsia="宋体" w:hAnsi="Times New Roman" w:cs="Times New Roman"/>
          <w:kern w:val="0"/>
          <w:sz w:val="22"/>
          <w:lang w:val="en-GB"/>
        </w:rPr>
        <w:t>ance stage</w:t>
      </w:r>
      <w:r w:rsidR="00DF6013">
        <w:rPr>
          <w:rFonts w:ascii="Times New Roman" w:eastAsia="宋体" w:hAnsi="Times New Roman" w:cs="Times New Roman"/>
          <w:kern w:val="0"/>
          <w:sz w:val="22"/>
          <w:lang w:val="en-GB"/>
        </w:rPr>
        <w:t xml:space="preserve">. </w:t>
      </w:r>
      <w:r w:rsidR="006C0325">
        <w:rPr>
          <w:rFonts w:ascii="Times New Roman" w:eastAsia="宋体" w:hAnsi="Times New Roman" w:cs="Times New Roman"/>
          <w:kern w:val="0"/>
          <w:sz w:val="22"/>
          <w:lang w:val="en-GB"/>
        </w:rPr>
        <w:t xml:space="preserve">According to the agreement in RAN1 #107 e-meeting, </w:t>
      </w:r>
      <w:r w:rsidR="00DF6013">
        <w:rPr>
          <w:rFonts w:ascii="Times New Roman" w:eastAsia="宋体" w:hAnsi="Times New Roman" w:cs="Times New Roman"/>
          <w:kern w:val="0"/>
          <w:sz w:val="22"/>
          <w:lang w:val="en-GB"/>
        </w:rPr>
        <w:t xml:space="preserve">there are </w:t>
      </w:r>
      <w:r w:rsidR="006C0325">
        <w:rPr>
          <w:rFonts w:ascii="Times New Roman" w:eastAsia="宋体" w:hAnsi="Times New Roman" w:cs="Times New Roman"/>
          <w:kern w:val="0"/>
          <w:sz w:val="22"/>
          <w:lang w:val="en-GB"/>
        </w:rPr>
        <w:t xml:space="preserve">3 bits reserved </w:t>
      </w:r>
      <w:r w:rsidR="00DF6013">
        <w:rPr>
          <w:rFonts w:ascii="Times New Roman" w:eastAsia="宋体" w:hAnsi="Times New Roman" w:cs="Times New Roman"/>
          <w:kern w:val="0"/>
          <w:sz w:val="22"/>
          <w:lang w:val="en-GB"/>
        </w:rPr>
        <w:t xml:space="preserve">for </w:t>
      </w:r>
      <w:r w:rsidR="006C0325">
        <w:rPr>
          <w:rFonts w:ascii="Times New Roman" w:eastAsia="宋体" w:hAnsi="Times New Roman" w:cs="Times New Roman"/>
          <w:kern w:val="0"/>
          <w:sz w:val="22"/>
          <w:lang w:val="en-GB"/>
        </w:rPr>
        <w:t>other intentions</w:t>
      </w:r>
      <w:r w:rsidR="00C17D36">
        <w:rPr>
          <w:rFonts w:ascii="Times New Roman" w:eastAsia="宋体" w:hAnsi="Times New Roman" w:cs="Times New Roman"/>
          <w:kern w:val="0"/>
          <w:sz w:val="22"/>
          <w:lang w:val="en-GB"/>
        </w:rPr>
        <w:t>,</w:t>
      </w:r>
      <w:r w:rsidR="006C0325">
        <w:rPr>
          <w:rFonts w:ascii="Times New Roman" w:eastAsia="宋体" w:hAnsi="Times New Roman" w:cs="Times New Roman"/>
          <w:kern w:val="0"/>
          <w:sz w:val="22"/>
          <w:lang w:val="en-GB"/>
        </w:rPr>
        <w:t xml:space="preserve"> at least for DCI</w:t>
      </w:r>
      <w:r w:rsidR="00DF6013">
        <w:rPr>
          <w:rFonts w:ascii="Times New Roman" w:eastAsia="宋体" w:hAnsi="Times New Roman" w:cs="Times New Roman"/>
          <w:kern w:val="0"/>
          <w:sz w:val="22"/>
          <w:lang w:val="en-GB"/>
        </w:rPr>
        <w:t xml:space="preserve"> format</w:t>
      </w:r>
      <w:r w:rsidR="001B44E3">
        <w:rPr>
          <w:rFonts w:ascii="Times New Roman" w:eastAsia="宋体" w:hAnsi="Times New Roman" w:cs="Times New Roman"/>
          <w:kern w:val="0"/>
          <w:sz w:val="22"/>
          <w:lang w:val="en-GB"/>
        </w:rPr>
        <w:t xml:space="preserve"> 4</w:t>
      </w:r>
      <w:r w:rsidR="001B44E3">
        <w:rPr>
          <w:rFonts w:ascii="Times New Roman" w:eastAsia="宋体" w:hAnsi="Times New Roman" w:cs="Times New Roman" w:hint="eastAsia"/>
          <w:kern w:val="0"/>
          <w:sz w:val="22"/>
          <w:lang w:val="en-GB"/>
        </w:rPr>
        <w:t>_</w:t>
      </w:r>
      <w:r w:rsidR="001B44E3">
        <w:rPr>
          <w:rFonts w:ascii="Times New Roman" w:eastAsia="宋体" w:hAnsi="Times New Roman" w:cs="Times New Roman"/>
          <w:kern w:val="0"/>
          <w:sz w:val="22"/>
          <w:lang w:val="en-GB"/>
        </w:rPr>
        <w:t>1</w:t>
      </w:r>
      <w:r w:rsidR="00CE0F59" w:rsidRPr="00CE0F59">
        <w:rPr>
          <w:rFonts w:ascii="Times New Roman" w:eastAsia="宋体" w:hAnsi="Times New Roman" w:cs="Times New Roman"/>
          <w:kern w:val="0"/>
          <w:sz w:val="22"/>
          <w:vertAlign w:val="superscript"/>
          <w:lang w:val="en-GB"/>
        </w:rPr>
        <w:t>[3]</w:t>
      </w:r>
      <w:r w:rsidR="003E6BB7">
        <w:rPr>
          <w:rFonts w:ascii="Times New Roman" w:eastAsia="宋体" w:hAnsi="Times New Roman" w:cs="Times New Roman"/>
          <w:kern w:val="0"/>
          <w:sz w:val="22"/>
          <w:lang w:val="en-GB"/>
        </w:rPr>
        <w:t>.</w:t>
      </w:r>
      <w:r w:rsidR="007D0273">
        <w:rPr>
          <w:rFonts w:ascii="Times New Roman" w:eastAsia="宋体" w:hAnsi="Times New Roman" w:cs="Times New Roman"/>
          <w:kern w:val="0"/>
          <w:sz w:val="22"/>
          <w:lang w:val="en-GB"/>
        </w:rPr>
        <w:t xml:space="preserve"> Therefore, we propose to use one of the reserved three bits to indicate the PTP transmission is corresponding to unicast (re)transmission or multicast retransmission.</w:t>
      </w:r>
    </w:p>
    <w:tbl>
      <w:tblPr>
        <w:tblStyle w:val="aff4"/>
        <w:tblpPr w:leftFromText="181" w:rightFromText="181" w:bottomFromText="119" w:vertAnchor="text" w:tblpY="1"/>
        <w:tblOverlap w:val="never"/>
        <w:tblW w:w="0" w:type="auto"/>
        <w:tblLook w:val="04A0" w:firstRow="1" w:lastRow="0" w:firstColumn="1" w:lastColumn="0" w:noHBand="0" w:noVBand="1"/>
      </w:tblPr>
      <w:tblGrid>
        <w:gridCol w:w="9952"/>
      </w:tblGrid>
      <w:tr w:rsidR="007D0273" w:rsidTr="00F461C3">
        <w:tc>
          <w:tcPr>
            <w:tcW w:w="9962" w:type="dxa"/>
            <w:tcBorders>
              <w:top w:val="single" w:sz="8" w:space="0" w:color="auto"/>
              <w:left w:val="single" w:sz="8" w:space="0" w:color="auto"/>
              <w:bottom w:val="single" w:sz="8" w:space="0" w:color="auto"/>
              <w:right w:val="single" w:sz="8" w:space="0" w:color="auto"/>
            </w:tcBorders>
          </w:tcPr>
          <w:p w:rsidR="007D0273" w:rsidRPr="007D0273" w:rsidRDefault="007D0273" w:rsidP="005B3198">
            <w:pPr>
              <w:spacing w:after="120"/>
              <w:rPr>
                <w:b/>
                <w:bCs/>
                <w:sz w:val="22"/>
                <w:szCs w:val="22"/>
              </w:rPr>
            </w:pPr>
            <w:r w:rsidRPr="007D0273">
              <w:rPr>
                <w:b/>
                <w:bCs/>
                <w:sz w:val="22"/>
                <w:szCs w:val="22"/>
                <w:highlight w:val="green"/>
              </w:rPr>
              <w:t>Agreement</w:t>
            </w:r>
          </w:p>
          <w:p w:rsidR="007D0273" w:rsidRPr="007D0273" w:rsidRDefault="007D0273" w:rsidP="005B3198">
            <w:pPr>
              <w:spacing w:after="120"/>
              <w:rPr>
                <w:sz w:val="22"/>
                <w:szCs w:val="22"/>
                <w:lang w:eastAsia="zh-CN"/>
              </w:rPr>
            </w:pPr>
            <w:r w:rsidRPr="007D0273">
              <w:rPr>
                <w:sz w:val="22"/>
                <w:szCs w:val="22"/>
              </w:rPr>
              <w:t xml:space="preserve">The following information is transmitted by means of the DCI format </w:t>
            </w:r>
            <w:r w:rsidRPr="007D0273">
              <w:rPr>
                <w:sz w:val="22"/>
                <w:szCs w:val="22"/>
                <w:lang w:eastAsia="zh-CN"/>
              </w:rPr>
              <w:t>1_0 with CRC scrambled by G-RNTI for multicast</w:t>
            </w:r>
            <w:r w:rsidRPr="007D0273">
              <w:rPr>
                <w:sz w:val="22"/>
                <w:szCs w:val="22"/>
              </w:rPr>
              <w:t>:</w:t>
            </w:r>
          </w:p>
          <w:p w:rsidR="007D0273" w:rsidRPr="007D0273" w:rsidRDefault="007D0273" w:rsidP="005B3198">
            <w:pPr>
              <w:pStyle w:val="aff7"/>
              <w:numPr>
                <w:ilvl w:val="0"/>
                <w:numId w:val="40"/>
              </w:numPr>
              <w:spacing w:after="120"/>
              <w:ind w:leftChars="0"/>
              <w:rPr>
                <w:sz w:val="22"/>
                <w:szCs w:val="22"/>
                <w:lang w:eastAsia="x-none"/>
              </w:rPr>
            </w:pPr>
            <w:r w:rsidRPr="007D0273">
              <w:rPr>
                <w:sz w:val="22"/>
                <w:szCs w:val="22"/>
              </w:rPr>
              <w:t>Frequency domain resource assignment</w:t>
            </w:r>
          </w:p>
          <w:p w:rsidR="007D0273" w:rsidRPr="007D0273" w:rsidRDefault="007D0273" w:rsidP="005B3198">
            <w:pPr>
              <w:pStyle w:val="aff7"/>
              <w:numPr>
                <w:ilvl w:val="0"/>
                <w:numId w:val="40"/>
              </w:numPr>
              <w:spacing w:after="120"/>
              <w:ind w:leftChars="0"/>
              <w:rPr>
                <w:sz w:val="22"/>
                <w:szCs w:val="22"/>
              </w:rPr>
            </w:pPr>
            <w:r w:rsidRPr="007D0273">
              <w:rPr>
                <w:sz w:val="22"/>
                <w:szCs w:val="22"/>
              </w:rPr>
              <w:t>Time domain resource assignment – 4 bits as defined in Clause 5.1.2.1 of TS38.214</w:t>
            </w:r>
          </w:p>
          <w:p w:rsidR="007D0273" w:rsidRPr="007D0273" w:rsidRDefault="007D0273" w:rsidP="005B3198">
            <w:pPr>
              <w:pStyle w:val="aff7"/>
              <w:numPr>
                <w:ilvl w:val="0"/>
                <w:numId w:val="40"/>
              </w:numPr>
              <w:spacing w:after="120"/>
              <w:ind w:leftChars="0"/>
              <w:rPr>
                <w:sz w:val="22"/>
                <w:szCs w:val="22"/>
              </w:rPr>
            </w:pPr>
            <w:r w:rsidRPr="007D0273">
              <w:rPr>
                <w:sz w:val="22"/>
                <w:szCs w:val="22"/>
              </w:rPr>
              <w:t>VRB-to-PRB mapping – 1 bit according to Table 7.3.1.2.2-5 in TS38.212</w:t>
            </w:r>
          </w:p>
          <w:p w:rsidR="007D0273" w:rsidRPr="007D0273" w:rsidRDefault="007D0273" w:rsidP="005B3198">
            <w:pPr>
              <w:pStyle w:val="aff7"/>
              <w:numPr>
                <w:ilvl w:val="0"/>
                <w:numId w:val="40"/>
              </w:numPr>
              <w:spacing w:after="120"/>
              <w:ind w:leftChars="0"/>
              <w:rPr>
                <w:sz w:val="22"/>
                <w:szCs w:val="22"/>
              </w:rPr>
            </w:pPr>
            <w:r w:rsidRPr="007D0273">
              <w:rPr>
                <w:sz w:val="22"/>
                <w:szCs w:val="22"/>
              </w:rPr>
              <w:t>Modulation and coding scheme – 5 bits as defined in Clause 5.1.3 of TS38.214</w:t>
            </w:r>
          </w:p>
          <w:p w:rsidR="007D0273" w:rsidRPr="007D0273" w:rsidRDefault="007D0273" w:rsidP="005B3198">
            <w:pPr>
              <w:pStyle w:val="aff7"/>
              <w:numPr>
                <w:ilvl w:val="0"/>
                <w:numId w:val="40"/>
              </w:numPr>
              <w:spacing w:after="120"/>
              <w:ind w:leftChars="0"/>
              <w:rPr>
                <w:sz w:val="22"/>
                <w:szCs w:val="22"/>
              </w:rPr>
            </w:pPr>
            <w:r w:rsidRPr="007D0273">
              <w:rPr>
                <w:sz w:val="22"/>
                <w:szCs w:val="22"/>
              </w:rPr>
              <w:t>New data indicator – 1 bit</w:t>
            </w:r>
          </w:p>
          <w:p w:rsidR="007D0273" w:rsidRPr="007D0273" w:rsidRDefault="007D0273" w:rsidP="005B3198">
            <w:pPr>
              <w:pStyle w:val="aff7"/>
              <w:numPr>
                <w:ilvl w:val="0"/>
                <w:numId w:val="40"/>
              </w:numPr>
              <w:spacing w:after="120"/>
              <w:ind w:leftChars="0"/>
              <w:rPr>
                <w:sz w:val="22"/>
                <w:szCs w:val="22"/>
              </w:rPr>
            </w:pPr>
            <w:r w:rsidRPr="007D0273">
              <w:rPr>
                <w:sz w:val="22"/>
                <w:szCs w:val="22"/>
              </w:rPr>
              <w:t>Redundancy version – 2 bits as defined in Table 7.3.1.1.1-2 in TS38.212</w:t>
            </w:r>
          </w:p>
          <w:p w:rsidR="007D0273" w:rsidRPr="007D0273" w:rsidRDefault="007D0273" w:rsidP="005B3198">
            <w:pPr>
              <w:pStyle w:val="aff7"/>
              <w:numPr>
                <w:ilvl w:val="0"/>
                <w:numId w:val="40"/>
              </w:numPr>
              <w:spacing w:after="120"/>
              <w:ind w:leftChars="0"/>
              <w:rPr>
                <w:sz w:val="22"/>
                <w:szCs w:val="22"/>
              </w:rPr>
            </w:pPr>
            <w:r w:rsidRPr="007D0273">
              <w:rPr>
                <w:sz w:val="22"/>
                <w:szCs w:val="22"/>
              </w:rPr>
              <w:lastRenderedPageBreak/>
              <w:t>HARQ process number – [4 or 5] bits</w:t>
            </w:r>
          </w:p>
          <w:p w:rsidR="007D0273" w:rsidRPr="007D0273" w:rsidRDefault="007D0273" w:rsidP="005B3198">
            <w:pPr>
              <w:pStyle w:val="aff7"/>
              <w:numPr>
                <w:ilvl w:val="0"/>
                <w:numId w:val="40"/>
              </w:numPr>
              <w:spacing w:after="120"/>
              <w:ind w:leftChars="0"/>
              <w:rPr>
                <w:sz w:val="22"/>
                <w:szCs w:val="22"/>
              </w:rPr>
            </w:pPr>
            <w:r w:rsidRPr="007D0273">
              <w:rPr>
                <w:sz w:val="22"/>
                <w:szCs w:val="22"/>
              </w:rPr>
              <w:t>Downlink assignment index – 2 bits as defined in Clause 9.1.3 of TS 38.213, as counter DAI</w:t>
            </w:r>
          </w:p>
          <w:p w:rsidR="007D0273" w:rsidRPr="007D0273" w:rsidRDefault="007D0273" w:rsidP="005B3198">
            <w:pPr>
              <w:pStyle w:val="aff7"/>
              <w:numPr>
                <w:ilvl w:val="0"/>
                <w:numId w:val="40"/>
              </w:numPr>
              <w:spacing w:after="120"/>
              <w:ind w:leftChars="0"/>
              <w:rPr>
                <w:sz w:val="22"/>
                <w:szCs w:val="22"/>
              </w:rPr>
            </w:pPr>
            <w:r w:rsidRPr="007D0273">
              <w:rPr>
                <w:sz w:val="22"/>
                <w:szCs w:val="22"/>
              </w:rPr>
              <w:t>PUCCH resource indicator – 3 bits as defined in Clause 9.2.3 of TS38.213</w:t>
            </w:r>
          </w:p>
          <w:p w:rsidR="007D0273" w:rsidRPr="007D0273" w:rsidRDefault="007D0273" w:rsidP="005B3198">
            <w:pPr>
              <w:pStyle w:val="aff7"/>
              <w:numPr>
                <w:ilvl w:val="0"/>
                <w:numId w:val="40"/>
              </w:numPr>
              <w:spacing w:after="120"/>
              <w:ind w:leftChars="0"/>
              <w:rPr>
                <w:sz w:val="22"/>
                <w:szCs w:val="22"/>
              </w:rPr>
            </w:pPr>
            <w:r w:rsidRPr="007D0273">
              <w:rPr>
                <w:sz w:val="22"/>
                <w:szCs w:val="22"/>
              </w:rPr>
              <w:t>PDSCH-to-HARQ_feedback timing indicator – 3 bits as defined in Clause 9.2.3 of TS38.213</w:t>
            </w:r>
          </w:p>
          <w:p w:rsidR="007D0273" w:rsidRPr="007D0273" w:rsidRDefault="007D0273" w:rsidP="005B3198">
            <w:pPr>
              <w:pStyle w:val="aff7"/>
              <w:numPr>
                <w:ilvl w:val="0"/>
                <w:numId w:val="40"/>
              </w:numPr>
              <w:spacing w:after="120"/>
              <w:ind w:leftChars="0"/>
              <w:rPr>
                <w:sz w:val="22"/>
                <w:szCs w:val="22"/>
              </w:rPr>
            </w:pPr>
            <w:r w:rsidRPr="007D0273">
              <w:rPr>
                <w:sz w:val="22"/>
                <w:szCs w:val="22"/>
              </w:rPr>
              <w:t>Reserved bits –3 bits</w:t>
            </w:r>
          </w:p>
          <w:p w:rsidR="007D0273" w:rsidRPr="007D0273" w:rsidRDefault="007D0273" w:rsidP="005B3198">
            <w:pPr>
              <w:pStyle w:val="aff7"/>
              <w:numPr>
                <w:ilvl w:val="0"/>
                <w:numId w:val="40"/>
              </w:numPr>
              <w:spacing w:after="120"/>
              <w:ind w:leftChars="0"/>
              <w:rPr>
                <w:sz w:val="22"/>
                <w:szCs w:val="22"/>
              </w:rPr>
            </w:pPr>
            <w:r w:rsidRPr="007D0273">
              <w:rPr>
                <w:sz w:val="22"/>
                <w:szCs w:val="22"/>
              </w:rPr>
              <w:t>FFS: Some of the fields may be not useful and can be reserved in some conditions, and FFS the details of the conditions</w:t>
            </w:r>
          </w:p>
          <w:p w:rsidR="007D0273" w:rsidRPr="007D0273" w:rsidRDefault="007D0273" w:rsidP="005B3198">
            <w:pPr>
              <w:pStyle w:val="aff7"/>
              <w:numPr>
                <w:ilvl w:val="0"/>
                <w:numId w:val="40"/>
              </w:numPr>
              <w:spacing w:after="120"/>
              <w:ind w:leftChars="0"/>
              <w:rPr>
                <w:sz w:val="22"/>
                <w:szCs w:val="22"/>
              </w:rPr>
            </w:pPr>
            <w:r w:rsidRPr="007D0273">
              <w:rPr>
                <w:sz w:val="22"/>
                <w:szCs w:val="22"/>
              </w:rPr>
              <w:t>FFS: other fields, e.g. for HARQ enabling/disabling</w:t>
            </w:r>
          </w:p>
          <w:p w:rsidR="007D0273" w:rsidRPr="007D0273" w:rsidRDefault="007D0273" w:rsidP="005B3198">
            <w:pPr>
              <w:pStyle w:val="B1"/>
              <w:spacing w:after="120"/>
              <w:ind w:left="0" w:firstLine="0"/>
              <w:rPr>
                <w:lang w:eastAsia="zh-CN"/>
              </w:rPr>
            </w:pPr>
            <w:r w:rsidRPr="007D0273">
              <w:rPr>
                <w:sz w:val="22"/>
                <w:szCs w:val="22"/>
                <w:lang w:eastAsia="zh-CN"/>
              </w:rPr>
              <w:t>Note: Whether new fields are defined for multicast DCI format 1_0 can be discussed separately. The reserved bits can be used for new fields if needed.</w:t>
            </w:r>
          </w:p>
        </w:tc>
      </w:tr>
    </w:tbl>
    <w:p w:rsidR="003E6BB7" w:rsidRPr="009642EF" w:rsidRDefault="003E6BB7" w:rsidP="005B3198">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lastRenderedPageBreak/>
        <w:t xml:space="preserve">Proposal </w:t>
      </w:r>
      <w:r w:rsidR="005D0C36">
        <w:rPr>
          <w:rFonts w:ascii="Times New Roman" w:eastAsia="宋体" w:hAnsi="Times New Roman" w:cs="Times New Roman"/>
          <w:b/>
          <w:kern w:val="0"/>
          <w:sz w:val="22"/>
          <w:u w:val="single"/>
        </w:rPr>
        <w:t>1</w:t>
      </w:r>
      <w:r w:rsidRPr="009642EF">
        <w:rPr>
          <w:rFonts w:ascii="Times New Roman" w:eastAsia="宋体" w:hAnsi="Times New Roman" w:cs="Times New Roman"/>
          <w:b/>
          <w:kern w:val="0"/>
          <w:sz w:val="22"/>
          <w:u w:val="single"/>
        </w:rPr>
        <w:t>:</w:t>
      </w:r>
    </w:p>
    <w:p w:rsidR="003E6BB7" w:rsidRPr="00313D0F" w:rsidRDefault="003E6BB7" w:rsidP="005B3198">
      <w:pPr>
        <w:pStyle w:val="aff7"/>
        <w:numPr>
          <w:ilvl w:val="0"/>
          <w:numId w:val="10"/>
        </w:numPr>
        <w:spacing w:after="120"/>
        <w:ind w:leftChars="0"/>
        <w:rPr>
          <w:rFonts w:eastAsia="宋体"/>
          <w:sz w:val="22"/>
          <w:lang w:val="en-US"/>
        </w:rPr>
      </w:pPr>
      <w:r>
        <w:rPr>
          <w:rFonts w:eastAsia="宋体"/>
          <w:i/>
          <w:sz w:val="22"/>
          <w:szCs w:val="22"/>
          <w:lang w:val="en-US" w:eastAsia="zh-CN"/>
        </w:rPr>
        <w:t xml:space="preserve">Reuse the </w:t>
      </w:r>
      <w:r w:rsidR="00410D33">
        <w:rPr>
          <w:rFonts w:eastAsia="宋体"/>
          <w:i/>
          <w:sz w:val="22"/>
        </w:rPr>
        <w:t>reserved 3 bits</w:t>
      </w:r>
      <w:r w:rsidR="00410D33">
        <w:rPr>
          <w:rFonts w:eastAsia="宋体"/>
          <w:i/>
          <w:sz w:val="22"/>
          <w:szCs w:val="22"/>
          <w:lang w:val="en-US" w:eastAsia="zh-CN"/>
        </w:rPr>
        <w:t xml:space="preserve"> </w:t>
      </w:r>
      <w:r>
        <w:rPr>
          <w:rFonts w:eastAsia="宋体"/>
          <w:i/>
          <w:sz w:val="22"/>
          <w:szCs w:val="22"/>
          <w:lang w:val="en-US" w:eastAsia="zh-CN"/>
        </w:rPr>
        <w:t>to indicate the</w:t>
      </w:r>
      <w:r w:rsidR="00410D33">
        <w:rPr>
          <w:rFonts w:eastAsia="宋体"/>
          <w:i/>
          <w:sz w:val="22"/>
          <w:szCs w:val="22"/>
          <w:lang w:val="en-US" w:eastAsia="zh-CN"/>
        </w:rPr>
        <w:t xml:space="preserve"> PTP</w:t>
      </w:r>
      <w:r>
        <w:rPr>
          <w:rFonts w:eastAsia="宋体"/>
          <w:i/>
          <w:sz w:val="22"/>
          <w:szCs w:val="22"/>
          <w:lang w:val="en-US" w:eastAsia="zh-CN"/>
        </w:rPr>
        <w:t xml:space="preserve"> </w:t>
      </w:r>
      <w:r w:rsidRPr="003E6BB7">
        <w:rPr>
          <w:rFonts w:eastAsia="宋体"/>
          <w:i/>
          <w:sz w:val="22"/>
          <w:szCs w:val="22"/>
          <w:lang w:val="en-US" w:eastAsia="zh-CN"/>
        </w:rPr>
        <w:t>transmission correspond</w:t>
      </w:r>
      <w:r w:rsidR="004545ED">
        <w:rPr>
          <w:rFonts w:eastAsia="宋体"/>
          <w:i/>
          <w:sz w:val="22"/>
          <w:szCs w:val="22"/>
          <w:lang w:val="en-US" w:eastAsia="zh-CN"/>
        </w:rPr>
        <w:t>ing</w:t>
      </w:r>
      <w:r w:rsidRPr="003E6BB7">
        <w:rPr>
          <w:rFonts w:eastAsia="宋体"/>
          <w:i/>
          <w:sz w:val="22"/>
          <w:szCs w:val="22"/>
          <w:lang w:val="en-US" w:eastAsia="zh-CN"/>
        </w:rPr>
        <w:t xml:space="preserve"> to unicast </w:t>
      </w:r>
      <w:r w:rsidR="00410D33">
        <w:rPr>
          <w:rFonts w:eastAsia="宋体"/>
          <w:i/>
          <w:sz w:val="22"/>
          <w:szCs w:val="22"/>
          <w:lang w:val="en-US" w:eastAsia="zh-CN"/>
        </w:rPr>
        <w:t>(re)transmission</w:t>
      </w:r>
      <w:r w:rsidRPr="003E6BB7">
        <w:rPr>
          <w:rFonts w:eastAsia="宋体"/>
          <w:i/>
          <w:sz w:val="22"/>
          <w:szCs w:val="22"/>
          <w:lang w:val="en-US" w:eastAsia="zh-CN"/>
        </w:rPr>
        <w:t xml:space="preserve"> or multicast</w:t>
      </w:r>
      <w:r>
        <w:rPr>
          <w:rFonts w:eastAsia="宋体"/>
          <w:i/>
          <w:sz w:val="22"/>
          <w:szCs w:val="22"/>
          <w:lang w:val="en-US" w:eastAsia="zh-CN"/>
        </w:rPr>
        <w:t xml:space="preserve"> </w:t>
      </w:r>
      <w:r w:rsidR="00410D33">
        <w:rPr>
          <w:rFonts w:eastAsia="宋体"/>
          <w:i/>
          <w:sz w:val="22"/>
          <w:szCs w:val="22"/>
          <w:lang w:val="en-US" w:eastAsia="zh-CN"/>
        </w:rPr>
        <w:t>transmission at least for DCI format 4_1</w:t>
      </w:r>
      <w:r w:rsidRPr="00313D0F">
        <w:rPr>
          <w:rFonts w:eastAsia="宋体"/>
          <w:i/>
          <w:sz w:val="22"/>
          <w:szCs w:val="22"/>
          <w:lang w:val="en-US" w:eastAsia="zh-CN"/>
        </w:rPr>
        <w:t>.</w:t>
      </w:r>
    </w:p>
    <w:p w:rsidR="003E6BB7" w:rsidRDefault="003E6BB7" w:rsidP="005B3198">
      <w:pPr>
        <w:spacing w:after="120"/>
        <w:rPr>
          <w:rFonts w:ascii="Times New Roman" w:eastAsia="宋体" w:hAnsi="Times New Roman" w:cs="Times New Roman"/>
          <w:kern w:val="0"/>
          <w:sz w:val="22"/>
        </w:rPr>
      </w:pPr>
    </w:p>
    <w:p w:rsidR="001B44E3" w:rsidRDefault="001B44E3" w:rsidP="001B44E3">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Pr>
          <w:rFonts w:eastAsia="宋体" w:hint="eastAsia"/>
          <w:b/>
          <w:kern w:val="0"/>
          <w:szCs w:val="28"/>
          <w:lang w:eastAsia="zh-CN"/>
        </w:rPr>
        <w:t>DCI</w:t>
      </w:r>
      <w:r>
        <w:rPr>
          <w:rFonts w:eastAsia="宋体"/>
          <w:b/>
          <w:kern w:val="0"/>
          <w:szCs w:val="28"/>
          <w:lang w:eastAsia="zh-CN"/>
        </w:rPr>
        <w:t xml:space="preserve"> </w:t>
      </w:r>
      <w:r w:rsidR="00337705">
        <w:rPr>
          <w:rFonts w:eastAsia="宋体" w:hint="eastAsia"/>
          <w:b/>
          <w:kern w:val="0"/>
          <w:szCs w:val="28"/>
          <w:lang w:eastAsia="zh-CN"/>
        </w:rPr>
        <w:t>field</w:t>
      </w:r>
      <w:r w:rsidR="00337705">
        <w:rPr>
          <w:rFonts w:eastAsia="宋体"/>
          <w:b/>
          <w:kern w:val="0"/>
          <w:szCs w:val="28"/>
          <w:lang w:eastAsia="zh-CN"/>
        </w:rPr>
        <w:t xml:space="preserve"> for multicast service</w:t>
      </w:r>
    </w:p>
    <w:p w:rsidR="001B44E3" w:rsidRDefault="001B44E3" w:rsidP="005B3198">
      <w:pPr>
        <w:spacing w:after="120"/>
        <w:rPr>
          <w:rFonts w:ascii="Times New Roman" w:eastAsia="宋体" w:hAnsi="Times New Roman" w:cs="Times New Roman"/>
          <w:kern w:val="0"/>
          <w:sz w:val="22"/>
          <w:lang w:val="en-GB"/>
        </w:rPr>
      </w:pPr>
      <w:r w:rsidRPr="00C9084A">
        <w:rPr>
          <w:rFonts w:ascii="Times New Roman" w:eastAsia="宋体" w:hAnsi="Times New Roman" w:cs="Times New Roman"/>
          <w:kern w:val="0"/>
          <w:sz w:val="22"/>
          <w:lang w:val="en-GB"/>
        </w:rPr>
        <w:t xml:space="preserve">In </w:t>
      </w:r>
      <w:r w:rsidR="00C17D36">
        <w:rPr>
          <w:rFonts w:ascii="Times New Roman" w:eastAsia="宋体" w:hAnsi="Times New Roman" w:cs="Times New Roman"/>
          <w:kern w:val="0"/>
          <w:sz w:val="22"/>
          <w:lang w:val="en-GB"/>
        </w:rPr>
        <w:t xml:space="preserve">the </w:t>
      </w:r>
      <w:r w:rsidR="00337705">
        <w:rPr>
          <w:rFonts w:ascii="Times New Roman" w:eastAsia="宋体" w:hAnsi="Times New Roman" w:cs="Times New Roman"/>
          <w:kern w:val="0"/>
          <w:sz w:val="22"/>
          <w:lang w:val="en-GB"/>
        </w:rPr>
        <w:t xml:space="preserve">last RAN1 e-meetings, the field of DCI format 4_2 </w:t>
      </w:r>
      <w:r w:rsidR="00C17D36">
        <w:rPr>
          <w:rFonts w:ascii="Times New Roman" w:eastAsia="宋体" w:hAnsi="Times New Roman" w:cs="Times New Roman"/>
          <w:kern w:val="0"/>
          <w:sz w:val="22"/>
          <w:lang w:val="en-GB"/>
        </w:rPr>
        <w:t>was</w:t>
      </w:r>
      <w:r w:rsidR="00337705">
        <w:rPr>
          <w:rFonts w:ascii="Times New Roman" w:eastAsia="宋体" w:hAnsi="Times New Roman" w:cs="Times New Roman"/>
          <w:kern w:val="0"/>
          <w:sz w:val="22"/>
          <w:lang w:val="en-GB"/>
        </w:rPr>
        <w:t xml:space="preserve"> discussed</w:t>
      </w:r>
      <w:r>
        <w:rPr>
          <w:rFonts w:ascii="Times New Roman" w:eastAsia="宋体" w:hAnsi="Times New Roman" w:cs="Times New Roman"/>
          <w:kern w:val="0"/>
          <w:sz w:val="22"/>
          <w:lang w:val="en-GB"/>
        </w:rPr>
        <w:t>.</w:t>
      </w:r>
      <w:r w:rsidR="00337705">
        <w:rPr>
          <w:rFonts w:ascii="Times New Roman" w:eastAsia="宋体" w:hAnsi="Times New Roman" w:cs="Times New Roman"/>
          <w:kern w:val="0"/>
          <w:sz w:val="22"/>
          <w:lang w:val="en-GB"/>
        </w:rPr>
        <w:t xml:space="preserve"> Considering it is hard to converge, the moderator suggest</w:t>
      </w:r>
      <w:r w:rsidR="00072A8D">
        <w:rPr>
          <w:rFonts w:ascii="Times New Roman" w:eastAsia="宋体" w:hAnsi="Times New Roman" w:cs="Times New Roman"/>
          <w:kern w:val="0"/>
          <w:sz w:val="22"/>
          <w:lang w:val="en-GB"/>
        </w:rPr>
        <w:t>s</w:t>
      </w:r>
      <w:r w:rsidR="00337705">
        <w:rPr>
          <w:rFonts w:ascii="Times New Roman" w:eastAsia="宋体" w:hAnsi="Times New Roman" w:cs="Times New Roman"/>
          <w:kern w:val="0"/>
          <w:sz w:val="22"/>
          <w:lang w:val="en-GB"/>
        </w:rPr>
        <w:t xml:space="preserve"> </w:t>
      </w:r>
      <w:r w:rsidR="00072A8D">
        <w:rPr>
          <w:rFonts w:ascii="Times New Roman" w:eastAsia="宋体" w:hAnsi="Times New Roman" w:cs="Times New Roman"/>
          <w:kern w:val="0"/>
          <w:sz w:val="22"/>
          <w:lang w:val="en-GB"/>
        </w:rPr>
        <w:t>t</w:t>
      </w:r>
      <w:r w:rsidR="00337705">
        <w:rPr>
          <w:rFonts w:ascii="Times New Roman" w:eastAsia="宋体" w:hAnsi="Times New Roman" w:cs="Times New Roman"/>
          <w:kern w:val="0"/>
          <w:sz w:val="22"/>
          <w:lang w:val="en-GB"/>
        </w:rPr>
        <w:t>h</w:t>
      </w:r>
      <w:r w:rsidR="00072A8D">
        <w:rPr>
          <w:rFonts w:ascii="Times New Roman" w:eastAsia="宋体" w:hAnsi="Times New Roman" w:cs="Times New Roman"/>
          <w:kern w:val="0"/>
          <w:sz w:val="22"/>
          <w:lang w:val="en-GB"/>
        </w:rPr>
        <w:t>e</w:t>
      </w:r>
      <w:r w:rsidR="00337705">
        <w:rPr>
          <w:rFonts w:ascii="Times New Roman" w:eastAsia="宋体" w:hAnsi="Times New Roman" w:cs="Times New Roman"/>
          <w:kern w:val="0"/>
          <w:sz w:val="22"/>
          <w:lang w:val="en-GB"/>
        </w:rPr>
        <w:t xml:space="preserve"> discussion can </w:t>
      </w:r>
      <w:r w:rsidR="00C17D36">
        <w:rPr>
          <w:rFonts w:ascii="Times New Roman" w:eastAsia="宋体" w:hAnsi="Times New Roman" w:cs="Times New Roman"/>
          <w:kern w:val="0"/>
          <w:sz w:val="22"/>
          <w:lang w:val="en-GB"/>
        </w:rPr>
        <w:t xml:space="preserve">be </w:t>
      </w:r>
      <w:r w:rsidR="00337705">
        <w:rPr>
          <w:rFonts w:ascii="Times New Roman" w:eastAsia="宋体" w:hAnsi="Times New Roman" w:cs="Times New Roman"/>
          <w:kern w:val="0"/>
          <w:sz w:val="22"/>
          <w:lang w:val="en-GB"/>
        </w:rPr>
        <w:t>prolong</w:t>
      </w:r>
      <w:r w:rsidR="00C17D36">
        <w:rPr>
          <w:rFonts w:ascii="Times New Roman" w:eastAsia="宋体" w:hAnsi="Times New Roman" w:cs="Times New Roman"/>
          <w:kern w:val="0"/>
          <w:sz w:val="22"/>
          <w:lang w:val="en-GB"/>
        </w:rPr>
        <w:t>ed</w:t>
      </w:r>
      <w:r w:rsidR="00337705">
        <w:rPr>
          <w:rFonts w:ascii="Times New Roman" w:eastAsia="宋体" w:hAnsi="Times New Roman" w:cs="Times New Roman"/>
          <w:kern w:val="0"/>
          <w:sz w:val="22"/>
          <w:lang w:val="en-GB"/>
        </w:rPr>
        <w:t xml:space="preserve"> to </w:t>
      </w:r>
      <w:r w:rsidR="00C17D36">
        <w:rPr>
          <w:rFonts w:ascii="Times New Roman" w:eastAsia="宋体" w:hAnsi="Times New Roman" w:cs="Times New Roman"/>
          <w:kern w:val="0"/>
          <w:sz w:val="22"/>
          <w:lang w:val="en-GB"/>
        </w:rPr>
        <w:t xml:space="preserve">the </w:t>
      </w:r>
      <w:r w:rsidR="00337705">
        <w:rPr>
          <w:rFonts w:ascii="Times New Roman" w:eastAsia="宋体" w:hAnsi="Times New Roman" w:cs="Times New Roman"/>
          <w:kern w:val="0"/>
          <w:sz w:val="22"/>
          <w:lang w:val="en-GB"/>
        </w:rPr>
        <w:t>maintenance phase.</w:t>
      </w:r>
      <w:r w:rsidR="00072A8D">
        <w:rPr>
          <w:rFonts w:ascii="Times New Roman" w:eastAsia="宋体" w:hAnsi="Times New Roman" w:cs="Times New Roman"/>
          <w:kern w:val="0"/>
          <w:sz w:val="22"/>
          <w:lang w:val="en-GB"/>
        </w:rPr>
        <w:t xml:space="preserve"> The last proposal updated by </w:t>
      </w:r>
      <w:r w:rsidR="00C17D36">
        <w:rPr>
          <w:rFonts w:ascii="Times New Roman" w:eastAsia="宋体" w:hAnsi="Times New Roman" w:cs="Times New Roman"/>
          <w:kern w:val="0"/>
          <w:sz w:val="22"/>
          <w:lang w:val="en-GB"/>
        </w:rPr>
        <w:t xml:space="preserve">the </w:t>
      </w:r>
      <w:r w:rsidR="00072A8D">
        <w:rPr>
          <w:rFonts w:ascii="Times New Roman" w:eastAsia="宋体" w:hAnsi="Times New Roman" w:cs="Times New Roman"/>
          <w:kern w:val="0"/>
          <w:sz w:val="22"/>
          <w:lang w:val="en-GB"/>
        </w:rPr>
        <w:t>moderator is listed as follows.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072A8D" w:rsidTr="004530FE">
        <w:tc>
          <w:tcPr>
            <w:tcW w:w="9962" w:type="dxa"/>
            <w:tcBorders>
              <w:top w:val="single" w:sz="8" w:space="0" w:color="auto"/>
              <w:left w:val="single" w:sz="8" w:space="0" w:color="auto"/>
              <w:bottom w:val="single" w:sz="8" w:space="0" w:color="auto"/>
              <w:right w:val="single" w:sz="8" w:space="0" w:color="auto"/>
            </w:tcBorders>
          </w:tcPr>
          <w:p w:rsidR="009F7A64" w:rsidRPr="009F7A64" w:rsidRDefault="009F7A64" w:rsidP="005B3198">
            <w:pPr>
              <w:spacing w:after="120"/>
              <w:rPr>
                <w:sz w:val="22"/>
                <w:szCs w:val="22"/>
                <w:lang w:eastAsia="zh-CN"/>
              </w:rPr>
            </w:pPr>
            <w:r w:rsidRPr="009F7A64">
              <w:rPr>
                <w:rStyle w:val="affa"/>
                <w:sz w:val="22"/>
                <w:szCs w:val="22"/>
                <w:highlight w:val="cyan"/>
              </w:rPr>
              <w:t xml:space="preserve">[Stable] </w:t>
            </w:r>
            <w:r w:rsidRPr="009F7A64">
              <w:rPr>
                <w:rStyle w:val="affa"/>
                <w:rFonts w:hint="eastAsia"/>
                <w:sz w:val="22"/>
                <w:szCs w:val="22"/>
                <w:highlight w:val="cyan"/>
              </w:rPr>
              <w:t>Updated proposal 2-4a:</w:t>
            </w:r>
          </w:p>
          <w:p w:rsidR="009F7A64" w:rsidRPr="009F7A64" w:rsidRDefault="009F7A64" w:rsidP="005B3198">
            <w:pPr>
              <w:spacing w:after="120"/>
              <w:rPr>
                <w:sz w:val="22"/>
                <w:szCs w:val="22"/>
              </w:rPr>
            </w:pPr>
            <w:r w:rsidRPr="009F7A64">
              <w:rPr>
                <w:sz w:val="22"/>
                <w:szCs w:val="22"/>
              </w:rPr>
              <w:t>Multicast DCI format 1_1 includes all configurable fields of unicast DCI format 1_1 except</w:t>
            </w:r>
          </w:p>
          <w:p w:rsidR="009F7A64" w:rsidRPr="009F7A64" w:rsidRDefault="009F7A64" w:rsidP="005B3198">
            <w:pPr>
              <w:pStyle w:val="aff7"/>
              <w:numPr>
                <w:ilvl w:val="0"/>
                <w:numId w:val="34"/>
              </w:numPr>
              <w:spacing w:after="120"/>
              <w:ind w:leftChars="0"/>
              <w:rPr>
                <w:sz w:val="22"/>
                <w:szCs w:val="22"/>
              </w:rPr>
            </w:pPr>
            <w:r w:rsidRPr="009F7A64">
              <w:rPr>
                <w:sz w:val="22"/>
                <w:szCs w:val="22"/>
                <w:lang w:eastAsia="zh-CN"/>
              </w:rPr>
              <w:t xml:space="preserve">Identifier for </w:t>
            </w:r>
            <w:r w:rsidRPr="009F7A64">
              <w:rPr>
                <w:sz w:val="22"/>
                <w:szCs w:val="22"/>
              </w:rPr>
              <w:t>DCI formats</w:t>
            </w:r>
            <w:r w:rsidRPr="009F7A64">
              <w:rPr>
                <w:sz w:val="22"/>
                <w:szCs w:val="22"/>
                <w:lang w:eastAsia="zh-CN"/>
              </w:rPr>
              <w:t>, TPC command for scheduled PUCCH, SRS request</w:t>
            </w:r>
          </w:p>
          <w:p w:rsidR="009F7A64" w:rsidRPr="009F7A64" w:rsidRDefault="009F7A64" w:rsidP="005B3198">
            <w:pPr>
              <w:pStyle w:val="aff7"/>
              <w:numPr>
                <w:ilvl w:val="0"/>
                <w:numId w:val="34"/>
              </w:numPr>
              <w:spacing w:after="120"/>
              <w:ind w:leftChars="0"/>
              <w:rPr>
                <w:rFonts w:ascii="Calibri" w:hAnsi="Calibri" w:cs="Calibri"/>
                <w:sz w:val="22"/>
                <w:szCs w:val="22"/>
              </w:rPr>
            </w:pPr>
            <w:r w:rsidRPr="009F7A64">
              <w:rPr>
                <w:color w:val="FF0000"/>
                <w:sz w:val="22"/>
                <w:szCs w:val="22"/>
                <w:u w:val="single"/>
                <w:lang w:eastAsia="zh-CN"/>
              </w:rPr>
              <w:t xml:space="preserve">FFS: </w:t>
            </w:r>
            <w:r w:rsidRPr="009F7A64">
              <w:rPr>
                <w:sz w:val="22"/>
                <w:szCs w:val="22"/>
                <w:lang w:eastAsia="zh-CN"/>
              </w:rPr>
              <w:t>Scell dormancy indication</w:t>
            </w:r>
          </w:p>
          <w:p w:rsidR="009F7A64" w:rsidRPr="009F7A64" w:rsidRDefault="009F7A64" w:rsidP="005B3198">
            <w:pPr>
              <w:pStyle w:val="aff7"/>
              <w:numPr>
                <w:ilvl w:val="0"/>
                <w:numId w:val="34"/>
              </w:numPr>
              <w:spacing w:after="120"/>
              <w:ind w:leftChars="0"/>
              <w:rPr>
                <w:sz w:val="22"/>
                <w:szCs w:val="22"/>
              </w:rPr>
            </w:pPr>
            <w:r w:rsidRPr="009F7A64">
              <w:rPr>
                <w:sz w:val="22"/>
                <w:szCs w:val="22"/>
                <w:lang w:eastAsia="zh-CN"/>
              </w:rPr>
              <w:t>One-shot HARQ-ACK request, PDSCH group index, New feedback indicator, Number of requested PDSCH group(s), ChannelAccess-Cpext</w:t>
            </w:r>
          </w:p>
          <w:p w:rsidR="009F7A64" w:rsidRPr="009F7A64" w:rsidRDefault="009F7A64" w:rsidP="005B3198">
            <w:pPr>
              <w:pStyle w:val="aff7"/>
              <w:numPr>
                <w:ilvl w:val="0"/>
                <w:numId w:val="34"/>
              </w:numPr>
              <w:spacing w:after="120"/>
              <w:ind w:leftChars="0"/>
              <w:rPr>
                <w:sz w:val="22"/>
                <w:szCs w:val="22"/>
              </w:rPr>
            </w:pPr>
            <w:r w:rsidRPr="009F7A64">
              <w:rPr>
                <w:sz w:val="22"/>
                <w:szCs w:val="22"/>
                <w:lang w:eastAsia="zh-CN"/>
              </w:rPr>
              <w:t>CBGTI, CBGFI</w:t>
            </w:r>
          </w:p>
          <w:p w:rsidR="009F7A64" w:rsidRPr="009F7A64" w:rsidRDefault="009F7A64" w:rsidP="005B3198">
            <w:pPr>
              <w:pStyle w:val="aff7"/>
              <w:numPr>
                <w:ilvl w:val="0"/>
                <w:numId w:val="34"/>
              </w:numPr>
              <w:spacing w:after="120"/>
              <w:ind w:leftChars="0"/>
              <w:rPr>
                <w:sz w:val="22"/>
                <w:szCs w:val="22"/>
              </w:rPr>
            </w:pPr>
            <w:r w:rsidRPr="009F7A64">
              <w:rPr>
                <w:sz w:val="22"/>
                <w:szCs w:val="22"/>
                <w:lang w:eastAsia="zh-CN"/>
              </w:rPr>
              <w:t>Minimum applicable scheduling offset indicator</w:t>
            </w:r>
          </w:p>
          <w:p w:rsidR="009F7A64" w:rsidRPr="009F7A64" w:rsidRDefault="009F7A64" w:rsidP="005B3198">
            <w:pPr>
              <w:pStyle w:val="aff7"/>
              <w:numPr>
                <w:ilvl w:val="0"/>
                <w:numId w:val="34"/>
              </w:numPr>
              <w:spacing w:after="120"/>
              <w:ind w:leftChars="0"/>
              <w:rPr>
                <w:sz w:val="22"/>
                <w:szCs w:val="22"/>
              </w:rPr>
            </w:pPr>
            <w:r w:rsidRPr="009F7A64">
              <w:rPr>
                <w:sz w:val="22"/>
                <w:szCs w:val="22"/>
                <w:lang w:eastAsia="zh-CN"/>
              </w:rPr>
              <w:t>FFS: Carrier indicator, BWP indicator, ZP CSI-RS trigger</w:t>
            </w:r>
          </w:p>
          <w:p w:rsidR="00072A8D" w:rsidRPr="009F7A64" w:rsidRDefault="009F7A64" w:rsidP="005B3198">
            <w:pPr>
              <w:pStyle w:val="aff7"/>
              <w:numPr>
                <w:ilvl w:val="0"/>
                <w:numId w:val="34"/>
              </w:numPr>
              <w:spacing w:after="120"/>
              <w:ind w:leftChars="0"/>
            </w:pPr>
            <w:r w:rsidRPr="009F7A64">
              <w:rPr>
                <w:sz w:val="22"/>
                <w:szCs w:val="22"/>
                <w:lang w:eastAsia="zh-CN"/>
              </w:rPr>
              <w:t>FFS:</w:t>
            </w:r>
            <w:r w:rsidRPr="009F7A64">
              <w:rPr>
                <w:sz w:val="22"/>
                <w:szCs w:val="22"/>
              </w:rPr>
              <w:t xml:space="preserve"> </w:t>
            </w:r>
            <w:r w:rsidRPr="009F7A64">
              <w:rPr>
                <w:sz w:val="22"/>
                <w:szCs w:val="22"/>
                <w:lang w:eastAsia="zh-CN"/>
              </w:rPr>
              <w:t>MCS/NDI/RV for TB2</w:t>
            </w:r>
          </w:p>
        </w:tc>
      </w:tr>
    </w:tbl>
    <w:p w:rsidR="00072A8D" w:rsidRDefault="00E65015" w:rsidP="005B3198">
      <w:pPr>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Regarding the first bullet, the third bullet, the fourth bullet and the fifth bullet, there </w:t>
      </w:r>
      <w:r w:rsidR="00202ED9">
        <w:rPr>
          <w:rFonts w:ascii="Times New Roman" w:eastAsia="宋体" w:hAnsi="Times New Roman" w:cs="Times New Roman"/>
          <w:kern w:val="0"/>
          <w:sz w:val="22"/>
        </w:rPr>
        <w:t>is</w:t>
      </w:r>
      <w:r>
        <w:rPr>
          <w:rFonts w:ascii="Times New Roman" w:eastAsia="宋体" w:hAnsi="Times New Roman" w:cs="Times New Roman"/>
          <w:kern w:val="0"/>
          <w:sz w:val="22"/>
        </w:rPr>
        <w:t xml:space="preserve"> no </w:t>
      </w:r>
      <w:r w:rsidRPr="00E65015">
        <w:rPr>
          <w:rFonts w:ascii="Times New Roman" w:eastAsia="宋体" w:hAnsi="Times New Roman" w:cs="Times New Roman"/>
          <w:kern w:val="0"/>
          <w:sz w:val="22"/>
        </w:rPr>
        <w:t>controversy</w:t>
      </w:r>
      <w:r>
        <w:rPr>
          <w:rFonts w:ascii="Times New Roman" w:eastAsia="宋体" w:hAnsi="Times New Roman" w:cs="Times New Roman"/>
          <w:kern w:val="0"/>
          <w:sz w:val="22"/>
        </w:rPr>
        <w:t xml:space="preserve"> on whether </w:t>
      </w:r>
      <w:r w:rsidR="008915FA">
        <w:rPr>
          <w:rFonts w:ascii="Times New Roman" w:eastAsia="宋体" w:hAnsi="Times New Roman" w:cs="Times New Roman"/>
          <w:kern w:val="0"/>
          <w:sz w:val="22"/>
        </w:rPr>
        <w:t xml:space="preserve">to </w:t>
      </w:r>
      <w:r>
        <w:rPr>
          <w:rFonts w:ascii="Times New Roman" w:eastAsia="宋体" w:hAnsi="Times New Roman" w:cs="Times New Roman"/>
          <w:kern w:val="0"/>
          <w:sz w:val="22"/>
        </w:rPr>
        <w:t>keep them in or not.</w:t>
      </w:r>
      <w:r w:rsidR="007C4519">
        <w:rPr>
          <w:rFonts w:ascii="Times New Roman" w:eastAsia="宋体" w:hAnsi="Times New Roman" w:cs="Times New Roman"/>
          <w:kern w:val="0"/>
          <w:sz w:val="22"/>
        </w:rPr>
        <w:t xml:space="preserve"> By the way, eve</w:t>
      </w:r>
      <w:r w:rsidR="007C4519">
        <w:rPr>
          <w:rFonts w:ascii="Times New Roman" w:eastAsia="宋体" w:hAnsi="Times New Roman" w:cs="Times New Roman" w:hint="eastAsia"/>
          <w:kern w:val="0"/>
          <w:sz w:val="22"/>
        </w:rPr>
        <w:t>n</w:t>
      </w:r>
      <w:r w:rsidR="008915FA">
        <w:rPr>
          <w:rFonts w:ascii="Times New Roman" w:eastAsia="宋体" w:hAnsi="Times New Roman" w:cs="Times New Roman"/>
          <w:kern w:val="0"/>
          <w:sz w:val="22"/>
        </w:rPr>
        <w:t xml:space="preserve"> though</w:t>
      </w:r>
      <w:r w:rsidR="00F714AA">
        <w:rPr>
          <w:rFonts w:ascii="Times New Roman" w:eastAsia="宋体" w:hAnsi="Times New Roman" w:cs="Times New Roman"/>
          <w:kern w:val="0"/>
          <w:sz w:val="22"/>
        </w:rPr>
        <w:t xml:space="preserve"> we are now in the maintenance</w:t>
      </w:r>
      <w:r w:rsidR="00B67F51">
        <w:rPr>
          <w:rFonts w:ascii="Times New Roman" w:eastAsia="宋体" w:hAnsi="Times New Roman" w:cs="Times New Roman"/>
          <w:kern w:val="0"/>
          <w:sz w:val="22"/>
        </w:rPr>
        <w:t xml:space="preserve"> stage</w:t>
      </w:r>
      <w:r w:rsidR="00F714AA">
        <w:rPr>
          <w:rFonts w:ascii="Times New Roman" w:eastAsia="宋体" w:hAnsi="Times New Roman" w:cs="Times New Roman"/>
          <w:kern w:val="0"/>
          <w:sz w:val="22"/>
        </w:rPr>
        <w:t xml:space="preserve"> of Rel-17, some critical issues are in process </w:t>
      </w:r>
      <w:r w:rsidR="0012319B">
        <w:rPr>
          <w:rFonts w:ascii="Times New Roman" w:eastAsia="宋体" w:hAnsi="Times New Roman" w:cs="Times New Roman"/>
          <w:kern w:val="0"/>
          <w:sz w:val="22"/>
        </w:rPr>
        <w:t>(</w:t>
      </w:r>
      <w:r w:rsidR="00F714AA">
        <w:rPr>
          <w:rFonts w:ascii="Times New Roman" w:eastAsia="宋体" w:hAnsi="Times New Roman" w:cs="Times New Roman"/>
          <w:kern w:val="0"/>
          <w:sz w:val="22"/>
        </w:rPr>
        <w:t xml:space="preserve">e.g., </w:t>
      </w:r>
      <w:r w:rsidR="0012319B">
        <w:rPr>
          <w:rFonts w:ascii="Times New Roman" w:eastAsia="宋体" w:hAnsi="Times New Roman" w:cs="Times New Roman"/>
          <w:kern w:val="0"/>
          <w:sz w:val="22"/>
        </w:rPr>
        <w:t xml:space="preserve">identifying </w:t>
      </w:r>
      <w:r w:rsidR="00F714AA" w:rsidRPr="00F714AA">
        <w:rPr>
          <w:rFonts w:ascii="Times New Roman" w:eastAsia="宋体" w:hAnsi="Times New Roman" w:cs="Times New Roman"/>
          <w:kern w:val="0"/>
          <w:sz w:val="22"/>
        </w:rPr>
        <w:t>HARQ feedback option</w:t>
      </w:r>
      <w:r w:rsidR="0012319B">
        <w:rPr>
          <w:rFonts w:ascii="Times New Roman" w:eastAsia="宋体" w:hAnsi="Times New Roman" w:cs="Times New Roman"/>
          <w:kern w:val="0"/>
          <w:sz w:val="22"/>
        </w:rPr>
        <w:t xml:space="preserve"> concluding </w:t>
      </w:r>
      <w:r w:rsidR="00F714AA">
        <w:rPr>
          <w:rFonts w:ascii="Times New Roman" w:eastAsia="宋体" w:hAnsi="Times New Roman" w:cs="Times New Roman"/>
          <w:kern w:val="0"/>
          <w:sz w:val="22"/>
        </w:rPr>
        <w:t>enable/disable</w:t>
      </w:r>
      <w:r w:rsidR="0012319B">
        <w:rPr>
          <w:rFonts w:ascii="Times New Roman" w:eastAsia="宋体" w:hAnsi="Times New Roman" w:cs="Times New Roman"/>
          <w:kern w:val="0"/>
          <w:sz w:val="22"/>
        </w:rPr>
        <w:t xml:space="preserve"> in UE side</w:t>
      </w:r>
      <w:r w:rsidR="00F714AA">
        <w:rPr>
          <w:rFonts w:ascii="Times New Roman" w:eastAsia="宋体" w:hAnsi="Times New Roman" w:cs="Times New Roman"/>
          <w:kern w:val="0"/>
          <w:sz w:val="22"/>
        </w:rPr>
        <w:t xml:space="preserve">, differentiating PTP </w:t>
      </w:r>
      <w:r w:rsidR="0012319B">
        <w:rPr>
          <w:rFonts w:ascii="Times New Roman" w:eastAsia="宋体" w:hAnsi="Times New Roman" w:cs="Times New Roman"/>
          <w:kern w:val="0"/>
          <w:sz w:val="22"/>
        </w:rPr>
        <w:t xml:space="preserve">(re)transmission </w:t>
      </w:r>
      <w:r w:rsidR="00F714AA">
        <w:rPr>
          <w:rFonts w:ascii="Times New Roman" w:eastAsia="宋体" w:hAnsi="Times New Roman" w:cs="Times New Roman"/>
          <w:kern w:val="0"/>
          <w:sz w:val="22"/>
        </w:rPr>
        <w:t>for unicast and PTP transmission for multicast</w:t>
      </w:r>
      <w:r w:rsidR="0012319B">
        <w:rPr>
          <w:rFonts w:ascii="Times New Roman" w:eastAsia="宋体" w:hAnsi="Times New Roman" w:cs="Times New Roman"/>
          <w:kern w:val="0"/>
          <w:sz w:val="22"/>
        </w:rPr>
        <w:t xml:space="preserve">), </w:t>
      </w:r>
      <w:r w:rsidR="00FB24DA">
        <w:rPr>
          <w:rFonts w:ascii="Times New Roman" w:eastAsia="宋体" w:hAnsi="Times New Roman" w:cs="Times New Roman" w:hint="eastAsia"/>
          <w:kern w:val="0"/>
          <w:sz w:val="22"/>
        </w:rPr>
        <w:t>and</w:t>
      </w:r>
      <w:r w:rsidR="00FB24DA">
        <w:rPr>
          <w:rFonts w:ascii="Times New Roman" w:eastAsia="宋体" w:hAnsi="Times New Roman" w:cs="Times New Roman"/>
          <w:kern w:val="0"/>
          <w:sz w:val="22"/>
        </w:rPr>
        <w:t xml:space="preserve"> </w:t>
      </w:r>
      <w:r w:rsidR="00FB24DA">
        <w:rPr>
          <w:rFonts w:ascii="Times New Roman" w:eastAsia="宋体" w:hAnsi="Times New Roman" w:cs="Times New Roman" w:hint="eastAsia"/>
          <w:kern w:val="0"/>
          <w:sz w:val="22"/>
        </w:rPr>
        <w:t>they</w:t>
      </w:r>
      <w:r w:rsidR="00FB24DA">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could</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be</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solved</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by</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an</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explicit</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indicator</w:t>
      </w:r>
      <w:r w:rsidR="00706346">
        <w:rPr>
          <w:rFonts w:ascii="Times New Roman" w:eastAsia="宋体" w:hAnsi="Times New Roman" w:cs="Times New Roman"/>
          <w:kern w:val="0"/>
          <w:sz w:val="22"/>
        </w:rPr>
        <w:t xml:space="preserve"> </w:t>
      </w:r>
      <w:r w:rsidR="00BE218C">
        <w:rPr>
          <w:rFonts w:ascii="Times New Roman" w:eastAsia="宋体" w:hAnsi="Times New Roman" w:cs="Times New Roman"/>
          <w:kern w:val="0"/>
          <w:sz w:val="22"/>
        </w:rPr>
        <w:t>in</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DCI</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filed</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as</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mentioned</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by</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several</w:t>
      </w:r>
      <w:r w:rsidR="00706346">
        <w:rPr>
          <w:rFonts w:ascii="Times New Roman" w:eastAsia="宋体" w:hAnsi="Times New Roman" w:cs="Times New Roman"/>
          <w:kern w:val="0"/>
          <w:sz w:val="22"/>
        </w:rPr>
        <w:t xml:space="preserve"> </w:t>
      </w:r>
      <w:r w:rsidR="00706346">
        <w:rPr>
          <w:rFonts w:ascii="Times New Roman" w:eastAsia="宋体" w:hAnsi="Times New Roman" w:cs="Times New Roman" w:hint="eastAsia"/>
          <w:kern w:val="0"/>
          <w:sz w:val="22"/>
        </w:rPr>
        <w:t>companies</w:t>
      </w:r>
      <w:r w:rsidR="00706346">
        <w:rPr>
          <w:rFonts w:ascii="Times New Roman" w:eastAsia="宋体" w:hAnsi="Times New Roman" w:cs="Times New Roman"/>
          <w:kern w:val="0"/>
          <w:sz w:val="22"/>
        </w:rPr>
        <w:t xml:space="preserve">. Therefore, we propose to keep </w:t>
      </w:r>
      <w:r w:rsidR="00833544">
        <w:rPr>
          <w:rFonts w:ascii="Times New Roman" w:eastAsia="宋体" w:hAnsi="Times New Roman" w:cs="Times New Roman"/>
          <w:kern w:val="0"/>
          <w:sz w:val="22"/>
        </w:rPr>
        <w:t>them</w:t>
      </w:r>
      <w:r w:rsidR="00706346">
        <w:rPr>
          <w:rFonts w:ascii="Times New Roman" w:eastAsia="宋体" w:hAnsi="Times New Roman" w:cs="Times New Roman"/>
          <w:kern w:val="0"/>
          <w:sz w:val="22"/>
        </w:rPr>
        <w:t xml:space="preserve"> until the related issues are converged.</w:t>
      </w:r>
    </w:p>
    <w:p w:rsidR="00D201D5" w:rsidRPr="00072A8D" w:rsidRDefault="00D201D5" w:rsidP="005B3198">
      <w:pPr>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Regarding </w:t>
      </w:r>
      <w:r w:rsidR="00506043">
        <w:rPr>
          <w:rFonts w:ascii="Times New Roman" w:eastAsia="宋体" w:hAnsi="Times New Roman" w:cs="Times New Roman"/>
          <w:kern w:val="0"/>
          <w:sz w:val="22"/>
        </w:rPr>
        <w:t xml:space="preserve">‘Scell dormancy indication’ field, ‘Carrier indicator’ field, and </w:t>
      </w:r>
      <w:r w:rsidR="000B7B2F">
        <w:rPr>
          <w:rFonts w:ascii="Times New Roman" w:eastAsia="宋体" w:hAnsi="Times New Roman" w:cs="Times New Roman"/>
          <w:kern w:val="0"/>
          <w:sz w:val="22"/>
        </w:rPr>
        <w:t>‘</w:t>
      </w:r>
      <w:r w:rsidR="00506043">
        <w:rPr>
          <w:rFonts w:ascii="Times New Roman" w:eastAsia="宋体" w:hAnsi="Times New Roman" w:cs="Times New Roman"/>
          <w:kern w:val="0"/>
          <w:sz w:val="22"/>
        </w:rPr>
        <w:t>BWP indicator</w:t>
      </w:r>
      <w:r w:rsidR="000B7B2F">
        <w:rPr>
          <w:rFonts w:ascii="Times New Roman" w:eastAsia="宋体" w:hAnsi="Times New Roman" w:cs="Times New Roman"/>
          <w:kern w:val="0"/>
          <w:sz w:val="22"/>
        </w:rPr>
        <w:t>’</w:t>
      </w:r>
      <w:r w:rsidR="00506043">
        <w:rPr>
          <w:rFonts w:ascii="Times New Roman" w:eastAsia="宋体" w:hAnsi="Times New Roman" w:cs="Times New Roman"/>
          <w:kern w:val="0"/>
          <w:sz w:val="22"/>
        </w:rPr>
        <w:t xml:space="preserve"> field, we think they all are UE-specific</w:t>
      </w:r>
      <w:r w:rsidR="00EB1A93">
        <w:rPr>
          <w:rFonts w:ascii="Times New Roman" w:eastAsia="宋体" w:hAnsi="Times New Roman" w:cs="Times New Roman"/>
          <w:kern w:val="0"/>
          <w:sz w:val="22"/>
        </w:rPr>
        <w:t>, thus they are useless for multicast transmission</w:t>
      </w:r>
      <w:r w:rsidR="00230998">
        <w:rPr>
          <w:rFonts w:ascii="Times New Roman" w:eastAsia="宋体" w:hAnsi="Times New Roman" w:cs="Times New Roman"/>
          <w:kern w:val="0"/>
          <w:sz w:val="22"/>
        </w:rPr>
        <w:t xml:space="preserve">. Besides, </w:t>
      </w:r>
      <w:r w:rsidR="004530FE">
        <w:rPr>
          <w:rFonts w:ascii="Times New Roman" w:eastAsia="宋体" w:hAnsi="Times New Roman" w:cs="Times New Roman"/>
          <w:kern w:val="0"/>
          <w:sz w:val="22"/>
        </w:rPr>
        <w:t xml:space="preserve">at least </w:t>
      </w:r>
      <w:r w:rsidR="00F461C3">
        <w:rPr>
          <w:rFonts w:ascii="Times New Roman" w:eastAsia="宋体" w:hAnsi="Times New Roman" w:cs="Times New Roman"/>
          <w:kern w:val="0"/>
          <w:sz w:val="22"/>
        </w:rPr>
        <w:t xml:space="preserve">we </w:t>
      </w:r>
      <w:r w:rsidR="004530FE">
        <w:rPr>
          <w:rFonts w:ascii="Times New Roman" w:eastAsia="宋体" w:hAnsi="Times New Roman" w:cs="Times New Roman"/>
          <w:kern w:val="0"/>
          <w:sz w:val="22"/>
        </w:rPr>
        <w:t xml:space="preserve">have not an agreement regarding supporting CA or Scell for multicast transmission currently (although they </w:t>
      </w:r>
      <w:r w:rsidR="00220FD1">
        <w:rPr>
          <w:rFonts w:ascii="Times New Roman" w:eastAsia="宋体" w:hAnsi="Times New Roman" w:cs="Times New Roman"/>
          <w:kern w:val="0"/>
          <w:sz w:val="22"/>
        </w:rPr>
        <w:t>were</w:t>
      </w:r>
      <w:r w:rsidR="004530FE">
        <w:rPr>
          <w:rFonts w:ascii="Times New Roman" w:eastAsia="宋体" w:hAnsi="Times New Roman" w:cs="Times New Roman"/>
          <w:kern w:val="0"/>
          <w:sz w:val="22"/>
        </w:rPr>
        <w:t xml:space="preserve"> discussed in the last e-meeting). It is not </w:t>
      </w:r>
      <w:r w:rsidR="004530FE" w:rsidRPr="004530FE">
        <w:rPr>
          <w:rFonts w:ascii="Times New Roman" w:eastAsia="宋体" w:hAnsi="Times New Roman" w:cs="Times New Roman"/>
          <w:kern w:val="0"/>
          <w:sz w:val="22"/>
        </w:rPr>
        <w:t>advisable</w:t>
      </w:r>
      <w:r w:rsidR="004530FE">
        <w:rPr>
          <w:rFonts w:ascii="Times New Roman" w:eastAsia="宋体" w:hAnsi="Times New Roman" w:cs="Times New Roman"/>
          <w:kern w:val="0"/>
          <w:sz w:val="22"/>
        </w:rPr>
        <w:t xml:space="preserve"> to introduce a n</w:t>
      </w:r>
      <w:r w:rsidR="00726E60">
        <w:rPr>
          <w:rFonts w:ascii="Times New Roman" w:eastAsia="宋体" w:hAnsi="Times New Roman" w:cs="Times New Roman"/>
          <w:kern w:val="0"/>
          <w:sz w:val="22"/>
        </w:rPr>
        <w:t>e</w:t>
      </w:r>
      <w:r w:rsidR="004530FE">
        <w:rPr>
          <w:rFonts w:ascii="Times New Roman" w:eastAsia="宋体" w:hAnsi="Times New Roman" w:cs="Times New Roman"/>
          <w:kern w:val="0"/>
          <w:sz w:val="22"/>
        </w:rPr>
        <w:t xml:space="preserve">w function for multicast </w:t>
      </w:r>
      <w:r w:rsidR="00F828F6">
        <w:rPr>
          <w:rFonts w:ascii="Times New Roman" w:eastAsia="宋体" w:hAnsi="Times New Roman" w:cs="Times New Roman"/>
          <w:kern w:val="0"/>
          <w:sz w:val="22"/>
        </w:rPr>
        <w:t>at the maintenance phase (even they are applicable for unicast service).</w:t>
      </w:r>
    </w:p>
    <w:p w:rsidR="00843520" w:rsidRDefault="00F828F6" w:rsidP="005B3198">
      <w:pPr>
        <w:spacing w:after="12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R</w:t>
      </w:r>
      <w:r>
        <w:rPr>
          <w:rFonts w:ascii="Times New Roman" w:eastAsia="宋体" w:hAnsi="Times New Roman" w:cs="Times New Roman"/>
          <w:kern w:val="0"/>
          <w:sz w:val="22"/>
          <w:lang w:val="en-GB"/>
        </w:rPr>
        <w:t xml:space="preserve">egarding ‘ZP CSI-RS trigger’ field, it should not be excluded since </w:t>
      </w:r>
      <w:r w:rsidR="00B36B21">
        <w:rPr>
          <w:rFonts w:ascii="Times New Roman" w:eastAsia="宋体" w:hAnsi="Times New Roman" w:cs="Times New Roman"/>
          <w:kern w:val="0"/>
          <w:sz w:val="22"/>
          <w:lang w:val="en-GB"/>
        </w:rPr>
        <w:t>it will affect the implementation of</w:t>
      </w:r>
      <w:r>
        <w:rPr>
          <w:rFonts w:ascii="Times New Roman" w:eastAsia="宋体" w:hAnsi="Times New Roman" w:cs="Times New Roman"/>
          <w:kern w:val="0"/>
          <w:sz w:val="22"/>
          <w:lang w:val="en-GB"/>
        </w:rPr>
        <w:t xml:space="preserve"> </w:t>
      </w:r>
      <w:r w:rsidR="00B36B21">
        <w:rPr>
          <w:rFonts w:ascii="Times New Roman" w:eastAsia="宋体" w:hAnsi="Times New Roman" w:cs="Times New Roman"/>
          <w:kern w:val="0"/>
          <w:sz w:val="22"/>
          <w:lang w:val="en-GB"/>
        </w:rPr>
        <w:t xml:space="preserve">rate </w:t>
      </w:r>
      <w:r w:rsidR="00B36B21">
        <w:rPr>
          <w:rFonts w:ascii="Times New Roman" w:eastAsia="宋体" w:hAnsi="Times New Roman" w:cs="Times New Roman"/>
          <w:kern w:val="0"/>
          <w:sz w:val="22"/>
          <w:lang w:val="en-GB"/>
        </w:rPr>
        <w:lastRenderedPageBreak/>
        <w:t xml:space="preserve">matching of </w:t>
      </w:r>
      <w:r>
        <w:rPr>
          <w:rFonts w:ascii="Times New Roman" w:eastAsia="宋体" w:hAnsi="Times New Roman" w:cs="Times New Roman"/>
          <w:kern w:val="0"/>
          <w:sz w:val="22"/>
          <w:lang w:val="en-GB"/>
        </w:rPr>
        <w:t xml:space="preserve">PDSCH </w:t>
      </w:r>
      <w:r w:rsidR="00B36B21">
        <w:rPr>
          <w:rFonts w:ascii="Times New Roman" w:eastAsia="宋体" w:hAnsi="Times New Roman" w:cs="Times New Roman"/>
          <w:kern w:val="0"/>
          <w:sz w:val="22"/>
          <w:lang w:val="en-GB"/>
        </w:rPr>
        <w:t>according to TS 38.21</w:t>
      </w:r>
      <w:r w:rsidR="00BE5469">
        <w:rPr>
          <w:rFonts w:ascii="Times New Roman" w:eastAsia="宋体" w:hAnsi="Times New Roman" w:cs="Times New Roman"/>
          <w:kern w:val="0"/>
          <w:sz w:val="22"/>
          <w:lang w:val="en-GB"/>
        </w:rPr>
        <w:t>2</w:t>
      </w:r>
      <w:r w:rsidR="00B36B21">
        <w:rPr>
          <w:rFonts w:ascii="Times New Roman" w:eastAsia="宋体" w:hAnsi="Times New Roman" w:cs="Times New Roman"/>
          <w:kern w:val="0"/>
          <w:sz w:val="22"/>
          <w:lang w:val="en-GB"/>
        </w:rPr>
        <w:t xml:space="preserve"> clause 5</w:t>
      </w:r>
      <w:r w:rsidR="00CE0F59" w:rsidRPr="00CE0F59">
        <w:rPr>
          <w:rFonts w:ascii="Times New Roman" w:eastAsia="宋体" w:hAnsi="Times New Roman" w:cs="Times New Roman"/>
          <w:kern w:val="0"/>
          <w:sz w:val="22"/>
          <w:vertAlign w:val="superscript"/>
          <w:lang w:val="en-GB"/>
        </w:rPr>
        <w:t>[4]</w:t>
      </w:r>
      <w:r w:rsidR="00B36B21">
        <w:rPr>
          <w:rFonts w:ascii="Times New Roman" w:eastAsia="宋体" w:hAnsi="Times New Roman" w:cs="Times New Roman"/>
          <w:kern w:val="0"/>
          <w:sz w:val="22"/>
          <w:lang w:val="en-GB"/>
        </w:rPr>
        <w:t>.</w:t>
      </w:r>
    </w:p>
    <w:p w:rsidR="00F828F6" w:rsidRDefault="00843520" w:rsidP="005B3198">
      <w:pPr>
        <w:spacing w:after="12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R</w:t>
      </w:r>
      <w:r>
        <w:rPr>
          <w:rFonts w:ascii="Times New Roman" w:eastAsia="宋体" w:hAnsi="Times New Roman" w:cs="Times New Roman"/>
          <w:kern w:val="0"/>
          <w:sz w:val="22"/>
          <w:lang w:val="en-GB"/>
        </w:rPr>
        <w:t xml:space="preserve">egarding </w:t>
      </w:r>
      <w:r w:rsidRPr="00843520">
        <w:rPr>
          <w:rFonts w:ascii="Times New Roman" w:eastAsia="宋体" w:hAnsi="Times New Roman" w:cs="Times New Roman"/>
          <w:kern w:val="0"/>
          <w:sz w:val="22"/>
          <w:lang w:val="en-GB"/>
        </w:rPr>
        <w:t>MCS/NDI/RV</w:t>
      </w:r>
      <w:r>
        <w:rPr>
          <w:rFonts w:ascii="Times New Roman" w:eastAsia="宋体" w:hAnsi="Times New Roman" w:cs="Times New Roman"/>
          <w:kern w:val="0"/>
          <w:sz w:val="22"/>
          <w:lang w:val="en-GB"/>
        </w:rPr>
        <w:t xml:space="preserve"> for TB2,</w:t>
      </w:r>
      <w:r w:rsidR="00976715">
        <w:rPr>
          <w:rFonts w:ascii="Times New Roman" w:eastAsia="宋体" w:hAnsi="Times New Roman" w:cs="Times New Roman"/>
          <w:kern w:val="0"/>
          <w:sz w:val="22"/>
          <w:lang w:val="en-GB"/>
        </w:rPr>
        <w:t xml:space="preserve"> </w:t>
      </w:r>
      <w:r w:rsidR="00220FD1">
        <w:rPr>
          <w:rFonts w:ascii="Times New Roman" w:eastAsia="宋体" w:hAnsi="Times New Roman" w:cs="Times New Roman"/>
          <w:kern w:val="0"/>
          <w:sz w:val="22"/>
          <w:lang w:val="en-GB"/>
        </w:rPr>
        <w:t xml:space="preserve">the intention of </w:t>
      </w:r>
      <w:r w:rsidR="00220FD1">
        <w:rPr>
          <w:rFonts w:ascii="Times New Roman" w:eastAsia="宋体" w:hAnsi="Times New Roman" w:cs="Times New Roman"/>
          <w:kern w:val="0"/>
          <w:sz w:val="22"/>
          <w:lang w:val="en-GB"/>
        </w:rPr>
        <w:t>why they should be reserved</w:t>
      </w:r>
      <w:r w:rsidR="00220FD1">
        <w:rPr>
          <w:rFonts w:ascii="Times New Roman" w:eastAsia="宋体" w:hAnsi="Times New Roman" w:cs="Times New Roman"/>
          <w:kern w:val="0"/>
          <w:sz w:val="22"/>
          <w:lang w:val="en-GB"/>
        </w:rPr>
        <w:t xml:space="preserve"> is</w:t>
      </w:r>
      <w:r w:rsidR="00976715">
        <w:rPr>
          <w:rFonts w:ascii="Times New Roman" w:eastAsia="宋体" w:hAnsi="Times New Roman" w:cs="Times New Roman"/>
          <w:kern w:val="0"/>
          <w:sz w:val="22"/>
          <w:lang w:val="en-GB"/>
        </w:rPr>
        <w:t xml:space="preserve"> not clear since more than 4 layer</w:t>
      </w:r>
      <w:r w:rsidR="00220FD1">
        <w:rPr>
          <w:rFonts w:ascii="Times New Roman" w:eastAsia="宋体" w:hAnsi="Times New Roman" w:cs="Times New Roman"/>
          <w:kern w:val="0"/>
          <w:sz w:val="22"/>
          <w:lang w:val="en-GB"/>
        </w:rPr>
        <w:t>s</w:t>
      </w:r>
      <w:r w:rsidR="00976715">
        <w:rPr>
          <w:rFonts w:ascii="Times New Roman" w:eastAsia="宋体" w:hAnsi="Times New Roman" w:cs="Times New Roman"/>
          <w:kern w:val="0"/>
          <w:sz w:val="22"/>
          <w:lang w:val="en-GB"/>
        </w:rPr>
        <w:t xml:space="preserve"> for multicast transmission may not be supported.</w:t>
      </w:r>
    </w:p>
    <w:p w:rsidR="005B3198" w:rsidRDefault="00976715" w:rsidP="005B3198">
      <w:pPr>
        <w:widowControl/>
        <w:spacing w:after="120"/>
        <w:rPr>
          <w:rFonts w:ascii="Times New Roman" w:eastAsia="宋体" w:hAnsi="Times New Roman" w:cs="Times New Roman"/>
          <w:b/>
          <w:kern w:val="0"/>
          <w:sz w:val="22"/>
          <w:u w:val="single"/>
        </w:rPr>
      </w:pPr>
      <w:r w:rsidRPr="005B3198">
        <w:rPr>
          <w:rFonts w:ascii="Times New Roman" w:eastAsia="宋体" w:hAnsi="Times New Roman" w:cs="Times New Roman"/>
          <w:b/>
          <w:kern w:val="0"/>
          <w:sz w:val="22"/>
          <w:u w:val="single"/>
        </w:rPr>
        <w:t xml:space="preserve">Proposal 2: </w:t>
      </w:r>
    </w:p>
    <w:p w:rsidR="005B3198" w:rsidRDefault="00976715" w:rsidP="005B3198">
      <w:pPr>
        <w:pStyle w:val="aff7"/>
        <w:numPr>
          <w:ilvl w:val="0"/>
          <w:numId w:val="10"/>
        </w:numPr>
        <w:snapToGrid w:val="0"/>
        <w:spacing w:after="120"/>
        <w:ind w:leftChars="0"/>
        <w:jc w:val="both"/>
        <w:rPr>
          <w:rFonts w:eastAsia="宋体"/>
          <w:i/>
          <w:sz w:val="22"/>
          <w:szCs w:val="22"/>
          <w:lang w:val="en-US" w:eastAsia="zh-CN"/>
        </w:rPr>
      </w:pPr>
      <w:r w:rsidRPr="005B3198">
        <w:rPr>
          <w:rFonts w:eastAsia="宋体"/>
          <w:i/>
          <w:sz w:val="22"/>
          <w:szCs w:val="22"/>
          <w:lang w:val="en-US" w:eastAsia="zh-CN"/>
        </w:rPr>
        <w:t xml:space="preserve">DCI format </w:t>
      </w:r>
      <w:r w:rsidR="00AE1FA9">
        <w:rPr>
          <w:rFonts w:eastAsia="宋体"/>
          <w:i/>
          <w:sz w:val="22"/>
          <w:szCs w:val="22"/>
          <w:lang w:val="en-US" w:eastAsia="zh-CN"/>
        </w:rPr>
        <w:t>4_2</w:t>
      </w:r>
      <w:r w:rsidRPr="005B3198">
        <w:rPr>
          <w:rFonts w:eastAsia="宋体"/>
          <w:i/>
          <w:sz w:val="22"/>
          <w:szCs w:val="22"/>
          <w:lang w:val="en-US" w:eastAsia="zh-CN"/>
        </w:rPr>
        <w:t xml:space="preserve"> includes all configurable fields of unicast DCI format 1_1 except</w:t>
      </w:r>
    </w:p>
    <w:p w:rsidR="005B3198" w:rsidRPr="005B3198" w:rsidRDefault="005B3198" w:rsidP="005B3198">
      <w:pPr>
        <w:pStyle w:val="aff7"/>
        <w:numPr>
          <w:ilvl w:val="1"/>
          <w:numId w:val="10"/>
        </w:numPr>
        <w:snapToGrid w:val="0"/>
        <w:spacing w:after="120"/>
        <w:ind w:leftChars="0"/>
        <w:jc w:val="both"/>
        <w:rPr>
          <w:rFonts w:eastAsia="宋体"/>
          <w:i/>
          <w:sz w:val="22"/>
          <w:szCs w:val="22"/>
          <w:lang w:val="en-US" w:eastAsia="zh-CN"/>
        </w:rPr>
      </w:pPr>
      <w:r w:rsidRPr="005B3198">
        <w:rPr>
          <w:i/>
          <w:sz w:val="22"/>
          <w:szCs w:val="22"/>
          <w:lang w:eastAsia="zh-CN"/>
        </w:rPr>
        <w:t xml:space="preserve">Identifier for </w:t>
      </w:r>
      <w:r w:rsidRPr="005B3198">
        <w:rPr>
          <w:i/>
          <w:sz w:val="22"/>
          <w:szCs w:val="22"/>
        </w:rPr>
        <w:t>DCI formats</w:t>
      </w:r>
      <w:r w:rsidRPr="005B3198">
        <w:rPr>
          <w:i/>
          <w:sz w:val="22"/>
          <w:szCs w:val="22"/>
          <w:lang w:eastAsia="zh-CN"/>
        </w:rPr>
        <w:t>, TPC command for scheduled PUCCH, SRS request</w:t>
      </w:r>
    </w:p>
    <w:p w:rsidR="005B3198" w:rsidRPr="005B3198" w:rsidRDefault="005B3198" w:rsidP="005B3198">
      <w:pPr>
        <w:pStyle w:val="aff7"/>
        <w:numPr>
          <w:ilvl w:val="1"/>
          <w:numId w:val="10"/>
        </w:numPr>
        <w:snapToGrid w:val="0"/>
        <w:spacing w:after="120"/>
        <w:ind w:leftChars="0"/>
        <w:jc w:val="both"/>
        <w:rPr>
          <w:i/>
          <w:sz w:val="22"/>
          <w:szCs w:val="22"/>
          <w:lang w:eastAsia="zh-CN"/>
        </w:rPr>
      </w:pPr>
      <w:r w:rsidRPr="005B3198">
        <w:rPr>
          <w:i/>
          <w:sz w:val="22"/>
          <w:szCs w:val="22"/>
          <w:lang w:eastAsia="zh-CN"/>
        </w:rPr>
        <w:t>Scell dormancy indication</w:t>
      </w:r>
    </w:p>
    <w:p w:rsidR="005B3198" w:rsidRPr="005B3198" w:rsidRDefault="005B3198" w:rsidP="005B3198">
      <w:pPr>
        <w:pStyle w:val="aff7"/>
        <w:numPr>
          <w:ilvl w:val="1"/>
          <w:numId w:val="10"/>
        </w:numPr>
        <w:snapToGrid w:val="0"/>
        <w:spacing w:after="120"/>
        <w:ind w:leftChars="0"/>
        <w:jc w:val="both"/>
        <w:rPr>
          <w:i/>
          <w:sz w:val="22"/>
          <w:szCs w:val="22"/>
          <w:lang w:eastAsia="zh-CN"/>
        </w:rPr>
      </w:pPr>
      <w:r w:rsidRPr="005B3198">
        <w:rPr>
          <w:i/>
          <w:sz w:val="22"/>
          <w:szCs w:val="22"/>
          <w:lang w:eastAsia="zh-CN"/>
        </w:rPr>
        <w:t>One-shot HARQ-ACK request, PDSCH group index, New feedback indicator, Number of requested PDSCH group(s), ChannelAccess-Cpext</w:t>
      </w:r>
    </w:p>
    <w:p w:rsidR="005B3198" w:rsidRPr="005B3198" w:rsidRDefault="005B3198" w:rsidP="005B3198">
      <w:pPr>
        <w:pStyle w:val="aff7"/>
        <w:numPr>
          <w:ilvl w:val="1"/>
          <w:numId w:val="10"/>
        </w:numPr>
        <w:snapToGrid w:val="0"/>
        <w:spacing w:after="120"/>
        <w:ind w:leftChars="0"/>
        <w:jc w:val="both"/>
        <w:rPr>
          <w:i/>
          <w:sz w:val="22"/>
          <w:szCs w:val="22"/>
          <w:lang w:eastAsia="zh-CN"/>
        </w:rPr>
      </w:pPr>
      <w:r w:rsidRPr="005B3198">
        <w:rPr>
          <w:i/>
          <w:sz w:val="22"/>
          <w:szCs w:val="22"/>
          <w:lang w:eastAsia="zh-CN"/>
        </w:rPr>
        <w:t>CBGTI, CBGFI</w:t>
      </w:r>
    </w:p>
    <w:p w:rsidR="005B3198" w:rsidRPr="005B3198" w:rsidRDefault="005B3198" w:rsidP="005B3198">
      <w:pPr>
        <w:pStyle w:val="aff7"/>
        <w:numPr>
          <w:ilvl w:val="1"/>
          <w:numId w:val="10"/>
        </w:numPr>
        <w:snapToGrid w:val="0"/>
        <w:spacing w:after="120"/>
        <w:ind w:leftChars="0"/>
        <w:jc w:val="both"/>
        <w:rPr>
          <w:i/>
          <w:sz w:val="22"/>
          <w:szCs w:val="22"/>
          <w:lang w:eastAsia="zh-CN"/>
        </w:rPr>
      </w:pPr>
      <w:r w:rsidRPr="005B3198">
        <w:rPr>
          <w:i/>
          <w:sz w:val="22"/>
          <w:szCs w:val="22"/>
          <w:lang w:eastAsia="zh-CN"/>
        </w:rPr>
        <w:t>Minimum applicable scheduling offset indicator</w:t>
      </w:r>
    </w:p>
    <w:p w:rsidR="005B3198" w:rsidRDefault="005B3198" w:rsidP="005B3198">
      <w:pPr>
        <w:pStyle w:val="aff7"/>
        <w:numPr>
          <w:ilvl w:val="1"/>
          <w:numId w:val="10"/>
        </w:numPr>
        <w:snapToGrid w:val="0"/>
        <w:spacing w:after="120"/>
        <w:ind w:leftChars="0"/>
        <w:jc w:val="both"/>
        <w:rPr>
          <w:i/>
          <w:sz w:val="22"/>
          <w:szCs w:val="22"/>
          <w:lang w:eastAsia="zh-CN"/>
        </w:rPr>
      </w:pPr>
      <w:r w:rsidRPr="005B3198">
        <w:rPr>
          <w:i/>
          <w:sz w:val="22"/>
          <w:szCs w:val="22"/>
          <w:lang w:eastAsia="zh-CN"/>
        </w:rPr>
        <w:t>Carrier indicator, BWP indicator</w:t>
      </w:r>
    </w:p>
    <w:p w:rsidR="00AF2E8B" w:rsidRPr="005B3198" w:rsidRDefault="00AF2E8B" w:rsidP="00AF2E8B">
      <w:pPr>
        <w:pStyle w:val="aff7"/>
        <w:numPr>
          <w:ilvl w:val="1"/>
          <w:numId w:val="10"/>
        </w:numPr>
        <w:snapToGrid w:val="0"/>
        <w:spacing w:after="120"/>
        <w:ind w:leftChars="0"/>
        <w:jc w:val="both"/>
        <w:rPr>
          <w:i/>
          <w:sz w:val="22"/>
          <w:szCs w:val="22"/>
          <w:lang w:eastAsia="zh-CN"/>
        </w:rPr>
      </w:pPr>
      <w:r w:rsidRPr="00AF2E8B">
        <w:rPr>
          <w:i/>
          <w:sz w:val="22"/>
          <w:szCs w:val="22"/>
          <w:lang w:eastAsia="zh-CN"/>
        </w:rPr>
        <w:t>MCS/NDI/RV for TB2</w:t>
      </w:r>
    </w:p>
    <w:p w:rsidR="005B3198" w:rsidRPr="005B3198" w:rsidRDefault="005B3198" w:rsidP="005B3198">
      <w:pPr>
        <w:spacing w:after="120"/>
        <w:rPr>
          <w:rFonts w:ascii="Times New Roman" w:eastAsia="宋体" w:hAnsi="Times New Roman" w:cs="Times New Roman"/>
          <w:kern w:val="0"/>
          <w:sz w:val="22"/>
          <w:lang w:val="en-GB"/>
        </w:rPr>
      </w:pP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Conclusion</w:t>
      </w:r>
    </w:p>
    <w:p w:rsidR="009642EF" w:rsidRDefault="009642EF" w:rsidP="004545ED">
      <w:pPr>
        <w:widowControl/>
        <w:spacing w:after="120"/>
        <w:rPr>
          <w:rFonts w:ascii="Times New Roman" w:eastAsia="宋体" w:hAnsi="Times New Roman" w:cs="Times New Roman"/>
          <w:kern w:val="0"/>
          <w:sz w:val="22"/>
          <w:lang w:val="en-GB"/>
        </w:rPr>
      </w:pPr>
      <w:r w:rsidRPr="00EB77B5">
        <w:rPr>
          <w:rFonts w:ascii="Times New Roman" w:eastAsia="宋体" w:hAnsi="Times New Roman" w:cs="Times New Roman"/>
          <w:kern w:val="0"/>
          <w:sz w:val="22"/>
          <w:lang w:val="en-GB"/>
        </w:rPr>
        <w:t>I</w:t>
      </w:r>
      <w:r w:rsidRPr="00EB77B5">
        <w:rPr>
          <w:rFonts w:ascii="Times New Roman" w:eastAsia="宋体" w:hAnsi="Times New Roman" w:cs="Times New Roman" w:hint="eastAsia"/>
          <w:kern w:val="0"/>
          <w:sz w:val="22"/>
          <w:lang w:val="en-GB"/>
        </w:rPr>
        <w:t xml:space="preserve">n </w:t>
      </w:r>
      <w:r w:rsidRPr="00EB77B5">
        <w:rPr>
          <w:rFonts w:ascii="Times New Roman" w:eastAsia="宋体" w:hAnsi="Times New Roman" w:cs="Times New Roman"/>
          <w:kern w:val="0"/>
          <w:sz w:val="22"/>
          <w:lang w:val="en-GB"/>
        </w:rPr>
        <w:t xml:space="preserve">this contribution, we </w:t>
      </w:r>
      <w:r w:rsidR="004545ED">
        <w:rPr>
          <w:rFonts w:ascii="Times New Roman" w:eastAsia="宋体" w:hAnsi="Times New Roman" w:cs="Times New Roman"/>
          <w:kern w:val="0"/>
          <w:sz w:val="22"/>
          <w:lang w:val="en-GB"/>
        </w:rPr>
        <w:t>discuss</w:t>
      </w:r>
      <w:r w:rsidRPr="00EB77B5">
        <w:rPr>
          <w:rFonts w:ascii="Times New Roman" w:eastAsia="宋体" w:hAnsi="Times New Roman" w:cs="Times New Roman"/>
          <w:kern w:val="0"/>
          <w:sz w:val="22"/>
          <w:lang w:val="en-GB"/>
        </w:rPr>
        <w:t xml:space="preserve"> the </w:t>
      </w:r>
      <w:r w:rsidR="00CB01AC">
        <w:rPr>
          <w:rFonts w:ascii="Times New Roman" w:eastAsia="宋体" w:hAnsi="Times New Roman" w:cs="Times New Roman"/>
          <w:kern w:val="0"/>
          <w:sz w:val="22"/>
          <w:lang w:val="en-GB"/>
        </w:rPr>
        <w:t>remaining issues</w:t>
      </w:r>
      <w:r w:rsidRPr="00EB77B5">
        <w:rPr>
          <w:rFonts w:ascii="Times New Roman" w:eastAsia="宋体" w:hAnsi="Times New Roman" w:cs="Times New Roman"/>
          <w:kern w:val="0"/>
          <w:sz w:val="22"/>
          <w:lang w:val="en-GB"/>
        </w:rPr>
        <w:t xml:space="preserve"> for </w:t>
      </w:r>
      <w:r w:rsidR="00307F9E" w:rsidRPr="00EB77B5">
        <w:rPr>
          <w:rFonts w:ascii="Times New Roman" w:eastAsia="宋体" w:hAnsi="Times New Roman" w:cs="Times New Roman" w:hint="eastAsia"/>
          <w:kern w:val="0"/>
          <w:sz w:val="22"/>
          <w:lang w:val="en-GB"/>
        </w:rPr>
        <w:t>g</w:t>
      </w:r>
      <w:r w:rsidR="00307F9E" w:rsidRPr="00EB77B5">
        <w:rPr>
          <w:rFonts w:ascii="Times New Roman" w:eastAsia="宋体" w:hAnsi="Times New Roman" w:cs="Times New Roman"/>
          <w:kern w:val="0"/>
          <w:sz w:val="22"/>
          <w:lang w:val="en-GB"/>
        </w:rPr>
        <w:t>roup scheduling mechanisms for RRC_CONNECTED UEs</w:t>
      </w:r>
      <w:r w:rsidRPr="00EB77B5">
        <w:rPr>
          <w:rFonts w:ascii="Times New Roman" w:eastAsia="宋体" w:hAnsi="Times New Roman" w:cs="Times New Roman"/>
          <w:kern w:val="0"/>
          <w:sz w:val="22"/>
          <w:lang w:val="en-GB"/>
        </w:rPr>
        <w:t xml:space="preserve">. </w:t>
      </w:r>
      <w:r w:rsidR="0078399E" w:rsidRPr="00EB77B5">
        <w:rPr>
          <w:rFonts w:ascii="Times New Roman" w:eastAsia="宋体" w:hAnsi="Times New Roman" w:cs="Times New Roman"/>
          <w:kern w:val="0"/>
          <w:sz w:val="22"/>
          <w:lang w:val="en-GB"/>
        </w:rPr>
        <w:t>P</w:t>
      </w:r>
      <w:r w:rsidRPr="00EB77B5">
        <w:rPr>
          <w:rFonts w:ascii="Times New Roman" w:eastAsia="宋体" w:hAnsi="Times New Roman" w:cs="Times New Roman"/>
          <w:kern w:val="0"/>
          <w:sz w:val="22"/>
          <w:lang w:val="en-GB"/>
        </w:rPr>
        <w:t>ropo</w:t>
      </w:r>
      <w:r w:rsidR="00AF2E8B">
        <w:rPr>
          <w:rFonts w:ascii="Times New Roman" w:eastAsia="宋体" w:hAnsi="Times New Roman" w:cs="Times New Roman"/>
          <w:kern w:val="0"/>
          <w:sz w:val="22"/>
          <w:lang w:val="en-GB"/>
        </w:rPr>
        <w:t>sals are summarized as follows</w:t>
      </w:r>
      <w:r w:rsidRPr="00EB77B5">
        <w:rPr>
          <w:rFonts w:ascii="Times New Roman" w:eastAsia="宋体" w:hAnsi="Times New Roman" w:cs="Times New Roman"/>
          <w:kern w:val="0"/>
          <w:sz w:val="22"/>
          <w:lang w:val="en-GB"/>
        </w:rPr>
        <w:t xml:space="preserve">: </w:t>
      </w:r>
    </w:p>
    <w:p w:rsidR="005B3198" w:rsidRPr="009642EF" w:rsidRDefault="005B3198" w:rsidP="005B3198">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1</w:t>
      </w:r>
      <w:r w:rsidRPr="009642EF">
        <w:rPr>
          <w:rFonts w:ascii="Times New Roman" w:eastAsia="宋体" w:hAnsi="Times New Roman" w:cs="Times New Roman"/>
          <w:b/>
          <w:kern w:val="0"/>
          <w:sz w:val="22"/>
          <w:u w:val="single"/>
        </w:rPr>
        <w:t>:</w:t>
      </w:r>
    </w:p>
    <w:p w:rsidR="005B3198" w:rsidRPr="00313D0F" w:rsidRDefault="005B3198" w:rsidP="005B3198">
      <w:pPr>
        <w:pStyle w:val="aff7"/>
        <w:numPr>
          <w:ilvl w:val="0"/>
          <w:numId w:val="10"/>
        </w:numPr>
        <w:spacing w:after="120"/>
        <w:ind w:leftChars="0"/>
        <w:rPr>
          <w:rFonts w:eastAsia="宋体"/>
          <w:sz w:val="22"/>
          <w:lang w:val="en-US"/>
        </w:rPr>
      </w:pPr>
      <w:r>
        <w:rPr>
          <w:rFonts w:eastAsia="宋体"/>
          <w:i/>
          <w:sz w:val="22"/>
          <w:szCs w:val="22"/>
          <w:lang w:val="en-US" w:eastAsia="zh-CN"/>
        </w:rPr>
        <w:t xml:space="preserve">Reuse the </w:t>
      </w:r>
      <w:r>
        <w:rPr>
          <w:rFonts w:eastAsia="宋体"/>
          <w:i/>
          <w:sz w:val="22"/>
        </w:rPr>
        <w:t>reserved 3 bits</w:t>
      </w:r>
      <w:r>
        <w:rPr>
          <w:rFonts w:eastAsia="宋体"/>
          <w:i/>
          <w:sz w:val="22"/>
          <w:szCs w:val="22"/>
          <w:lang w:val="en-US" w:eastAsia="zh-CN"/>
        </w:rPr>
        <w:t xml:space="preserve"> to indicate the PTP </w:t>
      </w:r>
      <w:r w:rsidRPr="003E6BB7">
        <w:rPr>
          <w:rFonts w:eastAsia="宋体"/>
          <w:i/>
          <w:sz w:val="22"/>
          <w:szCs w:val="22"/>
          <w:lang w:val="en-US" w:eastAsia="zh-CN"/>
        </w:rPr>
        <w:t>transmission correspond</w:t>
      </w:r>
      <w:r>
        <w:rPr>
          <w:rFonts w:eastAsia="宋体"/>
          <w:i/>
          <w:sz w:val="22"/>
          <w:szCs w:val="22"/>
          <w:lang w:val="en-US" w:eastAsia="zh-CN"/>
        </w:rPr>
        <w:t>ing</w:t>
      </w:r>
      <w:r w:rsidRPr="003E6BB7">
        <w:rPr>
          <w:rFonts w:eastAsia="宋体"/>
          <w:i/>
          <w:sz w:val="22"/>
          <w:szCs w:val="22"/>
          <w:lang w:val="en-US" w:eastAsia="zh-CN"/>
        </w:rPr>
        <w:t xml:space="preserve"> to unicast </w:t>
      </w:r>
      <w:r>
        <w:rPr>
          <w:rFonts w:eastAsia="宋体"/>
          <w:i/>
          <w:sz w:val="22"/>
          <w:szCs w:val="22"/>
          <w:lang w:val="en-US" w:eastAsia="zh-CN"/>
        </w:rPr>
        <w:t>(re)transmission</w:t>
      </w:r>
      <w:r w:rsidRPr="003E6BB7">
        <w:rPr>
          <w:rFonts w:eastAsia="宋体"/>
          <w:i/>
          <w:sz w:val="22"/>
          <w:szCs w:val="22"/>
          <w:lang w:val="en-US" w:eastAsia="zh-CN"/>
        </w:rPr>
        <w:t xml:space="preserve"> or multicast</w:t>
      </w:r>
      <w:r>
        <w:rPr>
          <w:rFonts w:eastAsia="宋体"/>
          <w:i/>
          <w:sz w:val="22"/>
          <w:szCs w:val="22"/>
          <w:lang w:val="en-US" w:eastAsia="zh-CN"/>
        </w:rPr>
        <w:t xml:space="preserve"> transmission at least for DCI format 4_1</w:t>
      </w:r>
      <w:r w:rsidRPr="00313D0F">
        <w:rPr>
          <w:rFonts w:eastAsia="宋体"/>
          <w:i/>
          <w:sz w:val="22"/>
          <w:szCs w:val="22"/>
          <w:lang w:val="en-US" w:eastAsia="zh-CN"/>
        </w:rPr>
        <w:t>.</w:t>
      </w:r>
    </w:p>
    <w:p w:rsidR="00AF2E8B" w:rsidRDefault="00AF2E8B" w:rsidP="00AF2E8B">
      <w:pPr>
        <w:widowControl/>
        <w:spacing w:after="120"/>
        <w:rPr>
          <w:rFonts w:ascii="Times New Roman" w:eastAsia="宋体" w:hAnsi="Times New Roman" w:cs="Times New Roman"/>
          <w:b/>
          <w:kern w:val="0"/>
          <w:sz w:val="22"/>
          <w:u w:val="single"/>
        </w:rPr>
      </w:pPr>
      <w:r w:rsidRPr="005B3198">
        <w:rPr>
          <w:rFonts w:ascii="Times New Roman" w:eastAsia="宋体" w:hAnsi="Times New Roman" w:cs="Times New Roman"/>
          <w:b/>
          <w:kern w:val="0"/>
          <w:sz w:val="22"/>
          <w:u w:val="single"/>
        </w:rPr>
        <w:t xml:space="preserve">Proposal 2: </w:t>
      </w:r>
    </w:p>
    <w:p w:rsidR="00AF2E8B" w:rsidRDefault="00AF2E8B" w:rsidP="00AF2E8B">
      <w:pPr>
        <w:pStyle w:val="aff7"/>
        <w:numPr>
          <w:ilvl w:val="0"/>
          <w:numId w:val="10"/>
        </w:numPr>
        <w:snapToGrid w:val="0"/>
        <w:spacing w:after="120"/>
        <w:ind w:leftChars="0"/>
        <w:jc w:val="both"/>
        <w:rPr>
          <w:rFonts w:eastAsia="宋体"/>
          <w:i/>
          <w:sz w:val="22"/>
          <w:szCs w:val="22"/>
          <w:lang w:val="en-US" w:eastAsia="zh-CN"/>
        </w:rPr>
      </w:pPr>
      <w:r w:rsidRPr="005B3198">
        <w:rPr>
          <w:rFonts w:eastAsia="宋体"/>
          <w:i/>
          <w:sz w:val="22"/>
          <w:szCs w:val="22"/>
          <w:lang w:val="en-US" w:eastAsia="zh-CN"/>
        </w:rPr>
        <w:t xml:space="preserve">DCI format </w:t>
      </w:r>
      <w:r>
        <w:rPr>
          <w:rFonts w:eastAsia="宋体"/>
          <w:i/>
          <w:sz w:val="22"/>
          <w:szCs w:val="22"/>
          <w:lang w:val="en-US" w:eastAsia="zh-CN"/>
        </w:rPr>
        <w:t>4_2</w:t>
      </w:r>
      <w:r w:rsidRPr="005B3198">
        <w:rPr>
          <w:rFonts w:eastAsia="宋体"/>
          <w:i/>
          <w:sz w:val="22"/>
          <w:szCs w:val="22"/>
          <w:lang w:val="en-US" w:eastAsia="zh-CN"/>
        </w:rPr>
        <w:t xml:space="preserve"> includes all configurable fields of unicast DCI format 1_1 except</w:t>
      </w:r>
    </w:p>
    <w:p w:rsidR="00AF2E8B" w:rsidRPr="005B3198" w:rsidRDefault="00AF2E8B" w:rsidP="00AF2E8B">
      <w:pPr>
        <w:pStyle w:val="aff7"/>
        <w:numPr>
          <w:ilvl w:val="1"/>
          <w:numId w:val="10"/>
        </w:numPr>
        <w:snapToGrid w:val="0"/>
        <w:spacing w:after="120"/>
        <w:ind w:leftChars="0"/>
        <w:jc w:val="both"/>
        <w:rPr>
          <w:rFonts w:eastAsia="宋体"/>
          <w:i/>
          <w:sz w:val="22"/>
          <w:szCs w:val="22"/>
          <w:lang w:val="en-US" w:eastAsia="zh-CN"/>
        </w:rPr>
      </w:pPr>
      <w:r w:rsidRPr="005B3198">
        <w:rPr>
          <w:i/>
          <w:sz w:val="22"/>
          <w:szCs w:val="22"/>
          <w:lang w:eastAsia="zh-CN"/>
        </w:rPr>
        <w:t xml:space="preserve">Identifier for </w:t>
      </w:r>
      <w:r w:rsidRPr="005B3198">
        <w:rPr>
          <w:i/>
          <w:sz w:val="22"/>
          <w:szCs w:val="22"/>
        </w:rPr>
        <w:t>DCI formats</w:t>
      </w:r>
      <w:r w:rsidRPr="005B3198">
        <w:rPr>
          <w:i/>
          <w:sz w:val="22"/>
          <w:szCs w:val="22"/>
          <w:lang w:eastAsia="zh-CN"/>
        </w:rPr>
        <w:t>, TPC command for scheduled PUCCH, SRS request</w:t>
      </w:r>
    </w:p>
    <w:p w:rsidR="00AF2E8B" w:rsidRPr="005B3198" w:rsidRDefault="00AF2E8B" w:rsidP="00AF2E8B">
      <w:pPr>
        <w:pStyle w:val="aff7"/>
        <w:numPr>
          <w:ilvl w:val="1"/>
          <w:numId w:val="10"/>
        </w:numPr>
        <w:snapToGrid w:val="0"/>
        <w:spacing w:after="120"/>
        <w:ind w:leftChars="0"/>
        <w:jc w:val="both"/>
        <w:rPr>
          <w:i/>
          <w:sz w:val="22"/>
          <w:szCs w:val="22"/>
          <w:lang w:eastAsia="zh-CN"/>
        </w:rPr>
      </w:pPr>
      <w:r w:rsidRPr="005B3198">
        <w:rPr>
          <w:i/>
          <w:sz w:val="22"/>
          <w:szCs w:val="22"/>
          <w:lang w:eastAsia="zh-CN"/>
        </w:rPr>
        <w:t>Scell dormancy indication</w:t>
      </w:r>
    </w:p>
    <w:p w:rsidR="00AF2E8B" w:rsidRPr="005B3198" w:rsidRDefault="00AF2E8B" w:rsidP="00AF2E8B">
      <w:pPr>
        <w:pStyle w:val="aff7"/>
        <w:numPr>
          <w:ilvl w:val="1"/>
          <w:numId w:val="10"/>
        </w:numPr>
        <w:snapToGrid w:val="0"/>
        <w:spacing w:after="120"/>
        <w:ind w:leftChars="0"/>
        <w:jc w:val="both"/>
        <w:rPr>
          <w:i/>
          <w:sz w:val="22"/>
          <w:szCs w:val="22"/>
          <w:lang w:eastAsia="zh-CN"/>
        </w:rPr>
      </w:pPr>
      <w:r w:rsidRPr="005B3198">
        <w:rPr>
          <w:i/>
          <w:sz w:val="22"/>
          <w:szCs w:val="22"/>
          <w:lang w:eastAsia="zh-CN"/>
        </w:rPr>
        <w:t>One-shot HARQ-ACK request, PDSCH group index, New feedback indicator, Number of requested PDSCH group(s), ChannelAccess-Cpext</w:t>
      </w:r>
    </w:p>
    <w:p w:rsidR="00AF2E8B" w:rsidRPr="005B3198" w:rsidRDefault="00AF2E8B" w:rsidP="00AF2E8B">
      <w:pPr>
        <w:pStyle w:val="aff7"/>
        <w:numPr>
          <w:ilvl w:val="1"/>
          <w:numId w:val="10"/>
        </w:numPr>
        <w:snapToGrid w:val="0"/>
        <w:spacing w:after="120"/>
        <w:ind w:leftChars="0"/>
        <w:jc w:val="both"/>
        <w:rPr>
          <w:i/>
          <w:sz w:val="22"/>
          <w:szCs w:val="22"/>
          <w:lang w:eastAsia="zh-CN"/>
        </w:rPr>
      </w:pPr>
      <w:r w:rsidRPr="005B3198">
        <w:rPr>
          <w:i/>
          <w:sz w:val="22"/>
          <w:szCs w:val="22"/>
          <w:lang w:eastAsia="zh-CN"/>
        </w:rPr>
        <w:t>CBGTI, CBGFI</w:t>
      </w:r>
    </w:p>
    <w:p w:rsidR="00AF2E8B" w:rsidRPr="005B3198" w:rsidRDefault="00AF2E8B" w:rsidP="00AF2E8B">
      <w:pPr>
        <w:pStyle w:val="aff7"/>
        <w:numPr>
          <w:ilvl w:val="1"/>
          <w:numId w:val="10"/>
        </w:numPr>
        <w:snapToGrid w:val="0"/>
        <w:spacing w:after="120"/>
        <w:ind w:leftChars="0"/>
        <w:jc w:val="both"/>
        <w:rPr>
          <w:i/>
          <w:sz w:val="22"/>
          <w:szCs w:val="22"/>
          <w:lang w:eastAsia="zh-CN"/>
        </w:rPr>
      </w:pPr>
      <w:r w:rsidRPr="005B3198">
        <w:rPr>
          <w:i/>
          <w:sz w:val="22"/>
          <w:szCs w:val="22"/>
          <w:lang w:eastAsia="zh-CN"/>
        </w:rPr>
        <w:t>Minimum applicable scheduling offset indicator</w:t>
      </w:r>
    </w:p>
    <w:p w:rsidR="00AF2E8B" w:rsidRDefault="00AF2E8B" w:rsidP="00AF2E8B">
      <w:pPr>
        <w:pStyle w:val="aff7"/>
        <w:numPr>
          <w:ilvl w:val="1"/>
          <w:numId w:val="10"/>
        </w:numPr>
        <w:snapToGrid w:val="0"/>
        <w:spacing w:after="120"/>
        <w:ind w:leftChars="0"/>
        <w:jc w:val="both"/>
        <w:rPr>
          <w:i/>
          <w:sz w:val="22"/>
          <w:szCs w:val="22"/>
          <w:lang w:eastAsia="zh-CN"/>
        </w:rPr>
      </w:pPr>
      <w:r w:rsidRPr="005B3198">
        <w:rPr>
          <w:i/>
          <w:sz w:val="22"/>
          <w:szCs w:val="22"/>
          <w:lang w:eastAsia="zh-CN"/>
        </w:rPr>
        <w:t>Carrier indicator, BWP indicator</w:t>
      </w:r>
    </w:p>
    <w:p w:rsidR="00AF2E8B" w:rsidRPr="005B3198" w:rsidRDefault="00AF2E8B" w:rsidP="00AF2E8B">
      <w:pPr>
        <w:pStyle w:val="aff7"/>
        <w:numPr>
          <w:ilvl w:val="1"/>
          <w:numId w:val="10"/>
        </w:numPr>
        <w:snapToGrid w:val="0"/>
        <w:spacing w:after="120"/>
        <w:ind w:leftChars="0"/>
        <w:jc w:val="both"/>
        <w:rPr>
          <w:i/>
          <w:sz w:val="22"/>
          <w:szCs w:val="22"/>
          <w:lang w:eastAsia="zh-CN"/>
        </w:rPr>
      </w:pPr>
      <w:r w:rsidRPr="00AF2E8B">
        <w:rPr>
          <w:i/>
          <w:sz w:val="22"/>
          <w:szCs w:val="22"/>
          <w:lang w:eastAsia="zh-CN"/>
        </w:rPr>
        <w:t>MCS/NDI/RV for TB2</w:t>
      </w:r>
    </w:p>
    <w:p w:rsidR="005B3198" w:rsidRPr="005B3198" w:rsidRDefault="005B3198" w:rsidP="005B3198">
      <w:pPr>
        <w:snapToGrid w:val="0"/>
        <w:spacing w:after="120"/>
        <w:rPr>
          <w:sz w:val="22"/>
        </w:rPr>
      </w:pPr>
    </w:p>
    <w:p w:rsidR="009642EF" w:rsidRPr="00300A49" w:rsidRDefault="009642EF" w:rsidP="00300A49">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00A49">
        <w:rPr>
          <w:rFonts w:eastAsia="宋体"/>
          <w:b/>
          <w:kern w:val="0"/>
          <w:szCs w:val="28"/>
          <w:lang w:eastAsia="zh-CN"/>
        </w:rPr>
        <w:t>References</w:t>
      </w:r>
    </w:p>
    <w:p w:rsidR="00AF1889" w:rsidRDefault="009642EF" w:rsidP="0078399E">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#10</w:t>
      </w:r>
      <w:r w:rsidR="003E6BB7">
        <w:rPr>
          <w:rFonts w:ascii="Times New Roman" w:eastAsia="宋体" w:hAnsi="Times New Roman" w:cs="Times New Roman"/>
          <w:kern w:val="0"/>
          <w:sz w:val="22"/>
          <w:szCs w:val="20"/>
        </w:rPr>
        <w:t>6</w:t>
      </w:r>
      <w:r w:rsidR="00EC0E73">
        <w:rPr>
          <w:rFonts w:ascii="Times New Roman" w:eastAsia="宋体" w:hAnsi="Times New Roman" w:cs="Times New Roman"/>
          <w:kern w:val="0"/>
          <w:sz w:val="22"/>
          <w:szCs w:val="20"/>
        </w:rPr>
        <w:t>b</w:t>
      </w:r>
      <w:r w:rsidR="00BB3B71">
        <w:rPr>
          <w:rFonts w:ascii="Times New Roman" w:eastAsia="宋体" w:hAnsi="Times New Roman" w:cs="Times New Roman"/>
          <w:kern w:val="0"/>
          <w:sz w:val="22"/>
          <w:szCs w:val="20"/>
        </w:rPr>
        <w:t xml:space="preserve"> </w:t>
      </w:r>
      <w:r w:rsidR="005B10AF">
        <w:rPr>
          <w:rFonts w:ascii="Times New Roman" w:eastAsia="宋体" w:hAnsi="Times New Roman" w:cs="Times New Roman"/>
          <w:kern w:val="0"/>
          <w:sz w:val="22"/>
          <w:szCs w:val="20"/>
        </w:rPr>
        <w:t>e</w:t>
      </w:r>
      <w:r w:rsidR="00BB3B71">
        <w:rPr>
          <w:rFonts w:ascii="Times New Roman" w:eastAsia="宋体" w:hAnsi="Times New Roman" w:cs="Times New Roman"/>
          <w:kern w:val="0"/>
          <w:sz w:val="22"/>
          <w:szCs w:val="20"/>
        </w:rPr>
        <w:t>-</w:t>
      </w:r>
      <w:r w:rsidR="005B10AF">
        <w:rPr>
          <w:rFonts w:ascii="Times New Roman" w:eastAsia="宋体" w:hAnsi="Times New Roman" w:cs="Times New Roman"/>
          <w:kern w:val="0"/>
          <w:sz w:val="22"/>
          <w:szCs w:val="20"/>
        </w:rPr>
        <w:t>meeting, chairman’s notes</w:t>
      </w:r>
      <w:r w:rsidR="00BB3B71">
        <w:rPr>
          <w:rFonts w:ascii="Times New Roman" w:eastAsia="宋体" w:hAnsi="Times New Roman" w:cs="Times New Roman"/>
          <w:kern w:val="0"/>
          <w:sz w:val="22"/>
          <w:szCs w:val="20"/>
        </w:rPr>
        <w:t>.</w:t>
      </w:r>
    </w:p>
    <w:p w:rsidR="00BB3B71" w:rsidRDefault="00BB3B71" w:rsidP="00BB3B71">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R1-2112542, </w:t>
      </w:r>
      <w:r w:rsidRPr="00BB3B71">
        <w:rPr>
          <w:rFonts w:ascii="Times New Roman" w:eastAsia="宋体" w:hAnsi="Times New Roman" w:cs="Times New Roman"/>
          <w:kern w:val="0"/>
          <w:sz w:val="22"/>
          <w:szCs w:val="20"/>
        </w:rPr>
        <w:t>Summary#4 on mechanisms to support group scheduling for RRC_CONNECTED UEs for NR MBS</w:t>
      </w:r>
      <w:r>
        <w:rPr>
          <w:rFonts w:ascii="Times New Roman" w:eastAsia="宋体" w:hAnsi="Times New Roman" w:cs="Times New Roman"/>
          <w:kern w:val="0"/>
          <w:sz w:val="22"/>
          <w:szCs w:val="20"/>
        </w:rPr>
        <w:t>, Moderator, RAN1 #107.</w:t>
      </w:r>
    </w:p>
    <w:p w:rsidR="00BB3B71" w:rsidRDefault="00BB3B71" w:rsidP="00BB3B71">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NR #10</w:t>
      </w:r>
      <w:r>
        <w:rPr>
          <w:rFonts w:ascii="Times New Roman" w:eastAsia="宋体" w:hAnsi="Times New Roman" w:cs="Times New Roman"/>
          <w:kern w:val="0"/>
          <w:sz w:val="22"/>
          <w:szCs w:val="20"/>
        </w:rPr>
        <w:t>7 e-meeting, chairman’s notes.</w:t>
      </w:r>
    </w:p>
    <w:p w:rsidR="00974931" w:rsidRPr="00706033" w:rsidRDefault="00BB3B71" w:rsidP="0037542B">
      <w:pPr>
        <w:widowControl/>
        <w:numPr>
          <w:ilvl w:val="0"/>
          <w:numId w:val="4"/>
        </w:numPr>
        <w:spacing w:after="120"/>
        <w:jc w:val="left"/>
        <w:rPr>
          <w:rFonts w:ascii="Times New Roman" w:eastAsia="宋体" w:hAnsi="Times New Roman" w:cs="Times New Roman" w:hint="eastAsia"/>
          <w:kern w:val="0"/>
          <w:sz w:val="22"/>
          <w:szCs w:val="20"/>
        </w:rPr>
      </w:pPr>
      <w:r w:rsidRPr="00BB3B71">
        <w:rPr>
          <w:rFonts w:ascii="Times New Roman" w:eastAsia="宋体" w:hAnsi="Times New Roman" w:cs="Times New Roman"/>
          <w:kern w:val="0"/>
          <w:sz w:val="22"/>
          <w:szCs w:val="20"/>
        </w:rPr>
        <w:t xml:space="preserve">3GPP TS 38.212, “NR; </w:t>
      </w:r>
      <w:r w:rsidR="00BE5469">
        <w:rPr>
          <w:rFonts w:ascii="Times New Roman" w:eastAsia="宋体" w:hAnsi="Times New Roman" w:cs="Times New Roman"/>
          <w:kern w:val="0"/>
          <w:sz w:val="22"/>
          <w:szCs w:val="20"/>
        </w:rPr>
        <w:t>Multiplexing and channel coding</w:t>
      </w:r>
      <w:r w:rsidRPr="00BB3B71">
        <w:rPr>
          <w:rFonts w:ascii="Times New Roman" w:eastAsia="宋体" w:hAnsi="Times New Roman" w:cs="Times New Roman"/>
          <w:kern w:val="0"/>
          <w:sz w:val="22"/>
          <w:szCs w:val="20"/>
        </w:rPr>
        <w:t>”, 2021</w:t>
      </w:r>
      <w:r w:rsidR="003E558A">
        <w:rPr>
          <w:rFonts w:ascii="Times New Roman" w:eastAsia="宋体" w:hAnsi="Times New Roman" w:cs="Times New Roman"/>
          <w:kern w:val="0"/>
          <w:sz w:val="22"/>
          <w:szCs w:val="20"/>
        </w:rPr>
        <w:t>.</w:t>
      </w:r>
      <w:bookmarkStart w:id="6" w:name="_GoBack"/>
      <w:bookmarkEnd w:id="6"/>
    </w:p>
    <w:sectPr w:rsidR="00974931" w:rsidRPr="00706033"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C78" w:rsidRDefault="00C36C78">
      <w:r>
        <w:separator/>
      </w:r>
    </w:p>
  </w:endnote>
  <w:endnote w:type="continuationSeparator" w:id="0">
    <w:p w:rsidR="00C36C78" w:rsidRDefault="00C3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0FE" w:rsidRPr="00000924" w:rsidRDefault="004530FE">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706033">
      <w:rPr>
        <w:rStyle w:val="af9"/>
        <w:rFonts w:eastAsia="MS Gothic"/>
        <w:noProof/>
      </w:rPr>
      <w:t>4</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706033">
      <w:rPr>
        <w:rStyle w:val="af9"/>
        <w:rFonts w:eastAsia="MS Gothic"/>
        <w:noProof/>
      </w:rPr>
      <w:t>4</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C78" w:rsidRDefault="00C36C78">
      <w:r>
        <w:separator/>
      </w:r>
    </w:p>
  </w:footnote>
  <w:footnote w:type="continuationSeparator" w:id="0">
    <w:p w:rsidR="00C36C78" w:rsidRDefault="00C36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10734E3E"/>
    <w:multiLevelType w:val="hybridMultilevel"/>
    <w:tmpl w:val="D1C8614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11DB2"/>
    <w:multiLevelType w:val="hybridMultilevel"/>
    <w:tmpl w:val="C2CCAC30"/>
    <w:lvl w:ilvl="0" w:tplc="D8C8FC30">
      <w:start w:val="3"/>
      <w:numFmt w:val="bullet"/>
      <w:lvlText w:val=""/>
      <w:lvlJc w:val="left"/>
      <w:pPr>
        <w:ind w:left="841" w:hanging="420"/>
      </w:pPr>
      <w:rPr>
        <w:rFonts w:ascii="Symbol" w:eastAsia="Malgun Gothic" w:hAnsi="Symbol"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2" w15:restartNumberingAfterBreak="0">
    <w:nsid w:val="52BE0A42"/>
    <w:multiLevelType w:val="hybridMultilevel"/>
    <w:tmpl w:val="64744116"/>
    <w:lvl w:ilvl="0" w:tplc="9FC828B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2756B0"/>
    <w:multiLevelType w:val="hybridMultilevel"/>
    <w:tmpl w:val="E73C7C84"/>
    <w:lvl w:ilvl="0" w:tplc="13CE4B20">
      <w:numFmt w:val="bullet"/>
      <w:lvlText w:val="•"/>
      <w:lvlJc w:val="left"/>
      <w:pPr>
        <w:ind w:left="841" w:hanging="420"/>
      </w:pPr>
      <w:rPr>
        <w:rFonts w:ascii="宋体" w:eastAsia="宋体" w:hAnsi="宋体" w:cs="Times New Roman" w:hint="eastAsia"/>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6"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4"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006C77"/>
    <w:multiLevelType w:val="hybridMultilevel"/>
    <w:tmpl w:val="9A88012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7"/>
  </w:num>
  <w:num w:numId="4">
    <w:abstractNumId w:val="11"/>
  </w:num>
  <w:num w:numId="5">
    <w:abstractNumId w:val="36"/>
  </w:num>
  <w:num w:numId="6">
    <w:abstractNumId w:val="24"/>
  </w:num>
  <w:num w:numId="7">
    <w:abstractNumId w:val="15"/>
  </w:num>
  <w:num w:numId="8">
    <w:abstractNumId w:val="28"/>
  </w:num>
  <w:num w:numId="9">
    <w:abstractNumId w:val="8"/>
  </w:num>
  <w:num w:numId="10">
    <w:abstractNumId w:val="34"/>
  </w:num>
  <w:num w:numId="11">
    <w:abstractNumId w:val="4"/>
  </w:num>
  <w:num w:numId="12">
    <w:abstractNumId w:val="29"/>
  </w:num>
  <w:num w:numId="13">
    <w:abstractNumId w:val="14"/>
  </w:num>
  <w:num w:numId="14">
    <w:abstractNumId w:val="12"/>
  </w:num>
  <w:num w:numId="15">
    <w:abstractNumId w:val="26"/>
  </w:num>
  <w:num w:numId="16">
    <w:abstractNumId w:val="16"/>
  </w:num>
  <w:num w:numId="17">
    <w:abstractNumId w:val="32"/>
  </w:num>
  <w:num w:numId="18">
    <w:abstractNumId w:val="18"/>
  </w:num>
  <w:num w:numId="19">
    <w:abstractNumId w:val="3"/>
  </w:num>
  <w:num w:numId="20">
    <w:abstractNumId w:val="19"/>
  </w:num>
  <w:num w:numId="21">
    <w:abstractNumId w:val="20"/>
  </w:num>
  <w:num w:numId="22">
    <w:abstractNumId w:val="19"/>
  </w:num>
  <w:num w:numId="23">
    <w:abstractNumId w:val="9"/>
  </w:num>
  <w:num w:numId="24">
    <w:abstractNumId w:val="23"/>
  </w:num>
  <w:num w:numId="25">
    <w:abstractNumId w:val="2"/>
  </w:num>
  <w:num w:numId="26">
    <w:abstractNumId w:val="13"/>
  </w:num>
  <w:num w:numId="27">
    <w:abstractNumId w:val="7"/>
  </w:num>
  <w:num w:numId="28">
    <w:abstractNumId w:val="1"/>
  </w:num>
  <w:num w:numId="29">
    <w:abstractNumId w:val="27"/>
  </w:num>
  <w:num w:numId="30">
    <w:abstractNumId w:val="33"/>
  </w:num>
  <w:num w:numId="31">
    <w:abstractNumId w:val="21"/>
  </w:num>
  <w:num w:numId="32">
    <w:abstractNumId w:val="6"/>
  </w:num>
  <w:num w:numId="33">
    <w:abstractNumId w:val="25"/>
  </w:num>
  <w:num w:numId="34">
    <w:abstractNumId w:val="35"/>
  </w:num>
  <w:num w:numId="35">
    <w:abstractNumId w:val="10"/>
  </w:num>
  <w:num w:numId="36">
    <w:abstractNumId w:val="22"/>
  </w:num>
  <w:num w:numId="37">
    <w:abstractNumId w:val="13"/>
  </w:num>
  <w:num w:numId="38">
    <w:abstractNumId w:val="31"/>
  </w:num>
  <w:num w:numId="39">
    <w:abstractNumId w:val="5"/>
  </w:num>
  <w:num w:numId="4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047EE"/>
    <w:rsid w:val="00015729"/>
    <w:rsid w:val="00021DD8"/>
    <w:rsid w:val="00023E2E"/>
    <w:rsid w:val="00071057"/>
    <w:rsid w:val="00072A8D"/>
    <w:rsid w:val="0007642A"/>
    <w:rsid w:val="00090631"/>
    <w:rsid w:val="00092926"/>
    <w:rsid w:val="00094991"/>
    <w:rsid w:val="000A1789"/>
    <w:rsid w:val="000B7B2F"/>
    <w:rsid w:val="000C0347"/>
    <w:rsid w:val="000C7847"/>
    <w:rsid w:val="000D571D"/>
    <w:rsid w:val="001224AF"/>
    <w:rsid w:val="0012319B"/>
    <w:rsid w:val="00130350"/>
    <w:rsid w:val="00136397"/>
    <w:rsid w:val="00141399"/>
    <w:rsid w:val="001569C6"/>
    <w:rsid w:val="001718C9"/>
    <w:rsid w:val="00173D75"/>
    <w:rsid w:val="00173FAB"/>
    <w:rsid w:val="001758B0"/>
    <w:rsid w:val="001771AD"/>
    <w:rsid w:val="001826B9"/>
    <w:rsid w:val="00182935"/>
    <w:rsid w:val="0018667B"/>
    <w:rsid w:val="001B44E3"/>
    <w:rsid w:val="001D0F22"/>
    <w:rsid w:val="001E2EC7"/>
    <w:rsid w:val="001E4C26"/>
    <w:rsid w:val="001F02FC"/>
    <w:rsid w:val="001F1C1F"/>
    <w:rsid w:val="001F2101"/>
    <w:rsid w:val="001F2370"/>
    <w:rsid w:val="001F3C9D"/>
    <w:rsid w:val="00202ED9"/>
    <w:rsid w:val="00220FD1"/>
    <w:rsid w:val="002242A2"/>
    <w:rsid w:val="00230998"/>
    <w:rsid w:val="00230E21"/>
    <w:rsid w:val="00232C31"/>
    <w:rsid w:val="002368B2"/>
    <w:rsid w:val="00236F5D"/>
    <w:rsid w:val="00240D6C"/>
    <w:rsid w:val="00253388"/>
    <w:rsid w:val="00260F08"/>
    <w:rsid w:val="002714AF"/>
    <w:rsid w:val="00285EB1"/>
    <w:rsid w:val="002B65E2"/>
    <w:rsid w:val="002E3976"/>
    <w:rsid w:val="002F0067"/>
    <w:rsid w:val="002F270F"/>
    <w:rsid w:val="00300A49"/>
    <w:rsid w:val="00300C25"/>
    <w:rsid w:val="00302E24"/>
    <w:rsid w:val="00302FDD"/>
    <w:rsid w:val="00307F9E"/>
    <w:rsid w:val="00313D03"/>
    <w:rsid w:val="00313D0F"/>
    <w:rsid w:val="00314F17"/>
    <w:rsid w:val="00320979"/>
    <w:rsid w:val="003231BE"/>
    <w:rsid w:val="00323717"/>
    <w:rsid w:val="00330B15"/>
    <w:rsid w:val="00330B86"/>
    <w:rsid w:val="00337705"/>
    <w:rsid w:val="00341905"/>
    <w:rsid w:val="00367D1F"/>
    <w:rsid w:val="0037542B"/>
    <w:rsid w:val="003817CE"/>
    <w:rsid w:val="00386371"/>
    <w:rsid w:val="00390E02"/>
    <w:rsid w:val="00393605"/>
    <w:rsid w:val="003B121F"/>
    <w:rsid w:val="003D16AA"/>
    <w:rsid w:val="003D3204"/>
    <w:rsid w:val="003D7695"/>
    <w:rsid w:val="003E380C"/>
    <w:rsid w:val="003E558A"/>
    <w:rsid w:val="003E6BB7"/>
    <w:rsid w:val="003F7CC3"/>
    <w:rsid w:val="004029E6"/>
    <w:rsid w:val="00410D33"/>
    <w:rsid w:val="004122D3"/>
    <w:rsid w:val="0041270D"/>
    <w:rsid w:val="004302D8"/>
    <w:rsid w:val="00430C50"/>
    <w:rsid w:val="004310A6"/>
    <w:rsid w:val="004367BF"/>
    <w:rsid w:val="00444DBF"/>
    <w:rsid w:val="004530FE"/>
    <w:rsid w:val="004545ED"/>
    <w:rsid w:val="00463299"/>
    <w:rsid w:val="00464952"/>
    <w:rsid w:val="00472E7C"/>
    <w:rsid w:val="004818DA"/>
    <w:rsid w:val="00487BD3"/>
    <w:rsid w:val="004A2BAE"/>
    <w:rsid w:val="004A59EC"/>
    <w:rsid w:val="004B1B88"/>
    <w:rsid w:val="004C6B15"/>
    <w:rsid w:val="004D75BF"/>
    <w:rsid w:val="004F6DD7"/>
    <w:rsid w:val="00503EF5"/>
    <w:rsid w:val="00506043"/>
    <w:rsid w:val="00511EB6"/>
    <w:rsid w:val="0052250B"/>
    <w:rsid w:val="005644C4"/>
    <w:rsid w:val="005645C5"/>
    <w:rsid w:val="0056624A"/>
    <w:rsid w:val="00567615"/>
    <w:rsid w:val="005756D5"/>
    <w:rsid w:val="0058106D"/>
    <w:rsid w:val="00586AF3"/>
    <w:rsid w:val="005A7E71"/>
    <w:rsid w:val="005B10AF"/>
    <w:rsid w:val="005B3198"/>
    <w:rsid w:val="005C22C4"/>
    <w:rsid w:val="005C52A0"/>
    <w:rsid w:val="005C7364"/>
    <w:rsid w:val="005D0C36"/>
    <w:rsid w:val="005D4837"/>
    <w:rsid w:val="005D4983"/>
    <w:rsid w:val="005F4EE7"/>
    <w:rsid w:val="00630D9D"/>
    <w:rsid w:val="00631D6D"/>
    <w:rsid w:val="00667B8C"/>
    <w:rsid w:val="00685BC7"/>
    <w:rsid w:val="006A4E26"/>
    <w:rsid w:val="006A68A8"/>
    <w:rsid w:val="006A79FD"/>
    <w:rsid w:val="006C0325"/>
    <w:rsid w:val="006C2B09"/>
    <w:rsid w:val="006C4123"/>
    <w:rsid w:val="006D3918"/>
    <w:rsid w:val="006E65DA"/>
    <w:rsid w:val="006F14A6"/>
    <w:rsid w:val="006F3827"/>
    <w:rsid w:val="00706033"/>
    <w:rsid w:val="00706346"/>
    <w:rsid w:val="00710479"/>
    <w:rsid w:val="00720592"/>
    <w:rsid w:val="0072419A"/>
    <w:rsid w:val="00726E60"/>
    <w:rsid w:val="007318D1"/>
    <w:rsid w:val="007425A5"/>
    <w:rsid w:val="00753F3E"/>
    <w:rsid w:val="0075776C"/>
    <w:rsid w:val="00760945"/>
    <w:rsid w:val="00764B7E"/>
    <w:rsid w:val="007720A7"/>
    <w:rsid w:val="007834CB"/>
    <w:rsid w:val="0078399E"/>
    <w:rsid w:val="00796745"/>
    <w:rsid w:val="007A0A97"/>
    <w:rsid w:val="007A0EE2"/>
    <w:rsid w:val="007A41A0"/>
    <w:rsid w:val="007B5B10"/>
    <w:rsid w:val="007C4519"/>
    <w:rsid w:val="007C57ED"/>
    <w:rsid w:val="007D0273"/>
    <w:rsid w:val="007E1180"/>
    <w:rsid w:val="007E31C4"/>
    <w:rsid w:val="007E4770"/>
    <w:rsid w:val="007F716A"/>
    <w:rsid w:val="008154FD"/>
    <w:rsid w:val="00831679"/>
    <w:rsid w:val="00833544"/>
    <w:rsid w:val="00843520"/>
    <w:rsid w:val="00871535"/>
    <w:rsid w:val="00872FF5"/>
    <w:rsid w:val="008915FA"/>
    <w:rsid w:val="008B0F0D"/>
    <w:rsid w:val="008B5889"/>
    <w:rsid w:val="008C006D"/>
    <w:rsid w:val="008E478A"/>
    <w:rsid w:val="008F00B9"/>
    <w:rsid w:val="009108A8"/>
    <w:rsid w:val="009157A4"/>
    <w:rsid w:val="00925370"/>
    <w:rsid w:val="0093231F"/>
    <w:rsid w:val="0093564F"/>
    <w:rsid w:val="0093751F"/>
    <w:rsid w:val="00941E44"/>
    <w:rsid w:val="00943880"/>
    <w:rsid w:val="009642EF"/>
    <w:rsid w:val="00974931"/>
    <w:rsid w:val="00976715"/>
    <w:rsid w:val="00991245"/>
    <w:rsid w:val="00991EB8"/>
    <w:rsid w:val="009B6C75"/>
    <w:rsid w:val="009C1338"/>
    <w:rsid w:val="009C1801"/>
    <w:rsid w:val="009C5293"/>
    <w:rsid w:val="009C6328"/>
    <w:rsid w:val="009E3EEA"/>
    <w:rsid w:val="009E55AC"/>
    <w:rsid w:val="009F7A64"/>
    <w:rsid w:val="00A00525"/>
    <w:rsid w:val="00A0252A"/>
    <w:rsid w:val="00A0314C"/>
    <w:rsid w:val="00A100C0"/>
    <w:rsid w:val="00A100D7"/>
    <w:rsid w:val="00A117AA"/>
    <w:rsid w:val="00A215AE"/>
    <w:rsid w:val="00A43B53"/>
    <w:rsid w:val="00A45393"/>
    <w:rsid w:val="00A47D54"/>
    <w:rsid w:val="00A656D3"/>
    <w:rsid w:val="00A72EE9"/>
    <w:rsid w:val="00A9373D"/>
    <w:rsid w:val="00AB799D"/>
    <w:rsid w:val="00AE0F26"/>
    <w:rsid w:val="00AE1FA9"/>
    <w:rsid w:val="00AE5726"/>
    <w:rsid w:val="00AF15C9"/>
    <w:rsid w:val="00AF1889"/>
    <w:rsid w:val="00AF2E8B"/>
    <w:rsid w:val="00B0329A"/>
    <w:rsid w:val="00B14B29"/>
    <w:rsid w:val="00B17CEB"/>
    <w:rsid w:val="00B21795"/>
    <w:rsid w:val="00B36B21"/>
    <w:rsid w:val="00B519CC"/>
    <w:rsid w:val="00B57E37"/>
    <w:rsid w:val="00B6695E"/>
    <w:rsid w:val="00B67F51"/>
    <w:rsid w:val="00B81EBB"/>
    <w:rsid w:val="00B85FE1"/>
    <w:rsid w:val="00BA379E"/>
    <w:rsid w:val="00BB1D5E"/>
    <w:rsid w:val="00BB3B71"/>
    <w:rsid w:val="00BE218C"/>
    <w:rsid w:val="00BE5469"/>
    <w:rsid w:val="00BE5818"/>
    <w:rsid w:val="00BF1CC8"/>
    <w:rsid w:val="00BF1D5B"/>
    <w:rsid w:val="00C15AE3"/>
    <w:rsid w:val="00C17D36"/>
    <w:rsid w:val="00C20410"/>
    <w:rsid w:val="00C209DA"/>
    <w:rsid w:val="00C33C12"/>
    <w:rsid w:val="00C36C78"/>
    <w:rsid w:val="00C53C79"/>
    <w:rsid w:val="00C675E8"/>
    <w:rsid w:val="00C8227D"/>
    <w:rsid w:val="00C82966"/>
    <w:rsid w:val="00C9084A"/>
    <w:rsid w:val="00CB01AC"/>
    <w:rsid w:val="00CB4EB2"/>
    <w:rsid w:val="00CB5641"/>
    <w:rsid w:val="00CD4822"/>
    <w:rsid w:val="00CE0F59"/>
    <w:rsid w:val="00CF7BCC"/>
    <w:rsid w:val="00D04502"/>
    <w:rsid w:val="00D062B1"/>
    <w:rsid w:val="00D142B8"/>
    <w:rsid w:val="00D201D5"/>
    <w:rsid w:val="00D3038C"/>
    <w:rsid w:val="00D46364"/>
    <w:rsid w:val="00D46C50"/>
    <w:rsid w:val="00D47BA8"/>
    <w:rsid w:val="00D5556C"/>
    <w:rsid w:val="00D7185C"/>
    <w:rsid w:val="00DA0FC6"/>
    <w:rsid w:val="00DB6734"/>
    <w:rsid w:val="00DB69FE"/>
    <w:rsid w:val="00DB70A5"/>
    <w:rsid w:val="00DC211E"/>
    <w:rsid w:val="00DD3D63"/>
    <w:rsid w:val="00DD7BE0"/>
    <w:rsid w:val="00DE2222"/>
    <w:rsid w:val="00DE4A2C"/>
    <w:rsid w:val="00DF0163"/>
    <w:rsid w:val="00DF6013"/>
    <w:rsid w:val="00E11FBB"/>
    <w:rsid w:val="00E36EAB"/>
    <w:rsid w:val="00E433C9"/>
    <w:rsid w:val="00E65015"/>
    <w:rsid w:val="00E71A01"/>
    <w:rsid w:val="00E84AAE"/>
    <w:rsid w:val="00EA0773"/>
    <w:rsid w:val="00EA478F"/>
    <w:rsid w:val="00EB1A93"/>
    <w:rsid w:val="00EB31CD"/>
    <w:rsid w:val="00EB5BD6"/>
    <w:rsid w:val="00EB77B5"/>
    <w:rsid w:val="00EC0E73"/>
    <w:rsid w:val="00EC3650"/>
    <w:rsid w:val="00EC7E39"/>
    <w:rsid w:val="00ED0AF7"/>
    <w:rsid w:val="00ED4309"/>
    <w:rsid w:val="00EE2CF9"/>
    <w:rsid w:val="00EF402F"/>
    <w:rsid w:val="00F04250"/>
    <w:rsid w:val="00F10B33"/>
    <w:rsid w:val="00F11182"/>
    <w:rsid w:val="00F24418"/>
    <w:rsid w:val="00F245A4"/>
    <w:rsid w:val="00F33C7A"/>
    <w:rsid w:val="00F401F1"/>
    <w:rsid w:val="00F41340"/>
    <w:rsid w:val="00F461C3"/>
    <w:rsid w:val="00F46A4B"/>
    <w:rsid w:val="00F714AA"/>
    <w:rsid w:val="00F8280E"/>
    <w:rsid w:val="00F828F6"/>
    <w:rsid w:val="00F85294"/>
    <w:rsid w:val="00F91609"/>
    <w:rsid w:val="00F9250F"/>
    <w:rsid w:val="00FA1344"/>
    <w:rsid w:val="00FA21DC"/>
    <w:rsid w:val="00FB24DA"/>
    <w:rsid w:val="00FB5F2C"/>
    <w:rsid w:val="00FC656B"/>
    <w:rsid w:val="00FD2475"/>
    <w:rsid w:val="00FF13CC"/>
    <w:rsid w:val="00FF2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34AC3"/>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2A8D"/>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B10">
    <w:name w:val="B1 (文字)"/>
    <w:locked/>
    <w:rsid w:val="00DC211E"/>
    <w:rPr>
      <w:rFonts w:ascii="Times New Roman" w:eastAsia="MS Mincho" w:hAnsi="Times New Roman" w:cs="Times New Roman"/>
      <w:lang w:val="en-GB" w:eastAsia="en-US"/>
    </w:rPr>
  </w:style>
  <w:style w:type="character" w:customStyle="1" w:styleId="B2Char">
    <w:name w:val="B2 Char"/>
    <w:link w:val="B2"/>
    <w:qFormat/>
    <w:locked/>
    <w:rsid w:val="00DC211E"/>
    <w:rPr>
      <w:rFonts w:ascii="Times New Roman" w:eastAsia="MS Gothic" w:hAnsi="Times New Roman" w:cs="Times New Roman"/>
      <w:kern w:val="0"/>
      <w:sz w:val="24"/>
      <w:szCs w:val="20"/>
      <w:lang w:val="en-GB" w:eastAsia="ja-JP"/>
    </w:rPr>
  </w:style>
  <w:style w:type="character" w:styleId="affd">
    <w:name w:val="Emphasis"/>
    <w:basedOn w:val="a2"/>
    <w:uiPriority w:val="20"/>
    <w:qFormat/>
    <w:rsid w:val="00DC21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03426">
      <w:bodyDiv w:val="1"/>
      <w:marLeft w:val="0"/>
      <w:marRight w:val="0"/>
      <w:marTop w:val="0"/>
      <w:marBottom w:val="0"/>
      <w:divBdr>
        <w:top w:val="none" w:sz="0" w:space="0" w:color="auto"/>
        <w:left w:val="none" w:sz="0" w:space="0" w:color="auto"/>
        <w:bottom w:val="none" w:sz="0" w:space="0" w:color="auto"/>
        <w:right w:val="none" w:sz="0" w:space="0" w:color="auto"/>
      </w:divBdr>
    </w:div>
    <w:div w:id="423302695">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4959</TotalTime>
  <Pages>4</Pages>
  <Words>1470</Words>
  <Characters>8381</Characters>
  <Application>Microsoft Office Word</Application>
  <DocSecurity>0</DocSecurity>
  <Lines>69</Lines>
  <Paragraphs>19</Paragraphs>
  <ScaleCrop>false</ScaleCrop>
  <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89</cp:revision>
  <dcterms:created xsi:type="dcterms:W3CDTF">2021-07-28T03:07:00Z</dcterms:created>
  <dcterms:modified xsi:type="dcterms:W3CDTF">2022-01-11T02:52:00Z</dcterms:modified>
</cp:coreProperties>
</file>