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C71A27" w14:textId="60BBC033" w:rsidR="00F97325" w:rsidRPr="00B85B38" w:rsidRDefault="00F97325" w:rsidP="00F97325">
      <w:pPr>
        <w:tabs>
          <w:tab w:val="right" w:pos="9216"/>
        </w:tabs>
        <w:spacing w:after="0"/>
        <w:jc w:val="left"/>
        <w:rPr>
          <w:rFonts w:ascii="Arial" w:hAnsi="Arial" w:cs="Arial"/>
          <w:b/>
          <w:color w:val="000000" w:themeColor="text1"/>
          <w:kern w:val="2"/>
          <w:lang w:eastAsia="zh-CN"/>
        </w:rPr>
      </w:pPr>
      <w:r w:rsidRPr="00B85B38">
        <w:rPr>
          <w:rFonts w:ascii="Arial" w:hAnsi="Arial" w:cs="Arial"/>
          <w:b/>
          <w:noProof/>
          <w:color w:val="000000" w:themeColor="text1"/>
          <w:kern w:val="2"/>
        </w:rPr>
        <mc:AlternateContent>
          <mc:Choice Requires="wps">
            <w:drawing>
              <wp:anchor distT="0" distB="0" distL="114300" distR="114300" simplePos="0" relativeHeight="251659264" behindDoc="0" locked="1" layoutInCell="1" allowOverlap="1" wp14:anchorId="1A802DAD" wp14:editId="426506B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76329D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5B38">
        <w:rPr>
          <w:rFonts w:ascii="Arial" w:hAnsi="Arial" w:cs="Arial"/>
          <w:b/>
          <w:color w:val="000000" w:themeColor="text1"/>
          <w:kern w:val="2"/>
          <w:lang w:eastAsia="zh-CN"/>
        </w:rPr>
        <w:t>3GPP TSG RAN WG1 Meeting #10</w:t>
      </w:r>
      <w:r w:rsidR="00755FEF">
        <w:rPr>
          <w:rFonts w:ascii="Arial" w:hAnsi="Arial" w:cs="Arial"/>
          <w:b/>
          <w:color w:val="000000" w:themeColor="text1"/>
          <w:kern w:val="2"/>
          <w:lang w:eastAsia="zh-CN"/>
        </w:rPr>
        <w:t>7</w:t>
      </w:r>
      <w:r w:rsidR="00C0291F">
        <w:rPr>
          <w:rFonts w:ascii="Arial" w:hAnsi="Arial" w:cs="Arial"/>
          <w:b/>
          <w:color w:val="000000" w:themeColor="text1"/>
          <w:kern w:val="2"/>
          <w:lang w:eastAsia="zh-CN"/>
        </w:rPr>
        <w:t>bis</w:t>
      </w:r>
      <w:r w:rsidR="008A2880">
        <w:rPr>
          <w:rFonts w:ascii="Arial" w:hAnsi="Arial" w:cs="Arial"/>
          <w:b/>
          <w:color w:val="000000" w:themeColor="text1"/>
          <w:kern w:val="2"/>
          <w:lang w:eastAsia="zh-CN"/>
        </w:rPr>
        <w:t>-e</w:t>
      </w:r>
      <w:r w:rsidRPr="00B85B38">
        <w:rPr>
          <w:rFonts w:ascii="Arial" w:hAnsi="Arial" w:cs="Arial"/>
          <w:b/>
          <w:color w:val="000000" w:themeColor="text1"/>
          <w:kern w:val="2"/>
          <w:lang w:eastAsia="zh-CN"/>
        </w:rPr>
        <w:tab/>
      </w:r>
      <w:r w:rsidR="00276452">
        <w:rPr>
          <w:rFonts w:ascii="Arial" w:hAnsi="Arial" w:cs="Arial"/>
          <w:b/>
          <w:color w:val="000000" w:themeColor="text1"/>
          <w:kern w:val="2"/>
          <w:lang w:eastAsia="zh-CN"/>
        </w:rPr>
        <w:t>R1-2</w:t>
      </w:r>
      <w:r w:rsidR="00C0291F">
        <w:rPr>
          <w:rFonts w:ascii="Arial" w:hAnsi="Arial" w:cs="Arial"/>
          <w:b/>
          <w:color w:val="000000" w:themeColor="text1"/>
          <w:kern w:val="2"/>
          <w:lang w:eastAsia="zh-CN"/>
        </w:rPr>
        <w:t>20</w:t>
      </w:r>
      <w:r w:rsidR="00756BAB">
        <w:rPr>
          <w:rFonts w:ascii="Arial" w:hAnsi="Arial" w:cs="Arial"/>
          <w:b/>
          <w:color w:val="000000" w:themeColor="text1"/>
          <w:kern w:val="2"/>
          <w:lang w:eastAsia="zh-CN"/>
        </w:rPr>
        <w:t>0446</w:t>
      </w:r>
    </w:p>
    <w:p w14:paraId="384343ED" w14:textId="3D2FFBB5" w:rsidR="00F97325" w:rsidRPr="00B85B38" w:rsidRDefault="00F97325" w:rsidP="00F97325">
      <w:pPr>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e</w:t>
      </w:r>
      <w:r w:rsidR="00593471">
        <w:rPr>
          <w:rFonts w:ascii="Arial" w:hAnsi="Arial" w:cs="Arial"/>
          <w:b/>
          <w:color w:val="000000" w:themeColor="text1"/>
          <w:kern w:val="2"/>
          <w:lang w:eastAsia="zh-CN"/>
        </w:rPr>
        <w:t>-</w:t>
      </w:r>
      <w:r w:rsidRPr="00B85B38">
        <w:rPr>
          <w:rFonts w:ascii="Arial" w:hAnsi="Arial" w:cs="Arial"/>
          <w:b/>
          <w:color w:val="000000" w:themeColor="text1"/>
          <w:kern w:val="2"/>
          <w:lang w:eastAsia="zh-CN"/>
        </w:rPr>
        <w:t xml:space="preserve">Meeting, </w:t>
      </w:r>
      <w:r w:rsidR="00C0291F">
        <w:rPr>
          <w:rFonts w:ascii="Arial" w:hAnsi="Arial" w:cs="Arial"/>
          <w:b/>
          <w:color w:val="000000" w:themeColor="text1"/>
          <w:kern w:val="2"/>
          <w:lang w:eastAsia="zh-CN"/>
        </w:rPr>
        <w:t>Jan</w:t>
      </w:r>
      <w:r w:rsidRPr="00B85B38">
        <w:rPr>
          <w:rFonts w:ascii="Arial" w:hAnsi="Arial" w:cs="Arial"/>
          <w:b/>
          <w:color w:val="000000" w:themeColor="text1"/>
          <w:kern w:val="2"/>
          <w:lang w:eastAsia="zh-CN"/>
        </w:rPr>
        <w:t xml:space="preserve"> </w:t>
      </w:r>
      <w:r>
        <w:rPr>
          <w:rFonts w:ascii="Arial" w:hAnsi="Arial" w:cs="Arial"/>
          <w:b/>
          <w:color w:val="000000" w:themeColor="text1"/>
          <w:kern w:val="2"/>
          <w:lang w:eastAsia="zh-CN"/>
        </w:rPr>
        <w:t>1</w:t>
      </w:r>
      <w:r w:rsidR="00C0291F">
        <w:rPr>
          <w:rFonts w:ascii="Arial" w:hAnsi="Arial" w:cs="Arial"/>
          <w:b/>
          <w:color w:val="000000" w:themeColor="text1"/>
          <w:kern w:val="2"/>
          <w:lang w:eastAsia="zh-CN"/>
        </w:rPr>
        <w:t>7</w:t>
      </w:r>
      <w:r w:rsidR="00593471" w:rsidRPr="001525EC">
        <w:rPr>
          <w:rFonts w:ascii="Arial" w:hAnsi="Arial" w:cs="Arial"/>
          <w:b/>
          <w:color w:val="000000" w:themeColor="text1"/>
          <w:kern w:val="2"/>
          <w:vertAlign w:val="superscript"/>
          <w:lang w:eastAsia="zh-CN"/>
        </w:rPr>
        <w:t>th</w:t>
      </w:r>
      <w:r w:rsidR="001525EC">
        <w:rPr>
          <w:rFonts w:ascii="Arial" w:hAnsi="Arial" w:cs="Arial"/>
          <w:b/>
          <w:color w:val="000000" w:themeColor="text1"/>
          <w:kern w:val="2"/>
          <w:lang w:eastAsia="zh-CN"/>
        </w:rPr>
        <w:t xml:space="preserve"> </w:t>
      </w:r>
      <w:r w:rsidRPr="00B85B38">
        <w:rPr>
          <w:rFonts w:ascii="Arial" w:hAnsi="Arial" w:cs="Arial"/>
          <w:b/>
          <w:color w:val="000000" w:themeColor="text1"/>
          <w:kern w:val="2"/>
          <w:lang w:eastAsia="zh-CN"/>
        </w:rPr>
        <w:t xml:space="preserve">– </w:t>
      </w:r>
      <w:r w:rsidR="00C0291F">
        <w:rPr>
          <w:rFonts w:ascii="Arial" w:hAnsi="Arial" w:cs="Arial"/>
          <w:b/>
          <w:color w:val="000000" w:themeColor="text1"/>
          <w:kern w:val="2"/>
          <w:lang w:eastAsia="zh-CN"/>
        </w:rPr>
        <w:t>Jan</w:t>
      </w:r>
      <w:r w:rsidR="00755FEF">
        <w:rPr>
          <w:rFonts w:ascii="Arial" w:hAnsi="Arial" w:cs="Arial"/>
          <w:b/>
          <w:color w:val="000000" w:themeColor="text1"/>
          <w:kern w:val="2"/>
          <w:lang w:eastAsia="zh-CN"/>
        </w:rPr>
        <w:t xml:space="preserve"> </w:t>
      </w:r>
      <w:r w:rsidR="00C0291F">
        <w:rPr>
          <w:rFonts w:ascii="Arial" w:hAnsi="Arial" w:cs="Arial"/>
          <w:b/>
          <w:color w:val="000000" w:themeColor="text1"/>
          <w:kern w:val="2"/>
          <w:lang w:eastAsia="zh-CN"/>
        </w:rPr>
        <w:t>25</w:t>
      </w:r>
      <w:r w:rsidR="00593471" w:rsidRPr="001525EC">
        <w:rPr>
          <w:rFonts w:ascii="Arial" w:hAnsi="Arial" w:cs="Arial"/>
          <w:b/>
          <w:color w:val="000000" w:themeColor="text1"/>
          <w:kern w:val="2"/>
          <w:vertAlign w:val="superscript"/>
          <w:lang w:eastAsia="zh-CN"/>
        </w:rPr>
        <w:t>th</w:t>
      </w:r>
      <w:r w:rsidRPr="00B85B38">
        <w:rPr>
          <w:rFonts w:ascii="Arial" w:hAnsi="Arial" w:cs="Arial"/>
          <w:b/>
          <w:color w:val="000000" w:themeColor="text1"/>
          <w:kern w:val="2"/>
          <w:lang w:eastAsia="zh-CN"/>
        </w:rPr>
        <w:t>, 202</w:t>
      </w:r>
      <w:r w:rsidR="00861A89">
        <w:rPr>
          <w:rFonts w:ascii="Arial" w:hAnsi="Arial" w:cs="Arial"/>
          <w:b/>
          <w:color w:val="000000" w:themeColor="text1"/>
          <w:kern w:val="2"/>
          <w:lang w:eastAsia="zh-CN"/>
        </w:rPr>
        <w:t>2</w:t>
      </w:r>
    </w:p>
    <w:p w14:paraId="0791BB62" w14:textId="77777777" w:rsidR="00F97325" w:rsidRPr="00B85B38" w:rsidRDefault="00F97325" w:rsidP="00F97325">
      <w:pPr>
        <w:spacing w:after="60"/>
        <w:ind w:left="1555" w:hanging="1555"/>
        <w:jc w:val="left"/>
        <w:rPr>
          <w:rFonts w:ascii="Arial" w:hAnsi="Arial" w:cs="Arial"/>
          <w:b/>
          <w:color w:val="000000" w:themeColor="text1"/>
          <w:lang w:eastAsia="zh-CN"/>
        </w:rPr>
      </w:pPr>
      <w:r w:rsidRPr="00B85B38">
        <w:rPr>
          <w:rFonts w:ascii="Arial" w:hAnsi="Arial" w:cs="Arial"/>
          <w:b/>
          <w:color w:val="000000" w:themeColor="text1"/>
          <w:lang w:eastAsia="zh-CN"/>
        </w:rPr>
        <w:t>Agenda Item:</w:t>
      </w:r>
      <w:r w:rsidRPr="00B85B38">
        <w:rPr>
          <w:rFonts w:ascii="Arial" w:hAnsi="Arial" w:cs="Arial"/>
          <w:b/>
          <w:color w:val="000000" w:themeColor="text1"/>
          <w:lang w:eastAsia="zh-CN"/>
        </w:rPr>
        <w:tab/>
        <w:t>8.2.3</w:t>
      </w:r>
    </w:p>
    <w:p w14:paraId="7CCE61BC" w14:textId="77777777" w:rsidR="00F97325" w:rsidRPr="00B85B38" w:rsidRDefault="00F97325" w:rsidP="00F97325">
      <w:pPr>
        <w:spacing w:after="60"/>
        <w:ind w:left="1555" w:hanging="1555"/>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Source:</w:t>
      </w:r>
      <w:r w:rsidRPr="00B85B38">
        <w:rPr>
          <w:rFonts w:ascii="Arial" w:hAnsi="Arial" w:cs="Arial"/>
          <w:b/>
          <w:color w:val="000000" w:themeColor="text1"/>
          <w:kern w:val="2"/>
          <w:lang w:eastAsia="zh-CN"/>
        </w:rPr>
        <w:tab/>
      </w:r>
      <w:r w:rsidRPr="00B85B38">
        <w:rPr>
          <w:rFonts w:ascii="Arial" w:hAnsi="Arial" w:cs="Arial"/>
          <w:b/>
          <w:bCs/>
          <w:caps/>
          <w:color w:val="000000" w:themeColor="text1"/>
        </w:rPr>
        <w:t>FUTUREWEI</w:t>
      </w:r>
    </w:p>
    <w:p w14:paraId="14885FE9" w14:textId="06215F01" w:rsidR="00F97325" w:rsidRPr="00B85B38" w:rsidRDefault="00F97325" w:rsidP="00F97325">
      <w:pPr>
        <w:spacing w:after="60"/>
        <w:ind w:left="1555" w:hanging="1555"/>
        <w:jc w:val="left"/>
        <w:rPr>
          <w:rFonts w:ascii="Arial" w:hAnsi="Arial" w:cs="Arial"/>
          <w:b/>
          <w:color w:val="000000" w:themeColor="text1"/>
          <w:lang w:eastAsia="zh-CN"/>
        </w:rPr>
      </w:pPr>
      <w:r w:rsidRPr="00B85B38">
        <w:rPr>
          <w:rFonts w:ascii="Arial" w:hAnsi="Arial" w:cs="Arial"/>
          <w:b/>
          <w:color w:val="000000" w:themeColor="text1"/>
          <w:lang w:eastAsia="zh-CN"/>
        </w:rPr>
        <w:t>Title:</w:t>
      </w:r>
      <w:r w:rsidRPr="00B85B38">
        <w:rPr>
          <w:rFonts w:ascii="Arial" w:hAnsi="Arial" w:cs="Arial"/>
          <w:b/>
          <w:color w:val="000000" w:themeColor="text1"/>
          <w:lang w:eastAsia="zh-CN"/>
        </w:rPr>
        <w:tab/>
      </w:r>
      <w:bookmarkStart w:id="0" w:name="_Hlk81550877"/>
      <w:r w:rsidR="007B6A6E">
        <w:rPr>
          <w:rFonts w:ascii="Arial" w:hAnsi="Arial" w:cs="Arial"/>
          <w:b/>
          <w:color w:val="000000" w:themeColor="text1"/>
          <w:lang w:eastAsia="zh-CN"/>
        </w:rPr>
        <w:t>Remaining issues on</w:t>
      </w:r>
      <w:r w:rsidR="00164885" w:rsidRPr="00164885">
        <w:rPr>
          <w:rFonts w:ascii="Arial" w:hAnsi="Arial" w:cs="Arial"/>
          <w:b/>
          <w:color w:val="000000" w:themeColor="text1"/>
          <w:lang w:eastAsia="zh-CN"/>
        </w:rPr>
        <w:t xml:space="preserve"> PUCCH formats </w:t>
      </w:r>
      <w:r w:rsidR="007B6A6E">
        <w:rPr>
          <w:rFonts w:ascii="Arial" w:hAnsi="Arial" w:cs="Arial"/>
          <w:b/>
          <w:color w:val="000000" w:themeColor="text1"/>
          <w:lang w:eastAsia="zh-CN"/>
        </w:rPr>
        <w:t xml:space="preserve">enhancements </w:t>
      </w:r>
      <w:r w:rsidR="00164885" w:rsidRPr="00164885">
        <w:rPr>
          <w:rFonts w:ascii="Arial" w:hAnsi="Arial" w:cs="Arial"/>
          <w:b/>
          <w:color w:val="000000" w:themeColor="text1"/>
          <w:lang w:eastAsia="zh-CN"/>
        </w:rPr>
        <w:t xml:space="preserve">for </w:t>
      </w:r>
      <w:r w:rsidR="00B966D9">
        <w:rPr>
          <w:rFonts w:ascii="Arial" w:hAnsi="Arial" w:cs="Arial"/>
          <w:b/>
          <w:color w:val="000000" w:themeColor="text1"/>
          <w:lang w:eastAsia="zh-CN"/>
        </w:rPr>
        <w:t>b</w:t>
      </w:r>
      <w:r w:rsidR="00164885" w:rsidRPr="00164885">
        <w:rPr>
          <w:rFonts w:ascii="Arial" w:hAnsi="Arial" w:cs="Arial"/>
          <w:b/>
          <w:color w:val="000000" w:themeColor="text1"/>
          <w:lang w:eastAsia="zh-CN"/>
        </w:rPr>
        <w:t>eyond 52.6GHz</w:t>
      </w:r>
      <w:r w:rsidR="007B4408">
        <w:rPr>
          <w:rFonts w:ascii="Arial" w:hAnsi="Arial" w:cs="Arial"/>
          <w:b/>
          <w:color w:val="000000" w:themeColor="text1"/>
          <w:lang w:eastAsia="zh-CN"/>
        </w:rPr>
        <w:t xml:space="preserve"> </w:t>
      </w:r>
    </w:p>
    <w:bookmarkEnd w:id="0"/>
    <w:p w14:paraId="4ED435CD" w14:textId="77777777" w:rsidR="00F97325" w:rsidRPr="00B85B38" w:rsidRDefault="00F97325" w:rsidP="00F97325">
      <w:pPr>
        <w:spacing w:after="60"/>
        <w:ind w:left="1555" w:hanging="1555"/>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Document for:</w:t>
      </w:r>
      <w:r w:rsidRPr="00B85B38">
        <w:rPr>
          <w:rFonts w:ascii="Arial" w:hAnsi="Arial" w:cs="Arial"/>
          <w:b/>
          <w:color w:val="000000" w:themeColor="text1"/>
          <w:kern w:val="2"/>
          <w:lang w:eastAsia="zh-CN"/>
        </w:rPr>
        <w:tab/>
        <w:t>Discussion and decision</w:t>
      </w:r>
    </w:p>
    <w:p w14:paraId="3E20D03D" w14:textId="77777777" w:rsidR="00F97325" w:rsidRPr="00B85B38" w:rsidRDefault="00F97325" w:rsidP="00F97325">
      <w:pPr>
        <w:jc w:val="left"/>
        <w:rPr>
          <w:color w:val="000000" w:themeColor="text1"/>
        </w:rPr>
      </w:pPr>
    </w:p>
    <w:p w14:paraId="6905912B" w14:textId="77777777" w:rsidR="00F97325" w:rsidRPr="00B85B38" w:rsidRDefault="00F97325" w:rsidP="00F97325">
      <w:pPr>
        <w:pStyle w:val="Heading1"/>
        <w:jc w:val="left"/>
        <w:rPr>
          <w:rFonts w:cs="Arial"/>
          <w:color w:val="000000" w:themeColor="text1"/>
        </w:rPr>
      </w:pPr>
      <w:bookmarkStart w:id="1" w:name="_Ref124589705"/>
      <w:bookmarkStart w:id="2" w:name="_Ref129681862"/>
      <w:r w:rsidRPr="00B85B38">
        <w:rPr>
          <w:rFonts w:cs="Arial"/>
          <w:color w:val="000000" w:themeColor="text1"/>
        </w:rPr>
        <w:t>Introduction</w:t>
      </w:r>
      <w:bookmarkEnd w:id="1"/>
      <w:bookmarkEnd w:id="2"/>
    </w:p>
    <w:p w14:paraId="159F03DA" w14:textId="5454612A" w:rsidR="00F97325" w:rsidRDefault="00F97325" w:rsidP="00F97325">
      <w:pPr>
        <w:rPr>
          <w:rFonts w:eastAsia="DengXian"/>
          <w:color w:val="000000" w:themeColor="text1"/>
          <w:lang w:eastAsia="ko-KR"/>
        </w:rPr>
      </w:pPr>
      <w:r>
        <w:rPr>
          <w:bCs/>
          <w:color w:val="000000" w:themeColor="text1"/>
        </w:rPr>
        <w:t>A</w:t>
      </w:r>
      <w:r w:rsidRPr="00B85B38">
        <w:rPr>
          <w:color w:val="000000" w:themeColor="text1"/>
        </w:rPr>
        <w:t xml:space="preserve"> working item (WI) has been approved with the aim </w:t>
      </w:r>
      <w:r w:rsidR="009801E1">
        <w:rPr>
          <w:color w:val="000000" w:themeColor="text1"/>
        </w:rPr>
        <w:t>of</w:t>
      </w:r>
      <w:r w:rsidRPr="00B85B38">
        <w:rPr>
          <w:color w:val="000000" w:themeColor="text1"/>
        </w:rPr>
        <w:t xml:space="preserve"> extending NR up to 71 GHz by 3GPP TSG RAN Meeting #90 [</w:t>
      </w:r>
      <w:r>
        <w:rPr>
          <w:color w:val="000000" w:themeColor="text1"/>
        </w:rPr>
        <w:t>1</w:t>
      </w:r>
      <w:r w:rsidRPr="00B85B38">
        <w:rPr>
          <w:color w:val="000000" w:themeColor="text1"/>
        </w:rPr>
        <w:t xml:space="preserve">]. As a part of the objectives of the WI, </w:t>
      </w:r>
      <w:r>
        <w:rPr>
          <w:color w:val="000000" w:themeColor="text1"/>
        </w:rPr>
        <w:t xml:space="preserve">one sub-agenda is to </w:t>
      </w:r>
      <w:r>
        <w:rPr>
          <w:rFonts w:eastAsia="DengXian"/>
          <w:color w:val="000000" w:themeColor="text1"/>
          <w:lang w:eastAsia="ko-KR"/>
        </w:rPr>
        <w:t>s</w:t>
      </w:r>
      <w:r w:rsidRPr="0096176C">
        <w:rPr>
          <w:rFonts w:eastAsia="DengXian"/>
          <w:color w:val="000000" w:themeColor="text1"/>
          <w:lang w:eastAsia="ko-KR"/>
        </w:rPr>
        <w:t>upport enhancement for PUCCH format 0/1/4 to increase the number of RBs under PSD limitation in shared spectrum operation.</w:t>
      </w:r>
      <w:r>
        <w:rPr>
          <w:rFonts w:eastAsia="DengXian"/>
          <w:color w:val="000000" w:themeColor="text1"/>
          <w:lang w:eastAsia="ko-KR"/>
        </w:rPr>
        <w:t xml:space="preserve"> </w:t>
      </w:r>
    </w:p>
    <w:p w14:paraId="256854CA" w14:textId="0D75A4A4" w:rsidR="000F6DBB" w:rsidRDefault="004711E6" w:rsidP="0028615A">
      <w:pPr>
        <w:autoSpaceDE/>
        <w:autoSpaceDN/>
        <w:adjustRightInd/>
        <w:snapToGrid/>
        <w:spacing w:after="0"/>
        <w:rPr>
          <w:lang w:eastAsia="x-none"/>
        </w:rPr>
      </w:pPr>
      <w:r>
        <w:rPr>
          <w:rFonts w:eastAsia="DengXian"/>
          <w:color w:val="000000" w:themeColor="text1"/>
          <w:lang w:eastAsia="ko-KR"/>
        </w:rPr>
        <w:t>The RAN1#10</w:t>
      </w:r>
      <w:r w:rsidR="004F6A91">
        <w:rPr>
          <w:rFonts w:eastAsia="DengXian"/>
          <w:color w:val="000000" w:themeColor="text1"/>
          <w:lang w:eastAsia="ko-KR"/>
        </w:rPr>
        <w:t>7</w:t>
      </w:r>
      <w:r w:rsidR="001E4E58">
        <w:rPr>
          <w:rFonts w:eastAsia="DengXian"/>
          <w:color w:val="000000" w:themeColor="text1"/>
          <w:lang w:eastAsia="ko-KR"/>
        </w:rPr>
        <w:t>-</w:t>
      </w:r>
      <w:r>
        <w:rPr>
          <w:rFonts w:eastAsia="DengXian"/>
          <w:color w:val="000000" w:themeColor="text1"/>
          <w:lang w:eastAsia="ko-KR"/>
        </w:rPr>
        <w:t xml:space="preserve">e meeting </w:t>
      </w:r>
      <w:r>
        <w:t>ha</w:t>
      </w:r>
      <w:r w:rsidR="009801E1">
        <w:t>s</w:t>
      </w:r>
      <w:r>
        <w:t xml:space="preserve"> </w:t>
      </w:r>
      <w:r w:rsidR="00DE0A9C">
        <w:t>c</w:t>
      </w:r>
      <w:r w:rsidR="00507EC9">
        <w:t>overed</w:t>
      </w:r>
      <w:r w:rsidR="00DE0A9C" w:rsidRPr="006F2679">
        <w:t xml:space="preserve"> </w:t>
      </w:r>
      <w:r w:rsidR="00674684">
        <w:t xml:space="preserve">the issue of sequence design for DMRS of multi-RB, and one FFS is to study is </w:t>
      </w:r>
      <w:r w:rsidR="005E6E53" w:rsidRPr="001C482C">
        <w:rPr>
          <w:lang w:eastAsia="x-none"/>
        </w:rPr>
        <w:t>whether</w:t>
      </w:r>
      <w:r w:rsidR="00674684" w:rsidRPr="001C482C">
        <w:rPr>
          <w:lang w:eastAsia="x-none"/>
        </w:rPr>
        <w:t xml:space="preserve"> Type-1 low PAPR sequence of length equal to the total number of mapped REs of the PUCCH resource is supported if </w:t>
      </w:r>
      <w:r w:rsidR="00674684" w:rsidRPr="001C482C">
        <w:rPr>
          <w:i/>
          <w:iCs/>
          <w:lang w:eastAsia="x-none"/>
        </w:rPr>
        <w:t>pi2BPSK</w:t>
      </w:r>
      <w:r w:rsidR="00674684" w:rsidRPr="001C482C">
        <w:rPr>
          <w:lang w:eastAsia="x-none"/>
        </w:rPr>
        <w:t xml:space="preserve"> is configured for the PUCCH resource.</w:t>
      </w:r>
      <w:r w:rsidR="00674684">
        <w:rPr>
          <w:lang w:eastAsia="x-none"/>
        </w:rPr>
        <w:t xml:space="preserve"> </w:t>
      </w:r>
      <w:r w:rsidR="0094248D">
        <w:rPr>
          <w:lang w:eastAsia="x-none"/>
        </w:rPr>
        <w:t xml:space="preserve">Another partially discussed issue was on </w:t>
      </w:r>
      <w:r w:rsidR="007B6A6E">
        <w:rPr>
          <w:lang w:eastAsia="x-none"/>
        </w:rPr>
        <w:t>potential coverage imbalance between PF</w:t>
      </w:r>
      <w:r w:rsidR="00EA219A">
        <w:rPr>
          <w:lang w:eastAsia="x-none"/>
        </w:rPr>
        <w:t>2/</w:t>
      </w:r>
      <w:r w:rsidR="007B6A6E">
        <w:rPr>
          <w:lang w:eastAsia="x-none"/>
        </w:rPr>
        <w:t>3 and PF4</w:t>
      </w:r>
      <w:r w:rsidR="00822CBA">
        <w:rPr>
          <w:lang w:eastAsia="x-none"/>
        </w:rPr>
        <w:t xml:space="preserve"> [2] [3]</w:t>
      </w:r>
      <w:r w:rsidR="0094248D">
        <w:rPr>
          <w:lang w:eastAsia="x-none"/>
        </w:rPr>
        <w:t xml:space="preserve">. This document provides further views on these two issues. </w:t>
      </w:r>
    </w:p>
    <w:p w14:paraId="103B1CCA" w14:textId="77777777" w:rsidR="00A97AC8" w:rsidRPr="00B85B38" w:rsidRDefault="00A97AC8" w:rsidP="00DE0A9C">
      <w:pPr>
        <w:rPr>
          <w:color w:val="000000" w:themeColor="text1"/>
        </w:rPr>
      </w:pPr>
    </w:p>
    <w:p w14:paraId="65B8EDD3" w14:textId="7E432D0F" w:rsidR="008D3E52" w:rsidRDefault="00F97325" w:rsidP="008D3E52">
      <w:pPr>
        <w:pStyle w:val="Heading1"/>
        <w:jc w:val="left"/>
        <w:rPr>
          <w:rFonts w:cs="Arial"/>
          <w:color w:val="000000" w:themeColor="text1"/>
        </w:rPr>
      </w:pPr>
      <w:r w:rsidRPr="00B85B38">
        <w:rPr>
          <w:rFonts w:cs="Arial"/>
          <w:color w:val="000000" w:themeColor="text1"/>
        </w:rPr>
        <w:t>Discussion</w:t>
      </w:r>
    </w:p>
    <w:p w14:paraId="7224A443" w14:textId="10799A98" w:rsidR="00415AD1" w:rsidRPr="004F6A91" w:rsidRDefault="004F6A91" w:rsidP="00415AD1">
      <w:pPr>
        <w:rPr>
          <w:rFonts w:ascii="Arial" w:hAnsi="Arial" w:cs="Arial"/>
          <w:b/>
          <w:bCs/>
          <w:sz w:val="26"/>
          <w:szCs w:val="26"/>
        </w:rPr>
      </w:pPr>
      <w:r w:rsidRPr="008D3E52">
        <w:rPr>
          <w:rFonts w:ascii="Arial" w:hAnsi="Arial" w:cs="Arial"/>
          <w:b/>
          <w:bCs/>
          <w:sz w:val="26"/>
          <w:szCs w:val="26"/>
        </w:rPr>
        <w:t>2.</w:t>
      </w:r>
      <w:r>
        <w:rPr>
          <w:rFonts w:ascii="Arial" w:hAnsi="Arial" w:cs="Arial"/>
          <w:b/>
          <w:bCs/>
          <w:sz w:val="26"/>
          <w:szCs w:val="26"/>
        </w:rPr>
        <w:t>1</w:t>
      </w:r>
      <w:r w:rsidRPr="008D3E52">
        <w:rPr>
          <w:rFonts w:ascii="Arial" w:hAnsi="Arial" w:cs="Arial"/>
          <w:b/>
          <w:bCs/>
          <w:sz w:val="26"/>
          <w:szCs w:val="26"/>
        </w:rPr>
        <w:t xml:space="preserve"> </w:t>
      </w:r>
      <w:r w:rsidR="00954B59">
        <w:rPr>
          <w:rFonts w:ascii="Arial" w:hAnsi="Arial" w:cs="Arial"/>
          <w:b/>
          <w:bCs/>
          <w:sz w:val="26"/>
          <w:szCs w:val="26"/>
        </w:rPr>
        <w:t>Sequence design for DMRS of multi-RB PF4</w:t>
      </w:r>
    </w:p>
    <w:tbl>
      <w:tblPr>
        <w:tblStyle w:val="TableGrid"/>
        <w:tblW w:w="9895" w:type="dxa"/>
        <w:tblLook w:val="04A0" w:firstRow="1" w:lastRow="0" w:firstColumn="1" w:lastColumn="0" w:noHBand="0" w:noVBand="1"/>
      </w:tblPr>
      <w:tblGrid>
        <w:gridCol w:w="9895"/>
      </w:tblGrid>
      <w:tr w:rsidR="00E13F10" w14:paraId="1D0941A3" w14:textId="77777777" w:rsidTr="0028615A">
        <w:trPr>
          <w:trHeight w:val="3410"/>
        </w:trPr>
        <w:tc>
          <w:tcPr>
            <w:tcW w:w="9895" w:type="dxa"/>
          </w:tcPr>
          <w:p w14:paraId="447B1464" w14:textId="18F26781" w:rsidR="00595A1C" w:rsidRPr="00E25AFD" w:rsidRDefault="00C04E27" w:rsidP="00E13F10">
            <w:pPr>
              <w:rPr>
                <w:rFonts w:ascii="Arial" w:hAnsi="Arial" w:cs="Arial"/>
                <w:b/>
                <w:bCs/>
                <w:color w:val="000000" w:themeColor="text1"/>
                <w:u w:val="single"/>
              </w:rPr>
            </w:pPr>
            <w:r w:rsidRPr="00E25AFD">
              <w:rPr>
                <w:rFonts w:ascii="Arial" w:hAnsi="Arial" w:cs="Arial"/>
                <w:b/>
                <w:bCs/>
                <w:color w:val="000000" w:themeColor="text1"/>
                <w:u w:val="single"/>
              </w:rPr>
              <w:t>From RAN1#10</w:t>
            </w:r>
            <w:r w:rsidR="004F6A91" w:rsidRPr="00E25AFD">
              <w:rPr>
                <w:rFonts w:ascii="Arial" w:hAnsi="Arial" w:cs="Arial"/>
                <w:b/>
                <w:bCs/>
                <w:color w:val="000000" w:themeColor="text1"/>
                <w:u w:val="single"/>
              </w:rPr>
              <w:t>7</w:t>
            </w:r>
            <w:r w:rsidRPr="00E25AFD">
              <w:rPr>
                <w:rFonts w:ascii="Arial" w:hAnsi="Arial" w:cs="Arial"/>
                <w:b/>
                <w:bCs/>
                <w:color w:val="000000" w:themeColor="text1"/>
                <w:u w:val="single"/>
              </w:rPr>
              <w:t>-e meeting</w:t>
            </w:r>
          </w:p>
          <w:p w14:paraId="0FC8581D" w14:textId="77777777" w:rsidR="004F6A91" w:rsidRPr="00CE355E" w:rsidRDefault="004F6A91" w:rsidP="004F6A91">
            <w:pPr>
              <w:rPr>
                <w:b/>
                <w:lang w:eastAsia="x-none"/>
              </w:rPr>
            </w:pPr>
            <w:r w:rsidRPr="00CE355E">
              <w:rPr>
                <w:b/>
                <w:highlight w:val="green"/>
                <w:lang w:eastAsia="x-none"/>
              </w:rPr>
              <w:t>Agreement</w:t>
            </w:r>
          </w:p>
          <w:p w14:paraId="13E9188B" w14:textId="77777777" w:rsidR="004F6A91" w:rsidRPr="001C482C" w:rsidRDefault="004F6A91" w:rsidP="004F6A91">
            <w:pPr>
              <w:numPr>
                <w:ilvl w:val="0"/>
                <w:numId w:val="40"/>
              </w:numPr>
              <w:autoSpaceDE/>
              <w:autoSpaceDN/>
              <w:adjustRightInd/>
              <w:snapToGrid/>
              <w:spacing w:after="0"/>
              <w:jc w:val="left"/>
              <w:rPr>
                <w:lang w:eastAsia="x-none"/>
              </w:rPr>
            </w:pPr>
            <w:r w:rsidRPr="001C482C">
              <w:rPr>
                <w:lang w:eastAsia="x-none"/>
              </w:rPr>
              <w:t xml:space="preserve">For DMRS of enhanced (multi-RB) PF4, Type-2 low PAPR sequence of length equal to the total number of mapped REs of the PUCCH resource is supported if </w:t>
            </w:r>
            <w:proofErr w:type="spellStart"/>
            <w:r w:rsidRPr="001C482C">
              <w:rPr>
                <w:i/>
                <w:iCs/>
                <w:lang w:eastAsia="x-none"/>
              </w:rPr>
              <w:t>dmrs-UplinkTransformPrecodingPUCCH</w:t>
            </w:r>
            <w:proofErr w:type="spellEnd"/>
            <w:r w:rsidRPr="001C482C">
              <w:rPr>
                <w:lang w:eastAsia="x-none"/>
              </w:rPr>
              <w:t xml:space="preserve"> is configured and </w:t>
            </w:r>
            <w:r w:rsidRPr="001C482C">
              <w:rPr>
                <w:i/>
                <w:iCs/>
                <w:lang w:eastAsia="x-none"/>
              </w:rPr>
              <w:t>pi2BPSK</w:t>
            </w:r>
            <w:r w:rsidRPr="001C482C">
              <w:rPr>
                <w:lang w:eastAsia="x-none"/>
              </w:rPr>
              <w:t xml:space="preserve"> is configured for the PUCCH resource. </w:t>
            </w:r>
          </w:p>
          <w:p w14:paraId="705F5553" w14:textId="77777777" w:rsidR="004F6A91" w:rsidRPr="001C482C" w:rsidRDefault="004F6A91" w:rsidP="004F6A91">
            <w:pPr>
              <w:numPr>
                <w:ilvl w:val="0"/>
                <w:numId w:val="40"/>
              </w:numPr>
              <w:autoSpaceDE/>
              <w:autoSpaceDN/>
              <w:adjustRightInd/>
              <w:snapToGrid/>
              <w:spacing w:after="0"/>
              <w:jc w:val="left"/>
              <w:rPr>
                <w:lang w:eastAsia="x-none"/>
              </w:rPr>
            </w:pPr>
            <w:r w:rsidRPr="001C482C">
              <w:rPr>
                <w:lang w:eastAsia="x-none"/>
              </w:rPr>
              <w:t xml:space="preserve">FFS: For DMRS of enhanced (multi-RB) PF4, </w:t>
            </w:r>
            <w:proofErr w:type="gramStart"/>
            <w:r w:rsidRPr="001C482C">
              <w:rPr>
                <w:lang w:eastAsia="x-none"/>
              </w:rPr>
              <w:t>whether or not</w:t>
            </w:r>
            <w:proofErr w:type="gramEnd"/>
            <w:r w:rsidRPr="001C482C">
              <w:rPr>
                <w:lang w:eastAsia="x-none"/>
              </w:rPr>
              <w:t xml:space="preserve"> Type-1 low PAPR sequence of length equal to the total number of mapped REs of the PUCCH resource is supported if </w:t>
            </w:r>
            <w:r w:rsidRPr="001C482C">
              <w:rPr>
                <w:i/>
                <w:iCs/>
                <w:lang w:eastAsia="x-none"/>
              </w:rPr>
              <w:t>pi2BPSK</w:t>
            </w:r>
            <w:r w:rsidRPr="001C482C">
              <w:rPr>
                <w:lang w:eastAsia="x-none"/>
              </w:rPr>
              <w:t xml:space="preserve"> is configured for the PUCCH resource.</w:t>
            </w:r>
          </w:p>
          <w:p w14:paraId="14594046" w14:textId="77777777" w:rsidR="004F6A91" w:rsidRPr="001C482C" w:rsidRDefault="004F6A91" w:rsidP="004F6A91">
            <w:pPr>
              <w:numPr>
                <w:ilvl w:val="1"/>
                <w:numId w:val="40"/>
              </w:numPr>
              <w:autoSpaceDE/>
              <w:autoSpaceDN/>
              <w:adjustRightInd/>
              <w:snapToGrid/>
              <w:spacing w:after="0"/>
              <w:jc w:val="left"/>
              <w:rPr>
                <w:lang w:eastAsia="x-none"/>
              </w:rPr>
            </w:pPr>
            <w:r w:rsidRPr="001C482C">
              <w:rPr>
                <w:lang w:eastAsia="x-none"/>
              </w:rPr>
              <w:t xml:space="preserve">If Type-1 low PAPR sequence of length equal to the total number of mapped REs of the PUCCH resource is not supported for DMRS of enhanced (multi-RB) PF4 in FR2-2 if </w:t>
            </w:r>
            <w:r w:rsidRPr="001C482C">
              <w:rPr>
                <w:i/>
                <w:iCs/>
                <w:lang w:eastAsia="x-none"/>
              </w:rPr>
              <w:t>pi2BPSK</w:t>
            </w:r>
            <w:r w:rsidRPr="001C482C">
              <w:rPr>
                <w:lang w:eastAsia="x-none"/>
              </w:rPr>
              <w:t xml:space="preserve"> is configured for the PUCCH resource, it will be separately discussed whether to support FG 16-6b in FR2-2 in UE feature discussion.</w:t>
            </w:r>
          </w:p>
          <w:p w14:paraId="3F037F4B" w14:textId="77777777" w:rsidR="004F6A91" w:rsidRPr="001C482C" w:rsidRDefault="004F6A91" w:rsidP="004F6A91">
            <w:pPr>
              <w:numPr>
                <w:ilvl w:val="0"/>
                <w:numId w:val="40"/>
              </w:numPr>
              <w:autoSpaceDE/>
              <w:autoSpaceDN/>
              <w:adjustRightInd/>
              <w:snapToGrid/>
              <w:spacing w:after="0"/>
              <w:jc w:val="left"/>
              <w:rPr>
                <w:color w:val="FF0000"/>
                <w:lang w:eastAsia="x-none"/>
              </w:rPr>
            </w:pPr>
            <w:r w:rsidRPr="001C482C">
              <w:rPr>
                <w:color w:val="FF0000"/>
                <w:lang w:eastAsia="x-none"/>
              </w:rPr>
              <w:t>Update the prior agreement from RAN1#104bis-e as follows:</w:t>
            </w:r>
          </w:p>
          <w:p w14:paraId="04372D20" w14:textId="5E9BF8B1" w:rsidR="004F6A91" w:rsidRPr="001C482C" w:rsidRDefault="004F6A91" w:rsidP="004F6A91">
            <w:pPr>
              <w:ind w:left="280" w:firstLine="800"/>
              <w:rPr>
                <w:lang w:eastAsia="x-none"/>
              </w:rPr>
            </w:pPr>
            <w:r w:rsidRPr="001C482C">
              <w:rPr>
                <w:highlight w:val="green"/>
                <w:lang w:eastAsia="x-none"/>
              </w:rPr>
              <w:t>Agreement (RAN</w:t>
            </w:r>
            <w:r w:rsidR="00465B54">
              <w:rPr>
                <w:highlight w:val="green"/>
                <w:lang w:eastAsia="x-none"/>
              </w:rPr>
              <w:t>1</w:t>
            </w:r>
            <w:r w:rsidRPr="001C482C">
              <w:rPr>
                <w:highlight w:val="green"/>
                <w:lang w:eastAsia="x-none"/>
              </w:rPr>
              <w:t>#104bis-e):</w:t>
            </w:r>
          </w:p>
          <w:p w14:paraId="53CAE609" w14:textId="77777777" w:rsidR="004F6A91" w:rsidRPr="001C482C" w:rsidRDefault="004F6A91" w:rsidP="004F6A91">
            <w:pPr>
              <w:numPr>
                <w:ilvl w:val="1"/>
                <w:numId w:val="40"/>
              </w:numPr>
              <w:autoSpaceDE/>
              <w:autoSpaceDN/>
              <w:adjustRightInd/>
              <w:snapToGrid/>
              <w:spacing w:after="0"/>
              <w:jc w:val="left"/>
              <w:rPr>
                <w:lang w:eastAsia="x-none"/>
              </w:rPr>
            </w:pPr>
            <w:r w:rsidRPr="001C482C">
              <w:rPr>
                <w:lang w:eastAsia="x-none"/>
              </w:rPr>
              <w:t xml:space="preserve">For DMRS of enhanced PF4, </w:t>
            </w:r>
            <w:r w:rsidRPr="001C482C">
              <w:rPr>
                <w:color w:val="FF0000"/>
                <w:lang w:eastAsia="x-none"/>
              </w:rPr>
              <w:t xml:space="preserve">if </w:t>
            </w:r>
            <w:r w:rsidRPr="001C482C">
              <w:rPr>
                <w:i/>
                <w:iCs/>
                <w:color w:val="FF0000"/>
                <w:lang w:eastAsia="x-none"/>
              </w:rPr>
              <w:t>pi2BPSK</w:t>
            </w:r>
            <w:r w:rsidRPr="001C482C">
              <w:rPr>
                <w:color w:val="FF0000"/>
                <w:lang w:eastAsia="x-none"/>
              </w:rPr>
              <w:t xml:space="preserve"> is not configured for the PUCCH resource</w:t>
            </w:r>
            <w:r w:rsidRPr="001C482C">
              <w:rPr>
                <w:lang w:eastAsia="x-none"/>
              </w:rPr>
              <w:t>, a Type-1 low PAPR sequence of length equal to the total number of mapped REs of the PUCCH resource is used. Cyclic shifts are defined in the same was as Rel-15/16 for PF4 (Alt-1 in agreement from RAN1#104-e).</w:t>
            </w:r>
          </w:p>
          <w:p w14:paraId="7522A3D6" w14:textId="190EE5A4" w:rsidR="004F6A91" w:rsidRDefault="004F6A91" w:rsidP="00FD5C91">
            <w:pPr>
              <w:pStyle w:val="maintext"/>
              <w:ind w:firstLineChars="0" w:firstLine="0"/>
              <w:rPr>
                <w:rFonts w:ascii="Calibri" w:hAnsi="Calibri" w:cs="Calibri"/>
                <w:color w:val="000000"/>
              </w:rPr>
            </w:pPr>
          </w:p>
          <w:p w14:paraId="6B8C798D" w14:textId="703C181A" w:rsidR="00FB1DA5" w:rsidRPr="00E25AFD" w:rsidRDefault="00FB1DA5" w:rsidP="00FB1DA5">
            <w:pPr>
              <w:rPr>
                <w:rFonts w:ascii="Arial" w:hAnsi="Arial" w:cs="Arial"/>
                <w:b/>
                <w:bCs/>
                <w:color w:val="000000" w:themeColor="text1"/>
                <w:u w:val="single"/>
              </w:rPr>
            </w:pPr>
            <w:r w:rsidRPr="00E25AFD">
              <w:rPr>
                <w:rFonts w:ascii="Arial" w:hAnsi="Arial" w:cs="Arial"/>
                <w:b/>
                <w:bCs/>
                <w:color w:val="000000" w:themeColor="text1"/>
                <w:u w:val="single"/>
              </w:rPr>
              <w:t>From RAN1#104bis-e meeting</w:t>
            </w:r>
          </w:p>
          <w:p w14:paraId="55436BFE" w14:textId="77777777" w:rsidR="00FB1DA5" w:rsidRDefault="00FB1DA5" w:rsidP="00FB1DA5">
            <w:pPr>
              <w:rPr>
                <w:lang w:eastAsia="x-none"/>
              </w:rPr>
            </w:pPr>
            <w:r>
              <w:rPr>
                <w:highlight w:val="green"/>
                <w:lang w:eastAsia="x-none"/>
              </w:rPr>
              <w:t>Agreement:</w:t>
            </w:r>
          </w:p>
          <w:p w14:paraId="1692CEA9" w14:textId="77777777" w:rsidR="00FB1DA5" w:rsidRDefault="00FB1DA5" w:rsidP="00FB1DA5">
            <w:pPr>
              <w:rPr>
                <w:lang w:eastAsia="x-none"/>
              </w:rPr>
            </w:pPr>
            <w:r>
              <w:rPr>
                <w:lang w:eastAsia="x-none"/>
              </w:rPr>
              <w:t>User-multiplexing can be considered but as lower priority compared to maximum isotropic loss for PUCCH as a design criterion.</w:t>
            </w:r>
          </w:p>
          <w:p w14:paraId="586E5D97" w14:textId="2C7B8AEF" w:rsidR="004F6A91" w:rsidRPr="00FB1DA5" w:rsidRDefault="004F6A91" w:rsidP="004F6A91">
            <w:pPr>
              <w:pStyle w:val="BodyText"/>
              <w:overflowPunct w:val="0"/>
              <w:autoSpaceDE w:val="0"/>
              <w:autoSpaceDN w:val="0"/>
              <w:adjustRightInd w:val="0"/>
              <w:spacing w:after="0" w:line="259" w:lineRule="auto"/>
              <w:ind w:right="27"/>
              <w:jc w:val="center"/>
              <w:textAlignment w:val="baseline"/>
              <w:rPr>
                <w:rFonts w:eastAsia="MS PMincho"/>
                <w:sz w:val="22"/>
                <w:szCs w:val="22"/>
                <w:lang w:val="en-US" w:eastAsia="ja-JP"/>
              </w:rPr>
            </w:pPr>
          </w:p>
        </w:tc>
      </w:tr>
    </w:tbl>
    <w:p w14:paraId="281A25D4" w14:textId="1488E112" w:rsidR="008D3E52" w:rsidRDefault="008D3E52" w:rsidP="00B46E4C">
      <w:pPr>
        <w:rPr>
          <w:b/>
          <w:bCs/>
          <w:i/>
          <w:iCs/>
          <w:color w:val="000000" w:themeColor="text1"/>
          <w:lang w:val="x-none"/>
        </w:rPr>
      </w:pPr>
    </w:p>
    <w:p w14:paraId="2CDD7631" w14:textId="20A08A80" w:rsidR="00CF64EE" w:rsidRDefault="008A6F48" w:rsidP="004F6A91">
      <w:pPr>
        <w:autoSpaceDE/>
        <w:autoSpaceDN/>
        <w:adjustRightInd/>
        <w:snapToGrid/>
        <w:spacing w:after="0"/>
        <w:ind w:right="29"/>
        <w:rPr>
          <w:lang w:eastAsia="x-none"/>
        </w:rPr>
      </w:pPr>
      <w:r w:rsidRPr="00983279">
        <w:rPr>
          <w:color w:val="000000" w:themeColor="text1"/>
        </w:rPr>
        <w:t>During RAN1#10</w:t>
      </w:r>
      <w:r w:rsidR="00FA29C5">
        <w:rPr>
          <w:color w:val="000000" w:themeColor="text1"/>
        </w:rPr>
        <w:t>7</w:t>
      </w:r>
      <w:r w:rsidRPr="00983279">
        <w:rPr>
          <w:color w:val="000000" w:themeColor="text1"/>
        </w:rPr>
        <w:t xml:space="preserve">-e, it was </w:t>
      </w:r>
      <w:r w:rsidR="00822CBA">
        <w:rPr>
          <w:color w:val="000000" w:themeColor="text1"/>
        </w:rPr>
        <w:t xml:space="preserve">identified by the moderator that if </w:t>
      </w:r>
      <w:r w:rsidR="00822CBA" w:rsidRPr="001C482C">
        <w:rPr>
          <w:i/>
          <w:iCs/>
          <w:lang w:eastAsia="x-none"/>
        </w:rPr>
        <w:t>pi2BPSK</w:t>
      </w:r>
      <w:r w:rsidR="00822CBA">
        <w:rPr>
          <w:i/>
          <w:iCs/>
          <w:lang w:eastAsia="x-none"/>
        </w:rPr>
        <w:t xml:space="preserve"> </w:t>
      </w:r>
      <w:r w:rsidR="00822CBA" w:rsidRPr="00822CBA">
        <w:rPr>
          <w:lang w:eastAsia="x-none"/>
        </w:rPr>
        <w:t xml:space="preserve">is </w:t>
      </w:r>
      <w:r w:rsidR="00822CBA">
        <w:rPr>
          <w:lang w:eastAsia="x-none"/>
        </w:rPr>
        <w:t xml:space="preserve">used for PF4 the DMRS sequence is defined in Section 5.2.3 of </w:t>
      </w:r>
      <w:r w:rsidR="0028615A">
        <w:rPr>
          <w:lang w:eastAsia="x-none"/>
        </w:rPr>
        <w:t xml:space="preserve">TS38.211 [4], which is Type-2 low PAPR sequences. </w:t>
      </w:r>
      <w:r w:rsidR="00CF64EE">
        <w:rPr>
          <w:lang w:eastAsia="x-none"/>
        </w:rPr>
        <w:t xml:space="preserve">Based on the </w:t>
      </w:r>
      <w:r w:rsidR="00CF64EE">
        <w:rPr>
          <w:lang w:eastAsia="x-none"/>
        </w:rPr>
        <w:lastRenderedPageBreak/>
        <w:t xml:space="preserve">discussions, the Type-2 low PAPR sequences is supported </w:t>
      </w:r>
      <w:r w:rsidR="00CF64EE" w:rsidRPr="001C482C">
        <w:rPr>
          <w:lang w:eastAsia="x-none"/>
        </w:rPr>
        <w:t xml:space="preserve">if </w:t>
      </w:r>
      <w:proofErr w:type="spellStart"/>
      <w:r w:rsidR="00CF64EE" w:rsidRPr="001C482C">
        <w:rPr>
          <w:i/>
          <w:iCs/>
          <w:lang w:eastAsia="x-none"/>
        </w:rPr>
        <w:t>dmrs-UplinkTransformPrecodingPUCCH</w:t>
      </w:r>
      <w:proofErr w:type="spellEnd"/>
      <w:r w:rsidR="00CF64EE" w:rsidRPr="001C482C">
        <w:rPr>
          <w:lang w:eastAsia="x-none"/>
        </w:rPr>
        <w:t xml:space="preserve"> is configured and </w:t>
      </w:r>
      <w:r w:rsidR="00CF64EE" w:rsidRPr="001C482C">
        <w:rPr>
          <w:i/>
          <w:iCs/>
          <w:lang w:eastAsia="x-none"/>
        </w:rPr>
        <w:t>pi2BPSK</w:t>
      </w:r>
      <w:r w:rsidR="00CF64EE" w:rsidRPr="001C482C">
        <w:rPr>
          <w:lang w:eastAsia="x-none"/>
        </w:rPr>
        <w:t xml:space="preserve"> is configured for the PUCCH resource</w:t>
      </w:r>
      <w:r w:rsidR="00CF64EE">
        <w:rPr>
          <w:lang w:eastAsia="x-none"/>
        </w:rPr>
        <w:t xml:space="preserve">. </w:t>
      </w:r>
    </w:p>
    <w:p w14:paraId="32511451" w14:textId="77777777" w:rsidR="00CF64EE" w:rsidRDefault="00CF64EE" w:rsidP="00CF64EE">
      <w:pPr>
        <w:autoSpaceDE/>
        <w:autoSpaceDN/>
        <w:adjustRightInd/>
        <w:snapToGrid/>
        <w:spacing w:after="0" w:line="140" w:lineRule="exact"/>
        <w:ind w:right="29"/>
        <w:rPr>
          <w:lang w:eastAsia="x-none"/>
        </w:rPr>
      </w:pPr>
    </w:p>
    <w:p w14:paraId="5C7E878E" w14:textId="711EACE4" w:rsidR="00E17A4E" w:rsidRPr="00CF64EE" w:rsidRDefault="00CF64EE" w:rsidP="004F6A91">
      <w:pPr>
        <w:autoSpaceDE/>
        <w:autoSpaceDN/>
        <w:adjustRightInd/>
        <w:snapToGrid/>
        <w:spacing w:after="0"/>
        <w:ind w:right="29"/>
        <w:rPr>
          <w:lang w:eastAsia="x-none"/>
        </w:rPr>
      </w:pPr>
      <w:r>
        <w:rPr>
          <w:lang w:eastAsia="x-none"/>
        </w:rPr>
        <w:t xml:space="preserve">The remaining issue is on whether to support the combination of Type-1 low PAPR sequence and </w:t>
      </w:r>
      <w:r w:rsidRPr="001C482C">
        <w:rPr>
          <w:i/>
          <w:iCs/>
          <w:lang w:eastAsia="x-none"/>
        </w:rPr>
        <w:t>pi2BPSK</w:t>
      </w:r>
      <w:r>
        <w:rPr>
          <w:i/>
          <w:iCs/>
          <w:lang w:eastAsia="x-none"/>
        </w:rPr>
        <w:t xml:space="preserve"> </w:t>
      </w:r>
      <w:r w:rsidRPr="00CF64EE">
        <w:rPr>
          <w:lang w:eastAsia="x-none"/>
        </w:rPr>
        <w:t>modulation</w:t>
      </w:r>
      <w:r>
        <w:rPr>
          <w:lang w:eastAsia="x-none"/>
        </w:rPr>
        <w:t xml:space="preserve">. </w:t>
      </w:r>
      <w:r w:rsidR="00EB471C">
        <w:rPr>
          <w:lang w:eastAsia="x-none"/>
        </w:rPr>
        <w:t xml:space="preserve">When </w:t>
      </w:r>
      <w:r w:rsidR="00EB471C" w:rsidRPr="001C482C">
        <w:rPr>
          <w:i/>
          <w:iCs/>
          <w:lang w:eastAsia="x-none"/>
        </w:rPr>
        <w:t>pi2BPSK</w:t>
      </w:r>
      <w:r w:rsidR="00EB471C">
        <w:rPr>
          <w:i/>
          <w:iCs/>
          <w:lang w:eastAsia="x-none"/>
        </w:rPr>
        <w:t xml:space="preserve"> </w:t>
      </w:r>
      <w:r w:rsidR="00EB471C" w:rsidRPr="00822CBA">
        <w:rPr>
          <w:lang w:eastAsia="x-none"/>
        </w:rPr>
        <w:t xml:space="preserve">is </w:t>
      </w:r>
      <w:r w:rsidR="00EB471C">
        <w:rPr>
          <w:lang w:eastAsia="x-none"/>
        </w:rPr>
        <w:t xml:space="preserve">configured, the benefit of using Type-2 low PAPR sequence is that the PAPR would be lower than Type-1 low PAPR sequence, while the shortcoming </w:t>
      </w:r>
      <w:r w:rsidR="00FB1DA5">
        <w:rPr>
          <w:lang w:eastAsia="x-none"/>
        </w:rPr>
        <w:t>associated with</w:t>
      </w:r>
      <w:r w:rsidR="00EB471C">
        <w:rPr>
          <w:lang w:eastAsia="x-none"/>
        </w:rPr>
        <w:t xml:space="preserve"> Type-2 </w:t>
      </w:r>
      <w:r w:rsidR="00FB1DA5">
        <w:rPr>
          <w:lang w:eastAsia="x-none"/>
        </w:rPr>
        <w:t xml:space="preserve">low PAPR is that user-multiplexing is not supported. </w:t>
      </w:r>
      <w:r w:rsidR="009A2E4B">
        <w:rPr>
          <w:lang w:eastAsia="x-none"/>
        </w:rPr>
        <w:t>Th</w:t>
      </w:r>
      <w:r w:rsidR="00A15FBC">
        <w:rPr>
          <w:lang w:eastAsia="x-none"/>
        </w:rPr>
        <w:t>us</w:t>
      </w:r>
      <w:r w:rsidR="009A2E4B">
        <w:rPr>
          <w:lang w:eastAsia="x-none"/>
        </w:rPr>
        <w:t xml:space="preserve">, the main argument </w:t>
      </w:r>
      <w:r w:rsidR="004E76E4">
        <w:rPr>
          <w:lang w:eastAsia="x-none"/>
        </w:rPr>
        <w:t xml:space="preserve">for </w:t>
      </w:r>
      <w:r w:rsidR="009A2E4B">
        <w:rPr>
          <w:lang w:eastAsia="x-none"/>
        </w:rPr>
        <w:t xml:space="preserve">further allowing Type-1 low PAPR sequence is that user-multiplexing can be supported. However, it was agreed in RAN1 #104bis-e meeting that user-multiplexing is of lower priority for PUCCH as a design criterion (for FR2-2), such that the potential benefit of allowing Type-1 low PAPR sequence is compromised. </w:t>
      </w:r>
    </w:p>
    <w:p w14:paraId="5A8CAEDD" w14:textId="77777777" w:rsidR="00E17A4E" w:rsidRDefault="00E17A4E" w:rsidP="00E17A4E">
      <w:pPr>
        <w:pStyle w:val="BodyText"/>
        <w:overflowPunct w:val="0"/>
        <w:autoSpaceDE w:val="0"/>
        <w:autoSpaceDN w:val="0"/>
        <w:adjustRightInd w:val="0"/>
        <w:spacing w:after="0" w:line="140" w:lineRule="exact"/>
        <w:ind w:right="29"/>
        <w:textAlignment w:val="baseline"/>
        <w:rPr>
          <w:rFonts w:eastAsia="Times New Roman"/>
          <w:sz w:val="22"/>
          <w:szCs w:val="22"/>
          <w:lang w:eastAsia="en-US"/>
        </w:rPr>
      </w:pPr>
    </w:p>
    <w:p w14:paraId="4E236CF4" w14:textId="0B04B1E3" w:rsidR="00E17A4E" w:rsidRDefault="00E17A4E" w:rsidP="00E17A4E">
      <w:pPr>
        <w:rPr>
          <w:b/>
          <w:bCs/>
          <w:i/>
          <w:iCs/>
        </w:rPr>
      </w:pPr>
      <w:r>
        <w:rPr>
          <w:b/>
          <w:bCs/>
          <w:i/>
          <w:iCs/>
          <w:color w:val="000000" w:themeColor="text1"/>
        </w:rPr>
        <w:t>Observation</w:t>
      </w:r>
      <w:r w:rsidRPr="00F320BE">
        <w:rPr>
          <w:b/>
          <w:bCs/>
          <w:i/>
          <w:iCs/>
          <w:color w:val="000000" w:themeColor="text1"/>
        </w:rPr>
        <w:t xml:space="preserve"> 1. </w:t>
      </w:r>
      <w:r w:rsidR="009A2E4B">
        <w:rPr>
          <w:rFonts w:eastAsia="Times New Roman"/>
          <w:b/>
          <w:bCs/>
          <w:i/>
          <w:iCs/>
        </w:rPr>
        <w:t xml:space="preserve">The potential benefit of allowing user-multiplexing with Type-1 low PAPR sequence for </w:t>
      </w:r>
      <w:r w:rsidR="009A2E4B" w:rsidRPr="009A2E4B">
        <w:rPr>
          <w:b/>
          <w:bCs/>
          <w:i/>
          <w:iCs/>
          <w:lang w:eastAsia="x-none"/>
        </w:rPr>
        <w:t>pi2BPSK</w:t>
      </w:r>
      <w:r w:rsidRPr="009A2E4B">
        <w:rPr>
          <w:rFonts w:eastAsia="Times New Roman"/>
          <w:b/>
          <w:bCs/>
          <w:i/>
          <w:iCs/>
        </w:rPr>
        <w:t xml:space="preserve"> </w:t>
      </w:r>
      <w:r w:rsidR="009A2E4B">
        <w:rPr>
          <w:b/>
          <w:bCs/>
          <w:i/>
          <w:iCs/>
        </w:rPr>
        <w:t>is compromised given the agreement on lower priority for user-multiplexing for PUCCH as a design criterion</w:t>
      </w:r>
      <w:r w:rsidR="00A15FBC">
        <w:rPr>
          <w:b/>
          <w:bCs/>
          <w:i/>
          <w:iCs/>
        </w:rPr>
        <w:t xml:space="preserve">. </w:t>
      </w:r>
    </w:p>
    <w:p w14:paraId="4E2907A3" w14:textId="578FAC96" w:rsidR="00A15FBC" w:rsidRPr="00A15FBC" w:rsidRDefault="00A15FBC" w:rsidP="00E17A4E">
      <w:r>
        <w:t xml:space="preserve">Therefore, it is not recommended to further support Type-1 low PAPR sequence when </w:t>
      </w:r>
      <w:r w:rsidRPr="001C482C">
        <w:rPr>
          <w:i/>
          <w:iCs/>
          <w:lang w:eastAsia="x-none"/>
        </w:rPr>
        <w:t>pi2BPSK</w:t>
      </w:r>
      <w:r>
        <w:rPr>
          <w:i/>
          <w:iCs/>
          <w:lang w:eastAsia="x-none"/>
        </w:rPr>
        <w:t xml:space="preserve"> </w:t>
      </w:r>
      <w:r w:rsidRPr="00822CBA">
        <w:rPr>
          <w:lang w:eastAsia="x-none"/>
        </w:rPr>
        <w:t xml:space="preserve">is </w:t>
      </w:r>
      <w:r>
        <w:rPr>
          <w:lang w:eastAsia="x-none"/>
        </w:rPr>
        <w:t xml:space="preserve">configured for multi-RB PUCCH format 4. </w:t>
      </w:r>
    </w:p>
    <w:p w14:paraId="5ACE766F" w14:textId="6AD47EDC" w:rsidR="0078068C" w:rsidRPr="00A15FBC" w:rsidRDefault="0078068C" w:rsidP="0078068C">
      <w:pPr>
        <w:rPr>
          <w:b/>
          <w:bCs/>
          <w:i/>
          <w:iCs/>
        </w:rPr>
      </w:pPr>
      <w:r>
        <w:rPr>
          <w:b/>
          <w:bCs/>
          <w:i/>
          <w:iCs/>
          <w:color w:val="000000" w:themeColor="text1"/>
        </w:rPr>
        <w:t>Proposal 1</w:t>
      </w:r>
      <w:r w:rsidRPr="00F320BE">
        <w:rPr>
          <w:b/>
          <w:bCs/>
          <w:i/>
          <w:iCs/>
          <w:color w:val="000000" w:themeColor="text1"/>
        </w:rPr>
        <w:t xml:space="preserve">. </w:t>
      </w:r>
      <w:r w:rsidR="00A15FBC">
        <w:rPr>
          <w:b/>
          <w:bCs/>
          <w:i/>
          <w:iCs/>
          <w:color w:val="000000" w:themeColor="text1"/>
        </w:rPr>
        <w:t>Not to support Type-1 low PAPR sequence</w:t>
      </w:r>
      <w:r w:rsidR="00A15FBC" w:rsidRPr="00A15FBC">
        <w:rPr>
          <w:b/>
          <w:bCs/>
          <w:i/>
          <w:iCs/>
          <w:color w:val="000000" w:themeColor="text1"/>
        </w:rPr>
        <w:t xml:space="preserve"> </w:t>
      </w:r>
      <w:r w:rsidR="00A15FBC" w:rsidRPr="00A15FBC">
        <w:rPr>
          <w:b/>
          <w:bCs/>
          <w:i/>
          <w:iCs/>
        </w:rPr>
        <w:t xml:space="preserve">when </w:t>
      </w:r>
      <w:r w:rsidR="00A15FBC" w:rsidRPr="00A15FBC">
        <w:rPr>
          <w:b/>
          <w:bCs/>
          <w:i/>
          <w:iCs/>
          <w:lang w:eastAsia="x-none"/>
        </w:rPr>
        <w:t>pi2BPSK is configured for multi-RB PUCCH format 4</w:t>
      </w:r>
      <w:r w:rsidR="00962DE3" w:rsidRPr="00962DE3">
        <w:rPr>
          <w:b/>
          <w:bCs/>
          <w:i/>
          <w:iCs/>
          <w:lang w:eastAsia="x-none"/>
        </w:rPr>
        <w:t xml:space="preserve">.  </w:t>
      </w:r>
    </w:p>
    <w:p w14:paraId="04A7C8A2" w14:textId="6FC01CC7" w:rsidR="00FD20E8" w:rsidRDefault="00FD20E8" w:rsidP="00FD20E8">
      <w:pPr>
        <w:autoSpaceDE/>
        <w:autoSpaceDN/>
        <w:adjustRightInd/>
        <w:snapToGrid/>
        <w:spacing w:after="0"/>
        <w:rPr>
          <w:lang w:eastAsia="x-none"/>
        </w:rPr>
      </w:pPr>
      <w:r w:rsidRPr="00FD20E8">
        <w:t>Relating</w:t>
      </w:r>
      <w:r>
        <w:t xml:space="preserve"> the sub-bullet within the FFS, </w:t>
      </w:r>
      <w:r w:rsidR="001C22DF">
        <w:t>i.e.,</w:t>
      </w:r>
      <w:r>
        <w:t xml:space="preserve"> the statement that </w:t>
      </w:r>
      <w:r>
        <w:rPr>
          <w:lang w:eastAsia="x-none"/>
        </w:rPr>
        <w:t>i</w:t>
      </w:r>
      <w:r w:rsidRPr="001C482C">
        <w:rPr>
          <w:lang w:eastAsia="x-none"/>
        </w:rPr>
        <w:t xml:space="preserve">f Type-1 low PAPR sequence of length equal to the total number of mapped REs of the PUCCH resource is not supported for DMRS of enhanced (multi-RB) PF4 in FR2-2 if </w:t>
      </w:r>
      <w:r w:rsidRPr="001C482C">
        <w:rPr>
          <w:i/>
          <w:iCs/>
          <w:lang w:eastAsia="x-none"/>
        </w:rPr>
        <w:t>pi2BPSK</w:t>
      </w:r>
      <w:r w:rsidRPr="001C482C">
        <w:rPr>
          <w:lang w:eastAsia="x-none"/>
        </w:rPr>
        <w:t xml:space="preserve"> is configured for the PUCCH resource, it will be separately discussed whether to support FG 16-6b in FR2-2 in UE feature discussion</w:t>
      </w:r>
      <w:r w:rsidR="001C22DF">
        <w:rPr>
          <w:lang w:eastAsia="x-none"/>
        </w:rPr>
        <w:t xml:space="preserve">, our opinion is that this can be a potential topic to </w:t>
      </w:r>
      <w:r w:rsidR="00320F49">
        <w:rPr>
          <w:lang w:eastAsia="x-none"/>
        </w:rPr>
        <w:t xml:space="preserve">be </w:t>
      </w:r>
      <w:r w:rsidR="001C22DF">
        <w:rPr>
          <w:lang w:eastAsia="x-none"/>
        </w:rPr>
        <w:t>discuss</w:t>
      </w:r>
      <w:r w:rsidR="00320F49">
        <w:rPr>
          <w:lang w:eastAsia="x-none"/>
        </w:rPr>
        <w:t>ed</w:t>
      </w:r>
      <w:r w:rsidR="001C22DF">
        <w:rPr>
          <w:lang w:eastAsia="x-none"/>
        </w:rPr>
        <w:t xml:space="preserve"> under the UE feature agenda for FR2-2, </w:t>
      </w:r>
      <w:r w:rsidR="00320F49">
        <w:rPr>
          <w:lang w:eastAsia="x-none"/>
        </w:rPr>
        <w:t xml:space="preserve">although </w:t>
      </w:r>
      <w:r w:rsidR="001C22DF">
        <w:rPr>
          <w:lang w:eastAsia="x-none"/>
        </w:rPr>
        <w:t xml:space="preserve">the </w:t>
      </w:r>
      <w:r w:rsidR="006449F5" w:rsidRPr="002F7B34">
        <w:rPr>
          <w:color w:val="000000"/>
          <w:szCs w:val="18"/>
        </w:rPr>
        <w:t xml:space="preserve">PUCCH format 3 </w:t>
      </w:r>
      <w:r w:rsidR="006449F5">
        <w:rPr>
          <w:color w:val="000000"/>
          <w:szCs w:val="18"/>
        </w:rPr>
        <w:t xml:space="preserve">part is not relevant and </w:t>
      </w:r>
      <w:r w:rsidR="00320F49">
        <w:rPr>
          <w:color w:val="000000"/>
          <w:szCs w:val="18"/>
        </w:rPr>
        <w:t xml:space="preserve">can </w:t>
      </w:r>
      <w:r w:rsidR="006449F5">
        <w:rPr>
          <w:color w:val="000000"/>
          <w:szCs w:val="18"/>
        </w:rPr>
        <w:t xml:space="preserve">be removed since it is </w:t>
      </w:r>
      <w:r w:rsidR="006449F5">
        <w:rPr>
          <w:lang w:eastAsia="x-none"/>
        </w:rPr>
        <w:t xml:space="preserve">lack of </w:t>
      </w:r>
      <w:r w:rsidR="004E76E4">
        <w:rPr>
          <w:lang w:eastAsia="x-none"/>
        </w:rPr>
        <w:t xml:space="preserve">study as </w:t>
      </w:r>
      <w:r w:rsidR="006449F5">
        <w:rPr>
          <w:lang w:eastAsia="x-none"/>
        </w:rPr>
        <w:t>basis for further discussion even in the maintenance phase</w:t>
      </w:r>
      <w:r w:rsidR="001C22DF">
        <w:rPr>
          <w:lang w:eastAsia="x-none"/>
        </w:rPr>
        <w:t xml:space="preserve">. </w:t>
      </w:r>
    </w:p>
    <w:p w14:paraId="341A0E16" w14:textId="77777777" w:rsidR="001C22DF" w:rsidRPr="001C482C" w:rsidRDefault="001C22DF" w:rsidP="00FD20E8">
      <w:pPr>
        <w:autoSpaceDE/>
        <w:autoSpaceDN/>
        <w:adjustRightInd/>
        <w:snapToGrid/>
        <w:spacing w:after="0"/>
        <w:rPr>
          <w:lang w:eastAsia="x-none"/>
        </w:rPr>
      </w:pPr>
    </w:p>
    <w:p w14:paraId="711CF51C" w14:textId="2BC9DC0B" w:rsidR="00EF1A7B" w:rsidRPr="008D3E52" w:rsidRDefault="00EF1A7B" w:rsidP="00EF1A7B">
      <w:pPr>
        <w:rPr>
          <w:rFonts w:ascii="Arial" w:hAnsi="Arial" w:cs="Arial"/>
          <w:b/>
          <w:bCs/>
          <w:sz w:val="26"/>
          <w:szCs w:val="26"/>
        </w:rPr>
      </w:pPr>
      <w:r w:rsidRPr="008D3E52">
        <w:rPr>
          <w:rFonts w:ascii="Arial" w:hAnsi="Arial" w:cs="Arial"/>
          <w:b/>
          <w:bCs/>
          <w:sz w:val="26"/>
          <w:szCs w:val="26"/>
        </w:rPr>
        <w:t>2.</w:t>
      </w:r>
      <w:r>
        <w:rPr>
          <w:rFonts w:ascii="Arial" w:hAnsi="Arial" w:cs="Arial"/>
          <w:b/>
          <w:bCs/>
          <w:sz w:val="26"/>
          <w:szCs w:val="26"/>
        </w:rPr>
        <w:t>2</w:t>
      </w:r>
      <w:r w:rsidRPr="008D3E52">
        <w:rPr>
          <w:rFonts w:ascii="Arial" w:hAnsi="Arial" w:cs="Arial"/>
          <w:b/>
          <w:bCs/>
          <w:sz w:val="26"/>
          <w:szCs w:val="26"/>
        </w:rPr>
        <w:t xml:space="preserve"> </w:t>
      </w:r>
      <w:r w:rsidR="00203DF2">
        <w:rPr>
          <w:rFonts w:ascii="Arial" w:hAnsi="Arial" w:cs="Arial"/>
          <w:b/>
          <w:bCs/>
          <w:sz w:val="26"/>
          <w:szCs w:val="26"/>
        </w:rPr>
        <w:t xml:space="preserve">Potential coverage imbalance </w:t>
      </w:r>
    </w:p>
    <w:tbl>
      <w:tblPr>
        <w:tblStyle w:val="TableGrid"/>
        <w:tblW w:w="9895" w:type="dxa"/>
        <w:tblLook w:val="04A0" w:firstRow="1" w:lastRow="0" w:firstColumn="1" w:lastColumn="0" w:noHBand="0" w:noVBand="1"/>
      </w:tblPr>
      <w:tblGrid>
        <w:gridCol w:w="9895"/>
      </w:tblGrid>
      <w:tr w:rsidR="00EF1A7B" w14:paraId="1E923BF6" w14:textId="77777777" w:rsidTr="004E76E4">
        <w:trPr>
          <w:trHeight w:val="5426"/>
        </w:trPr>
        <w:tc>
          <w:tcPr>
            <w:tcW w:w="9895" w:type="dxa"/>
          </w:tcPr>
          <w:p w14:paraId="2C745360" w14:textId="49EE0F11" w:rsidR="00552802" w:rsidRPr="00E25AFD" w:rsidRDefault="00552802" w:rsidP="00552802">
            <w:pPr>
              <w:rPr>
                <w:rFonts w:ascii="Arial" w:hAnsi="Arial" w:cs="Arial"/>
                <w:b/>
                <w:bCs/>
                <w:color w:val="000000" w:themeColor="text1"/>
              </w:rPr>
            </w:pPr>
            <w:r w:rsidRPr="00E25AFD">
              <w:rPr>
                <w:rFonts w:ascii="Arial" w:hAnsi="Arial" w:cs="Arial"/>
                <w:b/>
                <w:bCs/>
                <w:color w:val="000000" w:themeColor="text1"/>
              </w:rPr>
              <w:t>From RAN1#106-e meeting</w:t>
            </w:r>
          </w:p>
          <w:p w14:paraId="05AF5F13" w14:textId="77777777" w:rsidR="00552802" w:rsidRDefault="00552802" w:rsidP="00552802">
            <w:pPr>
              <w:rPr>
                <w:lang w:eastAsia="x-none"/>
              </w:rPr>
            </w:pPr>
            <w:r>
              <w:rPr>
                <w:highlight w:val="green"/>
                <w:lang w:eastAsia="x-none"/>
              </w:rPr>
              <w:t>Agreement:</w:t>
            </w:r>
          </w:p>
          <w:p w14:paraId="33DEFD2C" w14:textId="77777777" w:rsidR="00552802" w:rsidRPr="000532C8" w:rsidRDefault="00552802" w:rsidP="00552802">
            <w:pPr>
              <w:rPr>
                <w:lang w:eastAsia="zh-CN"/>
              </w:rPr>
            </w:pPr>
            <w:r>
              <w:t>The maximum configured number of RBs, N_RB, for enhanced PF 0/1/4 is given by</w:t>
            </w:r>
            <w:r>
              <w:rPr>
                <w:lang w:eastAsia="zh-CN"/>
              </w:rPr>
              <w:t xml:space="preserve"> 16 RBs for 480 and 960 kHz SCS (same as for 120 kHz SCS).</w:t>
            </w:r>
          </w:p>
          <w:p w14:paraId="0CA34D57" w14:textId="77777777" w:rsidR="00552802" w:rsidRDefault="00552802" w:rsidP="00552802">
            <w:pPr>
              <w:ind w:left="1596" w:hanging="1596"/>
              <w:rPr>
                <w:rFonts w:eastAsia="Batang"/>
                <w:u w:val="single"/>
                <w:lang w:eastAsia="x-none"/>
              </w:rPr>
            </w:pPr>
            <w:r>
              <w:rPr>
                <w:u w:val="single"/>
                <w:lang w:eastAsia="x-none"/>
              </w:rPr>
              <w:t>Conclusion:</w:t>
            </w:r>
          </w:p>
          <w:p w14:paraId="6FDAB99A" w14:textId="77777777" w:rsidR="00552802" w:rsidRDefault="00552802" w:rsidP="00552802">
            <w:pPr>
              <w:ind w:left="1596" w:hanging="1596"/>
            </w:pPr>
            <w:r>
              <w:t>For enhanced (multi-RB) PF4, maintain the same maximum UCI payload limit as in Rel-15/16 (115 bits).</w:t>
            </w:r>
          </w:p>
          <w:p w14:paraId="350F2F39" w14:textId="77777777" w:rsidR="00552802" w:rsidRPr="00E25AFD" w:rsidRDefault="00552802" w:rsidP="00552802">
            <w:pPr>
              <w:ind w:left="1596" w:hanging="1596"/>
              <w:rPr>
                <w:rFonts w:ascii="Arial" w:hAnsi="Arial" w:cs="Arial"/>
              </w:rPr>
            </w:pPr>
          </w:p>
          <w:p w14:paraId="2293754D" w14:textId="4CC4CC5A" w:rsidR="00552802" w:rsidRPr="00E25AFD" w:rsidRDefault="00552802" w:rsidP="00552802">
            <w:pPr>
              <w:rPr>
                <w:rFonts w:ascii="Arial" w:hAnsi="Arial" w:cs="Arial"/>
                <w:b/>
                <w:bCs/>
                <w:color w:val="000000" w:themeColor="text1"/>
              </w:rPr>
            </w:pPr>
            <w:r w:rsidRPr="00E25AFD">
              <w:rPr>
                <w:rFonts w:ascii="Arial" w:hAnsi="Arial" w:cs="Arial"/>
                <w:b/>
                <w:bCs/>
                <w:color w:val="000000" w:themeColor="text1"/>
              </w:rPr>
              <w:t>From RAN1#107-e meeting</w:t>
            </w:r>
          </w:p>
          <w:tbl>
            <w:tblPr>
              <w:tblStyle w:val="TableGrid"/>
              <w:tblW w:w="9085" w:type="dxa"/>
              <w:tblLook w:val="04A0" w:firstRow="1" w:lastRow="0" w:firstColumn="1" w:lastColumn="0" w:noHBand="0" w:noVBand="1"/>
            </w:tblPr>
            <w:tblGrid>
              <w:gridCol w:w="1525"/>
              <w:gridCol w:w="7560"/>
            </w:tblGrid>
            <w:tr w:rsidR="00552802" w14:paraId="065D5617" w14:textId="77777777" w:rsidTr="0060692B">
              <w:tc>
                <w:tcPr>
                  <w:tcW w:w="1525" w:type="dxa"/>
                  <w:shd w:val="clear" w:color="auto" w:fill="00B0F0"/>
                </w:tcPr>
                <w:p w14:paraId="0E07CB6A" w14:textId="77777777" w:rsidR="00552802" w:rsidRDefault="00552802" w:rsidP="00552802">
                  <w:pPr>
                    <w:pStyle w:val="BodyText"/>
                    <w:spacing w:after="0"/>
                    <w:ind w:right="27"/>
                    <w:rPr>
                      <w:rFonts w:eastAsia="SimSun"/>
                      <w:lang w:val="en-US"/>
                    </w:rPr>
                  </w:pPr>
                  <w:r>
                    <w:rPr>
                      <w:rFonts w:eastAsia="SimSun"/>
                      <w:lang w:val="en-US"/>
                    </w:rPr>
                    <w:t>Moderator</w:t>
                  </w:r>
                </w:p>
              </w:tc>
              <w:tc>
                <w:tcPr>
                  <w:tcW w:w="7560" w:type="dxa"/>
                </w:tcPr>
                <w:p w14:paraId="5C135D13" w14:textId="77777777" w:rsidR="00552802" w:rsidRDefault="00552802" w:rsidP="00552802">
                  <w:pPr>
                    <w:pStyle w:val="BodyText"/>
                    <w:spacing w:after="0"/>
                    <w:ind w:right="27"/>
                    <w:rPr>
                      <w:rFonts w:eastAsia="SimSun"/>
                      <w:lang w:val="en-US"/>
                    </w:rPr>
                  </w:pPr>
                  <w:proofErr w:type="gramStart"/>
                  <w:r>
                    <w:rPr>
                      <w:rFonts w:eastAsia="SimSun"/>
                      <w:lang w:val="en-US"/>
                    </w:rPr>
                    <w:t>Companies</w:t>
                  </w:r>
                  <w:proofErr w:type="gramEnd"/>
                  <w:r>
                    <w:rPr>
                      <w:rFonts w:eastAsia="SimSun"/>
                      <w:lang w:val="en-US"/>
                    </w:rPr>
                    <w:t xml:space="preserve"> views are mixed. Some companies do not see an issue with coverage imbalance. Many companies view that the current agreements support a functional feature and prefer not to revisit prior agreements. Some companies which to revisit the conclusion on the maximum payload for PF4 if there is consensus to do so. Several companies point out that changes to PF2/3 are out of scope for this WI.</w:t>
                  </w:r>
                </w:p>
                <w:p w14:paraId="6DE68B40" w14:textId="77777777" w:rsidR="00552802" w:rsidRDefault="00552802" w:rsidP="00552802">
                  <w:pPr>
                    <w:pStyle w:val="BodyText"/>
                    <w:spacing w:after="0"/>
                    <w:ind w:right="27"/>
                    <w:rPr>
                      <w:rFonts w:eastAsia="SimSun"/>
                      <w:lang w:val="en-US"/>
                    </w:rPr>
                  </w:pPr>
                </w:p>
                <w:p w14:paraId="4078FEED" w14:textId="77777777" w:rsidR="00552802" w:rsidRDefault="00552802" w:rsidP="00552802">
                  <w:pPr>
                    <w:pStyle w:val="BodyText"/>
                    <w:spacing w:after="0"/>
                    <w:ind w:right="27"/>
                    <w:rPr>
                      <w:rFonts w:eastAsia="SimSun"/>
                      <w:lang w:val="en-US"/>
                    </w:rPr>
                  </w:pPr>
                  <w:r>
                    <w:rPr>
                      <w:rFonts w:eastAsia="SimSun"/>
                      <w:lang w:val="en-US"/>
                    </w:rPr>
                    <w:t>From the moderator's point of view, the only viable option is to re-visit the conclusion on the maximum payload size for enhanced (multi-RB) PF4. However, there is not consensus to do so.</w:t>
                  </w:r>
                </w:p>
                <w:p w14:paraId="7CD89A7E" w14:textId="77777777" w:rsidR="00552802" w:rsidRDefault="00552802" w:rsidP="00552802">
                  <w:pPr>
                    <w:pStyle w:val="BodyText"/>
                    <w:spacing w:after="0"/>
                    <w:ind w:right="27"/>
                    <w:rPr>
                      <w:rFonts w:eastAsia="SimSun"/>
                      <w:lang w:val="en-US"/>
                    </w:rPr>
                  </w:pPr>
                </w:p>
                <w:p w14:paraId="1CABD028" w14:textId="77777777" w:rsidR="00552802" w:rsidRDefault="00552802" w:rsidP="00552802">
                  <w:pPr>
                    <w:pStyle w:val="BodyText"/>
                    <w:spacing w:after="0"/>
                    <w:ind w:right="27"/>
                    <w:rPr>
                      <w:rFonts w:eastAsia="SimSun"/>
                      <w:lang w:val="en-US"/>
                    </w:rPr>
                  </w:pPr>
                  <w:r>
                    <w:rPr>
                      <w:rFonts w:eastAsia="SimSun"/>
                      <w:highlight w:val="cyan"/>
                      <w:lang w:val="en-US"/>
                    </w:rPr>
                    <w:t>FL Recommendation</w:t>
                  </w:r>
                  <w:r>
                    <w:rPr>
                      <w:rFonts w:eastAsia="SimSun"/>
                      <w:lang w:val="en-US"/>
                    </w:rPr>
                    <w:t>: De-prioritize this issue due to lack of consensus.</w:t>
                  </w:r>
                </w:p>
              </w:tc>
            </w:tr>
          </w:tbl>
          <w:p w14:paraId="492EAC3B" w14:textId="2D0ED0FD" w:rsidR="00691726" w:rsidRPr="00552802" w:rsidRDefault="00691726" w:rsidP="00257B70">
            <w:pPr>
              <w:spacing w:after="0" w:line="252" w:lineRule="auto"/>
              <w:jc w:val="left"/>
              <w:rPr>
                <w:rFonts w:eastAsia="MS PMincho"/>
                <w:sz w:val="22"/>
                <w:szCs w:val="22"/>
                <w:lang w:eastAsia="ja-JP"/>
              </w:rPr>
            </w:pPr>
          </w:p>
        </w:tc>
      </w:tr>
    </w:tbl>
    <w:p w14:paraId="40016609" w14:textId="77777777" w:rsidR="00E10451" w:rsidRDefault="00E10451" w:rsidP="00974ACD"/>
    <w:p w14:paraId="42161C9A" w14:textId="34E075FB" w:rsidR="007B6A6E" w:rsidRDefault="00AA0984" w:rsidP="00974ACD">
      <w:r>
        <w:t>As we have brought up in RAN1#106bis-e [</w:t>
      </w:r>
      <w:r w:rsidR="00AE2467">
        <w:t>6</w:t>
      </w:r>
      <w:r>
        <w:t xml:space="preserve">], </w:t>
      </w:r>
      <w:r w:rsidR="00552802">
        <w:t>one inherent assumption</w:t>
      </w:r>
      <w:r w:rsidR="00D302EF">
        <w:t xml:space="preserve"> in the agenda</w:t>
      </w:r>
      <w:r w:rsidR="00552802">
        <w:t xml:space="preserve"> is that since PF2/3 do not restrict themselves to use only one RB, an enhancement is not necessary in Rel-17 for FR2-2. </w:t>
      </w:r>
      <w:r w:rsidR="00D302EF">
        <w:t xml:space="preserve">But </w:t>
      </w:r>
      <w:r w:rsidR="00D302EF">
        <w:lastRenderedPageBreak/>
        <w:t>o</w:t>
      </w:r>
      <w:r w:rsidR="00552802">
        <w:t>ne remaining concern is that whether PF</w:t>
      </w:r>
      <w:r w:rsidR="00EA219A">
        <w:t>2/</w:t>
      </w:r>
      <w:r w:rsidR="00552802">
        <w:t xml:space="preserve">3 is expected to deliver a satisfactory coverage performance, especially for PF3 when more than 115 bits are associated, given that it has not been studied in this agenda. </w:t>
      </w:r>
    </w:p>
    <w:p w14:paraId="503BF020" w14:textId="221AFD7F" w:rsidR="00E10451" w:rsidRPr="00EA219A" w:rsidRDefault="007B6A6E" w:rsidP="00974ACD">
      <w:r w:rsidRPr="00EA219A">
        <w:t>During RAN1#107bis-e, o</w:t>
      </w:r>
      <w:r w:rsidR="00820541" w:rsidRPr="00EA219A">
        <w:t xml:space="preserve">ne company </w:t>
      </w:r>
      <w:r w:rsidRPr="00EA219A">
        <w:t>[</w:t>
      </w:r>
      <w:r w:rsidR="00AE2467">
        <w:t>7</w:t>
      </w:r>
      <w:r w:rsidRPr="00EA219A">
        <w:t xml:space="preserve">] </w:t>
      </w:r>
      <w:r w:rsidR="00820541" w:rsidRPr="00EA219A">
        <w:t xml:space="preserve">has </w:t>
      </w:r>
      <w:r w:rsidRPr="00EA219A">
        <w:t xml:space="preserve">pointed out that according to </w:t>
      </w:r>
      <w:r w:rsidR="00EA219A" w:rsidRPr="00EA219A">
        <w:t>Clause 9.2.3 of TS 38.213 [</w:t>
      </w:r>
      <w:r w:rsidR="00AE2467">
        <w:t>8</w:t>
      </w:r>
      <w:r w:rsidR="00EA219A" w:rsidRPr="00EA219A">
        <w:t xml:space="preserve">], the actual number of RBs used for PF2/3 transmission may be smaller than the number of RBs configured by RRC parameters, and the adjustment of number of RBs for PF2/3 transmission may result in degraded coverage. </w:t>
      </w:r>
      <w:r w:rsidR="00EA219A">
        <w:t>Evaluation result in [</w:t>
      </w:r>
      <w:r w:rsidR="00AE2467">
        <w:t>8</w:t>
      </w:r>
      <w:r w:rsidR="00EA219A">
        <w:t xml:space="preserve">] shows </w:t>
      </w:r>
      <w:r w:rsidR="00E94FCC">
        <w:t>a worst case of</w:t>
      </w:r>
      <w:r w:rsidR="00EA219A">
        <w:t xml:space="preserve"> 13dB+ MIL loss for PF3 when the payload size is 120 </w:t>
      </w:r>
      <w:r w:rsidR="0016502F">
        <w:t>bits,</w:t>
      </w:r>
      <w:r w:rsidR="00E94FCC">
        <w:t xml:space="preserve"> </w:t>
      </w:r>
      <w:r w:rsidR="00083AA8">
        <w:t xml:space="preserve">and it was suggested that a similar agreement for PF2/3 such that the actual number of RBs do not vary dynamically </w:t>
      </w:r>
      <w:proofErr w:type="gramStart"/>
      <w:r w:rsidR="00083AA8">
        <w:t>similar to</w:t>
      </w:r>
      <w:proofErr w:type="gramEnd"/>
      <w:r w:rsidR="00083AA8">
        <w:t xml:space="preserve"> PF4. </w:t>
      </w:r>
    </w:p>
    <w:p w14:paraId="7C88CF0F" w14:textId="3AC94B12" w:rsidR="00552802" w:rsidRPr="000532C8" w:rsidRDefault="00E94FCC" w:rsidP="00083AA8">
      <w:r>
        <w:t xml:space="preserve">For </w:t>
      </w:r>
      <w:r w:rsidR="004E76E4">
        <w:t>the coverage imbalance</w:t>
      </w:r>
      <w:r w:rsidR="0016502F">
        <w:t xml:space="preserve"> issue</w:t>
      </w:r>
      <w:r>
        <w:t xml:space="preserve">, </w:t>
      </w:r>
      <w:r w:rsidR="004E76E4">
        <w:t>one</w:t>
      </w:r>
      <w:r w:rsidR="00145D5B" w:rsidRPr="00D302EF">
        <w:t xml:space="preserve"> viable option </w:t>
      </w:r>
      <w:r>
        <w:t>was</w:t>
      </w:r>
      <w:r w:rsidR="00145D5B" w:rsidRPr="00D302EF">
        <w:t xml:space="preserve"> to re-visit the conclusion on the maximum payload size for enhanced multi-RB PF4</w:t>
      </w:r>
      <w:r>
        <w:t>, although</w:t>
      </w:r>
      <w:r w:rsidR="00145D5B" w:rsidRPr="00D302EF">
        <w:t xml:space="preserve"> there </w:t>
      </w:r>
      <w:r w:rsidR="004E76E4">
        <w:t>was</w:t>
      </w:r>
      <w:r w:rsidR="00145D5B" w:rsidRPr="00D302EF">
        <w:t xml:space="preserve"> not consensus </w:t>
      </w:r>
      <w:r>
        <w:t>mainly for the limited time left in the WI</w:t>
      </w:r>
      <w:r w:rsidR="004E76E4">
        <w:t xml:space="preserve"> during the RAN</w:t>
      </w:r>
      <w:r w:rsidR="00A66942">
        <w:t>1#</w:t>
      </w:r>
      <w:r w:rsidR="004E76E4">
        <w:t>107bis-e meeting</w:t>
      </w:r>
      <w:r w:rsidR="00145D5B" w:rsidRPr="00D302EF">
        <w:t>.</w:t>
      </w:r>
      <w:r w:rsidR="00E10451">
        <w:t xml:space="preserve"> </w:t>
      </w:r>
      <w:r>
        <w:t xml:space="preserve">While in the maintenance phase, </w:t>
      </w:r>
      <w:r w:rsidR="00083AA8">
        <w:t>there is time</w:t>
      </w:r>
      <w:r w:rsidR="00552802">
        <w:t xml:space="preserve"> </w:t>
      </w:r>
      <w:r w:rsidR="00083AA8">
        <w:t>for additional discussion to take plac</w:t>
      </w:r>
      <w:r w:rsidR="007D5FDA">
        <w:t>e</w:t>
      </w:r>
      <w:r w:rsidR="00083AA8">
        <w:t>, and we think that</w:t>
      </w:r>
      <w:r w:rsidR="007D5FDA">
        <w:t xml:space="preserve"> either</w:t>
      </w:r>
      <w:r w:rsidR="00083AA8">
        <w:t xml:space="preserve"> </w:t>
      </w:r>
      <w:r w:rsidR="007D5FDA">
        <w:t xml:space="preserve">by </w:t>
      </w:r>
      <w:r w:rsidR="00083AA8">
        <w:t xml:space="preserve">removing the maximum payload size for enhanced multi-RB PF4 </w:t>
      </w:r>
      <w:r w:rsidR="007D5FDA">
        <w:t xml:space="preserve">or by disallowing the actual number of RBs be dynamic for PF3 would bring benefit for alleviating the coverage imbalance issue. </w:t>
      </w:r>
    </w:p>
    <w:p w14:paraId="277C714E" w14:textId="1167B3E8" w:rsidR="00552802" w:rsidRPr="007D5FDA" w:rsidRDefault="00552802" w:rsidP="00552802">
      <w:pPr>
        <w:rPr>
          <w:b/>
          <w:bCs/>
          <w:i/>
          <w:iCs/>
          <w:color w:val="000000" w:themeColor="text1"/>
        </w:rPr>
      </w:pPr>
      <w:r w:rsidRPr="00F320BE">
        <w:rPr>
          <w:b/>
          <w:bCs/>
          <w:i/>
          <w:iCs/>
          <w:color w:val="000000" w:themeColor="text1"/>
        </w:rPr>
        <w:t xml:space="preserve">Proposal </w:t>
      </w:r>
      <w:r w:rsidR="002C01EF">
        <w:rPr>
          <w:b/>
          <w:bCs/>
          <w:i/>
          <w:iCs/>
          <w:color w:val="000000" w:themeColor="text1"/>
        </w:rPr>
        <w:t>2</w:t>
      </w:r>
      <w:r w:rsidRPr="00F320BE">
        <w:rPr>
          <w:b/>
          <w:bCs/>
          <w:i/>
          <w:iCs/>
          <w:color w:val="000000" w:themeColor="text1"/>
        </w:rPr>
        <w:t>.</w:t>
      </w:r>
      <w:r>
        <w:rPr>
          <w:b/>
          <w:bCs/>
          <w:i/>
          <w:iCs/>
          <w:color w:val="000000" w:themeColor="text1"/>
        </w:rPr>
        <w:t xml:space="preserve"> </w:t>
      </w:r>
      <w:r w:rsidR="00436E81">
        <w:rPr>
          <w:b/>
          <w:bCs/>
          <w:i/>
          <w:iCs/>
        </w:rPr>
        <w:t>By</w:t>
      </w:r>
      <w:r w:rsidR="007D5FDA" w:rsidRPr="007D5FDA">
        <w:rPr>
          <w:b/>
          <w:bCs/>
          <w:i/>
          <w:iCs/>
        </w:rPr>
        <w:t xml:space="preserve"> removing the maximum payload size for enhanced multi-RB PF4 or by disallowing the actual number of RBs be dynamic for PF3 would bring benefit for alleviating </w:t>
      </w:r>
      <w:r w:rsidR="007D5FDA">
        <w:rPr>
          <w:b/>
          <w:bCs/>
          <w:i/>
          <w:iCs/>
        </w:rPr>
        <w:t>the</w:t>
      </w:r>
      <w:r w:rsidR="007D5FDA" w:rsidRPr="007D5FDA">
        <w:rPr>
          <w:b/>
          <w:bCs/>
          <w:i/>
          <w:iCs/>
        </w:rPr>
        <w:t xml:space="preserve"> coverage imbalance</w:t>
      </w:r>
      <w:r w:rsidR="007D5FDA">
        <w:rPr>
          <w:b/>
          <w:bCs/>
          <w:i/>
          <w:iCs/>
        </w:rPr>
        <w:t xml:space="preserve"> issue</w:t>
      </w:r>
      <w:r w:rsidRPr="007D5FDA">
        <w:rPr>
          <w:b/>
          <w:bCs/>
          <w:i/>
          <w:iCs/>
        </w:rPr>
        <w:t xml:space="preserve">. </w:t>
      </w:r>
    </w:p>
    <w:p w14:paraId="186CFAAE" w14:textId="77777777" w:rsidR="00CF6514" w:rsidRPr="00CF6514" w:rsidRDefault="00CF6514" w:rsidP="00B46E4C"/>
    <w:p w14:paraId="0F7C6C60" w14:textId="4B77511F" w:rsidR="00F97325" w:rsidRDefault="00F97325" w:rsidP="00F97325">
      <w:pPr>
        <w:pStyle w:val="Heading1"/>
        <w:jc w:val="left"/>
        <w:rPr>
          <w:color w:val="000000" w:themeColor="text1"/>
        </w:rPr>
      </w:pPr>
      <w:r w:rsidRPr="00B85B38">
        <w:rPr>
          <w:color w:val="000000" w:themeColor="text1"/>
        </w:rPr>
        <w:t>Conclusion</w:t>
      </w:r>
    </w:p>
    <w:p w14:paraId="49F89929" w14:textId="263A4D93" w:rsidR="000743A9" w:rsidRDefault="000743A9" w:rsidP="000743A9">
      <w:r>
        <w:t>This document continue</w:t>
      </w:r>
      <w:r w:rsidR="000A2BE8">
        <w:t>s</w:t>
      </w:r>
      <w:r w:rsidR="00F33259">
        <w:t xml:space="preserve"> the</w:t>
      </w:r>
      <w:r>
        <w:t xml:space="preserve"> discussion</w:t>
      </w:r>
      <w:r w:rsidR="00F33259">
        <w:t>s</w:t>
      </w:r>
      <w:r>
        <w:t xml:space="preserve"> for enhanc</w:t>
      </w:r>
      <w:r w:rsidR="00383901">
        <w:t>ing</w:t>
      </w:r>
      <w:r>
        <w:t xml:space="preserve"> PUCCH formats </w:t>
      </w:r>
      <w:r w:rsidR="00630247">
        <w:t>0/1/4</w:t>
      </w:r>
      <w:r w:rsidR="00962DE3">
        <w:t xml:space="preserve"> on further details of s</w:t>
      </w:r>
      <w:r w:rsidR="00962DE3" w:rsidRPr="00962DE3">
        <w:t>equence design for DMRS of multi-RB PF4</w:t>
      </w:r>
      <w:r w:rsidR="00962DE3">
        <w:t xml:space="preserve"> and </w:t>
      </w:r>
      <w:r w:rsidR="007D5FDA">
        <w:t xml:space="preserve">present </w:t>
      </w:r>
      <w:r w:rsidR="00962DE3">
        <w:t>recommendation</w:t>
      </w:r>
      <w:r w:rsidR="004E76E4">
        <w:t>s</w:t>
      </w:r>
      <w:r w:rsidR="00962DE3">
        <w:t xml:space="preserve"> for </w:t>
      </w:r>
      <w:r w:rsidR="007D5FDA">
        <w:t>alleviating the coverage imbalance issue</w:t>
      </w:r>
      <w:r w:rsidR="004E76E4">
        <w:t xml:space="preserve"> between PF2/3 and PF4</w:t>
      </w:r>
      <w:r w:rsidR="007D5FDA">
        <w:t xml:space="preserve">. </w:t>
      </w:r>
    </w:p>
    <w:p w14:paraId="337E5AFE" w14:textId="77777777" w:rsidR="00962DE3" w:rsidRDefault="00962DE3" w:rsidP="00962DE3">
      <w:pPr>
        <w:rPr>
          <w:b/>
          <w:bCs/>
          <w:i/>
          <w:iCs/>
        </w:rPr>
      </w:pPr>
      <w:r>
        <w:rPr>
          <w:b/>
          <w:bCs/>
          <w:i/>
          <w:iCs/>
          <w:color w:val="000000" w:themeColor="text1"/>
        </w:rPr>
        <w:t>Observation</w:t>
      </w:r>
      <w:r w:rsidRPr="00F320BE">
        <w:rPr>
          <w:b/>
          <w:bCs/>
          <w:i/>
          <w:iCs/>
          <w:color w:val="000000" w:themeColor="text1"/>
        </w:rPr>
        <w:t xml:space="preserve"> 1. </w:t>
      </w:r>
      <w:r>
        <w:rPr>
          <w:rFonts w:eastAsia="Times New Roman"/>
          <w:b/>
          <w:bCs/>
          <w:i/>
          <w:iCs/>
        </w:rPr>
        <w:t xml:space="preserve">The potential benefit of allowing user-multiplexing with Type-1 low PAPR sequence for </w:t>
      </w:r>
      <w:r w:rsidRPr="009A2E4B">
        <w:rPr>
          <w:b/>
          <w:bCs/>
          <w:i/>
          <w:iCs/>
          <w:lang w:eastAsia="x-none"/>
        </w:rPr>
        <w:t>pi2BPSK</w:t>
      </w:r>
      <w:r w:rsidRPr="009A2E4B">
        <w:rPr>
          <w:rFonts w:eastAsia="Times New Roman"/>
          <w:b/>
          <w:bCs/>
          <w:i/>
          <w:iCs/>
        </w:rPr>
        <w:t xml:space="preserve"> </w:t>
      </w:r>
      <w:r>
        <w:rPr>
          <w:b/>
          <w:bCs/>
          <w:i/>
          <w:iCs/>
        </w:rPr>
        <w:t xml:space="preserve">is compromised given the agreement on lower priority for user-multiplexing for PUCCH as a design criterion. </w:t>
      </w:r>
    </w:p>
    <w:p w14:paraId="70A0299E" w14:textId="0CE002EF" w:rsidR="00962DE3" w:rsidRDefault="00962DE3" w:rsidP="00962DE3">
      <w:pPr>
        <w:rPr>
          <w:b/>
          <w:bCs/>
          <w:i/>
          <w:iCs/>
          <w:lang w:eastAsia="x-none"/>
        </w:rPr>
      </w:pPr>
      <w:r>
        <w:rPr>
          <w:b/>
          <w:bCs/>
          <w:i/>
          <w:iCs/>
          <w:color w:val="000000" w:themeColor="text1"/>
        </w:rPr>
        <w:t>Proposal 1</w:t>
      </w:r>
      <w:r w:rsidRPr="00F320BE">
        <w:rPr>
          <w:b/>
          <w:bCs/>
          <w:i/>
          <w:iCs/>
          <w:color w:val="000000" w:themeColor="text1"/>
        </w:rPr>
        <w:t xml:space="preserve">. </w:t>
      </w:r>
      <w:r>
        <w:rPr>
          <w:b/>
          <w:bCs/>
          <w:i/>
          <w:iCs/>
          <w:color w:val="000000" w:themeColor="text1"/>
        </w:rPr>
        <w:t>Not to support Type-1 low PAPR sequence</w:t>
      </w:r>
      <w:r w:rsidRPr="00A15FBC">
        <w:rPr>
          <w:b/>
          <w:bCs/>
          <w:i/>
          <w:iCs/>
          <w:color w:val="000000" w:themeColor="text1"/>
        </w:rPr>
        <w:t xml:space="preserve"> </w:t>
      </w:r>
      <w:r w:rsidRPr="00A15FBC">
        <w:rPr>
          <w:b/>
          <w:bCs/>
          <w:i/>
          <w:iCs/>
        </w:rPr>
        <w:t xml:space="preserve">when </w:t>
      </w:r>
      <w:r w:rsidRPr="00A15FBC">
        <w:rPr>
          <w:b/>
          <w:bCs/>
          <w:i/>
          <w:iCs/>
          <w:lang w:eastAsia="x-none"/>
        </w:rPr>
        <w:t>pi2BPSK is configured for multi-RB PUCCH format 4</w:t>
      </w:r>
      <w:r w:rsidRPr="00962DE3">
        <w:rPr>
          <w:b/>
          <w:bCs/>
          <w:i/>
          <w:iCs/>
          <w:lang w:eastAsia="x-none"/>
        </w:rPr>
        <w:t xml:space="preserve">.  </w:t>
      </w:r>
    </w:p>
    <w:p w14:paraId="390CA827" w14:textId="058229DD" w:rsidR="006449F5" w:rsidRPr="007D5FDA" w:rsidRDefault="007D5FDA" w:rsidP="00962DE3">
      <w:pPr>
        <w:rPr>
          <w:b/>
          <w:bCs/>
          <w:i/>
          <w:iCs/>
          <w:color w:val="000000" w:themeColor="text1"/>
        </w:rPr>
      </w:pPr>
      <w:r w:rsidRPr="00F320BE">
        <w:rPr>
          <w:b/>
          <w:bCs/>
          <w:i/>
          <w:iCs/>
          <w:color w:val="000000" w:themeColor="text1"/>
        </w:rPr>
        <w:t xml:space="preserve">Proposal </w:t>
      </w:r>
      <w:r w:rsidR="002C01EF">
        <w:rPr>
          <w:b/>
          <w:bCs/>
          <w:i/>
          <w:iCs/>
          <w:color w:val="000000" w:themeColor="text1"/>
        </w:rPr>
        <w:t>2</w:t>
      </w:r>
      <w:r w:rsidRPr="00F320BE">
        <w:rPr>
          <w:b/>
          <w:bCs/>
          <w:i/>
          <w:iCs/>
          <w:color w:val="000000" w:themeColor="text1"/>
        </w:rPr>
        <w:t>.</w:t>
      </w:r>
      <w:r>
        <w:rPr>
          <w:b/>
          <w:bCs/>
          <w:i/>
          <w:iCs/>
          <w:color w:val="000000" w:themeColor="text1"/>
        </w:rPr>
        <w:t xml:space="preserve"> </w:t>
      </w:r>
      <w:r w:rsidR="00436E81">
        <w:rPr>
          <w:b/>
          <w:bCs/>
          <w:i/>
          <w:iCs/>
        </w:rPr>
        <w:t>By</w:t>
      </w:r>
      <w:r w:rsidRPr="007D5FDA">
        <w:rPr>
          <w:b/>
          <w:bCs/>
          <w:i/>
          <w:iCs/>
        </w:rPr>
        <w:t xml:space="preserve"> removing the maximum payload size for enhanced multi-RB PF4 or by disallowing the actual number of RBs be dynamic for PF3 would bring benefit for alleviating </w:t>
      </w:r>
      <w:r>
        <w:rPr>
          <w:b/>
          <w:bCs/>
          <w:i/>
          <w:iCs/>
        </w:rPr>
        <w:t>the</w:t>
      </w:r>
      <w:r w:rsidRPr="007D5FDA">
        <w:rPr>
          <w:b/>
          <w:bCs/>
          <w:i/>
          <w:iCs/>
        </w:rPr>
        <w:t xml:space="preserve"> coverage imbalance</w:t>
      </w:r>
      <w:r>
        <w:rPr>
          <w:b/>
          <w:bCs/>
          <w:i/>
          <w:iCs/>
        </w:rPr>
        <w:t xml:space="preserve"> issue</w:t>
      </w:r>
      <w:r w:rsidRPr="007D5FDA">
        <w:rPr>
          <w:b/>
          <w:bCs/>
          <w:i/>
          <w:iCs/>
        </w:rPr>
        <w:t xml:space="preserve">. </w:t>
      </w:r>
    </w:p>
    <w:p w14:paraId="260C0BFC" w14:textId="77777777" w:rsidR="008B336E" w:rsidRPr="008B336E" w:rsidRDefault="008B336E" w:rsidP="0052057F">
      <w:pPr>
        <w:rPr>
          <w:b/>
          <w:bCs/>
          <w:i/>
          <w:iCs/>
        </w:rPr>
      </w:pPr>
    </w:p>
    <w:p w14:paraId="5574F6F3" w14:textId="77777777" w:rsidR="00F97325" w:rsidRPr="00B85B38" w:rsidRDefault="00F97325" w:rsidP="00F97325">
      <w:pPr>
        <w:pStyle w:val="Heading1"/>
        <w:numPr>
          <w:ilvl w:val="0"/>
          <w:numId w:val="0"/>
        </w:numPr>
        <w:ind w:left="432" w:hanging="432"/>
        <w:jc w:val="left"/>
        <w:rPr>
          <w:color w:val="000000" w:themeColor="text1"/>
        </w:rPr>
      </w:pPr>
      <w:r w:rsidRPr="00B85B38">
        <w:rPr>
          <w:color w:val="000000" w:themeColor="text1"/>
        </w:rPr>
        <w:t>References</w:t>
      </w:r>
    </w:p>
    <w:p w14:paraId="0332BDEB" w14:textId="05EFC017" w:rsidR="00F97325" w:rsidRPr="009932E2" w:rsidRDefault="00F97325" w:rsidP="009932E2">
      <w:pPr>
        <w:pStyle w:val="2222"/>
        <w:numPr>
          <w:ilvl w:val="0"/>
          <w:numId w:val="4"/>
        </w:numPr>
        <w:spacing w:after="120" w:line="240" w:lineRule="auto"/>
        <w:ind w:firstLineChars="0"/>
        <w:jc w:val="left"/>
        <w:rPr>
          <w:rFonts w:cs="Times New Roman"/>
          <w:color w:val="000000" w:themeColor="text1"/>
          <w:sz w:val="20"/>
          <w:lang w:val="en-US" w:eastAsia="ko-KR"/>
        </w:rPr>
      </w:pPr>
      <w:r w:rsidRPr="009932E2">
        <w:rPr>
          <w:rFonts w:cs="Times New Roman"/>
          <w:color w:val="000000" w:themeColor="text1"/>
          <w:sz w:val="20"/>
          <w:lang w:val="en-US" w:eastAsia="ko-KR"/>
        </w:rPr>
        <w:t xml:space="preserve">RP-202925, Revised WID: Extending current NR operation to 71 GHz, CMCC, </w:t>
      </w:r>
      <w:r w:rsidR="00FB3F73">
        <w:rPr>
          <w:rFonts w:cs="Times New Roman"/>
          <w:color w:val="000000" w:themeColor="text1"/>
          <w:sz w:val="20"/>
          <w:lang w:val="en-US" w:eastAsia="ko-KR"/>
        </w:rPr>
        <w:t xml:space="preserve">3GPP </w:t>
      </w:r>
      <w:r w:rsidRPr="009932E2">
        <w:rPr>
          <w:rFonts w:cs="Times New Roman"/>
          <w:color w:val="000000" w:themeColor="text1"/>
          <w:sz w:val="20"/>
          <w:lang w:val="en-US" w:eastAsia="ko-KR"/>
        </w:rPr>
        <w:t>RAN#90</w:t>
      </w:r>
      <w:r w:rsidR="008E6D8C" w:rsidRPr="009932E2">
        <w:rPr>
          <w:rFonts w:cs="Times New Roman"/>
          <w:color w:val="000000" w:themeColor="text1"/>
          <w:sz w:val="20"/>
          <w:lang w:val="en-US" w:eastAsia="ko-KR"/>
        </w:rPr>
        <w:t>-</w:t>
      </w:r>
      <w:r w:rsidRPr="009932E2">
        <w:rPr>
          <w:rFonts w:cs="Times New Roman"/>
          <w:color w:val="000000" w:themeColor="text1"/>
          <w:sz w:val="20"/>
          <w:lang w:val="en-US" w:eastAsia="ko-KR"/>
        </w:rPr>
        <w:t>e.</w:t>
      </w:r>
    </w:p>
    <w:p w14:paraId="77A21FF1" w14:textId="22ABE99B" w:rsidR="00643376" w:rsidRPr="009932E2" w:rsidRDefault="00643376" w:rsidP="009932E2">
      <w:pPr>
        <w:pStyle w:val="2222"/>
        <w:numPr>
          <w:ilvl w:val="0"/>
          <w:numId w:val="4"/>
        </w:numPr>
        <w:spacing w:after="120" w:line="240" w:lineRule="auto"/>
        <w:ind w:firstLineChars="0"/>
        <w:jc w:val="left"/>
        <w:rPr>
          <w:rFonts w:cs="Times New Roman"/>
          <w:color w:val="000000" w:themeColor="text1"/>
          <w:sz w:val="20"/>
          <w:lang w:val="en-US" w:eastAsia="ko-KR"/>
        </w:rPr>
      </w:pPr>
      <w:r w:rsidRPr="009932E2">
        <w:rPr>
          <w:rFonts w:cs="Times New Roman"/>
          <w:color w:val="000000" w:themeColor="text1"/>
          <w:sz w:val="20"/>
          <w:lang w:val="en-US" w:eastAsia="ko-KR"/>
        </w:rPr>
        <w:t>RAN1 Chairman’s Notes, 3GPP RAN1#10</w:t>
      </w:r>
      <w:r w:rsidR="00755FEF" w:rsidRPr="009932E2">
        <w:rPr>
          <w:rFonts w:cs="Times New Roman"/>
          <w:color w:val="000000" w:themeColor="text1"/>
          <w:sz w:val="20"/>
          <w:lang w:val="en-US" w:eastAsia="ko-KR"/>
        </w:rPr>
        <w:t>7</w:t>
      </w:r>
      <w:r w:rsidRPr="009932E2">
        <w:rPr>
          <w:rFonts w:cs="Times New Roman"/>
          <w:color w:val="000000" w:themeColor="text1"/>
          <w:sz w:val="20"/>
          <w:lang w:val="en-US" w:eastAsia="ko-KR"/>
        </w:rPr>
        <w:t xml:space="preserve">-e. </w:t>
      </w:r>
    </w:p>
    <w:p w14:paraId="0E7392B3" w14:textId="2A97D08E" w:rsidR="009A7808" w:rsidRDefault="00383901" w:rsidP="009932E2">
      <w:pPr>
        <w:pStyle w:val="3GPPHeader"/>
        <w:spacing w:after="0"/>
        <w:jc w:val="left"/>
        <w:rPr>
          <w:rFonts w:ascii="Times New Roman" w:hAnsi="Times New Roman"/>
          <w:b w:val="0"/>
          <w:bCs/>
          <w:color w:val="000000" w:themeColor="text1"/>
          <w:sz w:val="20"/>
          <w:lang w:val="en-US" w:eastAsia="ko-KR"/>
        </w:rPr>
      </w:pPr>
      <w:r w:rsidRPr="009932E2">
        <w:rPr>
          <w:rFonts w:ascii="Times New Roman" w:hAnsi="Times New Roman"/>
          <w:b w:val="0"/>
          <w:color w:val="000000" w:themeColor="text1"/>
          <w:sz w:val="20"/>
          <w:lang w:val="en-US" w:eastAsia="ko-KR"/>
        </w:rPr>
        <w:t>[3</w:t>
      </w:r>
      <w:proofErr w:type="gramStart"/>
      <w:r w:rsidRPr="009932E2">
        <w:rPr>
          <w:rFonts w:ascii="Times New Roman" w:hAnsi="Times New Roman"/>
          <w:b w:val="0"/>
          <w:color w:val="000000" w:themeColor="text1"/>
          <w:sz w:val="20"/>
          <w:lang w:val="en-US" w:eastAsia="ko-KR"/>
        </w:rPr>
        <w:t xml:space="preserve">] </w:t>
      </w:r>
      <w:r w:rsidR="00203E8D">
        <w:rPr>
          <w:rFonts w:ascii="Times New Roman" w:hAnsi="Times New Roman"/>
          <w:b w:val="0"/>
          <w:color w:val="000000" w:themeColor="text1"/>
          <w:sz w:val="20"/>
          <w:lang w:val="en-US" w:eastAsia="ko-KR"/>
        </w:rPr>
        <w:t xml:space="preserve"> </w:t>
      </w:r>
      <w:r w:rsidR="000F5B52" w:rsidRPr="009932E2">
        <w:rPr>
          <w:rFonts w:ascii="Times New Roman" w:hAnsi="Times New Roman"/>
          <w:b w:val="0"/>
          <w:color w:val="000000" w:themeColor="text1"/>
          <w:sz w:val="20"/>
          <w:lang w:val="en-US" w:eastAsia="ko-KR"/>
        </w:rPr>
        <w:t>R</w:t>
      </w:r>
      <w:proofErr w:type="gramEnd"/>
      <w:r w:rsidR="000F5B52" w:rsidRPr="009932E2">
        <w:rPr>
          <w:rFonts w:ascii="Times New Roman" w:hAnsi="Times New Roman"/>
          <w:b w:val="0"/>
          <w:color w:val="000000" w:themeColor="text1"/>
          <w:sz w:val="20"/>
          <w:lang w:val="en-US" w:eastAsia="ko-KR"/>
        </w:rPr>
        <w:t>1-21</w:t>
      </w:r>
      <w:r w:rsidR="001C22E7">
        <w:rPr>
          <w:rFonts w:ascii="Times New Roman" w:hAnsi="Times New Roman"/>
          <w:b w:val="0"/>
          <w:color w:val="000000" w:themeColor="text1"/>
          <w:sz w:val="20"/>
          <w:lang w:val="en-US" w:eastAsia="ko-KR"/>
        </w:rPr>
        <w:t>1</w:t>
      </w:r>
      <w:r w:rsidR="00056FB4">
        <w:rPr>
          <w:rFonts w:ascii="Times New Roman" w:hAnsi="Times New Roman"/>
          <w:b w:val="0"/>
          <w:color w:val="000000" w:themeColor="text1"/>
          <w:sz w:val="20"/>
          <w:lang w:val="en-US" w:eastAsia="ko-KR"/>
        </w:rPr>
        <w:t>0499</w:t>
      </w:r>
      <w:r w:rsidR="000F5B52" w:rsidRPr="009932E2">
        <w:rPr>
          <w:rFonts w:ascii="Times New Roman" w:hAnsi="Times New Roman"/>
          <w:b w:val="0"/>
          <w:color w:val="000000" w:themeColor="text1"/>
          <w:sz w:val="20"/>
          <w:lang w:val="en-US" w:eastAsia="ko-KR"/>
        </w:rPr>
        <w:t xml:space="preserve">, </w:t>
      </w:r>
      <w:r w:rsidR="001C22E7" w:rsidRPr="001C22E7">
        <w:rPr>
          <w:rFonts w:ascii="Times New Roman" w:hAnsi="Times New Roman"/>
          <w:b w:val="0"/>
          <w:bCs/>
          <w:sz w:val="20"/>
        </w:rPr>
        <w:t>FL Summary for [10</w:t>
      </w:r>
      <w:r w:rsidR="00520E11">
        <w:rPr>
          <w:rFonts w:ascii="Times New Roman" w:hAnsi="Times New Roman"/>
          <w:b w:val="0"/>
          <w:bCs/>
          <w:sz w:val="20"/>
        </w:rPr>
        <w:t>7</w:t>
      </w:r>
      <w:r w:rsidR="001C22E7" w:rsidRPr="001C22E7">
        <w:rPr>
          <w:rFonts w:ascii="Times New Roman" w:hAnsi="Times New Roman"/>
          <w:b w:val="0"/>
          <w:bCs/>
          <w:sz w:val="20"/>
        </w:rPr>
        <w:t>-e-NR-52-71GHz-03] Email discussion/approval on enhancements for PUCCH formats 0/1/4</w:t>
      </w:r>
      <w:r w:rsidR="00520E11">
        <w:rPr>
          <w:rFonts w:ascii="Times New Roman" w:hAnsi="Times New Roman"/>
          <w:b w:val="0"/>
          <w:bCs/>
          <w:sz w:val="20"/>
        </w:rPr>
        <w:t xml:space="preserve">, </w:t>
      </w:r>
      <w:r w:rsidR="00520E11" w:rsidRPr="00520E11">
        <w:rPr>
          <w:rFonts w:ascii="Times New Roman" w:hAnsi="Times New Roman"/>
          <w:b w:val="0"/>
          <w:bCs/>
          <w:color w:val="000000" w:themeColor="text1"/>
          <w:sz w:val="20"/>
          <w:lang w:val="en-US" w:eastAsia="ko-KR"/>
        </w:rPr>
        <w:t>3GPP RAN1#107-e.</w:t>
      </w:r>
    </w:p>
    <w:p w14:paraId="0418C07C" w14:textId="77777777" w:rsidR="007B6A6E" w:rsidRDefault="007B6A6E" w:rsidP="00EA219A">
      <w:pPr>
        <w:pStyle w:val="3GPPHeader"/>
        <w:spacing w:after="0" w:line="100" w:lineRule="exact"/>
        <w:jc w:val="left"/>
        <w:rPr>
          <w:rFonts w:ascii="Times New Roman" w:hAnsi="Times New Roman"/>
          <w:b w:val="0"/>
          <w:bCs/>
          <w:color w:val="000000" w:themeColor="text1"/>
          <w:sz w:val="20"/>
          <w:lang w:val="en-US" w:eastAsia="ko-KR"/>
        </w:rPr>
      </w:pPr>
    </w:p>
    <w:p w14:paraId="05F07010" w14:textId="1D2899C0" w:rsidR="00BB623F" w:rsidRDefault="0028615A" w:rsidP="0028615A">
      <w:pPr>
        <w:pStyle w:val="2222"/>
        <w:spacing w:after="120" w:line="240" w:lineRule="auto"/>
        <w:ind w:firstLineChars="0" w:firstLine="0"/>
        <w:rPr>
          <w:rFonts w:cs="Times New Roman"/>
          <w:color w:val="000000" w:themeColor="text1"/>
          <w:sz w:val="20"/>
          <w:lang w:val="en-US" w:eastAsia="ko-KR"/>
        </w:rPr>
      </w:pPr>
      <w:r>
        <w:rPr>
          <w:rFonts w:cs="Times New Roman"/>
          <w:color w:val="000000" w:themeColor="text1"/>
          <w:sz w:val="20"/>
          <w:lang w:val="en-US" w:eastAsia="ko-KR"/>
        </w:rPr>
        <w:t>[4</w:t>
      </w:r>
      <w:proofErr w:type="gramStart"/>
      <w:r>
        <w:rPr>
          <w:rFonts w:cs="Times New Roman"/>
          <w:color w:val="000000" w:themeColor="text1"/>
          <w:sz w:val="20"/>
          <w:lang w:val="en-US" w:eastAsia="ko-KR"/>
        </w:rPr>
        <w:t xml:space="preserve">] </w:t>
      </w:r>
      <w:r w:rsidR="00203E8D">
        <w:rPr>
          <w:rFonts w:cs="Times New Roman"/>
          <w:color w:val="000000" w:themeColor="text1"/>
          <w:sz w:val="20"/>
          <w:lang w:val="en-US" w:eastAsia="ko-KR"/>
        </w:rPr>
        <w:t xml:space="preserve"> </w:t>
      </w:r>
      <w:r>
        <w:rPr>
          <w:rFonts w:cs="Times New Roman"/>
          <w:color w:val="000000" w:themeColor="text1"/>
          <w:sz w:val="20"/>
          <w:lang w:val="en-US" w:eastAsia="ko-KR"/>
        </w:rPr>
        <w:t>TS</w:t>
      </w:r>
      <w:proofErr w:type="gramEnd"/>
      <w:r>
        <w:rPr>
          <w:rFonts w:cs="Times New Roman"/>
          <w:color w:val="000000" w:themeColor="text1"/>
          <w:sz w:val="20"/>
          <w:lang w:val="en-US" w:eastAsia="ko-KR"/>
        </w:rPr>
        <w:t xml:space="preserve"> 38.211, Physical channels and modulation, v16.7.0, Oct. 2021. </w:t>
      </w:r>
    </w:p>
    <w:p w14:paraId="193A9DC9" w14:textId="399F1D23" w:rsidR="00AE2467" w:rsidRPr="0028615A" w:rsidRDefault="00AE2467" w:rsidP="0028615A">
      <w:pPr>
        <w:pStyle w:val="2222"/>
        <w:spacing w:after="120" w:line="240" w:lineRule="auto"/>
        <w:ind w:firstLineChars="0" w:firstLine="0"/>
        <w:rPr>
          <w:rFonts w:cs="Times New Roman"/>
          <w:color w:val="000000" w:themeColor="text1"/>
          <w:sz w:val="20"/>
          <w:lang w:val="en-US" w:eastAsia="ko-KR"/>
        </w:rPr>
      </w:pPr>
      <w:r>
        <w:rPr>
          <w:rFonts w:cs="Times New Roman"/>
          <w:color w:val="000000" w:themeColor="text1"/>
          <w:sz w:val="20"/>
          <w:lang w:val="en-US" w:eastAsia="ko-KR"/>
        </w:rPr>
        <w:t>[5</w:t>
      </w:r>
      <w:proofErr w:type="gramStart"/>
      <w:r>
        <w:rPr>
          <w:rFonts w:cs="Times New Roman"/>
          <w:color w:val="000000" w:themeColor="text1"/>
          <w:sz w:val="20"/>
          <w:lang w:val="en-US" w:eastAsia="ko-KR"/>
        </w:rPr>
        <w:t>]</w:t>
      </w:r>
      <w:r w:rsidR="00203E8D">
        <w:rPr>
          <w:rFonts w:cs="Times New Roman"/>
          <w:color w:val="000000" w:themeColor="text1"/>
          <w:sz w:val="20"/>
          <w:lang w:val="en-US" w:eastAsia="ko-KR"/>
        </w:rPr>
        <w:t xml:space="preserve"> </w:t>
      </w:r>
      <w:r>
        <w:rPr>
          <w:rFonts w:cs="Times New Roman"/>
          <w:color w:val="000000" w:themeColor="text1"/>
          <w:sz w:val="20"/>
          <w:lang w:val="en-US" w:eastAsia="ko-KR"/>
        </w:rPr>
        <w:t xml:space="preserve"> R</w:t>
      </w:r>
      <w:proofErr w:type="gramEnd"/>
      <w:r>
        <w:rPr>
          <w:rFonts w:cs="Times New Roman"/>
          <w:color w:val="000000" w:themeColor="text1"/>
          <w:sz w:val="20"/>
          <w:lang w:val="en-US" w:eastAsia="ko-KR"/>
        </w:rPr>
        <w:t xml:space="preserve">1-2004285, Summary of UE features for </w:t>
      </w:r>
      <w:proofErr w:type="spellStart"/>
      <w:r>
        <w:rPr>
          <w:rFonts w:cs="Times New Roman"/>
          <w:color w:val="000000" w:themeColor="text1"/>
          <w:sz w:val="20"/>
          <w:lang w:val="en-US" w:eastAsia="ko-KR"/>
        </w:rPr>
        <w:t>eMIMO</w:t>
      </w:r>
      <w:proofErr w:type="spellEnd"/>
      <w:r>
        <w:rPr>
          <w:rFonts w:cs="Times New Roman"/>
          <w:color w:val="000000" w:themeColor="text1"/>
          <w:sz w:val="20"/>
          <w:lang w:val="en-US" w:eastAsia="ko-KR"/>
        </w:rPr>
        <w:t xml:space="preserve">, June 2020.  </w:t>
      </w:r>
    </w:p>
    <w:p w14:paraId="43B2B87C" w14:textId="282D9F02" w:rsidR="00053BAA" w:rsidRDefault="00053BAA" w:rsidP="009932E2">
      <w:pPr>
        <w:spacing w:after="60"/>
        <w:jc w:val="left"/>
        <w:rPr>
          <w:color w:val="000000" w:themeColor="text1"/>
          <w:sz w:val="20"/>
          <w:szCs w:val="20"/>
        </w:rPr>
      </w:pPr>
      <w:r w:rsidRPr="009932E2">
        <w:rPr>
          <w:rFonts w:eastAsiaTheme="minorEastAsia"/>
          <w:color w:val="000000" w:themeColor="text1"/>
          <w:sz w:val="20"/>
          <w:szCs w:val="20"/>
          <w:lang w:eastAsia="zh-CN"/>
        </w:rPr>
        <w:t>[</w:t>
      </w:r>
      <w:r w:rsidR="00AE2467">
        <w:rPr>
          <w:rFonts w:eastAsiaTheme="minorEastAsia"/>
          <w:color w:val="000000" w:themeColor="text1"/>
          <w:sz w:val="20"/>
          <w:szCs w:val="20"/>
          <w:lang w:eastAsia="zh-CN"/>
        </w:rPr>
        <w:t>6</w:t>
      </w:r>
      <w:proofErr w:type="gramStart"/>
      <w:r w:rsidRPr="009932E2">
        <w:rPr>
          <w:rFonts w:eastAsiaTheme="minorEastAsia"/>
          <w:color w:val="000000" w:themeColor="text1"/>
          <w:sz w:val="20"/>
          <w:szCs w:val="20"/>
          <w:lang w:eastAsia="zh-CN"/>
        </w:rPr>
        <w:t xml:space="preserve">] </w:t>
      </w:r>
      <w:r w:rsidR="00203E8D">
        <w:rPr>
          <w:rFonts w:eastAsiaTheme="minorEastAsia"/>
          <w:color w:val="000000" w:themeColor="text1"/>
          <w:sz w:val="20"/>
          <w:szCs w:val="20"/>
          <w:lang w:eastAsia="zh-CN"/>
        </w:rPr>
        <w:t xml:space="preserve"> </w:t>
      </w:r>
      <w:r w:rsidRPr="009932E2">
        <w:rPr>
          <w:rFonts w:eastAsiaTheme="minorEastAsia"/>
          <w:color w:val="000000" w:themeColor="text1"/>
          <w:sz w:val="20"/>
          <w:szCs w:val="20"/>
          <w:lang w:eastAsia="zh-CN"/>
        </w:rPr>
        <w:t>R</w:t>
      </w:r>
      <w:proofErr w:type="gramEnd"/>
      <w:r w:rsidRPr="009932E2">
        <w:rPr>
          <w:rFonts w:eastAsiaTheme="minorEastAsia"/>
          <w:color w:val="000000" w:themeColor="text1"/>
          <w:sz w:val="20"/>
          <w:szCs w:val="20"/>
          <w:lang w:eastAsia="zh-CN"/>
        </w:rPr>
        <w:t>1-210</w:t>
      </w:r>
      <w:r w:rsidR="00755FEF" w:rsidRPr="009932E2">
        <w:rPr>
          <w:rFonts w:eastAsiaTheme="minorEastAsia"/>
          <w:color w:val="000000" w:themeColor="text1"/>
          <w:sz w:val="20"/>
          <w:szCs w:val="20"/>
          <w:lang w:eastAsia="zh-CN"/>
        </w:rPr>
        <w:t>8784</w:t>
      </w:r>
      <w:r w:rsidRPr="009932E2">
        <w:rPr>
          <w:rFonts w:eastAsiaTheme="minorEastAsia"/>
          <w:color w:val="000000" w:themeColor="text1"/>
          <w:sz w:val="20"/>
          <w:szCs w:val="20"/>
          <w:lang w:eastAsia="zh-CN"/>
        </w:rPr>
        <w:t xml:space="preserve">, </w:t>
      </w:r>
      <w:r w:rsidR="00755FEF" w:rsidRPr="009932E2">
        <w:rPr>
          <w:bCs/>
          <w:color w:val="000000" w:themeColor="text1"/>
          <w:sz w:val="20"/>
          <w:szCs w:val="20"/>
          <w:lang w:eastAsia="zh-CN"/>
        </w:rPr>
        <w:t>On Enhancement of PUCCH Resource Set for 52.6GHz to 71GHz</w:t>
      </w:r>
      <w:r w:rsidRPr="009932E2">
        <w:rPr>
          <w:rFonts w:eastAsiaTheme="minorEastAsia"/>
          <w:color w:val="000000" w:themeColor="text1"/>
          <w:sz w:val="20"/>
          <w:szCs w:val="20"/>
          <w:lang w:eastAsia="zh-CN"/>
        </w:rPr>
        <w:t>, Future</w:t>
      </w:r>
      <w:r w:rsidR="00383901" w:rsidRPr="009932E2">
        <w:rPr>
          <w:rFonts w:eastAsiaTheme="minorEastAsia"/>
          <w:color w:val="000000" w:themeColor="text1"/>
          <w:sz w:val="20"/>
          <w:szCs w:val="20"/>
          <w:lang w:eastAsia="zh-CN"/>
        </w:rPr>
        <w:t>w</w:t>
      </w:r>
      <w:r w:rsidRPr="009932E2">
        <w:rPr>
          <w:rFonts w:eastAsiaTheme="minorEastAsia"/>
          <w:color w:val="000000" w:themeColor="text1"/>
          <w:sz w:val="20"/>
          <w:szCs w:val="20"/>
          <w:lang w:eastAsia="zh-CN"/>
        </w:rPr>
        <w:t xml:space="preserve">ei, </w:t>
      </w:r>
      <w:r w:rsidRPr="009932E2">
        <w:rPr>
          <w:color w:val="000000" w:themeColor="text1"/>
          <w:sz w:val="20"/>
          <w:szCs w:val="20"/>
        </w:rPr>
        <w:t>3GPP</w:t>
      </w:r>
      <w:r w:rsidR="009932E2">
        <w:rPr>
          <w:color w:val="000000" w:themeColor="text1"/>
          <w:sz w:val="20"/>
          <w:szCs w:val="20"/>
        </w:rPr>
        <w:t xml:space="preserve"> </w:t>
      </w:r>
      <w:r w:rsidRPr="009932E2">
        <w:rPr>
          <w:color w:val="000000" w:themeColor="text1"/>
          <w:sz w:val="20"/>
          <w:szCs w:val="20"/>
        </w:rPr>
        <w:t>RAN1#10</w:t>
      </w:r>
      <w:r w:rsidR="00257B70">
        <w:rPr>
          <w:color w:val="000000" w:themeColor="text1"/>
          <w:sz w:val="20"/>
          <w:szCs w:val="20"/>
        </w:rPr>
        <w:t>6</w:t>
      </w:r>
      <w:r w:rsidRPr="009932E2">
        <w:rPr>
          <w:color w:val="000000" w:themeColor="text1"/>
          <w:sz w:val="20"/>
          <w:szCs w:val="20"/>
        </w:rPr>
        <w:t>-</w:t>
      </w:r>
      <w:r w:rsidR="00257B70">
        <w:rPr>
          <w:color w:val="000000" w:themeColor="text1"/>
          <w:sz w:val="20"/>
          <w:szCs w:val="20"/>
        </w:rPr>
        <w:t>bis-e</w:t>
      </w:r>
      <w:r w:rsidRPr="009932E2">
        <w:rPr>
          <w:color w:val="000000" w:themeColor="text1"/>
          <w:sz w:val="20"/>
          <w:szCs w:val="20"/>
        </w:rPr>
        <w:t xml:space="preserve">. </w:t>
      </w:r>
    </w:p>
    <w:p w14:paraId="19FDA537" w14:textId="7939DAA7" w:rsidR="007B4408" w:rsidRDefault="007B4408" w:rsidP="009932E2">
      <w:pPr>
        <w:spacing w:after="60"/>
        <w:jc w:val="left"/>
        <w:rPr>
          <w:color w:val="000000" w:themeColor="text1"/>
          <w:sz w:val="20"/>
          <w:lang w:eastAsia="ko-KR"/>
        </w:rPr>
      </w:pPr>
      <w:r>
        <w:rPr>
          <w:color w:val="000000" w:themeColor="text1"/>
          <w:sz w:val="20"/>
          <w:szCs w:val="20"/>
        </w:rPr>
        <w:t>[</w:t>
      </w:r>
      <w:r w:rsidR="00AE2467">
        <w:rPr>
          <w:color w:val="000000" w:themeColor="text1"/>
          <w:sz w:val="20"/>
          <w:szCs w:val="20"/>
        </w:rPr>
        <w:t>7</w:t>
      </w:r>
      <w:proofErr w:type="gramStart"/>
      <w:r>
        <w:rPr>
          <w:color w:val="000000" w:themeColor="text1"/>
          <w:sz w:val="20"/>
          <w:szCs w:val="20"/>
        </w:rPr>
        <w:t xml:space="preserve">] </w:t>
      </w:r>
      <w:r w:rsidR="00203E8D">
        <w:rPr>
          <w:color w:val="000000" w:themeColor="text1"/>
          <w:sz w:val="20"/>
          <w:szCs w:val="20"/>
        </w:rPr>
        <w:t xml:space="preserve"> </w:t>
      </w:r>
      <w:r>
        <w:rPr>
          <w:color w:val="000000" w:themeColor="text1"/>
          <w:sz w:val="20"/>
          <w:szCs w:val="20"/>
        </w:rPr>
        <w:t>R</w:t>
      </w:r>
      <w:proofErr w:type="gramEnd"/>
      <w:r>
        <w:rPr>
          <w:color w:val="000000" w:themeColor="text1"/>
          <w:sz w:val="20"/>
          <w:szCs w:val="20"/>
        </w:rPr>
        <w:t>1-2111309, Discussion on enhancements for PUCCH format 0/1/4, OPPO</w:t>
      </w:r>
      <w:r w:rsidRPr="009932E2">
        <w:rPr>
          <w:color w:val="000000" w:themeColor="text1"/>
          <w:sz w:val="20"/>
          <w:lang w:eastAsia="ko-KR"/>
        </w:rPr>
        <w:t>, 3GPP RAN1#107-e.</w:t>
      </w:r>
    </w:p>
    <w:p w14:paraId="574563BD" w14:textId="6CDBFA10" w:rsidR="00EA219A" w:rsidRPr="00AC165E" w:rsidRDefault="00EA219A" w:rsidP="00EA219A">
      <w:pPr>
        <w:pStyle w:val="2222"/>
        <w:spacing w:after="120" w:line="240" w:lineRule="auto"/>
        <w:ind w:firstLineChars="0" w:firstLine="0"/>
        <w:rPr>
          <w:rFonts w:cs="Times New Roman"/>
          <w:color w:val="000000" w:themeColor="text1"/>
          <w:sz w:val="20"/>
          <w:lang w:val="en-US" w:eastAsia="ko-KR"/>
        </w:rPr>
      </w:pPr>
      <w:r>
        <w:rPr>
          <w:rFonts w:cs="Times New Roman"/>
          <w:color w:val="000000" w:themeColor="text1"/>
          <w:sz w:val="20"/>
          <w:lang w:val="en-US" w:eastAsia="ko-KR"/>
        </w:rPr>
        <w:t>[</w:t>
      </w:r>
      <w:r w:rsidR="00AE2467">
        <w:rPr>
          <w:rFonts w:cs="Times New Roman"/>
          <w:color w:val="000000" w:themeColor="text1"/>
          <w:sz w:val="20"/>
          <w:lang w:val="en-US" w:eastAsia="ko-KR"/>
        </w:rPr>
        <w:t>8</w:t>
      </w:r>
      <w:proofErr w:type="gramStart"/>
      <w:r>
        <w:rPr>
          <w:rFonts w:cs="Times New Roman"/>
          <w:color w:val="000000" w:themeColor="text1"/>
          <w:sz w:val="20"/>
          <w:lang w:val="en-US" w:eastAsia="ko-KR"/>
        </w:rPr>
        <w:t xml:space="preserve">] </w:t>
      </w:r>
      <w:r w:rsidR="00FB3F73">
        <w:rPr>
          <w:rFonts w:cs="Times New Roman"/>
          <w:color w:val="000000" w:themeColor="text1"/>
          <w:sz w:val="20"/>
          <w:lang w:val="en-US" w:eastAsia="ko-KR"/>
        </w:rPr>
        <w:t xml:space="preserve"> </w:t>
      </w:r>
      <w:r>
        <w:rPr>
          <w:rFonts w:cs="Times New Roman"/>
          <w:color w:val="000000" w:themeColor="text1"/>
          <w:sz w:val="20"/>
          <w:lang w:val="en-US" w:eastAsia="ko-KR"/>
        </w:rPr>
        <w:t>TS</w:t>
      </w:r>
      <w:proofErr w:type="gramEnd"/>
      <w:r>
        <w:rPr>
          <w:rFonts w:cs="Times New Roman"/>
          <w:color w:val="000000" w:themeColor="text1"/>
          <w:sz w:val="20"/>
          <w:lang w:val="en-US" w:eastAsia="ko-KR"/>
        </w:rPr>
        <w:t xml:space="preserve"> 38.213, Physical layer procedure for control, v16.7.0, Sep. 2021. </w:t>
      </w:r>
    </w:p>
    <w:p w14:paraId="0E41C44B" w14:textId="1C103569" w:rsidR="00EA219A" w:rsidRPr="0028615A" w:rsidRDefault="00EA219A" w:rsidP="00EA219A">
      <w:pPr>
        <w:pStyle w:val="2222"/>
        <w:spacing w:after="120" w:line="240" w:lineRule="auto"/>
        <w:ind w:firstLineChars="0" w:firstLine="0"/>
        <w:rPr>
          <w:rFonts w:cs="Times New Roman"/>
          <w:color w:val="000000" w:themeColor="text1"/>
          <w:sz w:val="20"/>
          <w:lang w:val="en-US" w:eastAsia="ko-KR"/>
        </w:rPr>
      </w:pPr>
    </w:p>
    <w:p w14:paraId="767C0110" w14:textId="77777777" w:rsidR="00EA219A" w:rsidRDefault="00EA219A" w:rsidP="009932E2">
      <w:pPr>
        <w:spacing w:after="60"/>
        <w:jc w:val="left"/>
        <w:rPr>
          <w:color w:val="000000" w:themeColor="text1"/>
          <w:sz w:val="20"/>
          <w:szCs w:val="20"/>
        </w:rPr>
      </w:pPr>
    </w:p>
    <w:p w14:paraId="344D437B" w14:textId="19244DF0" w:rsidR="00A97AC8" w:rsidRPr="00133294" w:rsidRDefault="00A97AC8" w:rsidP="00520E11">
      <w:pPr>
        <w:rPr>
          <w:lang w:val="en-GB"/>
        </w:rPr>
      </w:pPr>
    </w:p>
    <w:sectPr w:rsidR="00A97AC8" w:rsidRPr="00133294" w:rsidSect="00D962B1">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ABBA6" w14:textId="77777777" w:rsidR="00F12DBA" w:rsidRDefault="00F12DBA" w:rsidP="005D4CD9">
      <w:pPr>
        <w:spacing w:after="0"/>
      </w:pPr>
      <w:r>
        <w:separator/>
      </w:r>
    </w:p>
  </w:endnote>
  <w:endnote w:type="continuationSeparator" w:id="0">
    <w:p w14:paraId="51578B7C" w14:textId="77777777" w:rsidR="00F12DBA" w:rsidRDefault="00F12DBA" w:rsidP="005D4C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Mincho">
    <w:charset w:val="80"/>
    <w:family w:val="roma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E4940" w14:textId="77777777" w:rsidR="00F12DBA" w:rsidRDefault="00F12DBA" w:rsidP="005D4CD9">
      <w:pPr>
        <w:spacing w:after="0"/>
      </w:pPr>
      <w:r>
        <w:separator/>
      </w:r>
    </w:p>
  </w:footnote>
  <w:footnote w:type="continuationSeparator" w:id="0">
    <w:p w14:paraId="3DFD1315" w14:textId="77777777" w:rsidR="00F12DBA" w:rsidRDefault="00F12DBA" w:rsidP="005D4C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A311A5"/>
    <w:multiLevelType w:val="multilevel"/>
    <w:tmpl w:val="0FA31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031AE"/>
    <w:multiLevelType w:val="multilevel"/>
    <w:tmpl w:val="10303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382319"/>
    <w:multiLevelType w:val="hybridMultilevel"/>
    <w:tmpl w:val="1FF8B6E8"/>
    <w:lvl w:ilvl="0" w:tplc="C7EE970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4D68FC78"/>
    <w:lvl w:ilvl="0">
      <w:start w:val="1"/>
      <w:numFmt w:val="decimal"/>
      <w:pStyle w:val="11nolineH1h1appheading1l1MemoHeading1h1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DB45819"/>
    <w:multiLevelType w:val="multilevel"/>
    <w:tmpl w:val="3DB45819"/>
    <w:lvl w:ilvl="0">
      <w:numFmt w:val="bullet"/>
      <w:lvlText w:val="-"/>
      <w:lvlJc w:val="left"/>
      <w:pPr>
        <w:ind w:left="400" w:hanging="400"/>
      </w:pPr>
      <w:rPr>
        <w:rFonts w:ascii="Malgun Gothic" w:eastAsia="Malgun Gothic" w:hAnsi="Malgun Gothic" w:cstheme="minorBidi" w:hint="eastAsia"/>
      </w:rPr>
    </w:lvl>
    <w:lvl w:ilvl="1">
      <w:start w:val="1"/>
      <w:numFmt w:val="bullet"/>
      <w:lvlText w:val="o"/>
      <w:lvlJc w:val="left"/>
      <w:pPr>
        <w:ind w:left="820" w:hanging="360"/>
      </w:pPr>
      <w:rPr>
        <w:rFonts w:ascii="Courier New" w:hAnsi="Courier New" w:cs="Courier New" w:hint="default"/>
      </w:rPr>
    </w:lvl>
    <w:lvl w:ilvl="2">
      <w:start w:val="1"/>
      <w:numFmt w:val="bullet"/>
      <w:lvlText w:val=""/>
      <w:lvlJc w:val="left"/>
      <w:pPr>
        <w:ind w:left="1540" w:hanging="360"/>
      </w:pPr>
      <w:rPr>
        <w:rFonts w:ascii="Wingdings" w:hAnsi="Wingdings" w:hint="default"/>
      </w:rPr>
    </w:lvl>
    <w:lvl w:ilvl="3">
      <w:start w:val="1"/>
      <w:numFmt w:val="bullet"/>
      <w:lvlText w:val=""/>
      <w:lvlJc w:val="left"/>
      <w:pPr>
        <w:ind w:left="2260" w:hanging="360"/>
      </w:pPr>
      <w:rPr>
        <w:rFonts w:ascii="Symbol" w:hAnsi="Symbol" w:hint="default"/>
      </w:rPr>
    </w:lvl>
    <w:lvl w:ilvl="4">
      <w:start w:val="1"/>
      <w:numFmt w:val="bullet"/>
      <w:lvlText w:val="o"/>
      <w:lvlJc w:val="left"/>
      <w:pPr>
        <w:ind w:left="2980" w:hanging="360"/>
      </w:pPr>
      <w:rPr>
        <w:rFonts w:ascii="Courier New" w:hAnsi="Courier New" w:cs="Courier New" w:hint="default"/>
      </w:rPr>
    </w:lvl>
    <w:lvl w:ilvl="5">
      <w:start w:val="1"/>
      <w:numFmt w:val="bullet"/>
      <w:lvlText w:val=""/>
      <w:lvlJc w:val="left"/>
      <w:pPr>
        <w:ind w:left="3700" w:hanging="360"/>
      </w:pPr>
      <w:rPr>
        <w:rFonts w:ascii="Wingdings" w:hAnsi="Wingdings" w:hint="default"/>
      </w:rPr>
    </w:lvl>
    <w:lvl w:ilvl="6">
      <w:start w:val="1"/>
      <w:numFmt w:val="bullet"/>
      <w:lvlText w:val=""/>
      <w:lvlJc w:val="left"/>
      <w:pPr>
        <w:ind w:left="4420" w:hanging="360"/>
      </w:pPr>
      <w:rPr>
        <w:rFonts w:ascii="Symbol" w:hAnsi="Symbol" w:hint="default"/>
      </w:rPr>
    </w:lvl>
    <w:lvl w:ilvl="7">
      <w:start w:val="1"/>
      <w:numFmt w:val="bullet"/>
      <w:lvlText w:val="o"/>
      <w:lvlJc w:val="left"/>
      <w:pPr>
        <w:ind w:left="5140" w:hanging="360"/>
      </w:pPr>
      <w:rPr>
        <w:rFonts w:ascii="Courier New" w:hAnsi="Courier New" w:cs="Courier New" w:hint="default"/>
      </w:rPr>
    </w:lvl>
    <w:lvl w:ilvl="8">
      <w:start w:val="1"/>
      <w:numFmt w:val="bullet"/>
      <w:lvlText w:val=""/>
      <w:lvlJc w:val="left"/>
      <w:pPr>
        <w:ind w:left="5860" w:hanging="360"/>
      </w:pPr>
      <w:rPr>
        <w:rFonts w:ascii="Wingdings" w:hAnsi="Wingdings" w:hint="default"/>
      </w:rPr>
    </w:lvl>
  </w:abstractNum>
  <w:abstractNum w:abstractNumId="15" w15:restartNumberingAfterBreak="0">
    <w:nsid w:val="41564417"/>
    <w:multiLevelType w:val="hybridMultilevel"/>
    <w:tmpl w:val="10F293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33716"/>
    <w:multiLevelType w:val="multilevel"/>
    <w:tmpl w:val="481337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657EC5"/>
    <w:multiLevelType w:val="hybridMultilevel"/>
    <w:tmpl w:val="50A2B946"/>
    <w:lvl w:ilvl="0" w:tplc="C09A655E">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980EE6"/>
    <w:multiLevelType w:val="hybridMultilevel"/>
    <w:tmpl w:val="87CC0E64"/>
    <w:lvl w:ilvl="0" w:tplc="1C8A26C4">
      <w:numFmt w:val="bullet"/>
      <w:lvlText w:val=""/>
      <w:lvlJc w:val="left"/>
      <w:pPr>
        <w:ind w:left="960" w:hanging="360"/>
      </w:pPr>
      <w:rPr>
        <w:rFonts w:ascii="Wingdings" w:eastAsia="Times New Roman" w:hAnsi="Wingdings"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6" w15:restartNumberingAfterBreak="0">
    <w:nsid w:val="5D1947E4"/>
    <w:multiLevelType w:val="multilevel"/>
    <w:tmpl w:val="5D194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C54C7B"/>
    <w:multiLevelType w:val="multilevel"/>
    <w:tmpl w:val="67C54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FB4C83"/>
    <w:multiLevelType w:val="multilevel"/>
    <w:tmpl w:val="67FB4C83"/>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0387262"/>
    <w:multiLevelType w:val="multilevel"/>
    <w:tmpl w:val="703872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E06D96"/>
    <w:multiLevelType w:val="multilevel"/>
    <w:tmpl w:val="78E0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2"/>
  </w:num>
  <w:num w:numId="4">
    <w:abstractNumId w:val="3"/>
  </w:num>
  <w:num w:numId="5">
    <w:abstractNumId w:val="9"/>
  </w:num>
  <w:num w:numId="6">
    <w:abstractNumId w:val="28"/>
  </w:num>
  <w:num w:numId="7">
    <w:abstractNumId w:val="4"/>
  </w:num>
  <w:num w:numId="8">
    <w:abstractNumId w:val="29"/>
  </w:num>
  <w:num w:numId="9">
    <w:abstractNumId w:val="34"/>
  </w:num>
  <w:num w:numId="10">
    <w:abstractNumId w:val="15"/>
  </w:num>
  <w:num w:numId="11">
    <w:abstractNumId w:val="11"/>
  </w:num>
  <w:num w:numId="12">
    <w:abstractNumId w:val="1"/>
  </w:num>
  <w:num w:numId="13">
    <w:abstractNumId w:val="6"/>
  </w:num>
  <w:num w:numId="14">
    <w:abstractNumId w:val="24"/>
  </w:num>
  <w:num w:numId="15">
    <w:abstractNumId w:val="10"/>
  </w:num>
  <w:num w:numId="16">
    <w:abstractNumId w:val="26"/>
  </w:num>
  <w:num w:numId="17">
    <w:abstractNumId w:val="20"/>
  </w:num>
  <w:num w:numId="18">
    <w:abstractNumId w:val="0"/>
  </w:num>
  <w:num w:numId="19">
    <w:abstractNumId w:val="8"/>
  </w:num>
  <w:num w:numId="20">
    <w:abstractNumId w:val="7"/>
  </w:num>
  <w:num w:numId="21">
    <w:abstractNumId w:val="11"/>
    <w:lvlOverride w:ilvl="0">
      <w:startOverride w:val="2"/>
    </w:lvlOverride>
    <w:lvlOverride w:ilvl="1">
      <w:startOverride w:val="3"/>
    </w:lvlOverride>
  </w:num>
  <w:num w:numId="22">
    <w:abstractNumId w:val="27"/>
  </w:num>
  <w:num w:numId="23">
    <w:abstractNumId w:val="2"/>
  </w:num>
  <w:num w:numId="24">
    <w:abstractNumId w:val="35"/>
  </w:num>
  <w:num w:numId="25">
    <w:abstractNumId w:val="22"/>
  </w:num>
  <w:num w:numId="26">
    <w:abstractNumId w:val="33"/>
  </w:num>
  <w:num w:numId="27">
    <w:abstractNumId w:val="5"/>
  </w:num>
  <w:num w:numId="28">
    <w:abstractNumId w:val="31"/>
  </w:num>
  <w:num w:numId="29">
    <w:abstractNumId w:val="30"/>
  </w:num>
  <w:num w:numId="30">
    <w:abstractNumId w:val="23"/>
  </w:num>
  <w:num w:numId="31">
    <w:abstractNumId w:val="17"/>
  </w:num>
  <w:num w:numId="32">
    <w:abstractNumId w:val="21"/>
  </w:num>
  <w:num w:numId="33">
    <w:abstractNumId w:val="14"/>
  </w:num>
  <w:num w:numId="34">
    <w:abstractNumId w:val="18"/>
  </w:num>
  <w:num w:numId="35">
    <w:abstractNumId w:val="32"/>
  </w:num>
  <w:num w:numId="36">
    <w:abstractNumId w:val="25"/>
  </w:num>
  <w:num w:numId="37">
    <w:abstractNumId w:val="19"/>
  </w:num>
  <w:num w:numId="38">
    <w:abstractNumId w:val="27"/>
  </w:num>
  <w:num w:numId="39">
    <w:abstractNumId w:val="23"/>
  </w:num>
  <w:num w:numId="4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A6F"/>
    <w:rsid w:val="00000C2B"/>
    <w:rsid w:val="0001484E"/>
    <w:rsid w:val="00017C7F"/>
    <w:rsid w:val="000265DF"/>
    <w:rsid w:val="00040607"/>
    <w:rsid w:val="00043168"/>
    <w:rsid w:val="000532C8"/>
    <w:rsid w:val="00053BAA"/>
    <w:rsid w:val="00056FB4"/>
    <w:rsid w:val="00057D67"/>
    <w:rsid w:val="0006651C"/>
    <w:rsid w:val="000743A9"/>
    <w:rsid w:val="0008154F"/>
    <w:rsid w:val="00083AA8"/>
    <w:rsid w:val="00094DDE"/>
    <w:rsid w:val="000A2BE8"/>
    <w:rsid w:val="000A4A4C"/>
    <w:rsid w:val="000A4CF7"/>
    <w:rsid w:val="000B42FD"/>
    <w:rsid w:val="000B646F"/>
    <w:rsid w:val="000C3A71"/>
    <w:rsid w:val="000D34D2"/>
    <w:rsid w:val="000D69CE"/>
    <w:rsid w:val="000F5B52"/>
    <w:rsid w:val="000F6D70"/>
    <w:rsid w:val="000F6DBB"/>
    <w:rsid w:val="0010009D"/>
    <w:rsid w:val="00102755"/>
    <w:rsid w:val="00107C11"/>
    <w:rsid w:val="001157A9"/>
    <w:rsid w:val="001212BA"/>
    <w:rsid w:val="00133294"/>
    <w:rsid w:val="00145D5B"/>
    <w:rsid w:val="001525EC"/>
    <w:rsid w:val="00164885"/>
    <w:rsid w:val="0016502F"/>
    <w:rsid w:val="00175687"/>
    <w:rsid w:val="0018531C"/>
    <w:rsid w:val="001B3806"/>
    <w:rsid w:val="001B7894"/>
    <w:rsid w:val="001C22DF"/>
    <w:rsid w:val="001C22E7"/>
    <w:rsid w:val="001C366B"/>
    <w:rsid w:val="001D1C43"/>
    <w:rsid w:val="001E4E58"/>
    <w:rsid w:val="001F0CA6"/>
    <w:rsid w:val="001F4029"/>
    <w:rsid w:val="001F7AFA"/>
    <w:rsid w:val="00203DF2"/>
    <w:rsid w:val="00203E8D"/>
    <w:rsid w:val="002068E5"/>
    <w:rsid w:val="002133EC"/>
    <w:rsid w:val="00213BE6"/>
    <w:rsid w:val="00227417"/>
    <w:rsid w:val="00227BD1"/>
    <w:rsid w:val="00234D86"/>
    <w:rsid w:val="00250D0B"/>
    <w:rsid w:val="00257B70"/>
    <w:rsid w:val="0026769A"/>
    <w:rsid w:val="0027135A"/>
    <w:rsid w:val="00276452"/>
    <w:rsid w:val="0028615A"/>
    <w:rsid w:val="002B368B"/>
    <w:rsid w:val="002C01EF"/>
    <w:rsid w:val="002D27C7"/>
    <w:rsid w:val="002D4A37"/>
    <w:rsid w:val="002D6301"/>
    <w:rsid w:val="002E2493"/>
    <w:rsid w:val="002E550B"/>
    <w:rsid w:val="002F05A5"/>
    <w:rsid w:val="002F7B34"/>
    <w:rsid w:val="0031571F"/>
    <w:rsid w:val="00320F49"/>
    <w:rsid w:val="00331AED"/>
    <w:rsid w:val="00337A03"/>
    <w:rsid w:val="0038103A"/>
    <w:rsid w:val="00383901"/>
    <w:rsid w:val="00387A99"/>
    <w:rsid w:val="0039223A"/>
    <w:rsid w:val="003922D2"/>
    <w:rsid w:val="00394145"/>
    <w:rsid w:val="003948B3"/>
    <w:rsid w:val="003F03AF"/>
    <w:rsid w:val="0040217A"/>
    <w:rsid w:val="00405186"/>
    <w:rsid w:val="00411E1D"/>
    <w:rsid w:val="00415AD1"/>
    <w:rsid w:val="00430D6A"/>
    <w:rsid w:val="00436E81"/>
    <w:rsid w:val="00450095"/>
    <w:rsid w:val="00453F52"/>
    <w:rsid w:val="00465B54"/>
    <w:rsid w:val="004711E6"/>
    <w:rsid w:val="00477270"/>
    <w:rsid w:val="004825A0"/>
    <w:rsid w:val="004A05EA"/>
    <w:rsid w:val="004A0DAE"/>
    <w:rsid w:val="004A1519"/>
    <w:rsid w:val="004B5ED7"/>
    <w:rsid w:val="004C3435"/>
    <w:rsid w:val="004C612E"/>
    <w:rsid w:val="004D2CD3"/>
    <w:rsid w:val="004E76E4"/>
    <w:rsid w:val="004F6A91"/>
    <w:rsid w:val="00507EC9"/>
    <w:rsid w:val="00513BB9"/>
    <w:rsid w:val="005153E3"/>
    <w:rsid w:val="0051542F"/>
    <w:rsid w:val="00517B98"/>
    <w:rsid w:val="0052057F"/>
    <w:rsid w:val="00520E11"/>
    <w:rsid w:val="00524368"/>
    <w:rsid w:val="00540AC2"/>
    <w:rsid w:val="005437D5"/>
    <w:rsid w:val="00543EDE"/>
    <w:rsid w:val="00552802"/>
    <w:rsid w:val="00555091"/>
    <w:rsid w:val="00571BEE"/>
    <w:rsid w:val="00576C2E"/>
    <w:rsid w:val="005779FA"/>
    <w:rsid w:val="00593471"/>
    <w:rsid w:val="00595A1C"/>
    <w:rsid w:val="00595B36"/>
    <w:rsid w:val="005A1DA4"/>
    <w:rsid w:val="005D0394"/>
    <w:rsid w:val="005D4CD9"/>
    <w:rsid w:val="005D74BB"/>
    <w:rsid w:val="005E0017"/>
    <w:rsid w:val="005E3BE7"/>
    <w:rsid w:val="005E42B5"/>
    <w:rsid w:val="005E6E53"/>
    <w:rsid w:val="005E7BC2"/>
    <w:rsid w:val="005F016A"/>
    <w:rsid w:val="005F293D"/>
    <w:rsid w:val="005F305F"/>
    <w:rsid w:val="005F6779"/>
    <w:rsid w:val="00625E32"/>
    <w:rsid w:val="00630247"/>
    <w:rsid w:val="00643376"/>
    <w:rsid w:val="00643D6D"/>
    <w:rsid w:val="006449F5"/>
    <w:rsid w:val="006465E6"/>
    <w:rsid w:val="00653F54"/>
    <w:rsid w:val="00662FCD"/>
    <w:rsid w:val="00664757"/>
    <w:rsid w:val="00665B80"/>
    <w:rsid w:val="0067274A"/>
    <w:rsid w:val="00674684"/>
    <w:rsid w:val="00691726"/>
    <w:rsid w:val="006944A4"/>
    <w:rsid w:val="006A0A8A"/>
    <w:rsid w:val="006A54ED"/>
    <w:rsid w:val="006D1C5B"/>
    <w:rsid w:val="006E00BF"/>
    <w:rsid w:val="006E2BF6"/>
    <w:rsid w:val="006E3CD4"/>
    <w:rsid w:val="006F2230"/>
    <w:rsid w:val="0070692F"/>
    <w:rsid w:val="00742B7E"/>
    <w:rsid w:val="0075183E"/>
    <w:rsid w:val="00755FEF"/>
    <w:rsid w:val="00756BAB"/>
    <w:rsid w:val="007673E6"/>
    <w:rsid w:val="00770A84"/>
    <w:rsid w:val="0078068C"/>
    <w:rsid w:val="007864C7"/>
    <w:rsid w:val="00786E78"/>
    <w:rsid w:val="00794501"/>
    <w:rsid w:val="0079459B"/>
    <w:rsid w:val="00794987"/>
    <w:rsid w:val="007B047E"/>
    <w:rsid w:val="007B4408"/>
    <w:rsid w:val="007B6A6E"/>
    <w:rsid w:val="007C20C1"/>
    <w:rsid w:val="007C73C7"/>
    <w:rsid w:val="007D5FDA"/>
    <w:rsid w:val="007D7176"/>
    <w:rsid w:val="007E13FE"/>
    <w:rsid w:val="007E16CF"/>
    <w:rsid w:val="007E5A6C"/>
    <w:rsid w:val="007F1A12"/>
    <w:rsid w:val="007F7D66"/>
    <w:rsid w:val="00820541"/>
    <w:rsid w:val="00822CBA"/>
    <w:rsid w:val="00847467"/>
    <w:rsid w:val="00861A89"/>
    <w:rsid w:val="00870067"/>
    <w:rsid w:val="0088037F"/>
    <w:rsid w:val="00883F98"/>
    <w:rsid w:val="008A2841"/>
    <w:rsid w:val="008A2880"/>
    <w:rsid w:val="008A28FD"/>
    <w:rsid w:val="008A6F48"/>
    <w:rsid w:val="008B336E"/>
    <w:rsid w:val="008C7BBA"/>
    <w:rsid w:val="008D0307"/>
    <w:rsid w:val="008D3E52"/>
    <w:rsid w:val="008E35FD"/>
    <w:rsid w:val="008E3F61"/>
    <w:rsid w:val="008E6D8C"/>
    <w:rsid w:val="008F21E3"/>
    <w:rsid w:val="008F3F67"/>
    <w:rsid w:val="00907F1D"/>
    <w:rsid w:val="00926992"/>
    <w:rsid w:val="00941189"/>
    <w:rsid w:val="0094248D"/>
    <w:rsid w:val="00942802"/>
    <w:rsid w:val="009519DF"/>
    <w:rsid w:val="00952A31"/>
    <w:rsid w:val="00954B59"/>
    <w:rsid w:val="00962DE3"/>
    <w:rsid w:val="00974ACD"/>
    <w:rsid w:val="009801E1"/>
    <w:rsid w:val="009804AD"/>
    <w:rsid w:val="00983279"/>
    <w:rsid w:val="009932E2"/>
    <w:rsid w:val="009946A2"/>
    <w:rsid w:val="009A26B9"/>
    <w:rsid w:val="009A2E4B"/>
    <w:rsid w:val="009A7808"/>
    <w:rsid w:val="009B761E"/>
    <w:rsid w:val="009C4461"/>
    <w:rsid w:val="009D6478"/>
    <w:rsid w:val="009F164D"/>
    <w:rsid w:val="009F16F9"/>
    <w:rsid w:val="00A031DB"/>
    <w:rsid w:val="00A15FBC"/>
    <w:rsid w:val="00A22E97"/>
    <w:rsid w:val="00A53A81"/>
    <w:rsid w:val="00A6135C"/>
    <w:rsid w:val="00A6337A"/>
    <w:rsid w:val="00A66942"/>
    <w:rsid w:val="00A66C5B"/>
    <w:rsid w:val="00A87011"/>
    <w:rsid w:val="00A97AC8"/>
    <w:rsid w:val="00AA0984"/>
    <w:rsid w:val="00AD4E2C"/>
    <w:rsid w:val="00AE151A"/>
    <w:rsid w:val="00AE2467"/>
    <w:rsid w:val="00B25C7D"/>
    <w:rsid w:val="00B32ECF"/>
    <w:rsid w:val="00B46DAB"/>
    <w:rsid w:val="00B46E4C"/>
    <w:rsid w:val="00B72383"/>
    <w:rsid w:val="00B9017C"/>
    <w:rsid w:val="00B966D9"/>
    <w:rsid w:val="00BA2AFE"/>
    <w:rsid w:val="00BA37EF"/>
    <w:rsid w:val="00BB3B95"/>
    <w:rsid w:val="00BB623F"/>
    <w:rsid w:val="00BB6256"/>
    <w:rsid w:val="00BC2E6B"/>
    <w:rsid w:val="00BE07CB"/>
    <w:rsid w:val="00C0291F"/>
    <w:rsid w:val="00C04E27"/>
    <w:rsid w:val="00C078D7"/>
    <w:rsid w:val="00C42EB5"/>
    <w:rsid w:val="00C4525F"/>
    <w:rsid w:val="00C61797"/>
    <w:rsid w:val="00C63427"/>
    <w:rsid w:val="00C84CFD"/>
    <w:rsid w:val="00C90A72"/>
    <w:rsid w:val="00CB0881"/>
    <w:rsid w:val="00CB52F3"/>
    <w:rsid w:val="00CC2A3F"/>
    <w:rsid w:val="00CD6A93"/>
    <w:rsid w:val="00CF64EE"/>
    <w:rsid w:val="00CF6514"/>
    <w:rsid w:val="00D00AC1"/>
    <w:rsid w:val="00D0601B"/>
    <w:rsid w:val="00D15147"/>
    <w:rsid w:val="00D17A21"/>
    <w:rsid w:val="00D25039"/>
    <w:rsid w:val="00D27A6F"/>
    <w:rsid w:val="00D27BAD"/>
    <w:rsid w:val="00D302EF"/>
    <w:rsid w:val="00D303E6"/>
    <w:rsid w:val="00D42318"/>
    <w:rsid w:val="00D458A4"/>
    <w:rsid w:val="00D8512C"/>
    <w:rsid w:val="00D962B1"/>
    <w:rsid w:val="00D96348"/>
    <w:rsid w:val="00DA09BE"/>
    <w:rsid w:val="00DB1727"/>
    <w:rsid w:val="00DC1074"/>
    <w:rsid w:val="00DD348A"/>
    <w:rsid w:val="00DE0A9C"/>
    <w:rsid w:val="00DE5617"/>
    <w:rsid w:val="00DE75FB"/>
    <w:rsid w:val="00E046CC"/>
    <w:rsid w:val="00E04B3F"/>
    <w:rsid w:val="00E10451"/>
    <w:rsid w:val="00E13F10"/>
    <w:rsid w:val="00E17A4E"/>
    <w:rsid w:val="00E2489B"/>
    <w:rsid w:val="00E24A54"/>
    <w:rsid w:val="00E25AFD"/>
    <w:rsid w:val="00E3227A"/>
    <w:rsid w:val="00E7088E"/>
    <w:rsid w:val="00E73B15"/>
    <w:rsid w:val="00E817F8"/>
    <w:rsid w:val="00E838B0"/>
    <w:rsid w:val="00E93DBF"/>
    <w:rsid w:val="00E94FCC"/>
    <w:rsid w:val="00EA01DE"/>
    <w:rsid w:val="00EA219A"/>
    <w:rsid w:val="00EA5F39"/>
    <w:rsid w:val="00EA6FAE"/>
    <w:rsid w:val="00EB471C"/>
    <w:rsid w:val="00EC3608"/>
    <w:rsid w:val="00ED6F25"/>
    <w:rsid w:val="00EF1A7B"/>
    <w:rsid w:val="00F0036C"/>
    <w:rsid w:val="00F03349"/>
    <w:rsid w:val="00F12DBA"/>
    <w:rsid w:val="00F31297"/>
    <w:rsid w:val="00F320BE"/>
    <w:rsid w:val="00F33259"/>
    <w:rsid w:val="00F3365A"/>
    <w:rsid w:val="00F34390"/>
    <w:rsid w:val="00F37AED"/>
    <w:rsid w:val="00F40E22"/>
    <w:rsid w:val="00F73800"/>
    <w:rsid w:val="00F758F4"/>
    <w:rsid w:val="00F75A7F"/>
    <w:rsid w:val="00F7644C"/>
    <w:rsid w:val="00F84995"/>
    <w:rsid w:val="00F97325"/>
    <w:rsid w:val="00FA29C5"/>
    <w:rsid w:val="00FB06FA"/>
    <w:rsid w:val="00FB1DA5"/>
    <w:rsid w:val="00FB3203"/>
    <w:rsid w:val="00FB3F73"/>
    <w:rsid w:val="00FD20E8"/>
    <w:rsid w:val="00FD5C91"/>
    <w:rsid w:val="00FD624B"/>
    <w:rsid w:val="00FE4005"/>
    <w:rsid w:val="00FF0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BA362"/>
  <w15:chartTrackingRefBased/>
  <w15:docId w15:val="{0C4EC875-DF29-4930-8491-C2D5F3B35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325"/>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F97325"/>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F97325"/>
    <w:pPr>
      <w:keepNext/>
      <w:numPr>
        <w:ilvl w:val="1"/>
        <w:numId w:val="1"/>
      </w:numPr>
      <w:tabs>
        <w:tab w:val="clear" w:pos="1746"/>
      </w:tabs>
      <w:spacing w:before="120"/>
      <w:ind w:left="576"/>
      <w:outlineLvl w:val="1"/>
    </w:pPr>
    <w:rPr>
      <w:rFonts w:ascii="Arial" w:hAnsi="Arial"/>
      <w:b/>
      <w:bCs/>
      <w:sz w:val="24"/>
    </w:rPr>
  </w:style>
  <w:style w:type="paragraph" w:styleId="Heading3">
    <w:name w:val="heading 3"/>
    <w:basedOn w:val="Normal"/>
    <w:next w:val="Normal"/>
    <w:link w:val="Heading3Char"/>
    <w:qFormat/>
    <w:rsid w:val="00F97325"/>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link w:val="Heading4Char"/>
    <w:qFormat/>
    <w:rsid w:val="00F97325"/>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F97325"/>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F97325"/>
    <w:pPr>
      <w:numPr>
        <w:ilvl w:val="5"/>
        <w:numId w:val="1"/>
      </w:numPr>
      <w:spacing w:before="240" w:after="60"/>
      <w:outlineLvl w:val="5"/>
    </w:pPr>
    <w:rPr>
      <w:b/>
      <w:bCs/>
    </w:rPr>
  </w:style>
  <w:style w:type="paragraph" w:styleId="Heading7">
    <w:name w:val="heading 7"/>
    <w:basedOn w:val="Normal"/>
    <w:next w:val="Normal"/>
    <w:link w:val="Heading7Char"/>
    <w:qFormat/>
    <w:rsid w:val="00F97325"/>
    <w:pPr>
      <w:numPr>
        <w:ilvl w:val="6"/>
        <w:numId w:val="1"/>
      </w:numPr>
      <w:spacing w:before="240" w:after="60"/>
      <w:outlineLvl w:val="6"/>
    </w:pPr>
    <w:rPr>
      <w:sz w:val="24"/>
      <w:szCs w:val="24"/>
    </w:rPr>
  </w:style>
  <w:style w:type="paragraph" w:styleId="Heading8">
    <w:name w:val="heading 8"/>
    <w:basedOn w:val="Normal"/>
    <w:next w:val="Normal"/>
    <w:link w:val="Heading8Char"/>
    <w:qFormat/>
    <w:rsid w:val="00F97325"/>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F97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7325"/>
    <w:rPr>
      <w:rFonts w:ascii="Arial" w:eastAsia="SimSun" w:hAnsi="Arial" w:cs="Times New Roman"/>
      <w:b/>
      <w:bCs/>
      <w:sz w:val="28"/>
      <w:szCs w:val="28"/>
      <w:lang w:eastAsia="en-US"/>
    </w:rPr>
  </w:style>
  <w:style w:type="character" w:customStyle="1" w:styleId="Heading2Char">
    <w:name w:val="Heading 2 Char"/>
    <w:basedOn w:val="DefaultParagraphFont"/>
    <w:link w:val="Heading2"/>
    <w:rsid w:val="00F97325"/>
    <w:rPr>
      <w:rFonts w:ascii="Arial" w:eastAsia="SimSun" w:hAnsi="Arial" w:cs="Times New Roman"/>
      <w:b/>
      <w:bCs/>
      <w:sz w:val="24"/>
      <w:lang w:eastAsia="en-US"/>
    </w:rPr>
  </w:style>
  <w:style w:type="character" w:customStyle="1" w:styleId="Heading3Char">
    <w:name w:val="Heading 3 Char"/>
    <w:basedOn w:val="DefaultParagraphFont"/>
    <w:link w:val="Heading3"/>
    <w:rsid w:val="00F97325"/>
    <w:rPr>
      <w:rFonts w:ascii="Arial" w:eastAsia="SimSun" w:hAnsi="Arial" w:cs="Times New Roman"/>
      <w:b/>
      <w:lang w:eastAsia="en-US"/>
    </w:rPr>
  </w:style>
  <w:style w:type="character" w:customStyle="1" w:styleId="Heading4Char">
    <w:name w:val="Heading 4 Char"/>
    <w:basedOn w:val="DefaultParagraphFont"/>
    <w:link w:val="Heading4"/>
    <w:rsid w:val="00F97325"/>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rsid w:val="00F97325"/>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F97325"/>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97325"/>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97325"/>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F97325"/>
    <w:rPr>
      <w:rFonts w:ascii="Arial" w:eastAsia="SimSun" w:hAnsi="Arial" w:cs="Arial"/>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97325"/>
    <w:pPr>
      <w:numPr>
        <w:numId w:val="2"/>
      </w:numPr>
      <w:autoSpaceDE/>
      <w:autoSpaceDN/>
      <w:adjustRightInd/>
      <w:snapToGrid/>
      <w:contextualSpacing/>
    </w:pPr>
    <w:rPr>
      <w:rFonts w:eastAsia="DengXi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F97325"/>
    <w:rPr>
      <w:rFonts w:ascii="Times New Roman" w:eastAsia="DengXian" w:hAnsi="Times New Roman" w:cs="Times New Roman"/>
      <w:lang w:eastAsia="en-US"/>
    </w:rPr>
  </w:style>
  <w:style w:type="character" w:styleId="Hyperlink">
    <w:name w:val="Hyperlink"/>
    <w:uiPriority w:val="99"/>
    <w:rsid w:val="00F97325"/>
    <w:rPr>
      <w:color w:val="0000FF"/>
      <w:u w:val="single"/>
    </w:rPr>
  </w:style>
  <w:style w:type="paragraph" w:styleId="BodyText">
    <w:name w:val="Body Text"/>
    <w:aliases w:val="bt,正文文本,正 文 文 本,본 문"/>
    <w:basedOn w:val="Normal"/>
    <w:link w:val="BodyTextChar"/>
    <w:qFormat/>
    <w:rsid w:val="00F97325"/>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正文文本 Char,正 文 文 本 Char,본 문 Char"/>
    <w:basedOn w:val="DefaultParagraphFont"/>
    <w:link w:val="BodyText"/>
    <w:qFormat/>
    <w:rsid w:val="00F97325"/>
    <w:rPr>
      <w:rFonts w:ascii="Times" w:eastAsia="Batang" w:hAnsi="Times" w:cs="Times New Roman"/>
      <w:sz w:val="20"/>
      <w:szCs w:val="24"/>
      <w:lang w:val="en-GB" w:eastAsia="x-none"/>
    </w:rPr>
  </w:style>
  <w:style w:type="paragraph" w:customStyle="1" w:styleId="References">
    <w:name w:val="References"/>
    <w:basedOn w:val="Normal"/>
    <w:rsid w:val="00F97325"/>
    <w:pPr>
      <w:numPr>
        <w:numId w:val="3"/>
      </w:numPr>
      <w:adjustRightInd/>
      <w:spacing w:after="60"/>
    </w:pPr>
    <w:rPr>
      <w:sz w:val="20"/>
      <w:szCs w:val="16"/>
    </w:rPr>
  </w:style>
  <w:style w:type="character" w:styleId="Emphasis">
    <w:name w:val="Emphasis"/>
    <w:basedOn w:val="DefaultParagraphFont"/>
    <w:uiPriority w:val="20"/>
    <w:qFormat/>
    <w:rsid w:val="00F97325"/>
    <w:rPr>
      <w:i/>
      <w:iCs/>
    </w:rPr>
  </w:style>
  <w:style w:type="paragraph" w:customStyle="1" w:styleId="2222">
    <w:name w:val="스타일 스타일 스타일 스타일 양쪽 첫 줄:  2 글자 + 첫 줄:  2 글자 + 첫 줄:  2 글자 + 첫 줄:  2..."/>
    <w:basedOn w:val="Normal"/>
    <w:link w:val="2222Char"/>
    <w:rsid w:val="00F97325"/>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F97325"/>
    <w:rPr>
      <w:rFonts w:ascii="Times New Roman" w:eastAsia="Malgun Gothic" w:hAnsi="Times New Roman" w:cs="Batang"/>
      <w:szCs w:val="20"/>
      <w:lang w:val="en-GB" w:eastAsia="en-US"/>
    </w:rPr>
  </w:style>
  <w:style w:type="table" w:styleId="TableGrid">
    <w:name w:val="Table Grid"/>
    <w:aliases w:val="TableGrid"/>
    <w:basedOn w:val="TableNormal"/>
    <w:uiPriority w:val="39"/>
    <w:qFormat/>
    <w:rsid w:val="00F97325"/>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qFormat/>
    <w:rsid w:val="00F97325"/>
    <w:pPr>
      <w:jc w:val="center"/>
    </w:pPr>
    <w:rPr>
      <w:b/>
      <w:bCs/>
      <w:sz w:val="20"/>
      <w:szCs w:val="20"/>
    </w:rPr>
  </w:style>
  <w:style w:type="character" w:customStyle="1" w:styleId="CaptionChar">
    <w:name w:val="Caption Char"/>
    <w:aliases w:val="cap Char"/>
    <w:basedOn w:val="DefaultParagraphFont"/>
    <w:link w:val="Caption"/>
    <w:qFormat/>
    <w:rsid w:val="00F97325"/>
    <w:rPr>
      <w:rFonts w:ascii="Times New Roman" w:eastAsia="SimSun" w:hAnsi="Times New Roman" w:cs="Times New Roman"/>
      <w:b/>
      <w:bCs/>
      <w:sz w:val="20"/>
      <w:szCs w:val="20"/>
      <w:lang w:eastAsia="en-US"/>
    </w:rPr>
  </w:style>
  <w:style w:type="paragraph" w:customStyle="1" w:styleId="B1">
    <w:name w:val="B1"/>
    <w:basedOn w:val="Normal"/>
    <w:link w:val="B1Zchn"/>
    <w:qFormat/>
    <w:rsid w:val="00F9732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F97325"/>
    <w:rPr>
      <w:rFonts w:ascii="Times New Roman" w:eastAsia="Times New Roman" w:hAnsi="Times New Roman" w:cs="Times New Roman"/>
      <w:sz w:val="20"/>
      <w:szCs w:val="20"/>
      <w:lang w:val="x-none" w:eastAsia="en-US"/>
    </w:rPr>
  </w:style>
  <w:style w:type="character" w:customStyle="1" w:styleId="TACChar">
    <w:name w:val="TAC Char"/>
    <w:link w:val="TAC"/>
    <w:qFormat/>
    <w:locked/>
    <w:rsid w:val="00F97325"/>
    <w:rPr>
      <w:rFonts w:ascii="Arial" w:hAnsi="Arial" w:cs="Arial"/>
      <w:sz w:val="18"/>
      <w:lang w:eastAsia="en-US"/>
    </w:rPr>
  </w:style>
  <w:style w:type="paragraph" w:customStyle="1" w:styleId="TAC">
    <w:name w:val="TAC"/>
    <w:basedOn w:val="Normal"/>
    <w:link w:val="TACChar"/>
    <w:qFormat/>
    <w:rsid w:val="00F97325"/>
    <w:pPr>
      <w:keepNext/>
      <w:keepLines/>
      <w:autoSpaceDE/>
      <w:autoSpaceDN/>
      <w:adjustRightInd/>
      <w:snapToGrid/>
      <w:spacing w:after="0"/>
      <w:jc w:val="center"/>
    </w:pPr>
    <w:rPr>
      <w:rFonts w:ascii="Arial" w:eastAsiaTheme="minorEastAsia" w:hAnsi="Arial" w:cs="Arial"/>
      <w:sz w:val="18"/>
    </w:rPr>
  </w:style>
  <w:style w:type="character" w:customStyle="1" w:styleId="THChar">
    <w:name w:val="TH Char"/>
    <w:link w:val="TH"/>
    <w:qFormat/>
    <w:locked/>
    <w:rsid w:val="00F97325"/>
    <w:rPr>
      <w:rFonts w:ascii="Arial" w:hAnsi="Arial" w:cs="Arial"/>
      <w:b/>
      <w:lang w:eastAsia="en-US"/>
    </w:rPr>
  </w:style>
  <w:style w:type="paragraph" w:customStyle="1" w:styleId="TH">
    <w:name w:val="TH"/>
    <w:basedOn w:val="Normal"/>
    <w:link w:val="THChar"/>
    <w:qFormat/>
    <w:rsid w:val="00F97325"/>
    <w:pPr>
      <w:keepNext/>
      <w:keepLines/>
      <w:autoSpaceDE/>
      <w:autoSpaceDN/>
      <w:adjustRightInd/>
      <w:snapToGrid/>
      <w:spacing w:before="60" w:after="180"/>
      <w:jc w:val="center"/>
    </w:pPr>
    <w:rPr>
      <w:rFonts w:ascii="Arial" w:eastAsiaTheme="minorEastAsia" w:hAnsi="Arial" w:cs="Arial"/>
      <w:b/>
    </w:rPr>
  </w:style>
  <w:style w:type="paragraph" w:customStyle="1" w:styleId="TAH">
    <w:name w:val="TAH"/>
    <w:basedOn w:val="TAC"/>
    <w:link w:val="TAHCar"/>
    <w:uiPriority w:val="99"/>
    <w:qFormat/>
    <w:rsid w:val="00F97325"/>
    <w:rPr>
      <w:b/>
    </w:rPr>
  </w:style>
  <w:style w:type="character" w:customStyle="1" w:styleId="TAHCar">
    <w:name w:val="TAH Car"/>
    <w:link w:val="TAH"/>
    <w:uiPriority w:val="99"/>
    <w:qFormat/>
    <w:locked/>
    <w:rsid w:val="00F97325"/>
    <w:rPr>
      <w:rFonts w:ascii="Arial" w:hAnsi="Arial" w:cs="Arial"/>
      <w:b/>
      <w:sz w:val="18"/>
      <w:lang w:eastAsia="en-US"/>
    </w:rPr>
  </w:style>
  <w:style w:type="paragraph" w:customStyle="1" w:styleId="3GPPHeader">
    <w:name w:val="3GPP_Header"/>
    <w:basedOn w:val="BodyText"/>
    <w:qFormat/>
    <w:rsid w:val="00F97325"/>
    <w:pPr>
      <w:tabs>
        <w:tab w:val="left" w:pos="1701"/>
        <w:tab w:val="right" w:pos="9639"/>
      </w:tabs>
      <w:overflowPunct w:val="0"/>
      <w:autoSpaceDE w:val="0"/>
      <w:autoSpaceDN w:val="0"/>
      <w:adjustRightInd w:val="0"/>
      <w:spacing w:after="240" w:line="259" w:lineRule="auto"/>
      <w:textAlignment w:val="baseline"/>
    </w:pPr>
    <w:rPr>
      <w:rFonts w:ascii="Arial" w:eastAsiaTheme="minorEastAsia" w:hAnsi="Arial"/>
      <w:b/>
      <w:sz w:val="24"/>
      <w:szCs w:val="20"/>
      <w:lang w:eastAsia="zh-CN"/>
    </w:rPr>
  </w:style>
  <w:style w:type="character" w:customStyle="1" w:styleId="ZGSM">
    <w:name w:val="ZGSM"/>
    <w:rsid w:val="00F97325"/>
  </w:style>
  <w:style w:type="paragraph" w:customStyle="1" w:styleId="ZT">
    <w:name w:val="ZT"/>
    <w:rsid w:val="00F97325"/>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Default">
    <w:name w:val="Default"/>
    <w:rsid w:val="00F9732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ghtList-Accent31">
    <w:name w:val="Light List - Accent 31"/>
    <w:basedOn w:val="TableNormal"/>
    <w:next w:val="LightList-Accent3"/>
    <w:uiPriority w:val="61"/>
    <w:semiHidden/>
    <w:unhideWhenUsed/>
    <w:rsid w:val="00F97325"/>
    <w:pPr>
      <w:spacing w:after="0" w:line="240" w:lineRule="auto"/>
    </w:pPr>
    <w:rPr>
      <w:rFonts w:ascii="Calibri" w:eastAsia="SimSun" w:hAnsi="Calibri" w:cs="Times New Roman"/>
      <w:lang w:eastAsia="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F97325"/>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CommentReference">
    <w:name w:val="annotation reference"/>
    <w:basedOn w:val="DefaultParagraphFont"/>
    <w:uiPriority w:val="99"/>
    <w:semiHidden/>
    <w:unhideWhenUsed/>
    <w:rsid w:val="00F97325"/>
    <w:rPr>
      <w:sz w:val="16"/>
      <w:szCs w:val="16"/>
    </w:rPr>
  </w:style>
  <w:style w:type="paragraph" w:styleId="CommentText">
    <w:name w:val="annotation text"/>
    <w:basedOn w:val="Normal"/>
    <w:link w:val="CommentTextChar"/>
    <w:uiPriority w:val="99"/>
    <w:semiHidden/>
    <w:unhideWhenUsed/>
    <w:rsid w:val="00F97325"/>
    <w:rPr>
      <w:sz w:val="20"/>
      <w:szCs w:val="20"/>
    </w:rPr>
  </w:style>
  <w:style w:type="character" w:customStyle="1" w:styleId="CommentTextChar">
    <w:name w:val="Comment Text Char"/>
    <w:basedOn w:val="DefaultParagraphFont"/>
    <w:link w:val="CommentText"/>
    <w:uiPriority w:val="99"/>
    <w:semiHidden/>
    <w:rsid w:val="00F97325"/>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97325"/>
    <w:rPr>
      <w:b/>
      <w:bCs/>
    </w:rPr>
  </w:style>
  <w:style w:type="character" w:customStyle="1" w:styleId="CommentSubjectChar">
    <w:name w:val="Comment Subject Char"/>
    <w:basedOn w:val="CommentTextChar"/>
    <w:link w:val="CommentSubject"/>
    <w:uiPriority w:val="99"/>
    <w:semiHidden/>
    <w:rsid w:val="00F97325"/>
    <w:rPr>
      <w:rFonts w:ascii="Times New Roman" w:eastAsia="SimSun" w:hAnsi="Times New Roman" w:cs="Times New Roman"/>
      <w:b/>
      <w:bCs/>
      <w:sz w:val="20"/>
      <w:szCs w:val="20"/>
      <w:lang w:eastAsia="en-US"/>
    </w:rPr>
  </w:style>
  <w:style w:type="paragraph" w:styleId="BalloonText">
    <w:name w:val="Balloon Text"/>
    <w:basedOn w:val="Normal"/>
    <w:link w:val="BalloonTextChar"/>
    <w:uiPriority w:val="99"/>
    <w:semiHidden/>
    <w:unhideWhenUsed/>
    <w:rsid w:val="00F9732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325"/>
    <w:rPr>
      <w:rFonts w:ascii="Segoe UI" w:eastAsia="SimSun" w:hAnsi="Segoe UI" w:cs="Segoe UI"/>
      <w:sz w:val="18"/>
      <w:szCs w:val="18"/>
      <w:lang w:eastAsia="en-US"/>
    </w:rPr>
  </w:style>
  <w:style w:type="character" w:customStyle="1" w:styleId="B1Char">
    <w:name w:val="B1 Char"/>
    <w:qFormat/>
    <w:locked/>
    <w:rsid w:val="00F9732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97325"/>
    <w:rPr>
      <w:color w:val="605E5C"/>
      <w:shd w:val="clear" w:color="auto" w:fill="E1DFDD"/>
    </w:rPr>
  </w:style>
  <w:style w:type="paragraph" w:customStyle="1" w:styleId="11nolineH1h1appheading1l1MemoHeading1h11">
    <w:name w:val="스타일 제목 1제목 1(no line)H1h1app heading 1l1Memo Heading 1h11..."/>
    <w:basedOn w:val="Heading1"/>
    <w:rsid w:val="0006651C"/>
    <w:pPr>
      <w:keepLines/>
      <w:numPr>
        <w:numId w:val="5"/>
      </w:numPr>
      <w:pBdr>
        <w:top w:val="none" w:sz="0" w:space="0" w:color="auto"/>
      </w:pBdr>
      <w:tabs>
        <w:tab w:val="num" w:pos="0"/>
        <w:tab w:val="left" w:pos="426"/>
      </w:tabs>
      <w:overflowPunct w:val="0"/>
      <w:snapToGrid/>
      <w:spacing w:before="360" w:line="288" w:lineRule="auto"/>
      <w:ind w:left="799" w:hanging="799"/>
      <w:jc w:val="left"/>
      <w:textAlignment w:val="baseline"/>
    </w:pPr>
    <w:rPr>
      <w:rFonts w:eastAsia="Batang" w:cs="Batang"/>
      <w:b w:val="0"/>
      <w:bCs w:val="0"/>
      <w:sz w:val="32"/>
      <w:szCs w:val="32"/>
      <w:lang w:val="en-GB" w:eastAsia="ko-KR"/>
    </w:rPr>
  </w:style>
  <w:style w:type="paragraph" w:customStyle="1" w:styleId="EW">
    <w:name w:val="EW"/>
    <w:basedOn w:val="Normal"/>
    <w:rsid w:val="005F6779"/>
    <w:pPr>
      <w:keepLines/>
      <w:autoSpaceDE/>
      <w:autoSpaceDN/>
      <w:adjustRightInd/>
      <w:snapToGrid/>
      <w:spacing w:after="0"/>
      <w:ind w:left="1702" w:hanging="1418"/>
      <w:jc w:val="left"/>
    </w:pPr>
    <w:rPr>
      <w:rFonts w:eastAsiaTheme="minorEastAsia"/>
      <w:sz w:val="20"/>
      <w:szCs w:val="20"/>
      <w:lang w:val="en-GB"/>
    </w:rPr>
  </w:style>
  <w:style w:type="table" w:customStyle="1" w:styleId="TableGrid7">
    <w:name w:val="Table Grid7"/>
    <w:basedOn w:val="TableNormal"/>
    <w:uiPriority w:val="39"/>
    <w:qFormat/>
    <w:rsid w:val="00A97AC8"/>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D3E52"/>
    <w:rPr>
      <w:rFonts w:ascii="Times New Roman" w:hAnsi="Times New Roman"/>
      <w:lang w:eastAsia="zh-CN"/>
    </w:rPr>
  </w:style>
  <w:style w:type="paragraph" w:styleId="ListNumber2">
    <w:name w:val="List Number 2"/>
    <w:basedOn w:val="ListNumber"/>
    <w:qFormat/>
    <w:rsid w:val="00234D86"/>
    <w:pPr>
      <w:numPr>
        <w:numId w:val="28"/>
      </w:numPr>
      <w:tabs>
        <w:tab w:val="num" w:pos="432"/>
      </w:tabs>
      <w:overflowPunct w:val="0"/>
      <w:snapToGrid/>
      <w:spacing w:line="259" w:lineRule="auto"/>
      <w:ind w:left="432" w:hanging="432"/>
      <w:contextualSpacing w:val="0"/>
      <w:textAlignment w:val="baseline"/>
    </w:pPr>
    <w:rPr>
      <w:rFonts w:ascii="Arial" w:eastAsiaTheme="minorEastAsia" w:hAnsi="Arial"/>
      <w:sz w:val="20"/>
      <w:szCs w:val="20"/>
      <w:lang w:val="en-GB" w:eastAsia="ja-JP"/>
    </w:rPr>
  </w:style>
  <w:style w:type="paragraph" w:styleId="ListNumber">
    <w:name w:val="List Number"/>
    <w:basedOn w:val="Normal"/>
    <w:uiPriority w:val="99"/>
    <w:semiHidden/>
    <w:unhideWhenUsed/>
    <w:rsid w:val="00234D86"/>
    <w:pPr>
      <w:numPr>
        <w:numId w:val="29"/>
      </w:numPr>
      <w:contextualSpacing/>
    </w:pPr>
  </w:style>
  <w:style w:type="paragraph" w:customStyle="1" w:styleId="Observation">
    <w:name w:val="Observation"/>
    <w:basedOn w:val="Normal"/>
    <w:qFormat/>
    <w:rsid w:val="009932E2"/>
    <w:pPr>
      <w:numPr>
        <w:numId w:val="32"/>
      </w:numPr>
      <w:tabs>
        <w:tab w:val="left" w:pos="1304"/>
        <w:tab w:val="left" w:pos="1701"/>
      </w:tabs>
      <w:overflowPunct w:val="0"/>
      <w:snapToGrid/>
      <w:spacing w:line="259" w:lineRule="auto"/>
      <w:ind w:left="1701" w:hanging="1701"/>
      <w:textAlignment w:val="baseline"/>
    </w:pPr>
    <w:rPr>
      <w:rFonts w:ascii="Arial" w:eastAsiaTheme="minorEastAsia" w:hAnsi="Arial"/>
      <w:b/>
      <w:bCs/>
      <w:sz w:val="20"/>
      <w:szCs w:val="20"/>
      <w:lang w:val="en-GB" w:eastAsia="ja-JP"/>
    </w:rPr>
  </w:style>
  <w:style w:type="paragraph" w:customStyle="1" w:styleId="paragraph">
    <w:name w:val="paragraph"/>
    <w:basedOn w:val="Normal"/>
    <w:qFormat/>
    <w:rsid w:val="009932E2"/>
    <w:pPr>
      <w:autoSpaceDE/>
      <w:autoSpaceDN/>
      <w:adjustRightInd/>
      <w:snapToGrid/>
      <w:spacing w:after="0" w:line="256" w:lineRule="auto"/>
      <w:jc w:val="left"/>
    </w:pPr>
    <w:rPr>
      <w:rFonts w:asciiTheme="minorHAnsi" w:eastAsia="Times New Roman" w:hAnsiTheme="minorHAnsi" w:cstheme="minorBidi"/>
      <w:sz w:val="24"/>
      <w:szCs w:val="24"/>
    </w:rPr>
  </w:style>
  <w:style w:type="paragraph" w:customStyle="1" w:styleId="0Maintext">
    <w:name w:val="0 Main text"/>
    <w:basedOn w:val="Normal"/>
    <w:link w:val="0MaintextChar"/>
    <w:qFormat/>
    <w:rsid w:val="009932E2"/>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9932E2"/>
    <w:rPr>
      <w:rFonts w:ascii="Times New Roman" w:eastAsia="Times New Roman" w:hAnsi="Times New Roman" w:cs="Batang"/>
      <w:sz w:val="20"/>
      <w:szCs w:val="20"/>
      <w:lang w:val="en-GB" w:eastAsia="en-US"/>
    </w:rPr>
  </w:style>
  <w:style w:type="paragraph" w:styleId="TOC3">
    <w:name w:val="toc 3"/>
    <w:basedOn w:val="TOC2"/>
    <w:next w:val="Normal"/>
    <w:uiPriority w:val="39"/>
    <w:qFormat/>
    <w:rsid w:val="009932E2"/>
    <w:pPr>
      <w:overflowPunct w:val="0"/>
      <w:snapToGrid/>
      <w:spacing w:after="160" w:line="259" w:lineRule="auto"/>
      <w:ind w:left="200"/>
      <w:jc w:val="left"/>
      <w:textAlignment w:val="baseline"/>
    </w:pPr>
    <w:rPr>
      <w:rFonts w:asciiTheme="minorHAnsi" w:eastAsiaTheme="minorEastAsia" w:hAnsiTheme="minorHAnsi" w:cstheme="minorHAnsi"/>
      <w:sz w:val="20"/>
      <w:szCs w:val="20"/>
      <w:lang w:val="en-GB" w:eastAsia="ja-JP"/>
    </w:rPr>
  </w:style>
  <w:style w:type="paragraph" w:styleId="TOC2">
    <w:name w:val="toc 2"/>
    <w:basedOn w:val="Normal"/>
    <w:next w:val="Normal"/>
    <w:autoRedefine/>
    <w:uiPriority w:val="39"/>
    <w:semiHidden/>
    <w:unhideWhenUsed/>
    <w:rsid w:val="009932E2"/>
    <w:pPr>
      <w:spacing w:after="100"/>
      <w:ind w:left="220"/>
    </w:pPr>
  </w:style>
  <w:style w:type="paragraph" w:customStyle="1" w:styleId="Reference">
    <w:name w:val="Reference"/>
    <w:basedOn w:val="BodyText"/>
    <w:link w:val="ReferenceChar"/>
    <w:qFormat/>
    <w:rsid w:val="008C7BBA"/>
    <w:pPr>
      <w:numPr>
        <w:numId w:val="37"/>
      </w:numPr>
      <w:overflowPunct w:val="0"/>
      <w:autoSpaceDE w:val="0"/>
      <w:autoSpaceDN w:val="0"/>
      <w:adjustRightInd w:val="0"/>
      <w:spacing w:line="259" w:lineRule="auto"/>
      <w:textAlignment w:val="baseline"/>
    </w:pPr>
    <w:rPr>
      <w:rFonts w:ascii="Arial" w:eastAsiaTheme="minorEastAsia" w:hAnsi="Arial"/>
      <w:szCs w:val="20"/>
      <w:lang w:eastAsia="zh-CN"/>
    </w:rPr>
  </w:style>
  <w:style w:type="character" w:customStyle="1" w:styleId="ReferenceChar">
    <w:name w:val="Reference Char"/>
    <w:link w:val="Reference"/>
    <w:qFormat/>
    <w:locked/>
    <w:rsid w:val="008C7BBA"/>
    <w:rPr>
      <w:rFonts w:ascii="Arial" w:hAnsi="Arial" w:cs="Times New Roman"/>
      <w:sz w:val="20"/>
      <w:szCs w:val="20"/>
      <w:lang w:val="en-GB"/>
    </w:rPr>
  </w:style>
  <w:style w:type="character" w:styleId="PlaceholderText">
    <w:name w:val="Placeholder Text"/>
    <w:basedOn w:val="DefaultParagraphFont"/>
    <w:uiPriority w:val="99"/>
    <w:semiHidden/>
    <w:rsid w:val="001F7AFA"/>
    <w:rPr>
      <w:color w:val="808080"/>
    </w:rPr>
  </w:style>
  <w:style w:type="paragraph" w:customStyle="1" w:styleId="maintext">
    <w:name w:val="main text"/>
    <w:basedOn w:val="Normal"/>
    <w:link w:val="maintextChar"/>
    <w:qFormat/>
    <w:rsid w:val="004F6A91"/>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4F6A91"/>
    <w:rPr>
      <w:rFonts w:ascii="Times New Roman" w:eastAsia="Malgun Gothic" w:hAnsi="Times New Roman" w:cs="Batang"/>
      <w:sz w:val="20"/>
      <w:szCs w:val="20"/>
      <w:lang w:val="en-GB" w:eastAsia="ko-KR"/>
    </w:rPr>
  </w:style>
  <w:style w:type="paragraph" w:customStyle="1" w:styleId="TAL">
    <w:name w:val="TAL"/>
    <w:basedOn w:val="Normal"/>
    <w:link w:val="TALCar"/>
    <w:qFormat/>
    <w:rsid w:val="004F6A91"/>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locked/>
    <w:rsid w:val="004F6A91"/>
    <w:rPr>
      <w:rFonts w:ascii="Arial" w:eastAsia="Times New Roman" w:hAnsi="Arial" w:cs="Times New Roman"/>
      <w:sz w:val="18"/>
      <w:szCs w:val="20"/>
      <w:lang w:val="en-GB" w:eastAsia="ja-JP"/>
    </w:rPr>
  </w:style>
  <w:style w:type="paragraph" w:styleId="Revision">
    <w:name w:val="Revision"/>
    <w:hidden/>
    <w:uiPriority w:val="99"/>
    <w:semiHidden/>
    <w:rsid w:val="00AE2467"/>
    <w:pPr>
      <w:spacing w:after="0" w:line="240" w:lineRule="auto"/>
    </w:pPr>
    <w:rPr>
      <w:rFonts w:ascii="Times New Roman" w:eastAsia="SimSun" w:hAnsi="Times New Roman" w:cs="Times New Roman"/>
      <w:lang w:eastAsia="en-US"/>
    </w:rPr>
  </w:style>
  <w:style w:type="paragraph" w:styleId="Header">
    <w:name w:val="header"/>
    <w:basedOn w:val="Normal"/>
    <w:link w:val="HeaderChar"/>
    <w:uiPriority w:val="99"/>
    <w:unhideWhenUsed/>
    <w:rsid w:val="005D4CD9"/>
    <w:pPr>
      <w:tabs>
        <w:tab w:val="center" w:pos="4680"/>
        <w:tab w:val="right" w:pos="9360"/>
      </w:tabs>
      <w:spacing w:after="0"/>
    </w:pPr>
  </w:style>
  <w:style w:type="character" w:customStyle="1" w:styleId="HeaderChar">
    <w:name w:val="Header Char"/>
    <w:basedOn w:val="DefaultParagraphFont"/>
    <w:link w:val="Header"/>
    <w:uiPriority w:val="99"/>
    <w:rsid w:val="005D4CD9"/>
    <w:rPr>
      <w:rFonts w:ascii="Times New Roman" w:eastAsia="SimSun" w:hAnsi="Times New Roman" w:cs="Times New Roman"/>
      <w:lang w:eastAsia="en-US"/>
    </w:rPr>
  </w:style>
  <w:style w:type="paragraph" w:styleId="Footer">
    <w:name w:val="footer"/>
    <w:basedOn w:val="Normal"/>
    <w:link w:val="FooterChar"/>
    <w:uiPriority w:val="99"/>
    <w:unhideWhenUsed/>
    <w:rsid w:val="005D4CD9"/>
    <w:pPr>
      <w:tabs>
        <w:tab w:val="center" w:pos="4680"/>
        <w:tab w:val="right" w:pos="9360"/>
      </w:tabs>
      <w:spacing w:after="0"/>
    </w:pPr>
  </w:style>
  <w:style w:type="character" w:customStyle="1" w:styleId="FooterChar">
    <w:name w:val="Footer Char"/>
    <w:basedOn w:val="DefaultParagraphFont"/>
    <w:link w:val="Footer"/>
    <w:uiPriority w:val="99"/>
    <w:rsid w:val="005D4CD9"/>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0BC27-676D-4F57-8F4D-9C48713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1305</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4</cp:revision>
  <dcterms:created xsi:type="dcterms:W3CDTF">2022-01-11T02:20:00Z</dcterms:created>
  <dcterms:modified xsi:type="dcterms:W3CDTF">2022-01-11T02:36:00Z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