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A73A3D" w14:textId="3E008670" w:rsidR="00127162" w:rsidRPr="000F50CE" w:rsidRDefault="00127162" w:rsidP="00127162">
      <w:pPr>
        <w:tabs>
          <w:tab w:val="right" w:pos="9216"/>
        </w:tabs>
        <w:autoSpaceDE w:val="0"/>
        <w:autoSpaceDN w:val="0"/>
        <w:adjustRightInd w:val="0"/>
        <w:snapToGrid w:val="0"/>
        <w:spacing w:after="0" w:line="240" w:lineRule="auto"/>
        <w:rPr>
          <w:rFonts w:ascii="Times New Roman" w:eastAsia="SimSun" w:hAnsi="Times New Roman" w:cs="Times New Roman"/>
          <w:b/>
          <w:kern w:val="2"/>
          <w:lang w:eastAsia="zh-CN"/>
        </w:rPr>
      </w:pPr>
      <w:r w:rsidRPr="000F50CE">
        <w:rPr>
          <w:rFonts w:ascii="Times New Roman" w:eastAsia="SimSun" w:hAnsi="Times New Roman" w:cs="Times New Roman"/>
          <w:b/>
          <w:noProof/>
          <w:kern w:val="2"/>
          <w:lang w:eastAsia="zh-CN"/>
        </w:rPr>
        <mc:AlternateContent>
          <mc:Choice Requires="wps">
            <w:drawing>
              <wp:anchor distT="0" distB="0" distL="114300" distR="114300" simplePos="0" relativeHeight="251659264" behindDoc="0" locked="1" layoutInCell="1" allowOverlap="1" wp14:anchorId="104C732D" wp14:editId="5FEB4543">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6791303"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0F50CE">
        <w:rPr>
          <w:rFonts w:ascii="Times New Roman" w:eastAsia="SimSun" w:hAnsi="Times New Roman" w:cs="Times New Roman"/>
          <w:b/>
          <w:kern w:val="2"/>
          <w:lang w:eastAsia="zh-CN"/>
        </w:rPr>
        <w:t>3GPP TSG RAN WG1 Meeting #</w:t>
      </w:r>
      <w:r w:rsidR="001C048E" w:rsidRPr="000F50CE">
        <w:rPr>
          <w:rFonts w:ascii="Times New Roman" w:eastAsia="SimSun" w:hAnsi="Times New Roman" w:cs="Times New Roman"/>
          <w:b/>
          <w:kern w:val="2"/>
          <w:lang w:eastAsia="zh-CN"/>
        </w:rPr>
        <w:t>10</w:t>
      </w:r>
      <w:r w:rsidR="001C048E">
        <w:rPr>
          <w:rFonts w:ascii="Times New Roman" w:eastAsia="SimSun" w:hAnsi="Times New Roman" w:cs="Times New Roman"/>
          <w:b/>
          <w:kern w:val="2"/>
          <w:lang w:eastAsia="zh-CN"/>
        </w:rPr>
        <w:t>7</w:t>
      </w:r>
      <w:r w:rsidR="002C1320">
        <w:rPr>
          <w:rFonts w:ascii="Times New Roman" w:eastAsia="SimSun" w:hAnsi="Times New Roman" w:cs="Times New Roman"/>
          <w:b/>
          <w:kern w:val="2"/>
          <w:lang w:eastAsia="zh-CN"/>
        </w:rPr>
        <w:t>bis</w:t>
      </w:r>
      <w:r w:rsidR="00DF7D47" w:rsidRPr="000F50CE">
        <w:rPr>
          <w:rFonts w:ascii="Times New Roman" w:eastAsia="SimSun" w:hAnsi="Times New Roman" w:cs="Times New Roman"/>
          <w:b/>
          <w:kern w:val="2"/>
          <w:lang w:eastAsia="zh-CN"/>
        </w:rPr>
        <w:t>-e</w:t>
      </w:r>
      <w:r w:rsidRPr="000F50CE">
        <w:rPr>
          <w:rFonts w:ascii="Times New Roman" w:eastAsia="SimSun" w:hAnsi="Times New Roman" w:cs="Times New Roman"/>
          <w:b/>
          <w:kern w:val="2"/>
          <w:lang w:eastAsia="zh-CN"/>
        </w:rPr>
        <w:tab/>
      </w:r>
      <w:r w:rsidR="009F7207" w:rsidRPr="009F7207">
        <w:rPr>
          <w:rFonts w:ascii="Times New Roman" w:eastAsia="SimSun" w:hAnsi="Times New Roman" w:cs="Times New Roman"/>
          <w:b/>
          <w:kern w:val="2"/>
          <w:lang w:eastAsia="zh-CN"/>
        </w:rPr>
        <w:t>R1-2200041</w:t>
      </w:r>
    </w:p>
    <w:p w14:paraId="61720C67" w14:textId="001738EB" w:rsidR="00127162" w:rsidRPr="000F50CE" w:rsidRDefault="00863625" w:rsidP="00127162">
      <w:pPr>
        <w:autoSpaceDE w:val="0"/>
        <w:autoSpaceDN w:val="0"/>
        <w:adjustRightInd w:val="0"/>
        <w:snapToGrid w:val="0"/>
        <w:spacing w:after="120" w:line="240" w:lineRule="auto"/>
        <w:rPr>
          <w:rFonts w:ascii="Times New Roman" w:eastAsia="SimSun" w:hAnsi="Times New Roman" w:cs="Times New Roman"/>
          <w:b/>
          <w:kern w:val="2"/>
          <w:lang w:eastAsia="zh-CN"/>
        </w:rPr>
      </w:pPr>
      <w:r>
        <w:rPr>
          <w:rFonts w:ascii="Times New Roman" w:eastAsia="SimSun" w:hAnsi="Times New Roman" w:cs="Times New Roman"/>
          <w:b/>
          <w:kern w:val="2"/>
          <w:lang w:eastAsia="zh-CN"/>
        </w:rPr>
        <w:t>e</w:t>
      </w:r>
      <w:r w:rsidR="003D11AD" w:rsidRPr="000F50CE">
        <w:rPr>
          <w:rFonts w:ascii="Times New Roman" w:eastAsia="SimSun" w:hAnsi="Times New Roman" w:cs="Times New Roman"/>
          <w:b/>
          <w:kern w:val="2"/>
          <w:lang w:eastAsia="zh-CN"/>
        </w:rPr>
        <w:t>-</w:t>
      </w:r>
      <w:r>
        <w:rPr>
          <w:rFonts w:ascii="Times New Roman" w:eastAsia="SimSun" w:hAnsi="Times New Roman" w:cs="Times New Roman"/>
          <w:b/>
          <w:kern w:val="2"/>
          <w:lang w:eastAsia="zh-CN"/>
        </w:rPr>
        <w:t>M</w:t>
      </w:r>
      <w:r w:rsidR="00127162" w:rsidRPr="000F50CE">
        <w:rPr>
          <w:rFonts w:ascii="Times New Roman" w:eastAsia="SimSun" w:hAnsi="Times New Roman" w:cs="Times New Roman"/>
          <w:b/>
          <w:kern w:val="2"/>
          <w:lang w:eastAsia="zh-CN"/>
        </w:rPr>
        <w:t xml:space="preserve">eeting, </w:t>
      </w:r>
      <w:r w:rsidR="002C1320">
        <w:rPr>
          <w:rFonts w:ascii="Times New Roman" w:eastAsia="SimSun" w:hAnsi="Times New Roman" w:cs="Times New Roman"/>
          <w:b/>
          <w:kern w:val="2"/>
          <w:lang w:eastAsia="zh-CN"/>
        </w:rPr>
        <w:t>January</w:t>
      </w:r>
      <w:r w:rsidR="002C1320" w:rsidRPr="000F50CE">
        <w:rPr>
          <w:rFonts w:ascii="Times New Roman" w:eastAsia="SimSun" w:hAnsi="Times New Roman" w:cs="Times New Roman"/>
          <w:b/>
          <w:kern w:val="2"/>
          <w:vertAlign w:val="superscript"/>
          <w:lang w:eastAsia="zh-CN"/>
        </w:rPr>
        <w:t xml:space="preserve"> </w:t>
      </w:r>
      <w:r w:rsidR="002C1320" w:rsidRPr="000F50CE">
        <w:rPr>
          <w:rFonts w:ascii="Times New Roman" w:eastAsia="SimSun" w:hAnsi="Times New Roman" w:cs="Times New Roman"/>
          <w:b/>
          <w:kern w:val="2"/>
          <w:lang w:eastAsia="zh-CN"/>
        </w:rPr>
        <w:t>1</w:t>
      </w:r>
      <w:r w:rsidR="002C1320">
        <w:rPr>
          <w:rFonts w:ascii="Times New Roman" w:eastAsia="SimSun" w:hAnsi="Times New Roman" w:cs="Times New Roman"/>
          <w:b/>
          <w:kern w:val="2"/>
          <w:lang w:eastAsia="zh-CN"/>
        </w:rPr>
        <w:t>7</w:t>
      </w:r>
      <w:r w:rsidR="002C1320">
        <w:rPr>
          <w:rFonts w:ascii="Times New Roman" w:eastAsia="SimSun" w:hAnsi="Times New Roman" w:cs="Times New Roman"/>
          <w:b/>
          <w:kern w:val="2"/>
          <w:vertAlign w:val="superscript"/>
          <w:lang w:eastAsia="zh-CN"/>
        </w:rPr>
        <w:t>th</w:t>
      </w:r>
      <w:r w:rsidR="002C1320" w:rsidRPr="000F50CE">
        <w:rPr>
          <w:rFonts w:ascii="Times New Roman" w:eastAsia="SimSun" w:hAnsi="Times New Roman" w:cs="Times New Roman"/>
          <w:b/>
          <w:kern w:val="2"/>
          <w:lang w:eastAsia="zh-CN"/>
        </w:rPr>
        <w:t xml:space="preserve"> </w:t>
      </w:r>
      <w:r w:rsidR="002C2585" w:rsidRPr="000F50CE">
        <w:rPr>
          <w:rFonts w:ascii="Times New Roman" w:eastAsia="SimSun" w:hAnsi="Times New Roman" w:cs="Times New Roman"/>
          <w:b/>
          <w:kern w:val="2"/>
          <w:lang w:eastAsia="zh-CN"/>
        </w:rPr>
        <w:t>–</w:t>
      </w:r>
      <w:r w:rsidR="00B8208F" w:rsidRPr="000F50CE">
        <w:rPr>
          <w:rFonts w:ascii="Times New Roman" w:eastAsia="SimSun" w:hAnsi="Times New Roman" w:cs="Times New Roman"/>
          <w:b/>
          <w:kern w:val="2"/>
          <w:lang w:eastAsia="zh-CN"/>
        </w:rPr>
        <w:t xml:space="preserve"> </w:t>
      </w:r>
      <w:r w:rsidR="002C1320">
        <w:rPr>
          <w:rFonts w:ascii="Times New Roman" w:eastAsia="SimSun" w:hAnsi="Times New Roman" w:cs="Times New Roman"/>
          <w:b/>
          <w:kern w:val="2"/>
          <w:lang w:eastAsia="zh-CN"/>
        </w:rPr>
        <w:t>25</w:t>
      </w:r>
      <w:r w:rsidR="002C1320" w:rsidRPr="000F50CE">
        <w:rPr>
          <w:rFonts w:ascii="Times New Roman" w:eastAsia="SimSun" w:hAnsi="Times New Roman" w:cs="Times New Roman"/>
          <w:b/>
          <w:kern w:val="2"/>
          <w:vertAlign w:val="superscript"/>
          <w:lang w:eastAsia="zh-CN"/>
        </w:rPr>
        <w:t>th</w:t>
      </w:r>
      <w:r w:rsidR="00127162" w:rsidRPr="000F50CE">
        <w:rPr>
          <w:rFonts w:ascii="Times New Roman" w:eastAsia="SimSun" w:hAnsi="Times New Roman" w:cs="Times New Roman"/>
          <w:b/>
          <w:kern w:val="2"/>
          <w:lang w:eastAsia="zh-CN"/>
        </w:rPr>
        <w:t xml:space="preserve">, </w:t>
      </w:r>
      <w:r w:rsidR="002C1320" w:rsidRPr="000F50CE">
        <w:rPr>
          <w:rFonts w:ascii="Times New Roman" w:eastAsia="SimSun" w:hAnsi="Times New Roman" w:cs="Times New Roman"/>
          <w:b/>
          <w:kern w:val="2"/>
          <w:lang w:eastAsia="zh-CN"/>
        </w:rPr>
        <w:t>202</w:t>
      </w:r>
      <w:r w:rsidR="002C1320">
        <w:rPr>
          <w:rFonts w:ascii="Times New Roman" w:eastAsia="SimSun" w:hAnsi="Times New Roman" w:cs="Times New Roman"/>
          <w:b/>
          <w:kern w:val="2"/>
          <w:lang w:eastAsia="zh-CN"/>
        </w:rPr>
        <w:t>2</w:t>
      </w:r>
    </w:p>
    <w:p w14:paraId="6F52A7E0" w14:textId="77777777" w:rsidR="00127162" w:rsidRPr="000F50CE" w:rsidRDefault="00127162" w:rsidP="00127162">
      <w:pPr>
        <w:pBdr>
          <w:top w:val="single" w:sz="4" w:space="1" w:color="auto"/>
        </w:pBdr>
        <w:autoSpaceDE w:val="0"/>
        <w:autoSpaceDN w:val="0"/>
        <w:adjustRightInd w:val="0"/>
        <w:snapToGrid w:val="0"/>
        <w:spacing w:after="0" w:line="240" w:lineRule="auto"/>
        <w:rPr>
          <w:rFonts w:ascii="Times New Roman" w:eastAsia="SimSun" w:hAnsi="Times New Roman" w:cs="Times New Roman"/>
          <w:b/>
          <w:kern w:val="2"/>
          <w:sz w:val="16"/>
          <w:szCs w:val="16"/>
          <w:lang w:eastAsia="zh-CN"/>
        </w:rPr>
      </w:pPr>
    </w:p>
    <w:p w14:paraId="50FF421F" w14:textId="311FFDA8" w:rsidR="00127162" w:rsidRPr="000F50CE" w:rsidRDefault="00002A2E" w:rsidP="00127162">
      <w:pPr>
        <w:autoSpaceDE w:val="0"/>
        <w:autoSpaceDN w:val="0"/>
        <w:adjustRightInd w:val="0"/>
        <w:snapToGrid w:val="0"/>
        <w:spacing w:after="60" w:line="240" w:lineRule="auto"/>
        <w:ind w:left="1555" w:hanging="1555"/>
        <w:rPr>
          <w:rFonts w:ascii="Times New Roman" w:eastAsia="SimSun" w:hAnsi="Times New Roman" w:cs="Times New Roman"/>
          <w:b/>
          <w:kern w:val="2"/>
          <w:lang w:eastAsia="zh-CN"/>
        </w:rPr>
      </w:pPr>
      <w:r w:rsidRPr="000F50CE">
        <w:rPr>
          <w:rFonts w:ascii="Times New Roman" w:eastAsia="SimSun" w:hAnsi="Times New Roman" w:cs="Times New Roman"/>
          <w:b/>
          <w:kern w:val="2"/>
          <w:lang w:eastAsia="zh-CN"/>
        </w:rPr>
        <w:t>Agenda Item:</w:t>
      </w:r>
      <w:r w:rsidRPr="000F50CE">
        <w:rPr>
          <w:rFonts w:ascii="Times New Roman" w:eastAsia="SimSun" w:hAnsi="Times New Roman" w:cs="Times New Roman"/>
          <w:b/>
          <w:kern w:val="2"/>
          <w:lang w:eastAsia="zh-CN"/>
        </w:rPr>
        <w:tab/>
      </w:r>
      <w:r w:rsidR="001354EA" w:rsidRPr="000F50CE">
        <w:rPr>
          <w:rFonts w:ascii="Times New Roman" w:eastAsia="SimSun" w:hAnsi="Times New Roman" w:cs="Times New Roman"/>
          <w:b/>
          <w:kern w:val="2"/>
          <w:lang w:eastAsia="zh-CN"/>
        </w:rPr>
        <w:t>8.11.</w:t>
      </w:r>
      <w:r w:rsidR="0061456E" w:rsidRPr="000F50CE">
        <w:rPr>
          <w:rFonts w:ascii="Times New Roman" w:eastAsia="SimSun" w:hAnsi="Times New Roman" w:cs="Times New Roman"/>
          <w:b/>
          <w:kern w:val="2"/>
          <w:lang w:eastAsia="zh-CN"/>
        </w:rPr>
        <w:t>1</w:t>
      </w:r>
      <w:r w:rsidR="001354EA" w:rsidRPr="000F50CE">
        <w:rPr>
          <w:rFonts w:ascii="Times New Roman" w:eastAsia="SimSun" w:hAnsi="Times New Roman" w:cs="Times New Roman"/>
          <w:b/>
          <w:kern w:val="2"/>
          <w:lang w:eastAsia="zh-CN"/>
        </w:rPr>
        <w:t>.</w:t>
      </w:r>
      <w:r w:rsidR="00127162" w:rsidRPr="000F50CE">
        <w:rPr>
          <w:rFonts w:ascii="Times New Roman" w:eastAsia="SimSun" w:hAnsi="Times New Roman" w:cs="Times New Roman"/>
          <w:b/>
          <w:kern w:val="2"/>
          <w:lang w:eastAsia="zh-CN"/>
        </w:rPr>
        <w:t>1</w:t>
      </w:r>
    </w:p>
    <w:p w14:paraId="6B9881F1" w14:textId="1484ED1E" w:rsidR="00127162" w:rsidRPr="000F50CE" w:rsidRDefault="00002A2E" w:rsidP="00127162">
      <w:pPr>
        <w:autoSpaceDE w:val="0"/>
        <w:autoSpaceDN w:val="0"/>
        <w:adjustRightInd w:val="0"/>
        <w:snapToGrid w:val="0"/>
        <w:spacing w:after="60" w:line="240" w:lineRule="auto"/>
        <w:ind w:left="1555" w:hanging="1555"/>
        <w:rPr>
          <w:rFonts w:ascii="Times New Roman" w:eastAsia="SimSun" w:hAnsi="Times New Roman" w:cs="Times New Roman"/>
          <w:b/>
          <w:kern w:val="2"/>
          <w:lang w:eastAsia="zh-CN"/>
        </w:rPr>
      </w:pPr>
      <w:r w:rsidRPr="000F50CE">
        <w:rPr>
          <w:rFonts w:ascii="Times New Roman" w:eastAsia="SimSun" w:hAnsi="Times New Roman" w:cs="Times New Roman"/>
          <w:b/>
          <w:kern w:val="2"/>
          <w:lang w:eastAsia="zh-CN"/>
        </w:rPr>
        <w:t>Source:</w:t>
      </w:r>
      <w:r w:rsidRPr="000F50CE">
        <w:rPr>
          <w:rFonts w:ascii="Times New Roman" w:eastAsia="SimSun" w:hAnsi="Times New Roman" w:cs="Times New Roman"/>
          <w:b/>
          <w:kern w:val="2"/>
          <w:lang w:eastAsia="zh-CN"/>
        </w:rPr>
        <w:tab/>
      </w:r>
      <w:r w:rsidR="00127162" w:rsidRPr="000F50CE">
        <w:rPr>
          <w:rFonts w:ascii="Times New Roman" w:eastAsia="SimSun" w:hAnsi="Times New Roman" w:cs="Times New Roman"/>
          <w:b/>
          <w:kern w:val="2"/>
          <w:lang w:eastAsia="zh-CN"/>
        </w:rPr>
        <w:t>Huawei, HiSilicon</w:t>
      </w:r>
    </w:p>
    <w:p w14:paraId="54BDDCDB" w14:textId="6DB08D4D" w:rsidR="00127162" w:rsidRPr="000F50CE" w:rsidRDefault="00002A2E" w:rsidP="00002A2E">
      <w:pPr>
        <w:autoSpaceDE w:val="0"/>
        <w:autoSpaceDN w:val="0"/>
        <w:adjustRightInd w:val="0"/>
        <w:snapToGrid w:val="0"/>
        <w:spacing w:after="60" w:line="240" w:lineRule="auto"/>
        <w:ind w:left="1555" w:hanging="1555"/>
        <w:rPr>
          <w:rFonts w:ascii="Times New Roman" w:eastAsia="SimSun" w:hAnsi="Times New Roman" w:cs="Times New Roman"/>
          <w:b/>
          <w:kern w:val="2"/>
          <w:lang w:eastAsia="zh-CN"/>
        </w:rPr>
      </w:pPr>
      <w:r w:rsidRPr="000F50CE">
        <w:rPr>
          <w:rFonts w:ascii="Times New Roman" w:eastAsia="SimSun" w:hAnsi="Times New Roman" w:cs="Times New Roman"/>
          <w:b/>
          <w:kern w:val="2"/>
          <w:lang w:eastAsia="zh-CN"/>
        </w:rPr>
        <w:t>Title:</w:t>
      </w:r>
      <w:r w:rsidRPr="000F50CE">
        <w:rPr>
          <w:rFonts w:ascii="Times New Roman" w:eastAsia="SimSun" w:hAnsi="Times New Roman" w:cs="Times New Roman"/>
          <w:b/>
          <w:kern w:val="2"/>
          <w:lang w:eastAsia="zh-CN"/>
        </w:rPr>
        <w:tab/>
      </w:r>
      <w:r w:rsidR="00183B77" w:rsidRPr="000F50CE">
        <w:rPr>
          <w:rFonts w:ascii="Times New Roman" w:eastAsia="SimSun" w:hAnsi="Times New Roman" w:cs="Times New Roman"/>
          <w:b/>
          <w:kern w:val="2"/>
          <w:lang w:eastAsia="zh-CN"/>
        </w:rPr>
        <w:t xml:space="preserve">Sidelink resource allocation to reduce power </w:t>
      </w:r>
      <w:r w:rsidR="00D22834" w:rsidRPr="000F50CE">
        <w:rPr>
          <w:rFonts w:ascii="Times New Roman" w:eastAsia="SimSun" w:hAnsi="Times New Roman" w:cs="Times New Roman"/>
          <w:b/>
          <w:kern w:val="2"/>
          <w:lang w:eastAsia="zh-CN"/>
        </w:rPr>
        <w:t>consumption</w:t>
      </w:r>
    </w:p>
    <w:p w14:paraId="12CEA364" w14:textId="77777777" w:rsidR="00127162" w:rsidRPr="000F50CE" w:rsidRDefault="00127162" w:rsidP="00127162">
      <w:pPr>
        <w:autoSpaceDE w:val="0"/>
        <w:autoSpaceDN w:val="0"/>
        <w:adjustRightInd w:val="0"/>
        <w:snapToGrid w:val="0"/>
        <w:spacing w:after="60" w:line="240" w:lineRule="auto"/>
        <w:ind w:left="1555" w:hanging="1555"/>
        <w:rPr>
          <w:rFonts w:ascii="Times New Roman" w:eastAsia="SimSun" w:hAnsi="Times New Roman" w:cs="Times New Roman"/>
          <w:b/>
          <w:kern w:val="2"/>
          <w:lang w:eastAsia="zh-CN"/>
        </w:rPr>
      </w:pPr>
      <w:r w:rsidRPr="000F50CE">
        <w:rPr>
          <w:rFonts w:ascii="Times New Roman" w:eastAsia="SimSun" w:hAnsi="Times New Roman" w:cs="Times New Roman"/>
          <w:b/>
          <w:kern w:val="2"/>
          <w:lang w:eastAsia="zh-CN"/>
        </w:rPr>
        <w:t>Document for:</w:t>
      </w:r>
      <w:r w:rsidRPr="000F50CE">
        <w:rPr>
          <w:rFonts w:ascii="Times New Roman" w:eastAsia="SimSun" w:hAnsi="Times New Roman" w:cs="Times New Roman"/>
          <w:b/>
          <w:kern w:val="2"/>
          <w:lang w:eastAsia="zh-CN"/>
        </w:rPr>
        <w:tab/>
        <w:t>Discussion and Decision</w:t>
      </w:r>
    </w:p>
    <w:p w14:paraId="1C5EE109" w14:textId="77777777" w:rsidR="00127162" w:rsidRPr="000F50CE" w:rsidRDefault="00127162" w:rsidP="00127162">
      <w:pPr>
        <w:pBdr>
          <w:bottom w:val="single" w:sz="4" w:space="1" w:color="auto"/>
        </w:pBdr>
        <w:autoSpaceDE w:val="0"/>
        <w:autoSpaceDN w:val="0"/>
        <w:adjustRightInd w:val="0"/>
        <w:snapToGrid w:val="0"/>
        <w:spacing w:after="0" w:line="240" w:lineRule="auto"/>
        <w:rPr>
          <w:rFonts w:ascii="Times New Roman" w:eastAsia="SimSun" w:hAnsi="Times New Roman" w:cs="Times New Roman"/>
          <w:b/>
          <w:kern w:val="2"/>
          <w:sz w:val="16"/>
          <w:szCs w:val="16"/>
          <w:lang w:eastAsia="zh-CN"/>
        </w:rPr>
      </w:pPr>
    </w:p>
    <w:p w14:paraId="7EEBE876" w14:textId="77777777" w:rsidR="00127162" w:rsidRPr="000F50CE" w:rsidRDefault="00127162" w:rsidP="00127162">
      <w:pPr>
        <w:keepNext/>
        <w:numPr>
          <w:ilvl w:val="0"/>
          <w:numId w:val="2"/>
        </w:numPr>
        <w:autoSpaceDE w:val="0"/>
        <w:autoSpaceDN w:val="0"/>
        <w:adjustRightInd w:val="0"/>
        <w:snapToGrid w:val="0"/>
        <w:spacing w:before="120" w:after="120" w:line="240" w:lineRule="auto"/>
        <w:jc w:val="both"/>
        <w:outlineLvl w:val="0"/>
        <w:rPr>
          <w:rFonts w:ascii="Times New Roman" w:eastAsia="SimSun" w:hAnsi="Times New Roman" w:cs="Times New Roman"/>
          <w:b/>
          <w:bCs/>
          <w:sz w:val="28"/>
          <w:szCs w:val="28"/>
        </w:rPr>
      </w:pPr>
      <w:r w:rsidRPr="000F50CE">
        <w:rPr>
          <w:rFonts w:ascii="Times New Roman" w:eastAsia="SimSun" w:hAnsi="Times New Roman" w:cs="Times New Roman"/>
          <w:b/>
          <w:bCs/>
          <w:sz w:val="28"/>
          <w:szCs w:val="28"/>
        </w:rPr>
        <w:t>Introduction</w:t>
      </w:r>
    </w:p>
    <w:p w14:paraId="3B57D013" w14:textId="50878DCF" w:rsidR="00FE27FE" w:rsidRPr="00AC1D8F" w:rsidRDefault="00FE27FE" w:rsidP="00FE27FE">
      <w:pPr>
        <w:spacing w:beforeLines="50" w:before="120" w:after="0" w:line="240" w:lineRule="auto"/>
        <w:rPr>
          <w:rFonts w:ascii="Times New Roman" w:hAnsi="Times New Roman" w:cs="Times New Roman"/>
          <w:lang w:eastAsia="zh-CN"/>
        </w:rPr>
      </w:pPr>
      <w:r w:rsidRPr="00AC1D8F">
        <w:rPr>
          <w:rFonts w:ascii="Times New Roman" w:hAnsi="Times New Roman" w:cs="Times New Roman"/>
          <w:lang w:eastAsia="zh-CN"/>
        </w:rPr>
        <w:t>During RAN discussion on [94e-37-R17-Sidelink-WI] at RAN#9</w:t>
      </w:r>
      <w:r w:rsidR="0019574C">
        <w:rPr>
          <w:rFonts w:ascii="Times New Roman" w:hAnsi="Times New Roman" w:cs="Times New Roman"/>
          <w:lang w:eastAsia="zh-CN"/>
        </w:rPr>
        <w:t>4e</w:t>
      </w:r>
      <w:r w:rsidRPr="00AC1D8F">
        <w:rPr>
          <w:rFonts w:ascii="Times New Roman" w:hAnsi="Times New Roman" w:cs="Times New Roman"/>
          <w:lang w:eastAsia="zh-CN"/>
        </w:rPr>
        <w:t xml:space="preserve">, following proposals were agreed to allow RAN1 to complete the remaining </w:t>
      </w:r>
      <w:r>
        <w:rPr>
          <w:rFonts w:ascii="Times New Roman" w:hAnsi="Times New Roman" w:cs="Times New Roman"/>
          <w:lang w:eastAsia="zh-CN"/>
        </w:rPr>
        <w:t xml:space="preserve">Rel-17 </w:t>
      </w:r>
      <w:r w:rsidRPr="00AC1D8F">
        <w:rPr>
          <w:rFonts w:ascii="Times New Roman" w:hAnsi="Times New Roman" w:cs="Times New Roman"/>
          <w:lang w:eastAsia="zh-CN"/>
        </w:rPr>
        <w:t xml:space="preserve">normative work: </w:t>
      </w:r>
    </w:p>
    <w:p w14:paraId="32D64C1C" w14:textId="77777777" w:rsidR="00FE27FE" w:rsidRPr="00AC1D8F" w:rsidRDefault="00FE27FE" w:rsidP="002C1320">
      <w:pPr>
        <w:pStyle w:val="NormalWeb"/>
        <w:spacing w:beforeLines="50" w:before="120" w:beforeAutospacing="0" w:after="0" w:afterAutospacing="0"/>
        <w:ind w:leftChars="200" w:left="440" w:rightChars="67" w:right="147"/>
        <w:jc w:val="both"/>
        <w:rPr>
          <w:rStyle w:val="Strong"/>
          <w:rFonts w:eastAsia="Malgun Gothic"/>
          <w:b w:val="0"/>
          <w:i/>
          <w:sz w:val="22"/>
          <w:szCs w:val="22"/>
        </w:rPr>
      </w:pPr>
      <w:r w:rsidRPr="00AC1D8F">
        <w:rPr>
          <w:rStyle w:val="Strong"/>
          <w:b w:val="0"/>
          <w:i/>
          <w:sz w:val="22"/>
          <w:szCs w:val="22"/>
        </w:rPr>
        <w:t>Proposal 1: RAN1 is tasked to complete the remaining normative work for Rel-17 NR sidelink enhancement by Q1 of 2022</w:t>
      </w:r>
    </w:p>
    <w:p w14:paraId="62329487" w14:textId="77777777" w:rsidR="00FE27FE" w:rsidRPr="00AC1D8F" w:rsidRDefault="00FE27FE" w:rsidP="00944197">
      <w:pPr>
        <w:numPr>
          <w:ilvl w:val="0"/>
          <w:numId w:val="37"/>
        </w:numPr>
        <w:spacing w:after="0" w:line="240" w:lineRule="auto"/>
        <w:ind w:leftChars="382" w:left="1240" w:rightChars="67" w:right="147"/>
        <w:jc w:val="both"/>
        <w:rPr>
          <w:rStyle w:val="Strong"/>
          <w:rFonts w:ascii="Times New Roman" w:hAnsi="Times New Roman" w:cs="Times New Roman"/>
          <w:b w:val="0"/>
          <w:i/>
        </w:rPr>
      </w:pPr>
      <w:r w:rsidRPr="00AC1D8F">
        <w:rPr>
          <w:rStyle w:val="Strong"/>
          <w:rFonts w:ascii="Times New Roman" w:hAnsi="Times New Roman" w:cs="Times New Roman"/>
          <w:b w:val="0"/>
          <w:i/>
        </w:rPr>
        <w:t>All RAN1 decisions that impact other WGs should be finalized in RAN1#107bis-e</w:t>
      </w:r>
    </w:p>
    <w:p w14:paraId="4978EE63" w14:textId="77777777" w:rsidR="00FE27FE" w:rsidRPr="00AC1D8F" w:rsidRDefault="00FE27FE" w:rsidP="00FE27FE">
      <w:pPr>
        <w:pStyle w:val="NormalWeb"/>
        <w:spacing w:beforeLines="50" w:before="120" w:beforeAutospacing="0" w:after="0" w:afterAutospacing="0"/>
        <w:ind w:leftChars="200" w:left="440" w:rightChars="67" w:right="147"/>
        <w:jc w:val="both"/>
        <w:rPr>
          <w:rStyle w:val="Strong"/>
          <w:b w:val="0"/>
          <w:i/>
          <w:sz w:val="22"/>
          <w:szCs w:val="22"/>
        </w:rPr>
      </w:pPr>
      <w:r w:rsidRPr="00AC1D8F">
        <w:rPr>
          <w:rStyle w:val="Strong"/>
          <w:b w:val="0"/>
          <w:i/>
          <w:sz w:val="22"/>
          <w:szCs w:val="22"/>
        </w:rPr>
        <w:t>Proposal 2: Use the list of open issues provided RP-212880 (status report of WI: NR sidelink enhancement) as a starting point for technical discussions in RAN1.</w:t>
      </w:r>
    </w:p>
    <w:p w14:paraId="3F5E22A8" w14:textId="77777777" w:rsidR="00FE27FE" w:rsidRPr="00AC1D8F" w:rsidRDefault="00FE27FE" w:rsidP="00944197">
      <w:pPr>
        <w:numPr>
          <w:ilvl w:val="0"/>
          <w:numId w:val="37"/>
        </w:numPr>
        <w:spacing w:after="0" w:line="240" w:lineRule="auto"/>
        <w:ind w:leftChars="382" w:left="1240" w:rightChars="67" w:right="147"/>
        <w:jc w:val="both"/>
        <w:rPr>
          <w:rStyle w:val="Strong"/>
          <w:rFonts w:ascii="Times New Roman" w:hAnsi="Times New Roman" w:cs="Times New Roman"/>
          <w:b w:val="0"/>
          <w:i/>
        </w:rPr>
      </w:pPr>
      <w:r w:rsidRPr="00AC1D8F">
        <w:rPr>
          <w:rStyle w:val="Strong"/>
          <w:rFonts w:ascii="Times New Roman" w:hAnsi="Times New Roman" w:cs="Times New Roman"/>
          <w:b w:val="0"/>
          <w:i/>
        </w:rPr>
        <w:t>This does not mean that all the issues included in the list are considered essential or the list is complete</w:t>
      </w:r>
    </w:p>
    <w:p w14:paraId="196466F1" w14:textId="77777777" w:rsidR="00FE27FE" w:rsidRPr="00AC1D8F" w:rsidRDefault="00FE27FE" w:rsidP="00944197">
      <w:pPr>
        <w:numPr>
          <w:ilvl w:val="0"/>
          <w:numId w:val="37"/>
        </w:numPr>
        <w:spacing w:after="0" w:line="240" w:lineRule="auto"/>
        <w:ind w:leftChars="382" w:left="1240" w:rightChars="67" w:right="147"/>
        <w:jc w:val="both"/>
        <w:rPr>
          <w:rStyle w:val="Strong"/>
          <w:rFonts w:ascii="Times New Roman" w:hAnsi="Times New Roman" w:cs="Times New Roman"/>
          <w:b w:val="0"/>
          <w:bCs w:val="0"/>
          <w:i/>
        </w:rPr>
      </w:pPr>
      <w:r w:rsidRPr="00AC1D8F">
        <w:rPr>
          <w:rStyle w:val="Strong"/>
          <w:rFonts w:ascii="Times New Roman" w:hAnsi="Times New Roman" w:cs="Times New Roman"/>
          <w:b w:val="0"/>
          <w:i/>
        </w:rPr>
        <w:t>RAN1 should not spend additional effort to further refine the list</w:t>
      </w:r>
    </w:p>
    <w:p w14:paraId="66D1C01B" w14:textId="798F9130" w:rsidR="00FE27FE" w:rsidRDefault="00FE27FE" w:rsidP="00CC1979">
      <w:pPr>
        <w:spacing w:beforeLines="50" w:before="120"/>
        <w:jc w:val="both"/>
        <w:rPr>
          <w:rFonts w:ascii="Times New Roman" w:hAnsi="Times New Roman" w:cs="Times New Roman"/>
          <w:lang w:eastAsia="zh-CN"/>
        </w:rPr>
      </w:pPr>
      <w:r w:rsidRPr="00AC1D8F">
        <w:rPr>
          <w:rFonts w:ascii="Times New Roman" w:hAnsi="Times New Roman" w:cs="Times New Roman"/>
          <w:lang w:eastAsia="zh-CN"/>
        </w:rPr>
        <w:t>In this paper, we identify remaining cross-WG open issues such as RRC impact, MAC CE impact</w:t>
      </w:r>
      <w:r w:rsidR="00B6051B">
        <w:rPr>
          <w:rFonts w:ascii="Times New Roman" w:hAnsi="Times New Roman" w:cs="Times New Roman"/>
          <w:lang w:eastAsia="zh-CN"/>
        </w:rPr>
        <w:t>,</w:t>
      </w:r>
      <w:r w:rsidRPr="00AC1D8F">
        <w:rPr>
          <w:rFonts w:ascii="Times New Roman" w:hAnsi="Times New Roman" w:cs="Times New Roman"/>
          <w:lang w:eastAsia="zh-CN"/>
        </w:rPr>
        <w:t xml:space="preserve"> and MAC procedure (e.g. resource (re-)selection), and provide our views on comp</w:t>
      </w:r>
      <w:r w:rsidR="00B6051B">
        <w:rPr>
          <w:rFonts w:ascii="Times New Roman" w:hAnsi="Times New Roman" w:cs="Times New Roman"/>
          <w:lang w:eastAsia="zh-CN"/>
        </w:rPr>
        <w:t>l</w:t>
      </w:r>
      <w:r w:rsidRPr="00AC1D8F">
        <w:rPr>
          <w:rFonts w:ascii="Times New Roman" w:hAnsi="Times New Roman" w:cs="Times New Roman"/>
          <w:lang w:eastAsia="zh-CN"/>
        </w:rPr>
        <w:t xml:space="preserve">etion of these issues. In addition, </w:t>
      </w:r>
      <w:r>
        <w:rPr>
          <w:rFonts w:ascii="Times New Roman" w:hAnsi="Times New Roman" w:cs="Times New Roman"/>
          <w:lang w:eastAsia="zh-CN"/>
        </w:rPr>
        <w:t>w</w:t>
      </w:r>
      <w:r w:rsidRPr="00AC1D8F">
        <w:rPr>
          <w:rFonts w:ascii="Times New Roman" w:hAnsi="Times New Roman" w:cs="Times New Roman"/>
          <w:lang w:eastAsia="zh-CN"/>
        </w:rPr>
        <w:t>e also</w:t>
      </w:r>
      <w:r>
        <w:rPr>
          <w:rFonts w:ascii="Times New Roman" w:hAnsi="Times New Roman" w:cs="Times New Roman"/>
          <w:lang w:eastAsia="zh-CN"/>
        </w:rPr>
        <w:t xml:space="preserve"> provide</w:t>
      </w:r>
      <w:r w:rsidRPr="00AC1D8F">
        <w:rPr>
          <w:rFonts w:ascii="Times New Roman" w:hAnsi="Times New Roman" w:cs="Times New Roman"/>
          <w:lang w:eastAsia="zh-CN"/>
        </w:rPr>
        <w:t xml:space="preserve"> detailed analysis for other essential leftovers which would result in critical performance degradation as well as feature </w:t>
      </w:r>
      <w:r>
        <w:rPr>
          <w:rFonts w:ascii="Times New Roman" w:hAnsi="Times New Roman" w:cs="Times New Roman"/>
          <w:lang w:eastAsia="zh-CN"/>
        </w:rPr>
        <w:t>in</w:t>
      </w:r>
      <w:r w:rsidRPr="00AC1D8F">
        <w:rPr>
          <w:rFonts w:ascii="Times New Roman" w:hAnsi="Times New Roman" w:cs="Times New Roman"/>
          <w:lang w:eastAsia="zh-CN"/>
        </w:rPr>
        <w:t>completion in Rel-17.</w:t>
      </w:r>
    </w:p>
    <w:p w14:paraId="2B9E5175" w14:textId="099D429A" w:rsidR="00B6051B" w:rsidRPr="00AC1D8F" w:rsidRDefault="00B6051B" w:rsidP="00FE27FE">
      <w:pPr>
        <w:jc w:val="both"/>
        <w:rPr>
          <w:rFonts w:ascii="Times New Roman" w:hAnsi="Times New Roman" w:cs="Times New Roman"/>
          <w:lang w:val="en-GB" w:eastAsia="zh-CN"/>
        </w:rPr>
      </w:pPr>
      <w:r>
        <w:rPr>
          <w:rFonts w:ascii="Times New Roman" w:hAnsi="Times New Roman" w:cs="Times New Roman"/>
          <w:lang w:val="en-GB" w:eastAsia="zh-CN"/>
        </w:rPr>
        <w:t>We give only brief outlines of non-cross WG issues in Section 4, and suggest that these are all deferred until RAN1#108</w:t>
      </w:r>
      <w:r w:rsidR="006606AB">
        <w:rPr>
          <w:rFonts w:ascii="Times New Roman" w:hAnsi="Times New Roman" w:cs="Times New Roman"/>
          <w:lang w:val="en-GB" w:eastAsia="zh-CN"/>
        </w:rPr>
        <w:t>-</w:t>
      </w:r>
      <w:r>
        <w:rPr>
          <w:rFonts w:ascii="Times New Roman" w:hAnsi="Times New Roman" w:cs="Times New Roman"/>
          <w:lang w:val="en-GB" w:eastAsia="zh-CN"/>
        </w:rPr>
        <w:t>e.</w:t>
      </w:r>
    </w:p>
    <w:p w14:paraId="6FF49042" w14:textId="03B5E416" w:rsidR="00AC1D8F" w:rsidRDefault="00AC1D8F" w:rsidP="00AC1D8F">
      <w:pPr>
        <w:keepNext/>
        <w:numPr>
          <w:ilvl w:val="0"/>
          <w:numId w:val="2"/>
        </w:numPr>
        <w:tabs>
          <w:tab w:val="clear" w:pos="432"/>
        </w:tabs>
        <w:autoSpaceDE w:val="0"/>
        <w:autoSpaceDN w:val="0"/>
        <w:adjustRightInd w:val="0"/>
        <w:snapToGrid w:val="0"/>
        <w:spacing w:before="120" w:after="120" w:line="240" w:lineRule="auto"/>
        <w:jc w:val="both"/>
        <w:outlineLvl w:val="0"/>
        <w:rPr>
          <w:rFonts w:ascii="Times New Roman" w:eastAsia="SimSun" w:hAnsi="Times New Roman" w:cs="Times New Roman"/>
          <w:b/>
          <w:bCs/>
          <w:sz w:val="28"/>
          <w:szCs w:val="28"/>
        </w:rPr>
      </w:pPr>
      <w:r>
        <w:rPr>
          <w:rFonts w:ascii="Times New Roman" w:eastAsia="SimSun" w:hAnsi="Times New Roman" w:cs="Times New Roman"/>
          <w:b/>
          <w:bCs/>
          <w:sz w:val="28"/>
          <w:szCs w:val="28"/>
        </w:rPr>
        <w:t>Overview</w:t>
      </w:r>
      <w:r w:rsidR="00586F30">
        <w:rPr>
          <w:rFonts w:ascii="Times New Roman" w:eastAsia="SimSun" w:hAnsi="Times New Roman" w:cs="Times New Roman"/>
          <w:b/>
          <w:bCs/>
          <w:sz w:val="28"/>
          <w:szCs w:val="28"/>
        </w:rPr>
        <w:t xml:space="preserve"> on open issues</w:t>
      </w:r>
    </w:p>
    <w:p w14:paraId="677E1921" w14:textId="15C653D7" w:rsidR="00C21D92" w:rsidRPr="00C21D92" w:rsidRDefault="000F2766" w:rsidP="00C21D92">
      <w:pPr>
        <w:jc w:val="both"/>
        <w:rPr>
          <w:rFonts w:ascii="Times New Roman" w:hAnsi="Times New Roman" w:cs="Times New Roman"/>
          <w:lang w:eastAsia="ko-KR"/>
        </w:rPr>
      </w:pPr>
      <w:r>
        <w:rPr>
          <w:rFonts w:ascii="Times New Roman" w:hAnsi="Times New Roman" w:cs="Times New Roman"/>
          <w:lang w:eastAsia="ko-KR"/>
        </w:rPr>
        <w:t xml:space="preserve">Based on the open issue list provided </w:t>
      </w:r>
      <w:r w:rsidR="0041500B">
        <w:rPr>
          <w:rFonts w:ascii="Times New Roman" w:hAnsi="Times New Roman" w:cs="Times New Roman"/>
          <w:lang w:eastAsia="ko-KR"/>
        </w:rPr>
        <w:t>in the SR</w:t>
      </w:r>
      <w:r w:rsidR="00C21D92">
        <w:rPr>
          <w:rFonts w:ascii="Times New Roman" w:hAnsi="Times New Roman" w:cs="Times New Roman"/>
          <w:lang w:eastAsia="zh-CN"/>
        </w:rPr>
        <w:t xml:space="preserve">, following issues are listed for </w:t>
      </w:r>
      <w:r w:rsidR="00C21D92">
        <w:rPr>
          <w:rFonts w:ascii="Times New Roman" w:hAnsi="Times New Roman" w:cs="Times New Roman"/>
          <w:lang w:eastAsia="ko-KR"/>
        </w:rPr>
        <w:t>p</w:t>
      </w:r>
      <w:r w:rsidR="00AC1D8F" w:rsidRPr="00C21D92">
        <w:rPr>
          <w:rFonts w:ascii="Times New Roman" w:hAnsi="Times New Roman" w:cs="Times New Roman"/>
          <w:lang w:eastAsia="ko-KR"/>
        </w:rPr>
        <w:t>hysical layer aspects on resource allocation to reduce UE’s power consumption;</w:t>
      </w:r>
    </w:p>
    <w:tbl>
      <w:tblPr>
        <w:tblStyle w:val="TableGrid"/>
        <w:tblW w:w="0" w:type="auto"/>
        <w:tblLook w:val="04A0" w:firstRow="1" w:lastRow="0" w:firstColumn="1" w:lastColumn="0" w:noHBand="0" w:noVBand="1"/>
      </w:tblPr>
      <w:tblGrid>
        <w:gridCol w:w="2830"/>
        <w:gridCol w:w="1560"/>
        <w:gridCol w:w="4626"/>
      </w:tblGrid>
      <w:tr w:rsidR="00C21D92" w14:paraId="27EFF800" w14:textId="77777777" w:rsidTr="00C840BA">
        <w:tc>
          <w:tcPr>
            <w:tcW w:w="2830" w:type="dxa"/>
          </w:tcPr>
          <w:p w14:paraId="6B96FB93" w14:textId="77777777" w:rsidR="00C21D92" w:rsidRDefault="00C21D92" w:rsidP="00C840BA">
            <w:pPr>
              <w:spacing w:after="0"/>
              <w:rPr>
                <w:b/>
                <w:i/>
                <w:lang w:val="en-GB"/>
              </w:rPr>
            </w:pPr>
            <w:r>
              <w:rPr>
                <w:b/>
                <w:i/>
                <w:lang w:val="en-GB"/>
              </w:rPr>
              <w:t>Open issues</w:t>
            </w:r>
          </w:p>
        </w:tc>
        <w:tc>
          <w:tcPr>
            <w:tcW w:w="1560" w:type="dxa"/>
          </w:tcPr>
          <w:p w14:paraId="1A3E2885" w14:textId="77777777" w:rsidR="00C21D92" w:rsidRDefault="00C21D92" w:rsidP="00C840BA">
            <w:pPr>
              <w:spacing w:after="0"/>
              <w:rPr>
                <w:b/>
                <w:i/>
                <w:lang w:val="en-GB"/>
              </w:rPr>
            </w:pPr>
            <w:r>
              <w:rPr>
                <w:b/>
                <w:i/>
                <w:lang w:val="en-GB"/>
              </w:rPr>
              <w:t xml:space="preserve">Whether there is potential cross-WG impact </w:t>
            </w:r>
          </w:p>
        </w:tc>
        <w:tc>
          <w:tcPr>
            <w:tcW w:w="4626" w:type="dxa"/>
          </w:tcPr>
          <w:p w14:paraId="5DA5425E" w14:textId="77777777" w:rsidR="00C21D92" w:rsidRDefault="00C21D92" w:rsidP="00C840BA">
            <w:pPr>
              <w:spacing w:after="0"/>
              <w:rPr>
                <w:b/>
                <w:i/>
                <w:lang w:val="en-GB"/>
              </w:rPr>
            </w:pPr>
            <w:r>
              <w:rPr>
                <w:b/>
                <w:i/>
                <w:lang w:val="en-GB"/>
              </w:rPr>
              <w:t>Remarks</w:t>
            </w:r>
          </w:p>
        </w:tc>
      </w:tr>
      <w:tr w:rsidR="00C21D92" w14:paraId="2FF63FBC" w14:textId="77777777" w:rsidTr="00C840BA">
        <w:tc>
          <w:tcPr>
            <w:tcW w:w="2830" w:type="dxa"/>
          </w:tcPr>
          <w:p w14:paraId="3C09E866" w14:textId="77777777" w:rsidR="00C21D92" w:rsidRPr="00C21D92" w:rsidRDefault="00C21D92" w:rsidP="00C840BA">
            <w:pPr>
              <w:spacing w:after="0"/>
              <w:rPr>
                <w:b/>
                <w:i/>
                <w:lang w:val="en-GB"/>
              </w:rPr>
            </w:pPr>
            <w:r w:rsidRPr="00B82546">
              <w:rPr>
                <w:rFonts w:eastAsiaTheme="minorEastAsia"/>
                <w:lang w:val="en-GB" w:eastAsia="ko-KR"/>
              </w:rPr>
              <w:t>Finalization of pre-emption/re-evaluation checking for aperiodic transmission</w:t>
            </w:r>
          </w:p>
        </w:tc>
        <w:tc>
          <w:tcPr>
            <w:tcW w:w="1560" w:type="dxa"/>
          </w:tcPr>
          <w:p w14:paraId="63256712" w14:textId="77777777" w:rsidR="00C21D92" w:rsidRPr="00B82546" w:rsidRDefault="00C21D92" w:rsidP="00C840BA">
            <w:pPr>
              <w:spacing w:after="0"/>
              <w:rPr>
                <w:lang w:val="en-GB"/>
              </w:rPr>
            </w:pPr>
            <w:r w:rsidRPr="00B82546">
              <w:rPr>
                <w:rFonts w:hint="eastAsia"/>
                <w:lang w:val="en-GB"/>
              </w:rPr>
              <w:t>N</w:t>
            </w:r>
            <w:r w:rsidRPr="00B82546">
              <w:rPr>
                <w:lang w:val="en-GB"/>
              </w:rPr>
              <w:t>o</w:t>
            </w:r>
          </w:p>
        </w:tc>
        <w:tc>
          <w:tcPr>
            <w:tcW w:w="4626" w:type="dxa"/>
          </w:tcPr>
          <w:p w14:paraId="2CF00B76" w14:textId="77777777" w:rsidR="00C21D92" w:rsidRPr="00B82546" w:rsidRDefault="00C21D92" w:rsidP="00C840BA">
            <w:pPr>
              <w:spacing w:after="0"/>
              <w:rPr>
                <w:rFonts w:eastAsia="Malgun Gothic"/>
                <w:lang w:val="en-GB" w:eastAsia="ko-KR"/>
              </w:rPr>
            </w:pPr>
            <w:r>
              <w:rPr>
                <w:rFonts w:eastAsiaTheme="minorEastAsia"/>
                <w:lang w:val="en-GB" w:eastAsia="ko-KR"/>
              </w:rPr>
              <w:t>This is RAN1</w:t>
            </w:r>
            <w:r>
              <w:rPr>
                <w:rFonts w:eastAsiaTheme="minorEastAsia" w:hint="eastAsia"/>
                <w:lang w:val="en-GB"/>
              </w:rPr>
              <w:t>-</w:t>
            </w:r>
            <w:r>
              <w:rPr>
                <w:rFonts w:eastAsiaTheme="minorEastAsia"/>
                <w:lang w:val="en-GB" w:eastAsia="ko-KR"/>
              </w:rPr>
              <w:t xml:space="preserve">only work on </w:t>
            </w:r>
            <w:r w:rsidRPr="004D6189">
              <w:rPr>
                <w:rFonts w:eastAsiaTheme="minorEastAsia"/>
                <w:lang w:val="en-GB" w:eastAsia="ko-KR"/>
              </w:rPr>
              <w:t>pre-emption/re-evaluation checking</w:t>
            </w:r>
            <w:r>
              <w:rPr>
                <w:rFonts w:eastAsiaTheme="minorEastAsia"/>
                <w:lang w:val="en-GB" w:eastAsia="ko-KR"/>
              </w:rPr>
              <w:t>.</w:t>
            </w:r>
          </w:p>
          <w:p w14:paraId="0FF47341" w14:textId="77777777" w:rsidR="00C21D92" w:rsidRDefault="00C21D92" w:rsidP="00C840BA">
            <w:pPr>
              <w:spacing w:beforeLines="50" w:before="120" w:after="0"/>
              <w:rPr>
                <w:b/>
                <w:i/>
                <w:lang w:val="en-GB"/>
              </w:rPr>
            </w:pPr>
            <w:r>
              <w:rPr>
                <w:rFonts w:eastAsiaTheme="minorEastAsia"/>
                <w:lang w:val="en-GB" w:eastAsia="ko-KR"/>
              </w:rPr>
              <w:t>This is essential to be discussed for partial sensing feature completion.</w:t>
            </w:r>
          </w:p>
        </w:tc>
      </w:tr>
      <w:tr w:rsidR="00C21D92" w14:paraId="335F2A1E" w14:textId="77777777" w:rsidTr="00C840BA">
        <w:tc>
          <w:tcPr>
            <w:tcW w:w="2830" w:type="dxa"/>
          </w:tcPr>
          <w:p w14:paraId="14F7CED7" w14:textId="12AAA259" w:rsidR="00C21D92" w:rsidRPr="00C21D92" w:rsidRDefault="00C21D92" w:rsidP="00C840BA">
            <w:pPr>
              <w:spacing w:after="0"/>
              <w:rPr>
                <w:b/>
                <w:i/>
                <w:lang w:val="en-GB"/>
              </w:rPr>
            </w:pPr>
            <w:r w:rsidRPr="00B82546">
              <w:rPr>
                <w:rFonts w:eastAsiaTheme="minorEastAsia"/>
                <w:lang w:val="en-GB" w:eastAsia="ko-KR"/>
              </w:rPr>
              <w:t>Finalization of selection/report of candidate resources in which at least its subset is within RX UE's active time</w:t>
            </w:r>
            <w:r w:rsidR="00E02B01">
              <w:rPr>
                <w:rFonts w:eastAsiaTheme="minorEastAsia"/>
                <w:lang w:val="en-GB" w:eastAsia="ko-KR"/>
              </w:rPr>
              <w:t xml:space="preserve"> (for SL DRX)</w:t>
            </w:r>
          </w:p>
        </w:tc>
        <w:tc>
          <w:tcPr>
            <w:tcW w:w="1560" w:type="dxa"/>
          </w:tcPr>
          <w:p w14:paraId="01C6C2C9" w14:textId="77777777" w:rsidR="00C21D92" w:rsidRPr="00B82546" w:rsidRDefault="00C21D92" w:rsidP="00C840BA">
            <w:pPr>
              <w:spacing w:after="0"/>
              <w:rPr>
                <w:b/>
                <w:lang w:val="en-GB"/>
              </w:rPr>
            </w:pPr>
            <w:r w:rsidRPr="00B82546">
              <w:rPr>
                <w:rFonts w:hint="eastAsia"/>
                <w:b/>
                <w:lang w:val="en-GB"/>
              </w:rPr>
              <w:t>Y</w:t>
            </w:r>
            <w:r w:rsidRPr="00B82546">
              <w:rPr>
                <w:b/>
                <w:lang w:val="en-GB"/>
              </w:rPr>
              <w:t>es</w:t>
            </w:r>
          </w:p>
        </w:tc>
        <w:tc>
          <w:tcPr>
            <w:tcW w:w="4626" w:type="dxa"/>
          </w:tcPr>
          <w:p w14:paraId="412B40BB" w14:textId="626547C1" w:rsidR="00C21D92" w:rsidRDefault="00C21D92" w:rsidP="004B44F9">
            <w:pPr>
              <w:spacing w:after="0"/>
              <w:rPr>
                <w:b/>
                <w:i/>
                <w:lang w:val="en-GB"/>
              </w:rPr>
            </w:pPr>
            <w:r w:rsidRPr="00B82546">
              <w:rPr>
                <w:rFonts w:eastAsiaTheme="minorEastAsia" w:hint="eastAsia"/>
                <w:lang w:val="en-GB" w:eastAsia="ko-KR"/>
              </w:rPr>
              <w:t>T</w:t>
            </w:r>
            <w:r w:rsidRPr="00B82546">
              <w:rPr>
                <w:rFonts w:eastAsiaTheme="minorEastAsia"/>
                <w:lang w:val="en-GB" w:eastAsia="ko-KR"/>
              </w:rPr>
              <w:t xml:space="preserve">his has </w:t>
            </w:r>
            <w:r>
              <w:rPr>
                <w:rFonts w:eastAsiaTheme="minorEastAsia"/>
                <w:lang w:val="en-GB" w:eastAsia="ko-KR"/>
              </w:rPr>
              <w:t>MAC procedure impact on resource selection subject to detailed solutions introduced in RAN1.</w:t>
            </w:r>
          </w:p>
        </w:tc>
      </w:tr>
      <w:tr w:rsidR="00C21D92" w14:paraId="49BE3097" w14:textId="77777777" w:rsidTr="00C840BA">
        <w:tc>
          <w:tcPr>
            <w:tcW w:w="2830" w:type="dxa"/>
          </w:tcPr>
          <w:p w14:paraId="64DF85C1" w14:textId="77777777" w:rsidR="00C21D92" w:rsidRPr="00B82546" w:rsidRDefault="00C21D92" w:rsidP="00C840BA">
            <w:pPr>
              <w:spacing w:after="0"/>
              <w:rPr>
                <w:b/>
                <w:i/>
                <w:lang w:val="en-GB"/>
              </w:rPr>
            </w:pPr>
            <w:r w:rsidRPr="00C21D92">
              <w:rPr>
                <w:rFonts w:eastAsiaTheme="minorEastAsia"/>
                <w:lang w:val="en-GB" w:eastAsia="ko-KR"/>
              </w:rPr>
              <w:t>Finalization of SL CBR measurement in partial sensing</w:t>
            </w:r>
          </w:p>
        </w:tc>
        <w:tc>
          <w:tcPr>
            <w:tcW w:w="1560" w:type="dxa"/>
          </w:tcPr>
          <w:p w14:paraId="6E1B3A8A" w14:textId="77777777" w:rsidR="00C21D92" w:rsidRPr="00B82546" w:rsidRDefault="00C21D92" w:rsidP="00C840BA">
            <w:pPr>
              <w:spacing w:after="0"/>
              <w:rPr>
                <w:b/>
                <w:lang w:val="en-GB"/>
              </w:rPr>
            </w:pPr>
            <w:r w:rsidRPr="00B82546">
              <w:rPr>
                <w:rFonts w:hint="eastAsia"/>
                <w:b/>
                <w:lang w:val="en-GB"/>
              </w:rPr>
              <w:t>Yes</w:t>
            </w:r>
          </w:p>
        </w:tc>
        <w:tc>
          <w:tcPr>
            <w:tcW w:w="4626" w:type="dxa"/>
          </w:tcPr>
          <w:p w14:paraId="25A1C2E2" w14:textId="556A5D35" w:rsidR="00C21D92" w:rsidRDefault="004B44F9" w:rsidP="004B44F9">
            <w:pPr>
              <w:spacing w:after="0"/>
              <w:rPr>
                <w:b/>
                <w:i/>
                <w:lang w:val="en-GB"/>
              </w:rPr>
            </w:pPr>
            <w:r w:rsidRPr="00B82546">
              <w:rPr>
                <w:rFonts w:eastAsiaTheme="minorEastAsia" w:hint="eastAsia"/>
                <w:lang w:val="en-GB" w:eastAsia="ko-KR"/>
              </w:rPr>
              <w:t>T</w:t>
            </w:r>
            <w:r w:rsidRPr="00B82546">
              <w:rPr>
                <w:rFonts w:eastAsiaTheme="minorEastAsia"/>
                <w:lang w:val="en-GB" w:eastAsia="ko-KR"/>
              </w:rPr>
              <w:t xml:space="preserve">his has RRC impact </w:t>
            </w:r>
            <w:r>
              <w:rPr>
                <w:rFonts w:eastAsiaTheme="minorEastAsia"/>
                <w:lang w:val="en-GB" w:eastAsia="ko-KR"/>
              </w:rPr>
              <w:t>on (pre-)configurations of CBR value and/or additional measuring slots.</w:t>
            </w:r>
          </w:p>
        </w:tc>
      </w:tr>
      <w:tr w:rsidR="00C21D92" w14:paraId="3203E6D0" w14:textId="77777777" w:rsidTr="00C840BA">
        <w:tc>
          <w:tcPr>
            <w:tcW w:w="2830" w:type="dxa"/>
          </w:tcPr>
          <w:p w14:paraId="205AFE8E" w14:textId="77777777" w:rsidR="00C21D92" w:rsidRPr="00B82546" w:rsidRDefault="00C21D92" w:rsidP="00C840BA">
            <w:pPr>
              <w:spacing w:after="0"/>
              <w:rPr>
                <w:b/>
                <w:i/>
                <w:lang w:val="en-GB"/>
              </w:rPr>
            </w:pPr>
            <w:r w:rsidRPr="00C21D92">
              <w:rPr>
                <w:rFonts w:eastAsiaTheme="minorEastAsia"/>
                <w:lang w:val="en-GB" w:eastAsia="ko-KR"/>
              </w:rPr>
              <w:t>CPS monitoring window for aperiodic transmission when UE performs at least CP</w:t>
            </w:r>
            <w:r w:rsidRPr="00B82546">
              <w:rPr>
                <w:rFonts w:eastAsiaTheme="minorEastAsia"/>
                <w:lang w:val="en-GB" w:eastAsia="ko-KR"/>
              </w:rPr>
              <w:t>S in a Tx pool</w:t>
            </w:r>
          </w:p>
        </w:tc>
        <w:tc>
          <w:tcPr>
            <w:tcW w:w="1560" w:type="dxa"/>
          </w:tcPr>
          <w:p w14:paraId="5DE43E10" w14:textId="77777777" w:rsidR="00C21D92" w:rsidRPr="00B82546" w:rsidRDefault="00C21D92" w:rsidP="00C840BA">
            <w:pPr>
              <w:spacing w:after="0"/>
              <w:rPr>
                <w:b/>
                <w:lang w:val="en-GB"/>
              </w:rPr>
            </w:pPr>
            <w:r w:rsidRPr="00B82546">
              <w:rPr>
                <w:rFonts w:hint="eastAsia"/>
                <w:b/>
                <w:lang w:val="en-GB"/>
              </w:rPr>
              <w:t>Y</w:t>
            </w:r>
            <w:r w:rsidRPr="00B82546">
              <w:rPr>
                <w:b/>
                <w:lang w:val="en-GB"/>
              </w:rPr>
              <w:t>es</w:t>
            </w:r>
          </w:p>
        </w:tc>
        <w:tc>
          <w:tcPr>
            <w:tcW w:w="4626" w:type="dxa"/>
          </w:tcPr>
          <w:p w14:paraId="182DD9A9" w14:textId="77777777" w:rsidR="00C21D92" w:rsidRDefault="00C21D92" w:rsidP="00C840BA">
            <w:pPr>
              <w:spacing w:after="0"/>
              <w:rPr>
                <w:b/>
                <w:i/>
                <w:lang w:val="en-GB"/>
              </w:rPr>
            </w:pPr>
            <w:r>
              <w:rPr>
                <w:rFonts w:eastAsiaTheme="minorEastAsia"/>
                <w:lang w:val="en-GB" w:eastAsia="ko-KR"/>
              </w:rPr>
              <w:t>This may have impact how M value of CPS window size (number of logical slots) is (pre-)configured, as per FFS of existing agreement: whether this can be based on priority.</w:t>
            </w:r>
          </w:p>
        </w:tc>
      </w:tr>
      <w:tr w:rsidR="00C21D92" w14:paraId="5B4A6ECB" w14:textId="77777777" w:rsidTr="00C840BA">
        <w:tc>
          <w:tcPr>
            <w:tcW w:w="2830" w:type="dxa"/>
          </w:tcPr>
          <w:p w14:paraId="5ABA78CD" w14:textId="77777777" w:rsidR="00C21D92" w:rsidRPr="00C21D92" w:rsidRDefault="00C21D92" w:rsidP="00C840BA">
            <w:pPr>
              <w:spacing w:after="0"/>
              <w:rPr>
                <w:b/>
                <w:i/>
                <w:lang w:val="en-GB"/>
              </w:rPr>
            </w:pPr>
            <w:r w:rsidRPr="00B82546">
              <w:rPr>
                <w:rFonts w:eastAsiaTheme="minorEastAsia"/>
                <w:lang w:val="en-GB" w:eastAsia="ko-KR"/>
              </w:rPr>
              <w:t>T1 of RSW when UE performs only CPS in a Tx pool with periodic reservation for another TB disabled</w:t>
            </w:r>
          </w:p>
        </w:tc>
        <w:tc>
          <w:tcPr>
            <w:tcW w:w="1560" w:type="dxa"/>
          </w:tcPr>
          <w:p w14:paraId="3EB93600" w14:textId="77777777" w:rsidR="00C21D92" w:rsidRPr="00B82546" w:rsidRDefault="00C21D92" w:rsidP="00C840BA">
            <w:pPr>
              <w:spacing w:after="0"/>
              <w:rPr>
                <w:lang w:val="en-GB"/>
              </w:rPr>
            </w:pPr>
            <w:r w:rsidRPr="00B82546">
              <w:rPr>
                <w:rFonts w:hint="eastAsia"/>
                <w:lang w:val="en-GB"/>
              </w:rPr>
              <w:t>N</w:t>
            </w:r>
            <w:r w:rsidRPr="00B82546">
              <w:rPr>
                <w:lang w:val="en-GB"/>
              </w:rPr>
              <w:t>o</w:t>
            </w:r>
          </w:p>
        </w:tc>
        <w:tc>
          <w:tcPr>
            <w:tcW w:w="4626" w:type="dxa"/>
          </w:tcPr>
          <w:p w14:paraId="62597C8F" w14:textId="18463A10" w:rsidR="00C21D92" w:rsidRPr="00B82546" w:rsidRDefault="00E9609F" w:rsidP="00C840BA">
            <w:pPr>
              <w:spacing w:after="0"/>
              <w:rPr>
                <w:rFonts w:eastAsia="Malgun Gothic"/>
                <w:lang w:val="en-GB" w:eastAsia="ko-KR"/>
              </w:rPr>
            </w:pPr>
            <w:r>
              <w:rPr>
                <w:rFonts w:eastAsiaTheme="minorEastAsia"/>
                <w:lang w:val="en-GB" w:eastAsia="ko-KR"/>
              </w:rPr>
              <w:t>T</w:t>
            </w:r>
            <w:r w:rsidR="00C21D92">
              <w:rPr>
                <w:rFonts w:eastAsiaTheme="minorEastAsia"/>
                <w:lang w:val="en-GB" w:eastAsia="ko-KR"/>
              </w:rPr>
              <w:t>his is RAN1</w:t>
            </w:r>
            <w:r w:rsidR="00C21D92">
              <w:rPr>
                <w:rFonts w:eastAsiaTheme="minorEastAsia" w:hint="eastAsia"/>
                <w:lang w:val="en-GB"/>
              </w:rPr>
              <w:t>-</w:t>
            </w:r>
            <w:r w:rsidR="00C21D92">
              <w:rPr>
                <w:rFonts w:eastAsiaTheme="minorEastAsia"/>
                <w:lang w:val="en-GB" w:eastAsia="ko-KR"/>
              </w:rPr>
              <w:t xml:space="preserve">only work. </w:t>
            </w:r>
          </w:p>
          <w:p w14:paraId="1E0C5CA2" w14:textId="13C1E277" w:rsidR="00C21D92" w:rsidRPr="00B82546" w:rsidRDefault="00C21D92" w:rsidP="00C840BA">
            <w:pPr>
              <w:spacing w:beforeLines="50" w:before="120" w:after="0"/>
              <w:rPr>
                <w:b/>
                <w:i/>
                <w:vertAlign w:val="subscript"/>
                <w:lang w:val="en-GB"/>
              </w:rPr>
            </w:pPr>
            <w:r>
              <w:rPr>
                <w:rFonts w:eastAsiaTheme="minorEastAsia"/>
                <w:lang w:val="en-GB" w:eastAsia="ko-KR"/>
              </w:rPr>
              <w:t xml:space="preserve">This is essential to be discussed for CPS feature completion. However, this is not urgent to be discussed </w:t>
            </w:r>
            <w:r>
              <w:rPr>
                <w:rFonts w:eastAsiaTheme="minorEastAsia"/>
                <w:lang w:val="en-GB" w:eastAsia="ko-KR"/>
              </w:rPr>
              <w:lastRenderedPageBreak/>
              <w:t>in RAN1#107bis-e given that the solution can be simple and straightforward.  For example, T</w:t>
            </w:r>
            <w:r>
              <w:rPr>
                <w:rFonts w:eastAsiaTheme="minorEastAsia"/>
                <w:vertAlign w:val="subscript"/>
                <w:lang w:val="en-GB" w:eastAsia="ko-KR"/>
              </w:rPr>
              <w:t>1</w:t>
            </w:r>
            <w:r>
              <w:rPr>
                <w:rFonts w:eastAsiaTheme="minorEastAsia"/>
                <w:lang w:val="en-GB" w:eastAsia="ko-KR"/>
              </w:rPr>
              <w:t xml:space="preserve"> can be reused from Rel-16 and such reusing causes </w:t>
            </w:r>
            <w:r w:rsidR="00F725FD">
              <w:rPr>
                <w:rFonts w:eastAsiaTheme="minorEastAsia"/>
                <w:lang w:val="en-GB" w:eastAsia="ko-KR"/>
              </w:rPr>
              <w:t xml:space="preserve">no </w:t>
            </w:r>
            <w:r>
              <w:rPr>
                <w:rFonts w:eastAsiaTheme="minorEastAsia"/>
                <w:lang w:val="en-GB" w:eastAsia="ko-KR"/>
              </w:rPr>
              <w:t xml:space="preserve">critical performance degradation or errors. </w:t>
            </w:r>
          </w:p>
        </w:tc>
      </w:tr>
      <w:tr w:rsidR="00C21D92" w14:paraId="58BCB5F9" w14:textId="77777777" w:rsidTr="00C840BA">
        <w:tc>
          <w:tcPr>
            <w:tcW w:w="2830" w:type="dxa"/>
          </w:tcPr>
          <w:p w14:paraId="51894793" w14:textId="1019A4CF" w:rsidR="00C21D92" w:rsidRPr="00C21D92" w:rsidRDefault="00C21D92" w:rsidP="00C840BA">
            <w:pPr>
              <w:spacing w:after="0"/>
              <w:rPr>
                <w:b/>
                <w:i/>
                <w:lang w:val="en-GB"/>
              </w:rPr>
            </w:pPr>
            <w:r w:rsidRPr="00B82546">
              <w:rPr>
                <w:rFonts w:eastAsiaTheme="minorEastAsia"/>
                <w:lang w:val="en-GB" w:eastAsia="ko-KR"/>
              </w:rPr>
              <w:lastRenderedPageBreak/>
              <w:t xml:space="preserve">Sensing and SL CBR measurement during </w:t>
            </w:r>
            <w:r w:rsidR="00F725FD">
              <w:rPr>
                <w:rFonts w:eastAsiaTheme="minorEastAsia"/>
                <w:lang w:val="en-GB" w:eastAsia="ko-KR"/>
              </w:rPr>
              <w:t>UE’s</w:t>
            </w:r>
            <w:r w:rsidRPr="00B82546">
              <w:rPr>
                <w:rFonts w:eastAsiaTheme="minorEastAsia"/>
                <w:lang w:val="en-GB" w:eastAsia="ko-KR"/>
              </w:rPr>
              <w:t xml:space="preserve"> SL DRX inactive time</w:t>
            </w:r>
          </w:p>
        </w:tc>
        <w:tc>
          <w:tcPr>
            <w:tcW w:w="1560" w:type="dxa"/>
          </w:tcPr>
          <w:p w14:paraId="1A8BA679" w14:textId="77777777" w:rsidR="00C21D92" w:rsidRPr="00B82546" w:rsidRDefault="00C21D92" w:rsidP="00C840BA">
            <w:pPr>
              <w:spacing w:after="0"/>
              <w:rPr>
                <w:lang w:val="en-GB"/>
              </w:rPr>
            </w:pPr>
            <w:r w:rsidRPr="00B82546">
              <w:rPr>
                <w:b/>
                <w:lang w:val="en-GB"/>
              </w:rPr>
              <w:t>Yes</w:t>
            </w:r>
          </w:p>
        </w:tc>
        <w:tc>
          <w:tcPr>
            <w:tcW w:w="4626" w:type="dxa"/>
          </w:tcPr>
          <w:p w14:paraId="7A7E4226" w14:textId="77777777" w:rsidR="00C21D92" w:rsidRDefault="00C21D92" w:rsidP="00C840BA">
            <w:pPr>
              <w:spacing w:after="0"/>
              <w:rPr>
                <w:b/>
                <w:i/>
                <w:lang w:val="en-GB"/>
              </w:rPr>
            </w:pPr>
            <w:r w:rsidRPr="00B82546">
              <w:rPr>
                <w:rFonts w:eastAsiaTheme="minorEastAsia" w:hint="eastAsia"/>
                <w:lang w:val="en-GB" w:eastAsia="ko-KR"/>
              </w:rPr>
              <w:t>T</w:t>
            </w:r>
            <w:r w:rsidRPr="00B82546">
              <w:rPr>
                <w:rFonts w:eastAsiaTheme="minorEastAsia"/>
                <w:lang w:val="en-GB" w:eastAsia="ko-KR"/>
              </w:rPr>
              <w:t xml:space="preserve">his has potential RRC impact </w:t>
            </w:r>
            <w:r>
              <w:rPr>
                <w:rFonts w:eastAsiaTheme="minorEastAsia"/>
                <w:lang w:val="en-GB" w:eastAsia="ko-KR"/>
              </w:rPr>
              <w:t>subject to specified conditions or (pre-)configurations.</w:t>
            </w:r>
          </w:p>
        </w:tc>
      </w:tr>
      <w:tr w:rsidR="00C21D92" w14:paraId="1AD84D49" w14:textId="77777777" w:rsidTr="00C840BA">
        <w:tc>
          <w:tcPr>
            <w:tcW w:w="2830" w:type="dxa"/>
          </w:tcPr>
          <w:p w14:paraId="5A9DE932" w14:textId="77777777" w:rsidR="00C21D92" w:rsidRPr="00C21D92" w:rsidRDefault="00C21D92" w:rsidP="00C840BA">
            <w:pPr>
              <w:spacing w:after="0"/>
              <w:rPr>
                <w:b/>
                <w:i/>
                <w:lang w:val="en-GB"/>
              </w:rPr>
            </w:pPr>
            <w:r w:rsidRPr="00B82546">
              <w:rPr>
                <w:rFonts w:eastAsiaTheme="minorEastAsia"/>
                <w:lang w:val="en-GB" w:eastAsia="ko-KR"/>
              </w:rPr>
              <w:t>Re-evaluation and pre-emption checking after random selection</w:t>
            </w:r>
          </w:p>
        </w:tc>
        <w:tc>
          <w:tcPr>
            <w:tcW w:w="1560" w:type="dxa"/>
          </w:tcPr>
          <w:p w14:paraId="770817E6" w14:textId="77777777" w:rsidR="00C21D92" w:rsidRPr="00B82546" w:rsidRDefault="00C21D92" w:rsidP="00C840BA">
            <w:pPr>
              <w:spacing w:after="0"/>
              <w:rPr>
                <w:lang w:val="en-GB"/>
              </w:rPr>
            </w:pPr>
            <w:r w:rsidRPr="00B82546">
              <w:rPr>
                <w:rFonts w:hint="eastAsia"/>
                <w:lang w:val="en-GB"/>
              </w:rPr>
              <w:t>N</w:t>
            </w:r>
            <w:r w:rsidRPr="00B82546">
              <w:rPr>
                <w:lang w:val="en-GB"/>
              </w:rPr>
              <w:t>o</w:t>
            </w:r>
          </w:p>
        </w:tc>
        <w:tc>
          <w:tcPr>
            <w:tcW w:w="4626" w:type="dxa"/>
          </w:tcPr>
          <w:p w14:paraId="0C89D29C" w14:textId="77777777" w:rsidR="00C21D92" w:rsidRPr="00B82546" w:rsidRDefault="00C21D92" w:rsidP="00C840BA">
            <w:pPr>
              <w:spacing w:after="0"/>
              <w:rPr>
                <w:rFonts w:eastAsia="Malgun Gothic"/>
                <w:lang w:val="en-GB" w:eastAsia="ko-KR"/>
              </w:rPr>
            </w:pPr>
            <w:r>
              <w:rPr>
                <w:rFonts w:eastAsiaTheme="minorEastAsia"/>
                <w:lang w:val="en-GB" w:eastAsia="ko-KR"/>
              </w:rPr>
              <w:t>This is RAN1</w:t>
            </w:r>
            <w:r>
              <w:rPr>
                <w:rFonts w:eastAsiaTheme="minorEastAsia" w:hint="eastAsia"/>
                <w:lang w:val="en-GB"/>
              </w:rPr>
              <w:t>-</w:t>
            </w:r>
            <w:r>
              <w:rPr>
                <w:rFonts w:eastAsiaTheme="minorEastAsia"/>
                <w:lang w:val="en-GB" w:eastAsia="ko-KR"/>
              </w:rPr>
              <w:t xml:space="preserve">only work on </w:t>
            </w:r>
            <w:r w:rsidRPr="004D6189">
              <w:rPr>
                <w:rFonts w:eastAsiaTheme="minorEastAsia"/>
                <w:lang w:val="en-GB" w:eastAsia="ko-KR"/>
              </w:rPr>
              <w:t>pre-emption/re-evaluation checking</w:t>
            </w:r>
            <w:r>
              <w:rPr>
                <w:rFonts w:eastAsiaTheme="minorEastAsia"/>
                <w:lang w:val="en-GB" w:eastAsia="ko-KR"/>
              </w:rPr>
              <w:t>.</w:t>
            </w:r>
          </w:p>
          <w:p w14:paraId="1E616E7C" w14:textId="70D80F79" w:rsidR="00C21D92" w:rsidRDefault="00C21D92" w:rsidP="00C840BA">
            <w:pPr>
              <w:spacing w:beforeLines="50" w:before="120" w:after="0"/>
              <w:rPr>
                <w:b/>
                <w:i/>
                <w:lang w:val="en-GB"/>
              </w:rPr>
            </w:pPr>
            <w:r>
              <w:rPr>
                <w:rFonts w:eastAsiaTheme="minorEastAsia"/>
                <w:lang w:val="en-GB" w:eastAsia="ko-KR"/>
              </w:rPr>
              <w:t>For a UE without sensing to maximize power saving gain, there is no need to perform re-evaluation and pre-emption checking. For a UE with sensing to improve reliability performance, a UE can perform at least CPS, with re-evaluation and pre-emption checking. Thus</w:t>
            </w:r>
            <w:r w:rsidR="00F725FD">
              <w:rPr>
                <w:rFonts w:eastAsiaTheme="minorEastAsia"/>
                <w:lang w:val="en-GB" w:eastAsia="ko-KR"/>
              </w:rPr>
              <w:t>,</w:t>
            </w:r>
            <w:r>
              <w:rPr>
                <w:rFonts w:eastAsiaTheme="minorEastAsia"/>
                <w:lang w:val="en-GB" w:eastAsia="ko-KR"/>
              </w:rPr>
              <w:t xml:space="preserve"> this feature seems optimized and is not critical to be specified in Rel-17.  </w:t>
            </w:r>
          </w:p>
        </w:tc>
      </w:tr>
      <w:tr w:rsidR="00C21D92" w14:paraId="4992BF88" w14:textId="77777777" w:rsidTr="00C840BA">
        <w:tc>
          <w:tcPr>
            <w:tcW w:w="2830" w:type="dxa"/>
          </w:tcPr>
          <w:p w14:paraId="7719B2DF" w14:textId="77777777" w:rsidR="00C21D92" w:rsidRPr="00C21D92" w:rsidRDefault="00C21D92" w:rsidP="00C840BA">
            <w:pPr>
              <w:spacing w:after="0"/>
              <w:rPr>
                <w:b/>
                <w:i/>
                <w:lang w:val="en-GB"/>
              </w:rPr>
            </w:pPr>
            <w:r w:rsidRPr="00B82546">
              <w:rPr>
                <w:rFonts w:eastAsiaTheme="minorEastAsia"/>
                <w:lang w:val="en-GB" w:eastAsia="ko-KR"/>
              </w:rPr>
              <w:t>Resource pool segregation for periodically occurring resources</w:t>
            </w:r>
          </w:p>
        </w:tc>
        <w:tc>
          <w:tcPr>
            <w:tcW w:w="1560" w:type="dxa"/>
          </w:tcPr>
          <w:p w14:paraId="2FF00E8C" w14:textId="64D382EC" w:rsidR="00C21D92" w:rsidRPr="00B82546" w:rsidRDefault="00243CDA" w:rsidP="00C840BA">
            <w:pPr>
              <w:spacing w:after="0"/>
              <w:rPr>
                <w:lang w:val="en-GB"/>
              </w:rPr>
            </w:pPr>
            <w:r>
              <w:rPr>
                <w:lang w:val="en-GB"/>
              </w:rPr>
              <w:t xml:space="preserve"> No</w:t>
            </w:r>
          </w:p>
        </w:tc>
        <w:tc>
          <w:tcPr>
            <w:tcW w:w="4626" w:type="dxa"/>
          </w:tcPr>
          <w:p w14:paraId="276ADC50" w14:textId="227D0AD8" w:rsidR="00C21D92" w:rsidRDefault="00E9609F" w:rsidP="006C4883">
            <w:pPr>
              <w:spacing w:after="0"/>
              <w:rPr>
                <w:b/>
                <w:i/>
                <w:lang w:val="en-GB"/>
              </w:rPr>
            </w:pPr>
            <w:r>
              <w:rPr>
                <w:rFonts w:eastAsiaTheme="minorEastAsia"/>
                <w:lang w:val="en-GB" w:eastAsia="ko-KR"/>
              </w:rPr>
              <w:t>This cannot be regarded as</w:t>
            </w:r>
            <w:r w:rsidR="00F725FD">
              <w:rPr>
                <w:rFonts w:eastAsiaTheme="minorEastAsia"/>
                <w:lang w:val="en-GB" w:eastAsia="ko-KR"/>
              </w:rPr>
              <w:t xml:space="preserve"> an</w:t>
            </w:r>
            <w:r>
              <w:rPr>
                <w:rFonts w:eastAsiaTheme="minorEastAsia"/>
                <w:lang w:val="en-GB" w:eastAsia="ko-KR"/>
              </w:rPr>
              <w:t xml:space="preserve"> essential leftover issue, and such new discussion should be dropped. It may only be possible for discussion after completion of issues of cross-WG impact and essential leftovers.</w:t>
            </w:r>
          </w:p>
        </w:tc>
      </w:tr>
      <w:tr w:rsidR="00C21D92" w:rsidRPr="00B82546" w14:paraId="0BAA82C3" w14:textId="77777777" w:rsidTr="00C840BA">
        <w:tc>
          <w:tcPr>
            <w:tcW w:w="2830" w:type="dxa"/>
          </w:tcPr>
          <w:p w14:paraId="1DCA8F69" w14:textId="77777777" w:rsidR="00C21D92" w:rsidRPr="00B82546" w:rsidRDefault="00C21D92" w:rsidP="00C840BA">
            <w:pPr>
              <w:spacing w:after="0"/>
              <w:rPr>
                <w:b/>
                <w:i/>
                <w:lang w:val="en-GB"/>
              </w:rPr>
            </w:pPr>
            <w:r w:rsidRPr="00C21D92">
              <w:rPr>
                <w:rFonts w:eastAsiaTheme="minorEastAsia"/>
                <w:lang w:val="en-GB" w:eastAsia="ko-KR"/>
              </w:rPr>
              <w:t>Random resource selection in pools with mixed RA schemes</w:t>
            </w:r>
          </w:p>
        </w:tc>
        <w:tc>
          <w:tcPr>
            <w:tcW w:w="1560" w:type="dxa"/>
          </w:tcPr>
          <w:p w14:paraId="7EEC8229" w14:textId="77777777" w:rsidR="00C21D92" w:rsidRPr="00B82546" w:rsidRDefault="00C21D92" w:rsidP="00C840BA">
            <w:pPr>
              <w:spacing w:after="0"/>
              <w:rPr>
                <w:b/>
                <w:lang w:val="en-GB"/>
              </w:rPr>
            </w:pPr>
            <w:r w:rsidRPr="00B82546">
              <w:rPr>
                <w:rFonts w:hint="eastAsia"/>
                <w:b/>
                <w:lang w:val="en-GB"/>
              </w:rPr>
              <w:t>Y</w:t>
            </w:r>
            <w:r w:rsidRPr="00B82546">
              <w:rPr>
                <w:b/>
                <w:lang w:val="en-GB"/>
              </w:rPr>
              <w:t>es</w:t>
            </w:r>
          </w:p>
        </w:tc>
        <w:tc>
          <w:tcPr>
            <w:tcW w:w="4626" w:type="dxa"/>
          </w:tcPr>
          <w:p w14:paraId="524A68FD" w14:textId="3215C661" w:rsidR="00C21D92" w:rsidRDefault="00C21D92" w:rsidP="00C840BA">
            <w:pPr>
              <w:spacing w:after="0"/>
              <w:rPr>
                <w:b/>
                <w:i/>
                <w:lang w:val="en-GB"/>
              </w:rPr>
            </w:pPr>
            <w:r w:rsidRPr="00B82546">
              <w:rPr>
                <w:rFonts w:eastAsiaTheme="minorEastAsia" w:hint="eastAsia"/>
                <w:lang w:val="en-GB" w:eastAsia="ko-KR"/>
              </w:rPr>
              <w:t>T</w:t>
            </w:r>
            <w:r w:rsidRPr="00B82546">
              <w:rPr>
                <w:rFonts w:eastAsiaTheme="minorEastAsia"/>
                <w:lang w:val="en-GB" w:eastAsia="ko-KR"/>
              </w:rPr>
              <w:t>his has potential RRC impact on introduction of (pre-)configurable priority threshold for random resource selection.</w:t>
            </w:r>
          </w:p>
        </w:tc>
      </w:tr>
      <w:tr w:rsidR="00C21D92" w14:paraId="0165B22C" w14:textId="77777777" w:rsidTr="00C840BA">
        <w:tc>
          <w:tcPr>
            <w:tcW w:w="2830" w:type="dxa"/>
          </w:tcPr>
          <w:p w14:paraId="276725F1" w14:textId="77777777" w:rsidR="00C21D92" w:rsidRPr="00B82546" w:rsidRDefault="00C21D92" w:rsidP="00C840BA">
            <w:pPr>
              <w:spacing w:after="0"/>
              <w:rPr>
                <w:b/>
                <w:i/>
                <w:lang w:val="en-GB"/>
              </w:rPr>
            </w:pPr>
            <w:r w:rsidRPr="00B82546">
              <w:rPr>
                <w:rFonts w:eastAsiaTheme="minorEastAsia"/>
                <w:lang w:val="en-GB" w:eastAsia="ko-KR"/>
              </w:rPr>
              <w:t>Conditions in which CPS can be disabled in resource (re)selection</w:t>
            </w:r>
          </w:p>
        </w:tc>
        <w:tc>
          <w:tcPr>
            <w:tcW w:w="1560" w:type="dxa"/>
          </w:tcPr>
          <w:p w14:paraId="3B2763BF" w14:textId="77777777" w:rsidR="00C21D92" w:rsidRPr="00B82546" w:rsidRDefault="00C21D92" w:rsidP="00C840BA">
            <w:pPr>
              <w:spacing w:after="0"/>
              <w:rPr>
                <w:b/>
                <w:lang w:val="en-GB"/>
              </w:rPr>
            </w:pPr>
            <w:r w:rsidRPr="00B82546">
              <w:rPr>
                <w:rFonts w:hint="eastAsia"/>
                <w:b/>
                <w:lang w:val="en-GB"/>
              </w:rPr>
              <w:t>Y</w:t>
            </w:r>
            <w:r w:rsidRPr="00B82546">
              <w:rPr>
                <w:b/>
                <w:lang w:val="en-GB"/>
              </w:rPr>
              <w:t>es</w:t>
            </w:r>
          </w:p>
        </w:tc>
        <w:tc>
          <w:tcPr>
            <w:tcW w:w="4626" w:type="dxa"/>
          </w:tcPr>
          <w:p w14:paraId="4E3DF129" w14:textId="5AD2D9E2" w:rsidR="00586F30" w:rsidRPr="00586F30" w:rsidRDefault="00C21D92" w:rsidP="00C840BA">
            <w:pPr>
              <w:spacing w:after="0"/>
              <w:rPr>
                <w:rFonts w:eastAsia="Malgun Gothic"/>
                <w:lang w:val="en-GB" w:eastAsia="ko-KR"/>
              </w:rPr>
            </w:pPr>
            <w:r w:rsidRPr="00B82546">
              <w:rPr>
                <w:rFonts w:eastAsiaTheme="minorEastAsia" w:hint="eastAsia"/>
                <w:lang w:val="en-GB" w:eastAsia="ko-KR"/>
              </w:rPr>
              <w:t>T</w:t>
            </w:r>
            <w:r w:rsidRPr="00B82546">
              <w:rPr>
                <w:rFonts w:eastAsiaTheme="minorEastAsia"/>
                <w:lang w:val="en-GB" w:eastAsia="ko-KR"/>
              </w:rPr>
              <w:t xml:space="preserve">his has potential RRC impact on introduction of </w:t>
            </w:r>
            <w:r>
              <w:rPr>
                <w:rFonts w:eastAsiaTheme="minorEastAsia"/>
                <w:lang w:val="en-GB" w:eastAsia="ko-KR"/>
              </w:rPr>
              <w:t>enabling/disabling signalling, or M value of CPS window size (number of logical slots)</w:t>
            </w:r>
            <w:r w:rsidR="00586F30">
              <w:rPr>
                <w:rFonts w:eastAsiaTheme="minorEastAsia"/>
                <w:lang w:val="en-GB" w:eastAsia="ko-KR"/>
              </w:rPr>
              <w:t xml:space="preserve">. </w:t>
            </w:r>
          </w:p>
          <w:p w14:paraId="712A5E04" w14:textId="3F7A887C" w:rsidR="00C21D92" w:rsidRDefault="00586F30" w:rsidP="00586F30">
            <w:pPr>
              <w:spacing w:beforeLines="50" w:before="120" w:after="0"/>
              <w:rPr>
                <w:b/>
                <w:i/>
                <w:lang w:val="en-GB"/>
              </w:rPr>
            </w:pPr>
            <w:r>
              <w:rPr>
                <w:rFonts w:eastAsiaTheme="minorEastAsia"/>
                <w:lang w:val="en-GB" w:eastAsia="ko-KR"/>
              </w:rPr>
              <w:t xml:space="preserve">This issue can be discussed together with issue on </w:t>
            </w:r>
            <w:r w:rsidRPr="00C21D92">
              <w:rPr>
                <w:rFonts w:eastAsiaTheme="minorEastAsia"/>
                <w:lang w:val="en-GB" w:eastAsia="ko-KR"/>
              </w:rPr>
              <w:t>CPS monitoring window for aperiodic transmission when UE performs at least CP</w:t>
            </w:r>
            <w:r>
              <w:rPr>
                <w:rFonts w:eastAsiaTheme="minorEastAsia"/>
                <w:lang w:val="en-GB" w:eastAsia="ko-KR"/>
              </w:rPr>
              <w:t>S in a Tx pool, which are both targeting at completion of CPS design.</w:t>
            </w:r>
          </w:p>
        </w:tc>
      </w:tr>
    </w:tbl>
    <w:p w14:paraId="3570F90F" w14:textId="77777777" w:rsidR="00C21D92" w:rsidRDefault="00C21D92" w:rsidP="00C21D92">
      <w:pPr>
        <w:widowControl w:val="0"/>
        <w:spacing w:beforeLines="50" w:before="120" w:after="0"/>
        <w:jc w:val="both"/>
        <w:rPr>
          <w:rFonts w:ascii="Times New Roman" w:hAnsi="Times New Roman" w:cs="Times New Roman"/>
          <w:lang w:eastAsia="zh-CN"/>
        </w:rPr>
      </w:pPr>
      <w:r w:rsidRPr="00C21D92">
        <w:rPr>
          <w:rFonts w:ascii="Times New Roman" w:hAnsi="Times New Roman" w:cs="Times New Roman"/>
          <w:lang w:eastAsia="zh-CN"/>
        </w:rPr>
        <w:t>We propose that RAN1#107bis-e should focus only on identified cross-WG issues as per RAN#94-e guidance:</w:t>
      </w:r>
    </w:p>
    <w:p w14:paraId="4EB464F3" w14:textId="0C1C01B9" w:rsidR="00C21D92" w:rsidRPr="00B82546" w:rsidRDefault="00C21D92" w:rsidP="00D41744">
      <w:pPr>
        <w:widowControl w:val="0"/>
        <w:spacing w:beforeLines="50" w:before="120" w:after="0"/>
        <w:jc w:val="both"/>
        <w:rPr>
          <w:rFonts w:ascii="Times New Roman" w:hAnsi="Times New Roman" w:cs="Times New Roman"/>
          <w:b/>
          <w:i/>
          <w:lang w:eastAsia="zh-CN"/>
        </w:rPr>
      </w:pPr>
      <w:r w:rsidRPr="00B82546">
        <w:rPr>
          <w:rFonts w:ascii="Times New Roman" w:hAnsi="Times New Roman" w:cs="Times New Roman"/>
          <w:b/>
          <w:i/>
          <w:lang w:eastAsia="zh-CN"/>
        </w:rPr>
        <w:t>Proposal 1: RAN1#107bis-e should only discuss cross-WG issues</w:t>
      </w:r>
      <w:r w:rsidR="00D41744">
        <w:rPr>
          <w:rFonts w:ascii="Times New Roman" w:hAnsi="Times New Roman" w:cs="Times New Roman"/>
          <w:b/>
          <w:i/>
          <w:lang w:eastAsia="zh-CN"/>
        </w:rPr>
        <w:t xml:space="preserve">, with </w:t>
      </w:r>
      <w:r w:rsidRPr="00B82546">
        <w:rPr>
          <w:rFonts w:ascii="Times New Roman" w:hAnsi="Times New Roman" w:cs="Times New Roman"/>
          <w:b/>
          <w:i/>
          <w:lang w:eastAsia="zh-CN"/>
        </w:rPr>
        <w:t>RRC impact and</w:t>
      </w:r>
      <w:r w:rsidR="00D41744">
        <w:rPr>
          <w:rFonts w:ascii="Times New Roman" w:hAnsi="Times New Roman" w:cs="Times New Roman"/>
          <w:b/>
          <w:i/>
          <w:lang w:eastAsia="zh-CN"/>
        </w:rPr>
        <w:t>/or</w:t>
      </w:r>
      <w:r w:rsidRPr="00B82546">
        <w:rPr>
          <w:rFonts w:ascii="Times New Roman" w:hAnsi="Times New Roman" w:cs="Times New Roman"/>
          <w:b/>
          <w:i/>
          <w:lang w:eastAsia="zh-CN"/>
        </w:rPr>
        <w:t xml:space="preserve"> MAC procedure impact on resource selection, as follows:</w:t>
      </w:r>
    </w:p>
    <w:p w14:paraId="7D00E59E" w14:textId="1FE7719C" w:rsidR="00FE27FE" w:rsidRPr="00586F30" w:rsidRDefault="00FE27FE" w:rsidP="00944197">
      <w:pPr>
        <w:pStyle w:val="ListParagraph"/>
        <w:numPr>
          <w:ilvl w:val="0"/>
          <w:numId w:val="38"/>
        </w:numPr>
        <w:spacing w:after="0"/>
        <w:ind w:firstLineChars="0"/>
        <w:rPr>
          <w:b/>
          <w:i/>
          <w:lang w:eastAsia="zh-CN"/>
        </w:rPr>
      </w:pPr>
      <w:r w:rsidRPr="00C21D92">
        <w:rPr>
          <w:b/>
          <w:i/>
          <w:lang w:eastAsia="zh-CN"/>
        </w:rPr>
        <w:t>CPS monitoring window for aperiodic transmission when UE performs at least CPS in a Tx pool</w:t>
      </w:r>
      <w:r>
        <w:rPr>
          <w:b/>
          <w:i/>
          <w:lang w:eastAsia="zh-CN"/>
        </w:rPr>
        <w:t xml:space="preserve"> &amp; c</w:t>
      </w:r>
      <w:r w:rsidRPr="00B82546">
        <w:rPr>
          <w:b/>
          <w:i/>
          <w:lang w:eastAsia="zh-CN"/>
        </w:rPr>
        <w:t>onditions in which CPS can be disabled in resource (re)selection</w:t>
      </w:r>
      <w:r w:rsidR="00082069">
        <w:rPr>
          <w:b/>
          <w:i/>
          <w:lang w:eastAsia="zh-CN"/>
        </w:rPr>
        <w:t>.</w:t>
      </w:r>
    </w:p>
    <w:p w14:paraId="69B97040" w14:textId="04B7DDCE" w:rsidR="00083D79" w:rsidRDefault="00083D79" w:rsidP="00944197">
      <w:pPr>
        <w:pStyle w:val="ListParagraph"/>
        <w:numPr>
          <w:ilvl w:val="0"/>
          <w:numId w:val="38"/>
        </w:numPr>
        <w:spacing w:after="0"/>
        <w:ind w:firstLineChars="0"/>
        <w:rPr>
          <w:b/>
          <w:i/>
          <w:lang w:eastAsia="zh-CN"/>
        </w:rPr>
      </w:pPr>
      <w:r w:rsidRPr="00B82546">
        <w:rPr>
          <w:b/>
          <w:i/>
          <w:lang w:eastAsia="zh-CN"/>
        </w:rPr>
        <w:t>Random resource selection in pools with mixed RA schemes</w:t>
      </w:r>
      <w:r>
        <w:rPr>
          <w:b/>
          <w:i/>
          <w:lang w:eastAsia="zh-CN"/>
        </w:rPr>
        <w:t>.</w:t>
      </w:r>
    </w:p>
    <w:p w14:paraId="7991AFB7" w14:textId="5EABED34" w:rsidR="00C21D92" w:rsidRPr="00B82546" w:rsidRDefault="00C21D92" w:rsidP="00944197">
      <w:pPr>
        <w:pStyle w:val="ListParagraph"/>
        <w:widowControl w:val="0"/>
        <w:numPr>
          <w:ilvl w:val="0"/>
          <w:numId w:val="38"/>
        </w:numPr>
        <w:spacing w:after="0"/>
        <w:ind w:firstLineChars="0"/>
        <w:rPr>
          <w:b/>
          <w:i/>
          <w:lang w:val="en-US" w:eastAsia="zh-CN"/>
        </w:rPr>
      </w:pPr>
      <w:r w:rsidRPr="00C21D92">
        <w:rPr>
          <w:b/>
          <w:i/>
          <w:lang w:eastAsia="zh-CN"/>
        </w:rPr>
        <w:t>Finalization of selection/report of candidate resources in which at least its subset is within RX UE's active time</w:t>
      </w:r>
      <w:r w:rsidR="00083D79">
        <w:rPr>
          <w:b/>
          <w:i/>
          <w:lang w:eastAsia="zh-CN"/>
        </w:rPr>
        <w:t>.</w:t>
      </w:r>
    </w:p>
    <w:p w14:paraId="4C8033ED" w14:textId="2675C6B3" w:rsidR="00C21D92" w:rsidRDefault="00C21D92" w:rsidP="00944197">
      <w:pPr>
        <w:pStyle w:val="ListParagraph"/>
        <w:numPr>
          <w:ilvl w:val="0"/>
          <w:numId w:val="38"/>
        </w:numPr>
        <w:spacing w:after="0"/>
        <w:ind w:firstLineChars="0"/>
        <w:rPr>
          <w:b/>
          <w:i/>
          <w:lang w:eastAsia="zh-CN"/>
        </w:rPr>
      </w:pPr>
      <w:r w:rsidRPr="00B82546">
        <w:rPr>
          <w:b/>
          <w:i/>
          <w:lang w:eastAsia="zh-CN"/>
        </w:rPr>
        <w:t>Sensing and SL CBR measurement during its SL DRX inactive time</w:t>
      </w:r>
      <w:r w:rsidR="00083D79">
        <w:rPr>
          <w:b/>
          <w:i/>
          <w:lang w:eastAsia="zh-CN"/>
        </w:rPr>
        <w:t>.</w:t>
      </w:r>
    </w:p>
    <w:p w14:paraId="3519E0C7" w14:textId="1CC4C942" w:rsidR="00083D79" w:rsidRDefault="00083D79" w:rsidP="00944197">
      <w:pPr>
        <w:pStyle w:val="ListParagraph"/>
        <w:numPr>
          <w:ilvl w:val="0"/>
          <w:numId w:val="38"/>
        </w:numPr>
        <w:spacing w:after="0"/>
        <w:ind w:firstLineChars="0"/>
        <w:rPr>
          <w:b/>
          <w:i/>
          <w:lang w:eastAsia="zh-CN"/>
        </w:rPr>
      </w:pPr>
      <w:r w:rsidRPr="00C21D92">
        <w:rPr>
          <w:b/>
          <w:i/>
          <w:lang w:eastAsia="zh-CN"/>
        </w:rPr>
        <w:t>Finalization of SL CBR measurement in partial sensing</w:t>
      </w:r>
      <w:r>
        <w:rPr>
          <w:b/>
          <w:i/>
          <w:lang w:eastAsia="zh-CN"/>
        </w:rPr>
        <w:t>.</w:t>
      </w:r>
    </w:p>
    <w:p w14:paraId="2EF3E3F5" w14:textId="08683CC7" w:rsidR="0064514F" w:rsidRDefault="00586F30" w:rsidP="00127162">
      <w:pPr>
        <w:keepNext/>
        <w:numPr>
          <w:ilvl w:val="0"/>
          <w:numId w:val="2"/>
        </w:numPr>
        <w:tabs>
          <w:tab w:val="clear" w:pos="432"/>
        </w:tabs>
        <w:autoSpaceDE w:val="0"/>
        <w:autoSpaceDN w:val="0"/>
        <w:adjustRightInd w:val="0"/>
        <w:snapToGrid w:val="0"/>
        <w:spacing w:before="120" w:after="120" w:line="240" w:lineRule="auto"/>
        <w:jc w:val="both"/>
        <w:outlineLvl w:val="0"/>
        <w:rPr>
          <w:rFonts w:ascii="Times New Roman" w:eastAsia="SimSun" w:hAnsi="Times New Roman" w:cs="Times New Roman"/>
          <w:b/>
          <w:bCs/>
          <w:sz w:val="28"/>
          <w:szCs w:val="28"/>
        </w:rPr>
      </w:pPr>
      <w:r>
        <w:rPr>
          <w:rFonts w:ascii="Times New Roman" w:eastAsia="SimSun" w:hAnsi="Times New Roman" w:cs="Times New Roman"/>
          <w:b/>
          <w:bCs/>
          <w:sz w:val="28"/>
          <w:szCs w:val="28"/>
        </w:rPr>
        <w:t>Cross-WG</w:t>
      </w:r>
      <w:r w:rsidR="005B4AC0">
        <w:rPr>
          <w:rFonts w:ascii="Times New Roman" w:eastAsia="SimSun" w:hAnsi="Times New Roman" w:cs="Times New Roman"/>
          <w:b/>
          <w:bCs/>
          <w:sz w:val="28"/>
          <w:szCs w:val="28"/>
        </w:rPr>
        <w:t xml:space="preserve"> open</w:t>
      </w:r>
      <w:r>
        <w:rPr>
          <w:rFonts w:ascii="Times New Roman" w:eastAsia="SimSun" w:hAnsi="Times New Roman" w:cs="Times New Roman"/>
          <w:b/>
          <w:bCs/>
          <w:sz w:val="28"/>
          <w:szCs w:val="28"/>
        </w:rPr>
        <w:t xml:space="preserve"> issues</w:t>
      </w:r>
    </w:p>
    <w:p w14:paraId="3FFB3484" w14:textId="00C38CCE" w:rsidR="00FE27FE" w:rsidRDefault="00FE27FE" w:rsidP="00FE27FE">
      <w:pPr>
        <w:pStyle w:val="Heading2"/>
        <w:rPr>
          <w:lang w:val="en-US" w:eastAsia="zh-CN"/>
        </w:rPr>
      </w:pPr>
      <w:r>
        <w:rPr>
          <w:lang w:val="en-US" w:eastAsia="zh-CN"/>
        </w:rPr>
        <w:t>Remain</w:t>
      </w:r>
      <w:r w:rsidR="004B44F9">
        <w:rPr>
          <w:lang w:val="en-US" w:eastAsia="zh-CN"/>
        </w:rPr>
        <w:t>ing issues</w:t>
      </w:r>
      <w:r>
        <w:rPr>
          <w:lang w:val="en-US" w:eastAsia="zh-CN"/>
        </w:rPr>
        <w:t xml:space="preserve"> on CPS window determination</w:t>
      </w:r>
    </w:p>
    <w:p w14:paraId="532270C4" w14:textId="3CDA4B75" w:rsidR="00147FE9" w:rsidRPr="00B04488" w:rsidRDefault="00147FE9" w:rsidP="00147FE9">
      <w:pPr>
        <w:pStyle w:val="Heading3"/>
        <w:rPr>
          <w:lang w:val="en-US" w:eastAsia="zh-CN"/>
        </w:rPr>
      </w:pPr>
      <w:r>
        <w:rPr>
          <w:lang w:val="en-US" w:eastAsia="zh-CN"/>
        </w:rPr>
        <w:t>CPS for aperiodic transmission</w:t>
      </w:r>
    </w:p>
    <w:p w14:paraId="231A844C" w14:textId="18F9E136" w:rsidR="00FE27FE" w:rsidRPr="00597BDD" w:rsidRDefault="00FE27FE" w:rsidP="00FE27FE">
      <w:pPr>
        <w:autoSpaceDE w:val="0"/>
        <w:autoSpaceDN w:val="0"/>
        <w:adjustRightInd w:val="0"/>
        <w:snapToGrid w:val="0"/>
        <w:spacing w:after="120" w:line="240" w:lineRule="auto"/>
        <w:jc w:val="both"/>
        <w:rPr>
          <w:rFonts w:ascii="Times New Roman" w:eastAsia="SimSun" w:hAnsi="Times New Roman" w:cs="Times New Roman"/>
          <w:lang w:eastAsia="zh-CN"/>
        </w:rPr>
      </w:pPr>
      <w:r w:rsidRPr="000F50CE">
        <w:rPr>
          <w:rFonts w:ascii="Times New Roman" w:eastAsia="SimSun" w:hAnsi="Times New Roman" w:cs="Times New Roman"/>
          <w:lang w:eastAsia="zh-CN"/>
        </w:rPr>
        <w:t>At RAN#</w:t>
      </w:r>
      <w:r w:rsidR="00871782" w:rsidRPr="000F50CE">
        <w:rPr>
          <w:rFonts w:ascii="Times New Roman" w:eastAsia="SimSun" w:hAnsi="Times New Roman" w:cs="Times New Roman"/>
          <w:lang w:eastAsia="zh-CN"/>
        </w:rPr>
        <w:t>10</w:t>
      </w:r>
      <w:r w:rsidR="00871782">
        <w:rPr>
          <w:rFonts w:ascii="Times New Roman" w:eastAsia="SimSun" w:hAnsi="Times New Roman" w:cs="Times New Roman"/>
          <w:lang w:eastAsia="zh-CN"/>
        </w:rPr>
        <w:t>7</w:t>
      </w:r>
      <w:r w:rsidRPr="000F50CE">
        <w:rPr>
          <w:rFonts w:ascii="Times New Roman" w:eastAsia="SimSun" w:hAnsi="Times New Roman" w:cs="Times New Roman"/>
          <w:lang w:eastAsia="zh-CN"/>
        </w:rPr>
        <w:t>-e, th</w:t>
      </w:r>
      <w:r>
        <w:rPr>
          <w:rFonts w:ascii="Times New Roman" w:eastAsia="SimSun" w:hAnsi="Times New Roman" w:cs="Times New Roman"/>
          <w:lang w:eastAsia="zh-CN"/>
        </w:rPr>
        <w:t>e following agreement was made:</w:t>
      </w:r>
    </w:p>
    <w:p w14:paraId="3E03FA20" w14:textId="77777777" w:rsidR="00871782" w:rsidRPr="00B82546" w:rsidRDefault="00871782" w:rsidP="00871782">
      <w:pPr>
        <w:rPr>
          <w:rFonts w:ascii="Times New Roman"/>
          <w:b/>
          <w:bCs/>
          <w:i/>
          <w:szCs w:val="20"/>
        </w:rPr>
      </w:pPr>
      <w:r w:rsidRPr="00B82546">
        <w:rPr>
          <w:rFonts w:ascii="Times New Roman"/>
          <w:i/>
          <w:szCs w:val="20"/>
        </w:rPr>
        <w:t>When UE performs</w:t>
      </w:r>
      <w:r w:rsidRPr="00B82546">
        <w:rPr>
          <w:rStyle w:val="apple-converted-space"/>
          <w:rFonts w:ascii="Times New Roman"/>
          <w:i/>
        </w:rPr>
        <w:t> </w:t>
      </w:r>
      <w:r w:rsidRPr="00B82546">
        <w:rPr>
          <w:rFonts w:ascii="Times New Roman"/>
          <w:i/>
          <w:szCs w:val="20"/>
        </w:rPr>
        <w:t>at least</w:t>
      </w:r>
      <w:r w:rsidRPr="00B82546">
        <w:rPr>
          <w:rStyle w:val="apple-converted-space"/>
          <w:rFonts w:ascii="Times New Roman"/>
          <w:i/>
        </w:rPr>
        <w:t> </w:t>
      </w:r>
      <w:r w:rsidRPr="00B82546">
        <w:rPr>
          <w:rFonts w:ascii="Times New Roman"/>
          <w:i/>
          <w:szCs w:val="20"/>
        </w:rPr>
        <w:t>contiguous partial sensing in a mode 2 Tx pool for a resource (re)selection procedure triggered by aperiodic transmission (</w:t>
      </w:r>
      <w:proofErr w:type="spellStart"/>
      <w:r w:rsidRPr="00871782">
        <w:rPr>
          <w:rFonts w:ascii="Times New Roman"/>
          <w:i/>
          <w:iCs/>
          <w:szCs w:val="20"/>
        </w:rPr>
        <w:t>P</w:t>
      </w:r>
      <w:r w:rsidRPr="00B82546">
        <w:rPr>
          <w:rFonts w:ascii="Times New Roman"/>
          <w:i/>
          <w:szCs w:val="20"/>
          <w:vertAlign w:val="subscript"/>
        </w:rPr>
        <w:t>rsvp_TX</w:t>
      </w:r>
      <w:proofErr w:type="spellEnd"/>
      <w:r w:rsidRPr="00871782">
        <w:rPr>
          <w:rFonts w:ascii="Times New Roman"/>
          <w:i/>
          <w:iCs/>
          <w:szCs w:val="20"/>
        </w:rPr>
        <w:t>=0</w:t>
      </w:r>
      <w:r w:rsidRPr="00B82546">
        <w:rPr>
          <w:rFonts w:ascii="Times New Roman"/>
          <w:i/>
          <w:szCs w:val="20"/>
        </w:rPr>
        <w:t>) in slot</w:t>
      </w:r>
      <w:r w:rsidRPr="00B82546">
        <w:rPr>
          <w:rStyle w:val="apple-converted-space"/>
          <w:rFonts w:ascii="Times New Roman"/>
          <w:i/>
        </w:rPr>
        <w:t> </w:t>
      </w:r>
      <w:r w:rsidRPr="00871782">
        <w:rPr>
          <w:rFonts w:ascii="Times New Roman"/>
          <w:i/>
          <w:iCs/>
          <w:szCs w:val="20"/>
        </w:rPr>
        <w:t>n</w:t>
      </w:r>
      <w:r w:rsidRPr="00B82546">
        <w:rPr>
          <w:rFonts w:ascii="Times New Roman"/>
          <w:i/>
          <w:szCs w:val="20"/>
        </w:rPr>
        <w:t>,</w:t>
      </w:r>
    </w:p>
    <w:p w14:paraId="399F6BB3" w14:textId="77777777" w:rsidR="00871782" w:rsidRPr="00B82546" w:rsidRDefault="00871782" w:rsidP="00944197">
      <w:pPr>
        <w:pStyle w:val="ListParagraph"/>
        <w:numPr>
          <w:ilvl w:val="0"/>
          <w:numId w:val="32"/>
        </w:numPr>
        <w:autoSpaceDE/>
        <w:autoSpaceDN/>
        <w:adjustRightInd/>
        <w:snapToGrid/>
        <w:spacing w:after="0"/>
        <w:ind w:firstLineChars="0"/>
        <w:contextualSpacing/>
        <w:jc w:val="left"/>
        <w:rPr>
          <w:i/>
          <w:szCs w:val="20"/>
        </w:rPr>
      </w:pPr>
      <w:r w:rsidRPr="00B82546">
        <w:rPr>
          <w:i/>
          <w:szCs w:val="20"/>
        </w:rPr>
        <w:t>The UE selects a set of </w:t>
      </w:r>
      <w:r w:rsidRPr="00871782">
        <w:rPr>
          <w:i/>
          <w:iCs/>
          <w:szCs w:val="20"/>
        </w:rPr>
        <w:t>Y’</w:t>
      </w:r>
      <w:r w:rsidRPr="00B82546">
        <w:rPr>
          <w:i/>
          <w:szCs w:val="20"/>
        </w:rPr>
        <w:t> candidate slots with corresponding PBPS</w:t>
      </w:r>
      <w:r w:rsidRPr="00B82546">
        <w:rPr>
          <w:rStyle w:val="apple-converted-space"/>
          <w:i/>
        </w:rPr>
        <w:t> </w:t>
      </w:r>
      <w:r w:rsidRPr="00B82546">
        <w:rPr>
          <w:i/>
          <w:szCs w:val="20"/>
        </w:rPr>
        <w:t>and/or CPS</w:t>
      </w:r>
      <w:r w:rsidRPr="00B82546">
        <w:rPr>
          <w:rStyle w:val="apple-converted-space"/>
          <w:i/>
        </w:rPr>
        <w:t> </w:t>
      </w:r>
      <w:r w:rsidRPr="00B82546">
        <w:rPr>
          <w:i/>
          <w:szCs w:val="20"/>
        </w:rPr>
        <w:t>results (if available) within the RSW.</w:t>
      </w:r>
    </w:p>
    <w:p w14:paraId="33F39635" w14:textId="77777777" w:rsidR="00871782" w:rsidRPr="00B82546" w:rsidRDefault="00871782" w:rsidP="00944197">
      <w:pPr>
        <w:pStyle w:val="ListParagraph"/>
        <w:numPr>
          <w:ilvl w:val="1"/>
          <w:numId w:val="32"/>
        </w:numPr>
        <w:autoSpaceDE/>
        <w:autoSpaceDN/>
        <w:adjustRightInd/>
        <w:snapToGrid/>
        <w:spacing w:after="0"/>
        <w:ind w:firstLineChars="0"/>
        <w:contextualSpacing/>
        <w:jc w:val="left"/>
        <w:rPr>
          <w:i/>
          <w:szCs w:val="20"/>
        </w:rPr>
      </w:pPr>
      <w:r w:rsidRPr="00B82546">
        <w:rPr>
          <w:i/>
          <w:szCs w:val="20"/>
        </w:rPr>
        <w:t>If the total number of </w:t>
      </w:r>
      <w:r w:rsidRPr="00871782">
        <w:rPr>
          <w:i/>
          <w:iCs/>
          <w:szCs w:val="20"/>
        </w:rPr>
        <w:t>Y’</w:t>
      </w:r>
      <w:r w:rsidRPr="00B82546">
        <w:rPr>
          <w:i/>
          <w:szCs w:val="20"/>
        </w:rPr>
        <w:t> candidate slots is less than a (pre-)configured threshold </w:t>
      </w:r>
      <w:proofErr w:type="spellStart"/>
      <w:r w:rsidRPr="00871782">
        <w:rPr>
          <w:i/>
          <w:iCs/>
          <w:szCs w:val="20"/>
        </w:rPr>
        <w:t>Y’</w:t>
      </w:r>
      <w:r w:rsidRPr="00871782">
        <w:rPr>
          <w:i/>
          <w:iCs/>
          <w:szCs w:val="20"/>
          <w:vertAlign w:val="subscript"/>
        </w:rPr>
        <w:t>min</w:t>
      </w:r>
      <w:proofErr w:type="spellEnd"/>
      <w:r w:rsidRPr="00B82546">
        <w:rPr>
          <w:i/>
          <w:szCs w:val="20"/>
        </w:rPr>
        <w:t>,</w:t>
      </w:r>
    </w:p>
    <w:p w14:paraId="22D6437A" w14:textId="77777777" w:rsidR="00871782" w:rsidRPr="00B82546" w:rsidRDefault="00871782" w:rsidP="00944197">
      <w:pPr>
        <w:pStyle w:val="ListParagraph"/>
        <w:numPr>
          <w:ilvl w:val="2"/>
          <w:numId w:val="32"/>
        </w:numPr>
        <w:autoSpaceDE/>
        <w:autoSpaceDN/>
        <w:adjustRightInd/>
        <w:snapToGrid/>
        <w:spacing w:after="0"/>
        <w:ind w:firstLineChars="0"/>
        <w:contextualSpacing/>
        <w:jc w:val="left"/>
        <w:rPr>
          <w:i/>
          <w:szCs w:val="20"/>
        </w:rPr>
      </w:pPr>
      <w:r w:rsidRPr="00B82546">
        <w:rPr>
          <w:i/>
          <w:szCs w:val="20"/>
        </w:rPr>
        <w:lastRenderedPageBreak/>
        <w:t>How UE includes other candidate slots is up to UE implementation</w:t>
      </w:r>
    </w:p>
    <w:p w14:paraId="10E75918" w14:textId="77777777" w:rsidR="00871782" w:rsidRPr="00B82546" w:rsidRDefault="00871782" w:rsidP="00944197">
      <w:pPr>
        <w:pStyle w:val="ListParagraph"/>
        <w:numPr>
          <w:ilvl w:val="0"/>
          <w:numId w:val="32"/>
        </w:numPr>
        <w:autoSpaceDE/>
        <w:autoSpaceDN/>
        <w:adjustRightInd/>
        <w:snapToGrid/>
        <w:spacing w:after="0"/>
        <w:ind w:firstLineChars="0"/>
        <w:contextualSpacing/>
        <w:jc w:val="left"/>
        <w:rPr>
          <w:i/>
          <w:szCs w:val="20"/>
        </w:rPr>
      </w:pPr>
      <w:r w:rsidRPr="00B82546">
        <w:rPr>
          <w:i/>
          <w:szCs w:val="20"/>
        </w:rPr>
        <w:t>Candidate resource set (</w:t>
      </w:r>
      <w:r w:rsidRPr="00871782">
        <w:rPr>
          <w:i/>
          <w:iCs/>
          <w:szCs w:val="20"/>
        </w:rPr>
        <w:t>S</w:t>
      </w:r>
      <w:r w:rsidRPr="00871782">
        <w:rPr>
          <w:i/>
          <w:iCs/>
          <w:szCs w:val="20"/>
          <w:vertAlign w:val="subscript"/>
        </w:rPr>
        <w:t>A</w:t>
      </w:r>
      <w:r w:rsidRPr="00B82546">
        <w:rPr>
          <w:i/>
          <w:szCs w:val="20"/>
        </w:rPr>
        <w:t>) is initialized to the set of all single-slot candidate resources in the selected </w:t>
      </w:r>
      <w:r w:rsidRPr="00871782">
        <w:rPr>
          <w:i/>
          <w:iCs/>
          <w:szCs w:val="20"/>
        </w:rPr>
        <w:t>Y’</w:t>
      </w:r>
      <w:r w:rsidRPr="00B82546">
        <w:rPr>
          <w:i/>
          <w:szCs w:val="20"/>
        </w:rPr>
        <w:t> candidate slots.</w:t>
      </w:r>
    </w:p>
    <w:p w14:paraId="1651A2EC" w14:textId="77777777" w:rsidR="00871782" w:rsidRPr="00B82546" w:rsidRDefault="00871782" w:rsidP="00944197">
      <w:pPr>
        <w:pStyle w:val="ListParagraph"/>
        <w:numPr>
          <w:ilvl w:val="0"/>
          <w:numId w:val="32"/>
        </w:numPr>
        <w:autoSpaceDE/>
        <w:autoSpaceDN/>
        <w:adjustRightInd/>
        <w:snapToGrid/>
        <w:spacing w:after="0"/>
        <w:ind w:firstLineChars="0"/>
        <w:contextualSpacing/>
        <w:jc w:val="left"/>
        <w:rPr>
          <w:i/>
          <w:szCs w:val="20"/>
        </w:rPr>
      </w:pPr>
      <w:r w:rsidRPr="00B82546">
        <w:rPr>
          <w:i/>
          <w:szCs w:val="20"/>
        </w:rPr>
        <w:t>For the CPS monitoring window [</w:t>
      </w:r>
      <w:proofErr w:type="spellStart"/>
      <w:r w:rsidRPr="00871782">
        <w:rPr>
          <w:i/>
          <w:iCs/>
          <w:szCs w:val="20"/>
        </w:rPr>
        <w:t>n</w:t>
      </w:r>
      <w:r w:rsidRPr="00B82546">
        <w:rPr>
          <w:i/>
          <w:szCs w:val="20"/>
        </w:rPr>
        <w:t>+</w:t>
      </w:r>
      <w:r w:rsidRPr="00871782">
        <w:rPr>
          <w:i/>
          <w:iCs/>
          <w:szCs w:val="20"/>
        </w:rPr>
        <w:t>T</w:t>
      </w:r>
      <w:r w:rsidRPr="00B82546">
        <w:rPr>
          <w:i/>
          <w:szCs w:val="20"/>
          <w:vertAlign w:val="subscript"/>
        </w:rPr>
        <w:t>A</w:t>
      </w:r>
      <w:proofErr w:type="spellEnd"/>
      <w:r w:rsidRPr="00B82546">
        <w:rPr>
          <w:i/>
          <w:szCs w:val="20"/>
        </w:rPr>
        <w:t>, </w:t>
      </w:r>
      <w:proofErr w:type="spellStart"/>
      <w:r w:rsidRPr="00871782">
        <w:rPr>
          <w:i/>
          <w:iCs/>
          <w:szCs w:val="20"/>
        </w:rPr>
        <w:t>n</w:t>
      </w:r>
      <w:r w:rsidRPr="00B82546">
        <w:rPr>
          <w:i/>
          <w:szCs w:val="20"/>
        </w:rPr>
        <w:t>+</w:t>
      </w:r>
      <w:r w:rsidRPr="00871782">
        <w:rPr>
          <w:i/>
          <w:iCs/>
          <w:szCs w:val="20"/>
        </w:rPr>
        <w:t>T</w:t>
      </w:r>
      <w:r w:rsidRPr="00B82546">
        <w:rPr>
          <w:i/>
          <w:szCs w:val="20"/>
          <w:vertAlign w:val="subscript"/>
        </w:rPr>
        <w:t>B</w:t>
      </w:r>
      <w:proofErr w:type="spellEnd"/>
      <w:r w:rsidRPr="00B82546">
        <w:rPr>
          <w:i/>
          <w:szCs w:val="20"/>
        </w:rPr>
        <w:t>]:</w:t>
      </w:r>
    </w:p>
    <w:p w14:paraId="54E3E9DC" w14:textId="77777777" w:rsidR="00871782" w:rsidRPr="00B82546" w:rsidRDefault="00871782" w:rsidP="00944197">
      <w:pPr>
        <w:pStyle w:val="ListParagraph"/>
        <w:numPr>
          <w:ilvl w:val="1"/>
          <w:numId w:val="32"/>
        </w:numPr>
        <w:autoSpaceDE/>
        <w:autoSpaceDN/>
        <w:adjustRightInd/>
        <w:snapToGrid/>
        <w:spacing w:after="0"/>
        <w:ind w:firstLineChars="0"/>
        <w:contextualSpacing/>
        <w:jc w:val="left"/>
        <w:rPr>
          <w:i/>
          <w:szCs w:val="20"/>
        </w:rPr>
      </w:pPr>
      <w:r w:rsidRPr="00871782">
        <w:rPr>
          <w:i/>
          <w:iCs/>
          <w:szCs w:val="20"/>
        </w:rPr>
        <w:t>T</w:t>
      </w:r>
      <w:r w:rsidRPr="00871782">
        <w:rPr>
          <w:i/>
          <w:iCs/>
          <w:szCs w:val="20"/>
          <w:vertAlign w:val="subscript"/>
        </w:rPr>
        <w:t>A</w:t>
      </w:r>
      <w:r w:rsidRPr="00B82546">
        <w:rPr>
          <w:i/>
          <w:szCs w:val="20"/>
        </w:rPr>
        <w:t> and </w:t>
      </w:r>
      <w:r w:rsidRPr="00871782">
        <w:rPr>
          <w:i/>
          <w:iCs/>
          <w:szCs w:val="20"/>
        </w:rPr>
        <w:t>T</w:t>
      </w:r>
      <w:r w:rsidRPr="00871782">
        <w:rPr>
          <w:i/>
          <w:iCs/>
          <w:szCs w:val="20"/>
          <w:vertAlign w:val="subscript"/>
        </w:rPr>
        <w:t>B</w:t>
      </w:r>
      <w:r w:rsidRPr="00B82546">
        <w:rPr>
          <w:i/>
          <w:szCs w:val="20"/>
        </w:rPr>
        <w:t xml:space="preserve"> are both selected such that UE has sensing results starting at </w:t>
      </w:r>
      <w:r w:rsidRPr="00871782">
        <w:rPr>
          <w:i/>
          <w:iCs/>
          <w:szCs w:val="20"/>
        </w:rPr>
        <w:t xml:space="preserve">M </w:t>
      </w:r>
      <w:r w:rsidRPr="00B82546">
        <w:rPr>
          <w:i/>
          <w:szCs w:val="20"/>
        </w:rPr>
        <w:t>consecutive logical slots before </w:t>
      </w:r>
      <w:r w:rsidRPr="00871782">
        <w:rPr>
          <w:i/>
          <w:iCs/>
          <w:szCs w:val="20"/>
        </w:rPr>
        <w:t>t</w:t>
      </w:r>
      <w:r w:rsidRPr="00871782">
        <w:rPr>
          <w:i/>
          <w:iCs/>
          <w:szCs w:val="20"/>
          <w:vertAlign w:val="subscript"/>
        </w:rPr>
        <w:t>y0</w:t>
      </w:r>
      <w:r w:rsidRPr="00B82546">
        <w:rPr>
          <w:i/>
          <w:szCs w:val="20"/>
        </w:rPr>
        <w:t xml:space="preserve"> and ending at </w:t>
      </w:r>
      <w:r w:rsidRPr="00871782">
        <w:rPr>
          <w:i/>
          <w:iCs/>
          <w:szCs w:val="20"/>
        </w:rPr>
        <w:t>T</w:t>
      </w:r>
      <w:r w:rsidRPr="00871782">
        <w:rPr>
          <w:i/>
          <w:iCs/>
          <w:szCs w:val="20"/>
          <w:vertAlign w:val="subscript"/>
        </w:rPr>
        <w:t>proc,0</w:t>
      </w:r>
      <w:r w:rsidRPr="00B82546">
        <w:rPr>
          <w:i/>
          <w:szCs w:val="20"/>
        </w:rPr>
        <w:t xml:space="preserve"> + </w:t>
      </w:r>
      <w:r w:rsidRPr="00871782">
        <w:rPr>
          <w:i/>
          <w:iCs/>
          <w:szCs w:val="20"/>
        </w:rPr>
        <w:t>T</w:t>
      </w:r>
      <w:r w:rsidRPr="00871782">
        <w:rPr>
          <w:i/>
          <w:iCs/>
          <w:szCs w:val="20"/>
          <w:vertAlign w:val="subscript"/>
        </w:rPr>
        <w:t>proc,1</w:t>
      </w:r>
      <w:r w:rsidRPr="00B82546">
        <w:rPr>
          <w:i/>
          <w:szCs w:val="20"/>
        </w:rPr>
        <w:t xml:space="preserve"> slots earlier than </w:t>
      </w:r>
      <w:r w:rsidRPr="00871782">
        <w:rPr>
          <w:i/>
          <w:iCs/>
          <w:szCs w:val="20"/>
        </w:rPr>
        <w:t>t</w:t>
      </w:r>
      <w:r w:rsidRPr="00871782">
        <w:rPr>
          <w:i/>
          <w:iCs/>
          <w:szCs w:val="20"/>
          <w:vertAlign w:val="subscript"/>
        </w:rPr>
        <w:t>y0</w:t>
      </w:r>
      <w:r w:rsidRPr="00B82546">
        <w:rPr>
          <w:i/>
          <w:szCs w:val="20"/>
        </w:rPr>
        <w:t>.</w:t>
      </w:r>
    </w:p>
    <w:p w14:paraId="468F8A9E" w14:textId="77777777" w:rsidR="00871782" w:rsidRPr="00B82546" w:rsidRDefault="00871782" w:rsidP="00944197">
      <w:pPr>
        <w:pStyle w:val="ListParagraph"/>
        <w:numPr>
          <w:ilvl w:val="2"/>
          <w:numId w:val="32"/>
        </w:numPr>
        <w:autoSpaceDE/>
        <w:autoSpaceDN/>
        <w:adjustRightInd/>
        <w:snapToGrid/>
        <w:spacing w:after="0"/>
        <w:ind w:firstLineChars="0"/>
        <w:contextualSpacing/>
        <w:jc w:val="left"/>
        <w:rPr>
          <w:i/>
          <w:szCs w:val="20"/>
        </w:rPr>
      </w:pPr>
      <w:r w:rsidRPr="00B82546">
        <w:rPr>
          <w:i/>
          <w:szCs w:val="20"/>
        </w:rPr>
        <w:t>FFS: By default, </w:t>
      </w:r>
      <w:r w:rsidRPr="00871782">
        <w:rPr>
          <w:i/>
          <w:iCs/>
          <w:szCs w:val="20"/>
        </w:rPr>
        <w:t>M</w:t>
      </w:r>
      <w:r w:rsidRPr="00B82546">
        <w:rPr>
          <w:i/>
          <w:szCs w:val="20"/>
        </w:rPr>
        <w:t> is 31 unless (pre-)configured with another value,</w:t>
      </w:r>
      <w:r w:rsidRPr="00B82546">
        <w:rPr>
          <w:i/>
          <w:strike/>
          <w:szCs w:val="20"/>
        </w:rPr>
        <w:t xml:space="preserve"> or</w:t>
      </w:r>
      <w:r w:rsidRPr="00B82546">
        <w:rPr>
          <w:i/>
          <w:szCs w:val="20"/>
        </w:rPr>
        <w:t xml:space="preserve"> where </w:t>
      </w:r>
      <w:r w:rsidRPr="00871782">
        <w:rPr>
          <w:i/>
          <w:iCs/>
          <w:szCs w:val="20"/>
        </w:rPr>
        <w:t>M</w:t>
      </w:r>
      <w:r w:rsidRPr="00B82546">
        <w:rPr>
          <w:i/>
          <w:szCs w:val="20"/>
        </w:rPr>
        <w:t xml:space="preserve"> is (pre-)configured based on transmission priority</w:t>
      </w:r>
    </w:p>
    <w:p w14:paraId="0BC5A63E" w14:textId="77777777" w:rsidR="00871782" w:rsidRPr="00B82546" w:rsidRDefault="00871782" w:rsidP="00944197">
      <w:pPr>
        <w:pStyle w:val="ListParagraph"/>
        <w:numPr>
          <w:ilvl w:val="2"/>
          <w:numId w:val="32"/>
        </w:numPr>
        <w:autoSpaceDE/>
        <w:autoSpaceDN/>
        <w:adjustRightInd/>
        <w:snapToGrid/>
        <w:spacing w:after="0"/>
        <w:ind w:firstLineChars="0"/>
        <w:contextualSpacing/>
        <w:jc w:val="left"/>
        <w:rPr>
          <w:i/>
          <w:szCs w:val="20"/>
        </w:rPr>
      </w:pPr>
      <w:r w:rsidRPr="00B82546">
        <w:rPr>
          <w:i/>
          <w:szCs w:val="20"/>
        </w:rPr>
        <w:t xml:space="preserve">FFS: The range of (pre-)configured </w:t>
      </w:r>
      <w:r w:rsidRPr="00871782">
        <w:rPr>
          <w:i/>
          <w:iCs/>
          <w:szCs w:val="20"/>
        </w:rPr>
        <w:t>M</w:t>
      </w:r>
      <w:r w:rsidRPr="00B82546">
        <w:rPr>
          <w:i/>
          <w:szCs w:val="20"/>
        </w:rPr>
        <w:t xml:space="preserve"> from a TBD lowest value up to 30</w:t>
      </w:r>
    </w:p>
    <w:p w14:paraId="38876001" w14:textId="77777777" w:rsidR="00871782" w:rsidRPr="00B82546" w:rsidRDefault="00871782" w:rsidP="00944197">
      <w:pPr>
        <w:pStyle w:val="ListParagraph"/>
        <w:numPr>
          <w:ilvl w:val="2"/>
          <w:numId w:val="32"/>
        </w:numPr>
        <w:autoSpaceDE/>
        <w:autoSpaceDN/>
        <w:adjustRightInd/>
        <w:snapToGrid/>
        <w:spacing w:after="0"/>
        <w:ind w:firstLineChars="0"/>
        <w:contextualSpacing/>
        <w:jc w:val="left"/>
        <w:rPr>
          <w:i/>
          <w:szCs w:val="20"/>
        </w:rPr>
      </w:pPr>
      <w:r w:rsidRPr="00B82546">
        <w:rPr>
          <w:i/>
          <w:szCs w:val="20"/>
        </w:rPr>
        <w:t xml:space="preserve">When the minimum </w:t>
      </w:r>
      <w:r w:rsidRPr="00871782">
        <w:rPr>
          <w:i/>
          <w:iCs/>
          <w:szCs w:val="20"/>
        </w:rPr>
        <w:t>M</w:t>
      </w:r>
      <w:r w:rsidRPr="00B82546">
        <w:rPr>
          <w:i/>
          <w:szCs w:val="20"/>
        </w:rPr>
        <w:t xml:space="preserve"> slots for CPS cannot be guaranteed, support both</w:t>
      </w:r>
    </w:p>
    <w:p w14:paraId="3C7AEB24" w14:textId="77777777" w:rsidR="00871782" w:rsidRPr="00B82546" w:rsidRDefault="00871782" w:rsidP="00944197">
      <w:pPr>
        <w:pStyle w:val="ListParagraph"/>
        <w:numPr>
          <w:ilvl w:val="3"/>
          <w:numId w:val="32"/>
        </w:numPr>
        <w:autoSpaceDE/>
        <w:autoSpaceDN/>
        <w:adjustRightInd/>
        <w:snapToGrid/>
        <w:spacing w:after="0"/>
        <w:ind w:firstLineChars="0"/>
        <w:contextualSpacing/>
        <w:jc w:val="left"/>
        <w:rPr>
          <w:i/>
          <w:szCs w:val="20"/>
        </w:rPr>
      </w:pPr>
      <w:r w:rsidRPr="00B82546">
        <w:rPr>
          <w:i/>
          <w:szCs w:val="20"/>
        </w:rPr>
        <w:t xml:space="preserve">Option A, the UE ensures the </w:t>
      </w:r>
      <w:proofErr w:type="spellStart"/>
      <w:r w:rsidRPr="00871782">
        <w:rPr>
          <w:i/>
          <w:iCs/>
          <w:szCs w:val="20"/>
        </w:rPr>
        <w:t>Y’</w:t>
      </w:r>
      <w:r w:rsidRPr="00871782">
        <w:rPr>
          <w:i/>
          <w:iCs/>
          <w:szCs w:val="20"/>
          <w:vertAlign w:val="subscript"/>
        </w:rPr>
        <w:t>min</w:t>
      </w:r>
      <w:proofErr w:type="spellEnd"/>
      <w:r w:rsidRPr="00B82546">
        <w:rPr>
          <w:i/>
          <w:szCs w:val="20"/>
        </w:rPr>
        <w:t xml:space="preserve"> criterion is fulfilled</w:t>
      </w:r>
    </w:p>
    <w:p w14:paraId="529BA9AE" w14:textId="77777777" w:rsidR="00871782" w:rsidRPr="00B82546" w:rsidRDefault="00871782" w:rsidP="00944197">
      <w:pPr>
        <w:pStyle w:val="ListParagraph"/>
        <w:numPr>
          <w:ilvl w:val="3"/>
          <w:numId w:val="32"/>
        </w:numPr>
        <w:autoSpaceDE/>
        <w:autoSpaceDN/>
        <w:adjustRightInd/>
        <w:snapToGrid/>
        <w:spacing w:after="0"/>
        <w:ind w:firstLineChars="0"/>
        <w:contextualSpacing/>
        <w:jc w:val="left"/>
        <w:rPr>
          <w:i/>
          <w:szCs w:val="20"/>
        </w:rPr>
      </w:pPr>
      <w:r w:rsidRPr="00B82546">
        <w:rPr>
          <w:i/>
          <w:szCs w:val="20"/>
        </w:rPr>
        <w:t>Option B: UE performs random resource selection</w:t>
      </w:r>
    </w:p>
    <w:p w14:paraId="38C95DBD" w14:textId="77777777" w:rsidR="00871782" w:rsidRPr="00B82546" w:rsidRDefault="00871782" w:rsidP="00944197">
      <w:pPr>
        <w:pStyle w:val="ListParagraph"/>
        <w:numPr>
          <w:ilvl w:val="3"/>
          <w:numId w:val="32"/>
        </w:numPr>
        <w:autoSpaceDE/>
        <w:autoSpaceDN/>
        <w:adjustRightInd/>
        <w:snapToGrid/>
        <w:spacing w:after="0"/>
        <w:ind w:firstLineChars="0"/>
        <w:contextualSpacing/>
        <w:jc w:val="left"/>
        <w:rPr>
          <w:i/>
          <w:szCs w:val="20"/>
        </w:rPr>
      </w:pPr>
      <w:r w:rsidRPr="00B82546">
        <w:rPr>
          <w:i/>
          <w:szCs w:val="20"/>
        </w:rPr>
        <w:t>When the UE performs Option A or Option B is up to UE implementation</w:t>
      </w:r>
    </w:p>
    <w:p w14:paraId="2A27ABD0" w14:textId="64CDAE24" w:rsidR="00FE27FE" w:rsidRPr="00B85855" w:rsidRDefault="00FE27FE" w:rsidP="00FE27FE">
      <w:pPr>
        <w:spacing w:beforeLines="50" w:before="120" w:after="0" w:line="240" w:lineRule="auto"/>
        <w:jc w:val="both"/>
        <w:rPr>
          <w:rFonts w:ascii="Times New Roman" w:hAnsi="Times New Roman" w:cs="Times New Roman"/>
          <w:i/>
          <w:lang w:eastAsia="zh-CN"/>
        </w:rPr>
      </w:pPr>
      <w:r>
        <w:rPr>
          <w:rFonts w:ascii="Times New Roman" w:hAnsi="Times New Roman" w:cs="Times New Roman" w:hint="eastAsia"/>
          <w:lang w:val="x-none" w:eastAsia="zh-CN"/>
        </w:rPr>
        <w:t>F</w:t>
      </w:r>
      <w:r>
        <w:rPr>
          <w:rFonts w:ascii="Times New Roman" w:hAnsi="Times New Roman" w:cs="Times New Roman"/>
          <w:lang w:val="x-none" w:eastAsia="zh-CN"/>
        </w:rPr>
        <w:t>or the case when a UE performs both PBPS and CPS, with</w:t>
      </w:r>
      <w:r w:rsidRPr="00982395">
        <w:rPr>
          <w:rFonts w:ascii="Times New Roman" w:hAnsi="Times New Roman" w:cs="Times New Roman"/>
          <w:i/>
          <w:lang w:eastAsia="zh-CN"/>
        </w:rPr>
        <w:t xml:space="preserve"> </w:t>
      </w:r>
      <m:oMath>
        <m:sSup>
          <m:sSupPr>
            <m:ctrlPr>
              <w:rPr>
                <w:rFonts w:ascii="Cambria Math" w:hAnsi="Cambria Math" w:cs="Times New Roman"/>
                <w:i/>
                <w:lang w:eastAsia="zh-CN"/>
              </w:rPr>
            </m:ctrlPr>
          </m:sSupPr>
          <m:e>
            <m:r>
              <w:rPr>
                <w:rFonts w:ascii="Cambria Math" w:hAnsi="Cambria Math" w:cs="Times New Roman"/>
                <w:lang w:eastAsia="zh-CN"/>
              </w:rPr>
              <m:t>Y</m:t>
            </m:r>
          </m:e>
          <m:sup>
            <m:r>
              <w:rPr>
                <w:rFonts w:ascii="Cambria Math" w:hAnsi="Cambria Math" w:cs="Times New Roman"/>
                <w:lang w:eastAsia="zh-CN"/>
              </w:rPr>
              <m:t>'</m:t>
            </m:r>
          </m:sup>
        </m:sSup>
      </m:oMath>
      <w:r w:rsidRPr="00982395">
        <w:rPr>
          <w:rFonts w:ascii="Times New Roman" w:hAnsi="Times New Roman" w:cs="Times New Roman"/>
          <w:lang w:eastAsia="zh-CN"/>
        </w:rPr>
        <w:t>candidate slots</w:t>
      </w:r>
      <w:r>
        <w:rPr>
          <w:rFonts w:ascii="Times New Roman" w:hAnsi="Times New Roman" w:cs="Times New Roman"/>
          <w:lang w:eastAsia="zh-CN"/>
        </w:rPr>
        <w:t xml:space="preserve"> for partial sensing </w:t>
      </w:r>
      <w:r w:rsidRPr="001E0C56">
        <w:rPr>
          <w:rFonts w:ascii="Times New Roman" w:hAnsi="Times New Roman" w:cs="Times New Roman"/>
        </w:rPr>
        <w:t>triggered by aperiodic transmission (</w:t>
      </w:r>
      <m:oMath>
        <m:sSub>
          <m:sSubPr>
            <m:ctrlPr>
              <w:rPr>
                <w:rFonts w:ascii="Cambria Math" w:hAnsi="Cambria Math" w:cs="Times New Roman"/>
                <w:i/>
                <w:lang w:eastAsia="zh-CN"/>
              </w:rPr>
            </m:ctrlPr>
          </m:sSubPr>
          <m:e>
            <m:r>
              <w:rPr>
                <w:rFonts w:ascii="Cambria Math" w:hAnsi="Cambria Math" w:cs="Times New Roman"/>
                <w:lang w:eastAsia="zh-CN"/>
              </w:rPr>
              <m:t>P</m:t>
            </m:r>
          </m:e>
          <m:sub>
            <m:r>
              <w:rPr>
                <w:rFonts w:ascii="Cambria Math" w:hAnsi="Cambria Math" w:cs="Times New Roman"/>
                <w:lang w:eastAsia="zh-CN"/>
              </w:rPr>
              <m:t>rsvp_TX</m:t>
            </m:r>
          </m:sub>
        </m:sSub>
        <m:r>
          <m:rPr>
            <m:sty m:val="p"/>
          </m:rPr>
          <w:rPr>
            <w:rFonts w:ascii="Cambria Math" w:hAnsi="Cambria Math"/>
            <w:szCs w:val="20"/>
          </w:rPr>
          <m:t>=0</m:t>
        </m:r>
      </m:oMath>
      <w:r w:rsidRPr="002B1DD6">
        <w:rPr>
          <w:rFonts w:ascii="Times New Roman" w:hAnsi="Times New Roman" w:cs="Times New Roman"/>
          <w:b/>
          <w:i/>
        </w:rPr>
        <w:t>)</w:t>
      </w:r>
      <w:r w:rsidRPr="00982395">
        <w:rPr>
          <w:rFonts w:ascii="Times New Roman" w:hAnsi="Times New Roman" w:cs="Times New Roman"/>
          <w:i/>
          <w:lang w:eastAsia="zh-CN"/>
        </w:rPr>
        <w:t xml:space="preserve">, </w:t>
      </w:r>
      <w:r w:rsidRPr="00982395">
        <w:rPr>
          <w:rFonts w:ascii="Times New Roman" w:hAnsi="Times New Roman" w:cs="Times New Roman"/>
          <w:lang w:eastAsia="zh-CN"/>
        </w:rPr>
        <w:t xml:space="preserve">CPS window </w:t>
      </w:r>
      <w:r>
        <w:rPr>
          <w:rFonts w:ascii="Times New Roman" w:hAnsi="Times New Roman" w:cs="Times New Roman"/>
          <w:lang w:eastAsia="zh-CN"/>
        </w:rPr>
        <w:t xml:space="preserve">can be determined same as that for </w:t>
      </w:r>
      <w:r w:rsidRPr="001E0C56">
        <w:rPr>
          <w:rFonts w:ascii="Times New Roman" w:hAnsi="Times New Roman" w:cs="Times New Roman"/>
        </w:rPr>
        <w:t>periodic transmission (</w:t>
      </w:r>
      <m:oMath>
        <m:sSub>
          <m:sSubPr>
            <m:ctrlPr>
              <w:rPr>
                <w:rFonts w:ascii="Cambria Math" w:hAnsi="Cambria Math" w:cs="Times New Roman"/>
                <w:i/>
                <w:lang w:eastAsia="zh-CN"/>
              </w:rPr>
            </m:ctrlPr>
          </m:sSubPr>
          <m:e>
            <m:r>
              <w:rPr>
                <w:rFonts w:ascii="Cambria Math" w:hAnsi="Cambria Math" w:cs="Times New Roman"/>
                <w:lang w:eastAsia="zh-CN"/>
              </w:rPr>
              <m:t>P</m:t>
            </m:r>
          </m:e>
          <m:sub>
            <m:r>
              <w:rPr>
                <w:rFonts w:ascii="Cambria Math" w:hAnsi="Cambria Math" w:cs="Times New Roman"/>
                <w:lang w:eastAsia="zh-CN"/>
              </w:rPr>
              <m:t>rsvp_TX</m:t>
            </m:r>
          </m:sub>
        </m:sSub>
        <m:r>
          <m:rPr>
            <m:sty m:val="p"/>
          </m:rPr>
          <w:rPr>
            <w:rFonts w:ascii="Cambria Math" w:hAnsi="Cambria Math"/>
            <w:szCs w:val="20"/>
          </w:rPr>
          <m:t>≠0</m:t>
        </m:r>
      </m:oMath>
      <w:r w:rsidRPr="003D1788">
        <w:rPr>
          <w:rFonts w:ascii="Times New Roman" w:hAnsi="Times New Roman" w:cs="Times New Roman"/>
        </w:rPr>
        <w:t>)</w:t>
      </w:r>
      <w:r w:rsidRPr="003D1788">
        <w:rPr>
          <w:rFonts w:ascii="Times New Roman" w:hAnsi="Times New Roman" w:cs="Times New Roman"/>
          <w:lang w:eastAsia="zh-CN"/>
        </w:rPr>
        <w:t>,</w:t>
      </w:r>
      <w:r>
        <w:rPr>
          <w:rFonts w:ascii="Times New Roman" w:hAnsi="Times New Roman" w:cs="Times New Roman"/>
          <w:lang w:eastAsia="zh-CN"/>
        </w:rPr>
        <w:t xml:space="preserve"> i.e.</w:t>
      </w:r>
      <w:r w:rsidRPr="00597BDD">
        <w:rPr>
          <w:rFonts w:ascii="Times New Roman" w:hAnsi="Times New Roman" w:cs="Times New Roman"/>
          <w:lang w:eastAsia="zh-CN"/>
        </w:rPr>
        <w:t xml:space="preserve"> </w:t>
      </w:r>
      <m:oMath>
        <m:sSub>
          <m:sSubPr>
            <m:ctrlPr>
              <w:rPr>
                <w:rFonts w:ascii="Cambria Math" w:hAnsi="Cambria Math"/>
                <w:i/>
                <w:lang w:eastAsia="zh-CN"/>
              </w:rPr>
            </m:ctrlPr>
          </m:sSubPr>
          <m:e>
            <m:r>
              <w:rPr>
                <w:rFonts w:ascii="Cambria Math" w:hAnsi="Cambria Math"/>
                <w:lang w:eastAsia="zh-CN"/>
              </w:rPr>
              <m:t>n+T</m:t>
            </m:r>
          </m:e>
          <m:sub>
            <m:r>
              <w:rPr>
                <w:rFonts w:ascii="Cambria Math" w:hAnsi="Cambria Math"/>
                <w:lang w:eastAsia="zh-CN"/>
              </w:rPr>
              <m:t>A</m:t>
            </m:r>
          </m:sub>
        </m:sSub>
        <m:r>
          <m:rPr>
            <m:sty m:val="bi"/>
          </m:rPr>
          <w:rPr>
            <w:rFonts w:ascii="Cambria Math" w:hAnsi="Cambria Math"/>
            <w:lang w:eastAsia="zh-CN"/>
          </w:rPr>
          <m:t xml:space="preserve"> </m:t>
        </m:r>
      </m:oMath>
      <w:r w:rsidRPr="001E0C56">
        <w:rPr>
          <w:rFonts w:ascii="Times New Roman"/>
        </w:rPr>
        <w:t xml:space="preserve">is </w:t>
      </w:r>
      <w:r w:rsidRPr="00597BDD">
        <w:rPr>
          <w:rFonts w:ascii="Times New Roman"/>
          <w:i/>
        </w:rPr>
        <w:t>M</w:t>
      </w:r>
      <w:r w:rsidRPr="001E0C56">
        <w:rPr>
          <w:rFonts w:ascii="Times New Roman"/>
        </w:rPr>
        <w:t xml:space="preserve"> logical slots earlier than slot </w:t>
      </w:r>
      <m:oMath>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y0</m:t>
            </m:r>
          </m:sub>
          <m:sup>
            <m:r>
              <m:rPr>
                <m:sty m:val="p"/>
              </m:rPr>
              <w:rPr>
                <w:rFonts w:ascii="Cambria Math" w:hAnsi="Cambria Math"/>
              </w:rPr>
              <m:t>SL</m:t>
            </m:r>
          </m:sup>
        </m:sSubSup>
      </m:oMath>
      <w:r w:rsidRPr="001E0C56">
        <w:rPr>
          <w:rFonts w:ascii="Times New Roman"/>
        </w:rPr>
        <w:t xml:space="preserve">, and </w:t>
      </w:r>
      <m:oMath>
        <m:sSub>
          <m:sSubPr>
            <m:ctrlPr>
              <w:rPr>
                <w:rFonts w:ascii="Cambria Math" w:hAnsi="Cambria Math"/>
                <w:i/>
                <w:lang w:eastAsia="zh-CN"/>
              </w:rPr>
            </m:ctrlPr>
          </m:sSubPr>
          <m:e>
            <m:r>
              <w:rPr>
                <w:rFonts w:ascii="Cambria Math" w:hAnsi="Cambria Math"/>
                <w:lang w:eastAsia="zh-CN"/>
              </w:rPr>
              <m:t>n+T</m:t>
            </m:r>
          </m:e>
          <m:sub>
            <m:r>
              <w:rPr>
                <w:rFonts w:ascii="Cambria Math" w:hAnsi="Cambria Math"/>
                <w:lang w:eastAsia="zh-CN"/>
              </w:rPr>
              <m:t>B</m:t>
            </m:r>
          </m:sub>
        </m:sSub>
      </m:oMath>
      <w:r w:rsidRPr="001E0C56">
        <w:rPr>
          <w:rFonts w:ascii="Times New Roman"/>
        </w:rPr>
        <w:t xml:space="preserve"> is </w:t>
      </w:r>
      <m:oMath>
        <m:sSubSup>
          <m:sSubSupPr>
            <m:ctrlPr>
              <w:rPr>
                <w:rFonts w:ascii="Cambria Math" w:hAnsi="Cambria Math"/>
                <w:i/>
              </w:rPr>
            </m:ctrlPr>
          </m:sSubSupPr>
          <m:e>
            <m:r>
              <w:rPr>
                <w:rFonts w:ascii="Cambria Math" w:hAnsi="Cambria Math"/>
              </w:rPr>
              <m:t>T</m:t>
            </m:r>
          </m:e>
          <m:sub>
            <m:r>
              <w:rPr>
                <w:rFonts w:ascii="Cambria Math" w:hAnsi="Cambria Math"/>
              </w:rPr>
              <m:t>proc,0</m:t>
            </m:r>
          </m:sub>
          <m:sup>
            <m:r>
              <w:rPr>
                <w:rFonts w:ascii="Cambria Math" w:hAnsi="Cambria Math"/>
              </w:rPr>
              <m:t>SL</m:t>
            </m:r>
          </m:sup>
        </m:sSubSup>
        <m:r>
          <w:rPr>
            <w:rFonts w:ascii="Cambria Math" w:hAnsi="Cambria Math"/>
          </w:rPr>
          <m:t>+</m:t>
        </m:r>
        <m:sSubSup>
          <m:sSubSupPr>
            <m:ctrlPr>
              <w:rPr>
                <w:rFonts w:ascii="Cambria Math" w:hAnsi="Cambria Math"/>
                <w:i/>
              </w:rPr>
            </m:ctrlPr>
          </m:sSubSupPr>
          <m:e>
            <m:r>
              <w:rPr>
                <w:rFonts w:ascii="Cambria Math" w:hAnsi="Cambria Math"/>
              </w:rPr>
              <m:t>T</m:t>
            </m:r>
          </m:e>
          <m:sub>
            <m:r>
              <w:rPr>
                <w:rFonts w:ascii="Cambria Math" w:hAnsi="Cambria Math"/>
              </w:rPr>
              <m:t>proc,1</m:t>
            </m:r>
          </m:sub>
          <m:sup>
            <m:r>
              <w:rPr>
                <w:rFonts w:ascii="Cambria Math" w:hAnsi="Cambria Math"/>
              </w:rPr>
              <m:t>SL</m:t>
            </m:r>
          </m:sup>
        </m:sSubSup>
      </m:oMath>
      <w:r w:rsidRPr="001E0C56">
        <w:rPr>
          <w:rFonts w:ascii="Times New Roman"/>
        </w:rPr>
        <w:t xml:space="preserve"> slots earlier than </w:t>
      </w:r>
      <m:oMath>
        <m:sSubSup>
          <m:sSubSupPr>
            <m:ctrlPr>
              <w:rPr>
                <w:rFonts w:ascii="Cambria Math" w:hAnsi="Cambria Math"/>
                <w:i/>
              </w:rPr>
            </m:ctrlPr>
          </m:sSubSupPr>
          <m:e>
            <m:r>
              <w:rPr>
                <w:rFonts w:ascii="Cambria Math" w:hAnsi="Cambria Math"/>
              </w:rPr>
              <m:t>t</m:t>
            </m:r>
          </m:e>
          <m:sub>
            <m:r>
              <w:rPr>
                <w:rFonts w:ascii="Cambria Math" w:hAnsi="Cambria Math"/>
              </w:rPr>
              <m:t>y0</m:t>
            </m:r>
          </m:sub>
          <m:sup>
            <m:r>
              <w:rPr>
                <w:rFonts w:ascii="Cambria Math" w:hAnsi="Cambria Math"/>
              </w:rPr>
              <m:t>SL</m:t>
            </m:r>
          </m:sup>
        </m:sSubSup>
      </m:oMath>
      <w:r w:rsidRPr="001E0C56">
        <w:rPr>
          <w:rFonts w:ascii="Times New Roman"/>
        </w:rPr>
        <w:t xml:space="preserve">, where </w:t>
      </w:r>
      <m:oMath>
        <m:sSubSup>
          <m:sSubSupPr>
            <m:ctrlPr>
              <w:rPr>
                <w:rFonts w:ascii="Cambria Math" w:hAnsi="Cambria Math"/>
                <w:i/>
              </w:rPr>
            </m:ctrlPr>
          </m:sSubSupPr>
          <m:e>
            <m:r>
              <w:rPr>
                <w:rFonts w:ascii="Cambria Math" w:hAnsi="Cambria Math"/>
              </w:rPr>
              <m:t>t</m:t>
            </m:r>
          </m:e>
          <m:sub>
            <m:r>
              <w:rPr>
                <w:rFonts w:ascii="Cambria Math" w:hAnsi="Cambria Math"/>
              </w:rPr>
              <m:t>y0</m:t>
            </m:r>
          </m:sub>
          <m:sup>
            <m:r>
              <w:rPr>
                <w:rFonts w:ascii="Cambria Math" w:hAnsi="Cambria Math"/>
              </w:rPr>
              <m:t>SL</m:t>
            </m:r>
          </m:sup>
        </m:sSubSup>
      </m:oMath>
      <w:r w:rsidRPr="001E0C56">
        <w:rPr>
          <w:rFonts w:ascii="Times New Roman"/>
        </w:rPr>
        <w:t xml:space="preserve"> is the first slot of the selected </w:t>
      </w:r>
      <m:oMath>
        <m:sSup>
          <m:sSupPr>
            <m:ctrlPr>
              <w:rPr>
                <w:rFonts w:ascii="Cambria Math" w:hAnsi="Cambria Math"/>
                <w:bCs/>
                <w:i/>
                <w:lang w:eastAsia="zh-CN"/>
              </w:rPr>
            </m:ctrlPr>
          </m:sSupPr>
          <m:e>
            <m:r>
              <w:rPr>
                <w:rFonts w:ascii="Cambria Math" w:hAnsi="Cambria Math"/>
                <w:lang w:eastAsia="zh-CN"/>
              </w:rPr>
              <m:t>Y</m:t>
            </m:r>
          </m:e>
          <m:sup>
            <m:r>
              <w:rPr>
                <w:rFonts w:ascii="Cambria Math" w:hAnsi="Cambria Math"/>
                <w:lang w:eastAsia="zh-CN"/>
              </w:rPr>
              <m:t>'</m:t>
            </m:r>
          </m:sup>
        </m:sSup>
      </m:oMath>
      <w:r w:rsidRPr="001E0C56">
        <w:rPr>
          <w:rFonts w:ascii="Times New Roman"/>
        </w:rPr>
        <w:t xml:space="preserve"> candidate slots</w:t>
      </w:r>
      <w:r w:rsidRPr="00982395">
        <w:rPr>
          <w:rFonts w:ascii="Times New Roman" w:hAnsi="Times New Roman" w:cs="Times New Roman"/>
          <w:lang w:eastAsia="zh-CN"/>
        </w:rPr>
        <w:t>, as shown in</w:t>
      </w:r>
      <w:r w:rsidRPr="003D1788">
        <w:rPr>
          <w:rFonts w:ascii="Times New Roman" w:hAnsi="Times New Roman" w:cs="Times New Roman"/>
          <w:lang w:eastAsia="zh-CN"/>
        </w:rPr>
        <w:t xml:space="preserve"> </w:t>
      </w:r>
      <w:r w:rsidRPr="003D1788">
        <w:rPr>
          <w:rFonts w:ascii="Times New Roman" w:hAnsi="Times New Roman" w:cs="Times New Roman"/>
          <w:lang w:eastAsia="zh-CN"/>
        </w:rPr>
        <w:fldChar w:fldCharType="begin"/>
      </w:r>
      <w:r w:rsidRPr="00B85855">
        <w:rPr>
          <w:rFonts w:ascii="Times New Roman" w:hAnsi="Times New Roman" w:cs="Times New Roman"/>
          <w:lang w:eastAsia="zh-CN"/>
        </w:rPr>
        <w:instrText xml:space="preserve"> REF _Ref86495656 \h </w:instrText>
      </w:r>
      <w:r>
        <w:rPr>
          <w:rFonts w:ascii="Times New Roman" w:hAnsi="Times New Roman" w:cs="Times New Roman"/>
          <w:lang w:eastAsia="zh-CN"/>
        </w:rPr>
        <w:instrText xml:space="preserve"> \* MERGEFORMAT </w:instrText>
      </w:r>
      <w:r w:rsidRPr="003D1788">
        <w:rPr>
          <w:rFonts w:ascii="Times New Roman" w:hAnsi="Times New Roman" w:cs="Times New Roman"/>
          <w:lang w:eastAsia="zh-CN"/>
        </w:rPr>
      </w:r>
      <w:r w:rsidRPr="003D1788">
        <w:rPr>
          <w:rFonts w:ascii="Times New Roman" w:hAnsi="Times New Roman" w:cs="Times New Roman"/>
          <w:lang w:eastAsia="zh-CN"/>
        </w:rPr>
        <w:fldChar w:fldCharType="separate"/>
      </w:r>
      <w:r w:rsidR="00665043" w:rsidRPr="00665043">
        <w:rPr>
          <w:rFonts w:ascii="Times New Roman" w:hAnsi="Times New Roman" w:cs="Times New Roman"/>
        </w:rPr>
        <w:t xml:space="preserve">Figure </w:t>
      </w:r>
      <w:r w:rsidR="00665043" w:rsidRPr="00665043">
        <w:rPr>
          <w:rFonts w:ascii="Times New Roman" w:hAnsi="Times New Roman" w:cs="Times New Roman"/>
          <w:noProof/>
        </w:rPr>
        <w:t>1</w:t>
      </w:r>
      <w:r w:rsidRPr="003D1788">
        <w:rPr>
          <w:rFonts w:ascii="Times New Roman" w:hAnsi="Times New Roman" w:cs="Times New Roman"/>
          <w:lang w:eastAsia="zh-CN"/>
        </w:rPr>
        <w:fldChar w:fldCharType="end"/>
      </w:r>
      <w:r w:rsidRPr="003D1788">
        <w:rPr>
          <w:rFonts w:ascii="Times New Roman" w:hAnsi="Times New Roman" w:cs="Times New Roman"/>
          <w:lang w:eastAsia="zh-CN"/>
        </w:rPr>
        <w:t>.</w:t>
      </w:r>
      <w:r w:rsidRPr="00982395">
        <w:rPr>
          <w:rFonts w:ascii="Times New Roman" w:hAnsi="Times New Roman" w:cs="Times New Roman"/>
          <w:lang w:eastAsia="zh-CN"/>
        </w:rPr>
        <w:t xml:space="preserve"> In this case, at least for slot</w:t>
      </w:r>
      <m:oMath>
        <m:sSubSup>
          <m:sSubSupPr>
            <m:ctrlPr>
              <w:rPr>
                <w:rFonts w:ascii="Cambria Math" w:hAnsi="Cambria Math" w:cs="Times New Roman"/>
                <w:lang w:eastAsia="zh-CN"/>
              </w:rPr>
            </m:ctrlPr>
          </m:sSubSupPr>
          <m:e>
            <m:r>
              <m:rPr>
                <m:sty m:val="p"/>
              </m:rPr>
              <w:rPr>
                <w:rFonts w:ascii="Cambria Math" w:hAnsi="Cambria Math" w:cs="Times New Roman"/>
                <w:lang w:eastAsia="zh-CN"/>
              </w:rPr>
              <m:t xml:space="preserve"> t</m:t>
            </m:r>
          </m:e>
          <m:sub>
            <m:r>
              <w:rPr>
                <w:rFonts w:ascii="Cambria Math" w:hAnsi="Cambria Math" w:cs="Times New Roman"/>
                <w:lang w:eastAsia="zh-CN"/>
              </w:rPr>
              <m:t>y</m:t>
            </m:r>
            <m:r>
              <m:rPr>
                <m:sty m:val="p"/>
              </m:rPr>
              <w:rPr>
                <w:rFonts w:ascii="Cambria Math" w:hAnsi="Cambria Math" w:cs="Times New Roman"/>
                <w:lang w:eastAsia="zh-CN"/>
              </w:rPr>
              <m:t>0</m:t>
            </m:r>
          </m:sub>
          <m:sup>
            <m:r>
              <w:rPr>
                <w:rFonts w:ascii="Cambria Math" w:hAnsi="Cambria Math" w:cs="Times New Roman"/>
                <w:lang w:eastAsia="zh-CN"/>
              </w:rPr>
              <m:t>SL</m:t>
            </m:r>
          </m:sup>
        </m:sSubSup>
      </m:oMath>
      <w:r w:rsidRPr="00982395">
        <w:rPr>
          <w:rFonts w:ascii="Times New Roman" w:hAnsi="Times New Roman" w:cs="Times New Roman"/>
          <w:lang w:eastAsia="zh-CN"/>
        </w:rPr>
        <w:t>, the sensing results of CPS can be applied for initial resource determination, and the UE does not need to do re-evaluation for slot</w:t>
      </w:r>
      <m:oMath>
        <m:sSubSup>
          <m:sSubSupPr>
            <m:ctrlPr>
              <w:rPr>
                <w:rFonts w:ascii="Cambria Math" w:hAnsi="Cambria Math" w:cs="Times New Roman"/>
                <w:lang w:eastAsia="zh-CN"/>
              </w:rPr>
            </m:ctrlPr>
          </m:sSubSupPr>
          <m:e>
            <m:r>
              <m:rPr>
                <m:sty m:val="p"/>
              </m:rPr>
              <w:rPr>
                <w:rFonts w:ascii="Cambria Math" w:hAnsi="Cambria Math" w:cs="Times New Roman"/>
                <w:lang w:eastAsia="zh-CN"/>
              </w:rPr>
              <m:t xml:space="preserve"> t</m:t>
            </m:r>
          </m:e>
          <m:sub>
            <m:r>
              <w:rPr>
                <w:rFonts w:ascii="Cambria Math" w:hAnsi="Cambria Math" w:cs="Times New Roman"/>
                <w:lang w:eastAsia="zh-CN"/>
              </w:rPr>
              <m:t>y</m:t>
            </m:r>
            <m:r>
              <m:rPr>
                <m:sty m:val="p"/>
              </m:rPr>
              <w:rPr>
                <w:rFonts w:ascii="Cambria Math" w:hAnsi="Cambria Math" w:cs="Times New Roman"/>
                <w:lang w:eastAsia="zh-CN"/>
              </w:rPr>
              <m:t>0</m:t>
            </m:r>
          </m:sub>
          <m:sup>
            <m:r>
              <w:rPr>
                <w:rFonts w:ascii="Cambria Math" w:hAnsi="Cambria Math" w:cs="Times New Roman"/>
                <w:lang w:eastAsia="zh-CN"/>
              </w:rPr>
              <m:t>SL</m:t>
            </m:r>
          </m:sup>
        </m:sSubSup>
      </m:oMath>
      <w:r w:rsidRPr="00982395">
        <w:rPr>
          <w:rFonts w:ascii="Times New Roman" w:hAnsi="Times New Roman" w:cs="Times New Roman"/>
          <w:lang w:eastAsia="zh-CN"/>
        </w:rPr>
        <w:t xml:space="preserve"> to save power.</w:t>
      </w:r>
    </w:p>
    <w:p w14:paraId="4EF705FB" w14:textId="419E9908" w:rsidR="00FE27FE" w:rsidRPr="000F50CE" w:rsidRDefault="005240D7" w:rsidP="00FE27FE">
      <w:pPr>
        <w:keepNext/>
        <w:jc w:val="center"/>
        <w:rPr>
          <w:rFonts w:ascii="Times New Roman" w:hAnsi="Times New Roman" w:cs="Times New Roman"/>
        </w:rPr>
      </w:pPr>
      <w:r>
        <w:rPr>
          <w:noProof/>
          <w:lang w:eastAsia="zh-CN"/>
        </w:rPr>
        <w:drawing>
          <wp:inline distT="0" distB="0" distL="0" distR="0" wp14:anchorId="085691E7" wp14:editId="001063D2">
            <wp:extent cx="3385916" cy="1626185"/>
            <wp:effectExtent l="0" t="0" r="508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409989" cy="1637747"/>
                    </a:xfrm>
                    <a:prstGeom prst="rect">
                      <a:avLst/>
                    </a:prstGeom>
                  </pic:spPr>
                </pic:pic>
              </a:graphicData>
            </a:graphic>
          </wp:inline>
        </w:drawing>
      </w:r>
    </w:p>
    <w:p w14:paraId="75AD4998" w14:textId="77777777" w:rsidR="00FE27FE" w:rsidRDefault="00FE27FE" w:rsidP="00FE27FE">
      <w:pPr>
        <w:pStyle w:val="Caption"/>
        <w:rPr>
          <w:lang w:eastAsia="zh-CN"/>
        </w:rPr>
      </w:pPr>
      <w:bookmarkStart w:id="0" w:name="_Ref86495656"/>
      <w:r w:rsidRPr="000F50CE">
        <w:t xml:space="preserve">Figure </w:t>
      </w:r>
      <w:r>
        <w:rPr>
          <w:noProof/>
        </w:rPr>
        <w:fldChar w:fldCharType="begin"/>
      </w:r>
      <w:r>
        <w:rPr>
          <w:noProof/>
        </w:rPr>
        <w:instrText xml:space="preserve"> SEQ Figure \* ARABIC </w:instrText>
      </w:r>
      <w:r>
        <w:rPr>
          <w:noProof/>
        </w:rPr>
        <w:fldChar w:fldCharType="separate"/>
      </w:r>
      <w:r w:rsidR="00665043">
        <w:rPr>
          <w:noProof/>
        </w:rPr>
        <w:t>1</w:t>
      </w:r>
      <w:r>
        <w:rPr>
          <w:noProof/>
        </w:rPr>
        <w:fldChar w:fldCharType="end"/>
      </w:r>
      <w:bookmarkEnd w:id="0"/>
      <w:r w:rsidRPr="004544C8">
        <w:t xml:space="preserve"> CPS </w:t>
      </w:r>
      <w:r>
        <w:rPr>
          <w:lang w:val="en-US"/>
        </w:rPr>
        <w:t>monitoring window</w:t>
      </w:r>
      <w:r w:rsidDel="00CB3B84">
        <w:rPr>
          <w:lang w:val="en-US"/>
        </w:rPr>
        <w:t xml:space="preserve"> </w:t>
      </w:r>
      <w:r w:rsidRPr="004544C8">
        <w:t xml:space="preserve">is </w:t>
      </w:r>
      <w:r>
        <w:rPr>
          <w:lang w:val="en-GB"/>
        </w:rPr>
        <w:t>defined</w:t>
      </w:r>
      <w:r w:rsidRPr="004544C8">
        <w:t xml:space="preserve"> as </w:t>
      </w:r>
      <w:r w:rsidRPr="004544C8">
        <w:rPr>
          <w:lang w:eastAsia="zh-CN"/>
        </w:rPr>
        <w:t>the most relevant 31 slots</w:t>
      </w:r>
      <w:r>
        <w:rPr>
          <w:lang w:eastAsia="zh-CN"/>
        </w:rPr>
        <w:t xml:space="preserve"> (default)</w:t>
      </w:r>
      <w:r w:rsidRPr="004544C8">
        <w:rPr>
          <w:lang w:eastAsia="zh-CN"/>
        </w:rPr>
        <w:t xml:space="preserve"> to the </w:t>
      </w:r>
      <w:r>
        <w:rPr>
          <w:lang w:eastAsia="zh-CN"/>
        </w:rPr>
        <w:t xml:space="preserve">first slot from </w:t>
      </w:r>
      <m:oMath>
        <m:sSup>
          <m:sSupPr>
            <m:ctrlPr>
              <w:rPr>
                <w:rFonts w:ascii="Cambria Math" w:hAnsi="Cambria Math"/>
                <w:bCs w:val="0"/>
                <w:i/>
                <w:lang w:val="en-US" w:eastAsia="zh-CN"/>
              </w:rPr>
            </m:ctrlPr>
          </m:sSupPr>
          <m:e>
            <m:r>
              <m:rPr>
                <m:sty m:val="bi"/>
              </m:rPr>
              <w:rPr>
                <w:rFonts w:ascii="Cambria Math" w:hAnsi="Cambria Math"/>
                <w:lang w:eastAsia="zh-CN"/>
              </w:rPr>
              <m:t>Y</m:t>
            </m:r>
          </m:e>
          <m:sup>
            <m:r>
              <m:rPr>
                <m:sty m:val="bi"/>
              </m:rPr>
              <w:rPr>
                <w:rFonts w:ascii="Cambria Math" w:hAnsi="Cambria Math"/>
                <w:lang w:eastAsia="zh-CN"/>
              </w:rPr>
              <m:t>'</m:t>
            </m:r>
          </m:sup>
        </m:sSup>
      </m:oMath>
      <w:r w:rsidRPr="004544C8">
        <w:rPr>
          <w:lang w:eastAsia="zh-CN"/>
        </w:rPr>
        <w:t xml:space="preserve"> candidate slot</w:t>
      </w:r>
      <w:r>
        <w:rPr>
          <w:lang w:eastAsia="zh-CN"/>
        </w:rPr>
        <w:t>.</w:t>
      </w:r>
    </w:p>
    <w:p w14:paraId="13ED3D24" w14:textId="1CA80685" w:rsidR="00FE27FE" w:rsidRPr="004544C8" w:rsidRDefault="005240D7" w:rsidP="00FE27FE">
      <w:pPr>
        <w:snapToGrid w:val="0"/>
        <w:jc w:val="both"/>
        <w:rPr>
          <w:rFonts w:ascii="Times New Roman" w:eastAsia="SimSun" w:hAnsi="Times New Roman" w:cs="Times New Roman"/>
          <w:lang w:eastAsia="zh-CN"/>
        </w:rPr>
      </w:pPr>
      <w:r>
        <w:rPr>
          <w:rFonts w:ascii="Times New Roman" w:eastAsia="SimSun" w:hAnsi="Times New Roman" w:cs="Times New Roman"/>
          <w:lang w:eastAsia="zh-CN"/>
        </w:rPr>
        <w:t xml:space="preserve">The same determination of </w:t>
      </w:r>
      <w:r w:rsidRPr="007F21A1">
        <w:rPr>
          <w:rFonts w:ascii="Times New Roman" w:eastAsia="SimSun" w:hAnsi="Times New Roman" w:cs="Times New Roman"/>
          <w:i/>
          <w:lang w:eastAsia="zh-CN"/>
        </w:rPr>
        <w:t>M</w:t>
      </w:r>
      <w:r>
        <w:rPr>
          <w:rFonts w:ascii="Times New Roman" w:eastAsia="SimSun" w:hAnsi="Times New Roman" w:cs="Times New Roman"/>
          <w:lang w:eastAsia="zh-CN"/>
        </w:rPr>
        <w:t xml:space="preserve"> </w:t>
      </w:r>
      <w:r w:rsidR="00A96045">
        <w:rPr>
          <w:rFonts w:ascii="Times New Roman" w:eastAsia="SimSun" w:hAnsi="Times New Roman" w:cs="Times New Roman"/>
          <w:lang w:eastAsia="zh-CN"/>
        </w:rPr>
        <w:t>can be applied</w:t>
      </w:r>
      <w:r>
        <w:rPr>
          <w:rFonts w:ascii="Times New Roman" w:eastAsia="SimSun" w:hAnsi="Times New Roman" w:cs="Times New Roman"/>
          <w:lang w:eastAsia="zh-CN"/>
        </w:rPr>
        <w:t xml:space="preserve"> f</w:t>
      </w:r>
      <w:r w:rsidR="00FE27FE">
        <w:rPr>
          <w:rFonts w:ascii="Times New Roman" w:eastAsia="SimSun" w:hAnsi="Times New Roman" w:cs="Times New Roman"/>
          <w:lang w:eastAsia="zh-CN"/>
        </w:rPr>
        <w:t xml:space="preserve">or </w:t>
      </w:r>
      <w:r>
        <w:rPr>
          <w:rFonts w:ascii="Times New Roman" w:eastAsia="SimSun" w:hAnsi="Times New Roman" w:cs="Times New Roman"/>
          <w:lang w:eastAsia="zh-CN"/>
        </w:rPr>
        <w:t>the</w:t>
      </w:r>
      <w:r w:rsidR="00665043">
        <w:rPr>
          <w:rFonts w:ascii="Times New Roman" w:eastAsia="SimSun" w:hAnsi="Times New Roman" w:cs="Times New Roman"/>
          <w:lang w:eastAsia="zh-CN"/>
        </w:rPr>
        <w:t xml:space="preserve"> case</w:t>
      </w:r>
      <w:r>
        <w:rPr>
          <w:rFonts w:ascii="Times New Roman" w:eastAsia="SimSun" w:hAnsi="Times New Roman" w:cs="Times New Roman"/>
          <w:lang w:eastAsia="zh-CN"/>
        </w:rPr>
        <w:t xml:space="preserve"> that</w:t>
      </w:r>
      <w:r w:rsidR="00FE27FE">
        <w:rPr>
          <w:rFonts w:ascii="Times New Roman" w:eastAsia="SimSun" w:hAnsi="Times New Roman" w:cs="Times New Roman"/>
          <w:lang w:eastAsia="zh-CN"/>
        </w:rPr>
        <w:t xml:space="preserve"> </w:t>
      </w:r>
      <w:r w:rsidR="00665043">
        <w:rPr>
          <w:rFonts w:ascii="Times New Roman" w:eastAsia="SimSun" w:hAnsi="Times New Roman" w:cs="Times New Roman"/>
          <w:lang w:eastAsia="zh-CN"/>
        </w:rPr>
        <w:t xml:space="preserve">a </w:t>
      </w:r>
      <w:r w:rsidR="00FE27FE">
        <w:rPr>
          <w:rFonts w:ascii="Times New Roman" w:eastAsia="SimSun" w:hAnsi="Times New Roman" w:cs="Times New Roman"/>
          <w:lang w:eastAsia="zh-CN"/>
        </w:rPr>
        <w:t>UE perform</w:t>
      </w:r>
      <w:r>
        <w:rPr>
          <w:rFonts w:ascii="Times New Roman" w:eastAsia="SimSun" w:hAnsi="Times New Roman" w:cs="Times New Roman"/>
          <w:lang w:eastAsia="zh-CN"/>
        </w:rPr>
        <w:t>s</w:t>
      </w:r>
      <w:r w:rsidR="00FE27FE">
        <w:rPr>
          <w:rFonts w:ascii="Times New Roman" w:eastAsia="SimSun" w:hAnsi="Times New Roman" w:cs="Times New Roman"/>
          <w:lang w:eastAsia="zh-CN"/>
        </w:rPr>
        <w:t xml:space="preserve"> CPS only, </w:t>
      </w:r>
      <w:r w:rsidR="00FE27FE" w:rsidRPr="004544C8">
        <w:rPr>
          <w:rFonts w:ascii="Times New Roman" w:eastAsia="SimSun" w:hAnsi="Times New Roman" w:cs="Times New Roman"/>
          <w:lang w:eastAsia="zh-CN"/>
        </w:rPr>
        <w:t>as shown in</w:t>
      </w:r>
      <w:r w:rsidR="00FE27FE">
        <w:rPr>
          <w:rFonts w:ascii="Times New Roman" w:eastAsia="SimSun" w:hAnsi="Times New Roman" w:cs="Times New Roman"/>
          <w:lang w:eastAsia="zh-CN"/>
        </w:rPr>
        <w:t xml:space="preserve"> </w:t>
      </w:r>
      <w:r w:rsidR="00FE27FE" w:rsidRPr="003D1788">
        <w:rPr>
          <w:rFonts w:ascii="Times New Roman" w:eastAsia="SimSun" w:hAnsi="Times New Roman" w:cs="Times New Roman"/>
          <w:lang w:eastAsia="zh-CN"/>
        </w:rPr>
        <w:fldChar w:fldCharType="begin"/>
      </w:r>
      <w:r w:rsidR="00FE27FE" w:rsidRPr="00597BDD">
        <w:rPr>
          <w:rFonts w:ascii="Times New Roman" w:eastAsia="SimSun" w:hAnsi="Times New Roman" w:cs="Times New Roman"/>
          <w:lang w:eastAsia="zh-CN"/>
        </w:rPr>
        <w:instrText xml:space="preserve"> REF _Ref86495635 \h </w:instrText>
      </w:r>
      <w:r w:rsidR="00FE27FE">
        <w:rPr>
          <w:rFonts w:ascii="Times New Roman" w:eastAsia="SimSun" w:hAnsi="Times New Roman" w:cs="Times New Roman"/>
          <w:lang w:eastAsia="zh-CN"/>
        </w:rPr>
        <w:instrText xml:space="preserve"> \* MERGEFORMAT </w:instrText>
      </w:r>
      <w:r w:rsidR="00FE27FE" w:rsidRPr="003D1788">
        <w:rPr>
          <w:rFonts w:ascii="Times New Roman" w:eastAsia="SimSun" w:hAnsi="Times New Roman" w:cs="Times New Roman"/>
          <w:lang w:eastAsia="zh-CN"/>
        </w:rPr>
      </w:r>
      <w:r w:rsidR="00FE27FE" w:rsidRPr="003D1788">
        <w:rPr>
          <w:rFonts w:ascii="Times New Roman" w:eastAsia="SimSun" w:hAnsi="Times New Roman" w:cs="Times New Roman"/>
          <w:lang w:eastAsia="zh-CN"/>
        </w:rPr>
        <w:fldChar w:fldCharType="separate"/>
      </w:r>
      <w:r w:rsidR="00665043" w:rsidRPr="00665043">
        <w:rPr>
          <w:rFonts w:ascii="Times New Roman" w:hAnsi="Times New Roman" w:cs="Times New Roman"/>
        </w:rPr>
        <w:t xml:space="preserve">Figure </w:t>
      </w:r>
      <w:r w:rsidR="00665043" w:rsidRPr="00665043">
        <w:rPr>
          <w:rFonts w:ascii="Times New Roman" w:hAnsi="Times New Roman" w:cs="Times New Roman"/>
          <w:noProof/>
        </w:rPr>
        <w:t>2</w:t>
      </w:r>
      <w:r w:rsidR="00FE27FE" w:rsidRPr="003D1788">
        <w:rPr>
          <w:rFonts w:ascii="Times New Roman" w:eastAsia="SimSun" w:hAnsi="Times New Roman" w:cs="Times New Roman"/>
          <w:lang w:eastAsia="zh-CN"/>
        </w:rPr>
        <w:fldChar w:fldCharType="end"/>
      </w:r>
      <w:r w:rsidR="00FE27FE" w:rsidRPr="004544C8">
        <w:rPr>
          <w:rFonts w:ascii="Times New Roman" w:hAnsi="Times New Roman" w:cs="Times New Roman"/>
          <w:lang w:eastAsia="zh-CN"/>
        </w:rPr>
        <w:t>.</w:t>
      </w:r>
    </w:p>
    <w:p w14:paraId="0F4F375E" w14:textId="0E31022F" w:rsidR="00FE27FE" w:rsidRDefault="00FE27FE" w:rsidP="00FE27FE">
      <w:pPr>
        <w:keepNext/>
        <w:snapToGrid w:val="0"/>
        <w:jc w:val="center"/>
        <w:rPr>
          <w:rFonts w:ascii="Times New Roman" w:hAnsi="Times New Roman" w:cs="Times New Roman"/>
        </w:rPr>
      </w:pPr>
    </w:p>
    <w:p w14:paraId="493EE167" w14:textId="7F1E2D2D" w:rsidR="005240D7" w:rsidRPr="004544C8" w:rsidRDefault="005240D7" w:rsidP="00FE27FE">
      <w:pPr>
        <w:keepNext/>
        <w:snapToGrid w:val="0"/>
        <w:jc w:val="center"/>
        <w:rPr>
          <w:rFonts w:ascii="Times New Roman" w:hAnsi="Times New Roman" w:cs="Times New Roman"/>
        </w:rPr>
      </w:pPr>
      <w:r>
        <w:rPr>
          <w:noProof/>
          <w:lang w:eastAsia="zh-CN"/>
        </w:rPr>
        <w:drawing>
          <wp:inline distT="0" distB="0" distL="0" distR="0" wp14:anchorId="43B818E6" wp14:editId="6D3E8C5D">
            <wp:extent cx="2560320" cy="2014044"/>
            <wp:effectExtent l="0" t="0" r="0" b="571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567352" cy="2019575"/>
                    </a:xfrm>
                    <a:prstGeom prst="rect">
                      <a:avLst/>
                    </a:prstGeom>
                  </pic:spPr>
                </pic:pic>
              </a:graphicData>
            </a:graphic>
          </wp:inline>
        </w:drawing>
      </w:r>
    </w:p>
    <w:p w14:paraId="6D0BC7D8" w14:textId="49C15F3A" w:rsidR="00FE27FE" w:rsidRPr="000F50CE" w:rsidRDefault="00FE27FE" w:rsidP="00FE27FE">
      <w:pPr>
        <w:pStyle w:val="Caption"/>
        <w:rPr>
          <w:lang w:val="en-US"/>
        </w:rPr>
      </w:pPr>
      <w:bookmarkStart w:id="1" w:name="_Ref86495635"/>
      <w:r w:rsidRPr="00B04488">
        <w:rPr>
          <w:lang w:val="en-US"/>
        </w:rPr>
        <w:t xml:space="preserve">Figure </w:t>
      </w:r>
      <w:r w:rsidRPr="00E93A42">
        <w:rPr>
          <w:noProof/>
          <w:lang w:val="en-US"/>
        </w:rPr>
        <w:fldChar w:fldCharType="begin"/>
      </w:r>
      <w:r w:rsidRPr="000F50CE">
        <w:rPr>
          <w:noProof/>
          <w:lang w:val="en-US"/>
        </w:rPr>
        <w:instrText xml:space="preserve"> SEQ Figure \* ARABIC </w:instrText>
      </w:r>
      <w:r w:rsidRPr="00E93A42">
        <w:rPr>
          <w:noProof/>
          <w:lang w:val="en-US"/>
        </w:rPr>
        <w:fldChar w:fldCharType="separate"/>
      </w:r>
      <w:r w:rsidR="00665043">
        <w:rPr>
          <w:noProof/>
          <w:lang w:val="en-US"/>
        </w:rPr>
        <w:t>2</w:t>
      </w:r>
      <w:r w:rsidRPr="00E93A42">
        <w:rPr>
          <w:noProof/>
          <w:lang w:val="en-US"/>
        </w:rPr>
        <w:fldChar w:fldCharType="end"/>
      </w:r>
      <w:bookmarkEnd w:id="1"/>
      <w:r w:rsidRPr="00985462">
        <w:rPr>
          <w:lang w:val="en-US"/>
        </w:rPr>
        <w:t xml:space="preserve"> </w:t>
      </w:r>
      <w:r w:rsidR="005240D7" w:rsidRPr="004544C8">
        <w:t xml:space="preserve">CPS </w:t>
      </w:r>
      <w:r w:rsidR="005240D7">
        <w:rPr>
          <w:lang w:val="en-US"/>
        </w:rPr>
        <w:t xml:space="preserve">monitoring window determination for </w:t>
      </w:r>
      <w:r>
        <w:rPr>
          <w:lang w:val="en-US"/>
        </w:rPr>
        <w:t>CPS only</w:t>
      </w:r>
      <w:r w:rsidR="005240D7">
        <w:rPr>
          <w:lang w:val="en-US"/>
        </w:rPr>
        <w:t>.</w:t>
      </w:r>
    </w:p>
    <w:p w14:paraId="008CB813" w14:textId="77777777" w:rsidR="00230EBF" w:rsidRDefault="00230EBF" w:rsidP="00230EBF">
      <w:pPr>
        <w:spacing w:beforeLines="50" w:before="120"/>
        <w:ind w:left="54"/>
        <w:jc w:val="both"/>
        <w:rPr>
          <w:rFonts w:ascii="Times New Roman" w:hAnsi="Times New Roman" w:cs="Times New Roman"/>
          <w:szCs w:val="20"/>
          <w:lang w:eastAsia="zh-CN"/>
        </w:rPr>
      </w:pPr>
      <w:r w:rsidRPr="00230EBF">
        <w:rPr>
          <w:rFonts w:ascii="Times New Roman" w:hAnsi="Times New Roman" w:cs="Times New Roman"/>
          <w:lang w:eastAsia="zh-CN"/>
        </w:rPr>
        <w:lastRenderedPageBreak/>
        <w:t>There is no justification to have a special handling on aperiodic traffic (</w:t>
      </w:r>
      <m:oMath>
        <m:sSub>
          <m:sSubPr>
            <m:ctrlPr>
              <w:rPr>
                <w:rFonts w:ascii="Cambria Math" w:hAnsi="Cambria Math" w:cs="Times New Roman"/>
                <w:i/>
                <w:lang w:eastAsia="zh-CN"/>
              </w:rPr>
            </m:ctrlPr>
          </m:sSubPr>
          <m:e>
            <m:r>
              <w:rPr>
                <w:rFonts w:ascii="Cambria Math" w:hAnsi="Cambria Math" w:cs="Times New Roman"/>
                <w:lang w:eastAsia="zh-CN"/>
              </w:rPr>
              <m:t>P</m:t>
            </m:r>
          </m:e>
          <m:sub>
            <m:r>
              <w:rPr>
                <w:rFonts w:ascii="Cambria Math" w:hAnsi="Cambria Math" w:cs="Times New Roman"/>
                <w:lang w:eastAsia="zh-CN"/>
              </w:rPr>
              <m:t>rsvp_TX</m:t>
            </m:r>
          </m:sub>
        </m:sSub>
        <m:r>
          <w:rPr>
            <w:rFonts w:ascii="Cambria Math" w:hAnsi="Cambria Math" w:cs="Times New Roman"/>
            <w:szCs w:val="20"/>
          </w:rPr>
          <m:t>=0</m:t>
        </m:r>
      </m:oMath>
      <w:r w:rsidRPr="00230EBF">
        <w:rPr>
          <w:rFonts w:ascii="Times New Roman" w:hAnsi="Times New Roman" w:cs="Times New Roman"/>
          <w:lang w:eastAsia="zh-CN"/>
        </w:rPr>
        <w:t xml:space="preserve">) to have priority-basis configuration on </w:t>
      </w:r>
      <w:r w:rsidRPr="00230EBF">
        <w:rPr>
          <w:rFonts w:ascii="Times New Roman" w:hAnsi="Times New Roman" w:cs="Times New Roman"/>
          <w:i/>
          <w:lang w:eastAsia="zh-CN"/>
        </w:rPr>
        <w:t xml:space="preserve">M </w:t>
      </w:r>
      <w:r w:rsidRPr="00230EBF">
        <w:rPr>
          <w:rFonts w:ascii="Times New Roman" w:hAnsi="Times New Roman" w:cs="Times New Roman"/>
          <w:lang w:eastAsia="zh-CN"/>
        </w:rPr>
        <w:t>value compared with periodic traffic (</w:t>
      </w:r>
      <m:oMath>
        <m:sSub>
          <m:sSubPr>
            <m:ctrlPr>
              <w:rPr>
                <w:rFonts w:ascii="Cambria Math" w:hAnsi="Cambria Math" w:cs="Times New Roman"/>
                <w:i/>
                <w:lang w:eastAsia="zh-CN"/>
              </w:rPr>
            </m:ctrlPr>
          </m:sSubPr>
          <m:e>
            <m:r>
              <w:rPr>
                <w:rFonts w:ascii="Cambria Math" w:hAnsi="Cambria Math" w:cs="Times New Roman"/>
                <w:lang w:eastAsia="zh-CN"/>
              </w:rPr>
              <m:t>P</m:t>
            </m:r>
          </m:e>
          <m:sub>
            <m:r>
              <w:rPr>
                <w:rFonts w:ascii="Cambria Math" w:hAnsi="Cambria Math" w:cs="Times New Roman"/>
                <w:lang w:eastAsia="zh-CN"/>
              </w:rPr>
              <m:t>rsvp_TX</m:t>
            </m:r>
          </m:sub>
        </m:sSub>
        <m:r>
          <w:rPr>
            <w:rFonts w:ascii="Cambria Math" w:hAnsi="Cambria Math" w:cs="Times New Roman"/>
            <w:szCs w:val="20"/>
          </w:rPr>
          <m:t>≠0</m:t>
        </m:r>
      </m:oMath>
      <w:r w:rsidRPr="00230EBF">
        <w:rPr>
          <w:rFonts w:ascii="Times New Roman" w:hAnsi="Times New Roman" w:cs="Times New Roman"/>
          <w:lang w:eastAsia="zh-CN"/>
        </w:rPr>
        <w:t xml:space="preserve">), given that there isn’t any prioritization in terms of QoS between periodic and aperiodic traffic. </w:t>
      </w:r>
      <w:proofErr w:type="gramStart"/>
      <w:r w:rsidRPr="00230EBF">
        <w:rPr>
          <w:rFonts w:ascii="Times New Roman" w:hAnsi="Times New Roman" w:cs="Times New Roman"/>
          <w:lang w:eastAsia="zh-CN"/>
        </w:rPr>
        <w:t>Thus</w:t>
      </w:r>
      <w:proofErr w:type="gramEnd"/>
      <w:r w:rsidRPr="00230EBF">
        <w:rPr>
          <w:rFonts w:ascii="Times New Roman" w:hAnsi="Times New Roman" w:cs="Times New Roman"/>
          <w:lang w:eastAsia="zh-CN"/>
        </w:rPr>
        <w:t xml:space="preserve"> </w:t>
      </w:r>
      <w:r w:rsidRPr="00230EBF">
        <w:rPr>
          <w:rFonts w:ascii="Times New Roman" w:hAnsi="Times New Roman" w:cs="Times New Roman"/>
          <w:i/>
          <w:lang w:eastAsia="zh-CN"/>
        </w:rPr>
        <w:t>M</w:t>
      </w:r>
      <w:r w:rsidRPr="00230EBF">
        <w:rPr>
          <w:rFonts w:ascii="Times New Roman" w:hAnsi="Times New Roman" w:cs="Times New Roman"/>
          <w:lang w:eastAsia="zh-CN"/>
        </w:rPr>
        <w:t xml:space="preserve"> should not be configured based on priority for  </w:t>
      </w:r>
      <m:oMath>
        <m:sSub>
          <m:sSubPr>
            <m:ctrlPr>
              <w:rPr>
                <w:rFonts w:ascii="Cambria Math" w:hAnsi="Cambria Math" w:cs="Times New Roman"/>
                <w:i/>
                <w:lang w:eastAsia="zh-CN"/>
              </w:rPr>
            </m:ctrlPr>
          </m:sSubPr>
          <m:e>
            <m:r>
              <w:rPr>
                <w:rFonts w:ascii="Cambria Math" w:hAnsi="Cambria Math" w:cs="Times New Roman"/>
                <w:lang w:eastAsia="zh-CN"/>
              </w:rPr>
              <m:t>P</m:t>
            </m:r>
          </m:e>
          <m:sub>
            <m:r>
              <w:rPr>
                <w:rFonts w:ascii="Cambria Math" w:hAnsi="Cambria Math" w:cs="Times New Roman"/>
                <w:lang w:eastAsia="zh-CN"/>
              </w:rPr>
              <m:t>rsvp_TX</m:t>
            </m:r>
          </m:sub>
        </m:sSub>
        <m:r>
          <w:rPr>
            <w:rFonts w:ascii="Cambria Math" w:hAnsi="Cambria Math" w:cs="Times New Roman"/>
            <w:szCs w:val="20"/>
          </w:rPr>
          <m:t>≠0</m:t>
        </m:r>
      </m:oMath>
      <w:r w:rsidRPr="00230EBF">
        <w:rPr>
          <w:rFonts w:ascii="Times New Roman" w:hAnsi="Times New Roman" w:cs="Times New Roman"/>
          <w:szCs w:val="20"/>
          <w:lang w:eastAsia="zh-CN"/>
        </w:rPr>
        <w:t>.</w:t>
      </w:r>
    </w:p>
    <w:p w14:paraId="7DBDE703" w14:textId="34EC92A1" w:rsidR="00DE3CA1" w:rsidRDefault="00DE3CA1" w:rsidP="00F307D9">
      <w:pPr>
        <w:spacing w:after="0"/>
        <w:contextualSpacing/>
        <w:jc w:val="both"/>
        <w:rPr>
          <w:rFonts w:ascii="Times New Roman" w:hAnsi="Times New Roman" w:cs="Times New Roman"/>
          <w:b/>
          <w:i/>
        </w:rPr>
      </w:pPr>
      <w:r w:rsidRPr="00DE3CA1">
        <w:rPr>
          <w:rFonts w:ascii="Times New Roman" w:hAnsi="Times New Roman" w:cs="Times New Roman"/>
          <w:b/>
          <w:i/>
          <w:lang w:eastAsia="zh-CN"/>
        </w:rPr>
        <w:t xml:space="preserve">Proposal </w:t>
      </w:r>
      <w:r w:rsidR="00F846EC">
        <w:rPr>
          <w:rFonts w:ascii="Times New Roman" w:hAnsi="Times New Roman" w:cs="Times New Roman"/>
          <w:b/>
          <w:i/>
          <w:lang w:eastAsia="zh-CN"/>
        </w:rPr>
        <w:t>2</w:t>
      </w:r>
      <w:r w:rsidRPr="00643EC3">
        <w:rPr>
          <w:rFonts w:ascii="Times New Roman" w:hAnsi="Times New Roman" w:cs="Times New Roman"/>
          <w:b/>
          <w:i/>
          <w:lang w:eastAsia="zh-CN"/>
        </w:rPr>
        <w:t xml:space="preserve">: </w:t>
      </w:r>
      <w:r w:rsidRPr="00643EC3">
        <w:rPr>
          <w:rFonts w:ascii="Times New Roman" w:hAnsi="Times New Roman" w:cs="Times New Roman"/>
          <w:b/>
          <w:i/>
        </w:rPr>
        <w:t xml:space="preserve">For the case of aperiodic transmission </w:t>
      </w:r>
      <w:r w:rsidRPr="00643EC3">
        <w:rPr>
          <w:rFonts w:ascii="Times New Roman" w:hAnsi="Times New Roman" w:cs="Times New Roman"/>
          <w:b/>
          <w:i/>
          <w:lang w:eastAsia="zh-CN"/>
        </w:rPr>
        <w:t>(</w:t>
      </w:r>
      <m:oMath>
        <m:sSub>
          <m:sSubPr>
            <m:ctrlPr>
              <w:rPr>
                <w:rFonts w:ascii="Cambria Math" w:hAnsi="Cambria Math" w:cs="Times New Roman"/>
                <w:b/>
                <w:i/>
                <w:lang w:eastAsia="zh-CN"/>
              </w:rPr>
            </m:ctrlPr>
          </m:sSubPr>
          <m:e>
            <m:r>
              <m:rPr>
                <m:sty m:val="bi"/>
              </m:rPr>
              <w:rPr>
                <w:rFonts w:ascii="Cambria Math" w:hAnsi="Cambria Math" w:cs="Times New Roman"/>
                <w:lang w:eastAsia="zh-CN"/>
              </w:rPr>
              <m:t>P</m:t>
            </m:r>
          </m:e>
          <m:sub>
            <m:r>
              <m:rPr>
                <m:sty m:val="bi"/>
              </m:rPr>
              <w:rPr>
                <w:rFonts w:ascii="Cambria Math" w:hAnsi="Cambria Math" w:cs="Times New Roman"/>
                <w:lang w:eastAsia="zh-CN"/>
              </w:rPr>
              <m:t>rsvp_TX</m:t>
            </m:r>
          </m:sub>
        </m:sSub>
        <m:r>
          <m:rPr>
            <m:sty m:val="bi"/>
          </m:rPr>
          <w:rPr>
            <w:rFonts w:ascii="Cambria Math" w:hAnsi="Cambria Math" w:cs="Times New Roman"/>
            <w:szCs w:val="20"/>
          </w:rPr>
          <m:t>=0</m:t>
        </m:r>
      </m:oMath>
      <w:r w:rsidRPr="00643EC3">
        <w:rPr>
          <w:rFonts w:ascii="Times New Roman" w:hAnsi="Times New Roman" w:cs="Times New Roman"/>
          <w:b/>
          <w:i/>
          <w:lang w:eastAsia="zh-CN"/>
        </w:rPr>
        <w:t>)</w:t>
      </w:r>
      <w:r w:rsidRPr="00DE3CA1">
        <w:rPr>
          <w:rFonts w:ascii="Times New Roman" w:hAnsi="Times New Roman" w:cs="Times New Roman"/>
          <w:b/>
          <w:i/>
        </w:rPr>
        <w:t xml:space="preserve">, </w:t>
      </w:r>
      <w:r w:rsidR="005240D7">
        <w:rPr>
          <w:rFonts w:ascii="Times New Roman" w:hAnsi="Times New Roman" w:cs="Times New Roman"/>
          <w:b/>
          <w:i/>
        </w:rPr>
        <w:t xml:space="preserve">configuration of </w:t>
      </w:r>
      <w:r w:rsidRPr="00643EC3">
        <w:rPr>
          <w:rFonts w:ascii="Times New Roman" w:hAnsi="Times New Roman" w:cs="Times New Roman"/>
          <w:b/>
          <w:i/>
        </w:rPr>
        <w:t xml:space="preserve">M is same as for the case of periodic </w:t>
      </w:r>
      <w:r w:rsidR="007F21A1" w:rsidRPr="00643EC3">
        <w:rPr>
          <w:rFonts w:ascii="Times New Roman" w:hAnsi="Times New Roman" w:cs="Times New Roman"/>
          <w:b/>
          <w:i/>
        </w:rPr>
        <w:t>transmission</w:t>
      </w:r>
      <w:r w:rsidR="007F21A1">
        <w:rPr>
          <w:rFonts w:ascii="Times New Roman" w:hAnsi="Times New Roman" w:cs="Times New Roman"/>
          <w:b/>
          <w:i/>
        </w:rPr>
        <w:t xml:space="preserve"> </w:t>
      </w:r>
      <w:r w:rsidR="007F21A1">
        <w:rPr>
          <w:rFonts w:ascii="Times New Roman" w:hAnsi="Times New Roman" w:cs="Times New Roman" w:hint="eastAsia"/>
          <w:b/>
          <w:i/>
          <w:lang w:eastAsia="zh-CN"/>
        </w:rPr>
        <w:t>(</w:t>
      </w:r>
      <m:oMath>
        <m:sSub>
          <m:sSubPr>
            <m:ctrlPr>
              <w:rPr>
                <w:rFonts w:ascii="Cambria Math" w:hAnsi="Cambria Math" w:cs="Times New Roman"/>
                <w:b/>
                <w:i/>
                <w:lang w:eastAsia="zh-CN"/>
              </w:rPr>
            </m:ctrlPr>
          </m:sSubPr>
          <m:e>
            <m:r>
              <m:rPr>
                <m:sty m:val="bi"/>
              </m:rPr>
              <w:rPr>
                <w:rFonts w:ascii="Cambria Math" w:hAnsi="Cambria Math" w:cs="Times New Roman"/>
                <w:lang w:eastAsia="zh-CN"/>
              </w:rPr>
              <m:t>P</m:t>
            </m:r>
          </m:e>
          <m:sub>
            <m:r>
              <m:rPr>
                <m:sty m:val="bi"/>
              </m:rPr>
              <w:rPr>
                <w:rFonts w:ascii="Cambria Math" w:hAnsi="Cambria Math" w:cs="Times New Roman"/>
                <w:lang w:eastAsia="zh-CN"/>
              </w:rPr>
              <m:t>rsvp_TX</m:t>
            </m:r>
          </m:sub>
        </m:sSub>
        <m:r>
          <m:rPr>
            <m:sty m:val="bi"/>
          </m:rPr>
          <w:rPr>
            <w:rFonts w:ascii="Cambria Math" w:hAnsi="Cambria Math" w:cs="Times New Roman"/>
            <w:szCs w:val="20"/>
          </w:rPr>
          <m:t>≠0</m:t>
        </m:r>
      </m:oMath>
      <w:r w:rsidR="007F21A1">
        <w:rPr>
          <w:rFonts w:ascii="Times New Roman" w:hAnsi="Times New Roman" w:cs="Times New Roman" w:hint="eastAsia"/>
          <w:b/>
          <w:i/>
          <w:szCs w:val="20"/>
          <w:lang w:eastAsia="zh-CN"/>
        </w:rPr>
        <w:t>)</w:t>
      </w:r>
      <w:r w:rsidRPr="00643EC3">
        <w:rPr>
          <w:rFonts w:ascii="Times New Roman" w:hAnsi="Times New Roman" w:cs="Times New Roman"/>
          <w:b/>
          <w:i/>
        </w:rPr>
        <w:t>, without additional consideration of priority</w:t>
      </w:r>
      <w:r w:rsidR="007F21A1">
        <w:rPr>
          <w:rFonts w:ascii="Times New Roman" w:hAnsi="Times New Roman" w:cs="Times New Roman"/>
          <w:b/>
          <w:i/>
        </w:rPr>
        <w:t>:</w:t>
      </w:r>
    </w:p>
    <w:p w14:paraId="0F764D15" w14:textId="65831649" w:rsidR="005240D7" w:rsidRPr="007F21A1" w:rsidRDefault="005240D7" w:rsidP="007F21A1">
      <w:pPr>
        <w:pStyle w:val="ListParagraph"/>
        <w:numPr>
          <w:ilvl w:val="0"/>
          <w:numId w:val="32"/>
        </w:numPr>
        <w:autoSpaceDE/>
        <w:autoSpaceDN/>
        <w:adjustRightInd/>
        <w:snapToGrid/>
        <w:spacing w:after="0"/>
        <w:ind w:firstLineChars="0"/>
        <w:contextualSpacing/>
        <w:jc w:val="left"/>
        <w:rPr>
          <w:b/>
          <w:i/>
          <w:szCs w:val="20"/>
        </w:rPr>
      </w:pPr>
      <w:r w:rsidRPr="007F21A1">
        <w:rPr>
          <w:b/>
          <w:i/>
          <w:szCs w:val="20"/>
        </w:rPr>
        <w:t>By default, </w:t>
      </w:r>
      <w:r w:rsidRPr="007F21A1">
        <w:rPr>
          <w:b/>
          <w:i/>
          <w:iCs/>
          <w:szCs w:val="20"/>
        </w:rPr>
        <w:t>M</w:t>
      </w:r>
      <w:r w:rsidRPr="007F21A1">
        <w:rPr>
          <w:b/>
          <w:i/>
          <w:szCs w:val="20"/>
        </w:rPr>
        <w:t> is 31 unless (pre-)configured with another value</w:t>
      </w:r>
      <w:r w:rsidR="007F21A1">
        <w:rPr>
          <w:b/>
          <w:i/>
          <w:szCs w:val="20"/>
        </w:rPr>
        <w:t>.</w:t>
      </w:r>
    </w:p>
    <w:p w14:paraId="1A183A65" w14:textId="6FADFF13" w:rsidR="00147FE9" w:rsidRPr="00B04488" w:rsidRDefault="00147FE9" w:rsidP="00147FE9">
      <w:pPr>
        <w:pStyle w:val="Heading3"/>
        <w:rPr>
          <w:lang w:val="en-US" w:eastAsia="zh-CN"/>
        </w:rPr>
      </w:pPr>
      <w:r>
        <w:rPr>
          <w:lang w:val="en-US" w:eastAsia="zh-CN"/>
        </w:rPr>
        <w:t>Conditions for enabling/disabling CPS</w:t>
      </w:r>
    </w:p>
    <w:p w14:paraId="2D8B13FA" w14:textId="793071B7" w:rsidR="00FE27FE" w:rsidRDefault="00FE27FE" w:rsidP="00FE27FE">
      <w:pPr>
        <w:spacing w:beforeLines="50" w:before="120" w:after="120" w:line="240" w:lineRule="auto"/>
        <w:jc w:val="both"/>
        <w:rPr>
          <w:rFonts w:ascii="Times New Roman" w:hAnsi="Times New Roman" w:cs="Times New Roman"/>
          <w:lang w:eastAsia="zh-CN"/>
        </w:rPr>
      </w:pPr>
      <w:r w:rsidRPr="00E93A42">
        <w:rPr>
          <w:rFonts w:ascii="Times New Roman" w:hAnsi="Times New Roman" w:cs="Times New Roman"/>
          <w:lang w:eastAsia="zh-CN"/>
        </w:rPr>
        <w:t>For partial sensing RA, w</w:t>
      </w:r>
      <w:r w:rsidRPr="00985462">
        <w:rPr>
          <w:rFonts w:ascii="Times New Roman" w:hAnsi="Times New Roman" w:cs="Times New Roman"/>
          <w:lang w:eastAsia="zh-CN"/>
        </w:rPr>
        <w:t xml:space="preserve">hen a UE performs CPS, </w:t>
      </w:r>
      <m:oMath>
        <m:r>
          <w:rPr>
            <w:rFonts w:ascii="Cambria Math" w:hAnsi="Cambria Math" w:cs="Times New Roman"/>
            <w:lang w:eastAsia="zh-CN"/>
          </w:rPr>
          <m:t>M</m:t>
        </m:r>
      </m:oMath>
      <w:r w:rsidRPr="004544C8">
        <w:rPr>
          <w:rFonts w:ascii="Times New Roman" w:hAnsi="Times New Roman" w:cs="Times New Roman"/>
          <w:lang w:eastAsia="zh-CN"/>
        </w:rPr>
        <w:t xml:space="preserve"> shall not be zero, </w:t>
      </w:r>
      <w:r w:rsidR="00E914D4">
        <w:rPr>
          <w:rFonts w:ascii="Times New Roman" w:hAnsi="Times New Roman" w:cs="Times New Roman"/>
          <w:lang w:eastAsia="zh-CN"/>
        </w:rPr>
        <w:t xml:space="preserve">since </w:t>
      </w:r>
      <w:r w:rsidRPr="00BB1EE9">
        <w:rPr>
          <w:rFonts w:ascii="Times New Roman" w:hAnsi="Times New Roman" w:cs="Times New Roman"/>
          <w:i/>
          <w:lang w:eastAsia="zh-CN"/>
        </w:rPr>
        <w:t>M</w:t>
      </w:r>
      <w:r w:rsidRPr="004544C8">
        <w:rPr>
          <w:rFonts w:ascii="Times New Roman" w:hAnsi="Times New Roman" w:cs="Times New Roman"/>
          <w:lang w:eastAsia="zh-CN"/>
        </w:rPr>
        <w:t xml:space="preserve"> </w:t>
      </w:r>
      <w:r w:rsidRPr="009269ED">
        <w:rPr>
          <w:rFonts w:ascii="Times New Roman" w:hAnsi="Times New Roman" w:cs="Times New Roman"/>
          <w:i/>
          <w:lang w:eastAsia="zh-CN"/>
        </w:rPr>
        <w:t>=0</w:t>
      </w:r>
      <w:r>
        <w:rPr>
          <w:rFonts w:ascii="Times New Roman" w:hAnsi="Times New Roman" w:cs="Times New Roman"/>
          <w:lang w:eastAsia="zh-CN"/>
        </w:rPr>
        <w:t xml:space="preserve"> </w:t>
      </w:r>
      <w:r w:rsidRPr="004544C8">
        <w:rPr>
          <w:rFonts w:ascii="Times New Roman" w:hAnsi="Times New Roman" w:cs="Times New Roman"/>
          <w:lang w:eastAsia="zh-CN"/>
        </w:rPr>
        <w:t xml:space="preserve">is equivalent to </w:t>
      </w:r>
      <w:r>
        <w:rPr>
          <w:rFonts w:ascii="Times New Roman" w:hAnsi="Times New Roman" w:cs="Times New Roman"/>
          <w:lang w:eastAsia="zh-CN"/>
        </w:rPr>
        <w:t>disabl</w:t>
      </w:r>
      <w:r w:rsidR="00E914D4">
        <w:rPr>
          <w:rFonts w:ascii="Times New Roman" w:hAnsi="Times New Roman" w:cs="Times New Roman"/>
          <w:lang w:eastAsia="zh-CN"/>
        </w:rPr>
        <w:t>ing</w:t>
      </w:r>
      <w:r>
        <w:rPr>
          <w:rFonts w:ascii="Times New Roman" w:hAnsi="Times New Roman" w:cs="Times New Roman"/>
          <w:lang w:eastAsia="zh-CN"/>
        </w:rPr>
        <w:t xml:space="preserve"> CPS. Aperiodic transmission cannot be disabled, </w:t>
      </w:r>
      <w:r w:rsidR="00E914D4">
        <w:rPr>
          <w:rFonts w:ascii="Times New Roman" w:hAnsi="Times New Roman" w:cs="Times New Roman"/>
          <w:lang w:eastAsia="zh-CN"/>
        </w:rPr>
        <w:t xml:space="preserve">thus </w:t>
      </w:r>
      <w:r>
        <w:rPr>
          <w:rFonts w:ascii="Times New Roman" w:hAnsi="Times New Roman" w:cs="Times New Roman"/>
          <w:lang w:eastAsia="zh-CN"/>
        </w:rPr>
        <w:t>disabling of CPS results in undetectable aperiodic reservations from other UE, result</w:t>
      </w:r>
      <w:r w:rsidR="00E914D4">
        <w:rPr>
          <w:rFonts w:ascii="Times New Roman" w:hAnsi="Times New Roman" w:cs="Times New Roman"/>
          <w:lang w:eastAsia="zh-CN"/>
        </w:rPr>
        <w:t>ing</w:t>
      </w:r>
      <w:r>
        <w:rPr>
          <w:rFonts w:ascii="Times New Roman" w:hAnsi="Times New Roman" w:cs="Times New Roman"/>
          <w:lang w:eastAsia="zh-CN"/>
        </w:rPr>
        <w:t xml:space="preserve"> in degradation of the reliability performance. Thus, in any cases, if </w:t>
      </w:r>
      <w:r w:rsidRPr="00BB1EE9">
        <w:rPr>
          <w:rFonts w:ascii="Times New Roman" w:hAnsi="Times New Roman" w:cs="Times New Roman"/>
          <w:i/>
          <w:lang w:eastAsia="zh-CN"/>
        </w:rPr>
        <w:t>M</w:t>
      </w:r>
      <w:r>
        <w:rPr>
          <w:rFonts w:ascii="Times New Roman" w:hAnsi="Times New Roman" w:cs="Times New Roman"/>
          <w:lang w:eastAsia="zh-CN"/>
        </w:rPr>
        <w:t xml:space="preserve"> is (pre-)configured, its value cannot be zero. </w:t>
      </w:r>
    </w:p>
    <w:p w14:paraId="210B4086" w14:textId="52C08475" w:rsidR="002C1320" w:rsidRPr="00F307D9" w:rsidRDefault="002C1320" w:rsidP="002C1320">
      <w:pPr>
        <w:spacing w:afterLines="50" w:after="120"/>
        <w:jc w:val="both"/>
        <w:rPr>
          <w:rFonts w:ascii="Times New Roman" w:hAnsi="Times New Roman" w:cs="Times New Roman"/>
          <w:lang w:eastAsia="zh-CN"/>
        </w:rPr>
      </w:pPr>
      <w:r w:rsidRPr="00F307D9">
        <w:rPr>
          <w:rFonts w:ascii="Times New Roman" w:hAnsi="Times New Roman" w:cs="Times New Roman"/>
          <w:lang w:eastAsia="zh-CN"/>
        </w:rPr>
        <w:t xml:space="preserve">We evaluate a scenario that a resource pool enables periodic reservation, all the V-UEs perform Rel-16 mode 2 resource allocation scheme with either periodic or aperiodic reservation (randomly picked), and a PU-E are perform partial sensing in the following two cases: </w:t>
      </w:r>
    </w:p>
    <w:p w14:paraId="47B71F15" w14:textId="310C4F11" w:rsidR="002C1320" w:rsidRPr="00F307D9" w:rsidRDefault="002C1320" w:rsidP="002C1320">
      <w:pPr>
        <w:pStyle w:val="ListParagraph"/>
        <w:numPr>
          <w:ilvl w:val="0"/>
          <w:numId w:val="43"/>
        </w:numPr>
        <w:spacing w:afterLines="50"/>
        <w:ind w:firstLineChars="0"/>
        <w:rPr>
          <w:lang w:eastAsia="zh-CN"/>
        </w:rPr>
      </w:pPr>
      <w:r w:rsidRPr="00F307D9">
        <w:rPr>
          <w:i/>
          <w:u w:val="single"/>
          <w:lang w:eastAsia="zh-CN"/>
        </w:rPr>
        <w:t xml:space="preserve">Case 1 PBPS only: all P-UEs performs PBPS only </w:t>
      </w:r>
    </w:p>
    <w:p w14:paraId="573050A1" w14:textId="4042029D" w:rsidR="002C1320" w:rsidRPr="00F307D9" w:rsidRDefault="002C1320" w:rsidP="002C1320">
      <w:pPr>
        <w:pStyle w:val="ListParagraph"/>
        <w:numPr>
          <w:ilvl w:val="0"/>
          <w:numId w:val="43"/>
        </w:numPr>
        <w:ind w:firstLineChars="0"/>
        <w:rPr>
          <w:i/>
          <w:u w:val="single"/>
          <w:lang w:eastAsia="zh-CN"/>
        </w:rPr>
      </w:pPr>
      <w:r w:rsidRPr="00F307D9">
        <w:rPr>
          <w:i/>
          <w:u w:val="single"/>
          <w:lang w:eastAsia="zh-CN"/>
        </w:rPr>
        <w:t xml:space="preserve">Case 2 PBPS + CPS: all P-UEs performs both PBPS and CPS </w:t>
      </w:r>
    </w:p>
    <w:p w14:paraId="73920ED2" w14:textId="07F077B6" w:rsidR="002C1320" w:rsidRPr="00F307D9" w:rsidRDefault="002C1320" w:rsidP="002C1320">
      <w:pPr>
        <w:jc w:val="both"/>
        <w:rPr>
          <w:rFonts w:ascii="Times New Roman" w:hAnsi="Times New Roman" w:cs="Times New Roman"/>
          <w:lang w:eastAsia="zh-CN"/>
        </w:rPr>
      </w:pPr>
      <w:r w:rsidRPr="00F307D9">
        <w:rPr>
          <w:rFonts w:ascii="Times New Roman" w:hAnsi="Times New Roman" w:cs="Times New Roman"/>
          <w:lang w:eastAsia="zh-CN"/>
        </w:rPr>
        <w:t xml:space="preserve">Detailed </w:t>
      </w:r>
      <w:r w:rsidR="00F307D9" w:rsidRPr="00F307D9">
        <w:rPr>
          <w:rFonts w:ascii="Times New Roman" w:hAnsi="Times New Roman" w:cs="Times New Roman"/>
          <w:lang w:eastAsia="zh-CN"/>
        </w:rPr>
        <w:t>s</w:t>
      </w:r>
      <w:r w:rsidRPr="00F307D9">
        <w:rPr>
          <w:rFonts w:ascii="Times New Roman" w:hAnsi="Times New Roman" w:cs="Times New Roman"/>
          <w:lang w:eastAsia="zh-CN"/>
        </w:rPr>
        <w:t xml:space="preserve">imulation assumption can be found in </w:t>
      </w:r>
      <w:r w:rsidRPr="00F307D9">
        <w:rPr>
          <w:rFonts w:ascii="Times New Roman" w:hAnsi="Times New Roman" w:cs="Times New Roman"/>
          <w:lang w:eastAsia="zh-CN"/>
        </w:rPr>
        <w:fldChar w:fldCharType="begin"/>
      </w:r>
      <w:r w:rsidRPr="00F307D9">
        <w:rPr>
          <w:rFonts w:ascii="Times New Roman" w:hAnsi="Times New Roman" w:cs="Times New Roman"/>
          <w:lang w:eastAsia="zh-CN"/>
        </w:rPr>
        <w:instrText xml:space="preserve"> REF _Ref83547565 \h  \* MERGEFORMAT </w:instrText>
      </w:r>
      <w:r w:rsidRPr="00F307D9">
        <w:rPr>
          <w:rFonts w:ascii="Times New Roman" w:hAnsi="Times New Roman" w:cs="Times New Roman"/>
          <w:lang w:eastAsia="zh-CN"/>
        </w:rPr>
      </w:r>
      <w:r w:rsidRPr="00F307D9">
        <w:rPr>
          <w:rFonts w:ascii="Times New Roman" w:hAnsi="Times New Roman" w:cs="Times New Roman"/>
          <w:lang w:eastAsia="zh-CN"/>
        </w:rPr>
        <w:fldChar w:fldCharType="separate"/>
      </w:r>
      <w:r w:rsidR="00665043" w:rsidRPr="00665043">
        <w:rPr>
          <w:rFonts w:ascii="Times New Roman" w:hAnsi="Times New Roman" w:cs="Times New Roman"/>
        </w:rPr>
        <w:t xml:space="preserve">Table </w:t>
      </w:r>
      <w:r w:rsidR="00665043" w:rsidRPr="00665043">
        <w:rPr>
          <w:rFonts w:ascii="Times New Roman" w:hAnsi="Times New Roman" w:cs="Times New Roman"/>
          <w:noProof/>
        </w:rPr>
        <w:t>2</w:t>
      </w:r>
      <w:r w:rsidRPr="00F307D9">
        <w:rPr>
          <w:rFonts w:ascii="Times New Roman" w:hAnsi="Times New Roman" w:cs="Times New Roman"/>
          <w:lang w:eastAsia="zh-CN"/>
        </w:rPr>
        <w:fldChar w:fldCharType="end"/>
      </w:r>
      <w:r w:rsidRPr="00F307D9">
        <w:rPr>
          <w:rFonts w:ascii="Times New Roman" w:hAnsi="Times New Roman" w:cs="Times New Roman"/>
          <w:lang w:eastAsia="zh-CN"/>
        </w:rPr>
        <w:t xml:space="preserve"> of Appendix</w:t>
      </w:r>
      <w:r w:rsidR="00F307D9" w:rsidRPr="00F307D9">
        <w:rPr>
          <w:rFonts w:ascii="Times New Roman" w:hAnsi="Times New Roman" w:cs="Times New Roman"/>
          <w:lang w:eastAsia="zh-CN"/>
        </w:rPr>
        <w:t>.</w:t>
      </w:r>
    </w:p>
    <w:p w14:paraId="454F826E" w14:textId="0C0AFDBE" w:rsidR="002C1320" w:rsidRPr="00F307D9" w:rsidRDefault="00751D21" w:rsidP="00751D21">
      <w:pPr>
        <w:keepNext/>
        <w:jc w:val="center"/>
      </w:pPr>
      <w:r>
        <w:rPr>
          <w:noProof/>
          <w:lang w:eastAsia="zh-CN"/>
        </w:rPr>
        <w:drawing>
          <wp:inline distT="0" distB="0" distL="0" distR="0" wp14:anchorId="2995609A" wp14:editId="40AB7096">
            <wp:extent cx="2604212" cy="2031917"/>
            <wp:effectExtent l="0" t="0" r="5715" b="698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643363" cy="2062464"/>
                    </a:xfrm>
                    <a:prstGeom prst="rect">
                      <a:avLst/>
                    </a:prstGeom>
                    <a:noFill/>
                  </pic:spPr>
                </pic:pic>
              </a:graphicData>
            </a:graphic>
          </wp:inline>
        </w:drawing>
      </w:r>
      <w:r>
        <w:rPr>
          <w:rFonts w:hint="eastAsia"/>
          <w:lang w:eastAsia="zh-CN"/>
        </w:rPr>
        <w:t xml:space="preserve"> </w:t>
      </w:r>
      <w:r>
        <w:rPr>
          <w:lang w:eastAsia="zh-CN"/>
        </w:rPr>
        <w:t xml:space="preserve">  </w:t>
      </w:r>
      <w:r w:rsidR="00DD6834">
        <w:rPr>
          <w:noProof/>
          <w:lang w:eastAsia="zh-CN"/>
        </w:rPr>
        <w:drawing>
          <wp:inline distT="0" distB="0" distL="0" distR="0" wp14:anchorId="016D41E3" wp14:editId="1C453EBE">
            <wp:extent cx="2618842" cy="2046604"/>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626646" cy="2052703"/>
                    </a:xfrm>
                    <a:prstGeom prst="rect">
                      <a:avLst/>
                    </a:prstGeom>
                    <a:noFill/>
                  </pic:spPr>
                </pic:pic>
              </a:graphicData>
            </a:graphic>
          </wp:inline>
        </w:drawing>
      </w:r>
    </w:p>
    <w:p w14:paraId="164B7E6B" w14:textId="35567908" w:rsidR="002C1320" w:rsidRPr="00F307D9" w:rsidRDefault="002C1320" w:rsidP="002C1320">
      <w:pPr>
        <w:pStyle w:val="Caption"/>
        <w:rPr>
          <w:lang w:eastAsia="zh-CN"/>
        </w:rPr>
      </w:pPr>
      <w:bookmarkStart w:id="2" w:name="_Ref83391284"/>
      <w:r w:rsidRPr="00F307D9">
        <w:t xml:space="preserve">Figure </w:t>
      </w:r>
      <w:r w:rsidRPr="00F307D9">
        <w:fldChar w:fldCharType="begin"/>
      </w:r>
      <w:r w:rsidRPr="00F307D9">
        <w:instrText xml:space="preserve"> SEQ Figure \* ARABIC </w:instrText>
      </w:r>
      <w:r w:rsidRPr="00F307D9">
        <w:fldChar w:fldCharType="separate"/>
      </w:r>
      <w:r w:rsidR="00665043">
        <w:rPr>
          <w:noProof/>
        </w:rPr>
        <w:t>3</w:t>
      </w:r>
      <w:r w:rsidRPr="00F307D9">
        <w:fldChar w:fldCharType="end"/>
      </w:r>
      <w:bookmarkEnd w:id="2"/>
      <w:r w:rsidRPr="00F307D9">
        <w:t xml:space="preserve"> P-UE’s PRR performance in PBPS+CPS case and PBPS only case</w:t>
      </w:r>
    </w:p>
    <w:p w14:paraId="693D9B25" w14:textId="48FB7ED5" w:rsidR="002C1320" w:rsidRPr="00E93A42" w:rsidRDefault="002C1320" w:rsidP="002C1320">
      <w:pPr>
        <w:jc w:val="both"/>
        <w:rPr>
          <w:rFonts w:ascii="Times New Roman" w:hAnsi="Times New Roman" w:cs="Times New Roman"/>
          <w:lang w:eastAsia="zh-CN"/>
        </w:rPr>
      </w:pPr>
      <w:r w:rsidRPr="00F307D9">
        <w:rPr>
          <w:rFonts w:ascii="Times New Roman" w:hAnsi="Times New Roman" w:cs="Times New Roman"/>
          <w:lang w:eastAsia="zh-CN"/>
        </w:rPr>
        <w:t>Given that a resource pool cannot disable aperiodic transmission, if a UE does not perform CPS</w:t>
      </w:r>
      <w:r w:rsidR="007C65AD">
        <w:rPr>
          <w:rFonts w:ascii="Times New Roman" w:hAnsi="Times New Roman" w:cs="Times New Roman"/>
          <w:lang w:eastAsia="zh-CN"/>
        </w:rPr>
        <w:t xml:space="preserve"> for resource selection including re-evaluation and pre-emption checking (i.e. PBPS only)</w:t>
      </w:r>
      <w:r w:rsidRPr="00F307D9">
        <w:rPr>
          <w:rFonts w:ascii="Times New Roman" w:hAnsi="Times New Roman" w:cs="Times New Roman"/>
          <w:lang w:eastAsia="zh-CN"/>
        </w:rPr>
        <w:t xml:space="preserve">, the UE cannot detect aperiodic reservation, and thus may end up with resource collision if there is only PBPS results, particular if there is heavy density of aperiodic traffic, and therefore PRR performance degradation as shown in our simulation results in </w:t>
      </w:r>
      <w:r w:rsidRPr="00F307D9">
        <w:rPr>
          <w:rFonts w:ascii="Times New Roman" w:hAnsi="Times New Roman" w:cs="Times New Roman"/>
          <w:lang w:eastAsia="zh-CN"/>
        </w:rPr>
        <w:fldChar w:fldCharType="begin"/>
      </w:r>
      <w:r w:rsidRPr="00F307D9">
        <w:rPr>
          <w:rFonts w:ascii="Times New Roman" w:hAnsi="Times New Roman" w:cs="Times New Roman"/>
          <w:lang w:eastAsia="zh-CN"/>
        </w:rPr>
        <w:instrText xml:space="preserve"> REF _Ref83391284 \h  \* MERGEFORMAT </w:instrText>
      </w:r>
      <w:r w:rsidRPr="00F307D9">
        <w:rPr>
          <w:rFonts w:ascii="Times New Roman" w:hAnsi="Times New Roman" w:cs="Times New Roman"/>
          <w:lang w:eastAsia="zh-CN"/>
        </w:rPr>
      </w:r>
      <w:r w:rsidRPr="00F307D9">
        <w:rPr>
          <w:rFonts w:ascii="Times New Roman" w:hAnsi="Times New Roman" w:cs="Times New Roman"/>
          <w:lang w:eastAsia="zh-CN"/>
        </w:rPr>
        <w:fldChar w:fldCharType="separate"/>
      </w:r>
      <w:r w:rsidR="00665043" w:rsidRPr="00665043">
        <w:rPr>
          <w:rFonts w:ascii="Times New Roman" w:hAnsi="Times New Roman" w:cs="Times New Roman"/>
          <w:lang w:eastAsia="zh-CN"/>
        </w:rPr>
        <w:t>Figure 3</w:t>
      </w:r>
      <w:r w:rsidRPr="00F307D9">
        <w:rPr>
          <w:rFonts w:ascii="Times New Roman" w:hAnsi="Times New Roman" w:cs="Times New Roman"/>
          <w:lang w:eastAsia="zh-CN"/>
        </w:rPr>
        <w:fldChar w:fldCharType="end"/>
      </w:r>
      <w:r w:rsidR="00751D21" w:rsidRPr="00F307D9">
        <w:rPr>
          <w:rFonts w:ascii="Times New Roman" w:hAnsi="Times New Roman" w:cs="Times New Roman"/>
          <w:lang w:eastAsia="zh-CN"/>
        </w:rPr>
        <w:t>(</w:t>
      </w:r>
      <w:r w:rsidR="00751D21">
        <w:rPr>
          <w:rFonts w:ascii="Times New Roman" w:hAnsi="Times New Roman" w:cs="Times New Roman"/>
          <w:lang w:eastAsia="zh-CN"/>
        </w:rPr>
        <w:t xml:space="preserve">the left figure shows 1:1 periodic and aperiodic mixed traffic, where there is </w:t>
      </w:r>
      <w:r w:rsidR="00751D21" w:rsidRPr="00F307D9">
        <w:rPr>
          <w:rFonts w:ascii="Times New Roman" w:hAnsi="Times New Roman" w:cs="Times New Roman"/>
          <w:lang w:eastAsia="zh-CN"/>
        </w:rPr>
        <w:t xml:space="preserve">around absolute </w:t>
      </w:r>
      <w:r w:rsidR="00751D21">
        <w:rPr>
          <w:rFonts w:ascii="Times New Roman" w:hAnsi="Times New Roman" w:cs="Times New Roman"/>
          <w:lang w:eastAsia="zh-CN"/>
        </w:rPr>
        <w:t>0.5</w:t>
      </w:r>
      <w:r w:rsidR="00751D21" w:rsidRPr="00F307D9">
        <w:rPr>
          <w:rFonts w:ascii="Times New Roman" w:hAnsi="Times New Roman" w:cs="Times New Roman"/>
          <w:lang w:eastAsia="zh-CN"/>
        </w:rPr>
        <w:t>% PRR drop at 100m</w:t>
      </w:r>
      <w:r w:rsidR="00751D21">
        <w:rPr>
          <w:rFonts w:ascii="Times New Roman" w:hAnsi="Times New Roman" w:cs="Times New Roman"/>
          <w:lang w:eastAsia="zh-CN"/>
        </w:rPr>
        <w:t xml:space="preserve">, and the right figure shows 1:3 periodic and aperiodic mixed traffic, where there is </w:t>
      </w:r>
      <w:r w:rsidR="00751D21" w:rsidRPr="00F307D9">
        <w:rPr>
          <w:rFonts w:ascii="Times New Roman" w:hAnsi="Times New Roman" w:cs="Times New Roman"/>
          <w:lang w:eastAsia="zh-CN"/>
        </w:rPr>
        <w:t xml:space="preserve">around absolute </w:t>
      </w:r>
      <w:r w:rsidR="00751D21">
        <w:rPr>
          <w:rFonts w:ascii="Times New Roman" w:hAnsi="Times New Roman" w:cs="Times New Roman"/>
          <w:lang w:eastAsia="zh-CN"/>
        </w:rPr>
        <w:t>1</w:t>
      </w:r>
      <w:r w:rsidR="00751D21" w:rsidRPr="00F307D9">
        <w:rPr>
          <w:rFonts w:ascii="Times New Roman" w:hAnsi="Times New Roman" w:cs="Times New Roman"/>
          <w:lang w:eastAsia="zh-CN"/>
        </w:rPr>
        <w:t>% PRR drop at 100m</w:t>
      </w:r>
      <w:r w:rsidR="00751D21" w:rsidRPr="00F307D9" w:rsidDel="00751D21">
        <w:rPr>
          <w:rFonts w:ascii="Times New Roman" w:hAnsi="Times New Roman" w:cs="Times New Roman"/>
          <w:lang w:eastAsia="zh-CN"/>
        </w:rPr>
        <w:t xml:space="preserve"> </w:t>
      </w:r>
      <w:r w:rsidRPr="00F307D9">
        <w:rPr>
          <w:rFonts w:ascii="Times New Roman" w:hAnsi="Times New Roman" w:cs="Times New Roman"/>
          <w:lang w:eastAsia="zh-CN"/>
        </w:rPr>
        <w:t>).</w:t>
      </w:r>
    </w:p>
    <w:p w14:paraId="58F5DF08" w14:textId="743F190E" w:rsidR="00F307D9" w:rsidRPr="00F307D9" w:rsidRDefault="002C1320" w:rsidP="00F307D9">
      <w:pPr>
        <w:jc w:val="both"/>
        <w:rPr>
          <w:rFonts w:ascii="Times New Roman" w:hAnsi="Times New Roman" w:cs="Times New Roman"/>
          <w:b/>
          <w:i/>
          <w:color w:val="000000" w:themeColor="text1"/>
          <w:szCs w:val="20"/>
        </w:rPr>
      </w:pPr>
      <w:r w:rsidRPr="00E93A42">
        <w:rPr>
          <w:rFonts w:ascii="Times New Roman" w:hAnsi="Times New Roman" w:cs="Times New Roman"/>
          <w:b/>
          <w:i/>
          <w:color w:val="000000" w:themeColor="text1"/>
          <w:szCs w:val="20"/>
        </w:rPr>
        <w:t>O</w:t>
      </w:r>
      <w:r w:rsidRPr="000F50CE">
        <w:rPr>
          <w:rFonts w:ascii="Times New Roman" w:hAnsi="Times New Roman" w:cs="Times New Roman"/>
          <w:b/>
          <w:i/>
          <w:color w:val="000000" w:themeColor="text1"/>
          <w:szCs w:val="20"/>
        </w:rPr>
        <w:t>bservation</w:t>
      </w:r>
      <w:r>
        <w:rPr>
          <w:rFonts w:ascii="Times New Roman" w:hAnsi="Times New Roman" w:cs="Times New Roman"/>
          <w:b/>
          <w:i/>
          <w:color w:val="000000" w:themeColor="text1"/>
          <w:szCs w:val="20"/>
        </w:rPr>
        <w:t xml:space="preserve"> </w:t>
      </w:r>
      <w:r w:rsidR="00F307D9">
        <w:rPr>
          <w:rFonts w:ascii="Times New Roman" w:hAnsi="Times New Roman" w:cs="Times New Roman"/>
          <w:b/>
          <w:i/>
          <w:color w:val="000000" w:themeColor="text1"/>
          <w:szCs w:val="20"/>
        </w:rPr>
        <w:t>1</w:t>
      </w:r>
      <w:r w:rsidRPr="000F50CE">
        <w:rPr>
          <w:rFonts w:ascii="Times New Roman" w:hAnsi="Times New Roman" w:cs="Times New Roman"/>
          <w:b/>
          <w:i/>
          <w:color w:val="000000" w:themeColor="text1"/>
          <w:szCs w:val="20"/>
        </w:rPr>
        <w:t xml:space="preserve">: Resource pool cannot disable aperiodic transmission, thus without performing CPS, a UE cannot detect aperiodic reservation from other UEs, </w:t>
      </w:r>
      <w:r>
        <w:rPr>
          <w:rFonts w:ascii="Times New Roman" w:hAnsi="Times New Roman" w:cs="Times New Roman"/>
          <w:b/>
          <w:i/>
          <w:color w:val="000000" w:themeColor="text1"/>
          <w:szCs w:val="20"/>
        </w:rPr>
        <w:t>resulting</w:t>
      </w:r>
      <w:r w:rsidRPr="000F50CE">
        <w:rPr>
          <w:rFonts w:ascii="Times New Roman" w:hAnsi="Times New Roman" w:cs="Times New Roman"/>
          <w:b/>
          <w:i/>
          <w:color w:val="000000" w:themeColor="text1"/>
          <w:szCs w:val="20"/>
        </w:rPr>
        <w:t xml:space="preserve"> in PRR performance degradation</w:t>
      </w:r>
      <w:r w:rsidRPr="004544C8">
        <w:rPr>
          <w:rFonts w:ascii="Times New Roman" w:hAnsi="Times New Roman" w:cs="Times New Roman"/>
          <w:b/>
          <w:i/>
          <w:color w:val="000000" w:themeColor="text1"/>
          <w:szCs w:val="20"/>
        </w:rPr>
        <w:t>.</w:t>
      </w:r>
    </w:p>
    <w:p w14:paraId="4B8A24B4" w14:textId="16F94A07" w:rsidR="00FE27FE" w:rsidRPr="002C4ABC" w:rsidRDefault="00FE27FE" w:rsidP="00FE27FE">
      <w:pPr>
        <w:jc w:val="both"/>
        <w:rPr>
          <w:rFonts w:ascii="Times New Roman" w:eastAsia="SimSun" w:hAnsi="Times New Roman" w:cs="Times New Roman"/>
          <w:b/>
          <w:i/>
          <w:lang w:val="x-none"/>
        </w:rPr>
      </w:pPr>
      <w:r w:rsidRPr="002B1DD6">
        <w:rPr>
          <w:rFonts w:ascii="Times New Roman" w:hAnsi="Times New Roman" w:cs="Times New Roman"/>
          <w:b/>
          <w:i/>
          <w:lang w:eastAsia="zh-CN"/>
        </w:rPr>
        <w:t xml:space="preserve">Proposal </w:t>
      </w:r>
      <w:r w:rsidR="00F846EC">
        <w:rPr>
          <w:rFonts w:ascii="Times New Roman" w:hAnsi="Times New Roman" w:cs="Times New Roman"/>
          <w:b/>
          <w:i/>
          <w:lang w:eastAsia="zh-CN"/>
        </w:rPr>
        <w:t>3</w:t>
      </w:r>
      <w:r w:rsidRPr="002B1DD6">
        <w:rPr>
          <w:rFonts w:ascii="Times New Roman" w:hAnsi="Times New Roman" w:cs="Times New Roman"/>
          <w:b/>
          <w:i/>
          <w:lang w:eastAsia="zh-CN"/>
        </w:rPr>
        <w:t xml:space="preserve">: </w:t>
      </w:r>
      <w:r>
        <w:rPr>
          <w:rFonts w:ascii="Times New Roman" w:eastAsia="SimSun" w:hAnsi="Times New Roman" w:cs="Times New Roman"/>
          <w:b/>
          <w:i/>
          <w:lang w:val="x-none"/>
        </w:rPr>
        <w:t>For partial sensing RA, in any cases (either</w:t>
      </w:r>
      <w:r w:rsidRPr="0063385F">
        <w:rPr>
          <w:rFonts w:ascii="Times New Roman" w:eastAsia="SimSun" w:hAnsi="Times New Roman" w:cs="Times New Roman"/>
          <w:b/>
          <w:i/>
          <w:lang w:val="x-none"/>
        </w:rPr>
        <w:t xml:space="preserve"> </w:t>
      </w:r>
      <m:oMath>
        <m:sSub>
          <m:sSubPr>
            <m:ctrlPr>
              <w:rPr>
                <w:rFonts w:ascii="Cambria Math" w:hAnsi="Cambria Math" w:cs="Times New Roman"/>
                <w:b/>
                <w:i/>
                <w:lang w:eastAsia="zh-CN"/>
              </w:rPr>
            </m:ctrlPr>
          </m:sSubPr>
          <m:e>
            <m:r>
              <m:rPr>
                <m:sty m:val="bi"/>
              </m:rPr>
              <w:rPr>
                <w:rFonts w:ascii="Cambria Math" w:hAnsi="Cambria Math" w:cs="Times New Roman"/>
                <w:lang w:eastAsia="zh-CN"/>
              </w:rPr>
              <m:t>P</m:t>
            </m:r>
          </m:e>
          <m:sub>
            <m:r>
              <m:rPr>
                <m:sty m:val="bi"/>
              </m:rPr>
              <w:rPr>
                <w:rFonts w:ascii="Cambria Math" w:hAnsi="Cambria Math" w:cs="Times New Roman"/>
                <w:lang w:eastAsia="zh-CN"/>
              </w:rPr>
              <m:t>rsvp_TX</m:t>
            </m:r>
          </m:sub>
        </m:sSub>
        <m:r>
          <m:rPr>
            <m:sty m:val="bi"/>
          </m:rPr>
          <w:rPr>
            <w:rFonts w:ascii="Cambria Math" w:hAnsi="Cambria Math"/>
            <w:szCs w:val="20"/>
          </w:rPr>
          <m:t>≠0</m:t>
        </m:r>
      </m:oMath>
      <w:r w:rsidRPr="0063385F">
        <w:rPr>
          <w:rFonts w:ascii="Times New Roman" w:hAnsi="Times New Roman" w:cs="Times New Roman"/>
          <w:b/>
          <w:i/>
          <w:lang w:eastAsia="zh-CN"/>
        </w:rPr>
        <w:t xml:space="preserve"> or</w:t>
      </w:r>
      <m:oMath>
        <m:r>
          <m:rPr>
            <m:sty m:val="bi"/>
          </m:rPr>
          <w:rPr>
            <w:rFonts w:ascii="Cambria Math" w:hAnsi="Cambria Math" w:cs="Times New Roman"/>
            <w:lang w:eastAsia="zh-CN"/>
          </w:rPr>
          <m:t xml:space="preserve"> </m:t>
        </m:r>
        <m:sSub>
          <m:sSubPr>
            <m:ctrlPr>
              <w:rPr>
                <w:rFonts w:ascii="Cambria Math" w:hAnsi="Cambria Math" w:cs="Times New Roman"/>
                <w:b/>
                <w:i/>
                <w:lang w:eastAsia="zh-CN"/>
              </w:rPr>
            </m:ctrlPr>
          </m:sSubPr>
          <m:e>
            <m:r>
              <m:rPr>
                <m:sty m:val="bi"/>
              </m:rPr>
              <w:rPr>
                <w:rFonts w:ascii="Cambria Math" w:hAnsi="Cambria Math" w:cs="Times New Roman"/>
                <w:lang w:eastAsia="zh-CN"/>
              </w:rPr>
              <m:t>P</m:t>
            </m:r>
          </m:e>
          <m:sub>
            <m:r>
              <m:rPr>
                <m:sty m:val="bi"/>
              </m:rPr>
              <w:rPr>
                <w:rFonts w:ascii="Cambria Math" w:hAnsi="Cambria Math" w:cs="Times New Roman"/>
                <w:lang w:eastAsia="zh-CN"/>
              </w:rPr>
              <m:t>rsvp_TX</m:t>
            </m:r>
          </m:sub>
        </m:sSub>
        <m:r>
          <m:rPr>
            <m:sty m:val="bi"/>
          </m:rPr>
          <w:rPr>
            <w:rFonts w:ascii="Cambria Math" w:hAnsi="Cambria Math"/>
            <w:szCs w:val="20"/>
          </w:rPr>
          <m:t>=0</m:t>
        </m:r>
      </m:oMath>
      <w:r>
        <w:rPr>
          <w:rFonts w:ascii="Times New Roman" w:eastAsia="SimSun" w:hAnsi="Times New Roman" w:cs="Times New Roman"/>
          <w:b/>
          <w:i/>
          <w:lang w:val="x-none"/>
        </w:rPr>
        <w:t>), b</w:t>
      </w:r>
      <w:r w:rsidRPr="002C4ABC">
        <w:rPr>
          <w:rFonts w:ascii="Times New Roman" w:eastAsia="SimSun" w:hAnsi="Times New Roman" w:cs="Times New Roman"/>
          <w:b/>
          <w:i/>
          <w:lang w:val="x-none"/>
        </w:rPr>
        <w:t>y default</w:t>
      </w:r>
      <w:r>
        <w:rPr>
          <w:rFonts w:ascii="Times New Roman" w:eastAsia="SimSun" w:hAnsi="Times New Roman" w:cs="Times New Roman"/>
          <w:b/>
          <w:i/>
          <w:lang w:val="x-none"/>
        </w:rPr>
        <w:t>,</w:t>
      </w:r>
      <w:r w:rsidRPr="002C4ABC">
        <w:rPr>
          <w:rFonts w:ascii="Times New Roman" w:eastAsia="SimSun" w:hAnsi="Times New Roman" w:cs="Times New Roman"/>
          <w:b/>
          <w:i/>
          <w:lang w:val="x-none"/>
        </w:rPr>
        <w:t xml:space="preserve"> M is 31 unless (pre-)configured with another</w:t>
      </w:r>
      <w:r w:rsidR="00756EB3">
        <w:rPr>
          <w:rFonts w:ascii="Times New Roman" w:eastAsia="SimSun" w:hAnsi="Times New Roman" w:cs="Times New Roman"/>
          <w:b/>
          <w:i/>
          <w:lang w:val="x-none"/>
        </w:rPr>
        <w:t xml:space="preserve"> non-zero</w:t>
      </w:r>
      <w:r w:rsidRPr="002C4ABC">
        <w:rPr>
          <w:rFonts w:ascii="Times New Roman" w:eastAsia="SimSun" w:hAnsi="Times New Roman" w:cs="Times New Roman"/>
          <w:b/>
          <w:i/>
          <w:lang w:val="x-none"/>
        </w:rPr>
        <w:t xml:space="preserve"> value</w:t>
      </w:r>
    </w:p>
    <w:p w14:paraId="61BE59FB" w14:textId="1C8FFAD2" w:rsidR="00FE27FE" w:rsidRPr="0064514F" w:rsidRDefault="00FE27FE" w:rsidP="00FE27FE">
      <w:pPr>
        <w:pStyle w:val="Heading2"/>
      </w:pPr>
      <w:r w:rsidRPr="00FE27FE">
        <w:rPr>
          <w:lang w:val="en-US"/>
        </w:rPr>
        <w:lastRenderedPageBreak/>
        <w:t>Random resource selection in pools with mixed RA schemes</w:t>
      </w:r>
    </w:p>
    <w:p w14:paraId="2918BE20" w14:textId="77777777" w:rsidR="00FE27FE" w:rsidRPr="000F50CE" w:rsidRDefault="00FE27FE" w:rsidP="00FE27FE">
      <w:pPr>
        <w:autoSpaceDE w:val="0"/>
        <w:autoSpaceDN w:val="0"/>
        <w:adjustRightInd w:val="0"/>
        <w:snapToGrid w:val="0"/>
        <w:spacing w:after="120" w:line="240" w:lineRule="auto"/>
        <w:jc w:val="both"/>
        <w:rPr>
          <w:rFonts w:ascii="Times New Roman" w:eastAsia="SimSun" w:hAnsi="Times New Roman" w:cs="Times New Roman"/>
          <w:lang w:eastAsia="zh-CN"/>
        </w:rPr>
      </w:pPr>
      <w:r w:rsidRPr="000F50CE">
        <w:rPr>
          <w:rFonts w:ascii="Times New Roman" w:eastAsia="SimSun" w:hAnsi="Times New Roman" w:cs="Times New Roman"/>
          <w:lang w:eastAsia="zh-CN"/>
        </w:rPr>
        <w:t>At RAN#106-e, the following agreement was made:</w:t>
      </w:r>
    </w:p>
    <w:p w14:paraId="3542A938" w14:textId="77777777" w:rsidR="00FE27FE" w:rsidRPr="005A127A" w:rsidRDefault="00FE27FE" w:rsidP="00FE27FE">
      <w:pPr>
        <w:contextualSpacing/>
        <w:rPr>
          <w:rFonts w:ascii="Times New Roman" w:hAnsi="Times New Roman" w:cs="Times New Roman"/>
          <w:i/>
          <w:szCs w:val="20"/>
        </w:rPr>
      </w:pPr>
      <w:r w:rsidRPr="005A127A">
        <w:rPr>
          <w:rFonts w:ascii="Times New Roman" w:hAnsi="Times New Roman" w:cs="Times New Roman"/>
          <w:i/>
          <w:szCs w:val="20"/>
        </w:rPr>
        <w:t>For random resource selection in a resource pool (pre-)configured with full/partial sensing and random resource selection, down-select to one of the followings in RAN1#106bis-e</w:t>
      </w:r>
    </w:p>
    <w:p w14:paraId="596289C8" w14:textId="77777777" w:rsidR="00FE27FE" w:rsidRPr="005A127A" w:rsidRDefault="00FE27FE" w:rsidP="00944197">
      <w:pPr>
        <w:numPr>
          <w:ilvl w:val="0"/>
          <w:numId w:val="21"/>
        </w:numPr>
        <w:spacing w:after="0" w:line="240" w:lineRule="auto"/>
        <w:contextualSpacing/>
        <w:jc w:val="both"/>
        <w:rPr>
          <w:rFonts w:ascii="Times New Roman" w:hAnsi="Times New Roman" w:cs="Times New Roman"/>
          <w:i/>
          <w:color w:val="000000"/>
          <w:szCs w:val="20"/>
        </w:rPr>
      </w:pPr>
      <w:r w:rsidRPr="005A127A">
        <w:rPr>
          <w:rFonts w:ascii="Times New Roman" w:hAnsi="Times New Roman" w:cs="Times New Roman"/>
          <w:i/>
          <w:color w:val="000000"/>
          <w:szCs w:val="20"/>
        </w:rPr>
        <w:t>Option 1: A priority threshold value or a range of priority levels is (pre-)configured for the resource pool, below or within which random resource selection is allowed</w:t>
      </w:r>
    </w:p>
    <w:p w14:paraId="344C9F97" w14:textId="77777777" w:rsidR="00FE27FE" w:rsidRPr="005A127A" w:rsidRDefault="00FE27FE" w:rsidP="00944197">
      <w:pPr>
        <w:numPr>
          <w:ilvl w:val="1"/>
          <w:numId w:val="22"/>
        </w:numPr>
        <w:spacing w:after="0" w:line="240" w:lineRule="auto"/>
        <w:jc w:val="both"/>
        <w:rPr>
          <w:rFonts w:ascii="Times New Roman" w:hAnsi="Times New Roman" w:cs="Times New Roman"/>
          <w:i/>
          <w:color w:val="000000"/>
          <w:szCs w:val="20"/>
        </w:rPr>
      </w:pPr>
      <w:r w:rsidRPr="005A127A">
        <w:rPr>
          <w:rFonts w:ascii="Times New Roman" w:hAnsi="Times New Roman" w:cs="Times New Roman"/>
          <w:i/>
          <w:color w:val="000000"/>
          <w:szCs w:val="20"/>
        </w:rPr>
        <w:t>Note, lower value means higher priority</w:t>
      </w:r>
    </w:p>
    <w:p w14:paraId="7A9326D7" w14:textId="77777777" w:rsidR="00FE27FE" w:rsidRPr="005A127A" w:rsidRDefault="00FE27FE" w:rsidP="00944197">
      <w:pPr>
        <w:numPr>
          <w:ilvl w:val="1"/>
          <w:numId w:val="22"/>
        </w:numPr>
        <w:spacing w:after="0" w:line="240" w:lineRule="auto"/>
        <w:jc w:val="both"/>
        <w:rPr>
          <w:rFonts w:ascii="Times New Roman" w:hAnsi="Times New Roman" w:cs="Times New Roman"/>
          <w:i/>
          <w:color w:val="000000"/>
          <w:szCs w:val="20"/>
        </w:rPr>
      </w:pPr>
      <w:r w:rsidRPr="005A127A">
        <w:rPr>
          <w:rFonts w:ascii="Times New Roman" w:hAnsi="Times New Roman" w:cs="Times New Roman"/>
          <w:i/>
          <w:color w:val="000000"/>
          <w:szCs w:val="20"/>
        </w:rPr>
        <w:t>FFS whether resource pool partitioning can be additionally applied</w:t>
      </w:r>
    </w:p>
    <w:p w14:paraId="7A45EEC7" w14:textId="77777777" w:rsidR="00FE27FE" w:rsidRPr="005A127A" w:rsidRDefault="00FE27FE" w:rsidP="00944197">
      <w:pPr>
        <w:numPr>
          <w:ilvl w:val="0"/>
          <w:numId w:val="23"/>
        </w:numPr>
        <w:spacing w:after="0" w:line="240" w:lineRule="auto"/>
        <w:jc w:val="both"/>
        <w:rPr>
          <w:rFonts w:ascii="Times New Roman" w:hAnsi="Times New Roman" w:cs="Times New Roman"/>
          <w:i/>
          <w:color w:val="000000"/>
          <w:szCs w:val="20"/>
        </w:rPr>
      </w:pPr>
      <w:r w:rsidRPr="005A127A">
        <w:rPr>
          <w:rFonts w:ascii="Times New Roman" w:hAnsi="Times New Roman" w:cs="Times New Roman"/>
          <w:i/>
          <w:color w:val="000000"/>
          <w:szCs w:val="20"/>
        </w:rPr>
        <w:t>Option 2: Increase the priority for the transmission based on random selection and indicate the new priority value in the priority field in the 1st-stage SCI</w:t>
      </w:r>
    </w:p>
    <w:p w14:paraId="67E63F0D" w14:textId="77777777" w:rsidR="00FE27FE" w:rsidRPr="005A127A" w:rsidRDefault="00FE27FE" w:rsidP="00944197">
      <w:pPr>
        <w:numPr>
          <w:ilvl w:val="1"/>
          <w:numId w:val="24"/>
        </w:numPr>
        <w:spacing w:after="0" w:line="240" w:lineRule="auto"/>
        <w:jc w:val="both"/>
        <w:rPr>
          <w:rFonts w:ascii="Times New Roman" w:hAnsi="Times New Roman" w:cs="Times New Roman"/>
          <w:i/>
          <w:color w:val="000000"/>
          <w:szCs w:val="20"/>
        </w:rPr>
      </w:pPr>
      <w:r w:rsidRPr="005A127A">
        <w:rPr>
          <w:rFonts w:ascii="Times New Roman" w:hAnsi="Times New Roman" w:cs="Times New Roman"/>
          <w:i/>
          <w:color w:val="000000"/>
          <w:szCs w:val="20"/>
        </w:rPr>
        <w:t>FFS:</w:t>
      </w:r>
      <w:r w:rsidRPr="005A127A">
        <w:rPr>
          <w:rStyle w:val="apple-converted-space"/>
          <w:rFonts w:ascii="Times New Roman" w:hAnsi="Times New Roman" w:cs="Times New Roman"/>
          <w:i/>
        </w:rPr>
        <w:t> </w:t>
      </w:r>
      <w:r w:rsidRPr="005A127A">
        <w:rPr>
          <w:rFonts w:ascii="Times New Roman" w:hAnsi="Times New Roman" w:cs="Times New Roman"/>
          <w:i/>
          <w:color w:val="000000"/>
          <w:szCs w:val="20"/>
        </w:rPr>
        <w:t>An extra field is added in SCI for indicating the original priority value associated with QoS requirement,</w:t>
      </w:r>
    </w:p>
    <w:p w14:paraId="070DD22F" w14:textId="77777777" w:rsidR="00FE27FE" w:rsidRPr="005A127A" w:rsidRDefault="00FE27FE" w:rsidP="00944197">
      <w:pPr>
        <w:numPr>
          <w:ilvl w:val="1"/>
          <w:numId w:val="24"/>
        </w:numPr>
        <w:spacing w:after="0" w:line="240" w:lineRule="auto"/>
        <w:jc w:val="both"/>
        <w:rPr>
          <w:rFonts w:ascii="Times New Roman" w:hAnsi="Times New Roman" w:cs="Times New Roman"/>
          <w:i/>
          <w:color w:val="000000"/>
          <w:szCs w:val="20"/>
        </w:rPr>
      </w:pPr>
      <w:r w:rsidRPr="005A127A">
        <w:rPr>
          <w:rFonts w:ascii="Times New Roman" w:hAnsi="Times New Roman" w:cs="Times New Roman"/>
          <w:i/>
          <w:color w:val="000000"/>
          <w:szCs w:val="20"/>
        </w:rPr>
        <w:t>FFS:</w:t>
      </w:r>
      <w:r w:rsidRPr="005A127A">
        <w:rPr>
          <w:rStyle w:val="apple-converted-space"/>
          <w:rFonts w:ascii="Times New Roman" w:hAnsi="Times New Roman" w:cs="Times New Roman"/>
          <w:i/>
        </w:rPr>
        <w:t> </w:t>
      </w:r>
      <w:r w:rsidRPr="005A127A">
        <w:rPr>
          <w:rFonts w:ascii="Times New Roman" w:hAnsi="Times New Roman" w:cs="Times New Roman"/>
          <w:i/>
          <w:color w:val="000000"/>
          <w:szCs w:val="20"/>
        </w:rPr>
        <w:t>A 1-bit field in the SCI indicates that the UE is performing random resource selection, or</w:t>
      </w:r>
    </w:p>
    <w:p w14:paraId="3844FD3D" w14:textId="77777777" w:rsidR="00FE27FE" w:rsidRPr="005A127A" w:rsidRDefault="00FE27FE" w:rsidP="00944197">
      <w:pPr>
        <w:numPr>
          <w:ilvl w:val="1"/>
          <w:numId w:val="24"/>
        </w:numPr>
        <w:spacing w:after="0" w:line="240" w:lineRule="auto"/>
        <w:jc w:val="both"/>
        <w:rPr>
          <w:rFonts w:ascii="Times New Roman" w:hAnsi="Times New Roman" w:cs="Times New Roman"/>
          <w:i/>
          <w:color w:val="000000"/>
          <w:szCs w:val="20"/>
        </w:rPr>
      </w:pPr>
      <w:r w:rsidRPr="005A127A">
        <w:rPr>
          <w:rFonts w:ascii="Times New Roman" w:hAnsi="Times New Roman" w:cs="Times New Roman"/>
          <w:i/>
          <w:color w:val="000000"/>
          <w:szCs w:val="20"/>
        </w:rPr>
        <w:t>FFS:</w:t>
      </w:r>
      <w:r w:rsidRPr="005A127A">
        <w:rPr>
          <w:rStyle w:val="apple-converted-space"/>
          <w:rFonts w:ascii="Times New Roman" w:hAnsi="Times New Roman" w:cs="Times New Roman"/>
          <w:i/>
        </w:rPr>
        <w:t> </w:t>
      </w:r>
      <w:r w:rsidRPr="005A127A">
        <w:rPr>
          <w:rFonts w:ascii="Times New Roman" w:hAnsi="Times New Roman" w:cs="Times New Roman"/>
          <w:i/>
          <w:color w:val="000000"/>
          <w:szCs w:val="20"/>
        </w:rPr>
        <w:t>An extra field is added in SCI for indicating the mapping to the original priority value associated with QoS requirement.</w:t>
      </w:r>
    </w:p>
    <w:p w14:paraId="49B3CE6C" w14:textId="77777777" w:rsidR="00FE27FE" w:rsidRPr="005A127A" w:rsidRDefault="00FE27FE" w:rsidP="00944197">
      <w:pPr>
        <w:numPr>
          <w:ilvl w:val="0"/>
          <w:numId w:val="25"/>
        </w:numPr>
        <w:spacing w:after="0" w:line="240" w:lineRule="auto"/>
        <w:jc w:val="both"/>
        <w:rPr>
          <w:rFonts w:ascii="Times New Roman" w:hAnsi="Times New Roman" w:cs="Times New Roman"/>
          <w:i/>
          <w:color w:val="000000"/>
          <w:szCs w:val="20"/>
        </w:rPr>
      </w:pPr>
      <w:r w:rsidRPr="005A127A">
        <w:rPr>
          <w:rFonts w:ascii="Times New Roman" w:hAnsi="Times New Roman" w:cs="Times New Roman"/>
          <w:i/>
          <w:color w:val="000000"/>
          <w:szCs w:val="20"/>
        </w:rPr>
        <w:t>Option 7: Exclude resources reserved by UE performing random selection without re-evaluation / pre-emption checking, regardless of their priorities. E.g. a 1-bit field in the SCI indicates that the UE is performing random resource selection</w:t>
      </w:r>
      <w:r w:rsidRPr="005A127A">
        <w:rPr>
          <w:rStyle w:val="apple-converted-space"/>
          <w:rFonts w:ascii="Times New Roman" w:hAnsi="Times New Roman" w:cs="Times New Roman"/>
          <w:i/>
        </w:rPr>
        <w:t> </w:t>
      </w:r>
      <w:r w:rsidRPr="005A127A">
        <w:rPr>
          <w:rFonts w:ascii="Times New Roman" w:hAnsi="Times New Roman" w:cs="Times New Roman"/>
          <w:i/>
          <w:color w:val="000000"/>
          <w:szCs w:val="20"/>
        </w:rPr>
        <w:t>and not performing re-evaluation and pre-emption checking</w:t>
      </w:r>
    </w:p>
    <w:p w14:paraId="1202E718" w14:textId="77777777" w:rsidR="00FE27FE" w:rsidRPr="005A127A" w:rsidRDefault="00FE27FE" w:rsidP="00944197">
      <w:pPr>
        <w:numPr>
          <w:ilvl w:val="0"/>
          <w:numId w:val="25"/>
        </w:numPr>
        <w:spacing w:after="0" w:line="240" w:lineRule="auto"/>
        <w:jc w:val="both"/>
        <w:rPr>
          <w:rFonts w:ascii="Times New Roman" w:hAnsi="Times New Roman" w:cs="Times New Roman"/>
          <w:i/>
          <w:color w:val="000000"/>
          <w:szCs w:val="20"/>
        </w:rPr>
      </w:pPr>
      <w:r w:rsidRPr="005A127A">
        <w:rPr>
          <w:rFonts w:ascii="Times New Roman" w:hAnsi="Times New Roman" w:cs="Times New Roman"/>
          <w:i/>
          <w:color w:val="000000"/>
          <w:szCs w:val="20"/>
        </w:rPr>
        <w:t>Option 12: No special consideration</w:t>
      </w:r>
    </w:p>
    <w:p w14:paraId="14683FBD" w14:textId="77777777" w:rsidR="00FE27FE" w:rsidRPr="004544C8" w:rsidRDefault="00FE27FE" w:rsidP="00FE27FE">
      <w:pPr>
        <w:autoSpaceDE w:val="0"/>
        <w:autoSpaceDN w:val="0"/>
        <w:adjustRightInd w:val="0"/>
        <w:snapToGrid w:val="0"/>
        <w:spacing w:beforeLines="50" w:before="120" w:after="120" w:line="240" w:lineRule="auto"/>
        <w:jc w:val="both"/>
        <w:rPr>
          <w:rFonts w:ascii="Times New Roman" w:eastAsia="SimSun" w:hAnsi="Times New Roman" w:cs="Times New Roman"/>
          <w:lang w:eastAsia="zh-CN"/>
        </w:rPr>
      </w:pPr>
      <w:r w:rsidRPr="000F50CE">
        <w:rPr>
          <w:rFonts w:ascii="Times New Roman" w:eastAsia="SimSun" w:hAnsi="Times New Roman" w:cs="Times New Roman"/>
          <w:lang w:eastAsia="zh-CN"/>
        </w:rPr>
        <w:t xml:space="preserve">In this section, we discuss the impact of resource collision when random resource selection is performed by a UE which does not perform sensing </w:t>
      </w:r>
      <w:r w:rsidRPr="004544C8">
        <w:rPr>
          <w:rFonts w:ascii="Times New Roman" w:eastAsia="SimSun" w:hAnsi="Times New Roman" w:cs="Times New Roman"/>
          <w:lang w:eastAsia="zh-CN"/>
        </w:rPr>
        <w:t>in a resource pool configured with mixed type of RA schemes.</w:t>
      </w:r>
    </w:p>
    <w:p w14:paraId="7E61FC17" w14:textId="77777777" w:rsidR="00FE27FE" w:rsidRPr="00B04488" w:rsidRDefault="00FE27FE" w:rsidP="00FE27FE">
      <w:pPr>
        <w:pStyle w:val="Heading3"/>
        <w:rPr>
          <w:lang w:val="en-US" w:eastAsia="zh-CN"/>
        </w:rPr>
      </w:pPr>
      <w:r>
        <w:rPr>
          <w:lang w:val="en-US" w:eastAsia="zh-CN"/>
        </w:rPr>
        <w:t>Insufficiency of option 12</w:t>
      </w:r>
    </w:p>
    <w:p w14:paraId="1010F4AC" w14:textId="77777777" w:rsidR="00FE27FE" w:rsidRPr="004544C8" w:rsidRDefault="00FE27FE" w:rsidP="00FE27FE">
      <w:pPr>
        <w:jc w:val="both"/>
        <w:rPr>
          <w:rFonts w:ascii="Times New Roman" w:eastAsia="SimSun" w:hAnsi="Times New Roman" w:cs="Times New Roman"/>
          <w:lang w:eastAsia="zh-CN"/>
        </w:rPr>
      </w:pPr>
      <w:r w:rsidRPr="00E93A42">
        <w:rPr>
          <w:rFonts w:ascii="Times New Roman" w:eastAsia="SimSun" w:hAnsi="Times New Roman" w:cs="Times New Roman"/>
          <w:lang w:eastAsia="zh-CN"/>
        </w:rPr>
        <w:t>LTE-V does not support allowing a single resource pool to be configured with full-sensing and reduced-sensing, t</w:t>
      </w:r>
      <w:r w:rsidRPr="00985462">
        <w:rPr>
          <w:rFonts w:ascii="Times New Roman" w:eastAsia="SimSun" w:hAnsi="Times New Roman" w:cs="Times New Roman"/>
          <w:lang w:eastAsia="zh-CN"/>
        </w:rPr>
        <w:t>hough a full-sensing resource pool and a reduced-sensing resource pool can be configured to be overlapped in time and/or frequency domains. Given the LTE-V reduced-sensing RA is designed for P2V use case, where traffic is typically dominated by periodic, b</w:t>
      </w:r>
      <w:r w:rsidRPr="000F50CE">
        <w:rPr>
          <w:rFonts w:ascii="Times New Roman" w:eastAsia="SimSun" w:hAnsi="Times New Roman" w:cs="Times New Roman"/>
          <w:lang w:eastAsia="zh-CN"/>
        </w:rPr>
        <w:t xml:space="preserve">roadcast-based awareness messages </w:t>
      </w:r>
      <w:r w:rsidRPr="004544C8">
        <w:rPr>
          <w:rFonts w:ascii="Times New Roman" w:eastAsia="SimSun" w:hAnsi="Times New Roman" w:cs="Times New Roman"/>
          <w:lang w:eastAsia="zh-CN"/>
        </w:rPr>
        <w:fldChar w:fldCharType="begin"/>
      </w:r>
      <w:r w:rsidRPr="005A127A">
        <w:rPr>
          <w:rFonts w:ascii="Times New Roman" w:eastAsia="SimSun" w:hAnsi="Times New Roman" w:cs="Times New Roman"/>
          <w:lang w:eastAsia="zh-CN"/>
        </w:rPr>
        <w:instrText xml:space="preserve"> REF _Ref46915662 \n \h  \* MERGEFORMAT </w:instrText>
      </w:r>
      <w:r w:rsidRPr="004544C8">
        <w:rPr>
          <w:rFonts w:ascii="Times New Roman" w:eastAsia="SimSun" w:hAnsi="Times New Roman" w:cs="Times New Roman"/>
          <w:lang w:eastAsia="zh-CN"/>
        </w:rPr>
      </w:r>
      <w:r w:rsidRPr="004544C8">
        <w:rPr>
          <w:rFonts w:ascii="Times New Roman" w:eastAsia="SimSun" w:hAnsi="Times New Roman" w:cs="Times New Roman"/>
          <w:lang w:eastAsia="zh-CN"/>
        </w:rPr>
        <w:fldChar w:fldCharType="separate"/>
      </w:r>
      <w:r w:rsidR="00665043">
        <w:rPr>
          <w:rFonts w:ascii="Times New Roman" w:eastAsia="SimSun" w:hAnsi="Times New Roman" w:cs="Times New Roman"/>
          <w:lang w:eastAsia="zh-CN"/>
        </w:rPr>
        <w:t>[2]</w:t>
      </w:r>
      <w:r w:rsidRPr="004544C8">
        <w:rPr>
          <w:rFonts w:ascii="Times New Roman" w:eastAsia="SimSun" w:hAnsi="Times New Roman" w:cs="Times New Roman"/>
          <w:lang w:eastAsia="zh-CN"/>
        </w:rPr>
        <w:fldChar w:fldCharType="end"/>
      </w:r>
      <w:r w:rsidRPr="000F50CE">
        <w:rPr>
          <w:rFonts w:ascii="Times New Roman" w:eastAsia="SimSun" w:hAnsi="Times New Roman" w:cs="Times New Roman"/>
          <w:lang w:eastAsia="zh-CN"/>
        </w:rPr>
        <w:t xml:space="preserve"> that tend to have similar priorities, no particular design was introduced for priority handling among different types of RA in any cases</w:t>
      </w:r>
      <w:r w:rsidRPr="004544C8">
        <w:rPr>
          <w:rFonts w:ascii="Times New Roman" w:eastAsia="SimSun" w:hAnsi="Times New Roman" w:cs="Times New Roman"/>
          <w:lang w:eastAsia="zh-CN"/>
        </w:rPr>
        <w:t xml:space="preserve">. </w:t>
      </w:r>
    </w:p>
    <w:p w14:paraId="758716C4" w14:textId="7150EC07" w:rsidR="00FE27FE" w:rsidRPr="00985462" w:rsidRDefault="00FE27FE" w:rsidP="00FE27FE">
      <w:pPr>
        <w:autoSpaceDE w:val="0"/>
        <w:autoSpaceDN w:val="0"/>
        <w:adjustRightInd w:val="0"/>
        <w:snapToGrid w:val="0"/>
        <w:spacing w:after="120" w:line="240" w:lineRule="auto"/>
        <w:jc w:val="both"/>
        <w:rPr>
          <w:rFonts w:ascii="Times New Roman" w:eastAsia="SimSun" w:hAnsi="Times New Roman" w:cs="Times New Roman"/>
          <w:lang w:eastAsia="zh-CN"/>
        </w:rPr>
      </w:pPr>
      <w:r w:rsidRPr="00B04488">
        <w:rPr>
          <w:rFonts w:ascii="Times New Roman" w:hAnsi="Times New Roman" w:cs="Times New Roman"/>
          <w:b/>
          <w:i/>
          <w:lang w:eastAsia="zh-CN"/>
        </w:rPr>
        <w:t xml:space="preserve">Observation </w:t>
      </w:r>
      <w:r w:rsidR="00F307D9">
        <w:rPr>
          <w:rFonts w:ascii="Times New Roman" w:hAnsi="Times New Roman" w:cs="Times New Roman"/>
          <w:b/>
          <w:i/>
          <w:lang w:eastAsia="zh-CN"/>
        </w:rPr>
        <w:t>2</w:t>
      </w:r>
      <w:r w:rsidRPr="00B04488">
        <w:rPr>
          <w:rFonts w:ascii="Times New Roman" w:hAnsi="Times New Roman" w:cs="Times New Roman"/>
          <w:b/>
          <w:i/>
          <w:lang w:eastAsia="zh-CN"/>
        </w:rPr>
        <w:t>: LTE-V does not permit a single resource pool to be configured for mixed full-sensing and reduced-sensing RA.</w:t>
      </w:r>
    </w:p>
    <w:p w14:paraId="5A814474" w14:textId="77777777" w:rsidR="00FE27FE" w:rsidRPr="000F50CE" w:rsidRDefault="00FE27FE" w:rsidP="00FE27FE">
      <w:pPr>
        <w:jc w:val="both"/>
        <w:rPr>
          <w:rFonts w:ascii="Times New Roman" w:eastAsia="SimSun" w:hAnsi="Times New Roman" w:cs="Times New Roman"/>
          <w:lang w:eastAsia="zh-CN"/>
        </w:rPr>
      </w:pPr>
      <w:r w:rsidRPr="000F50CE">
        <w:rPr>
          <w:rFonts w:ascii="Times New Roman" w:eastAsia="SimSun" w:hAnsi="Times New Roman" w:cs="Times New Roman"/>
          <w:lang w:eastAsia="zh-CN"/>
        </w:rPr>
        <w:t>Rel-17</w:t>
      </w:r>
      <w:r>
        <w:rPr>
          <w:rFonts w:ascii="Times New Roman" w:eastAsia="SimSun" w:hAnsi="Times New Roman" w:cs="Times New Roman"/>
          <w:lang w:eastAsia="zh-CN"/>
        </w:rPr>
        <w:t xml:space="preserve"> NR</w:t>
      </w:r>
      <w:r w:rsidRPr="000F50CE">
        <w:rPr>
          <w:rFonts w:ascii="Times New Roman" w:eastAsia="SimSun" w:hAnsi="Times New Roman" w:cs="Times New Roman"/>
          <w:lang w:eastAsia="zh-CN"/>
        </w:rPr>
        <w:t xml:space="preserve"> supports different RA types to be configured in the same resource pool</w:t>
      </w:r>
      <w:r>
        <w:rPr>
          <w:rFonts w:ascii="Times New Roman" w:eastAsia="SimSun" w:hAnsi="Times New Roman" w:cs="Times New Roman"/>
          <w:lang w:eastAsia="zh-CN"/>
        </w:rPr>
        <w:t xml:space="preserve"> including full sensing, partial sensing and random resource selection, so as to improve resource utilization efficiency and improve overall performance given that NR supports re-valuation and pre-emption checking</w:t>
      </w:r>
      <w:r w:rsidRPr="000F50CE">
        <w:rPr>
          <w:rFonts w:ascii="Times New Roman" w:eastAsia="SimSun" w:hAnsi="Times New Roman" w:cs="Times New Roman"/>
          <w:lang w:eastAsia="zh-CN"/>
        </w:rPr>
        <w:t xml:space="preserve">. However, given that </w:t>
      </w:r>
      <w:r>
        <w:rPr>
          <w:rFonts w:ascii="Times New Roman" w:eastAsia="SimSun" w:hAnsi="Times New Roman" w:cs="Times New Roman"/>
          <w:lang w:eastAsia="zh-CN"/>
        </w:rPr>
        <w:t>random resource selection</w:t>
      </w:r>
      <w:r w:rsidRPr="000F50CE">
        <w:rPr>
          <w:rFonts w:ascii="Times New Roman" w:eastAsia="SimSun" w:hAnsi="Times New Roman" w:cs="Times New Roman"/>
          <w:lang w:eastAsia="zh-CN"/>
        </w:rPr>
        <w:t xml:space="preserve"> UE</w:t>
      </w:r>
      <w:r>
        <w:rPr>
          <w:rFonts w:ascii="Times New Roman" w:eastAsia="SimSun" w:hAnsi="Times New Roman" w:cs="Times New Roman"/>
          <w:lang w:eastAsia="zh-CN"/>
        </w:rPr>
        <w:t xml:space="preserve"> </w:t>
      </w:r>
      <w:r w:rsidRPr="000F50CE">
        <w:rPr>
          <w:rFonts w:ascii="Times New Roman" w:eastAsia="SimSun" w:hAnsi="Times New Roman" w:cs="Times New Roman"/>
          <w:lang w:eastAsia="zh-CN"/>
        </w:rPr>
        <w:t xml:space="preserve">does not </w:t>
      </w:r>
      <w:r>
        <w:rPr>
          <w:rFonts w:ascii="Times New Roman" w:eastAsia="SimSun" w:hAnsi="Times New Roman" w:cs="Times New Roman"/>
          <w:lang w:eastAsia="zh-CN"/>
        </w:rPr>
        <w:t>perform sensing</w:t>
      </w:r>
      <w:r w:rsidRPr="000F50CE">
        <w:rPr>
          <w:rFonts w:ascii="Times New Roman" w:eastAsia="SimSun" w:hAnsi="Times New Roman" w:cs="Times New Roman"/>
          <w:lang w:eastAsia="zh-CN"/>
        </w:rPr>
        <w:t xml:space="preserve">, simply allowing </w:t>
      </w:r>
      <w:r>
        <w:rPr>
          <w:rFonts w:ascii="Times New Roman" w:eastAsia="SimSun" w:hAnsi="Times New Roman" w:cs="Times New Roman"/>
          <w:lang w:eastAsia="zh-CN"/>
        </w:rPr>
        <w:t>sensing-based UE and random resource selection UE</w:t>
      </w:r>
      <w:r w:rsidRPr="000F50CE">
        <w:rPr>
          <w:rFonts w:ascii="Times New Roman" w:eastAsia="SimSun" w:hAnsi="Times New Roman" w:cs="Times New Roman"/>
          <w:lang w:eastAsia="zh-CN"/>
        </w:rPr>
        <w:t xml:space="preserve"> in the same resource pool without any conditions, nor collision control, would produce a too-high rate of resource selection collision. We consider the following two cases in urban deployment with detailed simulation assumptions as in Appendix</w:t>
      </w:r>
      <w:r>
        <w:rPr>
          <w:rFonts w:ascii="Times New Roman" w:eastAsia="SimSun" w:hAnsi="Times New Roman" w:cs="Times New Roman"/>
          <w:lang w:eastAsia="zh-CN"/>
        </w:rPr>
        <w:t xml:space="preserve"> </w:t>
      </w:r>
      <w:r w:rsidRPr="000F50CE">
        <w:rPr>
          <w:rFonts w:ascii="Times New Roman" w:hAnsi="Times New Roman" w:cs="Times New Roman"/>
          <w:lang w:eastAsia="zh-CN"/>
        </w:rPr>
        <w:t>Table 1</w:t>
      </w:r>
      <w:r w:rsidRPr="000F50CE">
        <w:rPr>
          <w:rFonts w:ascii="Times New Roman" w:eastAsia="SimSun" w:hAnsi="Times New Roman" w:cs="Times New Roman"/>
          <w:lang w:eastAsia="zh-CN"/>
        </w:rPr>
        <w:t xml:space="preserve">: </w:t>
      </w:r>
    </w:p>
    <w:p w14:paraId="2C2BFBAC" w14:textId="77777777" w:rsidR="00FE27FE" w:rsidRPr="000F50CE" w:rsidRDefault="00FE27FE" w:rsidP="00944197">
      <w:pPr>
        <w:pStyle w:val="ListParagraph"/>
        <w:numPr>
          <w:ilvl w:val="0"/>
          <w:numId w:val="14"/>
        </w:numPr>
        <w:ind w:firstLineChars="0"/>
        <w:rPr>
          <w:lang w:val="en-US" w:eastAsia="zh-CN"/>
        </w:rPr>
      </w:pPr>
      <w:r w:rsidRPr="000F50CE">
        <w:rPr>
          <w:i/>
          <w:u w:val="single"/>
          <w:lang w:val="en-US" w:eastAsia="zh-CN"/>
        </w:rPr>
        <w:t>Case 1 - LTE-V baseline, i.e. configuration provides one TX resource pool for full-sensing V-UEs (for V2V only) and another for reduced-sensing P-UEs (for P2V only) respectively</w:t>
      </w:r>
      <w:r w:rsidRPr="000F50CE">
        <w:rPr>
          <w:lang w:val="en-US" w:eastAsia="zh-CN"/>
        </w:rPr>
        <w:t>.</w:t>
      </w:r>
    </w:p>
    <w:p w14:paraId="2E62ADAF" w14:textId="77777777" w:rsidR="00FE27FE" w:rsidRPr="000F50CE" w:rsidRDefault="00FE27FE" w:rsidP="00944197">
      <w:pPr>
        <w:pStyle w:val="ListParagraph"/>
        <w:numPr>
          <w:ilvl w:val="0"/>
          <w:numId w:val="15"/>
        </w:numPr>
        <w:ind w:firstLineChars="0"/>
        <w:rPr>
          <w:lang w:val="en-US" w:eastAsia="zh-CN"/>
        </w:rPr>
      </w:pPr>
      <w:r w:rsidRPr="000F50CE">
        <w:rPr>
          <w:i/>
          <w:u w:val="single"/>
          <w:lang w:val="en-US" w:eastAsia="zh-CN"/>
        </w:rPr>
        <w:t xml:space="preserve">Case 2 – All UEs (for P-UE &amp; V-UE), regardless of type of RA, are in the same </w:t>
      </w:r>
      <w:proofErr w:type="gramStart"/>
      <w:r w:rsidRPr="000F50CE">
        <w:rPr>
          <w:i/>
          <w:u w:val="single"/>
          <w:lang w:val="en-US" w:eastAsia="zh-CN"/>
        </w:rPr>
        <w:t>TX  resource</w:t>
      </w:r>
      <w:proofErr w:type="gramEnd"/>
      <w:r w:rsidRPr="000F50CE">
        <w:rPr>
          <w:i/>
          <w:u w:val="single"/>
          <w:lang w:val="en-US" w:eastAsia="zh-CN"/>
        </w:rPr>
        <w:t xml:space="preserve"> pool, i.e. configurations provides a single resource pool</w:t>
      </w:r>
      <w:r w:rsidRPr="000F50CE">
        <w:rPr>
          <w:lang w:val="en-US" w:eastAsia="zh-CN"/>
        </w:rPr>
        <w:t xml:space="preserve">. </w:t>
      </w:r>
    </w:p>
    <w:p w14:paraId="1AADCEE5" w14:textId="77777777" w:rsidR="00FE27FE" w:rsidRPr="000F50CE" w:rsidRDefault="00FE27FE" w:rsidP="00FE27FE">
      <w:pPr>
        <w:pStyle w:val="ListParagraph"/>
        <w:keepNext/>
        <w:ind w:left="420" w:firstLineChars="0" w:firstLine="0"/>
        <w:rPr>
          <w:lang w:val="en-US"/>
        </w:rPr>
      </w:pPr>
    </w:p>
    <w:p w14:paraId="18E6E323" w14:textId="77777777" w:rsidR="00FE27FE" w:rsidRPr="000F50CE" w:rsidRDefault="00FE27FE" w:rsidP="00FE27FE">
      <w:pPr>
        <w:pStyle w:val="ListParagraph"/>
        <w:keepNext/>
        <w:ind w:left="420" w:firstLineChars="0" w:firstLine="0"/>
        <w:rPr>
          <w:lang w:val="en-US"/>
        </w:rPr>
      </w:pPr>
      <w:r w:rsidRPr="000F50CE">
        <w:rPr>
          <w:noProof/>
          <w:lang w:val="en-US" w:eastAsia="zh-CN"/>
        </w:rPr>
        <w:drawing>
          <wp:inline distT="0" distB="0" distL="0" distR="0" wp14:anchorId="0DA30980" wp14:editId="42B02674">
            <wp:extent cx="5106010" cy="1627519"/>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149778" cy="1641470"/>
                    </a:xfrm>
                    <a:prstGeom prst="rect">
                      <a:avLst/>
                    </a:prstGeom>
                  </pic:spPr>
                </pic:pic>
              </a:graphicData>
            </a:graphic>
          </wp:inline>
        </w:drawing>
      </w:r>
    </w:p>
    <w:p w14:paraId="6CA4752D" w14:textId="77777777" w:rsidR="00FE27FE" w:rsidRPr="005A127A" w:rsidRDefault="00FE27FE" w:rsidP="00FE27FE">
      <w:pPr>
        <w:pStyle w:val="Caption"/>
        <w:rPr>
          <w:lang w:val="en-US" w:eastAsia="zh-CN"/>
        </w:rPr>
      </w:pPr>
      <w:bookmarkStart w:id="3" w:name="_Ref68184282"/>
      <w:r w:rsidRPr="004544C8">
        <w:rPr>
          <w:lang w:val="en-US"/>
        </w:rPr>
        <w:t xml:space="preserve">Figure </w:t>
      </w:r>
      <w:r w:rsidRPr="005A127A">
        <w:rPr>
          <w:noProof/>
          <w:lang w:val="en-US"/>
        </w:rPr>
        <w:fldChar w:fldCharType="begin"/>
      </w:r>
      <w:r w:rsidRPr="005A127A">
        <w:rPr>
          <w:noProof/>
          <w:lang w:val="en-US"/>
        </w:rPr>
        <w:instrText xml:space="preserve"> SEQ Figure \* ARABIC </w:instrText>
      </w:r>
      <w:r w:rsidRPr="005A127A">
        <w:rPr>
          <w:noProof/>
          <w:lang w:val="en-US"/>
        </w:rPr>
        <w:fldChar w:fldCharType="separate"/>
      </w:r>
      <w:r w:rsidR="00665043">
        <w:rPr>
          <w:noProof/>
          <w:lang w:val="en-US"/>
        </w:rPr>
        <w:t>4</w:t>
      </w:r>
      <w:r w:rsidRPr="005A127A">
        <w:rPr>
          <w:noProof/>
          <w:lang w:val="en-US"/>
        </w:rPr>
        <w:fldChar w:fldCharType="end"/>
      </w:r>
      <w:bookmarkEnd w:id="3"/>
      <w:r w:rsidRPr="005A127A">
        <w:rPr>
          <w:noProof/>
          <w:lang w:val="en-US"/>
        </w:rPr>
        <w:t>.</w:t>
      </w:r>
      <w:r w:rsidRPr="005A127A">
        <w:rPr>
          <w:lang w:val="en-US"/>
        </w:rPr>
        <w:t xml:space="preserve"> RP configurations for Case 1 and Case 2.</w:t>
      </w:r>
    </w:p>
    <w:p w14:paraId="7C3039C7" w14:textId="3EB37883" w:rsidR="00FE27FE" w:rsidRPr="004544C8" w:rsidRDefault="00FE27FE" w:rsidP="00FE27FE">
      <w:pPr>
        <w:jc w:val="both"/>
        <w:rPr>
          <w:rFonts w:ascii="Times New Roman" w:hAnsi="Times New Roman" w:cs="Times New Roman"/>
          <w:lang w:eastAsia="zh-CN"/>
        </w:rPr>
      </w:pPr>
      <w:r w:rsidRPr="00B04488">
        <w:rPr>
          <w:rFonts w:ascii="Times New Roman" w:hAnsi="Times New Roman" w:cs="Times New Roman"/>
          <w:lang w:eastAsia="zh-CN"/>
        </w:rPr>
        <w:t xml:space="preserve">We simulate the random resource selection as the reduced sensing RA and the full sensing RA. The system-level results of average PRR, from the only full-sensing V-UEs perspective, is shown in </w:t>
      </w:r>
      <w:r w:rsidRPr="004544C8">
        <w:rPr>
          <w:rFonts w:ascii="Times New Roman" w:hAnsi="Times New Roman" w:cs="Times New Roman"/>
          <w:lang w:eastAsia="zh-CN"/>
        </w:rPr>
        <w:fldChar w:fldCharType="begin"/>
      </w:r>
      <w:r w:rsidRPr="005A127A">
        <w:rPr>
          <w:rFonts w:ascii="Times New Roman" w:hAnsi="Times New Roman" w:cs="Times New Roman"/>
          <w:lang w:eastAsia="zh-CN"/>
        </w:rPr>
        <w:instrText xml:space="preserve"> REF _Ref61897172 \h  \* MERGEFORMAT </w:instrText>
      </w:r>
      <w:r w:rsidRPr="004544C8">
        <w:rPr>
          <w:rFonts w:ascii="Times New Roman" w:hAnsi="Times New Roman" w:cs="Times New Roman"/>
          <w:lang w:eastAsia="zh-CN"/>
        </w:rPr>
      </w:r>
      <w:r w:rsidRPr="004544C8">
        <w:rPr>
          <w:rFonts w:ascii="Times New Roman" w:hAnsi="Times New Roman" w:cs="Times New Roman"/>
          <w:lang w:eastAsia="zh-CN"/>
        </w:rPr>
        <w:fldChar w:fldCharType="separate"/>
      </w:r>
      <w:r w:rsidR="00665043" w:rsidRPr="00665043">
        <w:rPr>
          <w:rFonts w:ascii="Times New Roman" w:hAnsi="Times New Roman" w:cs="Times New Roman"/>
          <w:lang w:eastAsia="zh-CN"/>
        </w:rPr>
        <w:t>Figure 5</w:t>
      </w:r>
      <w:r w:rsidRPr="004544C8">
        <w:rPr>
          <w:rFonts w:ascii="Times New Roman" w:hAnsi="Times New Roman" w:cs="Times New Roman"/>
          <w:lang w:eastAsia="zh-CN"/>
        </w:rPr>
        <w:fldChar w:fldCharType="end"/>
      </w:r>
      <w:r w:rsidRPr="000F50CE">
        <w:rPr>
          <w:rFonts w:ascii="Times New Roman" w:hAnsi="Times New Roman" w:cs="Times New Roman"/>
          <w:lang w:eastAsia="zh-CN"/>
        </w:rPr>
        <w:t xml:space="preserve">. We observe a clear </w:t>
      </w:r>
      <w:r w:rsidRPr="004544C8">
        <w:rPr>
          <w:rFonts w:ascii="Times New Roman" w:hAnsi="Times New Roman" w:cs="Times New Roman"/>
          <w:lang w:eastAsia="zh-CN"/>
        </w:rPr>
        <w:t xml:space="preserve">PRR loss of Case 2 over Case 1 from V-UE’s point of view only as shown in </w:t>
      </w:r>
      <w:r w:rsidRPr="004544C8">
        <w:rPr>
          <w:rFonts w:ascii="Times New Roman" w:hAnsi="Times New Roman" w:cs="Times New Roman"/>
          <w:lang w:eastAsia="zh-CN"/>
        </w:rPr>
        <w:fldChar w:fldCharType="begin"/>
      </w:r>
      <w:r w:rsidRPr="005A127A">
        <w:rPr>
          <w:rFonts w:ascii="Times New Roman" w:hAnsi="Times New Roman" w:cs="Times New Roman"/>
          <w:lang w:eastAsia="zh-CN"/>
        </w:rPr>
        <w:instrText xml:space="preserve"> REF _Ref68184282 \h  \* MERGEFORMAT </w:instrText>
      </w:r>
      <w:r w:rsidRPr="004544C8">
        <w:rPr>
          <w:rFonts w:ascii="Times New Roman" w:hAnsi="Times New Roman" w:cs="Times New Roman"/>
          <w:lang w:eastAsia="zh-CN"/>
        </w:rPr>
      </w:r>
      <w:r w:rsidRPr="004544C8">
        <w:rPr>
          <w:rFonts w:ascii="Times New Roman" w:hAnsi="Times New Roman" w:cs="Times New Roman"/>
          <w:lang w:eastAsia="zh-CN"/>
        </w:rPr>
        <w:fldChar w:fldCharType="separate"/>
      </w:r>
      <w:r w:rsidR="00082069" w:rsidRPr="00082069">
        <w:rPr>
          <w:rFonts w:ascii="Times New Roman" w:hAnsi="Times New Roman" w:cs="Times New Roman"/>
        </w:rPr>
        <w:t xml:space="preserve">Figure </w:t>
      </w:r>
      <w:r w:rsidR="00082069" w:rsidRPr="00082069">
        <w:rPr>
          <w:rFonts w:ascii="Times New Roman" w:hAnsi="Times New Roman" w:cs="Times New Roman"/>
          <w:noProof/>
        </w:rPr>
        <w:t>4</w:t>
      </w:r>
      <w:r w:rsidRPr="004544C8">
        <w:rPr>
          <w:rFonts w:ascii="Times New Roman" w:hAnsi="Times New Roman" w:cs="Times New Roman"/>
          <w:lang w:eastAsia="zh-CN"/>
        </w:rPr>
        <w:fldChar w:fldCharType="end"/>
      </w:r>
      <w:r w:rsidRPr="000F50CE">
        <w:rPr>
          <w:rFonts w:ascii="Times New Roman" w:hAnsi="Times New Roman" w:cs="Times New Roman"/>
          <w:lang w:eastAsia="zh-CN"/>
        </w:rPr>
        <w:t>, if admission of all the P-UEs is allowed to the same resource pool with V-UEs</w:t>
      </w:r>
      <w:r w:rsidRPr="004544C8">
        <w:rPr>
          <w:rFonts w:ascii="Times New Roman" w:hAnsi="Times New Roman" w:cs="Times New Roman"/>
          <w:lang w:eastAsia="zh-CN"/>
        </w:rPr>
        <w:t xml:space="preserve">. </w:t>
      </w:r>
    </w:p>
    <w:p w14:paraId="61258000" w14:textId="77777777" w:rsidR="00FE27FE" w:rsidRPr="000F50CE" w:rsidRDefault="00FE27FE" w:rsidP="00FE27FE">
      <w:pPr>
        <w:jc w:val="center"/>
        <w:rPr>
          <w:rFonts w:ascii="Times New Roman" w:hAnsi="Times New Roman" w:cs="Times New Roman"/>
          <w:noProof/>
          <w:lang w:eastAsia="zh-CN"/>
        </w:rPr>
      </w:pPr>
      <w:bookmarkStart w:id="4" w:name="_Ref61788934"/>
      <w:r w:rsidRPr="000F50CE">
        <w:rPr>
          <w:rFonts w:ascii="Times New Roman" w:hAnsi="Times New Roman" w:cs="Times New Roman"/>
          <w:noProof/>
          <w:lang w:eastAsia="zh-CN"/>
        </w:rPr>
        <w:drawing>
          <wp:inline distT="0" distB="0" distL="0" distR="0" wp14:anchorId="7ABFF765" wp14:editId="3182D3EE">
            <wp:extent cx="3217915" cy="2370125"/>
            <wp:effectExtent l="0" t="0" r="1905" b="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246350" cy="2391069"/>
                    </a:xfrm>
                    <a:prstGeom prst="rect">
                      <a:avLst/>
                    </a:prstGeom>
                    <a:noFill/>
                  </pic:spPr>
                </pic:pic>
              </a:graphicData>
            </a:graphic>
          </wp:inline>
        </w:drawing>
      </w:r>
    </w:p>
    <w:p w14:paraId="76AC71D0" w14:textId="77777777" w:rsidR="00FE27FE" w:rsidRPr="005A127A" w:rsidRDefault="00FE27FE" w:rsidP="00FE27FE">
      <w:pPr>
        <w:pStyle w:val="Caption"/>
        <w:rPr>
          <w:lang w:val="en-US" w:eastAsia="zh-CN"/>
        </w:rPr>
      </w:pPr>
      <w:bookmarkStart w:id="5" w:name="_Ref61897172"/>
      <w:r w:rsidRPr="004544C8">
        <w:rPr>
          <w:lang w:val="en-US"/>
        </w:rPr>
        <w:t xml:space="preserve">Figure </w:t>
      </w:r>
      <w:r w:rsidRPr="005A127A">
        <w:rPr>
          <w:noProof/>
          <w:lang w:val="en-US"/>
        </w:rPr>
        <w:fldChar w:fldCharType="begin"/>
      </w:r>
      <w:r w:rsidRPr="005A127A">
        <w:rPr>
          <w:noProof/>
          <w:lang w:val="en-US"/>
        </w:rPr>
        <w:instrText xml:space="preserve"> SEQ Figure \* ARABIC </w:instrText>
      </w:r>
      <w:r w:rsidRPr="005A127A">
        <w:rPr>
          <w:noProof/>
          <w:lang w:val="en-US"/>
        </w:rPr>
        <w:fldChar w:fldCharType="separate"/>
      </w:r>
      <w:r w:rsidR="00665043">
        <w:rPr>
          <w:noProof/>
          <w:lang w:val="en-US"/>
        </w:rPr>
        <w:t>5</w:t>
      </w:r>
      <w:r w:rsidRPr="005A127A">
        <w:rPr>
          <w:noProof/>
          <w:lang w:val="en-US"/>
        </w:rPr>
        <w:fldChar w:fldCharType="end"/>
      </w:r>
      <w:bookmarkEnd w:id="4"/>
      <w:bookmarkEnd w:id="5"/>
      <w:r w:rsidRPr="005A127A">
        <w:rPr>
          <w:lang w:val="en-US"/>
        </w:rPr>
        <w:t>. Average PRR from full-sensing V-UEs only perspective</w:t>
      </w:r>
    </w:p>
    <w:p w14:paraId="50973564" w14:textId="19ADCA6D" w:rsidR="00FE27FE" w:rsidRPr="000F50CE" w:rsidRDefault="00FE27FE" w:rsidP="00FE27FE">
      <w:pPr>
        <w:jc w:val="both"/>
        <w:rPr>
          <w:rFonts w:ascii="Times New Roman" w:hAnsi="Times New Roman" w:cs="Times New Roman"/>
          <w:b/>
          <w:i/>
          <w:lang w:eastAsia="zh-CN"/>
        </w:rPr>
      </w:pPr>
      <w:r w:rsidRPr="00B04488">
        <w:rPr>
          <w:rFonts w:ascii="Times New Roman" w:hAnsi="Times New Roman" w:cs="Times New Roman"/>
          <w:b/>
          <w:i/>
          <w:lang w:eastAsia="zh-CN"/>
        </w:rPr>
        <w:t xml:space="preserve">Observation </w:t>
      </w:r>
      <w:r w:rsidR="00F307D9">
        <w:rPr>
          <w:rFonts w:ascii="Times New Roman" w:hAnsi="Times New Roman" w:cs="Times New Roman"/>
          <w:b/>
          <w:i/>
          <w:lang w:eastAsia="zh-CN"/>
        </w:rPr>
        <w:t>3</w:t>
      </w:r>
      <w:r w:rsidRPr="00B04488">
        <w:rPr>
          <w:rFonts w:ascii="Times New Roman" w:hAnsi="Times New Roman" w:cs="Times New Roman"/>
          <w:b/>
          <w:i/>
          <w:lang w:eastAsia="zh-CN"/>
        </w:rPr>
        <w:t>: Simply mixing all UEs with different types of RA</w:t>
      </w:r>
      <w:r w:rsidRPr="00B04488">
        <w:rPr>
          <w:rFonts w:ascii="Times New Roman" w:hAnsi="Times New Roman" w:cs="Times New Roman"/>
        </w:rPr>
        <w:t xml:space="preserve"> </w:t>
      </w:r>
      <w:r w:rsidRPr="00B04488">
        <w:rPr>
          <w:rFonts w:ascii="Times New Roman" w:hAnsi="Times New Roman" w:cs="Times New Roman"/>
          <w:b/>
          <w:i/>
          <w:lang w:eastAsia="zh-CN"/>
        </w:rPr>
        <w:t xml:space="preserve">in the same resource pool (i.e. option </w:t>
      </w:r>
      <w:r w:rsidRPr="00E93A42">
        <w:rPr>
          <w:rFonts w:ascii="Times New Roman" w:hAnsi="Times New Roman" w:cs="Times New Roman"/>
          <w:b/>
          <w:i/>
          <w:lang w:eastAsia="zh-CN"/>
        </w:rPr>
        <w:t>1</w:t>
      </w:r>
      <w:r w:rsidRPr="00985462">
        <w:rPr>
          <w:rFonts w:ascii="Times New Roman" w:hAnsi="Times New Roman" w:cs="Times New Roman"/>
          <w:b/>
          <w:i/>
          <w:lang w:eastAsia="zh-CN"/>
        </w:rPr>
        <w:t xml:space="preserve">2 of the agreement) would lead to performance degradation for full-sensing UEs in terms </w:t>
      </w:r>
      <w:r w:rsidRPr="000F50CE">
        <w:rPr>
          <w:rFonts w:ascii="Times New Roman" w:hAnsi="Times New Roman" w:cs="Times New Roman"/>
          <w:b/>
          <w:i/>
          <w:lang w:eastAsia="zh-CN"/>
        </w:rPr>
        <w:t xml:space="preserve">of PRR. </w:t>
      </w:r>
    </w:p>
    <w:p w14:paraId="53E82ED8" w14:textId="77777777" w:rsidR="00FE27FE" w:rsidRPr="000F50CE" w:rsidRDefault="00FE27FE" w:rsidP="00FE27FE">
      <w:pPr>
        <w:pStyle w:val="Heading3"/>
        <w:rPr>
          <w:lang w:val="en-US" w:eastAsia="zh-CN"/>
        </w:rPr>
      </w:pPr>
      <w:r>
        <w:rPr>
          <w:lang w:val="en-US" w:eastAsia="zh-CN"/>
        </w:rPr>
        <w:t>Necessity of option 1</w:t>
      </w:r>
    </w:p>
    <w:p w14:paraId="0D59F56E" w14:textId="77777777" w:rsidR="00FE27FE" w:rsidRPr="000F50CE" w:rsidRDefault="00FE27FE" w:rsidP="00FE27FE">
      <w:pPr>
        <w:jc w:val="both"/>
        <w:rPr>
          <w:rFonts w:ascii="Times New Roman" w:eastAsia="SimSun" w:hAnsi="Times New Roman" w:cs="Times New Roman"/>
          <w:lang w:eastAsia="zh-CN"/>
        </w:rPr>
      </w:pPr>
      <w:r w:rsidRPr="000F50CE">
        <w:rPr>
          <w:rFonts w:ascii="Times New Roman" w:eastAsia="SimSun" w:hAnsi="Times New Roman" w:cs="Times New Roman"/>
          <w:lang w:eastAsia="zh-CN"/>
        </w:rPr>
        <w:t>In a resource pool configured for mixed full-sensing and reduced-sensing, a full-sensing UE can monitor all SCIs including those originated from reduced-sensing UEs, and decides whether to re-select its own resources based on re-evaluation and pre-emption checking. The selected resource by the reduced-sensing UE may overlap with the resources reserved by a full-sensing UE due to large numbers of unmonitored SCIs. This is similar to pre-emption behavior, where a UE performing random resource selection pre-empts resources reserved by another UE. In Rel-16, pre-emption can be enabled/disabled per resource pool with a priority handling design, where a pre-emption priority threshold is configured for the resource pool. With this configuration, only a PSSCH with a priority value smaller than the priority threshold is allowed to pre-empt resources in the resource pool. This can be re-used in a resource pool configured for mixed full-sensing and reduced-sensing RAs to prevent that full sensing UEs must always back off or collide (a full-sensing UE will not reselect its reserved resources if priority of random resource selection is not higher than itself) in presence of a reduced sensing UE. We further evaluate another case to investigate the impact on V-UE’s performance in terms of PRR in the resource pool configured for mixed full-sensing and reduced-sensing RA:</w:t>
      </w:r>
    </w:p>
    <w:p w14:paraId="4F293216" w14:textId="77777777" w:rsidR="00FE27FE" w:rsidRPr="000F50CE" w:rsidRDefault="00FE27FE" w:rsidP="00944197">
      <w:pPr>
        <w:pStyle w:val="ListParagraph"/>
        <w:numPr>
          <w:ilvl w:val="0"/>
          <w:numId w:val="15"/>
        </w:numPr>
        <w:ind w:firstLineChars="0"/>
        <w:rPr>
          <w:lang w:val="en-US" w:eastAsia="zh-CN"/>
        </w:rPr>
      </w:pPr>
      <w:r w:rsidRPr="000F50CE">
        <w:rPr>
          <w:i/>
          <w:u w:val="single"/>
          <w:lang w:val="en-US" w:eastAsia="zh-CN"/>
        </w:rPr>
        <w:lastRenderedPageBreak/>
        <w:t>Case 3 – Some of P-UEs select to transmit PSSCH in a TX resource pool configured for mixed full-sensing and reduced-sensing RA, and the remaining P-UEs remain in the dedicated reduced-sensing TX resource pool for PSSCH transmission</w:t>
      </w:r>
      <w:r w:rsidRPr="000F50CE">
        <w:rPr>
          <w:lang w:val="en-US" w:eastAsia="zh-CN"/>
        </w:rPr>
        <w:t>.</w:t>
      </w:r>
    </w:p>
    <w:p w14:paraId="7A734783" w14:textId="0A627800" w:rsidR="00FE27FE" w:rsidRPr="000F50CE" w:rsidRDefault="00FE27FE" w:rsidP="00FE27FE">
      <w:pPr>
        <w:jc w:val="both"/>
        <w:rPr>
          <w:rFonts w:ascii="Times New Roman" w:hAnsi="Times New Roman" w:cs="Times New Roman"/>
          <w:noProof/>
          <w:lang w:eastAsia="zh-CN"/>
        </w:rPr>
      </w:pPr>
      <w:r w:rsidRPr="000F50CE">
        <w:rPr>
          <w:rFonts w:ascii="Times New Roman" w:eastAsia="SimSun" w:hAnsi="Times New Roman" w:cs="Times New Roman"/>
          <w:lang w:eastAsia="zh-CN"/>
        </w:rPr>
        <w:t xml:space="preserve">We set different priority thresholds (e.g. priority threshold = 2, 3 and 7) for the resource pool configured for mixed types of RA. A reduced-sensing P-UE can select to transmit PSSCH in the resource pool, if the priority value of this PSSCH is smaller than the priority threshold; otherwise, it selects to transmit PSSCH in another resource pool configured for reduced-sensing RA. In the same way as for Cases 1 and 2, we use random selection RA for reduced-sensing RA, and from the only full-sensing V-UE perspective, where simulation assumption can </w:t>
      </w:r>
      <w:proofErr w:type="gramStart"/>
      <w:r w:rsidRPr="000F50CE">
        <w:rPr>
          <w:rFonts w:ascii="Times New Roman" w:eastAsia="SimSun" w:hAnsi="Times New Roman" w:cs="Times New Roman"/>
          <w:lang w:eastAsia="zh-CN"/>
        </w:rPr>
        <w:t>found</w:t>
      </w:r>
      <w:proofErr w:type="gramEnd"/>
      <w:r w:rsidRPr="000F50CE">
        <w:rPr>
          <w:rFonts w:ascii="Times New Roman" w:eastAsia="SimSun" w:hAnsi="Times New Roman" w:cs="Times New Roman"/>
          <w:lang w:eastAsia="zh-CN"/>
        </w:rPr>
        <w:t xml:space="preserve"> in the Appendix </w:t>
      </w:r>
      <w:r w:rsidRPr="000F50CE">
        <w:rPr>
          <w:rFonts w:ascii="Times New Roman" w:eastAsia="SimSun" w:hAnsi="Times New Roman" w:cs="Times New Roman"/>
          <w:lang w:eastAsia="zh-CN"/>
        </w:rPr>
        <w:fldChar w:fldCharType="begin"/>
      </w:r>
      <w:r w:rsidRPr="005A127A">
        <w:rPr>
          <w:rFonts w:ascii="Times New Roman" w:eastAsia="SimSun" w:hAnsi="Times New Roman" w:cs="Times New Roman"/>
          <w:lang w:eastAsia="zh-CN"/>
        </w:rPr>
        <w:instrText xml:space="preserve"> REF _Ref78207212 \h  \* MERGEFORMAT </w:instrText>
      </w:r>
      <w:r w:rsidRPr="000F50CE">
        <w:rPr>
          <w:rFonts w:ascii="Times New Roman" w:eastAsia="SimSun" w:hAnsi="Times New Roman" w:cs="Times New Roman"/>
          <w:lang w:eastAsia="zh-CN"/>
        </w:rPr>
      </w:r>
      <w:r w:rsidRPr="000F50CE">
        <w:rPr>
          <w:rFonts w:ascii="Times New Roman" w:eastAsia="SimSun" w:hAnsi="Times New Roman" w:cs="Times New Roman"/>
          <w:lang w:eastAsia="zh-CN"/>
        </w:rPr>
        <w:fldChar w:fldCharType="separate"/>
      </w:r>
      <w:r w:rsidR="00665043" w:rsidRPr="00665043">
        <w:rPr>
          <w:rFonts w:ascii="Times New Roman" w:hAnsi="Times New Roman" w:cs="Times New Roman"/>
        </w:rPr>
        <w:t xml:space="preserve">Table </w:t>
      </w:r>
      <w:r w:rsidR="00665043" w:rsidRPr="00665043">
        <w:rPr>
          <w:rFonts w:ascii="Times New Roman" w:hAnsi="Times New Roman" w:cs="Times New Roman"/>
          <w:noProof/>
        </w:rPr>
        <w:t>1</w:t>
      </w:r>
      <w:r w:rsidRPr="000F50CE">
        <w:rPr>
          <w:rFonts w:ascii="Times New Roman" w:eastAsia="SimSun" w:hAnsi="Times New Roman" w:cs="Times New Roman"/>
          <w:lang w:eastAsia="zh-CN"/>
        </w:rPr>
        <w:fldChar w:fldCharType="end"/>
      </w:r>
      <w:r w:rsidRPr="000F50CE">
        <w:rPr>
          <w:rFonts w:ascii="Times New Roman" w:eastAsia="SimSun" w:hAnsi="Times New Roman" w:cs="Times New Roman"/>
          <w:lang w:eastAsia="zh-CN"/>
        </w:rPr>
        <w:t xml:space="preserve">. </w:t>
      </w:r>
    </w:p>
    <w:p w14:paraId="338B5E68" w14:textId="77777777" w:rsidR="00FE27FE" w:rsidRPr="000F50CE" w:rsidRDefault="00FE27FE" w:rsidP="00FE27FE">
      <w:pPr>
        <w:keepNext/>
        <w:jc w:val="center"/>
        <w:rPr>
          <w:rFonts w:ascii="Times New Roman" w:hAnsi="Times New Roman" w:cs="Times New Roman"/>
        </w:rPr>
      </w:pPr>
      <w:r w:rsidRPr="000F50CE">
        <w:rPr>
          <w:rFonts w:ascii="Times New Roman" w:hAnsi="Times New Roman" w:cs="Times New Roman"/>
          <w:noProof/>
          <w:lang w:eastAsia="zh-CN"/>
        </w:rPr>
        <w:drawing>
          <wp:inline distT="0" distB="0" distL="0" distR="0" wp14:anchorId="03091D38" wp14:editId="0FB292F6">
            <wp:extent cx="3546077" cy="2564019"/>
            <wp:effectExtent l="0" t="0" r="0" b="8255"/>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559673" cy="2573850"/>
                    </a:xfrm>
                    <a:prstGeom prst="rect">
                      <a:avLst/>
                    </a:prstGeom>
                    <a:noFill/>
                  </pic:spPr>
                </pic:pic>
              </a:graphicData>
            </a:graphic>
          </wp:inline>
        </w:drawing>
      </w:r>
    </w:p>
    <w:p w14:paraId="04B19254" w14:textId="77777777" w:rsidR="00FE27FE" w:rsidRPr="005A127A" w:rsidRDefault="00FE27FE" w:rsidP="00FE27FE">
      <w:pPr>
        <w:pStyle w:val="Caption"/>
        <w:rPr>
          <w:lang w:val="en-US" w:eastAsia="zh-CN"/>
        </w:rPr>
      </w:pPr>
      <w:bookmarkStart w:id="6" w:name="_Ref61788948"/>
      <w:r w:rsidRPr="004544C8">
        <w:rPr>
          <w:lang w:val="en-US"/>
        </w:rPr>
        <w:t xml:space="preserve">Figure </w:t>
      </w:r>
      <w:r w:rsidRPr="005A127A">
        <w:rPr>
          <w:noProof/>
          <w:lang w:val="en-US"/>
        </w:rPr>
        <w:fldChar w:fldCharType="begin"/>
      </w:r>
      <w:r w:rsidRPr="005A127A">
        <w:rPr>
          <w:noProof/>
          <w:lang w:val="en-US"/>
        </w:rPr>
        <w:instrText xml:space="preserve"> SEQ Figure \* ARABIC </w:instrText>
      </w:r>
      <w:r w:rsidRPr="005A127A">
        <w:rPr>
          <w:noProof/>
          <w:lang w:val="en-US"/>
        </w:rPr>
        <w:fldChar w:fldCharType="separate"/>
      </w:r>
      <w:r w:rsidR="00665043">
        <w:rPr>
          <w:noProof/>
          <w:lang w:val="en-US"/>
        </w:rPr>
        <w:t>6</w:t>
      </w:r>
      <w:r w:rsidRPr="005A127A">
        <w:rPr>
          <w:noProof/>
          <w:lang w:val="en-US"/>
        </w:rPr>
        <w:fldChar w:fldCharType="end"/>
      </w:r>
      <w:bookmarkEnd w:id="6"/>
      <w:r w:rsidRPr="005A127A">
        <w:rPr>
          <w:rStyle w:val="CommentReference"/>
          <w:b w:val="0"/>
          <w:bCs w:val="0"/>
          <w:lang w:eastAsia="en-US"/>
        </w:rPr>
        <w:t>.</w:t>
      </w:r>
      <w:r w:rsidRPr="005A127A">
        <w:rPr>
          <w:lang w:val="en-US"/>
        </w:rPr>
        <w:t xml:space="preserve"> Average PRR from full-sensing V-UEs only perspective, when in a resource pool for mixed types of RA where random selection UEs are admitted if priority &lt; priority threshold. </w:t>
      </w:r>
    </w:p>
    <w:p w14:paraId="2B474C20" w14:textId="0345E59B" w:rsidR="00FE27FE" w:rsidRPr="000F50CE" w:rsidRDefault="00FE27FE" w:rsidP="00FE27FE">
      <w:pPr>
        <w:jc w:val="both"/>
        <w:rPr>
          <w:rFonts w:ascii="Times New Roman" w:eastAsia="SimSun" w:hAnsi="Times New Roman" w:cs="Times New Roman"/>
          <w:lang w:eastAsia="zh-CN"/>
        </w:rPr>
      </w:pPr>
      <w:r w:rsidRPr="00B04488">
        <w:rPr>
          <w:rFonts w:ascii="Times New Roman" w:eastAsia="SimSun" w:hAnsi="Times New Roman" w:cs="Times New Roman"/>
          <w:lang w:eastAsia="zh-CN"/>
        </w:rPr>
        <w:t xml:space="preserve">Setting different priority thresholds results in different reduced-sensing UE populations in the resource pool configured for mixed full-sensing and reduced-sensing RA. </w:t>
      </w:r>
      <w:r w:rsidRPr="00E93A42">
        <w:rPr>
          <w:rFonts w:ascii="Times New Roman" w:hAnsi="Times New Roman" w:cs="Times New Roman"/>
          <w:lang w:eastAsia="zh-CN"/>
        </w:rPr>
        <w:t>Based on these simulation results</w:t>
      </w:r>
      <w:r w:rsidR="00082069">
        <w:rPr>
          <w:rFonts w:ascii="Times New Roman" w:hAnsi="Times New Roman" w:cs="Times New Roman"/>
          <w:lang w:eastAsia="zh-CN"/>
        </w:rPr>
        <w:t xml:space="preserve"> in </w:t>
      </w:r>
      <w:r w:rsidR="00082069">
        <w:rPr>
          <w:rFonts w:ascii="Times New Roman" w:hAnsi="Times New Roman" w:cs="Times New Roman"/>
          <w:lang w:eastAsia="zh-CN"/>
        </w:rPr>
        <w:fldChar w:fldCharType="begin"/>
      </w:r>
      <w:r w:rsidR="00082069">
        <w:rPr>
          <w:rFonts w:ascii="Times New Roman" w:hAnsi="Times New Roman" w:cs="Times New Roman"/>
          <w:lang w:eastAsia="zh-CN"/>
        </w:rPr>
        <w:instrText xml:space="preserve"> REF _Ref61788948 \h  \* MERGEFORMAT </w:instrText>
      </w:r>
      <w:r w:rsidR="00082069">
        <w:rPr>
          <w:rFonts w:ascii="Times New Roman" w:hAnsi="Times New Roman" w:cs="Times New Roman"/>
          <w:lang w:eastAsia="zh-CN"/>
        </w:rPr>
      </w:r>
      <w:r w:rsidR="00082069">
        <w:rPr>
          <w:rFonts w:ascii="Times New Roman" w:hAnsi="Times New Roman" w:cs="Times New Roman"/>
          <w:lang w:eastAsia="zh-CN"/>
        </w:rPr>
        <w:fldChar w:fldCharType="separate"/>
      </w:r>
      <w:r w:rsidR="00082069" w:rsidRPr="00082069">
        <w:rPr>
          <w:rFonts w:ascii="Times New Roman" w:hAnsi="Times New Roman" w:cs="Times New Roman"/>
          <w:lang w:eastAsia="zh-CN"/>
        </w:rPr>
        <w:t>Figure 6</w:t>
      </w:r>
      <w:r w:rsidR="00082069">
        <w:rPr>
          <w:rFonts w:ascii="Times New Roman" w:hAnsi="Times New Roman" w:cs="Times New Roman"/>
          <w:lang w:eastAsia="zh-CN"/>
        </w:rPr>
        <w:fldChar w:fldCharType="end"/>
      </w:r>
      <w:r w:rsidRPr="00E93A42">
        <w:rPr>
          <w:rFonts w:ascii="Times New Roman" w:hAnsi="Times New Roman" w:cs="Times New Roman"/>
          <w:lang w:eastAsia="zh-CN"/>
        </w:rPr>
        <w:t>, for the case t</w:t>
      </w:r>
      <w:r w:rsidRPr="00985462">
        <w:rPr>
          <w:rFonts w:ascii="Times New Roman" w:hAnsi="Times New Roman" w:cs="Times New Roman"/>
          <w:lang w:eastAsia="zh-CN"/>
        </w:rPr>
        <w:t>hat only the highest priority (priority threshold = 2) reduced-sensing P2V PSSCH transmissions (i.e. priority = {1}) are selected to share with those full-sensing V2V PSSCH transmissions in the</w:t>
      </w:r>
      <w:r w:rsidRPr="000F50CE">
        <w:rPr>
          <w:rFonts w:ascii="Times New Roman" w:hAnsi="Times New Roman" w:cs="Times New Roman"/>
        </w:rPr>
        <w:t xml:space="preserve"> </w:t>
      </w:r>
      <w:r w:rsidRPr="000F50CE">
        <w:rPr>
          <w:rFonts w:ascii="Times New Roman" w:hAnsi="Times New Roman" w:cs="Times New Roman"/>
          <w:lang w:eastAsia="zh-CN"/>
        </w:rPr>
        <w:t>resource pool configured for mixed types of RA, the impact on the average PRR for those V-UEs performing full-sensing is negligible compared to the baseline (the PRR loss is small, even in longer communicating range). For priority threshold = 3 (i.e. allowing priority value = {1, 2}), impact on V2V transmissions is a bit higher at larger distance. However, if more reduced-sensing PSSCH transmissions are admitted, e.g. a priority threshold = 7 is configured (allowing priority value = {1, 2, 3, 4, 5, 6}), are selected to share with those full-sensing PSSCH transmissions, the performance of average PRR for the V-UEs performing full-sensing degrades with a clear margin, is much worse with increase over communicating distance.</w:t>
      </w:r>
      <w:r w:rsidRPr="000F50CE">
        <w:rPr>
          <w:rFonts w:ascii="Times New Roman" w:eastAsia="SimSun" w:hAnsi="Times New Roman" w:cs="Times New Roman"/>
          <w:lang w:eastAsia="zh-CN"/>
        </w:rPr>
        <w:t xml:space="preserve"> This is because a too-high priority threshold value (i.e. admitting too-much low priority traffic) leads to over-populating with reduced-sensing P-UEs and full-sensing UEs sharing the same resource pool, and excessive pre-emptions imposed on full-sensing UEs. For those full-sensing V-UEs with lower priorities than the reduced-sensing UEs are forced to reselect resources to avoid collisions. On the other hand, V-UE continues to re-select resources due to pre-emptions caused by P2V transmission, which further introduces delays. Given the limited resource in a selection window subject to PDB requirement, those full-sensing V-UEs have to increase the RSRP threshold to sustain a sufficient number of single-candidate resources for resource selection. This means those full-sensing V-UE have to (re-)select resources which may cause higher interference to PSSCH reception at targeted recipient UEs, and therefore degrades the PRR performance. </w:t>
      </w:r>
    </w:p>
    <w:p w14:paraId="69403686" w14:textId="1B72AC2A" w:rsidR="00FE27FE" w:rsidRPr="000F50CE" w:rsidRDefault="00FE27FE" w:rsidP="00FE27FE">
      <w:pPr>
        <w:autoSpaceDE w:val="0"/>
        <w:autoSpaceDN w:val="0"/>
        <w:adjustRightInd w:val="0"/>
        <w:snapToGrid w:val="0"/>
        <w:spacing w:after="120" w:line="240" w:lineRule="auto"/>
        <w:jc w:val="both"/>
        <w:rPr>
          <w:rFonts w:ascii="Times New Roman" w:hAnsi="Times New Roman" w:cs="Times New Roman"/>
          <w:b/>
          <w:i/>
          <w:lang w:eastAsia="zh-CN"/>
        </w:rPr>
      </w:pPr>
      <w:r w:rsidRPr="000F50CE">
        <w:rPr>
          <w:rFonts w:ascii="Times New Roman" w:hAnsi="Times New Roman" w:cs="Times New Roman"/>
          <w:b/>
          <w:i/>
          <w:lang w:eastAsia="zh-CN"/>
        </w:rPr>
        <w:lastRenderedPageBreak/>
        <w:t xml:space="preserve">Observation </w:t>
      </w:r>
      <w:r w:rsidR="00F307D9">
        <w:rPr>
          <w:rFonts w:ascii="Times New Roman" w:hAnsi="Times New Roman" w:cs="Times New Roman"/>
          <w:b/>
          <w:i/>
          <w:lang w:eastAsia="zh-CN"/>
        </w:rPr>
        <w:t>4</w:t>
      </w:r>
      <w:r w:rsidRPr="000F50CE">
        <w:rPr>
          <w:rFonts w:ascii="Times New Roman" w:hAnsi="Times New Roman" w:cs="Times New Roman"/>
          <w:b/>
          <w:i/>
          <w:lang w:eastAsia="zh-CN"/>
        </w:rPr>
        <w:t>: The PRR performance of full-sensing UEs drops when a priority threshold is set too high due to over-populated reduced-sensing UEs to share with full-sensing UEs in the same resource pool resulting in excessive pre-emptions to those full-sensing UEs.</w:t>
      </w:r>
    </w:p>
    <w:p w14:paraId="5F7896C8" w14:textId="31F4677A" w:rsidR="00FE27FE" w:rsidRPr="000F50CE" w:rsidRDefault="00FE27FE" w:rsidP="00FE27FE">
      <w:pPr>
        <w:pStyle w:val="Caption"/>
        <w:jc w:val="both"/>
        <w:rPr>
          <w:lang w:val="en-US"/>
        </w:rPr>
      </w:pPr>
      <w:r w:rsidRPr="000F50CE">
        <w:rPr>
          <w:b w:val="0"/>
          <w:bCs w:val="0"/>
          <w:sz w:val="22"/>
          <w:szCs w:val="22"/>
          <w:lang w:val="en-US" w:eastAsia="zh-CN"/>
        </w:rPr>
        <w:t xml:space="preserve">We then look at the PRR performance of random selection UEs only in the Case 3. For those reduced-sensing UEs with PSSCH transmissions in the resource pool configured for mixed types of RA, their PRR performance is higher than that if they were in a dedicated resource pool for reduced-sensing RA, as shown in </w:t>
      </w:r>
      <w:r w:rsidRPr="00187BEE">
        <w:rPr>
          <w:b w:val="0"/>
          <w:bCs w:val="0"/>
          <w:lang w:val="en-US" w:eastAsia="zh-CN"/>
        </w:rPr>
        <w:fldChar w:fldCharType="begin"/>
      </w:r>
      <w:r w:rsidRPr="000F50CE">
        <w:rPr>
          <w:b w:val="0"/>
          <w:bCs w:val="0"/>
          <w:sz w:val="22"/>
          <w:szCs w:val="22"/>
          <w:lang w:val="en-US" w:eastAsia="zh-CN"/>
        </w:rPr>
        <w:instrText xml:space="preserve"> REF _Ref61897074 \h  \* MERGEFORMAT </w:instrText>
      </w:r>
      <w:r w:rsidRPr="00187BEE">
        <w:rPr>
          <w:b w:val="0"/>
          <w:bCs w:val="0"/>
          <w:lang w:val="en-US" w:eastAsia="zh-CN"/>
        </w:rPr>
      </w:r>
      <w:r w:rsidRPr="00187BEE">
        <w:rPr>
          <w:b w:val="0"/>
          <w:bCs w:val="0"/>
          <w:lang w:val="en-US" w:eastAsia="zh-CN"/>
        </w:rPr>
        <w:fldChar w:fldCharType="separate"/>
      </w:r>
      <w:r w:rsidR="00665043" w:rsidRPr="00665043">
        <w:rPr>
          <w:b w:val="0"/>
          <w:sz w:val="22"/>
          <w:szCs w:val="22"/>
          <w:lang w:val="en-US"/>
        </w:rPr>
        <w:t xml:space="preserve">Figure </w:t>
      </w:r>
      <w:r w:rsidR="00665043" w:rsidRPr="00665043">
        <w:rPr>
          <w:b w:val="0"/>
          <w:noProof/>
          <w:sz w:val="22"/>
          <w:szCs w:val="22"/>
          <w:lang w:val="en-US"/>
        </w:rPr>
        <w:t>7</w:t>
      </w:r>
      <w:r w:rsidRPr="00187BEE">
        <w:rPr>
          <w:b w:val="0"/>
          <w:bCs w:val="0"/>
          <w:lang w:val="en-US" w:eastAsia="zh-CN"/>
        </w:rPr>
        <w:fldChar w:fldCharType="end"/>
      </w:r>
      <w:r w:rsidRPr="000F50CE">
        <w:rPr>
          <w:b w:val="0"/>
          <w:bCs w:val="0"/>
          <w:sz w:val="22"/>
          <w:szCs w:val="22"/>
          <w:lang w:val="en-US" w:eastAsia="zh-CN"/>
        </w:rPr>
        <w:t>, where we use priority threshold = 2 which has almost no impact on full-sensing UEs performance.</w:t>
      </w:r>
    </w:p>
    <w:p w14:paraId="303D6A46" w14:textId="77777777" w:rsidR="00FE27FE" w:rsidRPr="000F50CE" w:rsidRDefault="00FE27FE" w:rsidP="00FE27FE">
      <w:pPr>
        <w:keepNext/>
        <w:jc w:val="center"/>
        <w:rPr>
          <w:rFonts w:ascii="Times New Roman" w:hAnsi="Times New Roman" w:cs="Times New Roman"/>
        </w:rPr>
      </w:pPr>
      <w:r w:rsidRPr="000F50CE">
        <w:rPr>
          <w:rFonts w:ascii="Times New Roman" w:hAnsi="Times New Roman" w:cs="Times New Roman"/>
        </w:rPr>
        <w:t xml:space="preserve"> </w:t>
      </w:r>
      <w:r w:rsidRPr="000F50CE">
        <w:rPr>
          <w:rFonts w:ascii="Times New Roman" w:hAnsi="Times New Roman" w:cs="Times New Roman"/>
          <w:noProof/>
          <w:lang w:eastAsia="zh-CN"/>
        </w:rPr>
        <w:drawing>
          <wp:inline distT="0" distB="0" distL="0" distR="0" wp14:anchorId="50BCA1E3" wp14:editId="6F9B6CFC">
            <wp:extent cx="3247949" cy="2246485"/>
            <wp:effectExtent l="0" t="0" r="0" b="1905"/>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274417" cy="2264792"/>
                    </a:xfrm>
                    <a:prstGeom prst="rect">
                      <a:avLst/>
                    </a:prstGeom>
                    <a:noFill/>
                  </pic:spPr>
                </pic:pic>
              </a:graphicData>
            </a:graphic>
          </wp:inline>
        </w:drawing>
      </w:r>
    </w:p>
    <w:p w14:paraId="3F22BD52" w14:textId="77777777" w:rsidR="00FE27FE" w:rsidRPr="005A127A" w:rsidRDefault="00FE27FE" w:rsidP="00FE27FE">
      <w:pPr>
        <w:pStyle w:val="Caption"/>
        <w:rPr>
          <w:lang w:val="en-US" w:eastAsia="zh-CN"/>
        </w:rPr>
      </w:pPr>
      <w:bookmarkStart w:id="7" w:name="_Ref61897074"/>
      <w:r w:rsidRPr="004544C8">
        <w:rPr>
          <w:lang w:val="en-US"/>
        </w:rPr>
        <w:t xml:space="preserve">Figure </w:t>
      </w:r>
      <w:r w:rsidRPr="005A127A">
        <w:rPr>
          <w:noProof/>
          <w:lang w:val="en-US"/>
        </w:rPr>
        <w:fldChar w:fldCharType="begin"/>
      </w:r>
      <w:r w:rsidRPr="005A127A">
        <w:rPr>
          <w:noProof/>
          <w:lang w:val="en-US"/>
        </w:rPr>
        <w:instrText xml:space="preserve"> SEQ Figure \* ARABIC </w:instrText>
      </w:r>
      <w:r w:rsidRPr="005A127A">
        <w:rPr>
          <w:noProof/>
          <w:lang w:val="en-US"/>
        </w:rPr>
        <w:fldChar w:fldCharType="separate"/>
      </w:r>
      <w:r w:rsidR="00665043">
        <w:rPr>
          <w:noProof/>
          <w:lang w:val="en-US"/>
        </w:rPr>
        <w:t>7</w:t>
      </w:r>
      <w:r w:rsidRPr="005A127A">
        <w:rPr>
          <w:noProof/>
          <w:lang w:val="en-US"/>
        </w:rPr>
        <w:fldChar w:fldCharType="end"/>
      </w:r>
      <w:bookmarkEnd w:id="7"/>
      <w:r w:rsidRPr="005A127A">
        <w:rPr>
          <w:lang w:val="en-US"/>
        </w:rPr>
        <w:t>. Average PRR from random selection P-UEs only perspective</w:t>
      </w:r>
    </w:p>
    <w:p w14:paraId="32C5CDFA" w14:textId="77777777" w:rsidR="00FE27FE" w:rsidRPr="000F50CE" w:rsidRDefault="00FE27FE" w:rsidP="00FE27FE">
      <w:pPr>
        <w:autoSpaceDE w:val="0"/>
        <w:autoSpaceDN w:val="0"/>
        <w:adjustRightInd w:val="0"/>
        <w:snapToGrid w:val="0"/>
        <w:spacing w:after="120" w:line="240" w:lineRule="auto"/>
        <w:jc w:val="both"/>
        <w:rPr>
          <w:rFonts w:ascii="Times New Roman" w:hAnsi="Times New Roman" w:cs="Times New Roman"/>
          <w:b/>
          <w:i/>
          <w:lang w:eastAsia="zh-CN"/>
        </w:rPr>
      </w:pPr>
      <w:r w:rsidRPr="00B04488">
        <w:rPr>
          <w:rFonts w:ascii="Times New Roman" w:eastAsia="SimSun" w:hAnsi="Times New Roman" w:cs="Times New Roman"/>
          <w:lang w:eastAsia="zh-CN"/>
        </w:rPr>
        <w:t>In this case, around 1% PRR gain is observed at distance 80m for Case 3. This is due to the sensing effort made by the ful</w:t>
      </w:r>
      <w:r w:rsidRPr="00E93A42">
        <w:rPr>
          <w:rFonts w:ascii="Times New Roman" w:eastAsia="SimSun" w:hAnsi="Times New Roman" w:cs="Times New Roman"/>
          <w:lang w:eastAsia="zh-CN"/>
        </w:rPr>
        <w:t>l-sensing UEs, so that a full-sensing UE can re-select resources reserved/occupied by a random selection UE to reduce the collision probability. However, in the dedicated resource pool for random selection RA (case 1 baseline), given that no SCI is monitor</w:t>
      </w:r>
      <w:r w:rsidRPr="000F50CE">
        <w:rPr>
          <w:rFonts w:ascii="Times New Roman" w:eastAsia="SimSun" w:hAnsi="Times New Roman" w:cs="Times New Roman"/>
          <w:lang w:eastAsia="zh-CN"/>
        </w:rPr>
        <w:t xml:space="preserve">ed by any UE, there is no back-off on reserved resources to reduce collision. </w:t>
      </w:r>
    </w:p>
    <w:p w14:paraId="697BCBD4" w14:textId="519F383B" w:rsidR="00FE27FE" w:rsidRPr="000F50CE" w:rsidRDefault="00FE27FE" w:rsidP="00FE27FE">
      <w:pPr>
        <w:autoSpaceDE w:val="0"/>
        <w:autoSpaceDN w:val="0"/>
        <w:adjustRightInd w:val="0"/>
        <w:snapToGrid w:val="0"/>
        <w:spacing w:after="120" w:line="240" w:lineRule="auto"/>
        <w:jc w:val="both"/>
        <w:rPr>
          <w:rFonts w:ascii="Times New Roman" w:hAnsi="Times New Roman" w:cs="Times New Roman"/>
          <w:b/>
          <w:i/>
          <w:lang w:eastAsia="zh-CN"/>
        </w:rPr>
      </w:pPr>
      <w:r w:rsidRPr="000F50CE">
        <w:rPr>
          <w:rFonts w:ascii="Times New Roman" w:hAnsi="Times New Roman" w:cs="Times New Roman"/>
          <w:b/>
          <w:i/>
          <w:lang w:eastAsia="zh-CN"/>
        </w:rPr>
        <w:t xml:space="preserve">Observation </w:t>
      </w:r>
      <w:r w:rsidR="00F307D9">
        <w:rPr>
          <w:rFonts w:ascii="Times New Roman" w:hAnsi="Times New Roman" w:cs="Times New Roman"/>
          <w:b/>
          <w:i/>
          <w:lang w:eastAsia="zh-CN"/>
        </w:rPr>
        <w:t>5</w:t>
      </w:r>
      <w:r w:rsidRPr="000F50CE">
        <w:rPr>
          <w:rFonts w:ascii="Times New Roman" w:hAnsi="Times New Roman" w:cs="Times New Roman"/>
          <w:b/>
          <w:i/>
          <w:lang w:eastAsia="zh-CN"/>
        </w:rPr>
        <w:t>: The PRR performance of reduced-sensing UEs in the mixed types of RA resource pool is improved compared to</w:t>
      </w:r>
      <w:r>
        <w:rPr>
          <w:rFonts w:ascii="Times New Roman" w:hAnsi="Times New Roman" w:cs="Times New Roman"/>
          <w:b/>
          <w:i/>
          <w:lang w:eastAsia="zh-CN"/>
        </w:rPr>
        <w:t xml:space="preserve"> </w:t>
      </w:r>
      <w:r w:rsidRPr="000F50CE">
        <w:rPr>
          <w:rFonts w:ascii="Times New Roman" w:hAnsi="Times New Roman" w:cs="Times New Roman"/>
          <w:b/>
          <w:i/>
          <w:lang w:eastAsia="zh-CN"/>
        </w:rPr>
        <w:t xml:space="preserve">those reduced-sensing UEs </w:t>
      </w:r>
      <w:r>
        <w:rPr>
          <w:rFonts w:ascii="Times New Roman" w:hAnsi="Times New Roman" w:cs="Times New Roman"/>
          <w:b/>
          <w:i/>
          <w:lang w:eastAsia="zh-CN"/>
        </w:rPr>
        <w:t>are</w:t>
      </w:r>
      <w:r w:rsidRPr="000F50CE">
        <w:rPr>
          <w:rFonts w:ascii="Times New Roman" w:hAnsi="Times New Roman" w:cs="Times New Roman"/>
          <w:b/>
          <w:i/>
          <w:lang w:eastAsia="zh-CN"/>
        </w:rPr>
        <w:t xml:space="preserve"> confined in a dedicated reduced-sensing resource pool.</w:t>
      </w:r>
    </w:p>
    <w:p w14:paraId="4D478651" w14:textId="77777777" w:rsidR="00FE27FE" w:rsidRPr="000F50CE" w:rsidRDefault="00FE27FE" w:rsidP="00FE27FE">
      <w:pPr>
        <w:jc w:val="both"/>
        <w:rPr>
          <w:rFonts w:ascii="Times New Roman" w:eastAsia="SimSun" w:hAnsi="Times New Roman" w:cs="Times New Roman"/>
          <w:lang w:eastAsia="zh-CN"/>
        </w:rPr>
      </w:pPr>
      <w:r w:rsidRPr="000F50CE">
        <w:rPr>
          <w:rFonts w:ascii="Times New Roman" w:eastAsia="SimSun" w:hAnsi="Times New Roman" w:cs="Times New Roman"/>
          <w:lang w:eastAsia="zh-CN"/>
        </w:rPr>
        <w:t xml:space="preserve">Based on the above observations, only a certain number of reduced-sensing UEs should be admitted for PSSCH transmission in the resource pool configured for mixed types of RA, to avoid significant PRR performance loss of the full-sensing UEs. </w:t>
      </w:r>
      <w:proofErr w:type="gramStart"/>
      <w:r w:rsidRPr="000F50CE">
        <w:rPr>
          <w:rFonts w:ascii="Times New Roman" w:eastAsia="SimSun" w:hAnsi="Times New Roman" w:cs="Times New Roman"/>
          <w:lang w:eastAsia="zh-CN"/>
        </w:rPr>
        <w:t>Taking into account</w:t>
      </w:r>
      <w:proofErr w:type="gramEnd"/>
      <w:r w:rsidRPr="000F50CE">
        <w:rPr>
          <w:rFonts w:ascii="Times New Roman" w:eastAsia="SimSun" w:hAnsi="Times New Roman" w:cs="Times New Roman"/>
          <w:lang w:eastAsia="zh-CN"/>
        </w:rPr>
        <w:t xml:space="preserve"> different QoS profiles of the NR sidelink services, it is more reasonable to allow such permissions on a priority basis, so that the power-constrained URLLC sidelink QoS would be guaranteed, whilst the performance of the full-sensing UE can still be resilient to those URLLC reduced-sensing based PSSCH transmissions. On the other hand, in our simulation, we consider the resource pool is already quite busy due to large number of full-sensing UEs with dense traffic. If the resource pool is less busy, with fewer full-sensing UEs transmitting, it may be possible that network can re-configure the priority threshold to allow additional power-constrained UEs associated with relatively smaller priority values to share transmission with full-sensing in the same pool for higher PRR performance. </w:t>
      </w:r>
    </w:p>
    <w:p w14:paraId="4BF8A665" w14:textId="77777777" w:rsidR="00FE27FE" w:rsidRPr="000F50CE" w:rsidRDefault="00FE27FE" w:rsidP="00FE27FE">
      <w:pPr>
        <w:jc w:val="both"/>
        <w:rPr>
          <w:rFonts w:ascii="Times New Roman" w:eastAsia="SimSun" w:hAnsi="Times New Roman" w:cs="Times New Roman"/>
          <w:lang w:eastAsia="zh-CN"/>
        </w:rPr>
      </w:pPr>
      <w:r w:rsidRPr="000F50CE">
        <w:rPr>
          <w:rFonts w:ascii="Times New Roman" w:eastAsia="SimSun" w:hAnsi="Times New Roman" w:cs="Times New Roman"/>
          <w:lang w:eastAsia="zh-CN"/>
        </w:rPr>
        <w:t>In summary, configuration for multiple resource pools, where some are for mixed types of RA and others are for reduced-sensing RA can be supported. This would benefit power-constrained URLLC sidelink transmission</w:t>
      </w:r>
      <w:r w:rsidRPr="000F50CE" w:rsidDel="009D43ED">
        <w:rPr>
          <w:rFonts w:ascii="Times New Roman" w:eastAsia="SimSun" w:hAnsi="Times New Roman" w:cs="Times New Roman"/>
          <w:lang w:eastAsia="zh-CN"/>
        </w:rPr>
        <w:t xml:space="preserve"> </w:t>
      </w:r>
      <w:r w:rsidRPr="000F50CE">
        <w:rPr>
          <w:rFonts w:ascii="Times New Roman" w:eastAsia="SimSun" w:hAnsi="Times New Roman" w:cs="Times New Roman"/>
          <w:lang w:eastAsia="zh-CN"/>
        </w:rPr>
        <w:t xml:space="preserve">in terms of reduced power consumption as well as improved reliability, whilst introducing limited, and controllable, impact on full-sensing UEs in the same resource pool configured for mixed types of RAs, with a priority handling to allow flexible (re-)configurations. </w:t>
      </w:r>
    </w:p>
    <w:p w14:paraId="1D1449C9" w14:textId="12D088AB" w:rsidR="00FE27FE" w:rsidRPr="000F50CE" w:rsidRDefault="00FE27FE" w:rsidP="00FE27FE">
      <w:pPr>
        <w:jc w:val="both"/>
        <w:rPr>
          <w:rFonts w:ascii="Times New Roman" w:hAnsi="Times New Roman" w:cs="Times New Roman"/>
          <w:b/>
          <w:i/>
          <w:lang w:eastAsia="zh-CN"/>
        </w:rPr>
      </w:pPr>
      <w:r w:rsidRPr="000F50CE">
        <w:rPr>
          <w:rFonts w:ascii="Times New Roman" w:hAnsi="Times New Roman" w:cs="Times New Roman"/>
          <w:b/>
          <w:i/>
          <w:lang w:eastAsia="zh-CN"/>
        </w:rPr>
        <w:t xml:space="preserve">Observation </w:t>
      </w:r>
      <w:r w:rsidR="00F307D9">
        <w:rPr>
          <w:rFonts w:ascii="Times New Roman" w:hAnsi="Times New Roman" w:cs="Times New Roman"/>
          <w:b/>
          <w:i/>
          <w:lang w:eastAsia="zh-CN"/>
        </w:rPr>
        <w:t>6</w:t>
      </w:r>
      <w:r w:rsidRPr="000F50CE">
        <w:rPr>
          <w:rFonts w:ascii="Times New Roman" w:hAnsi="Times New Roman" w:cs="Times New Roman"/>
          <w:b/>
          <w:i/>
          <w:lang w:eastAsia="zh-CN"/>
        </w:rPr>
        <w:t xml:space="preserve">: The impact of resource collision when random resource selection is performed by a UE which does not perform sensing/re-evaluation/pre-emption checking in a resource pool with </w:t>
      </w:r>
      <w:r w:rsidRPr="000F50CE">
        <w:rPr>
          <w:rFonts w:ascii="Times New Roman" w:hAnsi="Times New Roman" w:cs="Times New Roman"/>
          <w:b/>
          <w:i/>
          <w:lang w:eastAsia="zh-CN"/>
        </w:rPr>
        <w:lastRenderedPageBreak/>
        <w:t>mixed RA schemes is not negligible. Consequently, a solution is needed to address the issue in Rel-17.</w:t>
      </w:r>
    </w:p>
    <w:p w14:paraId="2E5F565F" w14:textId="5AE949BA" w:rsidR="00FE27FE" w:rsidRPr="000F50CE" w:rsidRDefault="00FE27FE" w:rsidP="00FE27FE">
      <w:pPr>
        <w:autoSpaceDE w:val="0"/>
        <w:autoSpaceDN w:val="0"/>
        <w:adjustRightInd w:val="0"/>
        <w:snapToGrid w:val="0"/>
        <w:spacing w:after="120" w:line="240" w:lineRule="auto"/>
        <w:jc w:val="both"/>
        <w:rPr>
          <w:rFonts w:ascii="Times New Roman" w:hAnsi="Times New Roman" w:cs="Times New Roman"/>
          <w:b/>
          <w:i/>
          <w:lang w:eastAsia="zh-CN"/>
        </w:rPr>
      </w:pPr>
      <w:r w:rsidRPr="000F50CE">
        <w:rPr>
          <w:rFonts w:ascii="Times New Roman" w:hAnsi="Times New Roman" w:cs="Times New Roman"/>
          <w:b/>
          <w:i/>
          <w:lang w:eastAsia="zh-CN"/>
        </w:rPr>
        <w:t xml:space="preserve">Observation </w:t>
      </w:r>
      <w:r w:rsidR="00F307D9">
        <w:rPr>
          <w:rFonts w:ascii="Times New Roman" w:hAnsi="Times New Roman" w:cs="Times New Roman"/>
          <w:b/>
          <w:i/>
          <w:lang w:eastAsia="zh-CN"/>
        </w:rPr>
        <w:t>7</w:t>
      </w:r>
      <w:r w:rsidRPr="000F50CE">
        <w:rPr>
          <w:rFonts w:ascii="Times New Roman" w:hAnsi="Times New Roman" w:cs="Times New Roman"/>
          <w:b/>
          <w:i/>
          <w:lang w:eastAsia="zh-CN"/>
        </w:rPr>
        <w:t>: A flexible (re-)configuration of priority threshold benefits power-constrained high priority sidelink transmission in terms of reduced power consumption as well as improved reliability, whilst introducing limited, and controllable, impact on full-sensing UEs in the same resource pool.</w:t>
      </w:r>
    </w:p>
    <w:p w14:paraId="1A8156C0" w14:textId="77777777" w:rsidR="00FE27FE" w:rsidRPr="000F50CE" w:rsidRDefault="00FE27FE" w:rsidP="00FE27FE">
      <w:pPr>
        <w:pStyle w:val="Heading3"/>
        <w:rPr>
          <w:lang w:eastAsia="zh-CN"/>
        </w:rPr>
      </w:pPr>
      <w:r>
        <w:rPr>
          <w:lang w:val="en-US" w:eastAsia="zh-CN"/>
        </w:rPr>
        <w:t>Way forward: combination of option 1 &amp; 12</w:t>
      </w:r>
    </w:p>
    <w:p w14:paraId="6EE9CE3A" w14:textId="77777777" w:rsidR="00FE27FE" w:rsidRPr="00050101" w:rsidRDefault="00FE27FE" w:rsidP="00FE27FE">
      <w:pPr>
        <w:autoSpaceDE w:val="0"/>
        <w:autoSpaceDN w:val="0"/>
        <w:adjustRightInd w:val="0"/>
        <w:snapToGrid w:val="0"/>
        <w:spacing w:after="120" w:line="240" w:lineRule="auto"/>
        <w:jc w:val="both"/>
        <w:rPr>
          <w:rFonts w:ascii="Times New Roman" w:hAnsi="Times New Roman" w:cs="Times New Roman"/>
          <w:lang w:eastAsia="zh-CN"/>
        </w:rPr>
      </w:pPr>
      <w:r>
        <w:rPr>
          <w:rFonts w:ascii="Times New Roman" w:hAnsi="Times New Roman" w:cs="Times New Roman"/>
          <w:lang w:eastAsia="zh-CN"/>
        </w:rPr>
        <w:t>The latest proposal (as follows) proposed d</w:t>
      </w:r>
      <w:r w:rsidRPr="00050101">
        <w:rPr>
          <w:rFonts w:ascii="Times New Roman" w:hAnsi="Times New Roman" w:cs="Times New Roman"/>
          <w:lang w:eastAsia="zh-CN"/>
        </w:rPr>
        <w:t>uring RAN</w:t>
      </w:r>
      <w:r>
        <w:rPr>
          <w:rFonts w:ascii="Times New Roman" w:hAnsi="Times New Roman" w:cs="Times New Roman"/>
          <w:lang w:eastAsia="zh-CN"/>
        </w:rPr>
        <w:t>1#106bis-e discussion can be a good starting point to further discuss the issue at RAN1#107-e meeting.</w:t>
      </w:r>
    </w:p>
    <w:p w14:paraId="1A99760B" w14:textId="77777777" w:rsidR="00FE27FE" w:rsidRPr="00050101" w:rsidRDefault="00FE27FE" w:rsidP="00FE27FE">
      <w:pPr>
        <w:autoSpaceDE w:val="0"/>
        <w:autoSpaceDN w:val="0"/>
        <w:adjustRightInd w:val="0"/>
        <w:snapToGrid w:val="0"/>
        <w:spacing w:after="120" w:line="240" w:lineRule="auto"/>
        <w:jc w:val="both"/>
        <w:rPr>
          <w:rFonts w:ascii="Times New Roman" w:hAnsi="Times New Roman" w:cs="Times New Roman"/>
          <w:i/>
          <w:color w:val="000000"/>
          <w:szCs w:val="20"/>
        </w:rPr>
      </w:pPr>
      <w:r w:rsidRPr="00050101">
        <w:rPr>
          <w:rFonts w:ascii="Times New Roman" w:hAnsi="Times New Roman" w:cs="Times New Roman"/>
          <w:i/>
          <w:lang w:eastAsia="zh-CN"/>
        </w:rPr>
        <w:t xml:space="preserve">Proposal 3-1 (IX): </w:t>
      </w:r>
      <w:r w:rsidRPr="00050101">
        <w:rPr>
          <w:rFonts w:ascii="Times New Roman" w:hAnsi="Times New Roman" w:cs="Times New Roman"/>
          <w:i/>
          <w:color w:val="000000"/>
          <w:szCs w:val="20"/>
        </w:rPr>
        <w:t>For random resource selection in a resource pool (pre-)configured with full/partial sensing and random resource selection,</w:t>
      </w:r>
    </w:p>
    <w:p w14:paraId="0C5237ED" w14:textId="77777777" w:rsidR="00FE27FE" w:rsidRPr="00050101" w:rsidRDefault="00FE27FE" w:rsidP="00944197">
      <w:pPr>
        <w:numPr>
          <w:ilvl w:val="0"/>
          <w:numId w:val="21"/>
        </w:numPr>
        <w:spacing w:after="0" w:line="240" w:lineRule="auto"/>
        <w:contextualSpacing/>
        <w:jc w:val="both"/>
        <w:rPr>
          <w:rFonts w:ascii="Times New Roman" w:hAnsi="Times New Roman" w:cs="Times New Roman"/>
          <w:i/>
          <w:color w:val="000000"/>
          <w:szCs w:val="20"/>
        </w:rPr>
      </w:pPr>
      <w:r w:rsidRPr="00050101">
        <w:rPr>
          <w:rFonts w:ascii="Times New Roman" w:hAnsi="Times New Roman" w:cs="Times New Roman"/>
          <w:i/>
          <w:color w:val="000000"/>
          <w:szCs w:val="20"/>
        </w:rPr>
        <w:t>Option 1: a priority threshold value is can be (pre-)configured for the resource pool or a subset of resources, at or below the threshold value which random resource selection is allowed.</w:t>
      </w:r>
    </w:p>
    <w:p w14:paraId="49382DDA" w14:textId="77777777" w:rsidR="00FE27FE" w:rsidRPr="00050101" w:rsidRDefault="00FE27FE" w:rsidP="00944197">
      <w:pPr>
        <w:numPr>
          <w:ilvl w:val="1"/>
          <w:numId w:val="21"/>
        </w:numPr>
        <w:spacing w:after="0" w:line="240" w:lineRule="auto"/>
        <w:contextualSpacing/>
        <w:jc w:val="both"/>
        <w:rPr>
          <w:rFonts w:ascii="Times New Roman" w:hAnsi="Times New Roman" w:cs="Times New Roman"/>
          <w:i/>
          <w:color w:val="000000"/>
          <w:szCs w:val="20"/>
        </w:rPr>
      </w:pPr>
      <w:r w:rsidRPr="00050101">
        <w:rPr>
          <w:rFonts w:ascii="Times New Roman" w:hAnsi="Times New Roman" w:cs="Times New Roman"/>
          <w:i/>
          <w:color w:val="000000"/>
          <w:szCs w:val="20"/>
        </w:rPr>
        <w:t>Note, lower value means higher priority</w:t>
      </w:r>
    </w:p>
    <w:p w14:paraId="0B43EB3A" w14:textId="77777777" w:rsidR="00FE27FE" w:rsidRPr="00050101" w:rsidRDefault="00FE27FE" w:rsidP="00944197">
      <w:pPr>
        <w:numPr>
          <w:ilvl w:val="1"/>
          <w:numId w:val="21"/>
        </w:numPr>
        <w:spacing w:after="0" w:line="240" w:lineRule="auto"/>
        <w:contextualSpacing/>
        <w:jc w:val="both"/>
        <w:rPr>
          <w:rFonts w:ascii="Times New Roman" w:hAnsi="Times New Roman" w:cs="Times New Roman"/>
          <w:i/>
          <w:color w:val="000000"/>
          <w:szCs w:val="20"/>
        </w:rPr>
      </w:pPr>
      <w:r w:rsidRPr="00050101">
        <w:rPr>
          <w:rFonts w:ascii="Times New Roman" w:hAnsi="Times New Roman" w:cs="Times New Roman"/>
          <w:i/>
          <w:color w:val="000000"/>
          <w:szCs w:val="20"/>
        </w:rPr>
        <w:t>FFS: Remaining details for the RRC parameter (e.g., possible priority threshold values, and whether the priority threshold values can be based on different measured CBR)</w:t>
      </w:r>
    </w:p>
    <w:p w14:paraId="47A3BA2E" w14:textId="77777777" w:rsidR="00FE27FE" w:rsidRPr="00050101" w:rsidRDefault="00FE27FE" w:rsidP="00944197">
      <w:pPr>
        <w:numPr>
          <w:ilvl w:val="1"/>
          <w:numId w:val="21"/>
        </w:numPr>
        <w:spacing w:after="0" w:line="240" w:lineRule="auto"/>
        <w:contextualSpacing/>
        <w:jc w:val="both"/>
        <w:rPr>
          <w:rFonts w:ascii="Times New Roman" w:hAnsi="Times New Roman" w:cs="Times New Roman"/>
          <w:i/>
          <w:lang w:eastAsia="zh-CN"/>
        </w:rPr>
      </w:pPr>
      <w:r w:rsidRPr="00050101">
        <w:rPr>
          <w:rFonts w:ascii="Times New Roman" w:hAnsi="Times New Roman" w:cs="Times New Roman"/>
          <w:i/>
          <w:color w:val="000000"/>
          <w:szCs w:val="20"/>
        </w:rPr>
        <w:t>FFS: whether to su</w:t>
      </w:r>
      <w:r w:rsidRPr="00050101">
        <w:rPr>
          <w:rFonts w:ascii="Times New Roman" w:hAnsi="Times New Roman" w:cs="Times New Roman"/>
          <w:i/>
          <w:lang w:eastAsia="zh-CN"/>
        </w:rPr>
        <w:t>pport a priority threshold value (pre-)configured for a subset of resources in a resource pool</w:t>
      </w:r>
      <w:r>
        <w:rPr>
          <w:rFonts w:ascii="Times New Roman" w:hAnsi="Times New Roman" w:cs="Times New Roman"/>
          <w:i/>
          <w:lang w:eastAsia="zh-CN"/>
        </w:rPr>
        <w:t>.</w:t>
      </w:r>
    </w:p>
    <w:p w14:paraId="6F2A53B2" w14:textId="77777777" w:rsidR="00FE27FE" w:rsidRPr="00050101" w:rsidRDefault="00FE27FE" w:rsidP="00FE27FE">
      <w:pPr>
        <w:autoSpaceDE w:val="0"/>
        <w:autoSpaceDN w:val="0"/>
        <w:adjustRightInd w:val="0"/>
        <w:snapToGrid w:val="0"/>
        <w:spacing w:beforeLines="50" w:before="120" w:afterLines="50" w:after="120" w:line="240" w:lineRule="auto"/>
        <w:jc w:val="both"/>
        <w:rPr>
          <w:rFonts w:ascii="Times New Roman" w:hAnsi="Times New Roman" w:cs="Times New Roman"/>
          <w:lang w:eastAsia="zh-CN"/>
        </w:rPr>
      </w:pPr>
      <w:r w:rsidRPr="00050101">
        <w:rPr>
          <w:rFonts w:ascii="Times New Roman" w:hAnsi="Times New Roman" w:cs="Times New Roman" w:hint="eastAsia"/>
          <w:lang w:eastAsia="zh-CN"/>
        </w:rPr>
        <w:t>T</w:t>
      </w:r>
      <w:r w:rsidRPr="00050101">
        <w:rPr>
          <w:rFonts w:ascii="Times New Roman" w:hAnsi="Times New Roman" w:cs="Times New Roman"/>
          <w:lang w:eastAsia="zh-CN"/>
        </w:rPr>
        <w:t xml:space="preserve">here are </w:t>
      </w:r>
      <w:r>
        <w:rPr>
          <w:rFonts w:ascii="Times New Roman" w:hAnsi="Times New Roman" w:cs="Times New Roman"/>
          <w:lang w:eastAsia="zh-CN"/>
        </w:rPr>
        <w:t>a few</w:t>
      </w:r>
      <w:r w:rsidRPr="00050101">
        <w:rPr>
          <w:rFonts w:ascii="Times New Roman" w:hAnsi="Times New Roman" w:cs="Times New Roman"/>
          <w:lang w:eastAsia="zh-CN"/>
        </w:rPr>
        <w:t xml:space="preserve"> concerns on this proposal</w:t>
      </w:r>
      <w:r>
        <w:rPr>
          <w:rFonts w:ascii="Times New Roman" w:hAnsi="Times New Roman" w:cs="Times New Roman"/>
          <w:lang w:eastAsia="zh-CN"/>
        </w:rPr>
        <w:t>:</w:t>
      </w:r>
    </w:p>
    <w:p w14:paraId="45D9BD76" w14:textId="77777777" w:rsidR="00FE27FE" w:rsidRPr="00050101" w:rsidRDefault="00FE27FE" w:rsidP="00944197">
      <w:pPr>
        <w:pStyle w:val="ListParagraph"/>
        <w:numPr>
          <w:ilvl w:val="0"/>
          <w:numId w:val="34"/>
        </w:numPr>
        <w:ind w:firstLineChars="0"/>
        <w:rPr>
          <w:rFonts w:eastAsiaTheme="minorEastAsia"/>
          <w:i/>
          <w:u w:val="single"/>
          <w:lang w:val="en-US" w:eastAsia="zh-CN"/>
        </w:rPr>
      </w:pPr>
      <w:r>
        <w:rPr>
          <w:rFonts w:eastAsiaTheme="minorEastAsia"/>
          <w:i/>
          <w:u w:val="single"/>
          <w:lang w:val="en-US" w:eastAsia="zh-CN"/>
        </w:rPr>
        <w:t>Which resource pool to have</w:t>
      </w:r>
      <w:r w:rsidRPr="00050101">
        <w:rPr>
          <w:rFonts w:eastAsiaTheme="minorEastAsia"/>
          <w:i/>
          <w:u w:val="single"/>
          <w:lang w:val="en-US" w:eastAsia="zh-CN"/>
        </w:rPr>
        <w:t xml:space="preserve"> low priority transmissions</w:t>
      </w:r>
    </w:p>
    <w:p w14:paraId="4D4643FD" w14:textId="77777777" w:rsidR="00FE27FE" w:rsidRPr="00050101" w:rsidRDefault="00FE27FE" w:rsidP="00FE27FE">
      <w:pPr>
        <w:jc w:val="both"/>
        <w:rPr>
          <w:rFonts w:ascii="Times New Roman" w:hAnsi="Times New Roman" w:cs="Times New Roman"/>
          <w:lang w:eastAsia="zh-CN"/>
        </w:rPr>
      </w:pPr>
      <w:r w:rsidRPr="00050101">
        <w:rPr>
          <w:rFonts w:ascii="Times New Roman" w:hAnsi="Times New Roman" w:cs="Times New Roman"/>
          <w:lang w:eastAsia="zh-CN"/>
        </w:rPr>
        <w:t>Resource pools</w:t>
      </w:r>
      <w:r>
        <w:rPr>
          <w:rFonts w:ascii="Times New Roman" w:hAnsi="Times New Roman" w:cs="Times New Roman"/>
          <w:lang w:eastAsia="zh-CN"/>
        </w:rPr>
        <w:t>, including which RA</w:t>
      </w:r>
      <w:r w:rsidRPr="00050101">
        <w:rPr>
          <w:rFonts w:ascii="Times New Roman" w:hAnsi="Times New Roman" w:cs="Times New Roman"/>
          <w:lang w:eastAsia="zh-CN"/>
        </w:rPr>
        <w:t xml:space="preserve"> </w:t>
      </w:r>
      <w:r>
        <w:rPr>
          <w:rFonts w:ascii="Times New Roman" w:hAnsi="Times New Roman" w:cs="Times New Roman"/>
          <w:lang w:eastAsia="zh-CN"/>
        </w:rPr>
        <w:t xml:space="preserve">scheme(s) is allowed in the RP, </w:t>
      </w:r>
      <w:r w:rsidRPr="00050101">
        <w:rPr>
          <w:rFonts w:ascii="Times New Roman" w:hAnsi="Times New Roman" w:cs="Times New Roman"/>
          <w:lang w:eastAsia="zh-CN"/>
        </w:rPr>
        <w:t xml:space="preserve">are </w:t>
      </w:r>
      <w:r>
        <w:rPr>
          <w:rFonts w:ascii="Times New Roman" w:hAnsi="Times New Roman" w:cs="Times New Roman"/>
          <w:lang w:eastAsia="zh-CN"/>
        </w:rPr>
        <w:t xml:space="preserve">provided by network. Given that Rel-17 sidelink UE feature already supports Tx capabilities with partial sensing and random resource selection in addition to Rel-16 full sensing, network can well handle how to configure appropriate resource pool, including multiple resource pools (up to 8 Tx resource pool in Rel-16) for all UEs to operate sidelink in the resource pool(s) configured with appropriate RA schemes. </w:t>
      </w:r>
    </w:p>
    <w:p w14:paraId="1BAB1EDF" w14:textId="77777777" w:rsidR="00FE27FE" w:rsidRPr="00050101" w:rsidRDefault="00FE27FE" w:rsidP="00944197">
      <w:pPr>
        <w:pStyle w:val="ListParagraph"/>
        <w:numPr>
          <w:ilvl w:val="0"/>
          <w:numId w:val="34"/>
        </w:numPr>
        <w:ind w:firstLineChars="0"/>
        <w:rPr>
          <w:rFonts w:eastAsiaTheme="minorEastAsia"/>
          <w:i/>
          <w:u w:val="single"/>
          <w:lang w:val="en-US" w:eastAsia="zh-CN"/>
        </w:rPr>
      </w:pPr>
      <w:r w:rsidRPr="00050101">
        <w:rPr>
          <w:rFonts w:eastAsiaTheme="minorEastAsia"/>
          <w:i/>
          <w:u w:val="single"/>
          <w:lang w:val="en-US" w:eastAsia="zh-CN"/>
        </w:rPr>
        <w:t>Interference among high priority transmissions.</w:t>
      </w:r>
    </w:p>
    <w:p w14:paraId="0ECC2250" w14:textId="77777777" w:rsidR="00FE27FE" w:rsidRPr="00050101" w:rsidRDefault="00FE27FE" w:rsidP="00FE27FE">
      <w:pPr>
        <w:jc w:val="both"/>
        <w:rPr>
          <w:rFonts w:ascii="Times New Roman" w:hAnsi="Times New Roman" w:cs="Times New Roman"/>
          <w:lang w:eastAsia="zh-CN"/>
        </w:rPr>
      </w:pPr>
      <w:r w:rsidRPr="00050101">
        <w:rPr>
          <w:rFonts w:ascii="Times New Roman" w:hAnsi="Times New Roman" w:cs="Times New Roman" w:hint="eastAsia"/>
          <w:lang w:eastAsia="zh-CN"/>
        </w:rPr>
        <w:t>M</w:t>
      </w:r>
      <w:r w:rsidRPr="00050101">
        <w:rPr>
          <w:rFonts w:ascii="Times New Roman" w:hAnsi="Times New Roman" w:cs="Times New Roman"/>
          <w:lang w:eastAsia="zh-CN"/>
        </w:rPr>
        <w:t xml:space="preserve">ode 2 is QoS-based (priority-based) resource allocation, </w:t>
      </w:r>
      <w:r>
        <w:rPr>
          <w:rFonts w:ascii="Times New Roman" w:hAnsi="Times New Roman" w:cs="Times New Roman"/>
          <w:lang w:eastAsia="zh-CN"/>
        </w:rPr>
        <w:t>thus the system will prioritize transmission with higher priority (high QoS) over that with lower priority (low QoS), which is also the basis of pre-emption operation. However, if there are transmissions with equal priority, Rel-16 pre-emption checking is not helpful, and there is no existing mechanism to optimize same priority issue even in full sensing RA. Similarly, for collision between transmissions with same priority</w:t>
      </w:r>
      <w:r w:rsidDel="00197839">
        <w:rPr>
          <w:rFonts w:ascii="Times New Roman" w:hAnsi="Times New Roman" w:cs="Times New Roman"/>
          <w:lang w:eastAsia="zh-CN"/>
        </w:rPr>
        <w:t xml:space="preserve"> </w:t>
      </w:r>
      <w:r>
        <w:rPr>
          <w:rFonts w:ascii="Times New Roman" w:hAnsi="Times New Roman" w:cs="Times New Roman"/>
          <w:lang w:eastAsia="zh-CN"/>
        </w:rPr>
        <w:t xml:space="preserve">using random resource selection and full sensing, no optimization is needed either. Option 1 does not cause problems compared to Rel-16 baseline, but improvement compared option 12. On the other hand, the random resource selection UE with high priority will be protected when it occupies resource reserved by the full-sensing UE with lower priority, given that the lower priority full-sensing UE can perform pre-emption check and thus reselect resources to avoid collision. </w:t>
      </w:r>
    </w:p>
    <w:p w14:paraId="484D0D9C" w14:textId="77777777" w:rsidR="00FE27FE" w:rsidRPr="00050101" w:rsidRDefault="00FE27FE" w:rsidP="00944197">
      <w:pPr>
        <w:pStyle w:val="ListParagraph"/>
        <w:numPr>
          <w:ilvl w:val="0"/>
          <w:numId w:val="34"/>
        </w:numPr>
        <w:ind w:firstLineChars="0"/>
        <w:rPr>
          <w:rFonts w:eastAsiaTheme="minorEastAsia"/>
          <w:i/>
          <w:u w:val="single"/>
          <w:lang w:val="en-US" w:eastAsia="zh-CN"/>
        </w:rPr>
      </w:pPr>
      <w:r w:rsidRPr="00050101">
        <w:rPr>
          <w:rFonts w:eastAsiaTheme="minorEastAsia"/>
          <w:i/>
          <w:u w:val="single"/>
          <w:lang w:val="en-US" w:eastAsia="zh-CN"/>
        </w:rPr>
        <w:t>Whether a subset of resources is needed</w:t>
      </w:r>
    </w:p>
    <w:p w14:paraId="4F0FFC80" w14:textId="08328E10" w:rsidR="00FE27FE" w:rsidRPr="00050101" w:rsidRDefault="00FE27FE" w:rsidP="00FE27FE">
      <w:pPr>
        <w:autoSpaceDE w:val="0"/>
        <w:autoSpaceDN w:val="0"/>
        <w:adjustRightInd w:val="0"/>
        <w:snapToGrid w:val="0"/>
        <w:spacing w:after="120" w:line="240" w:lineRule="auto"/>
        <w:jc w:val="both"/>
        <w:rPr>
          <w:rFonts w:ascii="Times New Roman" w:hAnsi="Times New Roman" w:cs="Times New Roman"/>
          <w:b/>
          <w:i/>
          <w:lang w:val="x-none" w:eastAsia="zh-CN"/>
        </w:rPr>
      </w:pPr>
      <w:r>
        <w:rPr>
          <w:rFonts w:ascii="Times New Roman" w:hAnsi="Times New Roman" w:cs="Times New Roman"/>
          <w:lang w:eastAsia="zh-CN"/>
        </w:rPr>
        <w:t xml:space="preserve">Two resource pools with non-overlapped resources is same as one resource pool with partition into two subsets, as shown in </w:t>
      </w:r>
      <w:r>
        <w:rPr>
          <w:rFonts w:ascii="Times New Roman" w:hAnsi="Times New Roman" w:cs="Times New Roman"/>
          <w:lang w:eastAsia="zh-CN"/>
        </w:rPr>
        <w:fldChar w:fldCharType="begin"/>
      </w:r>
      <w:r>
        <w:rPr>
          <w:rFonts w:ascii="Times New Roman" w:hAnsi="Times New Roman" w:cs="Times New Roman"/>
          <w:lang w:eastAsia="zh-CN"/>
        </w:rPr>
        <w:instrText xml:space="preserve"> REF _Ref86504808 \h  \* MERGEFORMAT </w:instrText>
      </w:r>
      <w:r>
        <w:rPr>
          <w:rFonts w:ascii="Times New Roman" w:hAnsi="Times New Roman" w:cs="Times New Roman"/>
          <w:lang w:eastAsia="zh-CN"/>
        </w:rPr>
      </w:r>
      <w:r>
        <w:rPr>
          <w:rFonts w:ascii="Times New Roman" w:hAnsi="Times New Roman" w:cs="Times New Roman"/>
          <w:lang w:eastAsia="zh-CN"/>
        </w:rPr>
        <w:fldChar w:fldCharType="separate"/>
      </w:r>
      <w:r w:rsidR="00665043" w:rsidRPr="00665043">
        <w:rPr>
          <w:rFonts w:ascii="Times New Roman" w:hAnsi="Times New Roman" w:cs="Times New Roman"/>
          <w:lang w:eastAsia="zh-CN"/>
        </w:rPr>
        <w:t>Figure 8</w:t>
      </w:r>
      <w:r>
        <w:rPr>
          <w:rFonts w:ascii="Times New Roman" w:hAnsi="Times New Roman" w:cs="Times New Roman"/>
          <w:lang w:eastAsia="zh-CN"/>
        </w:rPr>
        <w:fldChar w:fldCharType="end"/>
      </w:r>
      <w:r>
        <w:rPr>
          <w:rFonts w:ascii="Times New Roman" w:hAnsi="Times New Roman" w:cs="Times New Roman" w:hint="eastAsia"/>
          <w:lang w:eastAsia="zh-CN"/>
        </w:rPr>
        <w:t>.</w:t>
      </w:r>
      <w:r>
        <w:rPr>
          <w:rFonts w:ascii="Times New Roman" w:hAnsi="Times New Roman" w:cs="Times New Roman"/>
          <w:lang w:eastAsia="zh-CN"/>
        </w:rPr>
        <w:t xml:space="preserve"> That means, with either configuration methods for option 1, the issue can be solved, and performance of random resource selection with high QoS (low priority value) can be improved. </w:t>
      </w:r>
    </w:p>
    <w:p w14:paraId="3356AABE" w14:textId="77777777" w:rsidR="00FE27FE" w:rsidRDefault="00FE27FE" w:rsidP="00FE27FE">
      <w:pPr>
        <w:keepNext/>
        <w:autoSpaceDE w:val="0"/>
        <w:autoSpaceDN w:val="0"/>
        <w:adjustRightInd w:val="0"/>
        <w:snapToGrid w:val="0"/>
        <w:spacing w:after="120" w:line="240" w:lineRule="auto"/>
        <w:jc w:val="center"/>
      </w:pPr>
      <w:r w:rsidRPr="0051256C">
        <w:rPr>
          <w:noProof/>
          <w:lang w:eastAsia="zh-CN"/>
        </w:rPr>
        <w:lastRenderedPageBreak/>
        <w:drawing>
          <wp:inline distT="0" distB="0" distL="0" distR="0" wp14:anchorId="38B0F27D" wp14:editId="77537176">
            <wp:extent cx="2687541" cy="1230984"/>
            <wp:effectExtent l="0" t="0" r="0" b="762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698294" cy="1235909"/>
                    </a:xfrm>
                    <a:prstGeom prst="rect">
                      <a:avLst/>
                    </a:prstGeom>
                  </pic:spPr>
                </pic:pic>
              </a:graphicData>
            </a:graphic>
          </wp:inline>
        </w:drawing>
      </w:r>
    </w:p>
    <w:p w14:paraId="1EE1189C" w14:textId="77777777" w:rsidR="00FE27FE" w:rsidRDefault="00FE27FE" w:rsidP="00FE27FE">
      <w:pPr>
        <w:pStyle w:val="Caption"/>
        <w:rPr>
          <w:b w:val="0"/>
          <w:i/>
          <w:lang w:eastAsia="zh-CN"/>
        </w:rPr>
      </w:pPr>
      <w:bookmarkStart w:id="8" w:name="_Ref86504808"/>
      <w:r>
        <w:t xml:space="preserve">Figure </w:t>
      </w:r>
      <w:r>
        <w:rPr>
          <w:noProof/>
        </w:rPr>
        <w:fldChar w:fldCharType="begin"/>
      </w:r>
      <w:r>
        <w:rPr>
          <w:noProof/>
        </w:rPr>
        <w:instrText xml:space="preserve"> SEQ Figure \* ARABIC </w:instrText>
      </w:r>
      <w:r>
        <w:rPr>
          <w:noProof/>
        </w:rPr>
        <w:fldChar w:fldCharType="separate"/>
      </w:r>
      <w:r w:rsidR="00665043">
        <w:rPr>
          <w:noProof/>
        </w:rPr>
        <w:t>8</w:t>
      </w:r>
      <w:r>
        <w:rPr>
          <w:noProof/>
        </w:rPr>
        <w:fldChar w:fldCharType="end"/>
      </w:r>
      <w:bookmarkEnd w:id="8"/>
      <w:r>
        <w:t>. Two RPs vs one RP partitioned with two subset</w:t>
      </w:r>
    </w:p>
    <w:p w14:paraId="3C79ED7E" w14:textId="77777777" w:rsidR="00FE27FE" w:rsidRPr="00065298" w:rsidRDefault="00FE27FE" w:rsidP="00FE27FE">
      <w:pPr>
        <w:spacing w:after="0" w:line="240" w:lineRule="auto"/>
        <w:contextualSpacing/>
        <w:jc w:val="both"/>
        <w:rPr>
          <w:rFonts w:ascii="Times New Roman" w:hAnsi="Times New Roman" w:cs="Times New Roman"/>
          <w:color w:val="000000"/>
          <w:szCs w:val="20"/>
          <w:lang w:eastAsia="zh-CN"/>
        </w:rPr>
      </w:pPr>
      <w:r>
        <w:rPr>
          <w:rFonts w:ascii="Times New Roman" w:hAnsi="Times New Roman" w:cs="Times New Roman"/>
          <w:color w:val="000000"/>
          <w:szCs w:val="20"/>
          <w:lang w:eastAsia="zh-CN"/>
        </w:rPr>
        <w:t>Given that</w:t>
      </w:r>
      <w:r w:rsidRPr="00050101">
        <w:rPr>
          <w:rFonts w:ascii="Times New Roman" w:hAnsi="Times New Roman" w:cs="Times New Roman"/>
          <w:color w:val="000000"/>
          <w:szCs w:val="20"/>
          <w:lang w:eastAsia="zh-CN"/>
        </w:rPr>
        <w:t xml:space="preserve"> </w:t>
      </w:r>
      <w:r>
        <w:rPr>
          <w:rFonts w:ascii="Times New Roman" w:hAnsi="Times New Roman" w:cs="Times New Roman"/>
          <w:color w:val="000000"/>
          <w:szCs w:val="20"/>
          <w:lang w:eastAsia="zh-CN"/>
        </w:rPr>
        <w:t xml:space="preserve">there are already </w:t>
      </w:r>
      <w:r w:rsidRPr="00050101">
        <w:rPr>
          <w:rFonts w:ascii="Times New Roman" w:hAnsi="Times New Roman" w:cs="Times New Roman"/>
          <w:color w:val="000000"/>
          <w:szCs w:val="20"/>
          <w:lang w:eastAsia="zh-CN"/>
        </w:rPr>
        <w:t>simulation</w:t>
      </w:r>
      <w:r>
        <w:rPr>
          <w:rFonts w:ascii="Times New Roman" w:hAnsi="Times New Roman" w:cs="Times New Roman"/>
          <w:color w:val="000000"/>
          <w:szCs w:val="20"/>
          <w:lang w:eastAsia="zh-CN"/>
        </w:rPr>
        <w:t xml:space="preserve"> results</w:t>
      </w:r>
      <w:r w:rsidRPr="00050101">
        <w:rPr>
          <w:rFonts w:ascii="Times New Roman" w:hAnsi="Times New Roman" w:cs="Times New Roman"/>
          <w:color w:val="000000"/>
          <w:szCs w:val="20"/>
          <w:lang w:eastAsia="zh-CN"/>
        </w:rPr>
        <w:t xml:space="preserve"> </w:t>
      </w:r>
      <w:r>
        <w:rPr>
          <w:rFonts w:ascii="Times New Roman" w:hAnsi="Times New Roman" w:cs="Times New Roman"/>
          <w:color w:val="000000"/>
          <w:szCs w:val="20"/>
          <w:lang w:eastAsia="zh-CN"/>
        </w:rPr>
        <w:t>showing that</w:t>
      </w:r>
      <w:r w:rsidRPr="00050101">
        <w:rPr>
          <w:rFonts w:ascii="Times New Roman" w:hAnsi="Times New Roman" w:cs="Times New Roman"/>
          <w:color w:val="000000"/>
          <w:szCs w:val="20"/>
          <w:lang w:eastAsia="zh-CN"/>
        </w:rPr>
        <w:t xml:space="preserve"> </w:t>
      </w:r>
      <w:r>
        <w:rPr>
          <w:rFonts w:ascii="Times New Roman" w:hAnsi="Times New Roman" w:cs="Times New Roman"/>
          <w:color w:val="000000"/>
          <w:szCs w:val="20"/>
          <w:lang w:eastAsia="zh-CN"/>
        </w:rPr>
        <w:t xml:space="preserve">performance </w:t>
      </w:r>
      <w:r w:rsidRPr="00050101">
        <w:rPr>
          <w:rFonts w:ascii="Times New Roman" w:hAnsi="Times New Roman" w:cs="Times New Roman"/>
          <w:color w:val="000000"/>
          <w:szCs w:val="20"/>
          <w:lang w:eastAsia="zh-CN"/>
        </w:rPr>
        <w:t>degradation cannot be ignored</w:t>
      </w:r>
      <w:r>
        <w:rPr>
          <w:rFonts w:ascii="Times New Roman" w:hAnsi="Times New Roman" w:cs="Times New Roman"/>
          <w:color w:val="000000"/>
          <w:szCs w:val="20"/>
          <w:lang w:eastAsia="zh-CN"/>
        </w:rPr>
        <w:t xml:space="preserve"> in cases</w:t>
      </w:r>
      <w:r w:rsidRPr="00050101">
        <w:rPr>
          <w:rFonts w:ascii="Times New Roman" w:hAnsi="Times New Roman" w:cs="Times New Roman"/>
          <w:color w:val="000000"/>
          <w:szCs w:val="20"/>
          <w:lang w:eastAsia="zh-CN"/>
        </w:rPr>
        <w:t xml:space="preserve">. It is not a </w:t>
      </w:r>
      <w:r>
        <w:rPr>
          <w:rFonts w:ascii="Times New Roman" w:hAnsi="Times New Roman" w:cs="Times New Roman"/>
          <w:color w:val="000000"/>
          <w:szCs w:val="20"/>
          <w:lang w:eastAsia="zh-CN"/>
        </w:rPr>
        <w:t xml:space="preserve">reasonable </w:t>
      </w:r>
      <w:r w:rsidRPr="00050101">
        <w:rPr>
          <w:rFonts w:ascii="Times New Roman" w:hAnsi="Times New Roman" w:cs="Times New Roman"/>
          <w:color w:val="000000"/>
          <w:szCs w:val="20"/>
          <w:lang w:eastAsia="zh-CN"/>
        </w:rPr>
        <w:t xml:space="preserve">way forward to </w:t>
      </w:r>
      <w:r>
        <w:rPr>
          <w:rFonts w:ascii="Times New Roman" w:hAnsi="Times New Roman" w:cs="Times New Roman"/>
          <w:color w:val="000000"/>
          <w:szCs w:val="20"/>
          <w:lang w:eastAsia="zh-CN"/>
        </w:rPr>
        <w:t>close an</w:t>
      </w:r>
      <w:r w:rsidRPr="00050101">
        <w:rPr>
          <w:rFonts w:ascii="Times New Roman" w:hAnsi="Times New Roman" w:cs="Times New Roman"/>
          <w:color w:val="000000"/>
          <w:szCs w:val="20"/>
          <w:lang w:eastAsia="zh-CN"/>
        </w:rPr>
        <w:t xml:space="preserve"> identified issue which </w:t>
      </w:r>
      <w:r>
        <w:rPr>
          <w:rFonts w:ascii="Times New Roman" w:hAnsi="Times New Roman" w:cs="Times New Roman"/>
          <w:color w:val="000000"/>
          <w:szCs w:val="20"/>
          <w:lang w:eastAsia="zh-CN"/>
        </w:rPr>
        <w:t xml:space="preserve">can </w:t>
      </w:r>
      <w:r w:rsidRPr="00050101">
        <w:rPr>
          <w:rFonts w:ascii="Times New Roman" w:hAnsi="Times New Roman" w:cs="Times New Roman"/>
          <w:color w:val="000000"/>
          <w:szCs w:val="20"/>
          <w:lang w:eastAsia="zh-CN"/>
        </w:rPr>
        <w:t xml:space="preserve">cause </w:t>
      </w:r>
      <w:r>
        <w:rPr>
          <w:rFonts w:ascii="Times New Roman" w:hAnsi="Times New Roman" w:cs="Times New Roman"/>
          <w:color w:val="000000"/>
          <w:szCs w:val="20"/>
          <w:lang w:eastAsia="zh-CN"/>
        </w:rPr>
        <w:t>severe</w:t>
      </w:r>
      <w:r w:rsidRPr="00050101">
        <w:rPr>
          <w:rFonts w:ascii="Times New Roman" w:hAnsi="Times New Roman" w:cs="Times New Roman"/>
          <w:color w:val="000000"/>
          <w:szCs w:val="20"/>
          <w:lang w:eastAsia="zh-CN"/>
        </w:rPr>
        <w:t xml:space="preserve"> system performance degradation</w:t>
      </w:r>
      <w:r w:rsidRPr="00065298">
        <w:rPr>
          <w:rFonts w:ascii="Times New Roman" w:hAnsi="Times New Roman" w:cs="Times New Roman"/>
          <w:color w:val="000000"/>
          <w:szCs w:val="20"/>
          <w:lang w:eastAsia="zh-CN"/>
        </w:rPr>
        <w:t xml:space="preserve">. Instead, the possible way forward may be that </w:t>
      </w:r>
      <w:r>
        <w:rPr>
          <w:rFonts w:ascii="Times New Roman" w:hAnsi="Times New Roman" w:cs="Times New Roman"/>
          <w:color w:val="000000"/>
          <w:szCs w:val="20"/>
          <w:lang w:eastAsia="zh-CN"/>
        </w:rPr>
        <w:t>to</w:t>
      </w:r>
      <w:r w:rsidRPr="00065298">
        <w:rPr>
          <w:rFonts w:ascii="Times New Roman" w:hAnsi="Times New Roman" w:cs="Times New Roman"/>
          <w:color w:val="000000"/>
          <w:szCs w:val="20"/>
          <w:lang w:eastAsia="zh-CN"/>
        </w:rPr>
        <w:t xml:space="preserve"> allow network implementation determines whether such control is needed or not. </w:t>
      </w:r>
      <w:r>
        <w:rPr>
          <w:rFonts w:ascii="Times New Roman" w:hAnsi="Times New Roman" w:cs="Times New Roman"/>
          <w:color w:val="000000"/>
          <w:szCs w:val="20"/>
          <w:lang w:eastAsia="zh-CN"/>
        </w:rPr>
        <w:t>For example, if the resource pool is configured with sufficient resource and the channel occupancy is low, and thus probability of collision is low, there seems little impact on full-sensing from random resources election. It could be possible to allow</w:t>
      </w:r>
      <w:r w:rsidRPr="00065298">
        <w:rPr>
          <w:rFonts w:ascii="Times New Roman" w:hAnsi="Times New Roman" w:cs="Times New Roman"/>
          <w:color w:val="000000"/>
          <w:szCs w:val="20"/>
          <w:lang w:eastAsia="zh-CN"/>
        </w:rPr>
        <w:t xml:space="preserve"> configuration </w:t>
      </w:r>
      <w:r>
        <w:rPr>
          <w:rFonts w:ascii="Times New Roman" w:hAnsi="Times New Roman" w:cs="Times New Roman"/>
          <w:color w:val="000000"/>
          <w:szCs w:val="20"/>
          <w:lang w:eastAsia="zh-CN"/>
        </w:rPr>
        <w:t xml:space="preserve">to </w:t>
      </w:r>
      <w:r w:rsidRPr="00065298">
        <w:rPr>
          <w:rFonts w:ascii="Times New Roman" w:hAnsi="Times New Roman" w:cs="Times New Roman"/>
          <w:color w:val="000000"/>
          <w:szCs w:val="20"/>
          <w:lang w:eastAsia="zh-CN"/>
        </w:rPr>
        <w:t xml:space="preserve">include a value indicating that a UE with any priority can transmit </w:t>
      </w:r>
      <w:r>
        <w:rPr>
          <w:rFonts w:ascii="Times New Roman" w:hAnsi="Times New Roman" w:cs="Times New Roman"/>
          <w:color w:val="000000"/>
          <w:szCs w:val="20"/>
          <w:lang w:eastAsia="zh-CN"/>
        </w:rPr>
        <w:t>using</w:t>
      </w:r>
      <w:r w:rsidRPr="00065298">
        <w:rPr>
          <w:rFonts w:ascii="Times New Roman" w:hAnsi="Times New Roman" w:cs="Times New Roman"/>
          <w:color w:val="000000"/>
          <w:szCs w:val="20"/>
          <w:lang w:eastAsia="zh-CN"/>
        </w:rPr>
        <w:t xml:space="preserve"> random resource selection (i.e., option 12)</w:t>
      </w:r>
      <w:r>
        <w:rPr>
          <w:rFonts w:ascii="Times New Roman" w:hAnsi="Times New Roman" w:cs="Times New Roman"/>
          <w:color w:val="000000"/>
          <w:szCs w:val="20"/>
          <w:lang w:eastAsia="zh-CN"/>
        </w:rPr>
        <w:t xml:space="preserve">. </w:t>
      </w:r>
      <w:r w:rsidRPr="00065298">
        <w:rPr>
          <w:rFonts w:ascii="Times New Roman" w:hAnsi="Times New Roman" w:cs="Times New Roman"/>
          <w:color w:val="000000"/>
          <w:szCs w:val="20"/>
          <w:lang w:eastAsia="zh-CN"/>
        </w:rPr>
        <w:t xml:space="preserve"> </w:t>
      </w:r>
    </w:p>
    <w:p w14:paraId="2C98C5EE" w14:textId="47B24B6A" w:rsidR="00FE27FE" w:rsidRPr="00D21FE7" w:rsidRDefault="00FE27FE" w:rsidP="00FE27FE">
      <w:pPr>
        <w:spacing w:after="0" w:line="240" w:lineRule="auto"/>
        <w:contextualSpacing/>
        <w:jc w:val="both"/>
        <w:rPr>
          <w:rFonts w:ascii="Times New Roman" w:hAnsi="Times New Roman" w:cs="Times New Roman"/>
          <w:b/>
          <w:i/>
          <w:color w:val="000000"/>
          <w:szCs w:val="20"/>
          <w:lang w:eastAsia="zh-CN"/>
        </w:rPr>
      </w:pPr>
      <w:r w:rsidRPr="009E3F7D">
        <w:rPr>
          <w:rFonts w:ascii="Times New Roman" w:hAnsi="Times New Roman" w:cs="Times New Roman"/>
          <w:b/>
          <w:i/>
          <w:color w:val="000000"/>
          <w:szCs w:val="20"/>
          <w:lang w:eastAsia="zh-CN"/>
        </w:rPr>
        <w:t xml:space="preserve">Proposal </w:t>
      </w:r>
      <w:r w:rsidR="00F846EC">
        <w:rPr>
          <w:rFonts w:ascii="Times New Roman" w:hAnsi="Times New Roman" w:cs="Times New Roman"/>
          <w:b/>
          <w:i/>
          <w:color w:val="000000"/>
          <w:szCs w:val="20"/>
          <w:lang w:eastAsia="zh-CN"/>
        </w:rPr>
        <w:t>4</w:t>
      </w:r>
      <w:r w:rsidRPr="00132E79">
        <w:rPr>
          <w:rFonts w:ascii="Times New Roman" w:hAnsi="Times New Roman" w:cs="Times New Roman"/>
          <w:b/>
          <w:i/>
          <w:color w:val="000000"/>
          <w:szCs w:val="20"/>
          <w:lang w:eastAsia="zh-CN"/>
        </w:rPr>
        <w:t xml:space="preserve">: </w:t>
      </w:r>
      <w:r w:rsidRPr="00132E79">
        <w:rPr>
          <w:rFonts w:ascii="Times New Roman" w:hAnsi="Times New Roman" w:cs="Times New Roman"/>
          <w:b/>
          <w:i/>
          <w:color w:val="000000"/>
          <w:szCs w:val="20"/>
        </w:rPr>
        <w:t>For random resource selection in a resource pool (pre-)configured with full/partial sensing and random resource selection,</w:t>
      </w:r>
      <w:r w:rsidRPr="00D21FE7">
        <w:rPr>
          <w:rFonts w:ascii="Times New Roman" w:hAnsi="Times New Roman" w:cs="Times New Roman"/>
          <w:b/>
          <w:i/>
          <w:color w:val="000000"/>
          <w:szCs w:val="20"/>
        </w:rPr>
        <w:t xml:space="preserve"> support combination of option 1 and option </w:t>
      </w:r>
      <w:r>
        <w:rPr>
          <w:rFonts w:ascii="Times New Roman" w:hAnsi="Times New Roman" w:cs="Times New Roman"/>
          <w:b/>
          <w:i/>
          <w:color w:val="000000"/>
          <w:szCs w:val="20"/>
        </w:rPr>
        <w:t>1</w:t>
      </w:r>
      <w:r w:rsidRPr="00D21FE7">
        <w:rPr>
          <w:rFonts w:ascii="Times New Roman" w:hAnsi="Times New Roman" w:cs="Times New Roman"/>
          <w:b/>
          <w:i/>
          <w:color w:val="000000"/>
          <w:szCs w:val="20"/>
        </w:rPr>
        <w:t>2.</w:t>
      </w:r>
    </w:p>
    <w:p w14:paraId="7BEDF60D" w14:textId="77777777" w:rsidR="00FE27FE" w:rsidRPr="00065298" w:rsidRDefault="00FE27FE" w:rsidP="00944197">
      <w:pPr>
        <w:numPr>
          <w:ilvl w:val="0"/>
          <w:numId w:val="21"/>
        </w:numPr>
        <w:spacing w:after="0" w:line="240" w:lineRule="auto"/>
        <w:contextualSpacing/>
        <w:jc w:val="both"/>
        <w:rPr>
          <w:rFonts w:ascii="Times New Roman" w:hAnsi="Times New Roman" w:cs="Times New Roman"/>
          <w:b/>
          <w:i/>
          <w:color w:val="000000"/>
          <w:szCs w:val="20"/>
        </w:rPr>
      </w:pPr>
      <w:r>
        <w:rPr>
          <w:rFonts w:ascii="Times New Roman" w:hAnsi="Times New Roman" w:cs="Times New Roman"/>
          <w:b/>
          <w:i/>
          <w:color w:val="000000"/>
          <w:szCs w:val="20"/>
        </w:rPr>
        <w:t>A</w:t>
      </w:r>
      <w:r w:rsidRPr="00065298">
        <w:rPr>
          <w:rFonts w:ascii="Times New Roman" w:hAnsi="Times New Roman" w:cs="Times New Roman"/>
          <w:b/>
          <w:i/>
          <w:color w:val="000000"/>
          <w:szCs w:val="20"/>
        </w:rPr>
        <w:t xml:space="preserve"> priority threshold value can be (pre-)configured for the resource pool, at or below the threshold value which random resource selection is allowed.</w:t>
      </w:r>
    </w:p>
    <w:p w14:paraId="73055292" w14:textId="77777777" w:rsidR="00FE27FE" w:rsidRPr="00065298" w:rsidRDefault="00FE27FE" w:rsidP="00944197">
      <w:pPr>
        <w:numPr>
          <w:ilvl w:val="1"/>
          <w:numId w:val="21"/>
        </w:numPr>
        <w:spacing w:after="0" w:line="240" w:lineRule="auto"/>
        <w:contextualSpacing/>
        <w:jc w:val="both"/>
        <w:rPr>
          <w:rFonts w:ascii="Times New Roman" w:hAnsi="Times New Roman" w:cs="Times New Roman"/>
          <w:b/>
          <w:i/>
          <w:color w:val="000000"/>
          <w:szCs w:val="20"/>
        </w:rPr>
      </w:pPr>
      <w:r w:rsidRPr="00065298">
        <w:rPr>
          <w:rFonts w:ascii="Times New Roman" w:hAnsi="Times New Roman" w:cs="Times New Roman"/>
          <w:b/>
          <w:i/>
          <w:color w:val="000000"/>
          <w:szCs w:val="20"/>
          <w:lang w:eastAsia="zh-CN"/>
        </w:rPr>
        <w:t xml:space="preserve">The configuration includes a value that a UE with any priority can transmit using random resource selection (i.e. option 12). </w:t>
      </w:r>
    </w:p>
    <w:p w14:paraId="2E3DA300" w14:textId="77777777" w:rsidR="00FE27FE" w:rsidRPr="00050101" w:rsidRDefault="00FE27FE" w:rsidP="00944197">
      <w:pPr>
        <w:numPr>
          <w:ilvl w:val="1"/>
          <w:numId w:val="21"/>
        </w:numPr>
        <w:spacing w:after="0" w:line="240" w:lineRule="auto"/>
        <w:contextualSpacing/>
        <w:jc w:val="both"/>
        <w:rPr>
          <w:rFonts w:ascii="Times New Roman" w:hAnsi="Times New Roman" w:cs="Times New Roman"/>
          <w:b/>
          <w:i/>
          <w:color w:val="000000"/>
          <w:szCs w:val="20"/>
        </w:rPr>
      </w:pPr>
      <w:r w:rsidRPr="00050101">
        <w:rPr>
          <w:rFonts w:ascii="Times New Roman" w:hAnsi="Times New Roman" w:cs="Times New Roman"/>
          <w:b/>
          <w:i/>
          <w:color w:val="000000"/>
          <w:szCs w:val="20"/>
        </w:rPr>
        <w:t>Note, lower value means higher priority</w:t>
      </w:r>
      <w:r>
        <w:rPr>
          <w:rFonts w:ascii="Times New Roman" w:hAnsi="Times New Roman" w:cs="Times New Roman"/>
          <w:b/>
          <w:i/>
          <w:color w:val="000000"/>
          <w:szCs w:val="20"/>
        </w:rPr>
        <w:t>.</w:t>
      </w:r>
    </w:p>
    <w:p w14:paraId="2F8ED1AC" w14:textId="526AB995" w:rsidR="00FE27FE" w:rsidRPr="00586F30" w:rsidRDefault="00FE27FE" w:rsidP="00FE27FE">
      <w:pPr>
        <w:pStyle w:val="Heading2"/>
      </w:pPr>
      <w:r>
        <w:t>S</w:t>
      </w:r>
      <w:r w:rsidRPr="00FE27FE">
        <w:t>election/report of candidate resources</w:t>
      </w:r>
      <w:r>
        <w:t xml:space="preserve"> </w:t>
      </w:r>
      <w:r w:rsidRPr="00FE27FE">
        <w:rPr>
          <w:lang w:val="en-US"/>
        </w:rPr>
        <w:t>within RX UE's active time</w:t>
      </w:r>
    </w:p>
    <w:p w14:paraId="150E7D71" w14:textId="2B972554" w:rsidR="00FE27FE" w:rsidRPr="000F50CE" w:rsidRDefault="00FE27FE" w:rsidP="00FE27FE">
      <w:pPr>
        <w:autoSpaceDE w:val="0"/>
        <w:autoSpaceDN w:val="0"/>
        <w:adjustRightInd w:val="0"/>
        <w:snapToGrid w:val="0"/>
        <w:spacing w:after="120" w:line="240" w:lineRule="auto"/>
        <w:jc w:val="both"/>
        <w:rPr>
          <w:rFonts w:ascii="Times New Roman" w:eastAsia="SimSun" w:hAnsi="Times New Roman" w:cs="Times New Roman"/>
          <w:lang w:eastAsia="zh-CN"/>
        </w:rPr>
      </w:pPr>
      <w:r>
        <w:rPr>
          <w:rFonts w:ascii="Times New Roman" w:eastAsia="SimSun" w:hAnsi="Times New Roman" w:cs="Times New Roman"/>
          <w:lang w:eastAsia="zh-CN"/>
        </w:rPr>
        <w:t>F</w:t>
      </w:r>
      <w:r w:rsidRPr="000F50CE">
        <w:rPr>
          <w:rFonts w:ascii="Times New Roman" w:eastAsia="SimSun" w:hAnsi="Times New Roman" w:cs="Times New Roman"/>
          <w:lang w:eastAsia="zh-CN"/>
        </w:rPr>
        <w:t xml:space="preserve">ollowing </w:t>
      </w:r>
      <w:r>
        <w:rPr>
          <w:rFonts w:ascii="Times New Roman" w:eastAsia="SimSun" w:hAnsi="Times New Roman" w:cs="Times New Roman"/>
          <w:lang w:eastAsia="zh-CN"/>
        </w:rPr>
        <w:t>working assumption was made at RAN#10</w:t>
      </w:r>
      <w:r w:rsidR="001A3B2D">
        <w:rPr>
          <w:rFonts w:ascii="Times New Roman" w:eastAsia="SimSun" w:hAnsi="Times New Roman" w:cs="Times New Roman"/>
          <w:lang w:eastAsia="zh-CN"/>
        </w:rPr>
        <w:t>7</w:t>
      </w:r>
      <w:r>
        <w:rPr>
          <w:rFonts w:ascii="Times New Roman" w:eastAsia="SimSun" w:hAnsi="Times New Roman" w:cs="Times New Roman"/>
          <w:lang w:eastAsia="zh-CN"/>
        </w:rPr>
        <w:t>-e:</w:t>
      </w:r>
    </w:p>
    <w:p w14:paraId="2B2D652A" w14:textId="77777777" w:rsidR="001A3B2D" w:rsidRPr="001A3B2D" w:rsidRDefault="001A3B2D" w:rsidP="00A61FB7">
      <w:pPr>
        <w:rPr>
          <w:rFonts w:ascii="Times New Roman"/>
          <w:b/>
          <w:bCs/>
          <w:i/>
          <w:szCs w:val="20"/>
          <w:highlight w:val="darkYellow"/>
        </w:rPr>
      </w:pPr>
      <w:r w:rsidRPr="001A3B2D">
        <w:rPr>
          <w:rFonts w:ascii="Times New Roman"/>
          <w:b/>
          <w:bCs/>
          <w:i/>
          <w:szCs w:val="20"/>
          <w:highlight w:val="darkYellow"/>
        </w:rPr>
        <w:t>Working Assumption (RAN1#106bis-e)</w:t>
      </w:r>
    </w:p>
    <w:p w14:paraId="078EB397" w14:textId="77777777" w:rsidR="001A3B2D" w:rsidRPr="001A3B2D" w:rsidRDefault="001A3B2D" w:rsidP="00A61FB7">
      <w:pPr>
        <w:spacing w:after="0"/>
        <w:rPr>
          <w:rFonts w:ascii="Times New Roman"/>
          <w:i/>
          <w:szCs w:val="20"/>
        </w:rPr>
      </w:pPr>
      <w:r w:rsidRPr="001A3B2D">
        <w:rPr>
          <w:rFonts w:ascii="Times New Roman"/>
          <w:i/>
          <w:szCs w:val="20"/>
        </w:rPr>
        <w:t xml:space="preserve">When PHY layer is indicated with an active time of RX UE from MAC layer for candidate resource selection, a restriction is applied in PHY layer so that at least a subset of candidate resources reported to MAC layer is located within the indicated active time of the RX UE. The following options will be further discussed in RAN1 to restrict resources for candidate resource selection </w:t>
      </w:r>
      <w:proofErr w:type="gramStart"/>
      <w:r w:rsidRPr="001A3B2D">
        <w:rPr>
          <w:rFonts w:ascii="Times New Roman"/>
          <w:i/>
          <w:szCs w:val="20"/>
        </w:rPr>
        <w:t>taking into account</w:t>
      </w:r>
      <w:proofErr w:type="gramEnd"/>
      <w:r w:rsidRPr="001A3B2D">
        <w:rPr>
          <w:rFonts w:ascii="Times New Roman"/>
          <w:i/>
          <w:szCs w:val="20"/>
        </w:rPr>
        <w:t xml:space="preserve"> the indicated active time from MAC layer:</w:t>
      </w:r>
    </w:p>
    <w:p w14:paraId="0E23B043" w14:textId="77777777" w:rsidR="001A3B2D" w:rsidRPr="001A3B2D" w:rsidRDefault="001A3B2D" w:rsidP="00A61FB7">
      <w:pPr>
        <w:pStyle w:val="ListParagraph"/>
        <w:numPr>
          <w:ilvl w:val="0"/>
          <w:numId w:val="31"/>
        </w:numPr>
        <w:autoSpaceDE/>
        <w:autoSpaceDN/>
        <w:adjustRightInd/>
        <w:snapToGrid/>
        <w:spacing w:after="0"/>
        <w:ind w:leftChars="164" w:left="721" w:firstLineChars="0"/>
        <w:jc w:val="left"/>
        <w:rPr>
          <w:i/>
          <w:szCs w:val="20"/>
        </w:rPr>
      </w:pPr>
      <w:r w:rsidRPr="001A3B2D">
        <w:rPr>
          <w:i/>
          <w:szCs w:val="20"/>
        </w:rPr>
        <w:t>Option 2: PHY layer selects and reports candidate resources in which at least a subset of the candidate resources is within the indicated active time of the RX UE</w:t>
      </w:r>
    </w:p>
    <w:p w14:paraId="0A2DB3DA" w14:textId="77777777" w:rsidR="001A3B2D" w:rsidRPr="00A61FB7" w:rsidRDefault="001A3B2D" w:rsidP="00A61FB7">
      <w:pPr>
        <w:pStyle w:val="ListParagraph"/>
        <w:numPr>
          <w:ilvl w:val="1"/>
          <w:numId w:val="31"/>
        </w:numPr>
        <w:tabs>
          <w:tab w:val="clear" w:pos="1440"/>
          <w:tab w:val="num" w:pos="1880"/>
        </w:tabs>
        <w:autoSpaceDE/>
        <w:autoSpaceDN/>
        <w:adjustRightInd/>
        <w:snapToGrid/>
        <w:spacing w:after="0"/>
        <w:ind w:leftChars="491" w:firstLineChars="0"/>
        <w:jc w:val="left"/>
        <w:rPr>
          <w:i/>
          <w:color w:val="000000" w:themeColor="text1"/>
          <w:szCs w:val="20"/>
        </w:rPr>
      </w:pPr>
      <w:r w:rsidRPr="00A61FB7">
        <w:rPr>
          <w:i/>
          <w:color w:val="000000" w:themeColor="text1"/>
          <w:szCs w:val="20"/>
        </w:rPr>
        <w:t>FFS: Details on when the number of subsets of candidate resource is less than the threshold</w:t>
      </w:r>
    </w:p>
    <w:p w14:paraId="16596231" w14:textId="77777777" w:rsidR="001A3B2D" w:rsidRPr="00A61FB7" w:rsidRDefault="001A3B2D" w:rsidP="00A61FB7">
      <w:pPr>
        <w:pStyle w:val="ListParagraph"/>
        <w:numPr>
          <w:ilvl w:val="1"/>
          <w:numId w:val="31"/>
        </w:numPr>
        <w:autoSpaceDE/>
        <w:autoSpaceDN/>
        <w:adjustRightInd/>
        <w:snapToGrid/>
        <w:spacing w:after="0"/>
        <w:ind w:leftChars="491" w:firstLineChars="0"/>
        <w:jc w:val="left"/>
        <w:rPr>
          <w:i/>
          <w:color w:val="000000" w:themeColor="text1"/>
          <w:szCs w:val="20"/>
        </w:rPr>
      </w:pPr>
      <w:r w:rsidRPr="00A61FB7">
        <w:rPr>
          <w:i/>
          <w:color w:val="000000" w:themeColor="text1"/>
          <w:szCs w:val="20"/>
        </w:rPr>
        <w:t>FFS: The subset of candidate resource outside of the active time should consider each inactive time period</w:t>
      </w:r>
    </w:p>
    <w:p w14:paraId="7E189F2B" w14:textId="77777777" w:rsidR="001A3B2D" w:rsidRPr="00A61FB7" w:rsidRDefault="001A3B2D" w:rsidP="00A61FB7">
      <w:pPr>
        <w:pStyle w:val="ListParagraph"/>
        <w:numPr>
          <w:ilvl w:val="1"/>
          <w:numId w:val="31"/>
        </w:numPr>
        <w:tabs>
          <w:tab w:val="clear" w:pos="1440"/>
          <w:tab w:val="num" w:pos="1880"/>
        </w:tabs>
        <w:autoSpaceDE/>
        <w:autoSpaceDN/>
        <w:adjustRightInd/>
        <w:snapToGrid/>
        <w:spacing w:after="0"/>
        <w:ind w:leftChars="491" w:firstLineChars="0"/>
        <w:jc w:val="left"/>
        <w:rPr>
          <w:i/>
          <w:color w:val="000000" w:themeColor="text1"/>
          <w:szCs w:val="20"/>
        </w:rPr>
      </w:pPr>
      <w:r w:rsidRPr="00A61FB7">
        <w:rPr>
          <w:i/>
          <w:color w:val="000000" w:themeColor="text1"/>
          <w:szCs w:val="20"/>
        </w:rPr>
        <w:t>FFS: UE selection of resource selection window to overlap with indicated RX UE active time</w:t>
      </w:r>
    </w:p>
    <w:p w14:paraId="119F2102" w14:textId="77777777" w:rsidR="001A3B2D" w:rsidRPr="00A61FB7" w:rsidRDefault="001A3B2D" w:rsidP="00A61FB7">
      <w:pPr>
        <w:pStyle w:val="ListParagraph"/>
        <w:numPr>
          <w:ilvl w:val="1"/>
          <w:numId w:val="31"/>
        </w:numPr>
        <w:tabs>
          <w:tab w:val="clear" w:pos="1440"/>
          <w:tab w:val="num" w:pos="1880"/>
        </w:tabs>
        <w:autoSpaceDE/>
        <w:autoSpaceDN/>
        <w:adjustRightInd/>
        <w:snapToGrid/>
        <w:spacing w:after="0"/>
        <w:ind w:leftChars="491" w:firstLineChars="0"/>
        <w:jc w:val="left"/>
        <w:rPr>
          <w:i/>
          <w:color w:val="000000" w:themeColor="text1"/>
          <w:szCs w:val="20"/>
        </w:rPr>
      </w:pPr>
      <w:r w:rsidRPr="00A61FB7">
        <w:rPr>
          <w:i/>
          <w:color w:val="000000" w:themeColor="text1"/>
          <w:szCs w:val="20"/>
        </w:rPr>
        <w:t>FFS: Whether it is up to UE implementation to report candidate resources only within the indicated active time of the RX UE</w:t>
      </w:r>
    </w:p>
    <w:p w14:paraId="4C86C9FC" w14:textId="2B2A4627" w:rsidR="006C31AF" w:rsidRPr="003A4EDF" w:rsidRDefault="006C31AF" w:rsidP="002634CA">
      <w:pPr>
        <w:spacing w:beforeLines="50" w:before="120" w:after="120" w:line="240" w:lineRule="auto"/>
        <w:rPr>
          <w:rFonts w:ascii="Calibri" w:hAnsi="Calibri" w:cs="Calibri"/>
          <w:color w:val="000000"/>
        </w:rPr>
      </w:pPr>
      <w:r>
        <w:rPr>
          <w:rFonts w:ascii="Times New Roman" w:hAnsi="Times New Roman" w:cs="Times New Roman"/>
          <w:lang w:eastAsia="zh-CN"/>
        </w:rPr>
        <w:t>According to LS from RAN2</w:t>
      </w:r>
      <w:r w:rsidR="00DE07BD">
        <w:rPr>
          <w:rFonts w:ascii="Times New Roman" w:hAnsi="Times New Roman" w:cs="Times New Roman"/>
          <w:lang w:eastAsia="zh-CN"/>
        </w:rPr>
        <w:t xml:space="preserve"> </w:t>
      </w:r>
      <w:r w:rsidR="00082A7D">
        <w:rPr>
          <w:rFonts w:ascii="Times New Roman" w:hAnsi="Times New Roman" w:cs="Times New Roman"/>
          <w:lang w:eastAsia="zh-CN"/>
        </w:rPr>
        <w:fldChar w:fldCharType="begin"/>
      </w:r>
      <w:r w:rsidR="00082A7D">
        <w:rPr>
          <w:rFonts w:ascii="Times New Roman" w:hAnsi="Times New Roman" w:cs="Times New Roman"/>
          <w:lang w:eastAsia="zh-CN"/>
        </w:rPr>
        <w:instrText xml:space="preserve"> REF _Ref92379917 \r \h  \* MERGEFORMAT </w:instrText>
      </w:r>
      <w:r w:rsidR="00082A7D">
        <w:rPr>
          <w:rFonts w:ascii="Times New Roman" w:hAnsi="Times New Roman" w:cs="Times New Roman"/>
          <w:lang w:eastAsia="zh-CN"/>
        </w:rPr>
      </w:r>
      <w:r w:rsidR="00082A7D">
        <w:rPr>
          <w:rFonts w:ascii="Times New Roman" w:hAnsi="Times New Roman" w:cs="Times New Roman"/>
          <w:lang w:eastAsia="zh-CN"/>
        </w:rPr>
        <w:fldChar w:fldCharType="separate"/>
      </w:r>
      <w:r w:rsidR="00665043">
        <w:rPr>
          <w:rFonts w:ascii="Times New Roman" w:hAnsi="Times New Roman" w:cs="Times New Roman"/>
          <w:lang w:eastAsia="zh-CN"/>
        </w:rPr>
        <w:t>[3]</w:t>
      </w:r>
      <w:r w:rsidR="00082A7D">
        <w:rPr>
          <w:rFonts w:ascii="Times New Roman" w:hAnsi="Times New Roman" w:cs="Times New Roman"/>
          <w:lang w:eastAsia="zh-CN"/>
        </w:rPr>
        <w:fldChar w:fldCharType="end"/>
      </w:r>
      <w:r w:rsidR="00082A7D">
        <w:rPr>
          <w:rFonts w:ascii="Times New Roman" w:hAnsi="Times New Roman" w:cs="Times New Roman"/>
          <w:lang w:eastAsia="zh-CN"/>
        </w:rPr>
        <w:t>:</w:t>
      </w:r>
    </w:p>
    <w:p w14:paraId="7BF1EB68" w14:textId="33D23B20" w:rsidR="006F56E6" w:rsidRPr="00A61FB7" w:rsidRDefault="006F56E6" w:rsidP="00A61FB7">
      <w:pPr>
        <w:pStyle w:val="ListParagraph"/>
        <w:numPr>
          <w:ilvl w:val="0"/>
          <w:numId w:val="31"/>
        </w:numPr>
        <w:autoSpaceDE/>
        <w:autoSpaceDN/>
        <w:adjustRightInd/>
        <w:snapToGrid/>
        <w:spacing w:after="0"/>
        <w:ind w:firstLineChars="0"/>
        <w:jc w:val="left"/>
        <w:rPr>
          <w:i/>
          <w:szCs w:val="20"/>
        </w:rPr>
      </w:pPr>
      <w:r w:rsidRPr="00A61FB7">
        <w:rPr>
          <w:i/>
          <w:szCs w:val="20"/>
        </w:rPr>
        <w:t>TX UE shall select initial transmission resource only in the RX UE’s active time where SL DRX timers are running now or will be running in future (at least on-duration timer). Further details of active time can be considered later. FFS on spec impact.</w:t>
      </w:r>
    </w:p>
    <w:p w14:paraId="10BF4225" w14:textId="7C35A8DA" w:rsidR="0069541C" w:rsidRDefault="00FB1FEC" w:rsidP="0067149D">
      <w:pPr>
        <w:spacing w:beforeLines="50" w:before="120" w:after="0" w:line="240" w:lineRule="auto"/>
        <w:jc w:val="both"/>
        <w:rPr>
          <w:rFonts w:ascii="Times New Roman" w:hAnsi="Times New Roman" w:cs="Times New Roman"/>
          <w:lang w:eastAsia="zh-CN"/>
        </w:rPr>
      </w:pPr>
      <w:r>
        <w:rPr>
          <w:rFonts w:ascii="Times New Roman" w:hAnsi="Times New Roman" w:cs="Times New Roman"/>
          <w:lang w:eastAsia="zh-CN"/>
        </w:rPr>
        <w:t>T</w:t>
      </w:r>
      <w:r w:rsidR="00003905">
        <w:rPr>
          <w:rFonts w:ascii="Times New Roman" w:hAnsi="Times New Roman" w:cs="Times New Roman"/>
          <w:lang w:eastAsia="zh-CN"/>
        </w:rPr>
        <w:t xml:space="preserve">he subset of </w:t>
      </w:r>
      <w:r w:rsidR="00003905" w:rsidRPr="00F555BD">
        <w:rPr>
          <w:rFonts w:ascii="Times New Roman" w:hAnsi="Times New Roman" w:cs="Times New Roman"/>
          <w:lang w:eastAsia="zh-CN"/>
        </w:rPr>
        <w:t xml:space="preserve">the candidate resources </w:t>
      </w:r>
      <w:r w:rsidR="00EC492D">
        <w:rPr>
          <w:rFonts w:ascii="Times New Roman" w:hAnsi="Times New Roman" w:cs="Times New Roman"/>
          <w:lang w:eastAsia="zh-CN"/>
        </w:rPr>
        <w:t xml:space="preserve">determined at PHY layer </w:t>
      </w:r>
      <w:r w:rsidR="0024592F">
        <w:rPr>
          <w:rFonts w:ascii="Times New Roman" w:hAnsi="Times New Roman" w:cs="Times New Roman"/>
          <w:lang w:eastAsia="zh-CN"/>
        </w:rPr>
        <w:t xml:space="preserve">is intended for </w:t>
      </w:r>
      <w:r w:rsidR="00EC492D">
        <w:rPr>
          <w:rFonts w:ascii="Times New Roman" w:hAnsi="Times New Roman" w:cs="Times New Roman"/>
          <w:lang w:eastAsia="zh-CN"/>
        </w:rPr>
        <w:t xml:space="preserve">providing MAC layer the resources within </w:t>
      </w:r>
      <w:r w:rsidR="00EC492D" w:rsidRPr="00EC492D">
        <w:rPr>
          <w:rFonts w:ascii="Times New Roman" w:hAnsi="Times New Roman" w:cs="Times New Roman"/>
          <w:lang w:eastAsia="zh-CN"/>
        </w:rPr>
        <w:t>the indicated active time of the RX</w:t>
      </w:r>
      <w:r w:rsidR="00E743B3">
        <w:rPr>
          <w:rFonts w:ascii="Times New Roman" w:hAnsi="Times New Roman" w:cs="Times New Roman"/>
          <w:lang w:eastAsia="zh-CN"/>
        </w:rPr>
        <w:t xml:space="preserve"> UE, and can include resources for retransmission in</w:t>
      </w:r>
      <w:r w:rsidR="00EE07D7">
        <w:rPr>
          <w:rFonts w:ascii="Times New Roman" w:hAnsi="Times New Roman" w:cs="Times New Roman"/>
          <w:lang w:eastAsia="zh-CN"/>
        </w:rPr>
        <w:t xml:space="preserve"> addition to </w:t>
      </w:r>
      <w:r w:rsidR="00E743B3">
        <w:rPr>
          <w:rFonts w:ascii="Times New Roman" w:hAnsi="Times New Roman" w:cs="Times New Roman"/>
          <w:lang w:eastAsia="zh-CN"/>
        </w:rPr>
        <w:t>that</w:t>
      </w:r>
      <w:r w:rsidR="00EC492D">
        <w:rPr>
          <w:rFonts w:ascii="Times New Roman" w:hAnsi="Times New Roman" w:cs="Times New Roman"/>
          <w:lang w:eastAsia="zh-CN"/>
        </w:rPr>
        <w:t xml:space="preserve"> for initial transmission</w:t>
      </w:r>
      <w:r w:rsidR="00E743B3">
        <w:rPr>
          <w:rFonts w:ascii="Times New Roman" w:hAnsi="Times New Roman" w:cs="Times New Roman"/>
          <w:lang w:eastAsia="zh-CN"/>
        </w:rPr>
        <w:t xml:space="preserve">. This is beneficial for the case that the RX UE does not decode the SCI of initial transmission successfully within indicated active time of RX UE (due </w:t>
      </w:r>
      <w:r w:rsidR="00E743B3">
        <w:rPr>
          <w:rFonts w:ascii="Times New Roman" w:hAnsi="Times New Roman" w:cs="Times New Roman"/>
          <w:lang w:eastAsia="zh-CN"/>
        </w:rPr>
        <w:lastRenderedPageBreak/>
        <w:t xml:space="preserve">to half-duplex or bad channel conditions). The RX UE would not know the location of retransmission, and is unable to wake up during inactive time to decode subsequent retransmissions given that these retransmissions would not take place during the active time, which can </w:t>
      </w:r>
      <w:proofErr w:type="gramStart"/>
      <w:r w:rsidR="00E743B3">
        <w:rPr>
          <w:rFonts w:ascii="Times New Roman" w:hAnsi="Times New Roman" w:cs="Times New Roman"/>
          <w:lang w:eastAsia="zh-CN"/>
        </w:rPr>
        <w:t>results</w:t>
      </w:r>
      <w:proofErr w:type="gramEnd"/>
      <w:r w:rsidR="00E743B3">
        <w:rPr>
          <w:rFonts w:ascii="Times New Roman" w:hAnsi="Times New Roman" w:cs="Times New Roman"/>
          <w:lang w:eastAsia="zh-CN"/>
        </w:rPr>
        <w:t xml:space="preserve"> in failure of SL transmission. On the other hand, the more the resource included in the subset of </w:t>
      </w:r>
      <w:r w:rsidR="00E743B3" w:rsidRPr="00F555BD">
        <w:rPr>
          <w:rFonts w:ascii="Times New Roman" w:hAnsi="Times New Roman" w:cs="Times New Roman"/>
          <w:lang w:eastAsia="zh-CN"/>
        </w:rPr>
        <w:t>the candidate resources</w:t>
      </w:r>
      <w:r w:rsidR="00E743B3">
        <w:rPr>
          <w:rFonts w:ascii="Times New Roman" w:hAnsi="Times New Roman" w:cs="Times New Roman"/>
          <w:lang w:eastAsia="zh-CN"/>
        </w:rPr>
        <w:t xml:space="preserve">, the </w:t>
      </w:r>
      <w:r w:rsidR="007F4351">
        <w:rPr>
          <w:rFonts w:ascii="Times New Roman" w:hAnsi="Times New Roman" w:cs="Times New Roman"/>
          <w:lang w:eastAsia="zh-CN"/>
        </w:rPr>
        <w:t xml:space="preserve">more </w:t>
      </w:r>
      <w:r w:rsidR="00E743B3">
        <w:rPr>
          <w:rFonts w:ascii="Times New Roman" w:hAnsi="Times New Roman" w:cs="Times New Roman"/>
          <w:lang w:eastAsia="zh-CN"/>
        </w:rPr>
        <w:t xml:space="preserve">power saving gain due to SL-DRX can be achieved, because </w:t>
      </w:r>
      <w:r>
        <w:rPr>
          <w:rFonts w:ascii="Times New Roman" w:hAnsi="Times New Roman" w:cs="Times New Roman"/>
          <w:lang w:eastAsia="zh-CN"/>
        </w:rPr>
        <w:t xml:space="preserve">the RX UE </w:t>
      </w:r>
      <w:r w:rsidR="00E743B3">
        <w:rPr>
          <w:rFonts w:ascii="Times New Roman" w:hAnsi="Times New Roman" w:cs="Times New Roman"/>
          <w:lang w:eastAsia="zh-CN"/>
        </w:rPr>
        <w:t xml:space="preserve">does not need </w:t>
      </w:r>
      <w:r w:rsidR="00A96045">
        <w:rPr>
          <w:rFonts w:ascii="Times New Roman" w:hAnsi="Times New Roman" w:cs="Times New Roman"/>
          <w:lang w:eastAsia="zh-CN"/>
        </w:rPr>
        <w:t xml:space="preserve">to </w:t>
      </w:r>
      <w:r>
        <w:rPr>
          <w:rFonts w:ascii="Times New Roman" w:hAnsi="Times New Roman" w:cs="Times New Roman"/>
          <w:lang w:eastAsia="zh-CN"/>
        </w:rPr>
        <w:t xml:space="preserve">wake up from </w:t>
      </w:r>
      <w:r w:rsidR="00A96045">
        <w:rPr>
          <w:rFonts w:ascii="Times New Roman" w:hAnsi="Times New Roman" w:cs="Times New Roman"/>
          <w:lang w:eastAsia="zh-CN"/>
        </w:rPr>
        <w:t xml:space="preserve">the SL-DRX </w:t>
      </w:r>
      <w:r>
        <w:rPr>
          <w:rFonts w:ascii="Times New Roman" w:hAnsi="Times New Roman" w:cs="Times New Roman"/>
          <w:lang w:eastAsia="zh-CN"/>
        </w:rPr>
        <w:t>in</w:t>
      </w:r>
      <w:r w:rsidRPr="00F555BD">
        <w:rPr>
          <w:rFonts w:ascii="Times New Roman" w:hAnsi="Times New Roman" w:cs="Times New Roman"/>
          <w:lang w:eastAsia="zh-CN"/>
        </w:rPr>
        <w:t>active time</w:t>
      </w:r>
      <w:r>
        <w:rPr>
          <w:rFonts w:ascii="Times New Roman" w:hAnsi="Times New Roman" w:cs="Times New Roman"/>
          <w:lang w:eastAsia="zh-CN"/>
        </w:rPr>
        <w:t xml:space="preserve"> to receive retransmission</w:t>
      </w:r>
      <w:r w:rsidR="0069541C">
        <w:rPr>
          <w:rFonts w:ascii="Times New Roman" w:hAnsi="Times New Roman" w:cs="Times New Roman"/>
          <w:lang w:eastAsia="zh-CN"/>
        </w:rPr>
        <w:t>s</w:t>
      </w:r>
      <w:r w:rsidR="00E743B3">
        <w:rPr>
          <w:rFonts w:ascii="Times New Roman" w:hAnsi="Times New Roman" w:cs="Times New Roman"/>
          <w:lang w:eastAsia="zh-CN"/>
        </w:rPr>
        <w:t xml:space="preserve"> which </w:t>
      </w:r>
      <w:r w:rsidR="007F4351">
        <w:rPr>
          <w:rFonts w:ascii="Times New Roman" w:hAnsi="Times New Roman" w:cs="Times New Roman"/>
          <w:lang w:eastAsia="zh-CN"/>
        </w:rPr>
        <w:t xml:space="preserve">can allow a UE to </w:t>
      </w:r>
      <w:r w:rsidR="00A61FB7">
        <w:rPr>
          <w:rFonts w:ascii="Times New Roman" w:hAnsi="Times New Roman" w:cs="Times New Roman"/>
          <w:lang w:eastAsia="zh-CN"/>
        </w:rPr>
        <w:t xml:space="preserve">maximize </w:t>
      </w:r>
      <w:r w:rsidR="00A61FB7" w:rsidRPr="00A96045">
        <w:rPr>
          <w:rFonts w:ascii="Times New Roman" w:hAnsi="Times New Roman" w:cs="Times New Roman"/>
          <w:i/>
          <w:lang w:eastAsia="zh-CN"/>
        </w:rPr>
        <w:t>Deep Sleep</w:t>
      </w:r>
      <w:r w:rsidR="00A61FB7">
        <w:rPr>
          <w:rFonts w:ascii="Times New Roman" w:hAnsi="Times New Roman" w:cs="Times New Roman"/>
          <w:lang w:eastAsia="zh-CN"/>
        </w:rPr>
        <w:t xml:space="preserve"> duration</w:t>
      </w:r>
      <w:r>
        <w:rPr>
          <w:rFonts w:ascii="Times New Roman" w:hAnsi="Times New Roman" w:cs="Times New Roman"/>
          <w:lang w:eastAsia="zh-CN"/>
        </w:rPr>
        <w:t>.</w:t>
      </w:r>
      <w:r w:rsidR="00D23550">
        <w:rPr>
          <w:rFonts w:ascii="Times New Roman" w:hAnsi="Times New Roman" w:cs="Times New Roman"/>
          <w:lang w:eastAsia="zh-CN"/>
        </w:rPr>
        <w:t xml:space="preserve"> </w:t>
      </w:r>
      <w:r w:rsidR="0069541C">
        <w:rPr>
          <w:rFonts w:ascii="Times New Roman" w:hAnsi="Times New Roman" w:cs="Times New Roman"/>
          <w:lang w:eastAsia="zh-CN"/>
        </w:rPr>
        <w:t>As a result</w:t>
      </w:r>
      <w:r w:rsidR="00DA76A0">
        <w:rPr>
          <w:rFonts w:ascii="Times New Roman" w:hAnsi="Times New Roman" w:cs="Times New Roman"/>
          <w:lang w:eastAsia="zh-CN"/>
        </w:rPr>
        <w:t xml:space="preserve">, </w:t>
      </w:r>
      <w:r w:rsidR="0069541C">
        <w:rPr>
          <w:rFonts w:ascii="Times New Roman" w:hAnsi="Times New Roman" w:cs="Times New Roman"/>
          <w:lang w:eastAsia="zh-CN"/>
        </w:rPr>
        <w:t xml:space="preserve">it is beneficial </w:t>
      </w:r>
      <w:r w:rsidR="007F4351">
        <w:rPr>
          <w:rFonts w:ascii="Times New Roman" w:hAnsi="Times New Roman" w:cs="Times New Roman"/>
          <w:lang w:eastAsia="zh-CN"/>
        </w:rPr>
        <w:t xml:space="preserve">for the subset of </w:t>
      </w:r>
      <w:r w:rsidR="007F4351" w:rsidRPr="00F555BD">
        <w:rPr>
          <w:rFonts w:ascii="Times New Roman" w:hAnsi="Times New Roman" w:cs="Times New Roman"/>
          <w:lang w:eastAsia="zh-CN"/>
        </w:rPr>
        <w:t>the candidate resources</w:t>
      </w:r>
      <w:r w:rsidR="007F4351">
        <w:rPr>
          <w:rFonts w:ascii="Times New Roman" w:hAnsi="Times New Roman" w:cs="Times New Roman"/>
          <w:lang w:eastAsia="zh-CN"/>
        </w:rPr>
        <w:t xml:space="preserve"> to </w:t>
      </w:r>
      <w:r w:rsidR="0069541C">
        <w:rPr>
          <w:rFonts w:ascii="Times New Roman" w:hAnsi="Times New Roman" w:cs="Times New Roman"/>
          <w:lang w:eastAsia="zh-CN"/>
        </w:rPr>
        <w:t xml:space="preserve">include </w:t>
      </w:r>
      <w:r w:rsidR="00A61FB7">
        <w:rPr>
          <w:rFonts w:ascii="Times New Roman" w:hAnsi="Times New Roman" w:cs="Times New Roman"/>
          <w:lang w:eastAsia="zh-CN"/>
        </w:rPr>
        <w:t>sufficient</w:t>
      </w:r>
      <w:r w:rsidR="00326273">
        <w:rPr>
          <w:rFonts w:ascii="Times New Roman" w:hAnsi="Times New Roman" w:cs="Times New Roman"/>
          <w:lang w:eastAsia="zh-CN"/>
        </w:rPr>
        <w:t xml:space="preserve"> </w:t>
      </w:r>
      <w:r w:rsidR="00A32501">
        <w:rPr>
          <w:rFonts w:ascii="Times New Roman" w:hAnsi="Times New Roman" w:cs="Times New Roman"/>
          <w:lang w:eastAsia="zh-CN"/>
        </w:rPr>
        <w:t>numb</w:t>
      </w:r>
      <w:r w:rsidR="00326273">
        <w:rPr>
          <w:rFonts w:ascii="Times New Roman" w:hAnsi="Times New Roman" w:cs="Times New Roman"/>
          <w:lang w:eastAsia="zh-CN"/>
        </w:rPr>
        <w:t>er of candidate resources</w:t>
      </w:r>
      <w:r w:rsidR="0069541C">
        <w:rPr>
          <w:rFonts w:ascii="Times New Roman" w:hAnsi="Times New Roman" w:cs="Times New Roman"/>
          <w:lang w:eastAsia="zh-CN"/>
        </w:rPr>
        <w:t xml:space="preserve"> (</w:t>
      </w:r>
      <w:r w:rsidR="007F4351">
        <w:rPr>
          <w:rFonts w:ascii="Times New Roman" w:hAnsi="Times New Roman" w:cs="Times New Roman"/>
          <w:lang w:eastAsia="zh-CN"/>
        </w:rPr>
        <w:t>both for</w:t>
      </w:r>
      <w:r w:rsidR="0069541C">
        <w:rPr>
          <w:rFonts w:ascii="Times New Roman" w:hAnsi="Times New Roman" w:cs="Times New Roman"/>
          <w:lang w:eastAsia="zh-CN"/>
        </w:rPr>
        <w:t xml:space="preserve"> initial</w:t>
      </w:r>
      <w:r w:rsidR="007F4351">
        <w:rPr>
          <w:rFonts w:ascii="Times New Roman" w:hAnsi="Times New Roman" w:cs="Times New Roman"/>
          <w:lang w:eastAsia="zh-CN"/>
        </w:rPr>
        <w:t xml:space="preserve"> </w:t>
      </w:r>
      <w:r w:rsidR="0069541C">
        <w:rPr>
          <w:rFonts w:ascii="Times New Roman" w:hAnsi="Times New Roman" w:cs="Times New Roman"/>
          <w:lang w:eastAsia="zh-CN"/>
        </w:rPr>
        <w:t>transmission</w:t>
      </w:r>
      <w:r w:rsidR="007F4351">
        <w:rPr>
          <w:rFonts w:ascii="Times New Roman" w:hAnsi="Times New Roman" w:cs="Times New Roman"/>
          <w:lang w:eastAsia="zh-CN"/>
        </w:rPr>
        <w:t xml:space="preserve"> and retransmissions</w:t>
      </w:r>
      <w:r w:rsidR="0069541C">
        <w:rPr>
          <w:rFonts w:ascii="Times New Roman" w:hAnsi="Times New Roman" w:cs="Times New Roman"/>
          <w:lang w:eastAsia="zh-CN"/>
        </w:rPr>
        <w:t>)</w:t>
      </w:r>
      <w:r w:rsidR="00326273">
        <w:rPr>
          <w:rFonts w:ascii="Times New Roman" w:hAnsi="Times New Roman" w:cs="Times New Roman"/>
          <w:lang w:eastAsia="zh-CN"/>
        </w:rPr>
        <w:t xml:space="preserve"> within </w:t>
      </w:r>
      <w:r w:rsidR="007F4351">
        <w:rPr>
          <w:rFonts w:ascii="Times New Roman" w:hAnsi="Times New Roman" w:cs="Times New Roman"/>
          <w:lang w:eastAsia="zh-CN"/>
        </w:rPr>
        <w:t xml:space="preserve">the </w:t>
      </w:r>
      <w:r w:rsidR="00326273">
        <w:rPr>
          <w:rFonts w:ascii="Times New Roman" w:hAnsi="Times New Roman" w:cs="Times New Roman"/>
          <w:lang w:eastAsia="zh-CN"/>
        </w:rPr>
        <w:t xml:space="preserve">active time of </w:t>
      </w:r>
      <w:r w:rsidR="0069541C">
        <w:rPr>
          <w:rFonts w:ascii="Times New Roman" w:hAnsi="Times New Roman" w:cs="Times New Roman"/>
          <w:lang w:eastAsia="zh-CN"/>
        </w:rPr>
        <w:t xml:space="preserve">the </w:t>
      </w:r>
      <w:r w:rsidR="00326273">
        <w:rPr>
          <w:rFonts w:ascii="Times New Roman" w:hAnsi="Times New Roman" w:cs="Times New Roman"/>
          <w:lang w:eastAsia="zh-CN"/>
        </w:rPr>
        <w:t>RX UE</w:t>
      </w:r>
      <w:r w:rsidR="0069541C">
        <w:rPr>
          <w:rFonts w:ascii="Times New Roman" w:hAnsi="Times New Roman" w:cs="Times New Roman"/>
          <w:lang w:eastAsia="zh-CN"/>
        </w:rPr>
        <w:t xml:space="preserve">, e.g. the subset of </w:t>
      </w:r>
      <w:r w:rsidR="0069541C" w:rsidRPr="00F555BD">
        <w:rPr>
          <w:rFonts w:ascii="Times New Roman" w:hAnsi="Times New Roman" w:cs="Times New Roman"/>
          <w:lang w:eastAsia="zh-CN"/>
        </w:rPr>
        <w:t>the candidate resources</w:t>
      </w:r>
      <w:r w:rsidR="0069541C">
        <w:rPr>
          <w:rFonts w:ascii="Times New Roman" w:hAnsi="Times New Roman" w:cs="Times New Roman"/>
          <w:lang w:eastAsia="zh-CN"/>
        </w:rPr>
        <w:t xml:space="preserve"> should be no smaller than</w:t>
      </w:r>
      <w:r w:rsidR="0069541C" w:rsidRPr="0067149D">
        <w:rPr>
          <w:rFonts w:ascii="Times New Roman" w:hAnsi="Times New Roman" w:cs="Times New Roman"/>
          <w:i/>
          <w:lang w:eastAsia="zh-CN"/>
        </w:rPr>
        <w:t xml:space="preserve"> </w:t>
      </w:r>
      <m:oMath>
        <m:r>
          <w:rPr>
            <w:rFonts w:ascii="Cambria Math" w:hAnsi="Cambria Math" w:cs="Times New Roman"/>
            <w:lang w:eastAsia="zh-CN"/>
          </w:rPr>
          <m:t>X∙</m:t>
        </m:r>
        <m:sSubSup>
          <m:sSubSupPr>
            <m:ctrlPr>
              <w:rPr>
                <w:rFonts w:ascii="Cambria Math" w:hAnsi="Cambria Math" w:cs="Times New Roman"/>
                <w:i/>
                <w:lang w:eastAsia="zh-CN"/>
              </w:rPr>
            </m:ctrlPr>
          </m:sSubSupPr>
          <m:e>
            <m:r>
              <w:rPr>
                <w:rFonts w:ascii="Cambria Math" w:hAnsi="Cambria Math" w:cs="Times New Roman"/>
                <w:lang w:eastAsia="zh-CN"/>
              </w:rPr>
              <m:t>M</m:t>
            </m:r>
          </m:e>
          <m:sub>
            <m:r>
              <w:rPr>
                <w:rFonts w:ascii="Cambria Math" w:hAnsi="Cambria Math" w:cs="Times New Roman"/>
                <w:lang w:eastAsia="zh-CN"/>
              </w:rPr>
              <m:t>total</m:t>
            </m:r>
          </m:sub>
          <m:sup>
            <m:r>
              <w:rPr>
                <w:rFonts w:ascii="Cambria Math" w:hAnsi="Cambria Math" w:cs="Times New Roman"/>
                <w:lang w:eastAsia="zh-CN"/>
              </w:rPr>
              <m:t>'</m:t>
            </m:r>
          </m:sup>
        </m:sSubSup>
      </m:oMath>
      <w:r w:rsidR="00030E69">
        <w:rPr>
          <w:rFonts w:ascii="Times New Roman" w:hAnsi="Times New Roman" w:cs="Times New Roman"/>
          <w:lang w:eastAsia="zh-CN"/>
        </w:rPr>
        <w:t xml:space="preserve">, </w:t>
      </w:r>
      <w:r w:rsidR="0069541C">
        <w:rPr>
          <w:rFonts w:ascii="Times New Roman" w:hAnsi="Times New Roman" w:cs="Times New Roman" w:hint="eastAsia"/>
          <w:lang w:eastAsia="zh-CN"/>
        </w:rPr>
        <w:t>w</w:t>
      </w:r>
      <w:r w:rsidR="0069541C">
        <w:rPr>
          <w:rFonts w:ascii="Times New Roman" w:hAnsi="Times New Roman" w:cs="Times New Roman"/>
          <w:lang w:eastAsia="zh-CN"/>
        </w:rPr>
        <w:t>here the value of</w:t>
      </w:r>
      <w:r w:rsidR="0069541C" w:rsidRPr="0067149D">
        <w:rPr>
          <w:rFonts w:ascii="Times New Roman" w:hAnsi="Times New Roman" w:cs="Times New Roman"/>
          <w:i/>
          <w:lang w:eastAsia="zh-CN"/>
        </w:rPr>
        <w:t xml:space="preserve"> </w:t>
      </w:r>
      <w:r w:rsidR="007F4351" w:rsidRPr="0067149D">
        <w:rPr>
          <w:rFonts w:ascii="Times New Roman" w:hAnsi="Times New Roman" w:cs="Times New Roman"/>
          <w:i/>
          <w:lang w:eastAsia="zh-CN"/>
        </w:rPr>
        <w:t>X</w:t>
      </w:r>
      <w:r w:rsidR="007F4351">
        <w:rPr>
          <w:lang w:eastAsia="zh-CN"/>
        </w:rPr>
        <w:t xml:space="preserve"> </w:t>
      </w:r>
      <w:r w:rsidR="00A96045">
        <w:rPr>
          <w:rFonts w:ascii="Times New Roman" w:hAnsi="Times New Roman" w:cs="Times New Roman"/>
          <w:lang w:eastAsia="zh-CN"/>
        </w:rPr>
        <w:t xml:space="preserve"> can be</w:t>
      </w:r>
      <w:r w:rsidR="007F4351" w:rsidRPr="0067149D">
        <w:rPr>
          <w:rFonts w:ascii="Times New Roman" w:hAnsi="Times New Roman" w:cs="Times New Roman"/>
          <w:lang w:eastAsia="zh-CN"/>
        </w:rPr>
        <w:t xml:space="preserve"> same as in step 7</w:t>
      </w:r>
      <w:r w:rsidR="007F4351">
        <w:rPr>
          <w:rFonts w:ascii="Times New Roman" w:hAnsi="Times New Roman" w:cs="Times New Roman"/>
          <w:lang w:eastAsia="zh-CN"/>
        </w:rPr>
        <w:t>, and</w:t>
      </w:r>
      <w:r w:rsidR="00F77BDD">
        <w:rPr>
          <w:rFonts w:ascii="Times New Roman" w:hAnsi="Times New Roman" w:cs="Times New Roman"/>
          <w:lang w:eastAsia="zh-CN"/>
        </w:rPr>
        <w:t xml:space="preserve"> </w:t>
      </w:r>
      <m:oMath>
        <m:sSubSup>
          <m:sSubSupPr>
            <m:ctrlPr>
              <w:rPr>
                <w:rFonts w:ascii="Cambria Math" w:eastAsia="Cambria Math" w:hAnsi="Cambria Math" w:cs="Cambria Math"/>
                <w:lang w:eastAsia="zh-CN"/>
              </w:rPr>
            </m:ctrlPr>
          </m:sSubSupPr>
          <m:e>
            <m:r>
              <w:rPr>
                <w:rFonts w:ascii="Cambria Math" w:eastAsia="Cambria Math" w:hAnsi="Cambria Math" w:cs="Cambria Math"/>
                <w:lang w:eastAsia="zh-CN"/>
              </w:rPr>
              <m:t>M</m:t>
            </m:r>
          </m:e>
          <m:sub>
            <m:r>
              <w:rPr>
                <w:rFonts w:ascii="Cambria Math" w:eastAsia="Cambria Math" w:hAnsi="Cambria Math" w:cs="Cambria Math"/>
                <w:lang w:eastAsia="zh-CN"/>
              </w:rPr>
              <m:t>total</m:t>
            </m:r>
          </m:sub>
          <m:sup>
            <m:r>
              <w:rPr>
                <w:rFonts w:ascii="Cambria Math" w:eastAsia="Cambria Math" w:hAnsi="Cambria Math" w:cs="Cambria Math"/>
                <w:lang w:eastAsia="zh-CN"/>
              </w:rPr>
              <m:t>'</m:t>
            </m:r>
          </m:sup>
        </m:sSubSup>
        <m:r>
          <w:rPr>
            <w:rFonts w:ascii="Cambria Math" w:eastAsia="Cambria Math" w:hAnsi="Cambria Math" w:cs="Cambria Math"/>
            <w:lang w:eastAsia="zh-CN"/>
          </w:rPr>
          <m:t xml:space="preserve"> </m:t>
        </m:r>
      </m:oMath>
      <w:r w:rsidR="007F4351">
        <w:rPr>
          <w:rFonts w:ascii="Times New Roman" w:hAnsi="Times New Roman"/>
          <w:lang w:eastAsia="zh-CN"/>
        </w:rPr>
        <w:t xml:space="preserve">is </w:t>
      </w:r>
      <w:r w:rsidR="008A27BC" w:rsidRPr="007F21A1">
        <w:rPr>
          <w:rFonts w:ascii="Times New Roman" w:hAnsi="Times New Roman"/>
          <w:lang w:eastAsia="zh-CN"/>
        </w:rPr>
        <w:t xml:space="preserve">defined </w:t>
      </w:r>
      <w:r w:rsidR="007F4351">
        <w:rPr>
          <w:rFonts w:ascii="Times New Roman" w:hAnsi="Times New Roman"/>
          <w:lang w:eastAsia="zh-CN"/>
        </w:rPr>
        <w:t>as the total</w:t>
      </w:r>
      <w:r w:rsidR="00A96045">
        <w:rPr>
          <w:rFonts w:ascii="Times New Roman" w:hAnsi="Times New Roman" w:cs="Times New Roman"/>
          <w:lang w:eastAsia="zh-CN"/>
        </w:rPr>
        <w:t xml:space="preserve"> number of </w:t>
      </w:r>
      <w:r w:rsidR="00514BB1">
        <w:rPr>
          <w:rFonts w:ascii="Times New Roman" w:hAnsi="Times New Roman" w:cs="Times New Roman"/>
          <w:lang w:eastAsia="zh-CN"/>
        </w:rPr>
        <w:t xml:space="preserve">candidate resource set </w:t>
      </w:r>
      <w:r w:rsidR="000E02D0">
        <w:rPr>
          <w:rFonts w:ascii="Times New Roman" w:hAnsi="Times New Roman" w:cs="Times New Roman"/>
          <w:lang w:eastAsia="zh-CN"/>
        </w:rPr>
        <w:t>of intersection</w:t>
      </w:r>
      <w:r w:rsidR="00514BB1">
        <w:rPr>
          <w:rFonts w:ascii="Times New Roman" w:hAnsi="Times New Roman" w:cs="Times New Roman"/>
          <w:lang w:eastAsia="zh-CN"/>
        </w:rPr>
        <w:t xml:space="preserve"> </w:t>
      </w:r>
      <w:r w:rsidR="007F4351">
        <w:rPr>
          <w:rFonts w:ascii="Times New Roman" w:hAnsi="Times New Roman" w:cs="Times New Roman"/>
          <w:lang w:eastAsia="zh-CN"/>
        </w:rPr>
        <w:t>between</w:t>
      </w:r>
      <w:r w:rsidR="00514BB1">
        <w:rPr>
          <w:rFonts w:ascii="Times New Roman" w:hAnsi="Times New Roman" w:cs="Times New Roman"/>
          <w:lang w:eastAsia="zh-CN"/>
        </w:rPr>
        <w:t xml:space="preserve"> RSW and </w:t>
      </w:r>
      <w:r w:rsidR="00A96045">
        <w:rPr>
          <w:rFonts w:ascii="Times New Roman" w:hAnsi="Times New Roman" w:cs="Times New Roman"/>
          <w:lang w:eastAsia="zh-CN"/>
        </w:rPr>
        <w:t xml:space="preserve">the </w:t>
      </w:r>
      <w:r w:rsidR="00514BB1">
        <w:rPr>
          <w:rFonts w:ascii="Times New Roman" w:hAnsi="Times New Roman" w:cs="Times New Roman"/>
          <w:lang w:eastAsia="zh-CN"/>
        </w:rPr>
        <w:t>indicated active time of RX UE.</w:t>
      </w:r>
      <w:r w:rsidR="007F4351">
        <w:rPr>
          <w:rFonts w:ascii="Times New Roman" w:hAnsi="Times New Roman" w:cs="Times New Roman"/>
          <w:lang w:eastAsia="zh-CN"/>
        </w:rPr>
        <w:t xml:space="preserve"> </w:t>
      </w:r>
    </w:p>
    <w:p w14:paraId="755C607B" w14:textId="7B4AA8A0" w:rsidR="00FE27FE" w:rsidRDefault="00055900" w:rsidP="007A5DBE">
      <w:pPr>
        <w:spacing w:beforeLines="50" w:before="120" w:after="0" w:line="240" w:lineRule="auto"/>
        <w:jc w:val="both"/>
        <w:rPr>
          <w:rFonts w:ascii="Times New Roman" w:hAnsi="Times New Roman" w:cs="Times New Roman"/>
          <w:lang w:eastAsia="zh-CN"/>
        </w:rPr>
      </w:pPr>
      <w:r>
        <w:rPr>
          <w:rFonts w:ascii="Times New Roman" w:hAnsi="Times New Roman" w:cs="Times New Roman"/>
          <w:lang w:eastAsia="zh-CN"/>
        </w:rPr>
        <w:t>For the 1</w:t>
      </w:r>
      <w:r w:rsidRPr="00A30211">
        <w:rPr>
          <w:rFonts w:ascii="Times New Roman" w:hAnsi="Times New Roman" w:cs="Times New Roman"/>
          <w:vertAlign w:val="superscript"/>
          <w:lang w:eastAsia="zh-CN"/>
        </w:rPr>
        <w:t>st</w:t>
      </w:r>
      <w:r>
        <w:rPr>
          <w:rFonts w:ascii="Times New Roman" w:hAnsi="Times New Roman" w:cs="Times New Roman"/>
          <w:lang w:eastAsia="zh-CN"/>
        </w:rPr>
        <w:t xml:space="preserve"> FFS in the Option</w:t>
      </w:r>
      <w:r w:rsidR="005E79FC">
        <w:rPr>
          <w:rFonts w:ascii="Times New Roman" w:hAnsi="Times New Roman" w:cs="Times New Roman"/>
          <w:lang w:eastAsia="zh-CN"/>
        </w:rPr>
        <w:t xml:space="preserve"> </w:t>
      </w:r>
      <w:r>
        <w:rPr>
          <w:rFonts w:ascii="Times New Roman" w:hAnsi="Times New Roman" w:cs="Times New Roman"/>
          <w:lang w:eastAsia="zh-CN"/>
        </w:rPr>
        <w:t xml:space="preserve">2, </w:t>
      </w:r>
      <w:r w:rsidRPr="00055900">
        <w:rPr>
          <w:rFonts w:ascii="Times New Roman" w:hAnsi="Times New Roman" w:cs="Times New Roman"/>
          <w:lang w:eastAsia="zh-CN"/>
        </w:rPr>
        <w:t>when the number of subsets of candidate resource is less than the threshold</w:t>
      </w:r>
      <w:r>
        <w:rPr>
          <w:rFonts w:ascii="Times New Roman" w:hAnsi="Times New Roman" w:cs="Times New Roman"/>
          <w:lang w:eastAsia="zh-CN"/>
        </w:rPr>
        <w:t xml:space="preserve">, </w:t>
      </w:r>
      <w:r w:rsidR="00A35860">
        <w:rPr>
          <w:rFonts w:ascii="Times New Roman" w:hAnsi="Times New Roman" w:cs="Times New Roman"/>
          <w:lang w:eastAsia="zh-CN"/>
        </w:rPr>
        <w:t>it may be caused by the over exclusion of resource in the step 5 and step 7 based on the procedure specified in 8.1.4 of TS38.214.</w:t>
      </w:r>
      <w:r w:rsidR="00BD0889">
        <w:rPr>
          <w:rFonts w:ascii="Times New Roman" w:hAnsi="Times New Roman" w:cs="Times New Roman"/>
          <w:lang w:eastAsia="zh-CN"/>
        </w:rPr>
        <w:t xml:space="preserve"> </w:t>
      </w:r>
      <w:r w:rsidR="00FE27FE">
        <w:rPr>
          <w:rFonts w:ascii="Times New Roman" w:hAnsi="Times New Roman" w:cs="Times New Roman"/>
          <w:lang w:eastAsia="zh-CN"/>
        </w:rPr>
        <w:t xml:space="preserve">In order to determine a candidate resource set containing </w:t>
      </w:r>
      <w:r w:rsidR="007F4DFB">
        <w:rPr>
          <w:rFonts w:ascii="Times New Roman" w:hAnsi="Times New Roman" w:cs="Times New Roman"/>
          <w:lang w:eastAsia="zh-CN"/>
        </w:rPr>
        <w:t xml:space="preserve">sufficient </w:t>
      </w:r>
      <w:r w:rsidR="00FE27FE">
        <w:rPr>
          <w:rFonts w:ascii="Times New Roman" w:hAnsi="Times New Roman" w:cs="Times New Roman"/>
          <w:lang w:eastAsia="zh-CN"/>
        </w:rPr>
        <w:t>candidate resource within indicated active time of the RX UE, necessary modification</w:t>
      </w:r>
      <w:r w:rsidR="009423C4">
        <w:rPr>
          <w:rFonts w:ascii="Times New Roman" w:hAnsi="Times New Roman" w:cs="Times New Roman"/>
          <w:lang w:eastAsia="zh-CN"/>
        </w:rPr>
        <w:t xml:space="preserve"> for step 5 and step 7</w:t>
      </w:r>
      <w:r w:rsidR="00FE27FE">
        <w:rPr>
          <w:rFonts w:ascii="Times New Roman" w:hAnsi="Times New Roman" w:cs="Times New Roman"/>
          <w:lang w:eastAsia="zh-CN"/>
        </w:rPr>
        <w:t xml:space="preserve"> on the legacy resource selection procedure is needed. </w:t>
      </w:r>
    </w:p>
    <w:p w14:paraId="07DFDC94" w14:textId="0EFFDB35" w:rsidR="003B11D2" w:rsidRPr="00D05636" w:rsidRDefault="00FE27FE" w:rsidP="00944197">
      <w:pPr>
        <w:pStyle w:val="ListParagraph"/>
        <w:numPr>
          <w:ilvl w:val="0"/>
          <w:numId w:val="35"/>
        </w:numPr>
        <w:spacing w:beforeLines="50" w:before="120" w:after="0"/>
        <w:ind w:firstLineChars="0"/>
        <w:rPr>
          <w:lang w:eastAsia="zh-CN"/>
        </w:rPr>
      </w:pPr>
      <w:r w:rsidRPr="007B6347">
        <w:rPr>
          <w:lang w:eastAsia="zh-CN"/>
        </w:rPr>
        <w:t>In step 5</w:t>
      </w:r>
      <w:r>
        <w:rPr>
          <w:lang w:eastAsia="zh-CN"/>
        </w:rPr>
        <w:t xml:space="preserve">, if there </w:t>
      </w:r>
      <w:r w:rsidR="009211B7">
        <w:rPr>
          <w:lang w:val="en-GB" w:eastAsia="zh-CN"/>
        </w:rPr>
        <w:t>are</w:t>
      </w:r>
      <w:r w:rsidR="009211B7">
        <w:rPr>
          <w:lang w:eastAsia="zh-CN"/>
        </w:rPr>
        <w:t xml:space="preserve"> </w:t>
      </w:r>
      <w:r>
        <w:rPr>
          <w:lang w:eastAsia="zh-CN"/>
        </w:rPr>
        <w:t xml:space="preserve">too many </w:t>
      </w:r>
      <w:r w:rsidR="00F307D9">
        <w:rPr>
          <w:lang w:eastAsia="zh-CN"/>
        </w:rPr>
        <w:t xml:space="preserve">candidate </w:t>
      </w:r>
      <w:r>
        <w:rPr>
          <w:lang w:eastAsia="zh-CN"/>
        </w:rPr>
        <w:t>resource</w:t>
      </w:r>
      <w:r w:rsidR="003D3531">
        <w:rPr>
          <w:lang w:eastAsia="zh-CN"/>
        </w:rPr>
        <w:t>s</w:t>
      </w:r>
      <w:r>
        <w:rPr>
          <w:lang w:eastAsia="zh-CN"/>
        </w:rPr>
        <w:t xml:space="preserve"> within the indicated SL DRX </w:t>
      </w:r>
      <w:r w:rsidRPr="007B6347">
        <w:rPr>
          <w:lang w:eastAsia="zh-CN"/>
        </w:rPr>
        <w:t>active time of RX UE</w:t>
      </w:r>
      <w:r>
        <w:rPr>
          <w:lang w:eastAsia="zh-CN"/>
        </w:rPr>
        <w:t xml:space="preserve"> being excluded</w:t>
      </w:r>
      <w:r w:rsidR="007F4DFB">
        <w:rPr>
          <w:lang w:eastAsia="zh-CN"/>
        </w:rPr>
        <w:t xml:space="preserve"> due to  not monitored</w:t>
      </w:r>
      <w:r>
        <w:rPr>
          <w:lang w:eastAsia="zh-CN"/>
        </w:rPr>
        <w:t>, the remaining available candidate resources can be very limited</w:t>
      </w:r>
      <w:r>
        <w:rPr>
          <w:rFonts w:hint="eastAsia"/>
          <w:lang w:eastAsia="zh-CN"/>
        </w:rPr>
        <w:t>.</w:t>
      </w:r>
      <w:r>
        <w:rPr>
          <w:lang w:eastAsia="zh-CN"/>
        </w:rPr>
        <w:t xml:space="preserve"> </w:t>
      </w:r>
      <w:r w:rsidRPr="007B6347">
        <w:rPr>
          <w:lang w:eastAsia="zh-CN"/>
        </w:rPr>
        <w:t>In this case, applying step 7 does not help</w:t>
      </w:r>
      <w:r>
        <w:rPr>
          <w:lang w:eastAsia="zh-CN"/>
        </w:rPr>
        <w:t xml:space="preserve">. Hence </w:t>
      </w:r>
      <w:r w:rsidR="00756EB3">
        <w:rPr>
          <w:lang w:eastAsia="zh-CN"/>
        </w:rPr>
        <w:t xml:space="preserve">recovery </w:t>
      </w:r>
      <w:r>
        <w:rPr>
          <w:lang w:eastAsia="zh-CN"/>
        </w:rPr>
        <w:t>is needed after step 5 i</w:t>
      </w:r>
      <w:r w:rsidRPr="008B6635">
        <w:rPr>
          <w:lang w:eastAsia="zh-CN"/>
        </w:rPr>
        <w:t xml:space="preserve">f the remaining </w:t>
      </w:r>
      <w:r>
        <w:rPr>
          <w:lang w:eastAsia="zh-CN"/>
        </w:rPr>
        <w:t xml:space="preserve">candidate </w:t>
      </w:r>
      <w:r w:rsidRPr="008B6635">
        <w:rPr>
          <w:lang w:eastAsia="zh-CN"/>
        </w:rPr>
        <w:t>resources within the indicated active time of the RX</w:t>
      </w:r>
      <w:r>
        <w:rPr>
          <w:lang w:eastAsia="zh-CN"/>
        </w:rPr>
        <w:t xml:space="preserve"> UE is smaller than </w:t>
      </w:r>
      <w:r w:rsidR="0069541C">
        <w:rPr>
          <w:lang w:eastAsia="zh-CN"/>
        </w:rPr>
        <w:t xml:space="preserve">the </w:t>
      </w:r>
      <w:r>
        <w:rPr>
          <w:lang w:eastAsia="zh-CN"/>
        </w:rPr>
        <w:t xml:space="preserve">threshold </w:t>
      </w:r>
      <m:oMath>
        <m:r>
          <w:rPr>
            <w:rFonts w:ascii="Cambria Math" w:hAnsi="Cambria Math"/>
            <w:lang w:eastAsia="zh-CN"/>
          </w:rPr>
          <m:t>X∙</m:t>
        </m:r>
        <m:sSubSup>
          <m:sSubSupPr>
            <m:ctrlPr>
              <w:rPr>
                <w:rFonts w:ascii="Cambria Math" w:eastAsiaTheme="minorEastAsia" w:hAnsi="Cambria Math"/>
                <w:i/>
                <w:lang w:val="en-US" w:eastAsia="zh-CN"/>
              </w:rPr>
            </m:ctrlPr>
          </m:sSubSupPr>
          <m:e>
            <m:r>
              <w:rPr>
                <w:rFonts w:ascii="Cambria Math" w:hAnsi="Cambria Math"/>
                <w:lang w:eastAsia="zh-CN"/>
              </w:rPr>
              <m:t>M</m:t>
            </m:r>
          </m:e>
          <m:sub>
            <m:r>
              <w:rPr>
                <w:rFonts w:ascii="Cambria Math" w:hAnsi="Cambria Math"/>
                <w:lang w:eastAsia="zh-CN"/>
              </w:rPr>
              <m:t>total</m:t>
            </m:r>
          </m:sub>
          <m:sup>
            <m:r>
              <w:rPr>
                <w:rFonts w:ascii="Cambria Math" w:hAnsi="Cambria Math"/>
                <w:lang w:eastAsia="zh-CN"/>
              </w:rPr>
              <m:t>'</m:t>
            </m:r>
          </m:sup>
        </m:sSubSup>
      </m:oMath>
      <w:r w:rsidR="00030E69">
        <w:rPr>
          <w:lang w:eastAsia="zh-CN"/>
        </w:rPr>
        <w:t>.</w:t>
      </w:r>
      <w:r w:rsidR="007F4DFB">
        <w:rPr>
          <w:lang w:eastAsia="zh-CN"/>
        </w:rPr>
        <w:t xml:space="preserve"> Specifically, </w:t>
      </w:r>
      <w:r>
        <w:rPr>
          <w:lang w:eastAsia="zh-CN"/>
        </w:rPr>
        <w:t xml:space="preserve">restore all candidate resources within the indicated </w:t>
      </w:r>
      <w:r w:rsidRPr="007B6347">
        <w:rPr>
          <w:lang w:eastAsia="zh-CN"/>
        </w:rPr>
        <w:t>active time</w:t>
      </w:r>
      <w:r>
        <w:rPr>
          <w:lang w:eastAsia="zh-CN"/>
        </w:rPr>
        <w:t xml:space="preserve"> which are excluded due to step 5 operation.</w:t>
      </w:r>
      <w:r w:rsidR="002B489C">
        <w:rPr>
          <w:lang w:eastAsia="zh-CN"/>
        </w:rPr>
        <w:t xml:space="preserve"> </w:t>
      </w:r>
      <w:r w:rsidR="0066016E">
        <w:rPr>
          <w:lang w:eastAsia="zh-CN"/>
        </w:rPr>
        <w:t>Putting</w:t>
      </w:r>
      <w:r w:rsidR="006B523E">
        <w:rPr>
          <w:lang w:eastAsia="zh-CN"/>
        </w:rPr>
        <w:t xml:space="preserve"> ba</w:t>
      </w:r>
      <w:r w:rsidR="0066016E">
        <w:rPr>
          <w:lang w:eastAsia="zh-CN"/>
        </w:rPr>
        <w:t>ck</w:t>
      </w:r>
      <w:r w:rsidR="006B523E">
        <w:rPr>
          <w:lang w:eastAsia="zh-CN"/>
        </w:rPr>
        <w:t xml:space="preserve"> candidate resource</w:t>
      </w:r>
      <w:r w:rsidR="0066016E">
        <w:rPr>
          <w:lang w:eastAsia="zh-CN"/>
        </w:rPr>
        <w:t>s</w:t>
      </w:r>
      <w:r w:rsidR="006B523E">
        <w:rPr>
          <w:lang w:eastAsia="zh-CN"/>
        </w:rPr>
        <w:t xml:space="preserve"> within active time is </w:t>
      </w:r>
      <w:r w:rsidR="0066016E">
        <w:rPr>
          <w:lang w:eastAsia="zh-CN"/>
        </w:rPr>
        <w:t>to</w:t>
      </w:r>
      <w:r w:rsidR="006B523E">
        <w:rPr>
          <w:lang w:eastAsia="zh-CN"/>
        </w:rPr>
        <w:t xml:space="preserve"> satisfy the restriction of </w:t>
      </w:r>
      <m:oMath>
        <m:r>
          <w:rPr>
            <w:rFonts w:ascii="Cambria Math" w:hAnsi="Cambria Math"/>
            <w:lang w:eastAsia="zh-CN"/>
          </w:rPr>
          <m:t>X∙</m:t>
        </m:r>
        <m:sSubSup>
          <m:sSubSupPr>
            <m:ctrlPr>
              <w:rPr>
                <w:rFonts w:ascii="Cambria Math" w:eastAsiaTheme="minorEastAsia" w:hAnsi="Cambria Math"/>
                <w:i/>
                <w:lang w:val="en-US" w:eastAsia="zh-CN"/>
              </w:rPr>
            </m:ctrlPr>
          </m:sSubSupPr>
          <m:e>
            <m:r>
              <w:rPr>
                <w:rFonts w:ascii="Cambria Math" w:hAnsi="Cambria Math"/>
                <w:lang w:eastAsia="zh-CN"/>
              </w:rPr>
              <m:t>M</m:t>
            </m:r>
          </m:e>
          <m:sub>
            <m:r>
              <w:rPr>
                <w:rFonts w:ascii="Cambria Math" w:hAnsi="Cambria Math"/>
                <w:lang w:eastAsia="zh-CN"/>
              </w:rPr>
              <m:t>total</m:t>
            </m:r>
          </m:sub>
          <m:sup>
            <m:r>
              <w:rPr>
                <w:rFonts w:ascii="Cambria Math" w:hAnsi="Cambria Math"/>
                <w:lang w:eastAsia="zh-CN"/>
              </w:rPr>
              <m:t>'</m:t>
            </m:r>
          </m:sup>
        </m:sSubSup>
      </m:oMath>
      <w:r w:rsidR="00011969">
        <w:rPr>
          <w:rFonts w:hint="eastAsia"/>
          <w:lang w:eastAsia="zh-CN"/>
        </w:rPr>
        <w:t>,</w:t>
      </w:r>
      <w:r w:rsidR="00011969">
        <w:rPr>
          <w:lang w:eastAsia="zh-CN"/>
        </w:rPr>
        <w:t xml:space="preserve"> </w:t>
      </w:r>
      <w:r w:rsidR="00713521">
        <w:rPr>
          <w:lang w:eastAsia="zh-CN"/>
        </w:rPr>
        <w:t>t</w:t>
      </w:r>
      <w:r w:rsidR="002B489C" w:rsidRPr="00201FC3">
        <w:rPr>
          <w:lang w:eastAsia="zh-CN"/>
        </w:rPr>
        <w:t>he excluded candidate resources within inactive time</w:t>
      </w:r>
      <w:r w:rsidR="002B489C">
        <w:rPr>
          <w:lang w:eastAsia="zh-CN"/>
        </w:rPr>
        <w:t xml:space="preserve"> of RX UE </w:t>
      </w:r>
      <w:r w:rsidR="006B523E">
        <w:rPr>
          <w:lang w:eastAsia="zh-CN"/>
        </w:rPr>
        <w:t>does not need to be put back</w:t>
      </w:r>
      <w:r w:rsidR="002B489C">
        <w:rPr>
          <w:lang w:eastAsia="zh-CN"/>
        </w:rPr>
        <w:t xml:space="preserve"> considering</w:t>
      </w:r>
      <w:r w:rsidR="002B489C" w:rsidRPr="00201FC3">
        <w:rPr>
          <w:lang w:eastAsia="zh-CN"/>
        </w:rPr>
        <w:t xml:space="preserve"> </w:t>
      </w:r>
      <w:r w:rsidR="002B489C">
        <w:rPr>
          <w:lang w:eastAsia="zh-CN"/>
        </w:rPr>
        <w:t>t</w:t>
      </w:r>
      <w:r w:rsidR="00AD30C0">
        <w:rPr>
          <w:lang w:eastAsia="zh-CN"/>
        </w:rPr>
        <w:t>hey are not reliable candidate resources</w:t>
      </w:r>
      <w:r w:rsidR="002B489C">
        <w:rPr>
          <w:lang w:eastAsia="zh-CN"/>
        </w:rPr>
        <w:t>.</w:t>
      </w:r>
    </w:p>
    <w:p w14:paraId="2BEF9070" w14:textId="3F22BA1F" w:rsidR="007357B6" w:rsidRDefault="00FE27FE" w:rsidP="00DE37CB">
      <w:pPr>
        <w:pStyle w:val="ListParagraph"/>
        <w:numPr>
          <w:ilvl w:val="0"/>
          <w:numId w:val="35"/>
        </w:numPr>
        <w:spacing w:beforeLines="50" w:before="120" w:after="0"/>
        <w:ind w:firstLineChars="0"/>
        <w:rPr>
          <w:lang w:eastAsia="zh-CN"/>
        </w:rPr>
      </w:pPr>
      <w:r>
        <w:rPr>
          <w:lang w:eastAsia="zh-CN"/>
        </w:rPr>
        <w:t xml:space="preserve">In step 7, </w:t>
      </w:r>
      <w:r w:rsidRPr="0023575D">
        <w:rPr>
          <w:lang w:eastAsia="zh-CN"/>
        </w:rPr>
        <w:t xml:space="preserve">the remaining candidate resource </w:t>
      </w:r>
      <w:r>
        <w:rPr>
          <w:lang w:eastAsia="zh-CN"/>
        </w:rPr>
        <w:t xml:space="preserve">set has to </w:t>
      </w:r>
      <w:r w:rsidRPr="0023575D">
        <w:rPr>
          <w:lang w:eastAsia="zh-CN"/>
        </w:rPr>
        <w:t xml:space="preserve">satisfy the restriction of </w:t>
      </w:r>
      <m:oMath>
        <m:r>
          <w:rPr>
            <w:rFonts w:ascii="Cambria Math" w:hAnsi="Cambria Math"/>
            <w:lang w:eastAsia="zh-CN"/>
          </w:rPr>
          <m:t>X∙</m:t>
        </m:r>
        <m:sSub>
          <m:sSubPr>
            <m:ctrlPr>
              <w:rPr>
                <w:rFonts w:ascii="Cambria Math" w:eastAsiaTheme="minorEastAsia" w:hAnsi="Cambria Math"/>
                <w:i/>
                <w:lang w:val="en-US" w:eastAsia="zh-CN"/>
              </w:rPr>
            </m:ctrlPr>
          </m:sSubPr>
          <m:e>
            <m:r>
              <w:rPr>
                <w:rFonts w:ascii="Cambria Math" w:eastAsiaTheme="minorEastAsia" w:hAnsi="Cambria Math"/>
                <w:lang w:val="en-US" w:eastAsia="zh-CN"/>
              </w:rPr>
              <m:t>M</m:t>
            </m:r>
          </m:e>
          <m:sub>
            <m:r>
              <w:rPr>
                <w:rFonts w:ascii="Cambria Math" w:eastAsiaTheme="minorEastAsia" w:hAnsi="Cambria Math"/>
                <w:lang w:val="en-US" w:eastAsia="zh-CN"/>
              </w:rPr>
              <m:t>total</m:t>
            </m:r>
          </m:sub>
        </m:sSub>
      </m:oMath>
      <w:r>
        <w:rPr>
          <w:lang w:eastAsia="zh-CN"/>
        </w:rPr>
        <w:t>, which is guaranteed by raising RSRP threshold to re-implement step 4 to step 6. However, current step 7 does not take into account whether or not t</w:t>
      </w:r>
      <w:r w:rsidRPr="002D1D65">
        <w:rPr>
          <w:lang w:eastAsia="zh-CN"/>
        </w:rPr>
        <w:t>he remaining candidate resource</w:t>
      </w:r>
      <w:r>
        <w:rPr>
          <w:lang w:eastAsia="zh-CN"/>
        </w:rPr>
        <w:t xml:space="preserve"> set will include the resources within </w:t>
      </w:r>
      <w:r w:rsidRPr="008B6635">
        <w:rPr>
          <w:lang w:eastAsia="zh-CN"/>
        </w:rPr>
        <w:t>the indicated active time of the RX</w:t>
      </w:r>
      <w:r>
        <w:rPr>
          <w:lang w:eastAsia="zh-CN"/>
        </w:rPr>
        <w:t xml:space="preserve"> UE. It is possible that step 7 recovers few candidate resources</w:t>
      </w:r>
      <w:r w:rsidRPr="00EA0386">
        <w:rPr>
          <w:lang w:eastAsia="zh-CN"/>
        </w:rPr>
        <w:t xml:space="preserve"> </w:t>
      </w:r>
      <w:r>
        <w:rPr>
          <w:lang w:eastAsia="zh-CN"/>
        </w:rPr>
        <w:t>within the</w:t>
      </w:r>
      <w:r w:rsidRPr="00041BC7">
        <w:rPr>
          <w:lang w:eastAsia="zh-CN"/>
        </w:rPr>
        <w:t xml:space="preserve"> </w:t>
      </w:r>
      <w:r w:rsidRPr="008B6635">
        <w:rPr>
          <w:lang w:eastAsia="zh-CN"/>
        </w:rPr>
        <w:t>indicated active time</w:t>
      </w:r>
      <w:r>
        <w:rPr>
          <w:lang w:eastAsia="zh-CN"/>
        </w:rPr>
        <w:t xml:space="preserve"> of RX UE, </w:t>
      </w:r>
      <w:r w:rsidR="007F4DFB">
        <w:rPr>
          <w:lang w:eastAsia="zh-CN"/>
        </w:rPr>
        <w:t xml:space="preserve">but </w:t>
      </w:r>
      <w:r>
        <w:rPr>
          <w:lang w:eastAsia="zh-CN"/>
        </w:rPr>
        <w:t>there is</w:t>
      </w:r>
      <w:r w:rsidR="007F4DFB">
        <w:rPr>
          <w:lang w:eastAsia="zh-CN"/>
        </w:rPr>
        <w:t xml:space="preserve"> still</w:t>
      </w:r>
      <w:r>
        <w:rPr>
          <w:lang w:eastAsia="zh-CN"/>
        </w:rPr>
        <w:t xml:space="preserve"> no</w:t>
      </w:r>
      <w:r w:rsidR="00D54629" w:rsidRPr="0048341D">
        <w:rPr>
          <w:lang w:val="en-GB" w:eastAsia="zh-CN"/>
        </w:rPr>
        <w:t>t</w:t>
      </w:r>
      <w:r>
        <w:rPr>
          <w:lang w:eastAsia="zh-CN"/>
        </w:rPr>
        <w:t xml:space="preserve"> sufficient available candidate resources left within the</w:t>
      </w:r>
      <w:r w:rsidRPr="00041BC7">
        <w:rPr>
          <w:lang w:eastAsia="zh-CN"/>
        </w:rPr>
        <w:t xml:space="preserve"> </w:t>
      </w:r>
      <w:r w:rsidRPr="008B6635">
        <w:rPr>
          <w:lang w:eastAsia="zh-CN"/>
        </w:rPr>
        <w:t>indicated active time</w:t>
      </w:r>
      <w:r>
        <w:rPr>
          <w:lang w:eastAsia="zh-CN"/>
        </w:rPr>
        <w:t xml:space="preserve"> of RX UE. Hence </w:t>
      </w:r>
      <w:r w:rsidR="00B02ABE">
        <w:rPr>
          <w:lang w:eastAsia="zh-CN"/>
        </w:rPr>
        <w:t>after</w:t>
      </w:r>
      <w:r>
        <w:rPr>
          <w:lang w:eastAsia="zh-CN"/>
        </w:rPr>
        <w:t xml:space="preserve"> step 7 i</w:t>
      </w:r>
      <w:r w:rsidRPr="008B6635">
        <w:rPr>
          <w:lang w:eastAsia="zh-CN"/>
        </w:rPr>
        <w:t xml:space="preserve">f the remaining </w:t>
      </w:r>
      <w:r w:rsidR="00ED166D">
        <w:rPr>
          <w:lang w:eastAsia="zh-CN"/>
        </w:rPr>
        <w:t xml:space="preserve">candidate </w:t>
      </w:r>
      <w:r w:rsidRPr="008B6635">
        <w:rPr>
          <w:lang w:eastAsia="zh-CN"/>
        </w:rPr>
        <w:t>resources within the indicated active time of the RX</w:t>
      </w:r>
      <w:r>
        <w:rPr>
          <w:lang w:eastAsia="zh-CN"/>
        </w:rPr>
        <w:t xml:space="preserve"> UE is smaller than</w:t>
      </w:r>
      <w:r w:rsidRPr="002B30DD">
        <w:rPr>
          <w:lang w:eastAsia="zh-CN"/>
        </w:rPr>
        <w:t xml:space="preserve"> </w:t>
      </w:r>
      <w:r>
        <w:rPr>
          <w:lang w:eastAsia="zh-CN"/>
        </w:rPr>
        <w:t xml:space="preserve">the threshold </w:t>
      </w:r>
      <m:oMath>
        <m:r>
          <w:rPr>
            <w:rFonts w:ascii="Cambria Math" w:hAnsi="Cambria Math"/>
            <w:lang w:eastAsia="zh-CN"/>
          </w:rPr>
          <m:t>X∙</m:t>
        </m:r>
        <m:sSubSup>
          <m:sSubSupPr>
            <m:ctrlPr>
              <w:rPr>
                <w:rFonts w:ascii="Cambria Math" w:eastAsiaTheme="minorEastAsia" w:hAnsi="Cambria Math"/>
                <w:i/>
                <w:lang w:val="en-US" w:eastAsia="zh-CN"/>
              </w:rPr>
            </m:ctrlPr>
          </m:sSubSupPr>
          <m:e>
            <m:r>
              <w:rPr>
                <w:rFonts w:ascii="Cambria Math" w:hAnsi="Cambria Math"/>
                <w:lang w:eastAsia="zh-CN"/>
              </w:rPr>
              <m:t>M</m:t>
            </m:r>
          </m:e>
          <m:sub>
            <m:r>
              <w:rPr>
                <w:rFonts w:ascii="Cambria Math" w:hAnsi="Cambria Math"/>
                <w:lang w:eastAsia="zh-CN"/>
              </w:rPr>
              <m:t>total</m:t>
            </m:r>
          </m:sub>
          <m:sup>
            <m:r>
              <w:rPr>
                <w:rFonts w:ascii="Cambria Math" w:hAnsi="Cambria Math"/>
                <w:lang w:eastAsia="zh-CN"/>
              </w:rPr>
              <m:t>'</m:t>
            </m:r>
          </m:sup>
        </m:sSubSup>
      </m:oMath>
      <w:r>
        <w:rPr>
          <w:lang w:eastAsia="zh-CN"/>
        </w:rPr>
        <w:t xml:space="preserve">, </w:t>
      </w:r>
      <w:r w:rsidR="0069541C">
        <w:rPr>
          <w:lang w:eastAsia="zh-CN"/>
        </w:rPr>
        <w:t xml:space="preserve">the UE </w:t>
      </w:r>
      <w:r>
        <w:rPr>
          <w:lang w:eastAsia="zh-CN"/>
        </w:rPr>
        <w:t>restore</w:t>
      </w:r>
      <w:r w:rsidR="0069541C">
        <w:rPr>
          <w:lang w:eastAsia="zh-CN"/>
        </w:rPr>
        <w:t>s</w:t>
      </w:r>
      <w:r>
        <w:rPr>
          <w:lang w:eastAsia="zh-CN"/>
        </w:rPr>
        <w:t xml:space="preserve"> those excluded candidate resources within </w:t>
      </w:r>
      <m:oMath>
        <m:sSubSup>
          <m:sSubSupPr>
            <m:ctrlPr>
              <w:rPr>
                <w:rFonts w:ascii="Cambria Math" w:eastAsiaTheme="minorEastAsia" w:hAnsi="Cambria Math"/>
                <w:i/>
                <w:lang w:val="en-US" w:eastAsia="zh-CN"/>
              </w:rPr>
            </m:ctrlPr>
          </m:sSubSupPr>
          <m:e>
            <m:r>
              <w:rPr>
                <w:rFonts w:ascii="Cambria Math" w:hAnsi="Cambria Math"/>
                <w:lang w:eastAsia="zh-CN"/>
              </w:rPr>
              <m:t>M</m:t>
            </m:r>
          </m:e>
          <m:sub>
            <m:r>
              <w:rPr>
                <w:rFonts w:ascii="Cambria Math" w:hAnsi="Cambria Math"/>
                <w:lang w:eastAsia="zh-CN"/>
              </w:rPr>
              <m:t>total</m:t>
            </m:r>
          </m:sub>
          <m:sup>
            <m:r>
              <w:rPr>
                <w:rFonts w:ascii="Cambria Math" w:hAnsi="Cambria Math"/>
                <w:lang w:eastAsia="zh-CN"/>
              </w:rPr>
              <m:t>'</m:t>
            </m:r>
          </m:sup>
        </m:sSubSup>
      </m:oMath>
      <w:r>
        <w:rPr>
          <w:lang w:eastAsia="zh-CN"/>
        </w:rPr>
        <w:t xml:space="preserve"> </w:t>
      </w:r>
      <w:r w:rsidR="000E02D0">
        <w:rPr>
          <w:lang w:eastAsia="zh-CN"/>
        </w:rPr>
        <w:t xml:space="preserve">only </w:t>
      </w:r>
      <w:r w:rsidR="002634CA">
        <w:rPr>
          <w:lang w:eastAsia="zh-CN"/>
        </w:rPr>
        <w:t>in</w:t>
      </w:r>
      <w:r>
        <w:rPr>
          <w:lang w:eastAsia="zh-CN"/>
        </w:rPr>
        <w:t xml:space="preserve"> step 6 </w:t>
      </w:r>
      <w:r w:rsidRPr="0023575D">
        <w:rPr>
          <w:lang w:eastAsia="zh-CN"/>
        </w:rPr>
        <w:t xml:space="preserve">via RSRP thresholds </w:t>
      </w:r>
      <w:r w:rsidR="007F4DFB">
        <w:rPr>
          <w:lang w:eastAsia="zh-CN"/>
        </w:rPr>
        <w:t>increment</w:t>
      </w:r>
      <w:r>
        <w:rPr>
          <w:lang w:eastAsia="zh-CN"/>
        </w:rPr>
        <w:t xml:space="preserve"> </w:t>
      </w:r>
      <w:r w:rsidR="008808C7">
        <w:rPr>
          <w:lang w:eastAsia="zh-CN"/>
        </w:rPr>
        <w:t xml:space="preserve">after </w:t>
      </w:r>
      <w:r>
        <w:rPr>
          <w:lang w:eastAsia="zh-CN"/>
        </w:rPr>
        <w:t>step 7</w:t>
      </w:r>
      <w:r w:rsidR="0021381A">
        <w:rPr>
          <w:lang w:eastAsia="zh-CN"/>
        </w:rPr>
        <w:t xml:space="preserve">, </w:t>
      </w:r>
      <w:r w:rsidR="002634CA">
        <w:rPr>
          <w:lang w:eastAsia="zh-CN"/>
        </w:rPr>
        <w:t>and</w:t>
      </w:r>
      <w:r w:rsidR="0021381A">
        <w:rPr>
          <w:lang w:eastAsia="zh-CN"/>
        </w:rPr>
        <w:t xml:space="preserve"> the </w:t>
      </w:r>
      <w:r w:rsidR="005B5176" w:rsidRPr="0023575D">
        <w:rPr>
          <w:lang w:eastAsia="zh-CN"/>
        </w:rPr>
        <w:t>RSRP thresholds</w:t>
      </w:r>
      <w:r w:rsidR="005B5176">
        <w:rPr>
          <w:lang w:eastAsia="zh-CN"/>
        </w:rPr>
        <w:t xml:space="preserve"> corresponds </w:t>
      </w:r>
      <w:r w:rsidR="00ED166D">
        <w:rPr>
          <w:lang w:eastAsia="zh-CN"/>
        </w:rPr>
        <w:t xml:space="preserve">to </w:t>
      </w:r>
      <w:r w:rsidR="005B5176">
        <w:rPr>
          <w:lang w:eastAsia="zh-CN"/>
        </w:rPr>
        <w:t>candidate resources within in</w:t>
      </w:r>
      <w:r w:rsidR="005B5176" w:rsidRPr="007B6347">
        <w:rPr>
          <w:lang w:eastAsia="zh-CN"/>
        </w:rPr>
        <w:t>active time</w:t>
      </w:r>
      <w:r w:rsidR="005B5176">
        <w:rPr>
          <w:lang w:eastAsia="zh-CN"/>
        </w:rPr>
        <w:t xml:space="preserve"> </w:t>
      </w:r>
      <w:r w:rsidR="002634CA">
        <w:rPr>
          <w:lang w:eastAsia="zh-CN"/>
        </w:rPr>
        <w:t xml:space="preserve">of RX UE </w:t>
      </w:r>
      <w:r w:rsidR="005B5176">
        <w:rPr>
          <w:lang w:eastAsia="zh-CN"/>
        </w:rPr>
        <w:t xml:space="preserve">does not </w:t>
      </w:r>
      <w:r w:rsidR="00ED166D">
        <w:rPr>
          <w:lang w:eastAsia="zh-CN"/>
        </w:rPr>
        <w:t xml:space="preserve">need </w:t>
      </w:r>
      <w:r w:rsidR="005B5176">
        <w:rPr>
          <w:lang w:eastAsia="zh-CN"/>
        </w:rPr>
        <w:t xml:space="preserve">to be </w:t>
      </w:r>
      <w:r w:rsidR="00030E69">
        <w:rPr>
          <w:lang w:eastAsia="zh-CN"/>
        </w:rPr>
        <w:t>increased</w:t>
      </w:r>
      <w:r>
        <w:rPr>
          <w:lang w:eastAsia="zh-CN"/>
        </w:rPr>
        <w:t>.</w:t>
      </w:r>
      <w:r w:rsidR="002B489C">
        <w:rPr>
          <w:lang w:eastAsia="zh-CN"/>
        </w:rPr>
        <w:t xml:space="preserve"> </w:t>
      </w:r>
    </w:p>
    <w:p w14:paraId="7D66A6AA" w14:textId="4A330C3F" w:rsidR="0048341D" w:rsidRDefault="002018B5" w:rsidP="00751D21">
      <w:pPr>
        <w:spacing w:beforeLines="50" w:before="120" w:after="120" w:line="240" w:lineRule="auto"/>
        <w:jc w:val="both"/>
        <w:rPr>
          <w:rFonts w:ascii="Times New Roman" w:eastAsia="SimSun" w:hAnsi="Times New Roman" w:cs="Times New Roman"/>
          <w:lang w:val="x-none" w:eastAsia="zh-CN"/>
        </w:rPr>
      </w:pPr>
      <w:r w:rsidRPr="001A2210">
        <w:rPr>
          <w:rFonts w:ascii="Times New Roman" w:eastAsia="SimSun" w:hAnsi="Times New Roman" w:cs="Times New Roman"/>
          <w:lang w:val="x-none" w:eastAsia="zh-CN"/>
        </w:rPr>
        <w:t xml:space="preserve">For the </w:t>
      </w:r>
      <w:r w:rsidR="0005190E">
        <w:rPr>
          <w:rFonts w:ascii="Times New Roman" w:eastAsia="SimSun" w:hAnsi="Times New Roman" w:cs="Times New Roman"/>
          <w:lang w:val="x-none" w:eastAsia="zh-CN"/>
        </w:rPr>
        <w:t>3</w:t>
      </w:r>
      <w:r w:rsidR="0005190E" w:rsidRPr="001A2210">
        <w:rPr>
          <w:rFonts w:ascii="Times New Roman" w:eastAsia="SimSun" w:hAnsi="Times New Roman" w:cs="Times New Roman"/>
          <w:vertAlign w:val="superscript"/>
          <w:lang w:val="x-none" w:eastAsia="zh-CN"/>
        </w:rPr>
        <w:t>rd</w:t>
      </w:r>
      <w:r w:rsidRPr="001A2210">
        <w:rPr>
          <w:rFonts w:ascii="Times New Roman" w:eastAsia="SimSun" w:hAnsi="Times New Roman" w:cs="Times New Roman"/>
          <w:lang w:val="x-none" w:eastAsia="zh-CN"/>
        </w:rPr>
        <w:t xml:space="preserve"> FFS, the overlapping ratio of RSW</w:t>
      </w:r>
      <w:r w:rsidR="002634CA">
        <w:rPr>
          <w:rFonts w:ascii="Times New Roman" w:eastAsia="SimSun" w:hAnsi="Times New Roman" w:cs="Times New Roman"/>
          <w:lang w:val="x-none" w:eastAsia="zh-CN"/>
        </w:rPr>
        <w:t xml:space="preserve"> </w:t>
      </w:r>
      <w:r w:rsidRPr="001A2210">
        <w:rPr>
          <w:rFonts w:ascii="Times New Roman" w:eastAsia="SimSun" w:hAnsi="Times New Roman" w:cs="Times New Roman"/>
          <w:lang w:val="x-none" w:eastAsia="zh-CN"/>
        </w:rPr>
        <w:t xml:space="preserve">(Resource Selection Window) and indicated active time of </w:t>
      </w:r>
      <w:r>
        <w:rPr>
          <w:rFonts w:ascii="Times New Roman" w:eastAsia="SimSun" w:hAnsi="Times New Roman" w:cs="Times New Roman"/>
          <w:lang w:val="x-none" w:eastAsia="zh-CN"/>
        </w:rPr>
        <w:t xml:space="preserve">RX UE is the </w:t>
      </w:r>
      <w:r w:rsidR="0086426D" w:rsidRPr="0086426D">
        <w:rPr>
          <w:rFonts w:ascii="Times New Roman" w:eastAsia="SimSun" w:hAnsi="Times New Roman" w:cs="Times New Roman"/>
          <w:lang w:val="x-none" w:eastAsia="zh-CN"/>
        </w:rPr>
        <w:t>premise</w:t>
      </w:r>
      <w:r>
        <w:rPr>
          <w:rFonts w:ascii="Times New Roman" w:eastAsia="SimSun" w:hAnsi="Times New Roman" w:cs="Times New Roman"/>
          <w:lang w:val="x-none" w:eastAsia="zh-CN"/>
        </w:rPr>
        <w:t xml:space="preserve"> </w:t>
      </w:r>
      <w:r w:rsidR="002634CA">
        <w:rPr>
          <w:rFonts w:ascii="Times New Roman" w:eastAsia="SimSun" w:hAnsi="Times New Roman" w:cs="Times New Roman"/>
          <w:lang w:val="x-none" w:eastAsia="zh-CN"/>
        </w:rPr>
        <w:t>for</w:t>
      </w:r>
      <w:r>
        <w:rPr>
          <w:rFonts w:ascii="Times New Roman" w:eastAsia="SimSun" w:hAnsi="Times New Roman" w:cs="Times New Roman"/>
          <w:lang w:val="x-none" w:eastAsia="zh-CN"/>
        </w:rPr>
        <w:t xml:space="preserve"> </w:t>
      </w:r>
      <w:r>
        <w:rPr>
          <w:rFonts w:ascii="Times New Roman" w:hAnsi="Times New Roman" w:cs="Times New Roman"/>
          <w:lang w:eastAsia="zh-CN"/>
        </w:rPr>
        <w:t>a candidate resource set</w:t>
      </w:r>
      <w:r w:rsidR="002634CA">
        <w:rPr>
          <w:rFonts w:ascii="Times New Roman" w:hAnsi="Times New Roman" w:cs="Times New Roman"/>
          <w:lang w:eastAsia="zh-CN"/>
        </w:rPr>
        <w:t xml:space="preserve"> to</w:t>
      </w:r>
      <w:r>
        <w:rPr>
          <w:rFonts w:ascii="Times New Roman" w:hAnsi="Times New Roman" w:cs="Times New Roman"/>
          <w:lang w:eastAsia="zh-CN"/>
        </w:rPr>
        <w:t xml:space="preserve"> </w:t>
      </w:r>
      <w:r w:rsidR="002634CA">
        <w:rPr>
          <w:rFonts w:ascii="Times New Roman" w:hAnsi="Times New Roman" w:cs="Times New Roman"/>
          <w:lang w:eastAsia="zh-CN"/>
        </w:rPr>
        <w:t>include a</w:t>
      </w:r>
      <w:r>
        <w:rPr>
          <w:rFonts w:ascii="Times New Roman" w:hAnsi="Times New Roman" w:cs="Times New Roman"/>
          <w:lang w:eastAsia="zh-CN"/>
        </w:rPr>
        <w:t xml:space="preserve"> candidate resource within indicated active time of the RX UE</w:t>
      </w:r>
      <w:r w:rsidR="00F942DE">
        <w:rPr>
          <w:rFonts w:ascii="Times New Roman" w:eastAsia="SimSun" w:hAnsi="Times New Roman" w:cs="Times New Roman"/>
          <w:lang w:val="x-none" w:eastAsia="zh-CN"/>
        </w:rPr>
        <w:t xml:space="preserve">. </w:t>
      </w:r>
      <w:r w:rsidR="002634CA">
        <w:rPr>
          <w:rFonts w:ascii="Times New Roman" w:eastAsia="SimSun" w:hAnsi="Times New Roman" w:cs="Times New Roman"/>
          <w:lang w:val="x-none" w:eastAsia="zh-CN"/>
        </w:rPr>
        <w:t xml:space="preserve">Given that both the starting time of </w:t>
      </w:r>
      <w:r w:rsidR="00F942DE">
        <w:rPr>
          <w:rFonts w:ascii="Times New Roman" w:eastAsia="SimSun" w:hAnsi="Times New Roman" w:cs="Times New Roman"/>
          <w:lang w:val="x-none" w:eastAsia="zh-CN"/>
        </w:rPr>
        <w:t xml:space="preserve">RSW </w:t>
      </w:r>
      <w:r w:rsidR="002634CA">
        <w:rPr>
          <w:rFonts w:ascii="Times New Roman" w:eastAsia="SimSun" w:hAnsi="Times New Roman" w:cs="Times New Roman"/>
          <w:lang w:val="x-none" w:eastAsia="zh-CN"/>
        </w:rPr>
        <w:t>(relative to</w:t>
      </w:r>
      <w:r w:rsidR="00DD0C46">
        <w:rPr>
          <w:rFonts w:ascii="Times New Roman" w:eastAsia="SimSun" w:hAnsi="Times New Roman" w:cs="Times New Roman"/>
          <w:lang w:val="x-none" w:eastAsia="zh-CN"/>
        </w:rPr>
        <w:t xml:space="preserve"> </w:t>
      </w:r>
      <w:r w:rsidR="00F942DE">
        <w:rPr>
          <w:rFonts w:ascii="Times New Roman" w:eastAsia="SimSun" w:hAnsi="Times New Roman" w:cs="Times New Roman"/>
          <w:lang w:val="x-none" w:eastAsia="zh-CN"/>
        </w:rPr>
        <w:t>triggering moment</w:t>
      </w:r>
      <w:r w:rsidR="002634CA">
        <w:rPr>
          <w:rFonts w:ascii="Times New Roman" w:eastAsia="SimSun" w:hAnsi="Times New Roman" w:cs="Times New Roman"/>
          <w:lang w:val="x-none" w:eastAsia="zh-CN"/>
        </w:rPr>
        <w:t xml:space="preserve"> slot</w:t>
      </w:r>
      <w:r w:rsidR="00F942DE">
        <w:rPr>
          <w:rFonts w:ascii="Times New Roman" w:eastAsia="SimSun" w:hAnsi="Times New Roman" w:cs="Times New Roman"/>
          <w:lang w:val="x-none" w:eastAsia="zh-CN"/>
        </w:rPr>
        <w:t xml:space="preserve"> n</w:t>
      </w:r>
      <w:r w:rsidR="002634CA">
        <w:rPr>
          <w:rFonts w:ascii="Times New Roman" w:eastAsia="SimSun" w:hAnsi="Times New Roman" w:cs="Times New Roman"/>
          <w:lang w:val="x-none" w:eastAsia="zh-CN"/>
        </w:rPr>
        <w:t>) and</w:t>
      </w:r>
      <w:r w:rsidR="00DA76A0">
        <w:rPr>
          <w:rFonts w:ascii="Times New Roman" w:eastAsia="SimSun" w:hAnsi="Times New Roman" w:cs="Times New Roman"/>
          <w:lang w:val="x-none" w:eastAsia="zh-CN"/>
        </w:rPr>
        <w:t xml:space="preserve"> </w:t>
      </w:r>
      <w:r w:rsidR="002634CA">
        <w:rPr>
          <w:rFonts w:ascii="Times New Roman" w:eastAsia="SimSun" w:hAnsi="Times New Roman" w:cs="Times New Roman"/>
          <w:lang w:val="x-none" w:eastAsia="zh-CN"/>
        </w:rPr>
        <w:t xml:space="preserve">the SL-DRX </w:t>
      </w:r>
      <w:r w:rsidR="00DA76A0">
        <w:rPr>
          <w:rFonts w:ascii="Times New Roman" w:eastAsia="SimSun" w:hAnsi="Times New Roman" w:cs="Times New Roman"/>
          <w:lang w:val="x-none" w:eastAsia="zh-CN"/>
        </w:rPr>
        <w:t xml:space="preserve">active time of RX </w:t>
      </w:r>
      <w:r w:rsidR="00D06420">
        <w:rPr>
          <w:rFonts w:ascii="Times New Roman" w:eastAsia="SimSun" w:hAnsi="Times New Roman" w:cs="Times New Roman"/>
          <w:lang w:val="x-none" w:eastAsia="zh-CN"/>
        </w:rPr>
        <w:t xml:space="preserve">UE </w:t>
      </w:r>
      <w:r w:rsidR="00DA76A0">
        <w:rPr>
          <w:rFonts w:ascii="Times New Roman" w:eastAsia="SimSun" w:hAnsi="Times New Roman" w:cs="Times New Roman"/>
          <w:lang w:val="x-none" w:eastAsia="zh-CN"/>
        </w:rPr>
        <w:t xml:space="preserve">are determined by MAC layer, </w:t>
      </w:r>
      <w:r w:rsidR="00BB58CA">
        <w:rPr>
          <w:rFonts w:ascii="Times New Roman" w:eastAsia="SimSun" w:hAnsi="Times New Roman" w:cs="Times New Roman"/>
          <w:lang w:val="x-none" w:eastAsia="zh-CN"/>
        </w:rPr>
        <w:t xml:space="preserve">the </w:t>
      </w:r>
      <w:r w:rsidR="002634CA">
        <w:rPr>
          <w:rFonts w:ascii="Times New Roman" w:eastAsia="SimSun" w:hAnsi="Times New Roman" w:cs="Times New Roman"/>
          <w:lang w:val="x-none" w:eastAsia="zh-CN"/>
        </w:rPr>
        <w:t xml:space="preserve">UE implementation can ensure there are </w:t>
      </w:r>
      <w:r w:rsidR="00BB58CA">
        <w:rPr>
          <w:rFonts w:ascii="Times New Roman" w:eastAsia="SimSun" w:hAnsi="Times New Roman" w:cs="Times New Roman"/>
          <w:lang w:val="x-none" w:eastAsia="zh-CN"/>
        </w:rPr>
        <w:t xml:space="preserve">overlapping </w:t>
      </w:r>
      <w:r w:rsidR="002634CA">
        <w:rPr>
          <w:rFonts w:ascii="Times New Roman" w:eastAsia="SimSun" w:hAnsi="Times New Roman" w:cs="Times New Roman"/>
          <w:lang w:val="x-none" w:eastAsia="zh-CN"/>
        </w:rPr>
        <w:t>slots between</w:t>
      </w:r>
      <w:r w:rsidR="00BB58CA">
        <w:rPr>
          <w:rFonts w:ascii="Times New Roman" w:eastAsia="SimSun" w:hAnsi="Times New Roman" w:cs="Times New Roman"/>
          <w:lang w:val="x-none" w:eastAsia="zh-CN"/>
        </w:rPr>
        <w:t xml:space="preserve"> </w:t>
      </w:r>
      <w:r w:rsidR="002634CA" w:rsidRPr="001A2210">
        <w:rPr>
          <w:rFonts w:ascii="Times New Roman" w:eastAsia="SimSun" w:hAnsi="Times New Roman" w:cs="Times New Roman"/>
          <w:lang w:val="x-none" w:eastAsia="zh-CN"/>
        </w:rPr>
        <w:t>RSW</w:t>
      </w:r>
      <w:r w:rsidR="002634CA">
        <w:rPr>
          <w:rFonts w:ascii="Times New Roman" w:eastAsia="SimSun" w:hAnsi="Times New Roman" w:cs="Times New Roman"/>
          <w:lang w:val="x-none" w:eastAsia="zh-CN"/>
        </w:rPr>
        <w:t xml:space="preserve"> and the SL-DRX active time.</w:t>
      </w:r>
      <w:r w:rsidR="007F4DFB" w:rsidRPr="007F4DFB">
        <w:rPr>
          <w:rFonts w:ascii="Times New Roman" w:eastAsia="SimSun" w:hAnsi="Times New Roman" w:cs="Times New Roman"/>
          <w:lang w:val="x-none" w:eastAsia="zh-CN"/>
        </w:rPr>
        <w:t xml:space="preserve"> </w:t>
      </w:r>
      <w:r w:rsidR="007F4DFB">
        <w:rPr>
          <w:rFonts w:ascii="Times New Roman" w:eastAsia="SimSun" w:hAnsi="Times New Roman" w:cs="Times New Roman"/>
          <w:lang w:val="x-none" w:eastAsia="zh-CN"/>
        </w:rPr>
        <w:t xml:space="preserve">So there is no needs to further discuss how to guarantee the overlapping between RSW and active time of SL DRX. </w:t>
      </w:r>
    </w:p>
    <w:p w14:paraId="5A3948A0" w14:textId="676D3778" w:rsidR="004A0273" w:rsidRPr="007F4DFB" w:rsidRDefault="009B431C" w:rsidP="007F4DFB">
      <w:pPr>
        <w:spacing w:after="0"/>
        <w:jc w:val="both"/>
        <w:rPr>
          <w:rFonts w:ascii="Times New Roman" w:hAnsi="Times New Roman" w:cs="Times New Roman"/>
          <w:b/>
          <w:i/>
          <w:lang w:eastAsia="zh-CN"/>
        </w:rPr>
      </w:pPr>
      <w:r>
        <w:rPr>
          <w:rFonts w:ascii="Times New Roman" w:eastAsia="SimSun" w:hAnsi="Times New Roman" w:cs="Times New Roman"/>
          <w:b/>
          <w:i/>
          <w:lang w:val="x-none" w:eastAsia="zh-CN"/>
        </w:rPr>
        <w:t xml:space="preserve">Proposal </w:t>
      </w:r>
      <w:r w:rsidR="00F846EC">
        <w:rPr>
          <w:rFonts w:ascii="Times New Roman" w:eastAsia="SimSun" w:hAnsi="Times New Roman" w:cs="Times New Roman"/>
          <w:b/>
          <w:i/>
          <w:lang w:val="x-none" w:eastAsia="zh-CN"/>
        </w:rPr>
        <w:t>5</w:t>
      </w:r>
      <w:r>
        <w:rPr>
          <w:rFonts w:ascii="Times New Roman" w:eastAsia="SimSun" w:hAnsi="Times New Roman" w:cs="Times New Roman"/>
          <w:b/>
          <w:i/>
          <w:lang w:val="x-none" w:eastAsia="zh-CN"/>
        </w:rPr>
        <w:t xml:space="preserve">: </w:t>
      </w:r>
      <w:r w:rsidR="002426C7" w:rsidRPr="007F4DFB">
        <w:rPr>
          <w:rFonts w:ascii="Times New Roman" w:hAnsi="Times New Roman" w:cs="Times New Roman"/>
          <w:b/>
          <w:bCs/>
          <w:i/>
          <w:iCs/>
          <w:lang w:eastAsia="zh-CN"/>
        </w:rPr>
        <w:t>If the remaining candidate resources within the indicated active time of the RX UE after step 5 is smaller than</w:t>
      </w:r>
      <w:r w:rsidR="00C80A1A">
        <w:rPr>
          <w:rFonts w:ascii="Times New Roman" w:hAnsi="Times New Roman" w:cs="Times New Roman"/>
          <w:b/>
          <w:bCs/>
          <w:i/>
          <w:iCs/>
          <w:lang w:eastAsia="zh-CN"/>
        </w:rPr>
        <w:t xml:space="preserve"> </w:t>
      </w:r>
      <m:oMath>
        <m:r>
          <m:rPr>
            <m:sty m:val="bi"/>
          </m:rPr>
          <w:rPr>
            <w:rFonts w:ascii="Cambria Math" w:hAnsi="Cambria Math"/>
            <w:lang w:eastAsia="zh-CN"/>
          </w:rPr>
          <m:t>X∙</m:t>
        </m:r>
        <m:sSubSup>
          <m:sSubSupPr>
            <m:ctrlPr>
              <w:rPr>
                <w:rFonts w:ascii="Cambria Math" w:hAnsi="Cambria Math" w:cs="Times New Roman"/>
                <w:b/>
                <w:i/>
                <w:lang w:eastAsia="zh-CN"/>
              </w:rPr>
            </m:ctrlPr>
          </m:sSubSupPr>
          <m:e>
            <m:r>
              <m:rPr>
                <m:sty m:val="bi"/>
              </m:rPr>
              <w:rPr>
                <w:rFonts w:ascii="Cambria Math" w:hAnsi="Cambria Math"/>
                <w:lang w:eastAsia="zh-CN"/>
              </w:rPr>
              <m:t>M</m:t>
            </m:r>
          </m:e>
          <m:sub>
            <m:r>
              <m:rPr>
                <m:sty m:val="bi"/>
              </m:rPr>
              <w:rPr>
                <w:rFonts w:ascii="Cambria Math" w:hAnsi="Cambria Math"/>
                <w:lang w:eastAsia="zh-CN"/>
              </w:rPr>
              <m:t>total</m:t>
            </m:r>
          </m:sub>
          <m:sup>
            <m:r>
              <m:rPr>
                <m:sty m:val="bi"/>
              </m:rPr>
              <w:rPr>
                <w:rFonts w:ascii="Cambria Math" w:hAnsi="Cambria Math"/>
                <w:lang w:eastAsia="zh-CN"/>
              </w:rPr>
              <m:t>'</m:t>
            </m:r>
          </m:sup>
        </m:sSubSup>
      </m:oMath>
      <w:r w:rsidR="002426C7" w:rsidRPr="007F4DFB">
        <w:rPr>
          <w:rFonts w:ascii="Times New Roman" w:hAnsi="Times New Roman" w:cs="Times New Roman"/>
          <w:b/>
          <w:bCs/>
          <w:i/>
          <w:iCs/>
          <w:lang w:eastAsia="zh-CN"/>
        </w:rPr>
        <w:t xml:space="preserve">, </w:t>
      </w:r>
      <w:r w:rsidR="0067149D" w:rsidRPr="0067149D">
        <w:rPr>
          <w:rFonts w:ascii="Times New Roman" w:hAnsi="Times New Roman" w:cs="Times New Roman" w:hint="eastAsia"/>
          <w:b/>
          <w:i/>
          <w:lang w:eastAsia="zh-CN"/>
        </w:rPr>
        <w:t>w</w:t>
      </w:r>
      <w:r w:rsidR="0067149D" w:rsidRPr="0067149D">
        <w:rPr>
          <w:rFonts w:ascii="Times New Roman" w:hAnsi="Times New Roman" w:cs="Times New Roman"/>
          <w:b/>
          <w:i/>
          <w:lang w:eastAsia="zh-CN"/>
        </w:rPr>
        <w:t>here the value of X</w:t>
      </w:r>
      <w:r w:rsidR="0067149D" w:rsidRPr="0067149D">
        <w:rPr>
          <w:b/>
          <w:i/>
          <w:lang w:eastAsia="zh-CN"/>
        </w:rPr>
        <w:t xml:space="preserve"> </w:t>
      </w:r>
      <w:r w:rsidR="0067149D" w:rsidRPr="0067149D">
        <w:rPr>
          <w:rFonts w:ascii="Times New Roman" w:hAnsi="Times New Roman" w:cs="Times New Roman"/>
          <w:b/>
          <w:i/>
          <w:lang w:eastAsia="zh-CN"/>
        </w:rPr>
        <w:t xml:space="preserve">is same as in step 7, and </w:t>
      </w:r>
      <m:oMath>
        <m:sSubSup>
          <m:sSubSupPr>
            <m:ctrlPr>
              <w:rPr>
                <w:rFonts w:ascii="Cambria Math" w:eastAsia="Cambria Math" w:hAnsi="Cambria Math" w:cs="Cambria Math"/>
                <w:b/>
                <w:i/>
                <w:lang w:eastAsia="zh-CN"/>
              </w:rPr>
            </m:ctrlPr>
          </m:sSubSupPr>
          <m:e>
            <m:r>
              <m:rPr>
                <m:sty m:val="bi"/>
              </m:rPr>
              <w:rPr>
                <w:rFonts w:ascii="Cambria Math" w:eastAsia="Cambria Math" w:hAnsi="Cambria Math" w:cs="Cambria Math"/>
                <w:lang w:eastAsia="zh-CN"/>
              </w:rPr>
              <m:t>M</m:t>
            </m:r>
          </m:e>
          <m:sub>
            <m:r>
              <m:rPr>
                <m:sty m:val="bi"/>
              </m:rPr>
              <w:rPr>
                <w:rFonts w:ascii="Cambria Math" w:eastAsia="Cambria Math" w:hAnsi="Cambria Math" w:cs="Cambria Math"/>
                <w:lang w:eastAsia="zh-CN"/>
              </w:rPr>
              <m:t>total</m:t>
            </m:r>
          </m:sub>
          <m:sup>
            <m:r>
              <m:rPr>
                <m:sty m:val="bi"/>
              </m:rPr>
              <w:rPr>
                <w:rFonts w:ascii="Cambria Math" w:eastAsia="Cambria Math" w:hAnsi="Cambria Math" w:cs="Cambria Math"/>
                <w:lang w:eastAsia="zh-CN"/>
              </w:rPr>
              <m:t>'</m:t>
            </m:r>
          </m:sup>
        </m:sSubSup>
        <m:r>
          <m:rPr>
            <m:sty m:val="bi"/>
          </m:rPr>
          <w:rPr>
            <w:rFonts w:ascii="Cambria Math" w:eastAsia="Cambria Math" w:hAnsi="Cambria Math" w:cs="Cambria Math"/>
            <w:lang w:eastAsia="zh-CN"/>
          </w:rPr>
          <m:t xml:space="preserve"> </m:t>
        </m:r>
      </m:oMath>
      <w:r w:rsidR="0067149D" w:rsidRPr="0067149D">
        <w:rPr>
          <w:rFonts w:ascii="Times New Roman" w:hAnsi="Times New Roman"/>
          <w:b/>
          <w:i/>
          <w:lang w:eastAsia="zh-CN"/>
        </w:rPr>
        <w:t>is defined as the total</w:t>
      </w:r>
      <w:r w:rsidR="0067149D" w:rsidRPr="0067149D">
        <w:rPr>
          <w:rFonts w:ascii="Times New Roman" w:hAnsi="Times New Roman" w:cs="Times New Roman"/>
          <w:b/>
          <w:i/>
          <w:lang w:eastAsia="zh-CN"/>
        </w:rPr>
        <w:t xml:space="preserve"> candidate resource set </w:t>
      </w:r>
      <w:r w:rsidR="000E02D0">
        <w:rPr>
          <w:rFonts w:ascii="Times New Roman" w:hAnsi="Times New Roman" w:cs="Times New Roman"/>
          <w:b/>
          <w:i/>
          <w:lang w:eastAsia="zh-CN"/>
        </w:rPr>
        <w:t>of the intersection</w:t>
      </w:r>
      <w:r w:rsidR="0067149D" w:rsidRPr="0067149D">
        <w:rPr>
          <w:rFonts w:ascii="Times New Roman" w:hAnsi="Times New Roman" w:cs="Times New Roman"/>
          <w:b/>
          <w:i/>
          <w:lang w:eastAsia="zh-CN"/>
        </w:rPr>
        <w:t xml:space="preserve"> between RSW and </w:t>
      </w:r>
      <w:r w:rsidR="00A96045">
        <w:rPr>
          <w:rFonts w:ascii="Times New Roman" w:hAnsi="Times New Roman" w:cs="Times New Roman"/>
          <w:b/>
          <w:i/>
          <w:lang w:eastAsia="zh-CN"/>
        </w:rPr>
        <w:t xml:space="preserve">the </w:t>
      </w:r>
      <w:r w:rsidR="0067149D" w:rsidRPr="0067149D">
        <w:rPr>
          <w:rFonts w:ascii="Times New Roman" w:hAnsi="Times New Roman" w:cs="Times New Roman"/>
          <w:b/>
          <w:i/>
          <w:lang w:eastAsia="zh-CN"/>
        </w:rPr>
        <w:t>indicated active time of RX UE</w:t>
      </w:r>
      <w:r w:rsidR="0067149D">
        <w:rPr>
          <w:rFonts w:ascii="Times New Roman" w:hAnsi="Times New Roman" w:cs="Times New Roman"/>
          <w:b/>
          <w:i/>
          <w:lang w:eastAsia="zh-CN"/>
        </w:rPr>
        <w:t>.</w:t>
      </w:r>
    </w:p>
    <w:p w14:paraId="6A9F5F6A" w14:textId="77777777" w:rsidR="001F7A6F" w:rsidRPr="001F7A6F" w:rsidRDefault="002426C7" w:rsidP="001F7A6F">
      <w:pPr>
        <w:numPr>
          <w:ilvl w:val="0"/>
          <w:numId w:val="21"/>
        </w:numPr>
        <w:spacing w:after="0" w:line="240" w:lineRule="auto"/>
        <w:contextualSpacing/>
        <w:jc w:val="both"/>
        <w:rPr>
          <w:rFonts w:ascii="Times New Roman" w:hAnsi="Times New Roman" w:cs="Times New Roman"/>
          <w:b/>
          <w:i/>
          <w:color w:val="000000"/>
          <w:szCs w:val="20"/>
        </w:rPr>
      </w:pPr>
      <w:r w:rsidRPr="001F7A6F">
        <w:rPr>
          <w:rFonts w:ascii="Times New Roman" w:hAnsi="Times New Roman" w:cs="Times New Roman"/>
          <w:b/>
          <w:i/>
          <w:color w:val="000000"/>
          <w:szCs w:val="20"/>
        </w:rPr>
        <w:t>Restore all excluded candidate resources within the indicated active time of the RX UE</w:t>
      </w:r>
      <w:r w:rsidR="001F7A6F" w:rsidRPr="001F7A6F">
        <w:rPr>
          <w:rFonts w:ascii="Times New Roman" w:hAnsi="Times New Roman" w:cs="Times New Roman"/>
          <w:b/>
          <w:i/>
          <w:color w:val="000000"/>
          <w:szCs w:val="20"/>
        </w:rPr>
        <w:t>.</w:t>
      </w:r>
    </w:p>
    <w:p w14:paraId="4FCBE37F" w14:textId="6FCE9802" w:rsidR="007F4DFB" w:rsidRPr="001F7A6F" w:rsidRDefault="001F7A6F" w:rsidP="00AA0EAB">
      <w:pPr>
        <w:spacing w:after="0"/>
        <w:ind w:left="709"/>
        <w:rPr>
          <w:rFonts w:ascii="Times New Roman" w:hAnsi="Times New Roman" w:cs="Times New Roman"/>
          <w:b/>
          <w:bCs/>
          <w:i/>
          <w:iCs/>
          <w:lang w:eastAsia="zh-CN"/>
        </w:rPr>
      </w:pPr>
      <w:r w:rsidRPr="001F7A6F">
        <w:rPr>
          <w:rFonts w:ascii="Times New Roman" w:hAnsi="Times New Roman" w:cs="Times New Roman"/>
          <w:b/>
          <w:bCs/>
          <w:i/>
          <w:iCs/>
          <w:lang w:eastAsia="zh-CN"/>
        </w:rPr>
        <w:t>I</w:t>
      </w:r>
      <w:r w:rsidR="007F4DFB" w:rsidRPr="001F7A6F">
        <w:rPr>
          <w:rFonts w:ascii="Times New Roman" w:hAnsi="Times New Roman" w:cs="Times New Roman"/>
          <w:b/>
          <w:bCs/>
          <w:i/>
          <w:iCs/>
          <w:lang w:eastAsia="zh-CN"/>
        </w:rPr>
        <w:t xml:space="preserve">f the remaining candidate resources within the indicated active time of the RX UE after step </w:t>
      </w:r>
      <w:r w:rsidRPr="001F7A6F">
        <w:rPr>
          <w:rFonts w:ascii="Times New Roman" w:hAnsi="Times New Roman" w:cs="Times New Roman"/>
          <w:b/>
          <w:bCs/>
          <w:i/>
          <w:iCs/>
          <w:lang w:eastAsia="zh-CN"/>
        </w:rPr>
        <w:t>7</w:t>
      </w:r>
      <w:r w:rsidR="007F4DFB" w:rsidRPr="001F7A6F">
        <w:rPr>
          <w:rFonts w:ascii="Times New Roman" w:hAnsi="Times New Roman" w:cs="Times New Roman"/>
          <w:b/>
          <w:bCs/>
          <w:i/>
          <w:iCs/>
          <w:lang w:eastAsia="zh-CN"/>
        </w:rPr>
        <w:t xml:space="preserve"> is smaller than </w:t>
      </w:r>
      <m:oMath>
        <m:r>
          <m:rPr>
            <m:sty m:val="bi"/>
          </m:rPr>
          <w:rPr>
            <w:rFonts w:ascii="Cambria Math" w:hAnsi="Cambria Math" w:cs="Times New Roman"/>
            <w:lang w:eastAsia="zh-CN"/>
          </w:rPr>
          <m:t>X∙</m:t>
        </m:r>
        <m:sSubSup>
          <m:sSubSupPr>
            <m:ctrlPr>
              <w:rPr>
                <w:rFonts w:ascii="Cambria Math" w:hAnsi="Cambria Math" w:cs="Times New Roman"/>
                <w:b/>
                <w:bCs/>
                <w:i/>
                <w:iCs/>
                <w:lang w:eastAsia="zh-CN"/>
              </w:rPr>
            </m:ctrlPr>
          </m:sSubSupPr>
          <m:e>
            <m:r>
              <m:rPr>
                <m:sty m:val="bi"/>
              </m:rPr>
              <w:rPr>
                <w:rFonts w:ascii="Cambria Math" w:hAnsi="Cambria Math" w:cs="Times New Roman"/>
                <w:lang w:eastAsia="zh-CN"/>
              </w:rPr>
              <m:t>M</m:t>
            </m:r>
          </m:e>
          <m:sub>
            <m:r>
              <m:rPr>
                <m:sty m:val="bi"/>
              </m:rPr>
              <w:rPr>
                <w:rFonts w:ascii="Cambria Math" w:hAnsi="Cambria Math" w:cs="Times New Roman"/>
                <w:lang w:eastAsia="zh-CN"/>
              </w:rPr>
              <m:t>total</m:t>
            </m:r>
          </m:sub>
          <m:sup>
            <m:r>
              <m:rPr>
                <m:sty m:val="bi"/>
              </m:rPr>
              <w:rPr>
                <w:rFonts w:ascii="Cambria Math" w:hAnsi="Cambria Math" w:cs="Times New Roman"/>
                <w:lang w:eastAsia="zh-CN"/>
              </w:rPr>
              <m:t>'</m:t>
            </m:r>
          </m:sup>
        </m:sSubSup>
      </m:oMath>
    </w:p>
    <w:p w14:paraId="3966C2A4" w14:textId="68A8B881" w:rsidR="004A0273" w:rsidRPr="001F7A6F" w:rsidRDefault="002426C7" w:rsidP="001F7A6F">
      <w:pPr>
        <w:numPr>
          <w:ilvl w:val="0"/>
          <w:numId w:val="21"/>
        </w:numPr>
        <w:spacing w:after="0" w:line="240" w:lineRule="auto"/>
        <w:contextualSpacing/>
        <w:jc w:val="both"/>
        <w:rPr>
          <w:rFonts w:ascii="Times New Roman" w:hAnsi="Times New Roman" w:cs="Times New Roman"/>
          <w:b/>
          <w:i/>
          <w:color w:val="000000"/>
          <w:szCs w:val="20"/>
        </w:rPr>
      </w:pPr>
      <w:r w:rsidRPr="001F7A6F">
        <w:rPr>
          <w:rFonts w:ascii="Times New Roman" w:hAnsi="Times New Roman" w:cs="Times New Roman"/>
          <w:b/>
          <w:i/>
          <w:color w:val="000000"/>
          <w:szCs w:val="20"/>
        </w:rPr>
        <w:t xml:space="preserve">Restore excluded candidate resources within the indicated active time of the RX UE via RSRP thresholds </w:t>
      </w:r>
      <w:r w:rsidR="007F4DFB" w:rsidRPr="001F7A6F">
        <w:rPr>
          <w:rFonts w:ascii="Times New Roman" w:hAnsi="Times New Roman" w:cs="Times New Roman"/>
          <w:b/>
          <w:i/>
          <w:color w:val="000000"/>
          <w:szCs w:val="20"/>
        </w:rPr>
        <w:t>increment</w:t>
      </w:r>
      <w:r w:rsidRPr="001F7A6F">
        <w:rPr>
          <w:rFonts w:ascii="Times New Roman" w:hAnsi="Times New Roman" w:cs="Times New Roman"/>
          <w:b/>
          <w:i/>
          <w:color w:val="000000"/>
          <w:szCs w:val="20"/>
        </w:rPr>
        <w:t xml:space="preserve"> after step 7.</w:t>
      </w:r>
    </w:p>
    <w:p w14:paraId="407652F7" w14:textId="098F249A" w:rsidR="00FE27FE" w:rsidRDefault="00FE27FE" w:rsidP="00FE27FE">
      <w:pPr>
        <w:pStyle w:val="Heading2"/>
      </w:pPr>
      <w:r w:rsidRPr="00FE27FE">
        <w:rPr>
          <w:lang w:val="en-US"/>
        </w:rPr>
        <w:lastRenderedPageBreak/>
        <w:t>Sensing and SL CBR measurement during SL DRX inactive time</w:t>
      </w:r>
      <w:r>
        <w:rPr>
          <w:lang w:eastAsia="zh-CN"/>
        </w:rPr>
        <w:t xml:space="preserve"> </w:t>
      </w:r>
    </w:p>
    <w:p w14:paraId="1BF22C16" w14:textId="52BA231A" w:rsidR="004E609C" w:rsidRPr="004E609C" w:rsidRDefault="004E609C" w:rsidP="004E609C">
      <w:pPr>
        <w:autoSpaceDE w:val="0"/>
        <w:autoSpaceDN w:val="0"/>
        <w:adjustRightInd w:val="0"/>
        <w:snapToGrid w:val="0"/>
        <w:spacing w:after="120" w:line="240" w:lineRule="auto"/>
        <w:jc w:val="both"/>
        <w:rPr>
          <w:rFonts w:ascii="Times New Roman" w:eastAsia="SimSun" w:hAnsi="Times New Roman" w:cs="Times New Roman"/>
          <w:lang w:eastAsia="zh-CN"/>
        </w:rPr>
      </w:pPr>
      <w:r>
        <w:rPr>
          <w:rFonts w:ascii="Times New Roman" w:eastAsia="SimSun" w:hAnsi="Times New Roman" w:cs="Times New Roman"/>
          <w:lang w:eastAsia="zh-CN"/>
        </w:rPr>
        <w:t>F</w:t>
      </w:r>
      <w:r w:rsidRPr="000F50CE">
        <w:rPr>
          <w:rFonts w:ascii="Times New Roman" w:eastAsia="SimSun" w:hAnsi="Times New Roman" w:cs="Times New Roman"/>
          <w:lang w:eastAsia="zh-CN"/>
        </w:rPr>
        <w:t xml:space="preserve">ollowing </w:t>
      </w:r>
      <w:r w:rsidR="00413F2A">
        <w:rPr>
          <w:rFonts w:ascii="Times New Roman" w:eastAsia="SimSun" w:hAnsi="Times New Roman" w:cs="Times New Roman"/>
          <w:lang w:eastAsia="zh-CN"/>
        </w:rPr>
        <w:t>agreement</w:t>
      </w:r>
      <w:r>
        <w:rPr>
          <w:rFonts w:ascii="Times New Roman" w:eastAsia="SimSun" w:hAnsi="Times New Roman" w:cs="Times New Roman"/>
          <w:lang w:eastAsia="zh-CN"/>
        </w:rPr>
        <w:t xml:space="preserve"> was made at RAN#10</w:t>
      </w:r>
      <w:r w:rsidR="00413F2A">
        <w:rPr>
          <w:rFonts w:ascii="Times New Roman" w:eastAsia="SimSun" w:hAnsi="Times New Roman" w:cs="Times New Roman"/>
          <w:lang w:eastAsia="zh-CN"/>
        </w:rPr>
        <w:t>6</w:t>
      </w:r>
      <w:r>
        <w:rPr>
          <w:rFonts w:ascii="Times New Roman" w:eastAsia="SimSun" w:hAnsi="Times New Roman" w:cs="Times New Roman"/>
          <w:lang w:eastAsia="zh-CN"/>
        </w:rPr>
        <w:t>-e:</w:t>
      </w:r>
    </w:p>
    <w:p w14:paraId="08BD54E9" w14:textId="77777777" w:rsidR="004E609C" w:rsidRPr="002D1D0C" w:rsidRDefault="004E609C" w:rsidP="004E609C">
      <w:pPr>
        <w:pStyle w:val="NormalWeb"/>
        <w:shd w:val="clear" w:color="auto" w:fill="FFFFFF"/>
        <w:spacing w:before="0" w:beforeAutospacing="0" w:after="0" w:afterAutospacing="0"/>
        <w:rPr>
          <w:color w:val="000000" w:themeColor="text1"/>
          <w:sz w:val="20"/>
          <w:szCs w:val="20"/>
        </w:rPr>
      </w:pPr>
      <w:r w:rsidRPr="002D1D0C">
        <w:rPr>
          <w:rStyle w:val="Emphasis"/>
          <w:b w:val="0"/>
          <w:color w:val="000000" w:themeColor="text1"/>
          <w:sz w:val="20"/>
          <w:szCs w:val="20"/>
        </w:rPr>
        <w:t>A UE can perform SL reception of PSCCH and RSRP measurement for sensing during its SL DRX inactive time.</w:t>
      </w:r>
    </w:p>
    <w:p w14:paraId="626F35F9" w14:textId="77777777" w:rsidR="004E609C" w:rsidRPr="002D1D0C" w:rsidRDefault="004E609C" w:rsidP="004E609C">
      <w:pPr>
        <w:numPr>
          <w:ilvl w:val="0"/>
          <w:numId w:val="42"/>
        </w:numPr>
        <w:spacing w:after="0" w:line="240" w:lineRule="auto"/>
        <w:rPr>
          <w:rFonts w:ascii="Times New Roman" w:eastAsia="Times New Roman"/>
          <w:color w:val="000000" w:themeColor="text1"/>
          <w:szCs w:val="20"/>
        </w:rPr>
      </w:pPr>
      <w:r w:rsidRPr="002D1D0C">
        <w:rPr>
          <w:rStyle w:val="Emphasis"/>
          <w:rFonts w:ascii="Times New Roman" w:eastAsia="Times New Roman"/>
          <w:b w:val="0"/>
          <w:color w:val="000000" w:themeColor="text1"/>
          <w:szCs w:val="20"/>
        </w:rPr>
        <w:t>FFS: When such reception</w:t>
      </w:r>
      <w:r w:rsidRPr="002D1D0C">
        <w:rPr>
          <w:rStyle w:val="Emphasis"/>
          <w:rFonts w:ascii="Times New Roman" w:eastAsia="Times New Roman"/>
          <w:b w:val="0"/>
          <w:color w:val="000000" w:themeColor="text1"/>
          <w:szCs w:val="20"/>
        </w:rPr>
        <w:t> </w:t>
      </w:r>
      <w:r w:rsidRPr="002D1D0C">
        <w:rPr>
          <w:rStyle w:val="Emphasis"/>
          <w:rFonts w:ascii="Times New Roman" w:eastAsia="Times New Roman"/>
          <w:b w:val="0"/>
          <w:color w:val="000000" w:themeColor="text1"/>
          <w:szCs w:val="20"/>
        </w:rPr>
        <w:t>and measurement</w:t>
      </w:r>
      <w:r w:rsidRPr="002D1D0C">
        <w:rPr>
          <w:rStyle w:val="Emphasis"/>
          <w:rFonts w:ascii="Times New Roman" w:eastAsia="Times New Roman"/>
          <w:b w:val="0"/>
          <w:color w:val="000000" w:themeColor="text1"/>
          <w:szCs w:val="20"/>
        </w:rPr>
        <w:t> </w:t>
      </w:r>
      <w:r w:rsidRPr="002D1D0C">
        <w:rPr>
          <w:rStyle w:val="Emphasis"/>
          <w:rFonts w:ascii="Times New Roman" w:eastAsia="Times New Roman"/>
          <w:b w:val="0"/>
          <w:color w:val="000000" w:themeColor="text1"/>
          <w:szCs w:val="20"/>
        </w:rPr>
        <w:t>is performed, whether it</w:t>
      </w:r>
      <w:r w:rsidRPr="002D1D0C">
        <w:rPr>
          <w:rStyle w:val="Emphasis"/>
          <w:rFonts w:ascii="Times New Roman" w:eastAsia="Times New Roman"/>
          <w:b w:val="0"/>
          <w:color w:val="000000" w:themeColor="text1"/>
          <w:szCs w:val="20"/>
        </w:rPr>
        <w:t> </w:t>
      </w:r>
      <w:r w:rsidRPr="002D1D0C">
        <w:rPr>
          <w:rStyle w:val="Emphasis"/>
          <w:rFonts w:ascii="Times New Roman" w:eastAsia="Times New Roman"/>
          <w:b w:val="0"/>
          <w:color w:val="000000" w:themeColor="text1"/>
          <w:szCs w:val="20"/>
        </w:rPr>
        <w:t>is subject to specification, or is up to UE implementation</w:t>
      </w:r>
    </w:p>
    <w:p w14:paraId="5F768EA9" w14:textId="77777777" w:rsidR="004E609C" w:rsidRPr="002D1D0C" w:rsidRDefault="004E609C" w:rsidP="004E609C">
      <w:pPr>
        <w:numPr>
          <w:ilvl w:val="0"/>
          <w:numId w:val="42"/>
        </w:numPr>
        <w:spacing w:after="0" w:line="240" w:lineRule="auto"/>
        <w:rPr>
          <w:rFonts w:ascii="Times New Roman" w:eastAsia="Times New Roman"/>
          <w:color w:val="000000" w:themeColor="text1"/>
          <w:szCs w:val="20"/>
        </w:rPr>
      </w:pPr>
      <w:r w:rsidRPr="002D1D0C">
        <w:rPr>
          <w:rStyle w:val="Emphasis"/>
          <w:rFonts w:ascii="Times New Roman" w:eastAsia="Times New Roman"/>
          <w:b w:val="0"/>
          <w:color w:val="000000" w:themeColor="text1"/>
          <w:szCs w:val="20"/>
        </w:rPr>
        <w:t>FFS: Other details</w:t>
      </w:r>
    </w:p>
    <w:p w14:paraId="3A761F59" w14:textId="784C3944" w:rsidR="00FE27FE" w:rsidRPr="002D1D0C" w:rsidRDefault="00751D21" w:rsidP="00B87C83">
      <w:pPr>
        <w:autoSpaceDE w:val="0"/>
        <w:autoSpaceDN w:val="0"/>
        <w:adjustRightInd w:val="0"/>
        <w:snapToGrid w:val="0"/>
        <w:spacing w:after="120" w:line="240" w:lineRule="auto"/>
        <w:jc w:val="both"/>
        <w:rPr>
          <w:rFonts w:ascii="Times New Roman" w:hAnsi="Times New Roman" w:cs="Times New Roman"/>
          <w:lang w:eastAsia="zh-CN"/>
        </w:rPr>
      </w:pPr>
      <w:r>
        <w:rPr>
          <w:rFonts w:ascii="Times New Roman" w:eastAsia="Malgun Gothic" w:hAnsi="Times New Roman" w:cs="Times New Roman"/>
          <w:lang w:eastAsia="ko-KR"/>
        </w:rPr>
        <w:t>S</w:t>
      </w:r>
      <w:r w:rsidR="00FE27FE" w:rsidRPr="000F50CE">
        <w:rPr>
          <w:rFonts w:ascii="Times New Roman" w:eastAsia="Malgun Gothic" w:hAnsi="Times New Roman" w:cs="Times New Roman"/>
          <w:lang w:eastAsia="ko-KR"/>
        </w:rPr>
        <w:t>ensing behavior during SL DRX inactive time should not be left fully up to UE implementation where it could allow the UE to abandon any resource allocation configurations that may exist (e.g. partial sensing, full sensing, random selection, or any combination of them), and do whatever it likes. This will lead to an unpredictable baseline system-level perform</w:t>
      </w:r>
      <w:r w:rsidR="00FE27FE" w:rsidRPr="00B04488">
        <w:rPr>
          <w:rFonts w:ascii="Times New Roman" w:eastAsia="Malgun Gothic" w:hAnsi="Times New Roman" w:cs="Times New Roman"/>
          <w:lang w:eastAsia="ko-KR"/>
        </w:rPr>
        <w:t>ance.</w:t>
      </w:r>
      <w:r w:rsidR="00FE27FE">
        <w:rPr>
          <w:rFonts w:ascii="Times New Roman" w:eastAsia="Malgun Gothic" w:hAnsi="Times New Roman" w:cs="Times New Roman"/>
          <w:lang w:eastAsia="ko-KR"/>
        </w:rPr>
        <w:t xml:space="preserve"> It</w:t>
      </w:r>
      <w:r w:rsidR="00FE27FE" w:rsidRPr="0055669C">
        <w:rPr>
          <w:rFonts w:ascii="Times New Roman" w:hAnsi="Times New Roman" w:cs="Times New Roman"/>
          <w:lang w:eastAsia="zh-CN"/>
        </w:rPr>
        <w:t xml:space="preserve"> is more appropriate that specification can define sensing rules that every UE can follow to ensure quality of the sensing and resource selection procedure</w:t>
      </w:r>
      <w:r w:rsidR="00FE27FE">
        <w:rPr>
          <w:rFonts w:ascii="Times New Roman" w:hAnsi="Times New Roman" w:cs="Times New Roman"/>
          <w:lang w:eastAsia="zh-CN"/>
        </w:rPr>
        <w:t xml:space="preserve"> in the system</w:t>
      </w:r>
      <w:r w:rsidR="00FE27FE" w:rsidRPr="0055669C">
        <w:rPr>
          <w:rFonts w:ascii="Times New Roman" w:hAnsi="Times New Roman" w:cs="Times New Roman"/>
          <w:lang w:eastAsia="zh-CN"/>
        </w:rPr>
        <w:t>.</w:t>
      </w:r>
      <w:r w:rsidR="00FE27FE" w:rsidRPr="0055669C">
        <w:rPr>
          <w:rFonts w:ascii="Times New Roman" w:hAnsi="Times New Roman" w:cs="Times New Roman"/>
          <w:color w:val="000000" w:themeColor="text1"/>
          <w:szCs w:val="20"/>
          <w:lang w:eastAsia="zh-CN"/>
        </w:rPr>
        <w:t xml:space="preserve"> When </w:t>
      </w:r>
      <w:r w:rsidR="00FE27FE">
        <w:rPr>
          <w:rFonts w:ascii="Times New Roman" w:hAnsi="Times New Roman" w:cs="Times New Roman"/>
          <w:color w:val="000000" w:themeColor="text1"/>
          <w:szCs w:val="20"/>
          <w:lang w:eastAsia="zh-CN"/>
        </w:rPr>
        <w:t>partial</w:t>
      </w:r>
      <w:r w:rsidR="00FE27FE" w:rsidRPr="0055669C">
        <w:rPr>
          <w:rFonts w:ascii="Times New Roman" w:hAnsi="Times New Roman" w:cs="Times New Roman"/>
          <w:color w:val="000000" w:themeColor="text1"/>
          <w:szCs w:val="20"/>
          <w:lang w:eastAsia="zh-CN"/>
        </w:rPr>
        <w:t xml:space="preserve"> sensing occasions are overlapped with SL-DRX inactive time, a UE performs sensing subject to conditions. If conditions are not met otherwise, a UE does not perform sensing during SL-DRX inactive time to save power.</w:t>
      </w:r>
      <w:r w:rsidR="00FE27FE">
        <w:rPr>
          <w:rFonts w:ascii="Times New Roman" w:eastAsia="Malgun Gothic" w:hAnsi="Times New Roman" w:cs="Times New Roman"/>
          <w:lang w:eastAsia="ko-KR"/>
        </w:rPr>
        <w:t xml:space="preserve"> To be specific, </w:t>
      </w:r>
      <w:r>
        <w:rPr>
          <w:rFonts w:ascii="Times New Roman" w:eastAsia="Malgun Gothic" w:hAnsi="Times New Roman" w:cs="Times New Roman"/>
          <w:lang w:eastAsia="ko-KR"/>
        </w:rPr>
        <w:t xml:space="preserve">the </w:t>
      </w:r>
      <w:r w:rsidR="00FE27FE">
        <w:rPr>
          <w:rFonts w:ascii="Times New Roman" w:eastAsia="Malgun Gothic" w:hAnsi="Times New Roman" w:cs="Times New Roman"/>
          <w:lang w:eastAsia="ko-KR"/>
        </w:rPr>
        <w:t xml:space="preserve">conditions </w:t>
      </w:r>
      <w:r w:rsidR="00FE27FE">
        <w:rPr>
          <w:rFonts w:ascii="Times New Roman" w:hAnsi="Times New Roman" w:cs="Times New Roman"/>
          <w:lang w:eastAsia="zh-CN"/>
        </w:rPr>
        <w:t xml:space="preserve">can be based on whether </w:t>
      </w:r>
      <w:r w:rsidR="00B87C83">
        <w:rPr>
          <w:rFonts w:ascii="Times New Roman" w:hAnsi="Times New Roman" w:cs="Times New Roman"/>
          <w:lang w:eastAsia="zh-CN"/>
        </w:rPr>
        <w:t xml:space="preserve">performing </w:t>
      </w:r>
      <w:r w:rsidR="00FE27FE">
        <w:rPr>
          <w:rFonts w:ascii="Times New Roman" w:hAnsi="Times New Roman" w:cs="Times New Roman"/>
          <w:lang w:eastAsia="zh-CN"/>
        </w:rPr>
        <w:t xml:space="preserve">sensing is necessary to </w:t>
      </w:r>
      <w:r w:rsidR="00FE27FE" w:rsidRPr="00985462">
        <w:rPr>
          <w:rFonts w:ascii="Times New Roman" w:hAnsi="Times New Roman" w:cs="Times New Roman"/>
          <w:lang w:eastAsia="zh-CN"/>
        </w:rPr>
        <w:t>alleviate</w:t>
      </w:r>
      <w:r w:rsidR="00FE27FE">
        <w:rPr>
          <w:rFonts w:ascii="Times New Roman" w:hAnsi="Times New Roman" w:cs="Times New Roman"/>
          <w:lang w:eastAsia="zh-CN"/>
        </w:rPr>
        <w:t xml:space="preserve"> resource collision </w:t>
      </w:r>
      <w:proofErr w:type="gramStart"/>
      <w:r w:rsidR="00FE27FE">
        <w:rPr>
          <w:rFonts w:ascii="Times New Roman" w:hAnsi="Times New Roman" w:cs="Times New Roman"/>
          <w:lang w:eastAsia="zh-CN"/>
        </w:rPr>
        <w:t>taking into account</w:t>
      </w:r>
      <w:proofErr w:type="gramEnd"/>
      <w:r w:rsidR="00FE27FE">
        <w:rPr>
          <w:rFonts w:ascii="Times New Roman" w:hAnsi="Times New Roman" w:cs="Times New Roman"/>
          <w:lang w:eastAsia="zh-CN"/>
        </w:rPr>
        <w:t xml:space="preserve"> trade-off between power saving and reliability. </w:t>
      </w:r>
      <w:r w:rsidR="00FE27FE" w:rsidRPr="002D1D0C">
        <w:rPr>
          <w:rFonts w:ascii="Times New Roman" w:hAnsi="Times New Roman" w:cs="Times New Roman"/>
          <w:lang w:eastAsia="zh-CN"/>
        </w:rPr>
        <w:t>When the channel is congested, it is more likely that resources will be collided if there is less sensing effort. In this case, congestion level of the channel can be a condition, e.g. measured CBR at TX UE is above a (pre-)configured CBR threshold per RP.</w:t>
      </w:r>
    </w:p>
    <w:p w14:paraId="1127A9E1" w14:textId="30A210D6" w:rsidR="00FE27FE" w:rsidRPr="00AD1E29" w:rsidRDefault="00FE27FE" w:rsidP="00FE27FE">
      <w:pPr>
        <w:autoSpaceDE w:val="0"/>
        <w:autoSpaceDN w:val="0"/>
        <w:adjustRightInd w:val="0"/>
        <w:snapToGrid w:val="0"/>
        <w:spacing w:after="0" w:line="240" w:lineRule="auto"/>
        <w:jc w:val="both"/>
        <w:rPr>
          <w:rFonts w:ascii="Times New Roman" w:hAnsi="Times New Roman" w:cs="Times New Roman"/>
          <w:b/>
          <w:i/>
          <w:lang w:eastAsia="zh-CN"/>
        </w:rPr>
      </w:pPr>
      <w:r w:rsidRPr="00AD1E29">
        <w:rPr>
          <w:rFonts w:ascii="Times New Roman" w:hAnsi="Times New Roman" w:cs="Times New Roman"/>
          <w:b/>
          <w:i/>
          <w:lang w:eastAsia="zh-CN"/>
        </w:rPr>
        <w:t xml:space="preserve">Proposal </w:t>
      </w:r>
      <w:r w:rsidR="00F846EC">
        <w:rPr>
          <w:rFonts w:ascii="Times New Roman" w:hAnsi="Times New Roman" w:cs="Times New Roman"/>
          <w:b/>
          <w:i/>
          <w:lang w:eastAsia="zh-CN"/>
        </w:rPr>
        <w:t>6</w:t>
      </w:r>
      <w:r w:rsidRPr="00AD1E29">
        <w:rPr>
          <w:rFonts w:ascii="Times New Roman" w:hAnsi="Times New Roman" w:cs="Times New Roman"/>
          <w:b/>
          <w:i/>
          <w:lang w:eastAsia="zh-CN"/>
        </w:rPr>
        <w:t xml:space="preserve">: </w:t>
      </w:r>
      <w:r w:rsidR="00B87C83">
        <w:rPr>
          <w:rFonts w:ascii="Times New Roman" w:hAnsi="Times New Roman" w:cs="Times New Roman"/>
          <w:b/>
          <w:i/>
          <w:lang w:eastAsia="zh-CN"/>
        </w:rPr>
        <w:t>A</w:t>
      </w:r>
      <w:r w:rsidRPr="00AD1E29">
        <w:rPr>
          <w:rFonts w:ascii="Times New Roman" w:hAnsi="Times New Roman" w:cs="Times New Roman"/>
          <w:b/>
          <w:i/>
          <w:lang w:eastAsia="zh-CN"/>
        </w:rPr>
        <w:t xml:space="preserve"> UE shall perform SL reception of PSCCH and RSRP measurement for sensing during its SL DRX inactive time</w:t>
      </w:r>
      <w:r w:rsidR="004E609C">
        <w:rPr>
          <w:rFonts w:ascii="Times New Roman" w:hAnsi="Times New Roman" w:cs="Times New Roman"/>
          <w:b/>
          <w:i/>
          <w:lang w:eastAsia="zh-CN"/>
        </w:rPr>
        <w:t>, if m</w:t>
      </w:r>
      <w:r w:rsidR="004E609C" w:rsidRPr="004E609C">
        <w:rPr>
          <w:rFonts w:ascii="Times New Roman" w:hAnsi="Times New Roman" w:cs="Times New Roman"/>
          <w:b/>
          <w:i/>
          <w:lang w:eastAsia="zh-CN"/>
        </w:rPr>
        <w:t>easured CBR is above a (pre-)configured CBR threshold.</w:t>
      </w:r>
    </w:p>
    <w:p w14:paraId="4F004A21" w14:textId="407B6217" w:rsidR="00586F30" w:rsidRPr="0064514F" w:rsidRDefault="00FE27FE" w:rsidP="00FE27FE">
      <w:pPr>
        <w:pStyle w:val="Heading2"/>
      </w:pPr>
      <w:r w:rsidRPr="00FE27FE">
        <w:rPr>
          <w:lang w:val="en-US" w:eastAsia="zh-CN"/>
        </w:rPr>
        <w:t>SL CBR measurement in partial sensing</w:t>
      </w:r>
    </w:p>
    <w:p w14:paraId="5928AF8D" w14:textId="637E1D13" w:rsidR="00586F30" w:rsidRPr="000F50CE" w:rsidRDefault="00586F30" w:rsidP="00586F30">
      <w:pPr>
        <w:autoSpaceDE w:val="0"/>
        <w:autoSpaceDN w:val="0"/>
        <w:adjustRightInd w:val="0"/>
        <w:snapToGrid w:val="0"/>
        <w:spacing w:after="120" w:line="240" w:lineRule="auto"/>
        <w:jc w:val="both"/>
        <w:rPr>
          <w:rFonts w:ascii="Times New Roman" w:eastAsia="SimSun" w:hAnsi="Times New Roman" w:cs="Times New Roman"/>
          <w:lang w:eastAsia="zh-CN"/>
        </w:rPr>
      </w:pPr>
      <w:r w:rsidRPr="00E93A42">
        <w:rPr>
          <w:rFonts w:ascii="Times New Roman" w:eastAsia="SimSun" w:hAnsi="Times New Roman" w:cs="Times New Roman"/>
          <w:lang w:eastAsia="zh-CN"/>
        </w:rPr>
        <w:t xml:space="preserve">At </w:t>
      </w:r>
      <w:r w:rsidR="00871782" w:rsidRPr="00E93A42">
        <w:rPr>
          <w:rFonts w:ascii="Times New Roman" w:eastAsia="SimSun" w:hAnsi="Times New Roman" w:cs="Times New Roman"/>
          <w:lang w:eastAsia="zh-CN"/>
        </w:rPr>
        <w:t>RAN10</w:t>
      </w:r>
      <w:r w:rsidR="00871782">
        <w:rPr>
          <w:rFonts w:ascii="Times New Roman" w:eastAsia="SimSun" w:hAnsi="Times New Roman" w:cs="Times New Roman"/>
          <w:lang w:eastAsia="zh-CN"/>
        </w:rPr>
        <w:t>7</w:t>
      </w:r>
      <w:r w:rsidRPr="00E93A42">
        <w:rPr>
          <w:rFonts w:ascii="Times New Roman" w:eastAsia="SimSun" w:hAnsi="Times New Roman" w:cs="Times New Roman"/>
          <w:lang w:eastAsia="zh-CN"/>
        </w:rPr>
        <w:t xml:space="preserve">-e, </w:t>
      </w:r>
      <w:r w:rsidRPr="000F50CE">
        <w:rPr>
          <w:rFonts w:ascii="Times New Roman" w:eastAsia="SimSun" w:hAnsi="Times New Roman" w:cs="Times New Roman"/>
          <w:lang w:eastAsia="zh-CN"/>
        </w:rPr>
        <w:t>the following agreements were made:</w:t>
      </w:r>
    </w:p>
    <w:p w14:paraId="62D31226" w14:textId="77777777" w:rsidR="00871782" w:rsidRPr="00871782" w:rsidRDefault="00871782" w:rsidP="00871782">
      <w:pPr>
        <w:spacing w:after="0"/>
        <w:rPr>
          <w:rFonts w:ascii="Times New Roman"/>
          <w:i/>
        </w:rPr>
      </w:pPr>
      <w:r w:rsidRPr="00871782">
        <w:rPr>
          <w:rFonts w:ascii="Times New Roman"/>
          <w:i/>
          <w:color w:val="000000"/>
          <w:szCs w:val="20"/>
        </w:rPr>
        <w:t>For SL CBR measurement in partial sensing, select one option in the following:</w:t>
      </w:r>
    </w:p>
    <w:p w14:paraId="566C1558" w14:textId="77777777" w:rsidR="00871782" w:rsidRPr="00871782" w:rsidRDefault="00871782" w:rsidP="00944197">
      <w:pPr>
        <w:numPr>
          <w:ilvl w:val="0"/>
          <w:numId w:val="39"/>
        </w:numPr>
        <w:spacing w:after="0" w:line="240" w:lineRule="auto"/>
        <w:ind w:right="147" w:hanging="357"/>
        <w:contextualSpacing/>
        <w:rPr>
          <w:rFonts w:ascii="Times New Roman"/>
          <w:i/>
          <w:color w:val="000000"/>
          <w:szCs w:val="20"/>
        </w:rPr>
      </w:pPr>
      <w:r w:rsidRPr="00871782">
        <w:rPr>
          <w:rFonts w:ascii="Times New Roman"/>
          <w:i/>
          <w:color w:val="000000"/>
          <w:szCs w:val="20"/>
        </w:rPr>
        <w:t>Option 1,2,3: SL RSSI is measured for slots in which the UE performs partial sensing and PSCCH/PSSCH reception</w:t>
      </w:r>
      <w:r w:rsidRPr="00871782">
        <w:rPr>
          <w:rFonts w:ascii="Times New Roman"/>
          <w:i/>
          <w:color w:val="000000"/>
          <w:szCs w:val="20"/>
        </w:rPr>
        <w:t> </w:t>
      </w:r>
      <w:r w:rsidRPr="00871782">
        <w:rPr>
          <w:rFonts w:ascii="Times New Roman"/>
          <w:i/>
          <w:color w:val="000000"/>
          <w:szCs w:val="20"/>
        </w:rPr>
        <w:t>over a SL CBR measurement window defined in Rel-16. The calculation of SL CBR is limited within the slots for which the SL RSSI is measured.</w:t>
      </w:r>
    </w:p>
    <w:p w14:paraId="0B7BAD22" w14:textId="77777777" w:rsidR="00871782" w:rsidRPr="00871782" w:rsidRDefault="00871782" w:rsidP="00944197">
      <w:pPr>
        <w:pStyle w:val="ListParagraph"/>
        <w:numPr>
          <w:ilvl w:val="1"/>
          <w:numId w:val="39"/>
        </w:numPr>
        <w:autoSpaceDE/>
        <w:autoSpaceDN/>
        <w:adjustRightInd/>
        <w:snapToGrid/>
        <w:spacing w:after="0"/>
        <w:ind w:right="150" w:firstLineChars="0"/>
        <w:jc w:val="left"/>
        <w:rPr>
          <w:i/>
          <w:color w:val="000000"/>
          <w:szCs w:val="20"/>
        </w:rPr>
      </w:pPr>
      <w:r w:rsidRPr="00871782">
        <w:rPr>
          <w:i/>
          <w:color w:val="000000"/>
          <w:szCs w:val="20"/>
        </w:rPr>
        <w:t>If the number of SL RSSI measurement slots is below a (pre-)configured threshold, FFS the following or other options.</w:t>
      </w:r>
    </w:p>
    <w:p w14:paraId="22ADB4DD" w14:textId="77777777" w:rsidR="00871782" w:rsidRPr="00871782" w:rsidRDefault="00871782" w:rsidP="00944197">
      <w:pPr>
        <w:pStyle w:val="ListParagraph"/>
        <w:numPr>
          <w:ilvl w:val="0"/>
          <w:numId w:val="40"/>
        </w:numPr>
        <w:autoSpaceDE/>
        <w:autoSpaceDN/>
        <w:adjustRightInd/>
        <w:snapToGrid/>
        <w:spacing w:after="0"/>
        <w:ind w:right="150" w:firstLineChars="0"/>
        <w:jc w:val="left"/>
        <w:rPr>
          <w:i/>
          <w:color w:val="000000"/>
          <w:szCs w:val="20"/>
        </w:rPr>
      </w:pPr>
      <w:r w:rsidRPr="00871782">
        <w:rPr>
          <w:i/>
          <w:color w:val="000000"/>
          <w:szCs w:val="20"/>
        </w:rPr>
        <w:t>Option 1: a (pre-)configured SL CBR value is used.</w:t>
      </w:r>
    </w:p>
    <w:p w14:paraId="7D004F02" w14:textId="77777777" w:rsidR="00871782" w:rsidRPr="00871782" w:rsidRDefault="00871782" w:rsidP="00944197">
      <w:pPr>
        <w:pStyle w:val="ListParagraph"/>
        <w:numPr>
          <w:ilvl w:val="0"/>
          <w:numId w:val="40"/>
        </w:numPr>
        <w:autoSpaceDE/>
        <w:autoSpaceDN/>
        <w:adjustRightInd/>
        <w:snapToGrid/>
        <w:spacing w:after="0"/>
        <w:ind w:right="150" w:firstLineChars="0"/>
        <w:jc w:val="left"/>
        <w:rPr>
          <w:i/>
          <w:color w:val="000000"/>
          <w:szCs w:val="20"/>
          <w:lang w:eastAsia="zh-TW"/>
        </w:rPr>
      </w:pPr>
      <w:r w:rsidRPr="00871782">
        <w:rPr>
          <w:i/>
          <w:color w:val="000000"/>
          <w:szCs w:val="20"/>
        </w:rPr>
        <w:t>Option 2: the UE additionally measure a set of slots within the SL CBR measurement window to meet the threshold.</w:t>
      </w:r>
    </w:p>
    <w:p w14:paraId="0FE3FFEF" w14:textId="77777777" w:rsidR="00871782" w:rsidRPr="00871782" w:rsidRDefault="00871782" w:rsidP="00944197">
      <w:pPr>
        <w:pStyle w:val="ListParagraph"/>
        <w:numPr>
          <w:ilvl w:val="0"/>
          <w:numId w:val="40"/>
        </w:numPr>
        <w:autoSpaceDE/>
        <w:autoSpaceDN/>
        <w:adjustRightInd/>
        <w:snapToGrid/>
        <w:spacing w:after="0"/>
        <w:ind w:right="150" w:firstLineChars="0"/>
        <w:jc w:val="left"/>
        <w:rPr>
          <w:i/>
          <w:color w:val="000000"/>
          <w:szCs w:val="20"/>
          <w:lang w:eastAsia="zh-TW"/>
        </w:rPr>
      </w:pPr>
      <w:r w:rsidRPr="00871782">
        <w:rPr>
          <w:i/>
          <w:color w:val="000000"/>
          <w:szCs w:val="20"/>
        </w:rPr>
        <w:t xml:space="preserve">Option 3: the UE measures an additional set of slots which can be extended outside the SL CBR measurement window to meet the threshold. </w:t>
      </w:r>
    </w:p>
    <w:p w14:paraId="38DE1F35" w14:textId="77777777" w:rsidR="00871782" w:rsidRPr="00871782" w:rsidRDefault="00871782" w:rsidP="00944197">
      <w:pPr>
        <w:pStyle w:val="ListParagraph"/>
        <w:numPr>
          <w:ilvl w:val="0"/>
          <w:numId w:val="40"/>
        </w:numPr>
        <w:autoSpaceDE/>
        <w:autoSpaceDN/>
        <w:adjustRightInd/>
        <w:snapToGrid/>
        <w:spacing w:after="0"/>
        <w:ind w:right="150" w:firstLineChars="0"/>
        <w:jc w:val="left"/>
        <w:rPr>
          <w:i/>
          <w:color w:val="000000"/>
          <w:szCs w:val="20"/>
        </w:rPr>
      </w:pPr>
      <w:r w:rsidRPr="00871782">
        <w:rPr>
          <w:i/>
          <w:color w:val="000000"/>
          <w:szCs w:val="20"/>
        </w:rPr>
        <w:t>FFS whether the set of slots in option 2/3 are (pre-) configured or selected by UE implementation.</w:t>
      </w:r>
    </w:p>
    <w:p w14:paraId="3C60149D" w14:textId="77777777" w:rsidR="00871782" w:rsidRPr="00871782" w:rsidRDefault="00871782" w:rsidP="00944197">
      <w:pPr>
        <w:pStyle w:val="ListParagraph"/>
        <w:numPr>
          <w:ilvl w:val="1"/>
          <w:numId w:val="39"/>
        </w:numPr>
        <w:autoSpaceDE/>
        <w:autoSpaceDN/>
        <w:adjustRightInd/>
        <w:snapToGrid/>
        <w:spacing w:after="0"/>
        <w:ind w:right="150" w:firstLineChars="0"/>
        <w:jc w:val="left"/>
        <w:rPr>
          <w:i/>
          <w:color w:val="000000"/>
          <w:szCs w:val="20"/>
        </w:rPr>
      </w:pPr>
      <w:r w:rsidRPr="00871782">
        <w:rPr>
          <w:i/>
          <w:color w:val="000000"/>
          <w:szCs w:val="20"/>
        </w:rPr>
        <w:t>Option 4: LTE principle is reused:</w:t>
      </w:r>
    </w:p>
    <w:p w14:paraId="4D039524" w14:textId="77777777" w:rsidR="00871782" w:rsidRPr="00871782" w:rsidRDefault="00871782" w:rsidP="00944197">
      <w:pPr>
        <w:pStyle w:val="ListParagraph"/>
        <w:numPr>
          <w:ilvl w:val="0"/>
          <w:numId w:val="40"/>
        </w:numPr>
        <w:autoSpaceDE/>
        <w:autoSpaceDN/>
        <w:adjustRightInd/>
        <w:snapToGrid/>
        <w:spacing w:after="0"/>
        <w:ind w:right="150" w:firstLineChars="0"/>
        <w:jc w:val="left"/>
        <w:rPr>
          <w:i/>
          <w:color w:val="000000"/>
          <w:szCs w:val="20"/>
        </w:rPr>
      </w:pPr>
      <w:r w:rsidRPr="00871782">
        <w:rPr>
          <w:i/>
          <w:color w:val="000000"/>
          <w:szCs w:val="20"/>
        </w:rPr>
        <w:t xml:space="preserve">The UE is not required to measure CBR. </w:t>
      </w:r>
    </w:p>
    <w:p w14:paraId="1D7D5235" w14:textId="77777777" w:rsidR="00871782" w:rsidRPr="00871782" w:rsidRDefault="00871782" w:rsidP="00944197">
      <w:pPr>
        <w:pStyle w:val="ListParagraph"/>
        <w:numPr>
          <w:ilvl w:val="0"/>
          <w:numId w:val="40"/>
        </w:numPr>
        <w:autoSpaceDE/>
        <w:autoSpaceDN/>
        <w:adjustRightInd/>
        <w:snapToGrid/>
        <w:spacing w:after="0"/>
        <w:ind w:right="150" w:firstLineChars="0"/>
        <w:jc w:val="left"/>
        <w:rPr>
          <w:i/>
          <w:color w:val="000000"/>
          <w:szCs w:val="20"/>
        </w:rPr>
      </w:pPr>
      <w:r w:rsidRPr="00871782">
        <w:rPr>
          <w:i/>
          <w:color w:val="000000"/>
          <w:szCs w:val="20"/>
        </w:rPr>
        <w:t>When no SL CBR measurement result is available, a (pre-)configured SL CBR value is used</w:t>
      </w:r>
    </w:p>
    <w:p w14:paraId="171CA59E" w14:textId="44A042B5" w:rsidR="00212EAD" w:rsidRPr="00212EAD" w:rsidRDefault="008F179B" w:rsidP="00586F30">
      <w:pPr>
        <w:spacing w:after="180" w:line="240" w:lineRule="auto"/>
        <w:jc w:val="both"/>
        <w:rPr>
          <w:rFonts w:ascii="Times New Roman" w:hAnsi="Times New Roman" w:cs="Times New Roman"/>
          <w:lang w:eastAsia="zh-CN"/>
        </w:rPr>
      </w:pPr>
      <w:r>
        <w:rPr>
          <w:rFonts w:ascii="Times New Roman" w:hAnsi="Times New Roman" w:cs="Times New Roman"/>
          <w:lang w:eastAsia="zh-CN"/>
        </w:rPr>
        <w:t>Congestion control is intended to control the overall transmissions in the system level based on CBR measurement performed per UE in the system. However, a (pre-)configured value does not</w:t>
      </w:r>
      <w:r w:rsidR="00D261AC">
        <w:rPr>
          <w:rFonts w:ascii="Times New Roman" w:hAnsi="Times New Roman" w:cs="Times New Roman"/>
          <w:lang w:eastAsia="zh-CN"/>
        </w:rPr>
        <w:t xml:space="preserve"> accurately</w:t>
      </w:r>
      <w:r>
        <w:rPr>
          <w:rFonts w:ascii="Times New Roman" w:hAnsi="Times New Roman" w:cs="Times New Roman"/>
          <w:lang w:eastAsia="zh-CN"/>
        </w:rPr>
        <w:t xml:space="preserve"> reflect actual congestion level of the channel. For a UE performing partial sensing and </w:t>
      </w:r>
      <w:r w:rsidRPr="00E9609F">
        <w:rPr>
          <w:rFonts w:ascii="Times New Roman" w:hAnsi="Times New Roman" w:cs="Times New Roman"/>
          <w:lang w:eastAsia="zh-CN"/>
        </w:rPr>
        <w:t>PSCCH/PSSCH receptio</w:t>
      </w:r>
      <w:r>
        <w:rPr>
          <w:rFonts w:ascii="Times New Roman" w:hAnsi="Times New Roman" w:cs="Times New Roman"/>
          <w:lang w:eastAsia="zh-CN"/>
        </w:rPr>
        <w:t>n, a UE can also perform RSSI measurement, and this is fundamentally different to the case for performing random selection where a UE does not perform sensing nor measurement. Thus option 4 should not be supported in NR system which is designed for advanced V2X and commercial applications.</w:t>
      </w:r>
    </w:p>
    <w:p w14:paraId="3C098580" w14:textId="02BCA4AE" w:rsidR="00586F30" w:rsidRDefault="00586F30" w:rsidP="00586F30">
      <w:pPr>
        <w:spacing w:after="180" w:line="240" w:lineRule="auto"/>
        <w:jc w:val="both"/>
        <w:rPr>
          <w:rFonts w:ascii="Times New Roman" w:hAnsi="Times New Roman" w:cs="Times New Roman"/>
          <w:lang w:eastAsia="zh-CN"/>
        </w:rPr>
      </w:pPr>
      <w:r>
        <w:rPr>
          <w:rFonts w:ascii="Times New Roman" w:hAnsi="Times New Roman" w:cs="Times New Roman"/>
          <w:lang w:eastAsia="zh-CN"/>
        </w:rPr>
        <w:t xml:space="preserve">In </w:t>
      </w:r>
      <w:r w:rsidRPr="00903578">
        <w:rPr>
          <w:rFonts w:ascii="Times New Roman" w:hAnsi="Times New Roman" w:cs="Times New Roman"/>
          <w:lang w:eastAsia="zh-CN"/>
        </w:rPr>
        <w:t>NR Rel-16</w:t>
      </w:r>
      <w:r>
        <w:rPr>
          <w:rFonts w:ascii="Times New Roman" w:hAnsi="Times New Roman" w:cs="Times New Roman" w:hint="eastAsia"/>
          <w:lang w:eastAsia="zh-CN"/>
        </w:rPr>
        <w:t>,</w:t>
      </w:r>
      <w:r>
        <w:rPr>
          <w:rFonts w:ascii="Times New Roman" w:hAnsi="Times New Roman" w:cs="Times New Roman"/>
          <w:lang w:eastAsia="zh-CN"/>
        </w:rPr>
        <w:t xml:space="preserve"> </w:t>
      </w:r>
      <w:r w:rsidRPr="00997C6F">
        <w:rPr>
          <w:rFonts w:ascii="Times New Roman" w:hAnsi="Times New Roman" w:cs="Times New Roman"/>
          <w:lang w:eastAsia="zh-CN"/>
        </w:rPr>
        <w:t>a CBR measurement window</w:t>
      </w:r>
      <w:r>
        <w:rPr>
          <w:rFonts w:ascii="Times New Roman" w:hAnsi="Times New Roman" w:cs="Times New Roman"/>
          <w:lang w:eastAsia="zh-CN"/>
        </w:rPr>
        <w:t xml:space="preserve"> is defined as</w:t>
      </w:r>
      <m:oMath>
        <m:r>
          <m:rPr>
            <m:sty m:val="p"/>
          </m:rPr>
          <w:rPr>
            <w:rFonts w:ascii="Cambria Math" w:hAnsi="Cambria Math" w:cs="Times New Roman"/>
            <w:lang w:eastAsia="zh-CN"/>
          </w:rPr>
          <m:t xml:space="preserve"> </m:t>
        </m:r>
        <m:r>
          <w:rPr>
            <w:rFonts w:ascii="Cambria Math" w:hAnsi="Cambria Math"/>
            <w:lang w:eastAsia="en-GB"/>
          </w:rPr>
          <m:t>[n-a,n-1]</m:t>
        </m:r>
      </m:oMath>
      <w:r>
        <w:rPr>
          <w:rFonts w:ascii="Times New Roman" w:hAnsi="Times New Roman" w:cs="Times New Roman"/>
          <w:lang w:eastAsia="zh-CN"/>
        </w:rPr>
        <w:t xml:space="preserve">, where </w:t>
      </w:r>
      <m:oMath>
        <m:r>
          <w:rPr>
            <w:rFonts w:ascii="Cambria Math" w:hAnsi="Cambria Math"/>
            <w:lang w:eastAsia="en-GB"/>
          </w:rPr>
          <m:t>a</m:t>
        </m:r>
      </m:oMath>
      <w:r>
        <w:rPr>
          <w:rFonts w:ascii="Times New Roman" w:hAnsi="Times New Roman" w:cs="Times New Roman"/>
          <w:lang w:eastAsia="zh-CN"/>
        </w:rPr>
        <w:t xml:space="preserve"> is equal to </w:t>
      </w:r>
      <m:oMath>
        <m:r>
          <w:rPr>
            <w:rFonts w:ascii="Cambria Math" w:hAnsi="Cambria Math"/>
            <w:lang w:eastAsia="en-GB"/>
          </w:rPr>
          <m:t>100</m:t>
        </m:r>
      </m:oMath>
      <w:r>
        <w:rPr>
          <w:rFonts w:ascii="Times New Roman" w:hAnsi="Times New Roman" w:cs="Times New Roman"/>
          <w:lang w:eastAsia="zh-CN"/>
        </w:rPr>
        <w:t xml:space="preserve"> or </w:t>
      </w:r>
      <m:oMath>
        <m:r>
          <w:rPr>
            <w:rFonts w:ascii="Cambria Math" w:hAnsi="Cambria Math"/>
            <w:lang w:eastAsia="en-GB"/>
          </w:rPr>
          <m:t>100∙</m:t>
        </m:r>
        <m:sSup>
          <m:sSupPr>
            <m:ctrlPr>
              <w:rPr>
                <w:rFonts w:ascii="Cambria Math" w:hAnsi="Cambria Math"/>
                <w:i/>
                <w:lang w:eastAsia="en-GB"/>
              </w:rPr>
            </m:ctrlPr>
          </m:sSupPr>
          <m:e>
            <m:r>
              <w:rPr>
                <w:rFonts w:ascii="Cambria Math" w:hAnsi="Cambria Math"/>
                <w:lang w:eastAsia="en-GB"/>
              </w:rPr>
              <m:t>2</m:t>
            </m:r>
          </m:e>
          <m:sup>
            <m:r>
              <w:rPr>
                <w:rFonts w:ascii="Cambria Math" w:hAnsi="Cambria Math"/>
                <w:lang w:eastAsia="en-GB"/>
              </w:rPr>
              <m:t>μ</m:t>
            </m:r>
          </m:sup>
        </m:sSup>
      </m:oMath>
      <w:r>
        <w:rPr>
          <w:rFonts w:ascii="Times New Roman" w:hAnsi="Times New Roman" w:cs="Times New Roman" w:hint="eastAsia"/>
          <w:lang w:eastAsia="zh-CN"/>
        </w:rPr>
        <w:t xml:space="preserve"> </w:t>
      </w:r>
      <w:r>
        <w:rPr>
          <w:rFonts w:ascii="Times New Roman" w:hAnsi="Times New Roman" w:cs="Times New Roman"/>
          <w:lang w:eastAsia="zh-CN"/>
        </w:rPr>
        <w:t xml:space="preserve">slots, and a UE performs SL RSSI measurement to obtain CBR over the </w:t>
      </w:r>
      <w:r w:rsidRPr="00997C6F">
        <w:rPr>
          <w:rFonts w:ascii="Times New Roman" w:hAnsi="Times New Roman" w:cs="Times New Roman"/>
          <w:lang w:eastAsia="zh-CN"/>
        </w:rPr>
        <w:t>CBR measurement window</w:t>
      </w:r>
      <w:r>
        <w:rPr>
          <w:rFonts w:ascii="Times New Roman" w:hAnsi="Times New Roman" w:cs="Times New Roman" w:hint="eastAsia"/>
          <w:lang w:eastAsia="zh-CN"/>
        </w:rPr>
        <w:t>.</w:t>
      </w:r>
      <w:r w:rsidR="00212EAD">
        <w:rPr>
          <w:rFonts w:ascii="Times New Roman" w:hAnsi="Times New Roman" w:cs="Times New Roman"/>
          <w:lang w:eastAsia="zh-CN"/>
        </w:rPr>
        <w:t xml:space="preserve"> However, for a UE perform</w:t>
      </w:r>
      <w:r w:rsidR="00A2468D">
        <w:rPr>
          <w:rFonts w:ascii="Times New Roman" w:hAnsi="Times New Roman" w:cs="Times New Roman"/>
          <w:lang w:eastAsia="zh-CN"/>
        </w:rPr>
        <w:t>ing</w:t>
      </w:r>
      <w:r w:rsidR="00212EAD">
        <w:rPr>
          <w:rFonts w:ascii="Times New Roman" w:hAnsi="Times New Roman" w:cs="Times New Roman"/>
          <w:lang w:eastAsia="zh-CN"/>
        </w:rPr>
        <w:t xml:space="preserve"> partial sensing, the measured slots may be insufficient,</w:t>
      </w:r>
      <w:r w:rsidR="000B174A">
        <w:rPr>
          <w:rFonts w:ascii="Times New Roman" w:hAnsi="Times New Roman" w:cs="Times New Roman"/>
          <w:lang w:eastAsia="zh-CN"/>
        </w:rPr>
        <w:t xml:space="preserve"> i.e.</w:t>
      </w:r>
      <w:r w:rsidR="00212EAD">
        <w:rPr>
          <w:rFonts w:ascii="Times New Roman" w:hAnsi="Times New Roman" w:cs="Times New Roman"/>
          <w:lang w:eastAsia="zh-CN"/>
        </w:rPr>
        <w:t xml:space="preserve"> </w:t>
      </w:r>
      <w:r w:rsidR="00212EAD" w:rsidRPr="00212EAD">
        <w:rPr>
          <w:rFonts w:ascii="Times New Roman" w:hAnsi="Times New Roman" w:cs="Times New Roman"/>
          <w:lang w:eastAsia="zh-CN"/>
        </w:rPr>
        <w:t>the number of SL RSSI measurement slots is below a (pre-)configured threshold</w:t>
      </w:r>
      <w:r w:rsidR="000B174A">
        <w:rPr>
          <w:rFonts w:ascii="Times New Roman" w:hAnsi="Times New Roman" w:cs="Times New Roman"/>
          <w:lang w:eastAsia="zh-CN"/>
        </w:rPr>
        <w:t xml:space="preserve">. When the </w:t>
      </w:r>
      <m:oMath>
        <m:sSub>
          <m:sSubPr>
            <m:ctrlPr>
              <w:rPr>
                <w:rFonts w:ascii="Cambria Math" w:hAnsi="Cambria Math" w:cs="Times New Roman"/>
                <w:lang w:eastAsia="zh-CN"/>
              </w:rPr>
            </m:ctrlPr>
          </m:sSubPr>
          <m:e>
            <m:r>
              <w:rPr>
                <w:rFonts w:ascii="Cambria Math" w:hAnsi="Cambria Math" w:cs="Times New Roman"/>
                <w:lang w:eastAsia="zh-CN"/>
              </w:rPr>
              <m:t>P</m:t>
            </m:r>
          </m:e>
          <m:sub>
            <m:r>
              <w:rPr>
                <w:rFonts w:ascii="Cambria Math" w:hAnsi="Cambria Math" w:cs="Times New Roman"/>
                <w:lang w:eastAsia="zh-CN"/>
              </w:rPr>
              <m:t>reserve</m:t>
            </m:r>
          </m:sub>
        </m:sSub>
      </m:oMath>
      <w:r w:rsidR="000B174A">
        <w:rPr>
          <w:rFonts w:ascii="Times New Roman" w:hAnsi="Times New Roman" w:cs="Times New Roman"/>
          <w:lang w:eastAsia="zh-CN"/>
        </w:rPr>
        <w:t xml:space="preserve"> </w:t>
      </w:r>
      <w:r w:rsidR="00665043">
        <w:rPr>
          <w:rFonts w:ascii="Times New Roman" w:hAnsi="Times New Roman" w:cs="Times New Roman"/>
          <w:lang w:eastAsia="zh-CN"/>
        </w:rPr>
        <w:t xml:space="preserve">(either full or </w:t>
      </w:r>
      <w:r w:rsidR="000B174A">
        <w:rPr>
          <w:rFonts w:ascii="Times New Roman" w:hAnsi="Times New Roman" w:cs="Times New Roman"/>
          <w:lang w:eastAsia="zh-CN"/>
        </w:rPr>
        <w:t>subset of</w:t>
      </w:r>
      <w:r w:rsidR="00665043">
        <w:rPr>
          <w:rFonts w:ascii="Times New Roman" w:hAnsi="Times New Roman" w:cs="Times New Roman"/>
          <w:lang w:eastAsia="zh-CN"/>
        </w:rPr>
        <w:t xml:space="preserve"> </w:t>
      </w:r>
      <w:proofErr w:type="spellStart"/>
      <w:r w:rsidR="00665043" w:rsidRPr="00667AF2">
        <w:rPr>
          <w:rFonts w:ascii="Times New Roman" w:hAnsi="Times New Roman"/>
          <w:i/>
          <w:iCs/>
          <w:color w:val="000000"/>
          <w:szCs w:val="20"/>
        </w:rPr>
        <w:t>sl-ResourceReservePeriodList</w:t>
      </w:r>
      <w:proofErr w:type="spellEnd"/>
      <w:r w:rsidR="00665043">
        <w:rPr>
          <w:rFonts w:ascii="Times New Roman" w:hAnsi="Times New Roman" w:cs="Times New Roman"/>
          <w:lang w:eastAsia="zh-CN"/>
        </w:rPr>
        <w:t>)</w:t>
      </w:r>
      <w:r w:rsidR="000B174A">
        <w:rPr>
          <w:rFonts w:ascii="Times New Roman" w:hAnsi="Times New Roman" w:cs="Times New Roman"/>
          <w:lang w:eastAsia="zh-CN"/>
        </w:rPr>
        <w:t xml:space="preserve"> has larger value, the number of determined partial </w:t>
      </w:r>
      <w:r w:rsidR="000B174A">
        <w:rPr>
          <w:rFonts w:ascii="Times New Roman" w:hAnsi="Times New Roman" w:cs="Times New Roman"/>
          <w:lang w:eastAsia="zh-CN"/>
        </w:rPr>
        <w:lastRenderedPageBreak/>
        <w:t xml:space="preserve">sensing slots </w:t>
      </w:r>
      <w:r w:rsidR="00665043">
        <w:rPr>
          <w:rFonts w:ascii="Times New Roman" w:hAnsi="Times New Roman" w:cs="Times New Roman"/>
          <w:lang w:eastAsia="zh-CN"/>
        </w:rPr>
        <w:t xml:space="preserve">located </w:t>
      </w:r>
      <w:r w:rsidR="000B174A">
        <w:rPr>
          <w:rFonts w:ascii="Times New Roman" w:hAnsi="Times New Roman" w:cs="Times New Roman"/>
          <w:lang w:eastAsia="zh-CN"/>
        </w:rPr>
        <w:t xml:space="preserve">in the </w:t>
      </w:r>
      <w:r w:rsidR="000B174A" w:rsidRPr="00997C6F">
        <w:rPr>
          <w:rFonts w:ascii="Times New Roman" w:hAnsi="Times New Roman" w:cs="Times New Roman"/>
          <w:lang w:eastAsia="zh-CN"/>
        </w:rPr>
        <w:t>CBR measurement window</w:t>
      </w:r>
      <w:r w:rsidR="000B174A">
        <w:rPr>
          <w:rFonts w:ascii="Times New Roman" w:hAnsi="Times New Roman" w:cs="Times New Roman"/>
          <w:lang w:eastAsia="zh-CN"/>
        </w:rPr>
        <w:t xml:space="preserve"> </w:t>
      </w:r>
      <w:r w:rsidR="00665043">
        <w:rPr>
          <w:rFonts w:ascii="Times New Roman" w:hAnsi="Times New Roman" w:cs="Times New Roman"/>
          <w:lang w:eastAsia="zh-CN"/>
        </w:rPr>
        <w:t>would be</w:t>
      </w:r>
      <w:r w:rsidR="000B174A">
        <w:rPr>
          <w:rFonts w:ascii="Times New Roman" w:hAnsi="Times New Roman" w:cs="Times New Roman"/>
          <w:lang w:eastAsia="zh-CN"/>
        </w:rPr>
        <w:t xml:space="preserve"> small. In this case</w:t>
      </w:r>
      <w:r>
        <w:rPr>
          <w:rFonts w:ascii="Times New Roman" w:hAnsi="Times New Roman" w:cs="Times New Roman"/>
          <w:lang w:eastAsia="zh-CN"/>
        </w:rPr>
        <w:t xml:space="preserve">, the CBR measurement may be not or not nearly accurate, and in the worst case, the CBR </w:t>
      </w:r>
      <w:r w:rsidRPr="00986AAE">
        <w:rPr>
          <w:rFonts w:ascii="Times New Roman" w:hAnsi="Times New Roman" w:cs="Times New Roman"/>
          <w:lang w:eastAsia="zh-CN"/>
        </w:rPr>
        <w:t>measurement may represent an opposite situation, e.g. channel is not busy, however</w:t>
      </w:r>
      <w:r>
        <w:rPr>
          <w:rFonts w:ascii="Times New Roman" w:hAnsi="Times New Roman" w:cs="Times New Roman"/>
          <w:lang w:eastAsia="zh-CN"/>
        </w:rPr>
        <w:t xml:space="preserve"> it is, as shown in </w:t>
      </w:r>
      <w:r w:rsidRPr="00031165">
        <w:rPr>
          <w:rFonts w:ascii="Times New Roman" w:hAnsi="Times New Roman" w:cs="Times New Roman"/>
          <w:lang w:eastAsia="zh-CN"/>
        </w:rPr>
        <w:fldChar w:fldCharType="begin"/>
      </w:r>
      <w:r w:rsidRPr="00031165">
        <w:rPr>
          <w:rFonts w:ascii="Times New Roman" w:hAnsi="Times New Roman" w:cs="Times New Roman"/>
          <w:lang w:eastAsia="zh-CN"/>
        </w:rPr>
        <w:instrText xml:space="preserve"> REF _Ref83387403 \h </w:instrText>
      </w:r>
      <w:r>
        <w:rPr>
          <w:rFonts w:ascii="Times New Roman" w:hAnsi="Times New Roman" w:cs="Times New Roman"/>
          <w:lang w:eastAsia="zh-CN"/>
        </w:rPr>
        <w:instrText xml:space="preserve"> \* MERGEFORMAT </w:instrText>
      </w:r>
      <w:r w:rsidRPr="00031165">
        <w:rPr>
          <w:rFonts w:ascii="Times New Roman" w:hAnsi="Times New Roman" w:cs="Times New Roman"/>
          <w:lang w:eastAsia="zh-CN"/>
        </w:rPr>
      </w:r>
      <w:r w:rsidRPr="00031165">
        <w:rPr>
          <w:rFonts w:ascii="Times New Roman" w:hAnsi="Times New Roman" w:cs="Times New Roman"/>
          <w:lang w:eastAsia="zh-CN"/>
        </w:rPr>
        <w:fldChar w:fldCharType="separate"/>
      </w:r>
      <w:r w:rsidR="00665043" w:rsidRPr="00665043">
        <w:rPr>
          <w:rFonts w:ascii="Times New Roman" w:hAnsi="Times New Roman" w:cs="Times New Roman"/>
        </w:rPr>
        <w:t xml:space="preserve">Figure </w:t>
      </w:r>
      <w:r w:rsidR="00665043" w:rsidRPr="00665043">
        <w:rPr>
          <w:rFonts w:ascii="Times New Roman" w:hAnsi="Times New Roman" w:cs="Times New Roman"/>
          <w:noProof/>
        </w:rPr>
        <w:t>9</w:t>
      </w:r>
      <w:r w:rsidRPr="00031165">
        <w:rPr>
          <w:rFonts w:ascii="Times New Roman" w:hAnsi="Times New Roman" w:cs="Times New Roman"/>
          <w:lang w:eastAsia="zh-CN"/>
        </w:rPr>
        <w:fldChar w:fldCharType="end"/>
      </w:r>
      <w:r>
        <w:rPr>
          <w:rFonts w:ascii="Times New Roman" w:hAnsi="Times New Roman" w:cs="Times New Roman"/>
          <w:lang w:eastAsia="zh-CN"/>
        </w:rPr>
        <w:t xml:space="preserve">. A UE does not detect the “channel busy region” (refer to congested resources, which can be periodically occurred in time) and thus the CBR measurement based on </w:t>
      </w:r>
      <w:r w:rsidR="00A2468D">
        <w:rPr>
          <w:rFonts w:ascii="Times New Roman" w:hAnsi="Times New Roman" w:cs="Times New Roman"/>
          <w:lang w:eastAsia="zh-CN"/>
        </w:rPr>
        <w:t xml:space="preserve">only </w:t>
      </w:r>
      <w:r>
        <w:rPr>
          <w:rFonts w:ascii="Times New Roman" w:hAnsi="Times New Roman" w:cs="Times New Roman"/>
          <w:lang w:eastAsia="zh-CN"/>
        </w:rPr>
        <w:t xml:space="preserve">PBPS occasions indicates the channel is </w:t>
      </w:r>
      <w:r w:rsidR="00A2468D">
        <w:rPr>
          <w:rFonts w:ascii="Times New Roman" w:hAnsi="Times New Roman" w:cs="Times New Roman"/>
          <w:lang w:eastAsia="zh-CN"/>
        </w:rPr>
        <w:t>quiet</w:t>
      </w:r>
      <w:r>
        <w:rPr>
          <w:rFonts w:ascii="Times New Roman" w:hAnsi="Times New Roman" w:cs="Times New Roman"/>
          <w:lang w:eastAsia="zh-CN"/>
        </w:rPr>
        <w:t xml:space="preserve">, implying no congestion control is needed for transmission on the set of Y candidate slots in the resource selection window. But </w:t>
      </w:r>
      <w:proofErr w:type="gramStart"/>
      <w:r>
        <w:rPr>
          <w:rFonts w:ascii="Times New Roman" w:hAnsi="Times New Roman" w:cs="Times New Roman"/>
          <w:lang w:eastAsia="zh-CN"/>
        </w:rPr>
        <w:t>actually</w:t>
      </w:r>
      <w:proofErr w:type="gramEnd"/>
      <w:r>
        <w:rPr>
          <w:rFonts w:ascii="Times New Roman" w:hAnsi="Times New Roman" w:cs="Times New Roman"/>
          <w:lang w:eastAsia="zh-CN"/>
        </w:rPr>
        <w:t xml:space="preserve"> the channel is congested when the UE transmits PSCCH/PSSCH on set of Y candidate slots. This is because</w:t>
      </w:r>
      <w:r w:rsidR="00A2468D">
        <w:rPr>
          <w:rFonts w:ascii="Times New Roman" w:hAnsi="Times New Roman" w:cs="Times New Roman"/>
          <w:lang w:eastAsia="zh-CN"/>
        </w:rPr>
        <w:t xml:space="preserve"> of</w:t>
      </w:r>
      <w:r>
        <w:rPr>
          <w:rFonts w:ascii="Times New Roman" w:hAnsi="Times New Roman" w:cs="Times New Roman"/>
          <w:lang w:eastAsia="zh-CN"/>
        </w:rPr>
        <w:t xml:space="preserve"> </w:t>
      </w:r>
      <w:r w:rsidR="00212EAD">
        <w:rPr>
          <w:rFonts w:ascii="Times New Roman" w:hAnsi="Times New Roman" w:cs="Times New Roman"/>
          <w:lang w:eastAsia="zh-CN"/>
        </w:rPr>
        <w:t xml:space="preserve">the insufficient </w:t>
      </w:r>
      <w:r w:rsidR="005179FE">
        <w:rPr>
          <w:rFonts w:ascii="Times New Roman" w:hAnsi="Times New Roman" w:cs="Times New Roman"/>
          <w:lang w:eastAsia="zh-CN"/>
        </w:rPr>
        <w:t>CBR</w:t>
      </w:r>
      <w:r w:rsidR="00212EAD">
        <w:rPr>
          <w:rFonts w:ascii="Times New Roman" w:hAnsi="Times New Roman" w:cs="Times New Roman"/>
          <w:lang w:eastAsia="zh-CN"/>
        </w:rPr>
        <w:t xml:space="preserve"> measurement slots</w:t>
      </w:r>
      <w:r>
        <w:rPr>
          <w:rFonts w:ascii="Times New Roman" w:hAnsi="Times New Roman" w:cs="Times New Roman"/>
          <w:lang w:eastAsia="zh-CN"/>
        </w:rPr>
        <w:t>.</w:t>
      </w:r>
    </w:p>
    <w:p w14:paraId="54536507" w14:textId="77777777" w:rsidR="00586F30" w:rsidRDefault="00586F30" w:rsidP="00586F30">
      <w:pPr>
        <w:keepNext/>
        <w:spacing w:after="180" w:line="240" w:lineRule="auto"/>
        <w:jc w:val="center"/>
      </w:pPr>
      <w:r w:rsidRPr="00C442B0">
        <w:rPr>
          <w:noProof/>
          <w:lang w:eastAsia="zh-CN"/>
        </w:rPr>
        <w:t xml:space="preserve"> </w:t>
      </w:r>
      <w:r>
        <w:rPr>
          <w:noProof/>
          <w:lang w:eastAsia="zh-CN"/>
        </w:rPr>
        <w:drawing>
          <wp:inline distT="0" distB="0" distL="0" distR="0" wp14:anchorId="11949D81" wp14:editId="0D6B2B58">
            <wp:extent cx="4951562" cy="1853133"/>
            <wp:effectExtent l="0" t="0" r="1905"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4971398" cy="1860557"/>
                    </a:xfrm>
                    <a:prstGeom prst="rect">
                      <a:avLst/>
                    </a:prstGeom>
                  </pic:spPr>
                </pic:pic>
              </a:graphicData>
            </a:graphic>
          </wp:inline>
        </w:drawing>
      </w:r>
    </w:p>
    <w:p w14:paraId="1E579C1B" w14:textId="63A441DB" w:rsidR="00586F30" w:rsidRDefault="00586F30" w:rsidP="00586F30">
      <w:pPr>
        <w:pStyle w:val="Caption"/>
      </w:pPr>
      <w:bookmarkStart w:id="9" w:name="_Ref83387403"/>
      <w:r>
        <w:t xml:space="preserve">Figure </w:t>
      </w:r>
      <w:r>
        <w:rPr>
          <w:noProof/>
        </w:rPr>
        <w:fldChar w:fldCharType="begin"/>
      </w:r>
      <w:r>
        <w:rPr>
          <w:noProof/>
        </w:rPr>
        <w:instrText xml:space="preserve"> SEQ Figure \* ARABIC </w:instrText>
      </w:r>
      <w:r>
        <w:rPr>
          <w:noProof/>
        </w:rPr>
        <w:fldChar w:fldCharType="separate"/>
      </w:r>
      <w:r w:rsidR="00665043">
        <w:rPr>
          <w:noProof/>
        </w:rPr>
        <w:t>9</w:t>
      </w:r>
      <w:r>
        <w:rPr>
          <w:noProof/>
        </w:rPr>
        <w:fldChar w:fldCharType="end"/>
      </w:r>
      <w:bookmarkEnd w:id="9"/>
      <w:r>
        <w:t xml:space="preserve"> CBR measurement on partial sensing occasions</w:t>
      </w:r>
      <w:r w:rsidR="000B174A">
        <w:t xml:space="preserve"> (the partial sensing slots within the CBR measurement window is small)</w:t>
      </w:r>
    </w:p>
    <w:p w14:paraId="5565BA8C" w14:textId="014EDFC7" w:rsidR="00586F30" w:rsidRDefault="005179FE" w:rsidP="00586F30">
      <w:pPr>
        <w:spacing w:after="180" w:line="240" w:lineRule="auto"/>
        <w:jc w:val="both"/>
        <w:rPr>
          <w:rFonts w:ascii="Times New Roman" w:hAnsi="Times New Roman" w:cs="Times New Roman"/>
          <w:lang w:eastAsia="zh-CN"/>
        </w:rPr>
      </w:pPr>
      <w:r>
        <w:rPr>
          <w:rFonts w:ascii="Times New Roman" w:hAnsi="Times New Roman" w:cs="Times New Roman" w:hint="eastAsia"/>
          <w:lang w:eastAsia="zh-CN"/>
        </w:rPr>
        <w:t>W</w:t>
      </w:r>
      <w:r w:rsidR="00586F30">
        <w:rPr>
          <w:rFonts w:ascii="Times New Roman" w:hAnsi="Times New Roman" w:cs="Times New Roman"/>
          <w:lang w:eastAsia="zh-CN"/>
        </w:rPr>
        <w:t>ithout a specified and controlled behavior in the system, inaccurate CBR measurement can lead to failure of congestion control as defined in Rel-16, and the overall QoS-based system performance would suffer, particularly for a Rel-16 and Rel-17 shared resource pool.</w:t>
      </w:r>
      <w:r w:rsidR="00586F30">
        <w:rPr>
          <w:rFonts w:ascii="Times New Roman" w:hAnsi="Times New Roman" w:cs="Times New Roman" w:hint="eastAsia"/>
          <w:lang w:eastAsia="zh-CN"/>
        </w:rPr>
        <w:t xml:space="preserve"> </w:t>
      </w:r>
      <w:r>
        <w:rPr>
          <w:rFonts w:ascii="Times New Roman" w:hAnsi="Times New Roman" w:cs="Times New Roman"/>
          <w:lang w:eastAsia="zh-CN"/>
        </w:rPr>
        <w:t>I</w:t>
      </w:r>
      <w:r w:rsidR="00586F30">
        <w:rPr>
          <w:rFonts w:ascii="Times New Roman" w:hAnsi="Times New Roman" w:cs="Times New Roman"/>
          <w:lang w:eastAsia="zh-CN"/>
        </w:rPr>
        <w:t xml:space="preserve">t is more appropriate that network operators or regulators can (pre-)configure </w:t>
      </w:r>
      <w:r w:rsidR="005F21F6" w:rsidRPr="005F21F6">
        <w:rPr>
          <w:rFonts w:ascii="Times New Roman" w:hAnsi="Times New Roman" w:cs="Times New Roman"/>
          <w:lang w:eastAsia="zh-CN"/>
        </w:rPr>
        <w:t>a set of slots</w:t>
      </w:r>
      <w:r w:rsidR="005F21F6" w:rsidRPr="005F21F6" w:rsidDel="005F21F6">
        <w:rPr>
          <w:rFonts w:ascii="Times New Roman" w:hAnsi="Times New Roman" w:cs="Times New Roman"/>
          <w:lang w:eastAsia="zh-CN"/>
        </w:rPr>
        <w:t xml:space="preserve"> </w:t>
      </w:r>
      <w:r w:rsidR="00586F30">
        <w:rPr>
          <w:rFonts w:ascii="Times New Roman" w:hAnsi="Times New Roman" w:cs="Times New Roman"/>
          <w:lang w:eastAsia="zh-CN"/>
        </w:rPr>
        <w:t>within the CBR measurement window to handle the trade-off between CBR accuracy and power efficiency. In detail, we can define a set of measurement slots, which are evenly distributed with (pre-)configured</w:t>
      </w:r>
      <w:r w:rsidR="00586F30" w:rsidDel="00F420E2">
        <w:rPr>
          <w:rFonts w:ascii="Times New Roman" w:hAnsi="Times New Roman" w:cs="Times New Roman"/>
          <w:lang w:eastAsia="zh-CN"/>
        </w:rPr>
        <w:t xml:space="preserve"> </w:t>
      </w:r>
      <w:r w:rsidR="00586F30" w:rsidRPr="00543622">
        <w:rPr>
          <w:rFonts w:ascii="Times New Roman" w:hAnsi="Times New Roman" w:cs="Times New Roman"/>
          <w:i/>
          <w:lang w:eastAsia="zh-CN"/>
        </w:rPr>
        <w:t>K</w:t>
      </w:r>
      <w:r w:rsidR="00586F30">
        <w:rPr>
          <w:rFonts w:ascii="Times New Roman" w:hAnsi="Times New Roman" w:cs="Times New Roman"/>
          <w:lang w:eastAsia="zh-CN"/>
        </w:rPr>
        <w:t xml:space="preserve"> slots spaced between any two adjacent slots, within the CBR measurement window. A UE performs CBR at least on the set of slots rather than the entire CBR measurement window, as shown in </w:t>
      </w:r>
      <w:r w:rsidR="00586F30" w:rsidRPr="00031165">
        <w:rPr>
          <w:rFonts w:ascii="Times New Roman" w:hAnsi="Times New Roman" w:cs="Times New Roman"/>
          <w:lang w:eastAsia="zh-CN"/>
        </w:rPr>
        <w:fldChar w:fldCharType="begin"/>
      </w:r>
      <w:r w:rsidR="00586F30" w:rsidRPr="00031165">
        <w:rPr>
          <w:rFonts w:ascii="Times New Roman" w:hAnsi="Times New Roman" w:cs="Times New Roman"/>
          <w:lang w:eastAsia="zh-CN"/>
        </w:rPr>
        <w:instrText xml:space="preserve"> REF _Ref83387469 \h </w:instrText>
      </w:r>
      <w:r w:rsidR="00586F30">
        <w:rPr>
          <w:rFonts w:ascii="Times New Roman" w:hAnsi="Times New Roman" w:cs="Times New Roman"/>
          <w:lang w:eastAsia="zh-CN"/>
        </w:rPr>
        <w:instrText xml:space="preserve"> \* MERGEFORMAT </w:instrText>
      </w:r>
      <w:r w:rsidR="00586F30" w:rsidRPr="00031165">
        <w:rPr>
          <w:rFonts w:ascii="Times New Roman" w:hAnsi="Times New Roman" w:cs="Times New Roman"/>
          <w:lang w:eastAsia="zh-CN"/>
        </w:rPr>
      </w:r>
      <w:r w:rsidR="00586F30" w:rsidRPr="00031165">
        <w:rPr>
          <w:rFonts w:ascii="Times New Roman" w:hAnsi="Times New Roman" w:cs="Times New Roman"/>
          <w:lang w:eastAsia="zh-CN"/>
        </w:rPr>
        <w:fldChar w:fldCharType="separate"/>
      </w:r>
      <w:r w:rsidR="00665043" w:rsidRPr="00665043">
        <w:rPr>
          <w:rFonts w:ascii="Times New Roman" w:hAnsi="Times New Roman" w:cs="Times New Roman"/>
        </w:rPr>
        <w:t xml:space="preserve">Figure </w:t>
      </w:r>
      <w:r w:rsidR="00665043" w:rsidRPr="00665043">
        <w:rPr>
          <w:rFonts w:ascii="Times New Roman" w:hAnsi="Times New Roman" w:cs="Times New Roman"/>
          <w:noProof/>
        </w:rPr>
        <w:t>10</w:t>
      </w:r>
      <w:r w:rsidR="00586F30" w:rsidRPr="00031165">
        <w:rPr>
          <w:rFonts w:ascii="Times New Roman" w:hAnsi="Times New Roman" w:cs="Times New Roman"/>
          <w:lang w:eastAsia="zh-CN"/>
        </w:rPr>
        <w:fldChar w:fldCharType="end"/>
      </w:r>
      <w:r w:rsidR="00586F30" w:rsidRPr="00031165">
        <w:rPr>
          <w:rFonts w:ascii="Times New Roman" w:hAnsi="Times New Roman" w:cs="Times New Roman"/>
          <w:lang w:eastAsia="zh-CN"/>
        </w:rPr>
        <w:t>.</w:t>
      </w:r>
      <w:r w:rsidR="00586F30">
        <w:rPr>
          <w:rFonts w:ascii="Times New Roman" w:hAnsi="Times New Roman" w:cs="Times New Roman"/>
          <w:lang w:eastAsia="zh-CN"/>
        </w:rPr>
        <w:t xml:space="preserve"> A large t</w:t>
      </w:r>
      <w:r w:rsidR="00586F30" w:rsidRPr="00AE5409">
        <w:rPr>
          <w:rFonts w:ascii="Times New Roman" w:hAnsi="Times New Roman" w:cs="Times New Roman"/>
          <w:lang w:eastAsia="zh-CN"/>
        </w:rPr>
        <w:t xml:space="preserve">ime </w:t>
      </w:r>
      <w:r w:rsidR="00586F30">
        <w:rPr>
          <w:rFonts w:ascii="Times New Roman" w:hAnsi="Times New Roman" w:cs="Times New Roman"/>
          <w:lang w:eastAsia="zh-CN"/>
        </w:rPr>
        <w:t>i</w:t>
      </w:r>
      <w:r w:rsidR="00586F30" w:rsidRPr="00AE5409">
        <w:rPr>
          <w:rFonts w:ascii="Times New Roman" w:hAnsi="Times New Roman" w:cs="Times New Roman"/>
          <w:lang w:eastAsia="zh-CN"/>
        </w:rPr>
        <w:t>nterval</w:t>
      </w:r>
      <w:r w:rsidR="00586F30">
        <w:rPr>
          <w:rFonts w:ascii="Times New Roman" w:hAnsi="Times New Roman" w:cs="Times New Roman"/>
          <w:lang w:eastAsia="zh-CN"/>
        </w:rPr>
        <w:t xml:space="preserve"> </w:t>
      </w:r>
      <m:oMath>
        <m:r>
          <w:rPr>
            <w:rFonts w:ascii="Cambria Math" w:hAnsi="Cambria Math"/>
            <w:lang w:eastAsia="en-GB"/>
          </w:rPr>
          <m:t>K</m:t>
        </m:r>
      </m:oMath>
      <w:r w:rsidR="00586F30">
        <w:rPr>
          <w:rFonts w:ascii="Times New Roman" w:hAnsi="Times New Roman" w:cs="Times New Roman" w:hint="eastAsia"/>
          <w:lang w:eastAsia="zh-CN"/>
        </w:rPr>
        <w:t xml:space="preserve"> </w:t>
      </w:r>
      <w:r w:rsidR="00586F30">
        <w:rPr>
          <w:rFonts w:ascii="Times New Roman" w:hAnsi="Times New Roman" w:cs="Times New Roman"/>
          <w:lang w:eastAsia="zh-CN"/>
        </w:rPr>
        <w:t xml:space="preserve">is beneficial to </w:t>
      </w:r>
      <w:r w:rsidR="00586F30" w:rsidRPr="00903578">
        <w:rPr>
          <w:rFonts w:ascii="Times New Roman" w:hAnsi="Times New Roman" w:cs="Times New Roman"/>
          <w:lang w:eastAsia="zh-CN"/>
        </w:rPr>
        <w:t>power consumption reduction</w:t>
      </w:r>
      <w:r w:rsidR="00586F30">
        <w:rPr>
          <w:rFonts w:ascii="Times New Roman" w:hAnsi="Times New Roman" w:cs="Times New Roman"/>
          <w:lang w:eastAsia="zh-CN"/>
        </w:rPr>
        <w:t xml:space="preserve">, but may lead to inaccurate RSSI measurement, and vice versa. </w:t>
      </w:r>
    </w:p>
    <w:p w14:paraId="3AB2649A" w14:textId="77777777" w:rsidR="00586F30" w:rsidRPr="00EF5A09" w:rsidRDefault="00586F30" w:rsidP="00586F30">
      <w:pPr>
        <w:keepNext/>
        <w:jc w:val="center"/>
      </w:pPr>
      <w:r w:rsidRPr="00C442B0">
        <w:rPr>
          <w:noProof/>
          <w:lang w:eastAsia="zh-CN"/>
        </w:rPr>
        <w:t xml:space="preserve"> </w:t>
      </w:r>
      <w:r>
        <w:rPr>
          <w:noProof/>
          <w:lang w:eastAsia="zh-CN"/>
        </w:rPr>
        <w:drawing>
          <wp:inline distT="0" distB="0" distL="0" distR="0" wp14:anchorId="15F640AA" wp14:editId="231B64C5">
            <wp:extent cx="5270740" cy="1895504"/>
            <wp:effectExtent l="0" t="0" r="635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279844" cy="1898778"/>
                    </a:xfrm>
                    <a:prstGeom prst="rect">
                      <a:avLst/>
                    </a:prstGeom>
                  </pic:spPr>
                </pic:pic>
              </a:graphicData>
            </a:graphic>
          </wp:inline>
        </w:drawing>
      </w:r>
    </w:p>
    <w:p w14:paraId="68CA3651" w14:textId="77777777" w:rsidR="00586F30" w:rsidRDefault="00586F30" w:rsidP="00586F30">
      <w:pPr>
        <w:pStyle w:val="Caption"/>
      </w:pPr>
      <w:bookmarkStart w:id="10" w:name="_Ref83387469"/>
      <w:r>
        <w:t xml:space="preserve">Figure </w:t>
      </w:r>
      <w:r>
        <w:rPr>
          <w:noProof/>
        </w:rPr>
        <w:fldChar w:fldCharType="begin"/>
      </w:r>
      <w:r>
        <w:rPr>
          <w:noProof/>
        </w:rPr>
        <w:instrText xml:space="preserve"> SEQ Figure \* ARABIC </w:instrText>
      </w:r>
      <w:r>
        <w:rPr>
          <w:noProof/>
        </w:rPr>
        <w:fldChar w:fldCharType="separate"/>
      </w:r>
      <w:r w:rsidR="00665043">
        <w:rPr>
          <w:noProof/>
        </w:rPr>
        <w:t>10</w:t>
      </w:r>
      <w:r>
        <w:rPr>
          <w:noProof/>
        </w:rPr>
        <w:fldChar w:fldCharType="end"/>
      </w:r>
      <w:bookmarkEnd w:id="10"/>
      <w:r>
        <w:t xml:space="preserve"> CBR measurement on (pre-)configured measurement slots (marked as red slots)</w:t>
      </w:r>
    </w:p>
    <w:p w14:paraId="3092C17B" w14:textId="5975B94F" w:rsidR="00586F30" w:rsidRPr="005179FE" w:rsidRDefault="00586F30" w:rsidP="00586F30">
      <w:pPr>
        <w:jc w:val="both"/>
        <w:rPr>
          <w:rFonts w:ascii="Times New Roman" w:hAnsi="Times New Roman" w:cs="Times New Roman"/>
          <w:lang w:eastAsia="zh-CN"/>
        </w:rPr>
      </w:pPr>
      <w:r>
        <w:rPr>
          <w:rFonts w:ascii="Times New Roman" w:hAnsi="Times New Roman" w:cs="Times New Roman"/>
          <w:lang w:eastAsia="zh-CN"/>
        </w:rPr>
        <w:t xml:space="preserve">In </w:t>
      </w:r>
      <w:r w:rsidR="00212EAD">
        <w:rPr>
          <w:rFonts w:ascii="Times New Roman" w:hAnsi="Times New Roman" w:cs="Times New Roman"/>
          <w:lang w:eastAsia="zh-CN"/>
        </w:rPr>
        <w:t>summary,</w:t>
      </w:r>
      <w:r>
        <w:rPr>
          <w:rFonts w:ascii="Times New Roman" w:hAnsi="Times New Roman" w:cs="Times New Roman"/>
          <w:lang w:eastAsia="zh-CN"/>
        </w:rPr>
        <w:t xml:space="preserve"> </w:t>
      </w:r>
      <w:r w:rsidR="00B87C83">
        <w:rPr>
          <w:rFonts w:ascii="Times New Roman" w:hAnsi="Times New Roman" w:cs="Times New Roman"/>
          <w:lang w:eastAsia="zh-CN"/>
        </w:rPr>
        <w:t xml:space="preserve">within the CBR measurement window, </w:t>
      </w:r>
      <w:r>
        <w:rPr>
          <w:rFonts w:ascii="Times New Roman" w:hAnsi="Times New Roman" w:cs="Times New Roman"/>
          <w:lang w:eastAsia="zh-CN"/>
        </w:rPr>
        <w:t xml:space="preserve">a UE can </w:t>
      </w:r>
      <w:r w:rsidR="00B87C83">
        <w:rPr>
          <w:rFonts w:ascii="Times New Roman" w:hAnsi="Times New Roman" w:cs="Times New Roman"/>
          <w:lang w:eastAsia="zh-CN"/>
        </w:rPr>
        <w:t xml:space="preserve">measure on (pre-)configured a set of slots (when </w:t>
      </w:r>
      <w:r w:rsidR="00B87C83" w:rsidRPr="00212EAD">
        <w:rPr>
          <w:rFonts w:ascii="Times New Roman" w:hAnsi="Times New Roman" w:cs="Times New Roman"/>
          <w:lang w:eastAsia="zh-CN"/>
        </w:rPr>
        <w:t>the number of SL RSSI measurement slots is below a (pre-)configured threshold</w:t>
      </w:r>
      <w:r w:rsidR="00B87C83">
        <w:rPr>
          <w:rFonts w:ascii="Times New Roman" w:hAnsi="Times New Roman" w:cs="Times New Roman"/>
          <w:lang w:eastAsia="zh-CN"/>
        </w:rPr>
        <w:t xml:space="preserve">) </w:t>
      </w:r>
      <w:r>
        <w:rPr>
          <w:rFonts w:ascii="Times New Roman" w:hAnsi="Times New Roman" w:cs="Times New Roman"/>
          <w:lang w:eastAsia="zh-CN"/>
        </w:rPr>
        <w:t xml:space="preserve">in addition to </w:t>
      </w:r>
      <w:r w:rsidR="00B87C83">
        <w:rPr>
          <w:rFonts w:ascii="Times New Roman" w:hAnsi="Times New Roman" w:cs="Times New Roman"/>
          <w:lang w:eastAsia="zh-CN"/>
        </w:rPr>
        <w:t xml:space="preserve">partial sensing slots </w:t>
      </w:r>
      <w:r>
        <w:rPr>
          <w:rFonts w:ascii="Times New Roman" w:hAnsi="Times New Roman" w:cs="Times New Roman"/>
          <w:lang w:eastAsia="zh-CN"/>
        </w:rPr>
        <w:t>to determine CBR</w:t>
      </w:r>
      <w:r w:rsidR="00212EAD">
        <w:rPr>
          <w:rFonts w:ascii="Times New Roman" w:hAnsi="Times New Roman" w:cs="Times New Roman"/>
          <w:lang w:eastAsia="zh-CN"/>
        </w:rPr>
        <w:t>.</w:t>
      </w:r>
      <w:r w:rsidR="005179FE">
        <w:rPr>
          <w:rFonts w:ascii="Times New Roman" w:hAnsi="Times New Roman" w:cs="Times New Roman" w:hint="eastAsia"/>
          <w:lang w:eastAsia="zh-CN"/>
        </w:rPr>
        <w:t xml:space="preserve"> </w:t>
      </w:r>
      <w:r w:rsidR="005179FE">
        <w:rPr>
          <w:rFonts w:ascii="Times New Roman" w:hAnsi="Times New Roman" w:cs="Times New Roman"/>
          <w:lang w:eastAsia="zh-CN"/>
        </w:rPr>
        <w:t xml:space="preserve">In this case, the (pre-)configuration </w:t>
      </w:r>
      <w:r w:rsidR="005F21F6">
        <w:rPr>
          <w:rFonts w:ascii="Times New Roman" w:hAnsi="Times New Roman" w:cs="Times New Roman"/>
          <w:lang w:eastAsia="zh-CN"/>
        </w:rPr>
        <w:t>would imply</w:t>
      </w:r>
      <w:r w:rsidR="005179FE">
        <w:rPr>
          <w:rFonts w:ascii="Times New Roman" w:hAnsi="Times New Roman" w:cs="Times New Roman"/>
          <w:lang w:eastAsia="zh-CN"/>
        </w:rPr>
        <w:t xml:space="preserve"> the minimum number of CBR measurement slots required for a given CBR measurement window to determine CBR in this resource pool, and thus the introduction of </w:t>
      </w:r>
      <w:r w:rsidR="005179FE" w:rsidRPr="005179FE">
        <w:rPr>
          <w:rFonts w:ascii="Times New Roman" w:hAnsi="Times New Roman" w:cs="Times New Roman"/>
          <w:lang w:eastAsia="zh-CN"/>
        </w:rPr>
        <w:t>additional set of slots outside the SL CBR measurement window</w:t>
      </w:r>
      <w:r w:rsidR="005179FE">
        <w:rPr>
          <w:rFonts w:ascii="Times New Roman" w:hAnsi="Times New Roman" w:cs="Times New Roman"/>
          <w:lang w:eastAsia="zh-CN"/>
        </w:rPr>
        <w:t xml:space="preserve"> can be avoided. </w:t>
      </w:r>
    </w:p>
    <w:p w14:paraId="28883C7E" w14:textId="6B060D8E" w:rsidR="00212EAD" w:rsidRPr="00212EAD" w:rsidRDefault="00586F30" w:rsidP="00212EAD">
      <w:pPr>
        <w:jc w:val="both"/>
        <w:rPr>
          <w:rFonts w:ascii="Times New Roman" w:hAnsi="Times New Roman" w:cs="Times New Roman"/>
          <w:b/>
          <w:i/>
          <w:lang w:eastAsia="zh-CN"/>
        </w:rPr>
      </w:pPr>
      <w:r>
        <w:rPr>
          <w:rFonts w:ascii="Times New Roman" w:hAnsi="Times New Roman" w:cs="Times New Roman"/>
          <w:b/>
          <w:i/>
          <w:lang w:eastAsia="zh-CN"/>
        </w:rPr>
        <w:lastRenderedPageBreak/>
        <w:t>Proposal</w:t>
      </w:r>
      <w:r w:rsidRPr="000F50CE">
        <w:rPr>
          <w:rFonts w:ascii="Times New Roman" w:hAnsi="Times New Roman" w:cs="Times New Roman"/>
          <w:b/>
          <w:i/>
          <w:lang w:eastAsia="zh-CN"/>
        </w:rPr>
        <w:t xml:space="preserve"> </w:t>
      </w:r>
      <w:r w:rsidR="00F846EC">
        <w:rPr>
          <w:rFonts w:ascii="Times New Roman" w:hAnsi="Times New Roman" w:cs="Times New Roman"/>
          <w:b/>
          <w:i/>
          <w:lang w:eastAsia="zh-CN"/>
        </w:rPr>
        <w:t>7</w:t>
      </w:r>
      <w:r w:rsidRPr="000F50CE">
        <w:rPr>
          <w:rFonts w:ascii="Times New Roman" w:hAnsi="Times New Roman" w:cs="Times New Roman"/>
          <w:b/>
          <w:i/>
          <w:lang w:eastAsia="zh-CN"/>
        </w:rPr>
        <w:t xml:space="preserve">: </w:t>
      </w:r>
      <w:r w:rsidR="00212EAD" w:rsidRPr="00212EAD">
        <w:rPr>
          <w:rFonts w:ascii="Times New Roman" w:hAnsi="Times New Roman" w:cs="Times New Roman"/>
          <w:b/>
          <w:i/>
          <w:lang w:eastAsia="zh-CN"/>
        </w:rPr>
        <w:t>SL RSSI is measured for slots in which the UE performs partial sensing and PSCCH/PSSCH reception over a SL CBR measurement window defined in Rel-16. The calculation of SL CBR is limited within the slots for which the SL RSSI is measured.</w:t>
      </w:r>
    </w:p>
    <w:p w14:paraId="66D51BCA" w14:textId="517EF9E3" w:rsidR="00212EAD" w:rsidRDefault="00212EAD" w:rsidP="00212EAD">
      <w:pPr>
        <w:pStyle w:val="ListParagraph"/>
        <w:numPr>
          <w:ilvl w:val="0"/>
          <w:numId w:val="39"/>
        </w:numPr>
        <w:ind w:firstLineChars="0"/>
        <w:rPr>
          <w:b/>
          <w:i/>
          <w:lang w:eastAsia="zh-CN"/>
        </w:rPr>
      </w:pPr>
      <w:r w:rsidRPr="00212EAD">
        <w:rPr>
          <w:b/>
          <w:i/>
          <w:lang w:eastAsia="zh-CN"/>
        </w:rPr>
        <w:t>If the number of SL RSSI measurement slots is below a (pre-)configured threshold</w:t>
      </w:r>
      <w:r>
        <w:rPr>
          <w:b/>
          <w:i/>
          <w:lang w:eastAsia="zh-CN"/>
        </w:rPr>
        <w:t xml:space="preserve">, </w:t>
      </w:r>
    </w:p>
    <w:p w14:paraId="0F456C2F" w14:textId="355460DB" w:rsidR="00212EAD" w:rsidRPr="00A93996" w:rsidRDefault="00212EAD" w:rsidP="00212EAD">
      <w:pPr>
        <w:pStyle w:val="ListParagraph"/>
        <w:numPr>
          <w:ilvl w:val="1"/>
          <w:numId w:val="39"/>
        </w:numPr>
        <w:ind w:firstLineChars="0"/>
        <w:rPr>
          <w:b/>
          <w:i/>
          <w:lang w:eastAsia="zh-CN"/>
        </w:rPr>
      </w:pPr>
      <w:r w:rsidRPr="00A93996">
        <w:rPr>
          <w:rFonts w:eastAsiaTheme="minorEastAsia"/>
          <w:b/>
          <w:i/>
          <w:lang w:val="en-US" w:eastAsia="zh-CN"/>
        </w:rPr>
        <w:t>Option 2: the UE additionally measure</w:t>
      </w:r>
      <w:r w:rsidR="007055A7">
        <w:rPr>
          <w:rFonts w:eastAsiaTheme="minorEastAsia"/>
          <w:b/>
          <w:i/>
          <w:lang w:val="en-US" w:eastAsia="zh-CN"/>
        </w:rPr>
        <w:t>s</w:t>
      </w:r>
      <w:r w:rsidRPr="00A93996">
        <w:rPr>
          <w:rFonts w:eastAsiaTheme="minorEastAsia"/>
          <w:b/>
          <w:i/>
          <w:lang w:val="en-US" w:eastAsia="zh-CN"/>
        </w:rPr>
        <w:t xml:space="preserve"> a set of slots within the SL CBR measurement window to meet the threshold.</w:t>
      </w:r>
    </w:p>
    <w:p w14:paraId="09154F6C" w14:textId="2B2C1034" w:rsidR="00586F30" w:rsidRPr="00A93996" w:rsidRDefault="00A93996" w:rsidP="00A93996">
      <w:pPr>
        <w:pStyle w:val="ListParagraph"/>
        <w:numPr>
          <w:ilvl w:val="2"/>
          <w:numId w:val="39"/>
        </w:numPr>
        <w:ind w:firstLineChars="0"/>
        <w:rPr>
          <w:b/>
          <w:i/>
          <w:lang w:eastAsia="zh-CN"/>
        </w:rPr>
      </w:pPr>
      <w:r>
        <w:rPr>
          <w:b/>
          <w:i/>
          <w:lang w:eastAsia="zh-CN"/>
        </w:rPr>
        <w:t>w</w:t>
      </w:r>
      <w:r w:rsidR="00212EAD">
        <w:rPr>
          <w:b/>
          <w:i/>
          <w:lang w:eastAsia="zh-CN"/>
        </w:rPr>
        <w:t>here</w:t>
      </w:r>
      <w:r>
        <w:rPr>
          <w:b/>
          <w:i/>
          <w:lang w:eastAsia="zh-CN"/>
        </w:rPr>
        <w:t xml:space="preserve"> </w:t>
      </w:r>
      <w:r w:rsidR="00CD7FB3">
        <w:rPr>
          <w:b/>
          <w:i/>
          <w:lang w:eastAsia="zh-CN"/>
        </w:rPr>
        <w:t xml:space="preserve">the set of measurement slots is distributed evenly within the measurement window with </w:t>
      </w:r>
      <w:r>
        <w:rPr>
          <w:b/>
          <w:i/>
          <w:lang w:eastAsia="zh-CN"/>
        </w:rPr>
        <w:t>the distance between any two</w:t>
      </w:r>
      <w:r w:rsidR="00212EAD">
        <w:rPr>
          <w:b/>
          <w:i/>
          <w:lang w:eastAsia="zh-CN"/>
        </w:rPr>
        <w:t xml:space="preserve"> </w:t>
      </w:r>
      <w:r>
        <w:rPr>
          <w:b/>
          <w:i/>
          <w:lang w:eastAsia="zh-CN"/>
        </w:rPr>
        <w:t>adjacent slots is k, and k is (pre-)configured per resource pool.</w:t>
      </w:r>
    </w:p>
    <w:p w14:paraId="5AC0644A" w14:textId="54766E0F" w:rsidR="004B44F9" w:rsidRDefault="004B44F9" w:rsidP="004B44F9">
      <w:pPr>
        <w:keepNext/>
        <w:numPr>
          <w:ilvl w:val="0"/>
          <w:numId w:val="2"/>
        </w:numPr>
        <w:autoSpaceDE w:val="0"/>
        <w:autoSpaceDN w:val="0"/>
        <w:adjustRightInd w:val="0"/>
        <w:snapToGrid w:val="0"/>
        <w:spacing w:before="120" w:after="120" w:line="240" w:lineRule="auto"/>
        <w:jc w:val="both"/>
        <w:outlineLvl w:val="0"/>
        <w:rPr>
          <w:rFonts w:ascii="Times New Roman" w:eastAsia="SimSun" w:hAnsi="Times New Roman" w:cs="Times New Roman"/>
          <w:b/>
          <w:bCs/>
          <w:sz w:val="28"/>
          <w:szCs w:val="28"/>
        </w:rPr>
      </w:pPr>
      <w:proofErr w:type="gramStart"/>
      <w:r>
        <w:rPr>
          <w:rFonts w:ascii="Times New Roman" w:eastAsia="SimSun" w:hAnsi="Times New Roman" w:cs="Times New Roman" w:hint="eastAsia"/>
          <w:b/>
          <w:bCs/>
          <w:sz w:val="28"/>
          <w:szCs w:val="28"/>
          <w:lang w:eastAsia="zh-CN"/>
        </w:rPr>
        <w:t>N</w:t>
      </w:r>
      <w:r>
        <w:rPr>
          <w:rFonts w:ascii="Times New Roman" w:eastAsia="SimSun" w:hAnsi="Times New Roman" w:cs="Times New Roman"/>
          <w:b/>
          <w:bCs/>
          <w:sz w:val="28"/>
          <w:szCs w:val="28"/>
          <w:lang w:eastAsia="zh-CN"/>
        </w:rPr>
        <w:t>on</w:t>
      </w:r>
      <w:r w:rsidR="007055A7">
        <w:rPr>
          <w:rFonts w:ascii="Times New Roman" w:eastAsia="SimSun" w:hAnsi="Times New Roman" w:cs="Times New Roman"/>
          <w:b/>
          <w:bCs/>
          <w:sz w:val="28"/>
          <w:szCs w:val="28"/>
          <w:lang w:eastAsia="zh-CN"/>
        </w:rPr>
        <w:t xml:space="preserve"> </w:t>
      </w:r>
      <w:r>
        <w:rPr>
          <w:rFonts w:ascii="Times New Roman" w:eastAsia="SimSun" w:hAnsi="Times New Roman" w:cs="Times New Roman"/>
          <w:b/>
          <w:bCs/>
          <w:sz w:val="28"/>
          <w:szCs w:val="28"/>
          <w:lang w:eastAsia="zh-CN"/>
        </w:rPr>
        <w:t>cross</w:t>
      </w:r>
      <w:proofErr w:type="gramEnd"/>
      <w:r>
        <w:rPr>
          <w:rFonts w:ascii="Times New Roman" w:eastAsia="SimSun" w:hAnsi="Times New Roman" w:cs="Times New Roman"/>
          <w:b/>
          <w:bCs/>
          <w:sz w:val="28"/>
          <w:szCs w:val="28"/>
          <w:lang w:eastAsia="zh-CN"/>
        </w:rPr>
        <w:t>-WG issues</w:t>
      </w:r>
    </w:p>
    <w:p w14:paraId="357ED68C" w14:textId="07D302FE" w:rsidR="004B44F9" w:rsidRDefault="002E140B" w:rsidP="004B44F9">
      <w:pPr>
        <w:pStyle w:val="Heading2"/>
        <w:rPr>
          <w:rFonts w:eastAsiaTheme="minorEastAsia"/>
          <w:lang w:val="en-GB" w:eastAsia="ko-KR"/>
        </w:rPr>
      </w:pPr>
      <w:r>
        <w:rPr>
          <w:rFonts w:eastAsiaTheme="minorEastAsia"/>
          <w:lang w:val="en-US" w:eastAsia="ko-KR"/>
        </w:rPr>
        <w:t>R</w:t>
      </w:r>
      <w:r w:rsidRPr="00B82546">
        <w:rPr>
          <w:rFonts w:eastAsiaTheme="minorEastAsia"/>
          <w:lang w:val="en-GB" w:eastAsia="ko-KR"/>
        </w:rPr>
        <w:t>e-evaluation</w:t>
      </w:r>
      <w:r>
        <w:rPr>
          <w:rFonts w:eastAsiaTheme="minorEastAsia"/>
          <w:lang w:val="en-GB" w:eastAsia="ko-KR"/>
        </w:rPr>
        <w:t>/p</w:t>
      </w:r>
      <w:r w:rsidR="004B44F9" w:rsidRPr="00B82546">
        <w:rPr>
          <w:rFonts w:eastAsiaTheme="minorEastAsia"/>
          <w:lang w:val="en-GB" w:eastAsia="ko-KR"/>
        </w:rPr>
        <w:t>re-emption checking</w:t>
      </w:r>
      <w:r w:rsidR="004B44F9">
        <w:rPr>
          <w:rFonts w:eastAsiaTheme="minorEastAsia"/>
          <w:lang w:val="en-GB" w:eastAsia="ko-KR"/>
        </w:rPr>
        <w:t xml:space="preserve"> for aperiodic transmission</w:t>
      </w:r>
    </w:p>
    <w:p w14:paraId="5374091C" w14:textId="5C45C375" w:rsidR="002E140B" w:rsidRPr="002E140B" w:rsidRDefault="002E140B" w:rsidP="002E140B">
      <w:pPr>
        <w:spacing w:after="0" w:line="240" w:lineRule="auto"/>
        <w:jc w:val="both"/>
        <w:rPr>
          <w:rFonts w:ascii="Times New Roman"/>
          <w:color w:val="000000"/>
          <w:szCs w:val="20"/>
          <w:lang w:eastAsia="zh-CN"/>
        </w:rPr>
      </w:pPr>
      <w:r>
        <w:rPr>
          <w:rFonts w:ascii="Times New Roman" w:hAnsi="Times New Roman" w:cs="Times New Roman" w:hint="eastAsia"/>
          <w:lang w:eastAsia="zh-CN"/>
        </w:rPr>
        <w:t>T</w:t>
      </w:r>
      <w:r>
        <w:rPr>
          <w:rFonts w:ascii="Times New Roman" w:hAnsi="Times New Roman" w:cs="Times New Roman"/>
          <w:lang w:eastAsia="zh-CN"/>
        </w:rPr>
        <w:t>he design principle on r</w:t>
      </w:r>
      <w:r w:rsidRPr="002E140B">
        <w:rPr>
          <w:rFonts w:ascii="Times New Roman" w:hAnsi="Times New Roman" w:cs="Times New Roman"/>
          <w:lang w:eastAsia="zh-CN"/>
        </w:rPr>
        <w:t>e-evaluation/pre-emption</w:t>
      </w:r>
      <w:r>
        <w:rPr>
          <w:rFonts w:ascii="Times New Roman" w:hAnsi="Times New Roman" w:cs="Times New Roman"/>
          <w:lang w:eastAsia="zh-CN"/>
        </w:rPr>
        <w:t xml:space="preserve"> for periodic transmission can be reused, i.e. a </w:t>
      </w:r>
      <w:r w:rsidRPr="00751B1E">
        <w:rPr>
          <w:rFonts w:ascii="Times New Roman" w:eastAsia="Times New Roman"/>
          <w:color w:val="000000"/>
          <w:szCs w:val="20"/>
        </w:rPr>
        <w:t xml:space="preserve">UE performs PBPS for the remaining </w:t>
      </w:r>
      <w:r w:rsidRPr="00751B1E">
        <w:rPr>
          <w:rFonts w:ascii="Times New Roman" w:eastAsia="Times New Roman"/>
          <w:i/>
          <w:iCs/>
          <w:color w:val="000000"/>
          <w:szCs w:val="20"/>
        </w:rPr>
        <w:t>Y</w:t>
      </w:r>
      <w:r>
        <w:rPr>
          <w:rFonts w:ascii="Times New Roman" w:eastAsia="Times New Roman"/>
          <w:i/>
          <w:iCs/>
          <w:color w:val="000000"/>
          <w:szCs w:val="20"/>
        </w:rPr>
        <w:t>’</w:t>
      </w:r>
      <w:r w:rsidRPr="00751B1E">
        <w:rPr>
          <w:rFonts w:ascii="Times New Roman" w:eastAsia="Times New Roman"/>
          <w:color w:val="000000"/>
          <w:szCs w:val="20"/>
        </w:rPr>
        <w:t xml:space="preserve"> candidate slots according to </w:t>
      </w:r>
      <m:oMath>
        <m:sSubSup>
          <m:sSubSupPr>
            <m:ctrlPr>
              <w:rPr>
                <w:rFonts w:ascii="Cambria Math" w:eastAsia="Malgun Gothic" w:hAnsi="Cambria Math"/>
                <w:i/>
                <w:iCs/>
                <w:color w:val="000000"/>
                <w:sz w:val="24"/>
                <w:lang w:eastAsia="zh-TW"/>
              </w:rPr>
            </m:ctrlPr>
          </m:sSubSupPr>
          <m:e>
            <m:r>
              <w:rPr>
                <w:rFonts w:ascii="Cambria Math" w:eastAsia="Times New Roman" w:hAnsi="Cambria Math"/>
                <w:color w:val="000000"/>
                <w:szCs w:val="20"/>
              </w:rPr>
              <m:t>t</m:t>
            </m:r>
          </m:e>
          <m:sub>
            <m:r>
              <m:rPr>
                <m:sty m:val="b"/>
              </m:rPr>
              <w:rPr>
                <w:rFonts w:ascii="Cambria Math" w:eastAsia="Times New Roman" w:hAnsi="Cambria Math"/>
                <w:color w:val="000000"/>
                <w:szCs w:val="20"/>
              </w:rPr>
              <m:t>y'-k×</m:t>
            </m:r>
            <m:sSub>
              <m:sSubPr>
                <m:ctrlPr>
                  <w:rPr>
                    <w:rFonts w:ascii="Cambria Math" w:eastAsia="Malgun Gothic" w:hAnsi="Cambria Math"/>
                    <w:i/>
                    <w:iCs/>
                    <w:color w:val="000000"/>
                    <w:sz w:val="24"/>
                    <w:lang w:eastAsia="zh-TW"/>
                  </w:rPr>
                </m:ctrlPr>
              </m:sSubPr>
              <m:e>
                <m:r>
                  <m:rPr>
                    <m:sty m:val="b"/>
                  </m:rPr>
                  <w:rPr>
                    <w:rFonts w:ascii="Cambria Math" w:eastAsia="Times New Roman" w:hAnsi="Cambria Math"/>
                    <w:color w:val="000000"/>
                    <w:szCs w:val="20"/>
                  </w:rPr>
                  <m:t>P</m:t>
                </m:r>
              </m:e>
              <m:sub>
                <m:r>
                  <m:rPr>
                    <m:sty m:val="b"/>
                  </m:rPr>
                  <w:rPr>
                    <w:rFonts w:ascii="Cambria Math" w:eastAsia="Times New Roman" w:hAnsi="Cambria Math"/>
                    <w:color w:val="000000"/>
                    <w:szCs w:val="20"/>
                  </w:rPr>
                  <m:t>reserve</m:t>
                </m:r>
              </m:sub>
            </m:sSub>
          </m:sub>
          <m:sup>
            <m:r>
              <w:rPr>
                <w:rFonts w:ascii="Cambria Math" w:eastAsia="Times New Roman" w:hAnsi="Cambria Math"/>
                <w:color w:val="000000"/>
                <w:szCs w:val="20"/>
              </w:rPr>
              <m:t>SL</m:t>
            </m:r>
          </m:sup>
        </m:sSubSup>
      </m:oMath>
      <w:r w:rsidRPr="00751B1E">
        <w:rPr>
          <w:rFonts w:ascii="Times New Roman" w:eastAsia="Times New Roman"/>
          <w:color w:val="000000"/>
          <w:szCs w:val="20"/>
        </w:rPr>
        <w:t xml:space="preserve">, where </w:t>
      </w:r>
      <m:oMath>
        <m:sSubSup>
          <m:sSubSupPr>
            <m:ctrlPr>
              <w:rPr>
                <w:rFonts w:ascii="Cambria Math" w:eastAsia="Malgun Gothic" w:hAnsi="Cambria Math"/>
                <w:i/>
                <w:iCs/>
                <w:color w:val="000000"/>
                <w:sz w:val="24"/>
                <w:lang w:eastAsia="zh-TW"/>
              </w:rPr>
            </m:ctrlPr>
          </m:sSubSupPr>
          <m:e>
            <m:r>
              <w:rPr>
                <w:rFonts w:ascii="Cambria Math" w:eastAsia="Times New Roman" w:hAnsi="Cambria Math"/>
                <w:color w:val="000000"/>
                <w:szCs w:val="20"/>
              </w:rPr>
              <m:t>t</m:t>
            </m:r>
          </m:e>
          <m:sub>
            <m:r>
              <m:rPr>
                <m:sty m:val="bi"/>
              </m:rPr>
              <w:rPr>
                <w:rFonts w:ascii="Cambria Math" w:eastAsia="Times New Roman" w:hAnsi="Cambria Math"/>
                <w:color w:val="000000"/>
                <w:szCs w:val="20"/>
              </w:rPr>
              <m:t>y'</m:t>
            </m:r>
          </m:sub>
          <m:sup>
            <m:r>
              <w:rPr>
                <w:rFonts w:ascii="Cambria Math" w:eastAsia="Times New Roman" w:hAnsi="Cambria Math"/>
                <w:color w:val="000000"/>
                <w:szCs w:val="20"/>
              </w:rPr>
              <m:t>SL</m:t>
            </m:r>
          </m:sup>
        </m:sSubSup>
      </m:oMath>
      <w:r w:rsidRPr="00751B1E">
        <w:rPr>
          <w:rFonts w:ascii="Times New Roman" w:eastAsia="Times New Roman"/>
          <w:i/>
          <w:iCs/>
          <w:color w:val="000000"/>
          <w:szCs w:val="20"/>
        </w:rPr>
        <w:t> </w:t>
      </w:r>
      <w:r w:rsidRPr="00751B1E">
        <w:rPr>
          <w:rFonts w:ascii="Times New Roman" w:eastAsia="Times New Roman"/>
          <w:color w:val="000000"/>
          <w:szCs w:val="20"/>
        </w:rPr>
        <w:t>is a slot belong</w:t>
      </w:r>
      <w:r w:rsidR="008F2DCE">
        <w:rPr>
          <w:rFonts w:ascii="Times New Roman" w:eastAsia="Times New Roman"/>
          <w:color w:val="000000"/>
          <w:szCs w:val="20"/>
        </w:rPr>
        <w:t>ing</w:t>
      </w:r>
      <w:r w:rsidRPr="00751B1E">
        <w:rPr>
          <w:rFonts w:ascii="Times New Roman" w:eastAsia="Times New Roman"/>
          <w:color w:val="000000"/>
          <w:szCs w:val="20"/>
        </w:rPr>
        <w:t xml:space="preserve"> to the remaining </w:t>
      </w:r>
      <w:r w:rsidRPr="00751B1E">
        <w:rPr>
          <w:rFonts w:ascii="Times New Roman" w:eastAsia="Times New Roman"/>
          <w:i/>
          <w:iCs/>
          <w:color w:val="000000"/>
          <w:szCs w:val="20"/>
        </w:rPr>
        <w:t>Y</w:t>
      </w:r>
      <w:r>
        <w:rPr>
          <w:rFonts w:ascii="Times New Roman" w:eastAsia="Times New Roman"/>
          <w:i/>
          <w:iCs/>
          <w:color w:val="000000"/>
          <w:szCs w:val="20"/>
        </w:rPr>
        <w:t>’</w:t>
      </w:r>
      <w:r w:rsidRPr="00751B1E">
        <w:rPr>
          <w:rFonts w:ascii="Times New Roman" w:eastAsia="Times New Roman"/>
          <w:color w:val="000000"/>
          <w:szCs w:val="20"/>
        </w:rPr>
        <w:t xml:space="preserve"> candidate slots</w:t>
      </w:r>
      <w:r>
        <w:rPr>
          <w:rFonts w:ascii="Times New Roman" w:eastAsia="Times New Roman"/>
          <w:color w:val="000000"/>
          <w:szCs w:val="20"/>
        </w:rPr>
        <w:t xml:space="preserve"> when resource pool enables periodic reservation</w:t>
      </w:r>
      <w:r w:rsidRPr="00751B1E">
        <w:rPr>
          <w:rFonts w:ascii="Times New Roman" w:eastAsia="Times New Roman"/>
          <w:color w:val="000000"/>
          <w:szCs w:val="20"/>
        </w:rPr>
        <w:t>, and</w:t>
      </w:r>
      <w:r w:rsidRPr="00751B1E">
        <w:rPr>
          <w:rFonts w:ascii="Times New Roman" w:eastAsia="Times New Roman"/>
          <w:color w:val="000000"/>
          <w:szCs w:val="20"/>
        </w:rPr>
        <w:t> </w:t>
      </w:r>
      <w:r w:rsidRPr="00751B1E">
        <w:rPr>
          <w:rFonts w:ascii="Times New Roman" w:eastAsia="Times New Roman"/>
          <w:i/>
          <w:iCs/>
          <w:color w:val="000000"/>
          <w:szCs w:val="20"/>
        </w:rPr>
        <w:t>k</w:t>
      </w:r>
      <w:r w:rsidRPr="00751B1E">
        <w:rPr>
          <w:rFonts w:ascii="Times New Roman" w:eastAsia="Times New Roman"/>
          <w:color w:val="000000"/>
          <w:szCs w:val="20"/>
        </w:rPr>
        <w:t xml:space="preserve"> and </w:t>
      </w:r>
      <w:r w:rsidRPr="00751B1E">
        <w:rPr>
          <w:rFonts w:ascii="Times New Roman" w:eastAsia="Times New Roman"/>
          <w:i/>
          <w:iCs/>
          <w:color w:val="000000"/>
          <w:szCs w:val="20"/>
        </w:rPr>
        <w:t>P</w:t>
      </w:r>
      <w:r w:rsidRPr="00751B1E">
        <w:rPr>
          <w:rFonts w:ascii="Times New Roman" w:eastAsia="Times New Roman"/>
          <w:i/>
          <w:iCs/>
          <w:color w:val="000000"/>
          <w:szCs w:val="20"/>
          <w:vertAlign w:val="subscript"/>
        </w:rPr>
        <w:t>reserve</w:t>
      </w:r>
      <w:r w:rsidRPr="00751B1E">
        <w:rPr>
          <w:rFonts w:ascii="Times New Roman" w:eastAsia="Times New Roman"/>
          <w:color w:val="000000"/>
          <w:szCs w:val="20"/>
        </w:rPr>
        <w:t xml:space="preserve"> are the </w:t>
      </w:r>
      <w:r>
        <w:rPr>
          <w:rFonts w:ascii="Times New Roman" w:eastAsia="Times New Roman"/>
          <w:color w:val="000000"/>
          <w:szCs w:val="20"/>
        </w:rPr>
        <w:t xml:space="preserve">same as resource (re)selection, and </w:t>
      </w:r>
      <w:r w:rsidRPr="00751B1E">
        <w:rPr>
          <w:rFonts w:ascii="Times New Roman" w:eastAsia="Times New Roman"/>
          <w:color w:val="000000"/>
          <w:szCs w:val="20"/>
        </w:rPr>
        <w:t>performs CPS starts from</w:t>
      </w:r>
      <w:r w:rsidRPr="00751B1E">
        <w:rPr>
          <w:rFonts w:ascii="Times New Roman" w:eastAsia="Times New Roman"/>
          <w:color w:val="000000"/>
          <w:szCs w:val="20"/>
        </w:rPr>
        <w:t> </w:t>
      </w:r>
      <w:r w:rsidRPr="00751B1E">
        <w:rPr>
          <w:rFonts w:ascii="Times New Roman" w:eastAsia="Times New Roman"/>
          <w:i/>
          <w:iCs/>
          <w:color w:val="000000"/>
          <w:szCs w:val="20"/>
        </w:rPr>
        <w:t>M</w:t>
      </w:r>
      <w:r w:rsidRPr="00751B1E">
        <w:rPr>
          <w:rFonts w:ascii="Times New Roman" w:eastAsia="Times New Roman"/>
          <w:color w:val="000000"/>
          <w:szCs w:val="20"/>
        </w:rPr>
        <w:t xml:space="preserve"> logical slots earlier than </w:t>
      </w:r>
      <m:oMath>
        <m:sSubSup>
          <m:sSubSupPr>
            <m:ctrlPr>
              <w:rPr>
                <w:rFonts w:ascii="Cambria Math" w:eastAsia="Malgun Gothic" w:hAnsi="Cambria Math"/>
                <w:i/>
                <w:iCs/>
                <w:color w:val="000000"/>
                <w:sz w:val="24"/>
                <w:lang w:eastAsia="zh-TW"/>
              </w:rPr>
            </m:ctrlPr>
          </m:sSubSupPr>
          <m:e>
            <m:r>
              <w:rPr>
                <w:rFonts w:ascii="Cambria Math" w:eastAsia="Times New Roman" w:hAnsi="Cambria Math"/>
                <w:color w:val="000000"/>
                <w:szCs w:val="20"/>
              </w:rPr>
              <m:t>t</m:t>
            </m:r>
          </m:e>
          <m:sub>
            <m:r>
              <w:rPr>
                <w:rFonts w:ascii="Cambria Math" w:eastAsia="Times New Roman" w:hAnsi="Cambria Math"/>
                <w:color w:val="000000"/>
                <w:szCs w:val="20"/>
              </w:rPr>
              <m:t>yi</m:t>
            </m:r>
          </m:sub>
          <m:sup>
            <m:r>
              <w:rPr>
                <w:rFonts w:ascii="Cambria Math" w:eastAsia="Times New Roman" w:hAnsi="Cambria Math"/>
                <w:color w:val="000000"/>
                <w:szCs w:val="20"/>
              </w:rPr>
              <m:t>SL</m:t>
            </m:r>
          </m:sup>
        </m:sSubSup>
      </m:oMath>
      <w:r w:rsidRPr="00751B1E">
        <w:rPr>
          <w:rFonts w:ascii="Times New Roman" w:eastAsia="Times New Roman"/>
          <w:color w:val="000000"/>
          <w:szCs w:val="20"/>
        </w:rPr>
        <w:t xml:space="preserve"> to </w:t>
      </w:r>
      <m:oMath>
        <m:sSubSup>
          <m:sSubSupPr>
            <m:ctrlPr>
              <w:rPr>
                <w:rFonts w:ascii="Cambria Math" w:eastAsia="Malgun Gothic" w:hAnsi="Cambria Math"/>
                <w:i/>
                <w:iCs/>
                <w:color w:val="000000"/>
                <w:sz w:val="24"/>
                <w:lang w:eastAsia="en-GB"/>
              </w:rPr>
            </m:ctrlPr>
          </m:sSubSupPr>
          <m:e>
            <m:r>
              <w:rPr>
                <w:rFonts w:ascii="Cambria Math" w:eastAsia="Times New Roman" w:hAnsi="Cambria Math"/>
                <w:color w:val="000000"/>
                <w:szCs w:val="20"/>
                <w:lang w:eastAsia="en-GB"/>
              </w:rPr>
              <m:t>T</m:t>
            </m:r>
          </m:e>
          <m:sub>
            <m:r>
              <w:rPr>
                <w:rFonts w:ascii="Cambria Math" w:eastAsia="Times New Roman" w:hAnsi="Cambria Math"/>
                <w:color w:val="000000"/>
                <w:szCs w:val="20"/>
                <w:lang w:eastAsia="en-GB"/>
              </w:rPr>
              <m:t>proc,0</m:t>
            </m:r>
          </m:sub>
          <m:sup>
            <m:r>
              <w:rPr>
                <w:rFonts w:ascii="Cambria Math" w:eastAsia="Times New Roman" w:hAnsi="Cambria Math"/>
                <w:color w:val="000000"/>
                <w:szCs w:val="20"/>
                <w:lang w:eastAsia="en-GB"/>
              </w:rPr>
              <m:t>SL</m:t>
            </m:r>
          </m:sup>
        </m:sSubSup>
        <m:r>
          <w:rPr>
            <w:rFonts w:ascii="Cambria Math" w:eastAsia="Times New Roman" w:hAnsi="Cambria Math"/>
            <w:color w:val="000000"/>
            <w:szCs w:val="20"/>
            <w:lang w:eastAsia="en-GB"/>
          </w:rPr>
          <m:t>+</m:t>
        </m:r>
        <m:sSubSup>
          <m:sSubSupPr>
            <m:ctrlPr>
              <w:rPr>
                <w:rFonts w:ascii="Cambria Math" w:eastAsia="Malgun Gothic" w:hAnsi="Cambria Math"/>
                <w:i/>
                <w:iCs/>
                <w:color w:val="000000"/>
                <w:sz w:val="24"/>
                <w:lang w:eastAsia="en-GB"/>
              </w:rPr>
            </m:ctrlPr>
          </m:sSubSupPr>
          <m:e>
            <m:r>
              <w:rPr>
                <w:rFonts w:ascii="Cambria Math" w:eastAsia="Times New Roman" w:hAnsi="Cambria Math"/>
                <w:color w:val="000000"/>
                <w:szCs w:val="20"/>
                <w:lang w:eastAsia="en-GB"/>
              </w:rPr>
              <m:t>T</m:t>
            </m:r>
          </m:e>
          <m:sub>
            <m:r>
              <w:rPr>
                <w:rFonts w:ascii="Cambria Math" w:eastAsia="Times New Roman" w:hAnsi="Cambria Math"/>
                <w:color w:val="000000"/>
                <w:szCs w:val="20"/>
                <w:lang w:eastAsia="en-GB"/>
              </w:rPr>
              <m:t>proc,1</m:t>
            </m:r>
          </m:sub>
          <m:sup>
            <m:r>
              <w:rPr>
                <w:rFonts w:ascii="Cambria Math" w:eastAsia="Times New Roman" w:hAnsi="Cambria Math"/>
                <w:color w:val="000000"/>
                <w:szCs w:val="20"/>
                <w:lang w:eastAsia="en-GB"/>
              </w:rPr>
              <m:t>SL</m:t>
            </m:r>
          </m:sup>
        </m:sSubSup>
      </m:oMath>
      <w:r w:rsidRPr="00751B1E">
        <w:rPr>
          <w:rFonts w:ascii="Times New Roman" w:eastAsia="Times New Roman"/>
          <w:color w:val="000000"/>
          <w:szCs w:val="20"/>
        </w:rPr>
        <w:t> </w:t>
      </w:r>
      <w:r w:rsidRPr="00751B1E">
        <w:rPr>
          <w:rFonts w:ascii="Times New Roman" w:eastAsia="Times New Roman"/>
          <w:color w:val="000000"/>
          <w:szCs w:val="20"/>
        </w:rPr>
        <w:t>slots earlier than</w:t>
      </w:r>
      <w:r w:rsidRPr="00751B1E">
        <w:rPr>
          <w:rFonts w:ascii="Times New Roman" w:eastAsia="Times New Roman"/>
          <w:color w:val="000000"/>
          <w:szCs w:val="20"/>
        </w:rPr>
        <w:t> </w:t>
      </w:r>
      <m:oMath>
        <m:sSubSup>
          <m:sSubSupPr>
            <m:ctrlPr>
              <w:rPr>
                <w:rFonts w:ascii="Cambria Math" w:eastAsia="Malgun Gothic" w:hAnsi="Cambria Math"/>
                <w:i/>
                <w:iCs/>
                <w:color w:val="000000"/>
                <w:sz w:val="24"/>
                <w:lang w:eastAsia="zh-TW"/>
              </w:rPr>
            </m:ctrlPr>
          </m:sSubSupPr>
          <m:e>
            <m:r>
              <w:rPr>
                <w:rFonts w:ascii="Cambria Math" w:eastAsia="Times New Roman" w:hAnsi="Cambria Math"/>
                <w:color w:val="000000"/>
                <w:szCs w:val="20"/>
              </w:rPr>
              <m:t>t</m:t>
            </m:r>
          </m:e>
          <m:sub>
            <m:r>
              <w:rPr>
                <w:rFonts w:ascii="Cambria Math" w:eastAsia="Times New Roman" w:hAnsi="Cambria Math"/>
                <w:color w:val="000000"/>
                <w:szCs w:val="20"/>
              </w:rPr>
              <m:t>yi</m:t>
            </m:r>
          </m:sub>
          <m:sup>
            <m:r>
              <w:rPr>
                <w:rFonts w:ascii="Cambria Math" w:eastAsia="Times New Roman" w:hAnsi="Cambria Math"/>
                <w:color w:val="000000"/>
                <w:szCs w:val="20"/>
              </w:rPr>
              <m:t>SL</m:t>
            </m:r>
          </m:sup>
        </m:sSubSup>
      </m:oMath>
      <w:r>
        <w:rPr>
          <w:rFonts w:ascii="Times New Roman" w:hint="eastAsia"/>
          <w:iCs/>
          <w:color w:val="000000"/>
          <w:sz w:val="24"/>
          <w:lang w:eastAsia="zh-CN"/>
        </w:rPr>
        <w:t>.</w:t>
      </w:r>
    </w:p>
    <w:p w14:paraId="38A6F725" w14:textId="63D53D74" w:rsidR="004B44F9" w:rsidRDefault="002E140B" w:rsidP="004B44F9">
      <w:pPr>
        <w:pStyle w:val="Heading2"/>
        <w:rPr>
          <w:rFonts w:eastAsiaTheme="minorEastAsia"/>
          <w:lang w:val="en-GB" w:eastAsia="ko-KR"/>
        </w:rPr>
      </w:pPr>
      <w:r>
        <w:rPr>
          <w:rFonts w:eastAsiaTheme="minorEastAsia"/>
          <w:lang w:val="en-US" w:eastAsia="ko-KR"/>
        </w:rPr>
        <w:t>R</w:t>
      </w:r>
      <w:r w:rsidRPr="00B82546">
        <w:rPr>
          <w:rFonts w:eastAsiaTheme="minorEastAsia"/>
          <w:lang w:val="en-GB" w:eastAsia="ko-KR"/>
        </w:rPr>
        <w:t>e-evaluation</w:t>
      </w:r>
      <w:r>
        <w:rPr>
          <w:rFonts w:eastAsiaTheme="minorEastAsia"/>
          <w:lang w:val="en-GB" w:eastAsia="ko-KR"/>
        </w:rPr>
        <w:t>/p</w:t>
      </w:r>
      <w:r w:rsidRPr="00B82546">
        <w:rPr>
          <w:rFonts w:eastAsiaTheme="minorEastAsia"/>
          <w:lang w:val="en-GB" w:eastAsia="ko-KR"/>
        </w:rPr>
        <w:t>re-emption</w:t>
      </w:r>
      <w:r w:rsidR="004B44F9" w:rsidRPr="00B82546">
        <w:rPr>
          <w:rFonts w:eastAsiaTheme="minorEastAsia"/>
          <w:lang w:val="en-GB" w:eastAsia="ko-KR"/>
        </w:rPr>
        <w:t xml:space="preserve"> checking</w:t>
      </w:r>
      <w:r w:rsidR="004B44F9">
        <w:rPr>
          <w:rFonts w:eastAsiaTheme="minorEastAsia"/>
          <w:lang w:val="en-GB" w:eastAsia="ko-KR"/>
        </w:rPr>
        <w:t xml:space="preserve"> after random selection</w:t>
      </w:r>
    </w:p>
    <w:p w14:paraId="3F8050C2" w14:textId="5C48B934" w:rsidR="004B44F9" w:rsidRPr="004B44F9" w:rsidRDefault="002E140B" w:rsidP="002E140B">
      <w:pPr>
        <w:jc w:val="both"/>
        <w:rPr>
          <w:rFonts w:eastAsia="Malgun Gothic"/>
          <w:lang w:val="en-GB" w:eastAsia="ko-KR"/>
        </w:rPr>
      </w:pPr>
      <w:r w:rsidRPr="00EF672B">
        <w:rPr>
          <w:rFonts w:ascii="Times New Roman" w:eastAsia="SimSun" w:hAnsi="Times New Roman" w:cs="Times New Roman"/>
          <w:lang w:eastAsia="zh-CN"/>
        </w:rPr>
        <w:t xml:space="preserve">Random resource selection is used to minimize the power consumption, </w:t>
      </w:r>
      <w:r>
        <w:rPr>
          <w:rFonts w:ascii="Times New Roman" w:eastAsia="SimSun" w:hAnsi="Times New Roman" w:cs="Times New Roman"/>
          <w:lang w:eastAsia="zh-CN"/>
        </w:rPr>
        <w:t xml:space="preserve">however </w:t>
      </w:r>
      <w:r w:rsidRPr="00EF672B">
        <w:rPr>
          <w:rFonts w:ascii="Times New Roman" w:eastAsia="SimSun" w:hAnsi="Times New Roman" w:cs="Times New Roman"/>
          <w:lang w:eastAsia="zh-CN"/>
        </w:rPr>
        <w:t>with re</w:t>
      </w:r>
      <w:r>
        <w:rPr>
          <w:rFonts w:ascii="Times New Roman" w:eastAsia="SimSun" w:hAnsi="Times New Roman" w:cs="Times New Roman"/>
          <w:lang w:eastAsia="zh-CN"/>
        </w:rPr>
        <w:t xml:space="preserve">valuation/pre-emption checking after </w:t>
      </w:r>
      <w:r w:rsidRPr="00EF672B">
        <w:rPr>
          <w:rFonts w:ascii="Times New Roman" w:eastAsia="SimSun" w:hAnsi="Times New Roman" w:cs="Times New Roman"/>
          <w:lang w:eastAsia="zh-CN"/>
        </w:rPr>
        <w:t xml:space="preserve">random resource selection, it will significantly increase the power consumption. If reliability is concerned, for </w:t>
      </w:r>
      <w:r>
        <w:rPr>
          <w:rFonts w:ascii="Times New Roman" w:eastAsia="SimSun" w:hAnsi="Times New Roman" w:cs="Times New Roman"/>
          <w:lang w:eastAsia="zh-CN"/>
        </w:rPr>
        <w:t xml:space="preserve">a type-D UE, it should </w:t>
      </w:r>
      <w:r w:rsidR="00A81D9C">
        <w:rPr>
          <w:rFonts w:ascii="Times New Roman" w:eastAsia="SimSun" w:hAnsi="Times New Roman" w:cs="Times New Roman"/>
          <w:lang w:eastAsia="zh-CN"/>
        </w:rPr>
        <w:t xml:space="preserve">use partial sensing, i.e. </w:t>
      </w:r>
      <w:r w:rsidRPr="00EF672B">
        <w:rPr>
          <w:rFonts w:ascii="Times New Roman" w:eastAsia="SimSun" w:hAnsi="Times New Roman" w:cs="Times New Roman"/>
          <w:lang w:eastAsia="zh-CN"/>
        </w:rPr>
        <w:t>either PBPS + CPS, or CPS only, with revaluation/pre-emption checking.</w:t>
      </w:r>
      <w:r>
        <w:rPr>
          <w:rFonts w:ascii="Times New Roman" w:eastAsia="SimSun" w:hAnsi="Times New Roman" w:cs="Times New Roman"/>
          <w:lang w:eastAsia="zh-CN"/>
        </w:rPr>
        <w:t xml:space="preserve"> </w:t>
      </w:r>
      <w:proofErr w:type="gramStart"/>
      <w:r>
        <w:rPr>
          <w:rFonts w:ascii="Times New Roman" w:eastAsia="SimSun" w:hAnsi="Times New Roman" w:cs="Times New Roman"/>
          <w:lang w:eastAsia="zh-CN"/>
        </w:rPr>
        <w:t>Thus</w:t>
      </w:r>
      <w:proofErr w:type="gramEnd"/>
      <w:r>
        <w:rPr>
          <w:rFonts w:ascii="Times New Roman" w:eastAsia="SimSun" w:hAnsi="Times New Roman" w:cs="Times New Roman"/>
          <w:lang w:eastAsia="zh-CN"/>
        </w:rPr>
        <w:t xml:space="preserve"> this feature is </w:t>
      </w:r>
      <w:r w:rsidR="00A81D9C">
        <w:rPr>
          <w:rFonts w:ascii="Times New Roman" w:eastAsia="SimSun" w:hAnsi="Times New Roman" w:cs="Times New Roman"/>
          <w:lang w:eastAsia="zh-CN"/>
        </w:rPr>
        <w:t>over-opt</w:t>
      </w:r>
      <w:r w:rsidR="00DD562F">
        <w:rPr>
          <w:rFonts w:ascii="Times New Roman" w:eastAsia="SimSun" w:hAnsi="Times New Roman" w:cs="Times New Roman"/>
          <w:lang w:eastAsia="zh-CN"/>
        </w:rPr>
        <w:t>i</w:t>
      </w:r>
      <w:r w:rsidR="00A81D9C">
        <w:rPr>
          <w:rFonts w:ascii="Times New Roman" w:eastAsia="SimSun" w:hAnsi="Times New Roman" w:cs="Times New Roman"/>
          <w:lang w:eastAsia="zh-CN"/>
        </w:rPr>
        <w:t>mized and redundant compared to existing RA schemes on balancing the trade-off between power consumption and reliability.</w:t>
      </w:r>
    </w:p>
    <w:p w14:paraId="316FD4AE" w14:textId="7D774486" w:rsidR="004B44F9" w:rsidRDefault="004B44F9" w:rsidP="004B44F9">
      <w:pPr>
        <w:pStyle w:val="Heading2"/>
        <w:rPr>
          <w:rFonts w:eastAsiaTheme="minorEastAsia"/>
          <w:lang w:val="en-GB" w:eastAsia="ko-KR"/>
        </w:rPr>
      </w:pPr>
      <w:r>
        <w:rPr>
          <w:rFonts w:eastAsiaTheme="minorEastAsia"/>
          <w:lang w:val="en-GB" w:eastAsia="ko-KR"/>
        </w:rPr>
        <w:t>RSW determination for CPS only</w:t>
      </w:r>
    </w:p>
    <w:p w14:paraId="2A3EE79C" w14:textId="6CF5F886" w:rsidR="004B44F9" w:rsidRPr="002D1D0C" w:rsidRDefault="006378A9" w:rsidP="002D1D0C">
      <w:pPr>
        <w:spacing w:beforeLines="50" w:before="120" w:after="120" w:line="240" w:lineRule="auto"/>
        <w:jc w:val="both"/>
        <w:rPr>
          <w:rFonts w:ascii="Times New Roman" w:hAnsi="Times New Roman" w:cs="Times New Roman"/>
          <w:b/>
          <w:i/>
          <w:lang w:val="x-none" w:eastAsia="zh-CN"/>
        </w:rPr>
      </w:pPr>
      <w:r>
        <w:rPr>
          <w:rFonts w:ascii="Times New Roman" w:hAnsi="Times New Roman" w:cs="Times New Roman"/>
          <w:lang w:eastAsia="zh-CN"/>
        </w:rPr>
        <w:t>RSW size for either</w:t>
      </w:r>
      <w:r w:rsidRPr="00026D77">
        <w:rPr>
          <w:rFonts w:ascii="Times New Roman" w:hAnsi="Times New Roman" w:cs="Times New Roman"/>
          <w:lang w:eastAsia="zh-CN"/>
        </w:rPr>
        <w:t xml:space="preserve"> </w:t>
      </w:r>
      <m:oMath>
        <m:sSub>
          <m:sSubPr>
            <m:ctrlPr>
              <w:rPr>
                <w:rFonts w:ascii="Cambria Math" w:hAnsi="Cambria Math" w:cs="Times New Roman"/>
                <w:i/>
                <w:lang w:eastAsia="zh-CN"/>
              </w:rPr>
            </m:ctrlPr>
          </m:sSubPr>
          <m:e>
            <m:r>
              <w:rPr>
                <w:rFonts w:ascii="Cambria Math" w:hAnsi="Cambria Math" w:cs="Times New Roman"/>
                <w:lang w:eastAsia="zh-CN"/>
              </w:rPr>
              <m:t>P</m:t>
            </m:r>
          </m:e>
          <m:sub>
            <m:r>
              <w:rPr>
                <w:rFonts w:ascii="Cambria Math" w:hAnsi="Cambria Math" w:cs="Times New Roman"/>
                <w:lang w:eastAsia="zh-CN"/>
              </w:rPr>
              <m:t>rsvp_TX</m:t>
            </m:r>
          </m:sub>
        </m:sSub>
        <m:r>
          <w:rPr>
            <w:rFonts w:ascii="Cambria Math" w:hAnsi="Cambria Math"/>
            <w:szCs w:val="20"/>
          </w:rPr>
          <m:t>≠0</m:t>
        </m:r>
      </m:oMath>
      <w:r w:rsidRPr="00026D77">
        <w:rPr>
          <w:rFonts w:ascii="Times New Roman" w:hAnsi="Times New Roman" w:cs="Times New Roman"/>
          <w:lang w:eastAsia="zh-CN"/>
        </w:rPr>
        <w:t xml:space="preserve"> </w:t>
      </w:r>
      <w:r>
        <w:rPr>
          <w:rFonts w:ascii="Times New Roman" w:hAnsi="Times New Roman" w:cs="Times New Roman"/>
          <w:lang w:eastAsia="zh-CN"/>
        </w:rPr>
        <w:t>or</w:t>
      </w:r>
      <w:r w:rsidRPr="00026D77">
        <w:rPr>
          <w:rFonts w:ascii="Times New Roman" w:hAnsi="Times New Roman" w:cs="Times New Roman"/>
          <w:lang w:eastAsia="zh-CN"/>
        </w:rPr>
        <w:t xml:space="preserve"> </w:t>
      </w:r>
      <m:oMath>
        <m:sSub>
          <m:sSubPr>
            <m:ctrlPr>
              <w:rPr>
                <w:rFonts w:ascii="Cambria Math" w:hAnsi="Cambria Math" w:cs="Times New Roman"/>
                <w:i/>
                <w:lang w:eastAsia="zh-CN"/>
              </w:rPr>
            </m:ctrlPr>
          </m:sSubPr>
          <m:e>
            <m:r>
              <w:rPr>
                <w:rFonts w:ascii="Cambria Math" w:hAnsi="Cambria Math" w:cs="Times New Roman"/>
                <w:lang w:eastAsia="zh-CN"/>
              </w:rPr>
              <m:t>P</m:t>
            </m:r>
          </m:e>
          <m:sub>
            <m:r>
              <w:rPr>
                <w:rFonts w:ascii="Cambria Math" w:hAnsi="Cambria Math" w:cs="Times New Roman"/>
                <w:lang w:eastAsia="zh-CN"/>
              </w:rPr>
              <m:t>rsvp_TX</m:t>
            </m:r>
          </m:sub>
        </m:sSub>
        <m:r>
          <w:rPr>
            <w:rFonts w:ascii="Cambria Math" w:hAnsi="Cambria Math"/>
            <w:szCs w:val="20"/>
          </w:rPr>
          <m:t>=0</m:t>
        </m:r>
      </m:oMath>
      <w:r w:rsidR="002D1D0C">
        <w:rPr>
          <w:rFonts w:ascii="Times New Roman" w:hAnsi="Times New Roman" w:cs="Times New Roman" w:hint="eastAsia"/>
          <w:szCs w:val="20"/>
          <w:lang w:eastAsia="zh-CN"/>
        </w:rPr>
        <w:t>,</w:t>
      </w:r>
      <w:r w:rsidR="002D1D0C">
        <w:rPr>
          <w:rFonts w:ascii="Times New Roman" w:hAnsi="Times New Roman" w:cs="Times New Roman"/>
          <w:szCs w:val="20"/>
          <w:lang w:eastAsia="zh-CN"/>
        </w:rPr>
        <w:t xml:space="preserve"> i.e. performing CPS only or CPS + PBPS</w:t>
      </w:r>
      <w:r>
        <w:rPr>
          <w:rFonts w:ascii="Times New Roman" w:hAnsi="Times New Roman" w:cs="Times New Roman"/>
          <w:lang w:eastAsia="zh-CN"/>
        </w:rPr>
        <w:t xml:space="preserve"> should be </w:t>
      </w:r>
      <w:r w:rsidR="00DD562F">
        <w:rPr>
          <w:rFonts w:ascii="Times New Roman" w:hAnsi="Times New Roman" w:cs="Times New Roman"/>
          <w:lang w:eastAsia="zh-CN"/>
        </w:rPr>
        <w:t xml:space="preserve">the </w:t>
      </w:r>
      <w:r>
        <w:rPr>
          <w:rFonts w:ascii="Times New Roman" w:hAnsi="Times New Roman" w:cs="Times New Roman"/>
          <w:lang w:eastAsia="zh-CN"/>
        </w:rPr>
        <w:t xml:space="preserve">same, given that </w:t>
      </w:r>
      <w:r w:rsidR="002D1D0C">
        <w:rPr>
          <w:rFonts w:ascii="Times New Roman" w:hAnsi="Times New Roman" w:cs="Times New Roman" w:hint="eastAsia"/>
          <w:lang w:eastAsia="zh-CN"/>
        </w:rPr>
        <w:t>RSW</w:t>
      </w:r>
      <w:r w:rsidR="002D1D0C">
        <w:rPr>
          <w:rFonts w:ascii="Times New Roman" w:hAnsi="Times New Roman" w:cs="Times New Roman"/>
          <w:lang w:eastAsia="zh-CN"/>
        </w:rPr>
        <w:t xml:space="preserve"> is </w:t>
      </w:r>
      <w:r>
        <w:rPr>
          <w:rFonts w:ascii="Times New Roman" w:hAnsi="Times New Roman" w:cs="Times New Roman"/>
          <w:lang w:eastAsia="zh-CN"/>
        </w:rPr>
        <w:t xml:space="preserve">used for having enough candidate resource whilst satisfying PDB requirement, which is </w:t>
      </w:r>
      <w:r w:rsidR="00DD562F">
        <w:rPr>
          <w:rFonts w:ascii="Times New Roman" w:hAnsi="Times New Roman" w:cs="Times New Roman"/>
          <w:lang w:eastAsia="zh-CN"/>
        </w:rPr>
        <w:t>not related to</w:t>
      </w:r>
      <w:r>
        <w:rPr>
          <w:rFonts w:ascii="Times New Roman" w:hAnsi="Times New Roman" w:cs="Times New Roman"/>
          <w:lang w:eastAsia="zh-CN"/>
        </w:rPr>
        <w:t xml:space="preserve"> what type of traffic (periodic or ape</w:t>
      </w:r>
      <w:r w:rsidR="002D1D0C">
        <w:rPr>
          <w:rFonts w:ascii="Times New Roman" w:hAnsi="Times New Roman" w:cs="Times New Roman"/>
          <w:lang w:eastAsia="zh-CN"/>
        </w:rPr>
        <w:t>riodic) or what type of partial sensing, the UE is transmitting</w:t>
      </w:r>
      <w:r w:rsidR="00597C37">
        <w:rPr>
          <w:rFonts w:ascii="Times New Roman" w:hAnsi="Times New Roman" w:cs="Times New Roman" w:hint="eastAsia"/>
          <w:lang w:eastAsia="zh-CN"/>
        </w:rPr>
        <w:t>.</w:t>
      </w:r>
    </w:p>
    <w:p w14:paraId="2A10C724" w14:textId="1E833145" w:rsidR="004B44F9" w:rsidRPr="00C06F69" w:rsidRDefault="00C06F69" w:rsidP="00C06F69">
      <w:pPr>
        <w:pStyle w:val="Heading2"/>
        <w:rPr>
          <w:rFonts w:eastAsiaTheme="minorEastAsia"/>
          <w:lang w:val="en-GB" w:eastAsia="ko-KR"/>
        </w:rPr>
      </w:pPr>
      <w:r w:rsidRPr="00B82546">
        <w:rPr>
          <w:rFonts w:eastAsiaTheme="minorEastAsia"/>
          <w:lang w:val="en-GB" w:eastAsia="ko-KR"/>
        </w:rPr>
        <w:t>Resource pool segregation for periodically occurring resources</w:t>
      </w:r>
    </w:p>
    <w:p w14:paraId="3573AAE5" w14:textId="27835E08" w:rsidR="004B44F9" w:rsidRPr="002D1D0C" w:rsidRDefault="00A81D9C" w:rsidP="00A81D9C">
      <w:pPr>
        <w:jc w:val="both"/>
        <w:rPr>
          <w:rFonts w:ascii="Times New Roman" w:hAnsi="Times New Roman" w:cs="Times New Roman"/>
          <w:lang w:eastAsia="zh-CN"/>
        </w:rPr>
      </w:pPr>
      <w:r>
        <w:rPr>
          <w:rFonts w:ascii="Times New Roman" w:hAnsi="Times New Roman" w:cs="Times New Roman"/>
          <w:lang w:eastAsia="zh-CN"/>
        </w:rPr>
        <w:t>The introduction of PBPS and CPS are already sufficient to detect both periodic reservation and aperiodic reservation to meet the WI objective. Given this WI is already delayed, such discussion on new design framework would extend the risk of WI completion, and therefore should be avoided.</w:t>
      </w:r>
    </w:p>
    <w:p w14:paraId="7218D334" w14:textId="77777777" w:rsidR="0077351B" w:rsidRPr="000F50CE" w:rsidRDefault="0077351B" w:rsidP="0077351B">
      <w:pPr>
        <w:keepNext/>
        <w:numPr>
          <w:ilvl w:val="0"/>
          <w:numId w:val="2"/>
        </w:numPr>
        <w:autoSpaceDE w:val="0"/>
        <w:autoSpaceDN w:val="0"/>
        <w:adjustRightInd w:val="0"/>
        <w:snapToGrid w:val="0"/>
        <w:spacing w:before="120" w:after="120" w:line="240" w:lineRule="auto"/>
        <w:jc w:val="both"/>
        <w:outlineLvl w:val="0"/>
        <w:rPr>
          <w:rFonts w:ascii="Times New Roman" w:eastAsia="SimSun" w:hAnsi="Times New Roman" w:cs="Times New Roman"/>
          <w:b/>
          <w:bCs/>
          <w:sz w:val="28"/>
          <w:szCs w:val="28"/>
        </w:rPr>
      </w:pPr>
      <w:r w:rsidRPr="000F50CE">
        <w:rPr>
          <w:rFonts w:ascii="Times New Roman" w:eastAsia="SimSun" w:hAnsi="Times New Roman" w:cs="Times New Roman"/>
          <w:b/>
          <w:bCs/>
          <w:sz w:val="28"/>
          <w:szCs w:val="28"/>
        </w:rPr>
        <w:t>Conclusions</w:t>
      </w:r>
    </w:p>
    <w:p w14:paraId="3D6B65E1" w14:textId="0CA0EB3D" w:rsidR="0077351B" w:rsidRDefault="00BB424B" w:rsidP="0077351B">
      <w:pPr>
        <w:autoSpaceDE w:val="0"/>
        <w:autoSpaceDN w:val="0"/>
        <w:adjustRightInd w:val="0"/>
        <w:snapToGrid w:val="0"/>
        <w:spacing w:after="120" w:line="240" w:lineRule="auto"/>
        <w:jc w:val="both"/>
        <w:rPr>
          <w:rFonts w:ascii="Times New Roman" w:eastAsia="SimSun" w:hAnsi="Times New Roman" w:cs="Times New Roman"/>
        </w:rPr>
      </w:pPr>
      <w:r w:rsidRPr="000F50CE">
        <w:rPr>
          <w:rFonts w:ascii="Times New Roman" w:eastAsia="SimSun" w:hAnsi="Times New Roman" w:cs="Times New Roman"/>
        </w:rPr>
        <w:t xml:space="preserve">This contribution has provided our view on </w:t>
      </w:r>
      <w:r w:rsidRPr="000F50CE">
        <w:rPr>
          <w:rFonts w:ascii="Times New Roman" w:eastAsia="SimSun" w:hAnsi="Times New Roman" w:cs="Times New Roman"/>
          <w:lang w:eastAsia="zh-CN"/>
        </w:rPr>
        <w:t>resource allocation to reduce power consumption with observations and proposals as follows</w:t>
      </w:r>
      <w:r w:rsidRPr="000F50CE">
        <w:rPr>
          <w:rFonts w:ascii="Times New Roman" w:eastAsia="SimSun" w:hAnsi="Times New Roman" w:cs="Times New Roman"/>
        </w:rPr>
        <w:t>:</w:t>
      </w:r>
    </w:p>
    <w:p w14:paraId="6AEEED9E" w14:textId="77777777" w:rsidR="00F846EC" w:rsidRPr="00B82546" w:rsidRDefault="00F846EC" w:rsidP="00F846EC">
      <w:pPr>
        <w:widowControl w:val="0"/>
        <w:spacing w:beforeLines="50" w:before="120" w:after="0"/>
        <w:jc w:val="both"/>
        <w:rPr>
          <w:rFonts w:ascii="Times New Roman" w:hAnsi="Times New Roman" w:cs="Times New Roman"/>
          <w:b/>
          <w:i/>
          <w:lang w:eastAsia="zh-CN"/>
        </w:rPr>
      </w:pPr>
      <w:r w:rsidRPr="00B82546">
        <w:rPr>
          <w:rFonts w:ascii="Times New Roman" w:hAnsi="Times New Roman" w:cs="Times New Roman"/>
          <w:b/>
          <w:i/>
          <w:lang w:eastAsia="zh-CN"/>
        </w:rPr>
        <w:t>Proposal 1: RAN1#107bis-e should only discuss cross-WG issues</w:t>
      </w:r>
      <w:r>
        <w:rPr>
          <w:rFonts w:ascii="Times New Roman" w:hAnsi="Times New Roman" w:cs="Times New Roman"/>
          <w:b/>
          <w:i/>
          <w:lang w:eastAsia="zh-CN"/>
        </w:rPr>
        <w:t xml:space="preserve">, with </w:t>
      </w:r>
      <w:r w:rsidRPr="00B82546">
        <w:rPr>
          <w:rFonts w:ascii="Times New Roman" w:hAnsi="Times New Roman" w:cs="Times New Roman"/>
          <w:b/>
          <w:i/>
          <w:lang w:eastAsia="zh-CN"/>
        </w:rPr>
        <w:t>RRC impact and</w:t>
      </w:r>
      <w:r>
        <w:rPr>
          <w:rFonts w:ascii="Times New Roman" w:hAnsi="Times New Roman" w:cs="Times New Roman"/>
          <w:b/>
          <w:i/>
          <w:lang w:eastAsia="zh-CN"/>
        </w:rPr>
        <w:t>/or</w:t>
      </w:r>
      <w:r w:rsidRPr="00B82546">
        <w:rPr>
          <w:rFonts w:ascii="Times New Roman" w:hAnsi="Times New Roman" w:cs="Times New Roman"/>
          <w:b/>
          <w:i/>
          <w:lang w:eastAsia="zh-CN"/>
        </w:rPr>
        <w:t xml:space="preserve"> MAC procedure impact on resource selection, as follows:</w:t>
      </w:r>
    </w:p>
    <w:p w14:paraId="6B1EB0CB" w14:textId="77777777" w:rsidR="00F846EC" w:rsidRPr="00586F30" w:rsidRDefault="00F846EC" w:rsidP="00F846EC">
      <w:pPr>
        <w:pStyle w:val="ListParagraph"/>
        <w:numPr>
          <w:ilvl w:val="0"/>
          <w:numId w:val="38"/>
        </w:numPr>
        <w:spacing w:after="0"/>
        <w:ind w:firstLineChars="0"/>
        <w:rPr>
          <w:b/>
          <w:i/>
          <w:lang w:eastAsia="zh-CN"/>
        </w:rPr>
      </w:pPr>
      <w:r w:rsidRPr="00C21D92">
        <w:rPr>
          <w:b/>
          <w:i/>
          <w:lang w:eastAsia="zh-CN"/>
        </w:rPr>
        <w:t>CPS monitoring window for aperiodic transmission when UE performs at least CPS in a Tx pool</w:t>
      </w:r>
      <w:r>
        <w:rPr>
          <w:b/>
          <w:i/>
          <w:lang w:eastAsia="zh-CN"/>
        </w:rPr>
        <w:t xml:space="preserve"> &amp; c</w:t>
      </w:r>
      <w:r w:rsidRPr="00B82546">
        <w:rPr>
          <w:b/>
          <w:i/>
          <w:lang w:eastAsia="zh-CN"/>
        </w:rPr>
        <w:t>onditions in which CPS can be disabled in resource (re)selection</w:t>
      </w:r>
    </w:p>
    <w:p w14:paraId="13715941" w14:textId="77777777" w:rsidR="00F846EC" w:rsidRDefault="00F846EC" w:rsidP="00F846EC">
      <w:pPr>
        <w:pStyle w:val="ListParagraph"/>
        <w:numPr>
          <w:ilvl w:val="0"/>
          <w:numId w:val="38"/>
        </w:numPr>
        <w:spacing w:after="0"/>
        <w:ind w:firstLineChars="0"/>
        <w:rPr>
          <w:b/>
          <w:i/>
          <w:lang w:eastAsia="zh-CN"/>
        </w:rPr>
      </w:pPr>
      <w:r w:rsidRPr="00B82546">
        <w:rPr>
          <w:b/>
          <w:i/>
          <w:lang w:eastAsia="zh-CN"/>
        </w:rPr>
        <w:t>Random resource selection in pools with mixed RA schemes</w:t>
      </w:r>
      <w:r>
        <w:rPr>
          <w:b/>
          <w:i/>
          <w:lang w:eastAsia="zh-CN"/>
        </w:rPr>
        <w:t>.</w:t>
      </w:r>
    </w:p>
    <w:p w14:paraId="7E79CFAD" w14:textId="77777777" w:rsidR="00F846EC" w:rsidRPr="00B82546" w:rsidRDefault="00F846EC" w:rsidP="00F846EC">
      <w:pPr>
        <w:pStyle w:val="ListParagraph"/>
        <w:widowControl w:val="0"/>
        <w:numPr>
          <w:ilvl w:val="0"/>
          <w:numId w:val="38"/>
        </w:numPr>
        <w:spacing w:after="0"/>
        <w:ind w:firstLineChars="0"/>
        <w:rPr>
          <w:b/>
          <w:i/>
          <w:lang w:val="en-US" w:eastAsia="zh-CN"/>
        </w:rPr>
      </w:pPr>
      <w:r w:rsidRPr="00C21D92">
        <w:rPr>
          <w:b/>
          <w:i/>
          <w:lang w:eastAsia="zh-CN"/>
        </w:rPr>
        <w:t>Finalization of selection/report of candidate resources in which at least its subset is within RX UE's active time</w:t>
      </w:r>
      <w:r>
        <w:rPr>
          <w:b/>
          <w:i/>
          <w:lang w:eastAsia="zh-CN"/>
        </w:rPr>
        <w:t>.</w:t>
      </w:r>
    </w:p>
    <w:p w14:paraId="2221217A" w14:textId="77777777" w:rsidR="00F846EC" w:rsidRDefault="00F846EC" w:rsidP="00F846EC">
      <w:pPr>
        <w:pStyle w:val="ListParagraph"/>
        <w:numPr>
          <w:ilvl w:val="0"/>
          <w:numId w:val="38"/>
        </w:numPr>
        <w:spacing w:after="0"/>
        <w:ind w:firstLineChars="0"/>
        <w:rPr>
          <w:b/>
          <w:i/>
          <w:lang w:eastAsia="zh-CN"/>
        </w:rPr>
      </w:pPr>
      <w:r w:rsidRPr="00B82546">
        <w:rPr>
          <w:b/>
          <w:i/>
          <w:lang w:eastAsia="zh-CN"/>
        </w:rPr>
        <w:t>Sensing and SL CBR measurement during its SL DRX inactive time</w:t>
      </w:r>
      <w:r>
        <w:rPr>
          <w:b/>
          <w:i/>
          <w:lang w:eastAsia="zh-CN"/>
        </w:rPr>
        <w:t>.</w:t>
      </w:r>
    </w:p>
    <w:p w14:paraId="6C0E0216" w14:textId="77777777" w:rsidR="00F846EC" w:rsidRDefault="00F846EC" w:rsidP="00F846EC">
      <w:pPr>
        <w:pStyle w:val="ListParagraph"/>
        <w:numPr>
          <w:ilvl w:val="0"/>
          <w:numId w:val="38"/>
        </w:numPr>
        <w:spacing w:after="0"/>
        <w:ind w:firstLineChars="0"/>
        <w:rPr>
          <w:b/>
          <w:i/>
          <w:lang w:eastAsia="zh-CN"/>
        </w:rPr>
      </w:pPr>
      <w:r w:rsidRPr="00C21D92">
        <w:rPr>
          <w:b/>
          <w:i/>
          <w:lang w:eastAsia="zh-CN"/>
        </w:rPr>
        <w:t>Finalization of SL CBR measurement in partial sensing</w:t>
      </w:r>
      <w:r>
        <w:rPr>
          <w:b/>
          <w:i/>
          <w:lang w:eastAsia="zh-CN"/>
        </w:rPr>
        <w:t>.</w:t>
      </w:r>
    </w:p>
    <w:p w14:paraId="16108C90" w14:textId="77777777" w:rsidR="00F846EC" w:rsidRDefault="00F846EC" w:rsidP="00F821C1">
      <w:pPr>
        <w:spacing w:beforeLines="50" w:before="120" w:after="0"/>
        <w:contextualSpacing/>
        <w:jc w:val="both"/>
        <w:rPr>
          <w:rFonts w:ascii="Times New Roman" w:hAnsi="Times New Roman" w:cs="Times New Roman"/>
          <w:b/>
          <w:i/>
        </w:rPr>
      </w:pPr>
      <w:r w:rsidRPr="00DE3CA1">
        <w:rPr>
          <w:rFonts w:ascii="Times New Roman" w:hAnsi="Times New Roman" w:cs="Times New Roman"/>
          <w:b/>
          <w:i/>
          <w:lang w:eastAsia="zh-CN"/>
        </w:rPr>
        <w:lastRenderedPageBreak/>
        <w:t xml:space="preserve">Proposal </w:t>
      </w:r>
      <w:r>
        <w:rPr>
          <w:rFonts w:ascii="Times New Roman" w:hAnsi="Times New Roman" w:cs="Times New Roman"/>
          <w:b/>
          <w:i/>
          <w:lang w:eastAsia="zh-CN"/>
        </w:rPr>
        <w:t>2</w:t>
      </w:r>
      <w:r w:rsidRPr="00643EC3">
        <w:rPr>
          <w:rFonts w:ascii="Times New Roman" w:hAnsi="Times New Roman" w:cs="Times New Roman"/>
          <w:b/>
          <w:i/>
          <w:lang w:eastAsia="zh-CN"/>
        </w:rPr>
        <w:t xml:space="preserve">: </w:t>
      </w:r>
      <w:r w:rsidRPr="00643EC3">
        <w:rPr>
          <w:rFonts w:ascii="Times New Roman" w:hAnsi="Times New Roman" w:cs="Times New Roman"/>
          <w:b/>
          <w:i/>
        </w:rPr>
        <w:t xml:space="preserve">For the case of aperiodic transmission </w:t>
      </w:r>
      <w:r w:rsidRPr="00643EC3">
        <w:rPr>
          <w:rFonts w:ascii="Times New Roman" w:hAnsi="Times New Roman" w:cs="Times New Roman"/>
          <w:b/>
          <w:i/>
          <w:lang w:eastAsia="zh-CN"/>
        </w:rPr>
        <w:t>(</w:t>
      </w:r>
      <m:oMath>
        <m:sSub>
          <m:sSubPr>
            <m:ctrlPr>
              <w:rPr>
                <w:rFonts w:ascii="Cambria Math" w:hAnsi="Cambria Math" w:cs="Times New Roman"/>
                <w:b/>
                <w:i/>
                <w:lang w:eastAsia="zh-CN"/>
              </w:rPr>
            </m:ctrlPr>
          </m:sSubPr>
          <m:e>
            <m:r>
              <m:rPr>
                <m:sty m:val="bi"/>
              </m:rPr>
              <w:rPr>
                <w:rFonts w:ascii="Cambria Math" w:hAnsi="Cambria Math" w:cs="Times New Roman"/>
                <w:lang w:eastAsia="zh-CN"/>
              </w:rPr>
              <m:t>P</m:t>
            </m:r>
          </m:e>
          <m:sub>
            <m:r>
              <m:rPr>
                <m:sty m:val="bi"/>
              </m:rPr>
              <w:rPr>
                <w:rFonts w:ascii="Cambria Math" w:hAnsi="Cambria Math" w:cs="Times New Roman"/>
                <w:lang w:eastAsia="zh-CN"/>
              </w:rPr>
              <m:t>rsvp_TX</m:t>
            </m:r>
          </m:sub>
        </m:sSub>
        <m:r>
          <m:rPr>
            <m:sty m:val="bi"/>
          </m:rPr>
          <w:rPr>
            <w:rFonts w:ascii="Cambria Math" w:hAnsi="Cambria Math" w:cs="Times New Roman"/>
            <w:szCs w:val="20"/>
          </w:rPr>
          <m:t>=0</m:t>
        </m:r>
      </m:oMath>
      <w:r w:rsidRPr="00643EC3">
        <w:rPr>
          <w:rFonts w:ascii="Times New Roman" w:hAnsi="Times New Roman" w:cs="Times New Roman"/>
          <w:b/>
          <w:i/>
          <w:lang w:eastAsia="zh-CN"/>
        </w:rPr>
        <w:t>)</w:t>
      </w:r>
      <w:r w:rsidRPr="00DE3CA1">
        <w:rPr>
          <w:rFonts w:ascii="Times New Roman" w:hAnsi="Times New Roman" w:cs="Times New Roman"/>
          <w:b/>
          <w:i/>
        </w:rPr>
        <w:t xml:space="preserve">, </w:t>
      </w:r>
      <w:r>
        <w:rPr>
          <w:rFonts w:ascii="Times New Roman" w:hAnsi="Times New Roman" w:cs="Times New Roman"/>
          <w:b/>
          <w:i/>
        </w:rPr>
        <w:t xml:space="preserve">configuration of </w:t>
      </w:r>
      <w:r w:rsidRPr="00643EC3">
        <w:rPr>
          <w:rFonts w:ascii="Times New Roman" w:hAnsi="Times New Roman" w:cs="Times New Roman"/>
          <w:b/>
          <w:i/>
        </w:rPr>
        <w:t>M is same as for the case of periodic transmission</w:t>
      </w:r>
      <w:r>
        <w:rPr>
          <w:rFonts w:ascii="Times New Roman" w:hAnsi="Times New Roman" w:cs="Times New Roman"/>
          <w:b/>
          <w:i/>
        </w:rPr>
        <w:t xml:space="preserve"> </w:t>
      </w:r>
      <w:r>
        <w:rPr>
          <w:rFonts w:ascii="Times New Roman" w:hAnsi="Times New Roman" w:cs="Times New Roman" w:hint="eastAsia"/>
          <w:b/>
          <w:i/>
          <w:lang w:eastAsia="zh-CN"/>
        </w:rPr>
        <w:t>(</w:t>
      </w:r>
      <m:oMath>
        <m:sSub>
          <m:sSubPr>
            <m:ctrlPr>
              <w:rPr>
                <w:rFonts w:ascii="Cambria Math" w:hAnsi="Cambria Math" w:cs="Times New Roman"/>
                <w:b/>
                <w:i/>
                <w:lang w:eastAsia="zh-CN"/>
              </w:rPr>
            </m:ctrlPr>
          </m:sSubPr>
          <m:e>
            <m:r>
              <m:rPr>
                <m:sty m:val="bi"/>
              </m:rPr>
              <w:rPr>
                <w:rFonts w:ascii="Cambria Math" w:hAnsi="Cambria Math" w:cs="Times New Roman"/>
                <w:lang w:eastAsia="zh-CN"/>
              </w:rPr>
              <m:t>P</m:t>
            </m:r>
          </m:e>
          <m:sub>
            <m:r>
              <m:rPr>
                <m:sty m:val="bi"/>
              </m:rPr>
              <w:rPr>
                <w:rFonts w:ascii="Cambria Math" w:hAnsi="Cambria Math" w:cs="Times New Roman"/>
                <w:lang w:eastAsia="zh-CN"/>
              </w:rPr>
              <m:t>rsvp_TX</m:t>
            </m:r>
          </m:sub>
        </m:sSub>
        <m:r>
          <m:rPr>
            <m:sty m:val="bi"/>
          </m:rPr>
          <w:rPr>
            <w:rFonts w:ascii="Cambria Math" w:hAnsi="Cambria Math" w:cs="Times New Roman"/>
            <w:szCs w:val="20"/>
          </w:rPr>
          <m:t>≠0</m:t>
        </m:r>
      </m:oMath>
      <w:r>
        <w:rPr>
          <w:rFonts w:ascii="Times New Roman" w:hAnsi="Times New Roman" w:cs="Times New Roman" w:hint="eastAsia"/>
          <w:b/>
          <w:i/>
          <w:szCs w:val="20"/>
          <w:lang w:eastAsia="zh-CN"/>
        </w:rPr>
        <w:t>)</w:t>
      </w:r>
      <w:r w:rsidRPr="00643EC3">
        <w:rPr>
          <w:rFonts w:ascii="Times New Roman" w:hAnsi="Times New Roman" w:cs="Times New Roman"/>
          <w:b/>
          <w:i/>
        </w:rPr>
        <w:t>, without additional consideration of priority</w:t>
      </w:r>
      <w:r>
        <w:rPr>
          <w:rFonts w:ascii="Times New Roman" w:hAnsi="Times New Roman" w:cs="Times New Roman"/>
          <w:b/>
          <w:i/>
        </w:rPr>
        <w:t>:</w:t>
      </w:r>
    </w:p>
    <w:p w14:paraId="13ED2644" w14:textId="77777777" w:rsidR="00F846EC" w:rsidRPr="007F21A1" w:rsidRDefault="00F846EC" w:rsidP="00F846EC">
      <w:pPr>
        <w:pStyle w:val="ListParagraph"/>
        <w:numPr>
          <w:ilvl w:val="0"/>
          <w:numId w:val="32"/>
        </w:numPr>
        <w:autoSpaceDE/>
        <w:autoSpaceDN/>
        <w:adjustRightInd/>
        <w:snapToGrid/>
        <w:spacing w:after="0"/>
        <w:ind w:firstLineChars="0"/>
        <w:contextualSpacing/>
        <w:jc w:val="left"/>
        <w:rPr>
          <w:b/>
          <w:i/>
          <w:szCs w:val="20"/>
        </w:rPr>
      </w:pPr>
      <w:r w:rsidRPr="007F21A1">
        <w:rPr>
          <w:b/>
          <w:i/>
          <w:szCs w:val="20"/>
        </w:rPr>
        <w:t>By default, </w:t>
      </w:r>
      <w:r w:rsidRPr="007F21A1">
        <w:rPr>
          <w:b/>
          <w:i/>
          <w:iCs/>
          <w:szCs w:val="20"/>
        </w:rPr>
        <w:t>M</w:t>
      </w:r>
      <w:r w:rsidRPr="007F21A1">
        <w:rPr>
          <w:b/>
          <w:i/>
          <w:szCs w:val="20"/>
        </w:rPr>
        <w:t> is 31 unless (pre-)configured with another value</w:t>
      </w:r>
      <w:r>
        <w:rPr>
          <w:b/>
          <w:i/>
          <w:szCs w:val="20"/>
        </w:rPr>
        <w:t>.</w:t>
      </w:r>
    </w:p>
    <w:p w14:paraId="6F24426D" w14:textId="77777777" w:rsidR="00F846EC" w:rsidRDefault="00F846EC" w:rsidP="00F846EC">
      <w:pPr>
        <w:pStyle w:val="ListParagraph"/>
        <w:ind w:firstLineChars="0" w:firstLine="0"/>
        <w:rPr>
          <w:b/>
          <w:i/>
          <w:lang w:eastAsia="zh-CN"/>
        </w:rPr>
      </w:pPr>
    </w:p>
    <w:p w14:paraId="13925505" w14:textId="77777777" w:rsidR="00F846EC" w:rsidRPr="00F307D9" w:rsidRDefault="00F846EC" w:rsidP="00F846EC">
      <w:pPr>
        <w:jc w:val="both"/>
        <w:rPr>
          <w:rFonts w:ascii="Times New Roman" w:hAnsi="Times New Roman" w:cs="Times New Roman"/>
          <w:b/>
          <w:i/>
          <w:color w:val="000000" w:themeColor="text1"/>
          <w:szCs w:val="20"/>
        </w:rPr>
      </w:pPr>
      <w:r w:rsidRPr="00E93A42">
        <w:rPr>
          <w:rFonts w:ascii="Times New Roman" w:hAnsi="Times New Roman" w:cs="Times New Roman"/>
          <w:b/>
          <w:i/>
          <w:color w:val="000000" w:themeColor="text1"/>
          <w:szCs w:val="20"/>
        </w:rPr>
        <w:t>O</w:t>
      </w:r>
      <w:r w:rsidRPr="000F50CE">
        <w:rPr>
          <w:rFonts w:ascii="Times New Roman" w:hAnsi="Times New Roman" w:cs="Times New Roman"/>
          <w:b/>
          <w:i/>
          <w:color w:val="000000" w:themeColor="text1"/>
          <w:szCs w:val="20"/>
        </w:rPr>
        <w:t>bservation</w:t>
      </w:r>
      <w:r>
        <w:rPr>
          <w:rFonts w:ascii="Times New Roman" w:hAnsi="Times New Roman" w:cs="Times New Roman"/>
          <w:b/>
          <w:i/>
          <w:color w:val="000000" w:themeColor="text1"/>
          <w:szCs w:val="20"/>
        </w:rPr>
        <w:t xml:space="preserve"> 1</w:t>
      </w:r>
      <w:r w:rsidRPr="000F50CE">
        <w:rPr>
          <w:rFonts w:ascii="Times New Roman" w:hAnsi="Times New Roman" w:cs="Times New Roman"/>
          <w:b/>
          <w:i/>
          <w:color w:val="000000" w:themeColor="text1"/>
          <w:szCs w:val="20"/>
        </w:rPr>
        <w:t xml:space="preserve">: Resource pool cannot disable aperiodic transmission, thus without performing CPS, a UE cannot detect aperiodic reservation from other UEs, </w:t>
      </w:r>
      <w:r>
        <w:rPr>
          <w:rFonts w:ascii="Times New Roman" w:hAnsi="Times New Roman" w:cs="Times New Roman"/>
          <w:b/>
          <w:i/>
          <w:color w:val="000000" w:themeColor="text1"/>
          <w:szCs w:val="20"/>
        </w:rPr>
        <w:t>resulting</w:t>
      </w:r>
      <w:r w:rsidRPr="000F50CE">
        <w:rPr>
          <w:rFonts w:ascii="Times New Roman" w:hAnsi="Times New Roman" w:cs="Times New Roman"/>
          <w:b/>
          <w:i/>
          <w:color w:val="000000" w:themeColor="text1"/>
          <w:szCs w:val="20"/>
        </w:rPr>
        <w:t xml:space="preserve"> in PRR performance degradation</w:t>
      </w:r>
      <w:r w:rsidRPr="004544C8">
        <w:rPr>
          <w:rFonts w:ascii="Times New Roman" w:hAnsi="Times New Roman" w:cs="Times New Roman"/>
          <w:b/>
          <w:i/>
          <w:color w:val="000000" w:themeColor="text1"/>
          <w:szCs w:val="20"/>
        </w:rPr>
        <w:t>.</w:t>
      </w:r>
    </w:p>
    <w:p w14:paraId="6B3B6EDD" w14:textId="77777777" w:rsidR="00F846EC" w:rsidRPr="00F846EC" w:rsidRDefault="00F846EC" w:rsidP="00F846EC">
      <w:pPr>
        <w:pStyle w:val="ListParagraph"/>
        <w:ind w:firstLineChars="0" w:firstLine="0"/>
        <w:rPr>
          <w:b/>
          <w:i/>
        </w:rPr>
      </w:pPr>
      <w:r w:rsidRPr="00F846EC">
        <w:rPr>
          <w:b/>
          <w:i/>
          <w:lang w:eastAsia="zh-CN"/>
        </w:rPr>
        <w:t xml:space="preserve">Proposal 3: </w:t>
      </w:r>
      <w:r w:rsidRPr="00F846EC">
        <w:rPr>
          <w:b/>
          <w:i/>
        </w:rPr>
        <w:t xml:space="preserve">For partial sensing RA, in any cases (either </w:t>
      </w:r>
      <m:oMath>
        <m:sSub>
          <m:sSubPr>
            <m:ctrlPr>
              <w:rPr>
                <w:rFonts w:ascii="Cambria Math" w:hAnsi="Cambria Math"/>
                <w:b/>
                <w:i/>
                <w:lang w:eastAsia="zh-CN"/>
              </w:rPr>
            </m:ctrlPr>
          </m:sSubPr>
          <m:e>
            <m:r>
              <m:rPr>
                <m:sty m:val="bi"/>
              </m:rPr>
              <w:rPr>
                <w:rFonts w:ascii="Cambria Math" w:hAnsi="Cambria Math"/>
                <w:lang w:eastAsia="zh-CN"/>
              </w:rPr>
              <m:t>P</m:t>
            </m:r>
          </m:e>
          <m:sub>
            <m:r>
              <m:rPr>
                <m:sty m:val="bi"/>
              </m:rPr>
              <w:rPr>
                <w:rFonts w:ascii="Cambria Math" w:hAnsi="Cambria Math"/>
                <w:lang w:eastAsia="zh-CN"/>
              </w:rPr>
              <m:t>rsvp_TX</m:t>
            </m:r>
          </m:sub>
        </m:sSub>
        <m:r>
          <m:rPr>
            <m:sty m:val="bi"/>
          </m:rPr>
          <w:rPr>
            <w:rFonts w:ascii="Cambria Math" w:hAnsi="Cambria Math"/>
            <w:szCs w:val="20"/>
          </w:rPr>
          <m:t>≠0</m:t>
        </m:r>
      </m:oMath>
      <w:r w:rsidRPr="00F846EC">
        <w:rPr>
          <w:b/>
          <w:i/>
          <w:lang w:eastAsia="zh-CN"/>
        </w:rPr>
        <w:t xml:space="preserve"> or</w:t>
      </w:r>
      <m:oMath>
        <m:r>
          <m:rPr>
            <m:sty m:val="bi"/>
          </m:rPr>
          <w:rPr>
            <w:rFonts w:ascii="Cambria Math" w:hAnsi="Cambria Math"/>
            <w:lang w:eastAsia="zh-CN"/>
          </w:rPr>
          <m:t xml:space="preserve"> </m:t>
        </m:r>
        <m:sSub>
          <m:sSubPr>
            <m:ctrlPr>
              <w:rPr>
                <w:rFonts w:ascii="Cambria Math" w:hAnsi="Cambria Math"/>
                <w:b/>
                <w:i/>
                <w:lang w:eastAsia="zh-CN"/>
              </w:rPr>
            </m:ctrlPr>
          </m:sSubPr>
          <m:e>
            <m:r>
              <m:rPr>
                <m:sty m:val="bi"/>
              </m:rPr>
              <w:rPr>
                <w:rFonts w:ascii="Cambria Math" w:hAnsi="Cambria Math"/>
                <w:lang w:eastAsia="zh-CN"/>
              </w:rPr>
              <m:t>P</m:t>
            </m:r>
          </m:e>
          <m:sub>
            <m:r>
              <m:rPr>
                <m:sty m:val="bi"/>
              </m:rPr>
              <w:rPr>
                <w:rFonts w:ascii="Cambria Math" w:hAnsi="Cambria Math"/>
                <w:lang w:eastAsia="zh-CN"/>
              </w:rPr>
              <m:t>rsvp_TX</m:t>
            </m:r>
          </m:sub>
        </m:sSub>
        <m:r>
          <m:rPr>
            <m:sty m:val="bi"/>
          </m:rPr>
          <w:rPr>
            <w:rFonts w:ascii="Cambria Math" w:hAnsi="Cambria Math"/>
            <w:szCs w:val="20"/>
          </w:rPr>
          <m:t>=0</m:t>
        </m:r>
      </m:oMath>
      <w:r w:rsidRPr="00F846EC">
        <w:rPr>
          <w:b/>
          <w:i/>
        </w:rPr>
        <w:t>), by default, M is 31 unless (pre-)configured with another non-zero value</w:t>
      </w:r>
    </w:p>
    <w:p w14:paraId="3F53B730" w14:textId="77777777" w:rsidR="00F846EC" w:rsidRPr="00985462" w:rsidRDefault="00F846EC" w:rsidP="00F846EC">
      <w:pPr>
        <w:autoSpaceDE w:val="0"/>
        <w:autoSpaceDN w:val="0"/>
        <w:adjustRightInd w:val="0"/>
        <w:snapToGrid w:val="0"/>
        <w:spacing w:after="120" w:line="240" w:lineRule="auto"/>
        <w:jc w:val="both"/>
        <w:rPr>
          <w:rFonts w:ascii="Times New Roman" w:eastAsia="SimSun" w:hAnsi="Times New Roman" w:cs="Times New Roman"/>
          <w:lang w:eastAsia="zh-CN"/>
        </w:rPr>
      </w:pPr>
      <w:r w:rsidRPr="00B04488">
        <w:rPr>
          <w:rFonts w:ascii="Times New Roman" w:hAnsi="Times New Roman" w:cs="Times New Roman"/>
          <w:b/>
          <w:i/>
          <w:lang w:eastAsia="zh-CN"/>
        </w:rPr>
        <w:t xml:space="preserve">Observation </w:t>
      </w:r>
      <w:r>
        <w:rPr>
          <w:rFonts w:ascii="Times New Roman" w:hAnsi="Times New Roman" w:cs="Times New Roman"/>
          <w:b/>
          <w:i/>
          <w:lang w:eastAsia="zh-CN"/>
        </w:rPr>
        <w:t>2</w:t>
      </w:r>
      <w:r w:rsidRPr="00B04488">
        <w:rPr>
          <w:rFonts w:ascii="Times New Roman" w:hAnsi="Times New Roman" w:cs="Times New Roman"/>
          <w:b/>
          <w:i/>
          <w:lang w:eastAsia="zh-CN"/>
        </w:rPr>
        <w:t>: LTE-V does not permit a single resource pool to be configured for mixed full-sensing and reduced-sensing RA.</w:t>
      </w:r>
    </w:p>
    <w:p w14:paraId="782B023E" w14:textId="77777777" w:rsidR="00F846EC" w:rsidRPr="000F50CE" w:rsidRDefault="00F846EC" w:rsidP="00F846EC">
      <w:pPr>
        <w:jc w:val="both"/>
        <w:rPr>
          <w:rFonts w:ascii="Times New Roman" w:hAnsi="Times New Roman" w:cs="Times New Roman"/>
          <w:b/>
          <w:i/>
          <w:lang w:eastAsia="zh-CN"/>
        </w:rPr>
      </w:pPr>
      <w:r w:rsidRPr="00B04488">
        <w:rPr>
          <w:rFonts w:ascii="Times New Roman" w:hAnsi="Times New Roman" w:cs="Times New Roman"/>
          <w:b/>
          <w:i/>
          <w:lang w:eastAsia="zh-CN"/>
        </w:rPr>
        <w:t xml:space="preserve">Observation </w:t>
      </w:r>
      <w:r>
        <w:rPr>
          <w:rFonts w:ascii="Times New Roman" w:hAnsi="Times New Roman" w:cs="Times New Roman"/>
          <w:b/>
          <w:i/>
          <w:lang w:eastAsia="zh-CN"/>
        </w:rPr>
        <w:t>3</w:t>
      </w:r>
      <w:r w:rsidRPr="00B04488">
        <w:rPr>
          <w:rFonts w:ascii="Times New Roman" w:hAnsi="Times New Roman" w:cs="Times New Roman"/>
          <w:b/>
          <w:i/>
          <w:lang w:eastAsia="zh-CN"/>
        </w:rPr>
        <w:t>: Simply mixing all UEs with different types of RA</w:t>
      </w:r>
      <w:r w:rsidRPr="00B04488">
        <w:rPr>
          <w:rFonts w:ascii="Times New Roman" w:hAnsi="Times New Roman" w:cs="Times New Roman"/>
        </w:rPr>
        <w:t xml:space="preserve"> </w:t>
      </w:r>
      <w:r w:rsidRPr="00B04488">
        <w:rPr>
          <w:rFonts w:ascii="Times New Roman" w:hAnsi="Times New Roman" w:cs="Times New Roman"/>
          <w:b/>
          <w:i/>
          <w:lang w:eastAsia="zh-CN"/>
        </w:rPr>
        <w:t xml:space="preserve">in the same resource pool (i.e. option </w:t>
      </w:r>
      <w:r w:rsidRPr="00E93A42">
        <w:rPr>
          <w:rFonts w:ascii="Times New Roman" w:hAnsi="Times New Roman" w:cs="Times New Roman"/>
          <w:b/>
          <w:i/>
          <w:lang w:eastAsia="zh-CN"/>
        </w:rPr>
        <w:t>1</w:t>
      </w:r>
      <w:r w:rsidRPr="00985462">
        <w:rPr>
          <w:rFonts w:ascii="Times New Roman" w:hAnsi="Times New Roman" w:cs="Times New Roman"/>
          <w:b/>
          <w:i/>
          <w:lang w:eastAsia="zh-CN"/>
        </w:rPr>
        <w:t xml:space="preserve">2 of the agreement) would lead to performance degradation for full-sensing UEs in terms </w:t>
      </w:r>
      <w:r w:rsidRPr="000F50CE">
        <w:rPr>
          <w:rFonts w:ascii="Times New Roman" w:hAnsi="Times New Roman" w:cs="Times New Roman"/>
          <w:b/>
          <w:i/>
          <w:lang w:eastAsia="zh-CN"/>
        </w:rPr>
        <w:t xml:space="preserve">of PRR. </w:t>
      </w:r>
    </w:p>
    <w:p w14:paraId="56ECC2CD" w14:textId="77777777" w:rsidR="00F846EC" w:rsidRPr="000F50CE" w:rsidRDefault="00F846EC" w:rsidP="00F846EC">
      <w:pPr>
        <w:autoSpaceDE w:val="0"/>
        <w:autoSpaceDN w:val="0"/>
        <w:adjustRightInd w:val="0"/>
        <w:snapToGrid w:val="0"/>
        <w:spacing w:after="120" w:line="240" w:lineRule="auto"/>
        <w:jc w:val="both"/>
        <w:rPr>
          <w:rFonts w:ascii="Times New Roman" w:hAnsi="Times New Roman" w:cs="Times New Roman"/>
          <w:b/>
          <w:i/>
          <w:lang w:eastAsia="zh-CN"/>
        </w:rPr>
      </w:pPr>
      <w:r w:rsidRPr="000F50CE">
        <w:rPr>
          <w:rFonts w:ascii="Times New Roman" w:hAnsi="Times New Roman" w:cs="Times New Roman"/>
          <w:b/>
          <w:i/>
          <w:lang w:eastAsia="zh-CN"/>
        </w:rPr>
        <w:t xml:space="preserve">Observation </w:t>
      </w:r>
      <w:r>
        <w:rPr>
          <w:rFonts w:ascii="Times New Roman" w:hAnsi="Times New Roman" w:cs="Times New Roman"/>
          <w:b/>
          <w:i/>
          <w:lang w:eastAsia="zh-CN"/>
        </w:rPr>
        <w:t>4</w:t>
      </w:r>
      <w:r w:rsidRPr="000F50CE">
        <w:rPr>
          <w:rFonts w:ascii="Times New Roman" w:hAnsi="Times New Roman" w:cs="Times New Roman"/>
          <w:b/>
          <w:i/>
          <w:lang w:eastAsia="zh-CN"/>
        </w:rPr>
        <w:t>: The PRR performance of full-sensing UEs drops when a priority threshold is set too high due to over-populated reduced-sensing UEs to share with full-sensing UEs in the same resource pool resulting in excessive pre-emptions to those full-sensing UEs.</w:t>
      </w:r>
    </w:p>
    <w:p w14:paraId="6242FFBD" w14:textId="272D809F" w:rsidR="00F846EC" w:rsidRDefault="00F846EC" w:rsidP="0077351B">
      <w:pPr>
        <w:autoSpaceDE w:val="0"/>
        <w:autoSpaceDN w:val="0"/>
        <w:adjustRightInd w:val="0"/>
        <w:snapToGrid w:val="0"/>
        <w:spacing w:after="120" w:line="240" w:lineRule="auto"/>
        <w:jc w:val="both"/>
        <w:rPr>
          <w:rFonts w:ascii="Times New Roman" w:hAnsi="Times New Roman" w:cs="Times New Roman"/>
          <w:b/>
          <w:i/>
          <w:lang w:eastAsia="zh-CN"/>
        </w:rPr>
      </w:pPr>
      <w:r w:rsidRPr="000F50CE">
        <w:rPr>
          <w:rFonts w:ascii="Times New Roman" w:hAnsi="Times New Roman" w:cs="Times New Roman"/>
          <w:b/>
          <w:i/>
          <w:lang w:eastAsia="zh-CN"/>
        </w:rPr>
        <w:t xml:space="preserve">Observation </w:t>
      </w:r>
      <w:r>
        <w:rPr>
          <w:rFonts w:ascii="Times New Roman" w:hAnsi="Times New Roman" w:cs="Times New Roman"/>
          <w:b/>
          <w:i/>
          <w:lang w:eastAsia="zh-CN"/>
        </w:rPr>
        <w:t>5</w:t>
      </w:r>
      <w:r w:rsidRPr="000F50CE">
        <w:rPr>
          <w:rFonts w:ascii="Times New Roman" w:hAnsi="Times New Roman" w:cs="Times New Roman"/>
          <w:b/>
          <w:i/>
          <w:lang w:eastAsia="zh-CN"/>
        </w:rPr>
        <w:t>: The PRR performance of reduced-sensing UEs in the mixed types of RA resource pool is improved compared to</w:t>
      </w:r>
      <w:r>
        <w:rPr>
          <w:rFonts w:ascii="Times New Roman" w:hAnsi="Times New Roman" w:cs="Times New Roman"/>
          <w:b/>
          <w:i/>
          <w:lang w:eastAsia="zh-CN"/>
        </w:rPr>
        <w:t xml:space="preserve"> </w:t>
      </w:r>
      <w:r w:rsidRPr="000F50CE">
        <w:rPr>
          <w:rFonts w:ascii="Times New Roman" w:hAnsi="Times New Roman" w:cs="Times New Roman"/>
          <w:b/>
          <w:i/>
          <w:lang w:eastAsia="zh-CN"/>
        </w:rPr>
        <w:t xml:space="preserve">those reduced-sensing UEs </w:t>
      </w:r>
      <w:r>
        <w:rPr>
          <w:rFonts w:ascii="Times New Roman" w:hAnsi="Times New Roman" w:cs="Times New Roman"/>
          <w:b/>
          <w:i/>
          <w:lang w:eastAsia="zh-CN"/>
        </w:rPr>
        <w:t>are</w:t>
      </w:r>
      <w:r w:rsidRPr="000F50CE">
        <w:rPr>
          <w:rFonts w:ascii="Times New Roman" w:hAnsi="Times New Roman" w:cs="Times New Roman"/>
          <w:b/>
          <w:i/>
          <w:lang w:eastAsia="zh-CN"/>
        </w:rPr>
        <w:t xml:space="preserve"> confined in a dedicated reduced-sensing resource pool</w:t>
      </w:r>
      <w:r>
        <w:rPr>
          <w:rFonts w:ascii="Times New Roman" w:hAnsi="Times New Roman" w:cs="Times New Roman"/>
          <w:b/>
          <w:i/>
          <w:lang w:eastAsia="zh-CN"/>
        </w:rPr>
        <w:t>.</w:t>
      </w:r>
    </w:p>
    <w:p w14:paraId="2B49B06C" w14:textId="77777777" w:rsidR="00F846EC" w:rsidRPr="000F50CE" w:rsidRDefault="00F846EC" w:rsidP="00F846EC">
      <w:pPr>
        <w:jc w:val="both"/>
        <w:rPr>
          <w:rFonts w:ascii="Times New Roman" w:hAnsi="Times New Roman" w:cs="Times New Roman"/>
          <w:b/>
          <w:i/>
          <w:lang w:eastAsia="zh-CN"/>
        </w:rPr>
      </w:pPr>
      <w:r w:rsidRPr="000F50CE">
        <w:rPr>
          <w:rFonts w:ascii="Times New Roman" w:hAnsi="Times New Roman" w:cs="Times New Roman"/>
          <w:b/>
          <w:i/>
          <w:lang w:eastAsia="zh-CN"/>
        </w:rPr>
        <w:t xml:space="preserve">Observation </w:t>
      </w:r>
      <w:r>
        <w:rPr>
          <w:rFonts w:ascii="Times New Roman" w:hAnsi="Times New Roman" w:cs="Times New Roman"/>
          <w:b/>
          <w:i/>
          <w:lang w:eastAsia="zh-CN"/>
        </w:rPr>
        <w:t>6</w:t>
      </w:r>
      <w:r w:rsidRPr="000F50CE">
        <w:rPr>
          <w:rFonts w:ascii="Times New Roman" w:hAnsi="Times New Roman" w:cs="Times New Roman"/>
          <w:b/>
          <w:i/>
          <w:lang w:eastAsia="zh-CN"/>
        </w:rPr>
        <w:t>: The impact of resource collision when random resource selection is performed by a UE which does not perform sensing/re-evaluation/pre-emption checking in a resource pool with mixed RA schemes is not negligible. Consequently, a solution is needed to address the issue in Rel-17.</w:t>
      </w:r>
    </w:p>
    <w:p w14:paraId="79CDD956" w14:textId="77777777" w:rsidR="00F846EC" w:rsidRPr="00D21FE7" w:rsidRDefault="00F846EC" w:rsidP="00F846EC">
      <w:pPr>
        <w:spacing w:after="0" w:line="240" w:lineRule="auto"/>
        <w:contextualSpacing/>
        <w:jc w:val="both"/>
        <w:rPr>
          <w:rFonts w:ascii="Times New Roman" w:hAnsi="Times New Roman" w:cs="Times New Roman"/>
          <w:b/>
          <w:i/>
          <w:color w:val="000000"/>
          <w:szCs w:val="20"/>
          <w:lang w:eastAsia="zh-CN"/>
        </w:rPr>
      </w:pPr>
      <w:r w:rsidRPr="009E3F7D">
        <w:rPr>
          <w:rFonts w:ascii="Times New Roman" w:hAnsi="Times New Roman" w:cs="Times New Roman"/>
          <w:b/>
          <w:i/>
          <w:color w:val="000000"/>
          <w:szCs w:val="20"/>
          <w:lang w:eastAsia="zh-CN"/>
        </w:rPr>
        <w:t xml:space="preserve">Proposal </w:t>
      </w:r>
      <w:r>
        <w:rPr>
          <w:rFonts w:ascii="Times New Roman" w:hAnsi="Times New Roman" w:cs="Times New Roman"/>
          <w:b/>
          <w:i/>
          <w:color w:val="000000"/>
          <w:szCs w:val="20"/>
          <w:lang w:eastAsia="zh-CN"/>
        </w:rPr>
        <w:t>4</w:t>
      </w:r>
      <w:r w:rsidRPr="00132E79">
        <w:rPr>
          <w:rFonts w:ascii="Times New Roman" w:hAnsi="Times New Roman" w:cs="Times New Roman"/>
          <w:b/>
          <w:i/>
          <w:color w:val="000000"/>
          <w:szCs w:val="20"/>
          <w:lang w:eastAsia="zh-CN"/>
        </w:rPr>
        <w:t xml:space="preserve">: </w:t>
      </w:r>
      <w:r w:rsidRPr="00132E79">
        <w:rPr>
          <w:rFonts w:ascii="Times New Roman" w:hAnsi="Times New Roman" w:cs="Times New Roman"/>
          <w:b/>
          <w:i/>
          <w:color w:val="000000"/>
          <w:szCs w:val="20"/>
        </w:rPr>
        <w:t>For random resource selection in a resource pool (pre-)configured with full/partial sensing and random resource selection,</w:t>
      </w:r>
      <w:r w:rsidRPr="00D21FE7">
        <w:rPr>
          <w:rFonts w:ascii="Times New Roman" w:hAnsi="Times New Roman" w:cs="Times New Roman"/>
          <w:b/>
          <w:i/>
          <w:color w:val="000000"/>
          <w:szCs w:val="20"/>
        </w:rPr>
        <w:t xml:space="preserve"> support combination of option 1 and option </w:t>
      </w:r>
      <w:r>
        <w:rPr>
          <w:rFonts w:ascii="Times New Roman" w:hAnsi="Times New Roman" w:cs="Times New Roman"/>
          <w:b/>
          <w:i/>
          <w:color w:val="000000"/>
          <w:szCs w:val="20"/>
        </w:rPr>
        <w:t>1</w:t>
      </w:r>
      <w:r w:rsidRPr="00D21FE7">
        <w:rPr>
          <w:rFonts w:ascii="Times New Roman" w:hAnsi="Times New Roman" w:cs="Times New Roman"/>
          <w:b/>
          <w:i/>
          <w:color w:val="000000"/>
          <w:szCs w:val="20"/>
        </w:rPr>
        <w:t>2.</w:t>
      </w:r>
    </w:p>
    <w:p w14:paraId="6917A4A9" w14:textId="77777777" w:rsidR="00F846EC" w:rsidRPr="00065298" w:rsidRDefault="00F846EC" w:rsidP="00F846EC">
      <w:pPr>
        <w:numPr>
          <w:ilvl w:val="0"/>
          <w:numId w:val="21"/>
        </w:numPr>
        <w:spacing w:after="0" w:line="240" w:lineRule="auto"/>
        <w:contextualSpacing/>
        <w:jc w:val="both"/>
        <w:rPr>
          <w:rFonts w:ascii="Times New Roman" w:hAnsi="Times New Roman" w:cs="Times New Roman"/>
          <w:b/>
          <w:i/>
          <w:color w:val="000000"/>
          <w:szCs w:val="20"/>
        </w:rPr>
      </w:pPr>
      <w:r>
        <w:rPr>
          <w:rFonts w:ascii="Times New Roman" w:hAnsi="Times New Roman" w:cs="Times New Roman"/>
          <w:b/>
          <w:i/>
          <w:color w:val="000000"/>
          <w:szCs w:val="20"/>
        </w:rPr>
        <w:t>A</w:t>
      </w:r>
      <w:r w:rsidRPr="00065298">
        <w:rPr>
          <w:rFonts w:ascii="Times New Roman" w:hAnsi="Times New Roman" w:cs="Times New Roman"/>
          <w:b/>
          <w:i/>
          <w:color w:val="000000"/>
          <w:szCs w:val="20"/>
        </w:rPr>
        <w:t xml:space="preserve"> priority threshold value can be (pre-)configured for the resource pool, at or below the threshold value which random resource selection is allowed.</w:t>
      </w:r>
    </w:p>
    <w:p w14:paraId="4B14E14D" w14:textId="77777777" w:rsidR="00F846EC" w:rsidRPr="00065298" w:rsidRDefault="00F846EC" w:rsidP="00F846EC">
      <w:pPr>
        <w:numPr>
          <w:ilvl w:val="1"/>
          <w:numId w:val="21"/>
        </w:numPr>
        <w:spacing w:after="0" w:line="240" w:lineRule="auto"/>
        <w:contextualSpacing/>
        <w:jc w:val="both"/>
        <w:rPr>
          <w:rFonts w:ascii="Times New Roman" w:hAnsi="Times New Roman" w:cs="Times New Roman"/>
          <w:b/>
          <w:i/>
          <w:color w:val="000000"/>
          <w:szCs w:val="20"/>
        </w:rPr>
      </w:pPr>
      <w:r w:rsidRPr="00065298">
        <w:rPr>
          <w:rFonts w:ascii="Times New Roman" w:hAnsi="Times New Roman" w:cs="Times New Roman"/>
          <w:b/>
          <w:i/>
          <w:color w:val="000000"/>
          <w:szCs w:val="20"/>
          <w:lang w:eastAsia="zh-CN"/>
        </w:rPr>
        <w:t xml:space="preserve">The configuration includes a value that a UE with any priority can transmit using random resource selection (i.e. option 12). </w:t>
      </w:r>
    </w:p>
    <w:p w14:paraId="7B14351D" w14:textId="77777777" w:rsidR="00F846EC" w:rsidRPr="00050101" w:rsidRDefault="00F846EC" w:rsidP="00F846EC">
      <w:pPr>
        <w:numPr>
          <w:ilvl w:val="1"/>
          <w:numId w:val="21"/>
        </w:numPr>
        <w:spacing w:after="0" w:line="240" w:lineRule="auto"/>
        <w:contextualSpacing/>
        <w:jc w:val="both"/>
        <w:rPr>
          <w:rFonts w:ascii="Times New Roman" w:hAnsi="Times New Roman" w:cs="Times New Roman"/>
          <w:b/>
          <w:i/>
          <w:color w:val="000000"/>
          <w:szCs w:val="20"/>
        </w:rPr>
      </w:pPr>
      <w:r w:rsidRPr="00050101">
        <w:rPr>
          <w:rFonts w:ascii="Times New Roman" w:hAnsi="Times New Roman" w:cs="Times New Roman"/>
          <w:b/>
          <w:i/>
          <w:color w:val="000000"/>
          <w:szCs w:val="20"/>
        </w:rPr>
        <w:t>Note, lower value means higher priority</w:t>
      </w:r>
      <w:r>
        <w:rPr>
          <w:rFonts w:ascii="Times New Roman" w:hAnsi="Times New Roman" w:cs="Times New Roman"/>
          <w:b/>
          <w:i/>
          <w:color w:val="000000"/>
          <w:szCs w:val="20"/>
        </w:rPr>
        <w:t>.</w:t>
      </w:r>
    </w:p>
    <w:p w14:paraId="6E984014" w14:textId="77777777" w:rsidR="001F7A6F" w:rsidRPr="007F4DFB" w:rsidRDefault="001F7A6F" w:rsidP="001F7A6F">
      <w:pPr>
        <w:spacing w:after="0"/>
        <w:jc w:val="both"/>
        <w:rPr>
          <w:rFonts w:ascii="Times New Roman" w:hAnsi="Times New Roman" w:cs="Times New Roman"/>
          <w:b/>
          <w:i/>
          <w:lang w:eastAsia="zh-CN"/>
        </w:rPr>
      </w:pPr>
      <w:r>
        <w:rPr>
          <w:rFonts w:ascii="Times New Roman" w:eastAsia="SimSun" w:hAnsi="Times New Roman" w:cs="Times New Roman"/>
          <w:b/>
          <w:i/>
          <w:lang w:val="x-none" w:eastAsia="zh-CN"/>
        </w:rPr>
        <w:t xml:space="preserve">Proposal 5: </w:t>
      </w:r>
      <w:r w:rsidRPr="007F4DFB">
        <w:rPr>
          <w:rFonts w:ascii="Times New Roman" w:hAnsi="Times New Roman" w:cs="Times New Roman"/>
          <w:b/>
          <w:bCs/>
          <w:i/>
          <w:iCs/>
          <w:lang w:eastAsia="zh-CN"/>
        </w:rPr>
        <w:t>If the remaining candidate resources within the indicated active time of the RX UE after step 5 is smaller than</w:t>
      </w:r>
      <w:r>
        <w:rPr>
          <w:rFonts w:ascii="Times New Roman" w:hAnsi="Times New Roman" w:cs="Times New Roman"/>
          <w:b/>
          <w:bCs/>
          <w:i/>
          <w:iCs/>
          <w:lang w:eastAsia="zh-CN"/>
        </w:rPr>
        <w:t xml:space="preserve"> </w:t>
      </w:r>
      <m:oMath>
        <m:r>
          <m:rPr>
            <m:sty m:val="bi"/>
          </m:rPr>
          <w:rPr>
            <w:rFonts w:ascii="Cambria Math" w:hAnsi="Cambria Math"/>
            <w:lang w:eastAsia="zh-CN"/>
          </w:rPr>
          <m:t>X∙</m:t>
        </m:r>
        <m:sSubSup>
          <m:sSubSupPr>
            <m:ctrlPr>
              <w:rPr>
                <w:rFonts w:ascii="Cambria Math" w:hAnsi="Cambria Math" w:cs="Times New Roman"/>
                <w:b/>
                <w:i/>
                <w:lang w:eastAsia="zh-CN"/>
              </w:rPr>
            </m:ctrlPr>
          </m:sSubSupPr>
          <m:e>
            <m:r>
              <m:rPr>
                <m:sty m:val="bi"/>
              </m:rPr>
              <w:rPr>
                <w:rFonts w:ascii="Cambria Math" w:hAnsi="Cambria Math"/>
                <w:lang w:eastAsia="zh-CN"/>
              </w:rPr>
              <m:t>M</m:t>
            </m:r>
          </m:e>
          <m:sub>
            <m:r>
              <m:rPr>
                <m:sty m:val="bi"/>
              </m:rPr>
              <w:rPr>
                <w:rFonts w:ascii="Cambria Math" w:hAnsi="Cambria Math"/>
                <w:lang w:eastAsia="zh-CN"/>
              </w:rPr>
              <m:t>total</m:t>
            </m:r>
          </m:sub>
          <m:sup>
            <m:r>
              <m:rPr>
                <m:sty m:val="bi"/>
              </m:rPr>
              <w:rPr>
                <w:rFonts w:ascii="Cambria Math" w:hAnsi="Cambria Math"/>
                <w:lang w:eastAsia="zh-CN"/>
              </w:rPr>
              <m:t>'</m:t>
            </m:r>
          </m:sup>
        </m:sSubSup>
      </m:oMath>
      <w:r w:rsidRPr="007F4DFB">
        <w:rPr>
          <w:rFonts w:ascii="Times New Roman" w:hAnsi="Times New Roman" w:cs="Times New Roman"/>
          <w:b/>
          <w:bCs/>
          <w:i/>
          <w:iCs/>
          <w:lang w:eastAsia="zh-CN"/>
        </w:rPr>
        <w:t xml:space="preserve">, </w:t>
      </w:r>
      <w:r w:rsidRPr="0067149D">
        <w:rPr>
          <w:rFonts w:ascii="Times New Roman" w:hAnsi="Times New Roman" w:cs="Times New Roman" w:hint="eastAsia"/>
          <w:b/>
          <w:i/>
          <w:lang w:eastAsia="zh-CN"/>
        </w:rPr>
        <w:t>w</w:t>
      </w:r>
      <w:r w:rsidRPr="0067149D">
        <w:rPr>
          <w:rFonts w:ascii="Times New Roman" w:hAnsi="Times New Roman" w:cs="Times New Roman"/>
          <w:b/>
          <w:i/>
          <w:lang w:eastAsia="zh-CN"/>
        </w:rPr>
        <w:t>here the value of X</w:t>
      </w:r>
      <w:r w:rsidRPr="0067149D">
        <w:rPr>
          <w:b/>
          <w:i/>
          <w:lang w:eastAsia="zh-CN"/>
        </w:rPr>
        <w:t xml:space="preserve"> </w:t>
      </w:r>
      <w:r w:rsidRPr="0067149D">
        <w:rPr>
          <w:rFonts w:ascii="Times New Roman" w:hAnsi="Times New Roman" w:cs="Times New Roman"/>
          <w:b/>
          <w:i/>
          <w:lang w:eastAsia="zh-CN"/>
        </w:rPr>
        <w:t xml:space="preserve">is same as in step 7, and </w:t>
      </w:r>
      <m:oMath>
        <m:sSubSup>
          <m:sSubSupPr>
            <m:ctrlPr>
              <w:rPr>
                <w:rFonts w:ascii="Cambria Math" w:eastAsia="Cambria Math" w:hAnsi="Cambria Math" w:cs="Cambria Math"/>
                <w:b/>
                <w:i/>
                <w:lang w:eastAsia="zh-CN"/>
              </w:rPr>
            </m:ctrlPr>
          </m:sSubSupPr>
          <m:e>
            <m:r>
              <m:rPr>
                <m:sty m:val="bi"/>
              </m:rPr>
              <w:rPr>
                <w:rFonts w:ascii="Cambria Math" w:eastAsia="Cambria Math" w:hAnsi="Cambria Math" w:cs="Cambria Math"/>
                <w:lang w:eastAsia="zh-CN"/>
              </w:rPr>
              <m:t>M</m:t>
            </m:r>
          </m:e>
          <m:sub>
            <m:r>
              <m:rPr>
                <m:sty m:val="bi"/>
              </m:rPr>
              <w:rPr>
                <w:rFonts w:ascii="Cambria Math" w:eastAsia="Cambria Math" w:hAnsi="Cambria Math" w:cs="Cambria Math"/>
                <w:lang w:eastAsia="zh-CN"/>
              </w:rPr>
              <m:t>total</m:t>
            </m:r>
          </m:sub>
          <m:sup>
            <m:r>
              <m:rPr>
                <m:sty m:val="bi"/>
              </m:rPr>
              <w:rPr>
                <w:rFonts w:ascii="Cambria Math" w:eastAsia="Cambria Math" w:hAnsi="Cambria Math" w:cs="Cambria Math"/>
                <w:lang w:eastAsia="zh-CN"/>
              </w:rPr>
              <m:t>'</m:t>
            </m:r>
          </m:sup>
        </m:sSubSup>
        <m:r>
          <m:rPr>
            <m:sty m:val="bi"/>
          </m:rPr>
          <w:rPr>
            <w:rFonts w:ascii="Cambria Math" w:eastAsia="Cambria Math" w:hAnsi="Cambria Math" w:cs="Cambria Math"/>
            <w:lang w:eastAsia="zh-CN"/>
          </w:rPr>
          <m:t xml:space="preserve"> </m:t>
        </m:r>
      </m:oMath>
      <w:r w:rsidRPr="0067149D">
        <w:rPr>
          <w:rFonts w:ascii="Times New Roman" w:hAnsi="Times New Roman"/>
          <w:b/>
          <w:i/>
          <w:lang w:eastAsia="zh-CN"/>
        </w:rPr>
        <w:t>is defined as the total</w:t>
      </w:r>
      <w:r w:rsidRPr="0067149D">
        <w:rPr>
          <w:rFonts w:ascii="Times New Roman" w:hAnsi="Times New Roman" w:cs="Times New Roman"/>
          <w:b/>
          <w:i/>
          <w:lang w:eastAsia="zh-CN"/>
        </w:rPr>
        <w:t xml:space="preserve"> candidate resource set </w:t>
      </w:r>
      <w:r>
        <w:rPr>
          <w:rFonts w:ascii="Times New Roman" w:hAnsi="Times New Roman" w:cs="Times New Roman"/>
          <w:b/>
          <w:i/>
          <w:lang w:eastAsia="zh-CN"/>
        </w:rPr>
        <w:t>of the intersection</w:t>
      </w:r>
      <w:r w:rsidRPr="0067149D">
        <w:rPr>
          <w:rFonts w:ascii="Times New Roman" w:hAnsi="Times New Roman" w:cs="Times New Roman"/>
          <w:b/>
          <w:i/>
          <w:lang w:eastAsia="zh-CN"/>
        </w:rPr>
        <w:t xml:space="preserve"> between RSW and </w:t>
      </w:r>
      <w:r>
        <w:rPr>
          <w:rFonts w:ascii="Times New Roman" w:hAnsi="Times New Roman" w:cs="Times New Roman"/>
          <w:b/>
          <w:i/>
          <w:lang w:eastAsia="zh-CN"/>
        </w:rPr>
        <w:t xml:space="preserve">the </w:t>
      </w:r>
      <w:r w:rsidRPr="0067149D">
        <w:rPr>
          <w:rFonts w:ascii="Times New Roman" w:hAnsi="Times New Roman" w:cs="Times New Roman"/>
          <w:b/>
          <w:i/>
          <w:lang w:eastAsia="zh-CN"/>
        </w:rPr>
        <w:t>indicated active time of RX UE</w:t>
      </w:r>
      <w:r>
        <w:rPr>
          <w:rFonts w:ascii="Times New Roman" w:hAnsi="Times New Roman" w:cs="Times New Roman"/>
          <w:b/>
          <w:i/>
          <w:lang w:eastAsia="zh-CN"/>
        </w:rPr>
        <w:t>.</w:t>
      </w:r>
    </w:p>
    <w:p w14:paraId="61DF361A" w14:textId="77777777" w:rsidR="001F7A6F" w:rsidRPr="001F7A6F" w:rsidRDefault="001F7A6F" w:rsidP="00D40088">
      <w:pPr>
        <w:numPr>
          <w:ilvl w:val="0"/>
          <w:numId w:val="21"/>
        </w:numPr>
        <w:spacing w:after="0" w:line="240" w:lineRule="auto"/>
        <w:ind w:hanging="294"/>
        <w:contextualSpacing/>
        <w:jc w:val="both"/>
        <w:rPr>
          <w:rFonts w:ascii="Times New Roman" w:hAnsi="Times New Roman" w:cs="Times New Roman"/>
          <w:b/>
          <w:i/>
          <w:color w:val="000000"/>
          <w:szCs w:val="20"/>
        </w:rPr>
      </w:pPr>
      <w:r w:rsidRPr="001F7A6F">
        <w:rPr>
          <w:rFonts w:ascii="Times New Roman" w:hAnsi="Times New Roman" w:cs="Times New Roman"/>
          <w:b/>
          <w:i/>
          <w:color w:val="000000"/>
          <w:szCs w:val="20"/>
        </w:rPr>
        <w:t>Restore all excluded candidate resources within the indicated active time of the RX UE.</w:t>
      </w:r>
    </w:p>
    <w:p w14:paraId="4B2B6095" w14:textId="77777777" w:rsidR="001F7A6F" w:rsidRPr="001F7A6F" w:rsidRDefault="001F7A6F" w:rsidP="00D40088">
      <w:pPr>
        <w:spacing w:after="0"/>
        <w:ind w:left="709"/>
        <w:rPr>
          <w:rFonts w:ascii="Times New Roman" w:hAnsi="Times New Roman" w:cs="Times New Roman"/>
          <w:b/>
          <w:bCs/>
          <w:i/>
          <w:iCs/>
          <w:lang w:eastAsia="zh-CN"/>
        </w:rPr>
      </w:pPr>
      <w:r w:rsidRPr="001F7A6F">
        <w:rPr>
          <w:rFonts w:ascii="Times New Roman" w:hAnsi="Times New Roman" w:cs="Times New Roman"/>
          <w:b/>
          <w:bCs/>
          <w:i/>
          <w:iCs/>
          <w:lang w:eastAsia="zh-CN"/>
        </w:rPr>
        <w:t>If the remaining candidate resources within the indicated active time of the RX UE after step 7 is sm</w:t>
      </w:r>
      <w:bookmarkStart w:id="11" w:name="_GoBack"/>
      <w:bookmarkEnd w:id="11"/>
      <w:r w:rsidRPr="001F7A6F">
        <w:rPr>
          <w:rFonts w:ascii="Times New Roman" w:hAnsi="Times New Roman" w:cs="Times New Roman"/>
          <w:b/>
          <w:bCs/>
          <w:i/>
          <w:iCs/>
          <w:lang w:eastAsia="zh-CN"/>
        </w:rPr>
        <w:t xml:space="preserve">aller than </w:t>
      </w:r>
      <m:oMath>
        <m:r>
          <m:rPr>
            <m:sty m:val="bi"/>
          </m:rPr>
          <w:rPr>
            <w:rFonts w:ascii="Cambria Math" w:hAnsi="Cambria Math" w:cs="Times New Roman"/>
            <w:lang w:eastAsia="zh-CN"/>
          </w:rPr>
          <m:t>X∙</m:t>
        </m:r>
        <m:sSubSup>
          <m:sSubSupPr>
            <m:ctrlPr>
              <w:rPr>
                <w:rFonts w:ascii="Cambria Math" w:hAnsi="Cambria Math" w:cs="Times New Roman"/>
                <w:b/>
                <w:bCs/>
                <w:i/>
                <w:iCs/>
                <w:lang w:eastAsia="zh-CN"/>
              </w:rPr>
            </m:ctrlPr>
          </m:sSubSupPr>
          <m:e>
            <m:r>
              <m:rPr>
                <m:sty m:val="bi"/>
              </m:rPr>
              <w:rPr>
                <w:rFonts w:ascii="Cambria Math" w:hAnsi="Cambria Math" w:cs="Times New Roman"/>
                <w:lang w:eastAsia="zh-CN"/>
              </w:rPr>
              <m:t>M</m:t>
            </m:r>
          </m:e>
          <m:sub>
            <m:r>
              <m:rPr>
                <m:sty m:val="bi"/>
              </m:rPr>
              <w:rPr>
                <w:rFonts w:ascii="Cambria Math" w:hAnsi="Cambria Math" w:cs="Times New Roman"/>
                <w:lang w:eastAsia="zh-CN"/>
              </w:rPr>
              <m:t>total</m:t>
            </m:r>
          </m:sub>
          <m:sup>
            <m:r>
              <m:rPr>
                <m:sty m:val="bi"/>
              </m:rPr>
              <w:rPr>
                <w:rFonts w:ascii="Cambria Math" w:hAnsi="Cambria Math" w:cs="Times New Roman"/>
                <w:lang w:eastAsia="zh-CN"/>
              </w:rPr>
              <m:t>'</m:t>
            </m:r>
          </m:sup>
        </m:sSubSup>
      </m:oMath>
    </w:p>
    <w:p w14:paraId="5A250580" w14:textId="77777777" w:rsidR="001F7A6F" w:rsidRPr="001F7A6F" w:rsidRDefault="001F7A6F" w:rsidP="001F7A6F">
      <w:pPr>
        <w:numPr>
          <w:ilvl w:val="0"/>
          <w:numId w:val="21"/>
        </w:numPr>
        <w:spacing w:after="0" w:line="240" w:lineRule="auto"/>
        <w:contextualSpacing/>
        <w:jc w:val="both"/>
        <w:rPr>
          <w:rFonts w:ascii="Times New Roman" w:hAnsi="Times New Roman" w:cs="Times New Roman"/>
          <w:b/>
          <w:i/>
          <w:color w:val="000000"/>
          <w:szCs w:val="20"/>
        </w:rPr>
      </w:pPr>
      <w:r w:rsidRPr="001F7A6F">
        <w:rPr>
          <w:rFonts w:ascii="Times New Roman" w:hAnsi="Times New Roman" w:cs="Times New Roman"/>
          <w:b/>
          <w:i/>
          <w:color w:val="000000"/>
          <w:szCs w:val="20"/>
        </w:rPr>
        <w:t>Restore excluded candidate resources within the indicated active time of the RX UE via RSRP thresholds increment after step 7.</w:t>
      </w:r>
    </w:p>
    <w:p w14:paraId="7EEB1C0C" w14:textId="77777777" w:rsidR="00F846EC" w:rsidRPr="00F846EC" w:rsidRDefault="00F846EC" w:rsidP="00F821C1">
      <w:pPr>
        <w:pStyle w:val="ListParagraph"/>
        <w:spacing w:beforeLines="50" w:before="120" w:after="0"/>
        <w:ind w:firstLineChars="0" w:firstLine="0"/>
        <w:rPr>
          <w:b/>
          <w:i/>
          <w:lang w:eastAsia="zh-CN"/>
        </w:rPr>
      </w:pPr>
      <w:r w:rsidRPr="00F846EC">
        <w:rPr>
          <w:b/>
          <w:i/>
          <w:lang w:eastAsia="zh-CN"/>
        </w:rPr>
        <w:t>Proposal 6: A UE shall perform SL reception of PSCCH and RSRP measurement for sensing during its SL DRX inactive time, if measured CBR is above a (pre-)configured CBR threshold.</w:t>
      </w:r>
    </w:p>
    <w:p w14:paraId="56B2B40B" w14:textId="77777777" w:rsidR="00F821C1" w:rsidRPr="00212EAD" w:rsidRDefault="00F821C1" w:rsidP="00F821C1">
      <w:pPr>
        <w:spacing w:beforeLines="50" w:before="120" w:after="0"/>
        <w:jc w:val="both"/>
        <w:rPr>
          <w:rFonts w:ascii="Times New Roman" w:hAnsi="Times New Roman" w:cs="Times New Roman"/>
          <w:b/>
          <w:i/>
          <w:lang w:eastAsia="zh-CN"/>
        </w:rPr>
      </w:pPr>
      <w:r>
        <w:rPr>
          <w:rFonts w:ascii="Times New Roman" w:hAnsi="Times New Roman" w:cs="Times New Roman"/>
          <w:b/>
          <w:i/>
          <w:lang w:eastAsia="zh-CN"/>
        </w:rPr>
        <w:t>Proposal</w:t>
      </w:r>
      <w:r w:rsidRPr="000F50CE">
        <w:rPr>
          <w:rFonts w:ascii="Times New Roman" w:hAnsi="Times New Roman" w:cs="Times New Roman"/>
          <w:b/>
          <w:i/>
          <w:lang w:eastAsia="zh-CN"/>
        </w:rPr>
        <w:t xml:space="preserve"> </w:t>
      </w:r>
      <w:r>
        <w:rPr>
          <w:rFonts w:ascii="Times New Roman" w:hAnsi="Times New Roman" w:cs="Times New Roman"/>
          <w:b/>
          <w:i/>
          <w:lang w:eastAsia="zh-CN"/>
        </w:rPr>
        <w:t>7</w:t>
      </w:r>
      <w:r w:rsidRPr="000F50CE">
        <w:rPr>
          <w:rFonts w:ascii="Times New Roman" w:hAnsi="Times New Roman" w:cs="Times New Roman"/>
          <w:b/>
          <w:i/>
          <w:lang w:eastAsia="zh-CN"/>
        </w:rPr>
        <w:t xml:space="preserve">: </w:t>
      </w:r>
      <w:r w:rsidRPr="00212EAD">
        <w:rPr>
          <w:rFonts w:ascii="Times New Roman" w:hAnsi="Times New Roman" w:cs="Times New Roman"/>
          <w:b/>
          <w:i/>
          <w:lang w:eastAsia="zh-CN"/>
        </w:rPr>
        <w:t>SL RSSI is measured for slots in which the UE performs partial sensing and PSCCH/PSSCH reception over a SL CBR measurement window defined in Rel-16. The calculation of SL CBR is limited within the slots for which the SL RSSI is measured.</w:t>
      </w:r>
    </w:p>
    <w:p w14:paraId="20B1DFF1" w14:textId="77777777" w:rsidR="00F821C1" w:rsidRDefault="00F821C1" w:rsidP="00F821C1">
      <w:pPr>
        <w:pStyle w:val="ListParagraph"/>
        <w:numPr>
          <w:ilvl w:val="0"/>
          <w:numId w:val="39"/>
        </w:numPr>
        <w:spacing w:after="0"/>
        <w:ind w:firstLineChars="0" w:hanging="357"/>
        <w:rPr>
          <w:b/>
          <w:i/>
          <w:lang w:eastAsia="zh-CN"/>
        </w:rPr>
      </w:pPr>
      <w:r w:rsidRPr="00212EAD">
        <w:rPr>
          <w:b/>
          <w:i/>
          <w:lang w:eastAsia="zh-CN"/>
        </w:rPr>
        <w:t>If the number of SL RSSI measurement slots is below a (pre-)configured threshold</w:t>
      </w:r>
      <w:r>
        <w:rPr>
          <w:b/>
          <w:i/>
          <w:lang w:eastAsia="zh-CN"/>
        </w:rPr>
        <w:t xml:space="preserve">, </w:t>
      </w:r>
    </w:p>
    <w:p w14:paraId="62E8E123" w14:textId="77777777" w:rsidR="00F821C1" w:rsidRPr="00A93996" w:rsidRDefault="00F821C1" w:rsidP="00F821C1">
      <w:pPr>
        <w:pStyle w:val="ListParagraph"/>
        <w:numPr>
          <w:ilvl w:val="1"/>
          <w:numId w:val="39"/>
        </w:numPr>
        <w:spacing w:after="0"/>
        <w:ind w:firstLineChars="0"/>
        <w:contextualSpacing/>
        <w:rPr>
          <w:b/>
          <w:i/>
          <w:lang w:eastAsia="zh-CN"/>
        </w:rPr>
      </w:pPr>
      <w:r w:rsidRPr="00A93996">
        <w:rPr>
          <w:rFonts w:eastAsiaTheme="minorEastAsia"/>
          <w:b/>
          <w:i/>
          <w:lang w:val="en-US" w:eastAsia="zh-CN"/>
        </w:rPr>
        <w:t>Option 2: the UE additionally measure</w:t>
      </w:r>
      <w:r>
        <w:rPr>
          <w:rFonts w:eastAsiaTheme="minorEastAsia"/>
          <w:b/>
          <w:i/>
          <w:lang w:val="en-US" w:eastAsia="zh-CN"/>
        </w:rPr>
        <w:t>s</w:t>
      </w:r>
      <w:r w:rsidRPr="00A93996">
        <w:rPr>
          <w:rFonts w:eastAsiaTheme="minorEastAsia"/>
          <w:b/>
          <w:i/>
          <w:lang w:val="en-US" w:eastAsia="zh-CN"/>
        </w:rPr>
        <w:t xml:space="preserve"> a set of slots within the SL CBR measurement window to meet the threshold.</w:t>
      </w:r>
    </w:p>
    <w:p w14:paraId="4AAEB45A" w14:textId="6A443A4D" w:rsidR="00F846EC" w:rsidRPr="00A96045" w:rsidRDefault="00F821C1" w:rsidP="00A96045">
      <w:pPr>
        <w:pStyle w:val="ListParagraph"/>
        <w:numPr>
          <w:ilvl w:val="2"/>
          <w:numId w:val="39"/>
        </w:numPr>
        <w:spacing w:after="0"/>
        <w:ind w:left="1605" w:firstLineChars="0" w:hanging="403"/>
        <w:contextualSpacing/>
        <w:rPr>
          <w:b/>
          <w:i/>
          <w:lang w:eastAsia="zh-CN"/>
        </w:rPr>
      </w:pPr>
      <w:r>
        <w:rPr>
          <w:b/>
          <w:i/>
          <w:lang w:eastAsia="zh-CN"/>
        </w:rPr>
        <w:lastRenderedPageBreak/>
        <w:t>where the set of measurement slots is distributed evenly within the measurement window with the distance between any two adjacent slots is k, and k is (pre-)configured per resource pool.</w:t>
      </w:r>
    </w:p>
    <w:p w14:paraId="04AEB3B0" w14:textId="77777777" w:rsidR="008D5837" w:rsidRPr="000F50CE" w:rsidRDefault="008D5837" w:rsidP="008D5837">
      <w:pPr>
        <w:keepNext/>
        <w:numPr>
          <w:ilvl w:val="0"/>
          <w:numId w:val="2"/>
        </w:numPr>
        <w:autoSpaceDE w:val="0"/>
        <w:autoSpaceDN w:val="0"/>
        <w:adjustRightInd w:val="0"/>
        <w:snapToGrid w:val="0"/>
        <w:spacing w:before="120" w:after="120" w:line="240" w:lineRule="auto"/>
        <w:jc w:val="both"/>
        <w:outlineLvl w:val="0"/>
        <w:rPr>
          <w:rFonts w:ascii="Times New Roman" w:eastAsia="SimSun" w:hAnsi="Times New Roman" w:cs="Times New Roman"/>
          <w:b/>
          <w:bCs/>
          <w:sz w:val="28"/>
          <w:szCs w:val="28"/>
        </w:rPr>
      </w:pPr>
      <w:r w:rsidRPr="000F50CE">
        <w:rPr>
          <w:rFonts w:ascii="Times New Roman" w:eastAsia="SimSun" w:hAnsi="Times New Roman" w:cs="Times New Roman"/>
          <w:b/>
          <w:bCs/>
          <w:sz w:val="28"/>
          <w:szCs w:val="28"/>
        </w:rPr>
        <w:t>References</w:t>
      </w:r>
    </w:p>
    <w:p w14:paraId="3D302461" w14:textId="77777777" w:rsidR="008D5837" w:rsidRPr="000F50CE" w:rsidRDefault="008D5837" w:rsidP="008D5837">
      <w:pPr>
        <w:pStyle w:val="ListParagraph"/>
        <w:widowControl w:val="0"/>
        <w:numPr>
          <w:ilvl w:val="0"/>
          <w:numId w:val="10"/>
        </w:numPr>
        <w:overflowPunct w:val="0"/>
        <w:snapToGrid/>
        <w:spacing w:before="80" w:after="80" w:line="300" w:lineRule="auto"/>
        <w:ind w:firstLineChars="0"/>
        <w:contextualSpacing/>
        <w:jc w:val="left"/>
        <w:textAlignment w:val="baseline"/>
        <w:rPr>
          <w:sz w:val="20"/>
          <w:szCs w:val="20"/>
          <w:lang w:val="en-US"/>
        </w:rPr>
      </w:pPr>
      <w:bookmarkStart w:id="12" w:name="_Ref521596413"/>
      <w:bookmarkStart w:id="13" w:name="_Ref521601297"/>
      <w:r w:rsidRPr="000F50CE">
        <w:rPr>
          <w:sz w:val="20"/>
          <w:szCs w:val="20"/>
          <w:lang w:val="en-US"/>
        </w:rPr>
        <w:t xml:space="preserve">RP-202846, “WID revision: NR sidelink enhancement”, </w:t>
      </w:r>
      <w:bookmarkStart w:id="14" w:name="_Ref521596282"/>
      <w:bookmarkEnd w:id="12"/>
      <w:bookmarkEnd w:id="13"/>
      <w:r w:rsidRPr="000F50CE">
        <w:rPr>
          <w:sz w:val="20"/>
          <w:szCs w:val="20"/>
          <w:lang w:val="en-US"/>
        </w:rPr>
        <w:t>LG Electronics, RAN#90e, December 2020</w:t>
      </w:r>
      <w:bookmarkEnd w:id="14"/>
      <w:r w:rsidRPr="000F50CE">
        <w:rPr>
          <w:sz w:val="20"/>
          <w:szCs w:val="20"/>
          <w:lang w:val="en-US"/>
        </w:rPr>
        <w:t>.</w:t>
      </w:r>
    </w:p>
    <w:p w14:paraId="7AF074FA" w14:textId="77777777" w:rsidR="008D5837" w:rsidRPr="000F50CE" w:rsidRDefault="008D5837" w:rsidP="008D5837">
      <w:pPr>
        <w:pStyle w:val="ListParagraph"/>
        <w:widowControl w:val="0"/>
        <w:numPr>
          <w:ilvl w:val="0"/>
          <w:numId w:val="10"/>
        </w:numPr>
        <w:overflowPunct w:val="0"/>
        <w:snapToGrid/>
        <w:spacing w:before="80" w:after="80" w:line="300" w:lineRule="auto"/>
        <w:ind w:firstLineChars="0"/>
        <w:contextualSpacing/>
        <w:jc w:val="left"/>
        <w:textAlignment w:val="baseline"/>
        <w:rPr>
          <w:sz w:val="20"/>
          <w:szCs w:val="20"/>
          <w:lang w:val="en-US"/>
        </w:rPr>
      </w:pPr>
      <w:bookmarkStart w:id="15" w:name="_Ref46915662"/>
      <w:r w:rsidRPr="000F50CE">
        <w:rPr>
          <w:sz w:val="20"/>
          <w:szCs w:val="20"/>
          <w:lang w:val="en-US"/>
        </w:rPr>
        <w:t>TR 22.885, “Study on LTE support for Vehicle to Everything (V2X) services”</w:t>
      </w:r>
      <w:bookmarkEnd w:id="15"/>
    </w:p>
    <w:p w14:paraId="691661A3" w14:textId="5112CF2C" w:rsidR="006C31AF" w:rsidRPr="00242AB6" w:rsidRDefault="00665043" w:rsidP="00665043">
      <w:pPr>
        <w:pStyle w:val="ListParagraph"/>
        <w:widowControl w:val="0"/>
        <w:numPr>
          <w:ilvl w:val="0"/>
          <w:numId w:val="10"/>
        </w:numPr>
        <w:kinsoku w:val="0"/>
        <w:overflowPunct w:val="0"/>
        <w:autoSpaceDE/>
        <w:autoSpaceDN/>
        <w:adjustRightInd/>
        <w:snapToGrid/>
        <w:spacing w:before="80" w:after="80" w:line="300" w:lineRule="auto"/>
        <w:ind w:firstLineChars="0"/>
        <w:contextualSpacing/>
        <w:jc w:val="left"/>
        <w:textAlignment w:val="baseline"/>
        <w:rPr>
          <w:sz w:val="20"/>
          <w:szCs w:val="20"/>
          <w:lang w:val="en-US"/>
        </w:rPr>
      </w:pPr>
      <w:bookmarkStart w:id="16" w:name="_Ref92379917"/>
      <w:r>
        <w:rPr>
          <w:sz w:val="20"/>
          <w:szCs w:val="20"/>
          <w:lang w:eastAsia="zh-CN"/>
        </w:rPr>
        <w:t>R1-2200007</w:t>
      </w:r>
      <w:r w:rsidR="00610AC7" w:rsidRPr="00242AB6">
        <w:rPr>
          <w:sz w:val="20"/>
          <w:szCs w:val="20"/>
          <w:lang w:eastAsia="zh-CN"/>
        </w:rPr>
        <w:t xml:space="preserve">, </w:t>
      </w:r>
      <w:r w:rsidR="0016566C" w:rsidRPr="00242AB6">
        <w:rPr>
          <w:sz w:val="20"/>
          <w:szCs w:val="20"/>
          <w:lang w:eastAsia="zh-CN"/>
        </w:rPr>
        <w:t>“</w:t>
      </w:r>
      <w:r w:rsidR="0016566C" w:rsidRPr="00242AB6">
        <w:rPr>
          <w:sz w:val="20"/>
          <w:szCs w:val="20"/>
        </w:rPr>
        <w:t xml:space="preserve"> </w:t>
      </w:r>
      <w:r w:rsidRPr="00665043">
        <w:rPr>
          <w:sz w:val="20"/>
          <w:szCs w:val="20"/>
          <w:lang w:eastAsia="zh-CN"/>
        </w:rPr>
        <w:t>Reply LS on SL resource selection with DRX</w:t>
      </w:r>
      <w:r w:rsidR="0016566C" w:rsidRPr="00242AB6">
        <w:rPr>
          <w:sz w:val="20"/>
          <w:szCs w:val="20"/>
          <w:lang w:eastAsia="zh-CN"/>
        </w:rPr>
        <w:t>”</w:t>
      </w:r>
      <w:r w:rsidR="003347A2" w:rsidRPr="00242AB6">
        <w:rPr>
          <w:sz w:val="20"/>
          <w:szCs w:val="20"/>
          <w:lang w:eastAsia="zh-CN"/>
        </w:rPr>
        <w:t xml:space="preserve">, </w:t>
      </w:r>
      <w:r>
        <w:rPr>
          <w:sz w:val="20"/>
          <w:szCs w:val="20"/>
          <w:lang w:eastAsia="zh-CN"/>
        </w:rPr>
        <w:t>RAN WG2</w:t>
      </w:r>
      <w:r w:rsidR="000052BF" w:rsidRPr="00242AB6">
        <w:rPr>
          <w:sz w:val="20"/>
          <w:szCs w:val="20"/>
          <w:lang w:eastAsia="zh-CN"/>
        </w:rPr>
        <w:t>, RAN WG2#116-e, 1</w:t>
      </w:r>
      <w:r w:rsidR="000052BF" w:rsidRPr="00665043">
        <w:rPr>
          <w:sz w:val="20"/>
          <w:szCs w:val="20"/>
          <w:vertAlign w:val="superscript"/>
          <w:lang w:eastAsia="zh-CN"/>
        </w:rPr>
        <w:t>st</w:t>
      </w:r>
      <w:r w:rsidR="000052BF" w:rsidRPr="00242AB6">
        <w:rPr>
          <w:sz w:val="20"/>
          <w:szCs w:val="20"/>
          <w:lang w:eastAsia="zh-CN"/>
        </w:rPr>
        <w:t xml:space="preserve"> - 12</w:t>
      </w:r>
      <w:r w:rsidR="000052BF" w:rsidRPr="00665043">
        <w:rPr>
          <w:sz w:val="20"/>
          <w:szCs w:val="20"/>
          <w:vertAlign w:val="superscript"/>
          <w:lang w:eastAsia="zh-CN"/>
        </w:rPr>
        <w:t>th</w:t>
      </w:r>
      <w:r w:rsidR="000052BF" w:rsidRPr="00242AB6">
        <w:rPr>
          <w:sz w:val="20"/>
          <w:szCs w:val="20"/>
          <w:lang w:eastAsia="zh-CN"/>
        </w:rPr>
        <w:t xml:space="preserve"> November, 2021</w:t>
      </w:r>
      <w:bookmarkEnd w:id="16"/>
    </w:p>
    <w:p w14:paraId="62480031" w14:textId="6CAE202A" w:rsidR="00804890" w:rsidRPr="000F50CE" w:rsidRDefault="00804890" w:rsidP="00015A8A">
      <w:pPr>
        <w:pStyle w:val="Heading1"/>
        <w:numPr>
          <w:ilvl w:val="0"/>
          <w:numId w:val="0"/>
        </w:numPr>
        <w:spacing w:before="240"/>
        <w:ind w:left="432" w:hanging="432"/>
        <w:rPr>
          <w:lang w:val="en-US" w:eastAsia="zh-CN"/>
        </w:rPr>
      </w:pPr>
      <w:r w:rsidRPr="000F50CE">
        <w:rPr>
          <w:lang w:val="en-US" w:eastAsia="zh-CN"/>
        </w:rPr>
        <w:t>Appendix</w:t>
      </w:r>
      <w:r w:rsidR="00943BE4" w:rsidRPr="000F50CE">
        <w:rPr>
          <w:lang w:val="en-US" w:eastAsia="zh-CN"/>
        </w:rPr>
        <w:t>: Simulation assumptions</w:t>
      </w:r>
    </w:p>
    <w:p w14:paraId="74BA924B" w14:textId="35161294" w:rsidR="005A4819" w:rsidRPr="000F50CE" w:rsidRDefault="005A4819" w:rsidP="005A4819">
      <w:pPr>
        <w:pStyle w:val="Caption"/>
        <w:rPr>
          <w:sz w:val="22"/>
          <w:szCs w:val="22"/>
          <w:lang w:val="en-US"/>
        </w:rPr>
      </w:pPr>
      <w:bookmarkStart w:id="17" w:name="_Ref78207212"/>
      <w:r w:rsidRPr="000F50CE">
        <w:rPr>
          <w:sz w:val="22"/>
          <w:szCs w:val="22"/>
          <w:lang w:val="en-US"/>
        </w:rPr>
        <w:t xml:space="preserve">Table </w:t>
      </w:r>
      <w:r w:rsidRPr="00187BEE">
        <w:rPr>
          <w:sz w:val="22"/>
          <w:szCs w:val="22"/>
          <w:lang w:val="en-US"/>
        </w:rPr>
        <w:fldChar w:fldCharType="begin"/>
      </w:r>
      <w:r w:rsidRPr="000F50CE">
        <w:rPr>
          <w:sz w:val="22"/>
          <w:szCs w:val="22"/>
          <w:lang w:val="en-US"/>
        </w:rPr>
        <w:instrText xml:space="preserve"> SEQ Table \* ARABIC </w:instrText>
      </w:r>
      <w:r w:rsidRPr="00187BEE">
        <w:rPr>
          <w:sz w:val="22"/>
          <w:szCs w:val="22"/>
          <w:lang w:val="en-US"/>
        </w:rPr>
        <w:fldChar w:fldCharType="separate"/>
      </w:r>
      <w:r w:rsidR="00665043">
        <w:rPr>
          <w:noProof/>
          <w:sz w:val="22"/>
          <w:szCs w:val="22"/>
          <w:lang w:val="en-US"/>
        </w:rPr>
        <w:t>1</w:t>
      </w:r>
      <w:r w:rsidRPr="00187BEE">
        <w:rPr>
          <w:sz w:val="22"/>
          <w:szCs w:val="22"/>
          <w:lang w:val="en-US"/>
        </w:rPr>
        <w:fldChar w:fldCharType="end"/>
      </w:r>
      <w:bookmarkEnd w:id="17"/>
      <w:r w:rsidRPr="000F50CE">
        <w:rPr>
          <w:sz w:val="22"/>
          <w:szCs w:val="22"/>
          <w:lang w:val="en-US"/>
        </w:rPr>
        <w:t>: Basic simulation assumptions for mixed types of RA</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5812"/>
      </w:tblGrid>
      <w:tr w:rsidR="005A4819" w:rsidRPr="000F50CE" w14:paraId="32338C0D" w14:textId="77777777" w:rsidTr="009B2A89">
        <w:trPr>
          <w:jc w:val="center"/>
        </w:trPr>
        <w:tc>
          <w:tcPr>
            <w:tcW w:w="2547" w:type="dxa"/>
            <w:tcBorders>
              <w:top w:val="single" w:sz="4" w:space="0" w:color="auto"/>
              <w:left w:val="single" w:sz="4" w:space="0" w:color="auto"/>
              <w:bottom w:val="single" w:sz="4" w:space="0" w:color="auto"/>
              <w:right w:val="single" w:sz="4" w:space="0" w:color="auto"/>
            </w:tcBorders>
            <w:hideMark/>
          </w:tcPr>
          <w:p w14:paraId="348B3923" w14:textId="77777777" w:rsidR="005A4819" w:rsidRPr="000F50CE" w:rsidRDefault="005A4819" w:rsidP="00EF15C7">
            <w:pPr>
              <w:pStyle w:val="tablecell"/>
              <w:jc w:val="center"/>
              <w:rPr>
                <w:b/>
                <w:kern w:val="2"/>
                <w:lang w:eastAsia="zh-CN"/>
              </w:rPr>
            </w:pPr>
            <w:r w:rsidRPr="000F50CE">
              <w:rPr>
                <w:b/>
                <w:kern w:val="2"/>
                <w:lang w:eastAsia="zh-CN"/>
              </w:rPr>
              <w:t>Parameter</w:t>
            </w:r>
          </w:p>
        </w:tc>
        <w:tc>
          <w:tcPr>
            <w:tcW w:w="5812" w:type="dxa"/>
            <w:tcBorders>
              <w:top w:val="single" w:sz="4" w:space="0" w:color="auto"/>
              <w:left w:val="single" w:sz="4" w:space="0" w:color="auto"/>
              <w:bottom w:val="single" w:sz="4" w:space="0" w:color="auto"/>
              <w:right w:val="single" w:sz="4" w:space="0" w:color="auto"/>
            </w:tcBorders>
            <w:hideMark/>
          </w:tcPr>
          <w:p w14:paraId="5C1BD126" w14:textId="77777777" w:rsidR="005A4819" w:rsidRPr="000F50CE" w:rsidRDefault="005A4819" w:rsidP="00EF15C7">
            <w:pPr>
              <w:pStyle w:val="tablecell"/>
              <w:jc w:val="center"/>
              <w:rPr>
                <w:b/>
                <w:kern w:val="2"/>
                <w:lang w:eastAsia="zh-CN"/>
              </w:rPr>
            </w:pPr>
            <w:r w:rsidRPr="000F50CE">
              <w:rPr>
                <w:b/>
                <w:kern w:val="2"/>
                <w:lang w:eastAsia="zh-CN"/>
              </w:rPr>
              <w:t>Assumption</w:t>
            </w:r>
          </w:p>
        </w:tc>
      </w:tr>
      <w:tr w:rsidR="005A4819" w:rsidRPr="000F50CE" w14:paraId="09A3A358" w14:textId="77777777" w:rsidTr="009B2A89">
        <w:trPr>
          <w:jc w:val="center"/>
        </w:trPr>
        <w:tc>
          <w:tcPr>
            <w:tcW w:w="2547" w:type="dxa"/>
            <w:tcBorders>
              <w:top w:val="single" w:sz="4" w:space="0" w:color="auto"/>
              <w:left w:val="single" w:sz="4" w:space="0" w:color="auto"/>
              <w:bottom w:val="single" w:sz="4" w:space="0" w:color="auto"/>
              <w:right w:val="single" w:sz="4" w:space="0" w:color="auto"/>
            </w:tcBorders>
          </w:tcPr>
          <w:p w14:paraId="7E90A21D" w14:textId="77777777" w:rsidR="005A4819" w:rsidRPr="000F50CE" w:rsidRDefault="005A4819" w:rsidP="00EF15C7">
            <w:pPr>
              <w:pStyle w:val="tablecol"/>
              <w:rPr>
                <w:b w:val="0"/>
                <w:kern w:val="2"/>
                <w:sz w:val="20"/>
                <w:szCs w:val="20"/>
                <w:lang w:eastAsia="zh-CN"/>
              </w:rPr>
            </w:pPr>
            <w:r w:rsidRPr="000F50CE">
              <w:rPr>
                <w:b w:val="0"/>
                <w:kern w:val="2"/>
                <w:sz w:val="20"/>
                <w:szCs w:val="20"/>
                <w:lang w:eastAsia="zh-CN"/>
              </w:rPr>
              <w:t>Frequency</w:t>
            </w:r>
          </w:p>
        </w:tc>
        <w:tc>
          <w:tcPr>
            <w:tcW w:w="5812" w:type="dxa"/>
            <w:tcBorders>
              <w:top w:val="single" w:sz="4" w:space="0" w:color="auto"/>
              <w:left w:val="single" w:sz="4" w:space="0" w:color="auto"/>
              <w:bottom w:val="single" w:sz="4" w:space="0" w:color="auto"/>
              <w:right w:val="single" w:sz="4" w:space="0" w:color="auto"/>
            </w:tcBorders>
          </w:tcPr>
          <w:p w14:paraId="0DA8391C" w14:textId="77777777" w:rsidR="005A4819" w:rsidRPr="000F50CE" w:rsidRDefault="005A4819" w:rsidP="00BF3200">
            <w:pPr>
              <w:pStyle w:val="tablecol"/>
              <w:jc w:val="left"/>
              <w:rPr>
                <w:b w:val="0"/>
                <w:kern w:val="2"/>
                <w:sz w:val="20"/>
                <w:szCs w:val="20"/>
                <w:lang w:eastAsia="zh-CN"/>
              </w:rPr>
            </w:pPr>
            <w:r w:rsidRPr="000F50CE">
              <w:rPr>
                <w:b w:val="0"/>
                <w:kern w:val="2"/>
                <w:sz w:val="20"/>
                <w:szCs w:val="20"/>
                <w:lang w:eastAsia="zh-CN"/>
              </w:rPr>
              <w:t>6 GHz</w:t>
            </w:r>
          </w:p>
        </w:tc>
      </w:tr>
      <w:tr w:rsidR="005A4819" w:rsidRPr="000F50CE" w14:paraId="1497485E" w14:textId="77777777" w:rsidTr="009B2A89">
        <w:trPr>
          <w:jc w:val="center"/>
        </w:trPr>
        <w:tc>
          <w:tcPr>
            <w:tcW w:w="2547" w:type="dxa"/>
            <w:tcBorders>
              <w:top w:val="single" w:sz="4" w:space="0" w:color="auto"/>
              <w:left w:val="single" w:sz="4" w:space="0" w:color="auto"/>
              <w:bottom w:val="single" w:sz="4" w:space="0" w:color="auto"/>
              <w:right w:val="single" w:sz="4" w:space="0" w:color="auto"/>
            </w:tcBorders>
            <w:vAlign w:val="center"/>
          </w:tcPr>
          <w:p w14:paraId="65BE14F9" w14:textId="77777777" w:rsidR="005A4819" w:rsidRPr="000F50CE" w:rsidRDefault="005A4819" w:rsidP="00EF15C7">
            <w:pPr>
              <w:pStyle w:val="tablecol"/>
              <w:rPr>
                <w:b w:val="0"/>
                <w:kern w:val="2"/>
                <w:sz w:val="20"/>
                <w:szCs w:val="20"/>
                <w:lang w:eastAsia="zh-CN"/>
              </w:rPr>
            </w:pPr>
            <w:r w:rsidRPr="000F50CE">
              <w:rPr>
                <w:b w:val="0"/>
                <w:kern w:val="2"/>
                <w:sz w:val="20"/>
                <w:szCs w:val="20"/>
                <w:lang w:eastAsia="zh-CN"/>
              </w:rPr>
              <w:t>Simulation bandwidth</w:t>
            </w:r>
          </w:p>
        </w:tc>
        <w:tc>
          <w:tcPr>
            <w:tcW w:w="5812" w:type="dxa"/>
            <w:tcBorders>
              <w:top w:val="single" w:sz="4" w:space="0" w:color="auto"/>
              <w:left w:val="single" w:sz="4" w:space="0" w:color="auto"/>
              <w:bottom w:val="single" w:sz="4" w:space="0" w:color="auto"/>
              <w:right w:val="single" w:sz="4" w:space="0" w:color="auto"/>
            </w:tcBorders>
          </w:tcPr>
          <w:p w14:paraId="48378287" w14:textId="0AFA7423" w:rsidR="00BF3200" w:rsidRPr="000F50CE" w:rsidRDefault="005A4819" w:rsidP="00BF3200">
            <w:pPr>
              <w:pStyle w:val="tablecol"/>
              <w:jc w:val="left"/>
              <w:rPr>
                <w:b w:val="0"/>
                <w:kern w:val="2"/>
                <w:sz w:val="20"/>
                <w:szCs w:val="20"/>
                <w:lang w:eastAsia="zh-CN"/>
              </w:rPr>
            </w:pPr>
            <w:r w:rsidRPr="000F50CE">
              <w:rPr>
                <w:b w:val="0"/>
                <w:kern w:val="2"/>
                <w:sz w:val="20"/>
                <w:szCs w:val="20"/>
                <w:lang w:eastAsia="zh-CN"/>
              </w:rPr>
              <w:t>40 MHz</w:t>
            </w:r>
          </w:p>
        </w:tc>
      </w:tr>
      <w:tr w:rsidR="00BF3200" w:rsidRPr="000F50CE" w14:paraId="73CBE7F7" w14:textId="77777777" w:rsidTr="009B2A89">
        <w:trPr>
          <w:jc w:val="center"/>
        </w:trPr>
        <w:tc>
          <w:tcPr>
            <w:tcW w:w="2547" w:type="dxa"/>
            <w:tcBorders>
              <w:top w:val="single" w:sz="4" w:space="0" w:color="auto"/>
              <w:left w:val="single" w:sz="4" w:space="0" w:color="auto"/>
              <w:bottom w:val="single" w:sz="4" w:space="0" w:color="auto"/>
              <w:right w:val="single" w:sz="4" w:space="0" w:color="auto"/>
            </w:tcBorders>
            <w:vAlign w:val="center"/>
          </w:tcPr>
          <w:p w14:paraId="433866E3" w14:textId="0B7E17DA" w:rsidR="00BF3200" w:rsidRPr="000F50CE" w:rsidRDefault="00BF3200" w:rsidP="00BF3200">
            <w:pPr>
              <w:pStyle w:val="tablecol"/>
              <w:rPr>
                <w:b w:val="0"/>
                <w:kern w:val="2"/>
                <w:sz w:val="20"/>
                <w:szCs w:val="20"/>
                <w:lang w:eastAsia="zh-CN"/>
              </w:rPr>
            </w:pPr>
            <w:r w:rsidRPr="000F50CE">
              <w:rPr>
                <w:b w:val="0"/>
                <w:kern w:val="2"/>
                <w:sz w:val="20"/>
                <w:szCs w:val="20"/>
                <w:lang w:eastAsia="zh-CN"/>
              </w:rPr>
              <w:t>RP configuration</w:t>
            </w:r>
          </w:p>
        </w:tc>
        <w:tc>
          <w:tcPr>
            <w:tcW w:w="5812" w:type="dxa"/>
            <w:tcBorders>
              <w:top w:val="single" w:sz="4" w:space="0" w:color="auto"/>
              <w:left w:val="single" w:sz="4" w:space="0" w:color="auto"/>
              <w:bottom w:val="single" w:sz="4" w:space="0" w:color="auto"/>
              <w:right w:val="single" w:sz="4" w:space="0" w:color="auto"/>
            </w:tcBorders>
          </w:tcPr>
          <w:p w14:paraId="5CB1078F" w14:textId="1F94375A" w:rsidR="00BF3200" w:rsidRPr="000F50CE" w:rsidRDefault="00BF3200" w:rsidP="00BF3200">
            <w:pPr>
              <w:pStyle w:val="tablecol"/>
              <w:jc w:val="left"/>
              <w:rPr>
                <w:b w:val="0"/>
                <w:kern w:val="2"/>
                <w:sz w:val="20"/>
                <w:szCs w:val="20"/>
                <w:lang w:eastAsia="zh-CN"/>
              </w:rPr>
            </w:pPr>
            <w:r w:rsidRPr="000F50CE">
              <w:rPr>
                <w:b w:val="0"/>
                <w:kern w:val="2"/>
                <w:sz w:val="20"/>
                <w:szCs w:val="20"/>
                <w:lang w:eastAsia="zh-CN"/>
              </w:rPr>
              <w:t xml:space="preserve">Case 1: </w:t>
            </w:r>
            <w:r w:rsidR="008B1016" w:rsidRPr="000F50CE">
              <w:rPr>
                <w:b w:val="0"/>
                <w:kern w:val="2"/>
                <w:sz w:val="20"/>
                <w:szCs w:val="20"/>
                <w:lang w:eastAsia="zh-CN"/>
              </w:rPr>
              <w:t xml:space="preserve">two RPs - one is configured for </w:t>
            </w:r>
            <w:r w:rsidR="00AD0F27">
              <w:rPr>
                <w:b w:val="0"/>
                <w:kern w:val="2"/>
                <w:sz w:val="20"/>
                <w:szCs w:val="20"/>
                <w:lang w:eastAsia="zh-CN"/>
              </w:rPr>
              <w:t>full-sensing</w:t>
            </w:r>
            <w:r w:rsidR="008B1016" w:rsidRPr="000F50CE">
              <w:rPr>
                <w:b w:val="0"/>
                <w:kern w:val="2"/>
                <w:sz w:val="20"/>
                <w:szCs w:val="20"/>
                <w:lang w:eastAsia="zh-CN"/>
              </w:rPr>
              <w:t xml:space="preserve"> RA, where 3 sub-CHs are configured; the other is configured for reduced-sensing RA only, where 2 sub-CHs are configured. In each RP, one sub-CH consists of 10 PRBs.</w:t>
            </w:r>
            <w:r w:rsidRPr="000F50CE">
              <w:rPr>
                <w:b w:val="0"/>
                <w:kern w:val="2"/>
                <w:sz w:val="20"/>
                <w:szCs w:val="20"/>
                <w:lang w:eastAsia="zh-CN"/>
              </w:rPr>
              <w:t xml:space="preserve"> </w:t>
            </w:r>
          </w:p>
          <w:p w14:paraId="2ED9D7E6" w14:textId="77777777" w:rsidR="00253B21" w:rsidRPr="000F50CE" w:rsidRDefault="00253B21" w:rsidP="00BF3200">
            <w:pPr>
              <w:pStyle w:val="tablecol"/>
              <w:jc w:val="left"/>
              <w:rPr>
                <w:b w:val="0"/>
                <w:kern w:val="2"/>
                <w:sz w:val="20"/>
                <w:szCs w:val="20"/>
                <w:lang w:eastAsia="zh-CN"/>
              </w:rPr>
            </w:pPr>
          </w:p>
          <w:p w14:paraId="4EEDF80E" w14:textId="77777777" w:rsidR="00BF3200" w:rsidRDefault="00253B21" w:rsidP="00B22A98">
            <w:pPr>
              <w:pStyle w:val="tablecol"/>
              <w:jc w:val="left"/>
              <w:rPr>
                <w:b w:val="0"/>
                <w:kern w:val="2"/>
                <w:sz w:val="20"/>
                <w:szCs w:val="20"/>
                <w:lang w:eastAsia="zh-CN"/>
              </w:rPr>
            </w:pPr>
            <w:r w:rsidRPr="000F50CE">
              <w:rPr>
                <w:b w:val="0"/>
                <w:kern w:val="2"/>
                <w:sz w:val="20"/>
                <w:szCs w:val="20"/>
                <w:lang w:eastAsia="zh-CN"/>
              </w:rPr>
              <w:t xml:space="preserve">Case 2: </w:t>
            </w:r>
            <w:r w:rsidR="008B1016" w:rsidRPr="000F50CE">
              <w:rPr>
                <w:b w:val="0"/>
                <w:kern w:val="2"/>
                <w:sz w:val="20"/>
                <w:szCs w:val="20"/>
                <w:lang w:eastAsia="zh-CN"/>
              </w:rPr>
              <w:t>There is a single RP configured for mixed types of RA, where 5 sub-CHs are configured, each consists of 10 PRBs.</w:t>
            </w:r>
          </w:p>
          <w:p w14:paraId="77953C1F" w14:textId="77777777" w:rsidR="009D480E" w:rsidRDefault="009D480E" w:rsidP="00B22A98">
            <w:pPr>
              <w:pStyle w:val="tablecol"/>
              <w:jc w:val="left"/>
              <w:rPr>
                <w:b w:val="0"/>
                <w:kern w:val="2"/>
                <w:sz w:val="20"/>
                <w:szCs w:val="20"/>
                <w:lang w:eastAsia="zh-CN"/>
              </w:rPr>
            </w:pPr>
          </w:p>
          <w:p w14:paraId="65CFE688" w14:textId="1B45FF67" w:rsidR="009D480E" w:rsidRPr="000F50CE" w:rsidRDefault="009D480E" w:rsidP="00B22A98">
            <w:pPr>
              <w:pStyle w:val="tablecol"/>
              <w:jc w:val="left"/>
              <w:rPr>
                <w:b w:val="0"/>
                <w:kern w:val="2"/>
                <w:sz w:val="20"/>
                <w:szCs w:val="20"/>
                <w:lang w:eastAsia="zh-CN"/>
              </w:rPr>
            </w:pPr>
            <w:r>
              <w:rPr>
                <w:b w:val="0"/>
                <w:kern w:val="2"/>
                <w:sz w:val="20"/>
                <w:szCs w:val="20"/>
                <w:lang w:eastAsia="zh-CN"/>
              </w:rPr>
              <w:t xml:space="preserve">Case 3: </w:t>
            </w:r>
            <w:r w:rsidR="00AD0F27" w:rsidRPr="000F50CE">
              <w:rPr>
                <w:b w:val="0"/>
                <w:kern w:val="2"/>
                <w:sz w:val="20"/>
                <w:szCs w:val="20"/>
                <w:lang w:eastAsia="zh-CN"/>
              </w:rPr>
              <w:t>two RPs - one is configured for mixed types RA, where 3 sub-CHs are configured; the other is configured for reduced-sensing RA only, where 2 sub-CHs are configured. In each RP, one sub-CH consists of 10 PRBs.</w:t>
            </w:r>
          </w:p>
        </w:tc>
      </w:tr>
      <w:tr w:rsidR="005A4819" w:rsidRPr="000F50CE" w14:paraId="7019145F" w14:textId="77777777" w:rsidTr="009B2A89">
        <w:trPr>
          <w:jc w:val="center"/>
        </w:trPr>
        <w:tc>
          <w:tcPr>
            <w:tcW w:w="2547" w:type="dxa"/>
            <w:tcBorders>
              <w:top w:val="single" w:sz="4" w:space="0" w:color="auto"/>
              <w:left w:val="single" w:sz="4" w:space="0" w:color="auto"/>
              <w:bottom w:val="single" w:sz="4" w:space="0" w:color="auto"/>
              <w:right w:val="single" w:sz="4" w:space="0" w:color="auto"/>
            </w:tcBorders>
            <w:vAlign w:val="center"/>
          </w:tcPr>
          <w:p w14:paraId="0ABFF107" w14:textId="77777777" w:rsidR="005A4819" w:rsidRPr="000F50CE" w:rsidRDefault="005A4819" w:rsidP="00EF15C7">
            <w:pPr>
              <w:pStyle w:val="tablecol"/>
              <w:rPr>
                <w:b w:val="0"/>
                <w:kern w:val="2"/>
                <w:sz w:val="20"/>
                <w:szCs w:val="20"/>
                <w:lang w:eastAsia="zh-CN"/>
              </w:rPr>
            </w:pPr>
            <w:r w:rsidRPr="000F50CE">
              <w:rPr>
                <w:b w:val="0"/>
                <w:kern w:val="2"/>
                <w:sz w:val="20"/>
                <w:szCs w:val="20"/>
                <w:lang w:eastAsia="zh-CN"/>
              </w:rPr>
              <w:t xml:space="preserve">Sub-carrier spacing </w:t>
            </w:r>
          </w:p>
        </w:tc>
        <w:tc>
          <w:tcPr>
            <w:tcW w:w="5812" w:type="dxa"/>
            <w:tcBorders>
              <w:top w:val="single" w:sz="4" w:space="0" w:color="auto"/>
              <w:left w:val="single" w:sz="4" w:space="0" w:color="auto"/>
              <w:bottom w:val="single" w:sz="4" w:space="0" w:color="auto"/>
              <w:right w:val="single" w:sz="4" w:space="0" w:color="auto"/>
            </w:tcBorders>
          </w:tcPr>
          <w:p w14:paraId="008E59D6" w14:textId="08A774E5" w:rsidR="005A4819" w:rsidRPr="000F50CE" w:rsidRDefault="005A4819" w:rsidP="00BF3200">
            <w:pPr>
              <w:pStyle w:val="tablecol"/>
              <w:jc w:val="left"/>
              <w:rPr>
                <w:b w:val="0"/>
                <w:kern w:val="2"/>
                <w:sz w:val="20"/>
                <w:szCs w:val="20"/>
                <w:lang w:eastAsia="zh-CN"/>
              </w:rPr>
            </w:pPr>
            <w:r w:rsidRPr="000F50CE">
              <w:rPr>
                <w:b w:val="0"/>
                <w:kern w:val="2"/>
                <w:sz w:val="20"/>
                <w:szCs w:val="20"/>
                <w:lang w:eastAsia="zh-CN"/>
              </w:rPr>
              <w:t>60 kHz</w:t>
            </w:r>
            <w:r w:rsidR="00DF736F" w:rsidRPr="000F50CE">
              <w:rPr>
                <w:b w:val="0"/>
                <w:kern w:val="2"/>
                <w:sz w:val="20"/>
                <w:szCs w:val="20"/>
                <w:lang w:eastAsia="zh-CN"/>
              </w:rPr>
              <w:t xml:space="preserve"> SCS</w:t>
            </w:r>
          </w:p>
        </w:tc>
      </w:tr>
      <w:tr w:rsidR="005A4819" w:rsidRPr="000F50CE" w14:paraId="5FC8BAF6" w14:textId="77777777" w:rsidTr="009B2A89">
        <w:trPr>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0D2F721C" w14:textId="1C25440B" w:rsidR="005A4819" w:rsidRPr="000F50CE" w:rsidRDefault="00DF736F" w:rsidP="00EF15C7">
            <w:pPr>
              <w:pStyle w:val="tablecol"/>
              <w:rPr>
                <w:b w:val="0"/>
                <w:kern w:val="2"/>
                <w:sz w:val="20"/>
                <w:szCs w:val="20"/>
                <w:lang w:eastAsia="zh-CN"/>
              </w:rPr>
            </w:pPr>
            <w:r w:rsidRPr="000F50CE">
              <w:rPr>
                <w:b w:val="0"/>
                <w:kern w:val="2"/>
                <w:sz w:val="20"/>
                <w:szCs w:val="20"/>
                <w:lang w:eastAsia="zh-CN"/>
              </w:rPr>
              <w:t>Resource allocation</w:t>
            </w:r>
          </w:p>
        </w:tc>
        <w:tc>
          <w:tcPr>
            <w:tcW w:w="5812" w:type="dxa"/>
            <w:tcBorders>
              <w:top w:val="single" w:sz="4" w:space="0" w:color="auto"/>
              <w:left w:val="single" w:sz="4" w:space="0" w:color="auto"/>
              <w:bottom w:val="single" w:sz="4" w:space="0" w:color="auto"/>
              <w:right w:val="single" w:sz="4" w:space="0" w:color="auto"/>
            </w:tcBorders>
            <w:hideMark/>
          </w:tcPr>
          <w:p w14:paraId="2A80AC08" w14:textId="17FA6932" w:rsidR="00CB6478" w:rsidRPr="000F50CE" w:rsidRDefault="00BF3200" w:rsidP="00BF3200">
            <w:pPr>
              <w:pStyle w:val="tablecol"/>
              <w:jc w:val="left"/>
              <w:rPr>
                <w:b w:val="0"/>
                <w:kern w:val="2"/>
                <w:sz w:val="20"/>
                <w:szCs w:val="20"/>
                <w:lang w:eastAsia="zh-CN"/>
              </w:rPr>
            </w:pPr>
            <w:r w:rsidRPr="000F50CE">
              <w:rPr>
                <w:b w:val="0"/>
                <w:kern w:val="2"/>
                <w:sz w:val="20"/>
                <w:szCs w:val="20"/>
                <w:lang w:eastAsia="zh-CN"/>
              </w:rPr>
              <w:t>V-UE: Full-sensing</w:t>
            </w:r>
            <w:r w:rsidR="00DF736F" w:rsidRPr="000F50CE">
              <w:rPr>
                <w:b w:val="0"/>
                <w:kern w:val="2"/>
                <w:sz w:val="20"/>
                <w:szCs w:val="20"/>
                <w:lang w:eastAsia="zh-CN"/>
              </w:rPr>
              <w:t xml:space="preserve"> (</w:t>
            </w:r>
            <w:r w:rsidR="005A4819" w:rsidRPr="000F50CE">
              <w:rPr>
                <w:b w:val="0"/>
                <w:kern w:val="2"/>
                <w:sz w:val="20"/>
                <w:szCs w:val="20"/>
                <w:lang w:eastAsia="zh-CN"/>
              </w:rPr>
              <w:t>Mode 2 in Rel-16</w:t>
            </w:r>
            <w:r w:rsidR="00DF736F" w:rsidRPr="000F50CE">
              <w:rPr>
                <w:b w:val="0"/>
                <w:kern w:val="2"/>
                <w:sz w:val="20"/>
                <w:szCs w:val="20"/>
                <w:lang w:eastAsia="zh-CN"/>
              </w:rPr>
              <w:t>)</w:t>
            </w:r>
            <w:r w:rsidR="005A4819" w:rsidRPr="000F50CE">
              <w:rPr>
                <w:b w:val="0"/>
                <w:kern w:val="2"/>
                <w:sz w:val="20"/>
                <w:szCs w:val="20"/>
                <w:lang w:eastAsia="zh-CN"/>
              </w:rPr>
              <w:t>;</w:t>
            </w:r>
          </w:p>
          <w:p w14:paraId="703942E8" w14:textId="7440826A" w:rsidR="005A4819" w:rsidRPr="000F50CE" w:rsidRDefault="00BF3200" w:rsidP="00BF3200">
            <w:pPr>
              <w:pStyle w:val="tablecol"/>
              <w:jc w:val="left"/>
              <w:rPr>
                <w:b w:val="0"/>
                <w:kern w:val="2"/>
                <w:sz w:val="20"/>
                <w:szCs w:val="20"/>
                <w:lang w:eastAsia="zh-CN"/>
              </w:rPr>
            </w:pPr>
            <w:r w:rsidRPr="000F50CE">
              <w:rPr>
                <w:b w:val="0"/>
                <w:kern w:val="2"/>
                <w:sz w:val="20"/>
                <w:szCs w:val="20"/>
                <w:lang w:eastAsia="zh-CN"/>
              </w:rPr>
              <w:t>P-UE: Reduced-sensing</w:t>
            </w:r>
            <w:r w:rsidR="00DF736F" w:rsidRPr="000F50CE">
              <w:rPr>
                <w:b w:val="0"/>
                <w:kern w:val="2"/>
                <w:sz w:val="20"/>
                <w:szCs w:val="20"/>
                <w:lang w:eastAsia="zh-CN"/>
              </w:rPr>
              <w:t xml:space="preserve"> (</w:t>
            </w:r>
            <w:r w:rsidR="005A4819" w:rsidRPr="000F50CE">
              <w:rPr>
                <w:b w:val="0"/>
                <w:kern w:val="2"/>
                <w:sz w:val="20"/>
                <w:szCs w:val="20"/>
                <w:lang w:eastAsia="zh-CN"/>
              </w:rPr>
              <w:t xml:space="preserve">Random </w:t>
            </w:r>
            <w:r w:rsidRPr="000F50CE">
              <w:rPr>
                <w:b w:val="0"/>
                <w:kern w:val="2"/>
                <w:sz w:val="20"/>
                <w:szCs w:val="20"/>
                <w:lang w:eastAsia="zh-CN"/>
              </w:rPr>
              <w:t xml:space="preserve">resource </w:t>
            </w:r>
            <w:r w:rsidR="005A4819" w:rsidRPr="000F50CE">
              <w:rPr>
                <w:b w:val="0"/>
                <w:kern w:val="2"/>
                <w:sz w:val="20"/>
                <w:szCs w:val="20"/>
                <w:lang w:eastAsia="zh-CN"/>
              </w:rPr>
              <w:t>selection in Rel-14</w:t>
            </w:r>
            <w:r w:rsidR="00DF736F" w:rsidRPr="000F50CE">
              <w:rPr>
                <w:b w:val="0"/>
                <w:kern w:val="2"/>
                <w:sz w:val="20"/>
                <w:szCs w:val="20"/>
                <w:lang w:eastAsia="zh-CN"/>
              </w:rPr>
              <w:t>)</w:t>
            </w:r>
          </w:p>
        </w:tc>
      </w:tr>
      <w:tr w:rsidR="005A4819" w:rsidRPr="000F50CE" w14:paraId="3F1B1A7E" w14:textId="77777777" w:rsidTr="009B2A89">
        <w:trPr>
          <w:jc w:val="center"/>
        </w:trPr>
        <w:tc>
          <w:tcPr>
            <w:tcW w:w="2547" w:type="dxa"/>
            <w:tcBorders>
              <w:top w:val="single" w:sz="4" w:space="0" w:color="auto"/>
              <w:left w:val="single" w:sz="4" w:space="0" w:color="auto"/>
              <w:bottom w:val="single" w:sz="4" w:space="0" w:color="auto"/>
              <w:right w:val="single" w:sz="4" w:space="0" w:color="auto"/>
            </w:tcBorders>
            <w:hideMark/>
          </w:tcPr>
          <w:p w14:paraId="32B952CC" w14:textId="77777777" w:rsidR="005A4819" w:rsidRPr="000F50CE" w:rsidRDefault="005A4819" w:rsidP="00EF15C7">
            <w:pPr>
              <w:pStyle w:val="tablecol"/>
              <w:rPr>
                <w:b w:val="0"/>
                <w:kern w:val="2"/>
                <w:sz w:val="20"/>
                <w:szCs w:val="20"/>
                <w:lang w:eastAsia="zh-CN"/>
              </w:rPr>
            </w:pPr>
            <w:r w:rsidRPr="000F50CE">
              <w:rPr>
                <w:b w:val="0"/>
                <w:kern w:val="2"/>
                <w:sz w:val="20"/>
                <w:szCs w:val="20"/>
                <w:lang w:eastAsia="zh-CN"/>
              </w:rPr>
              <w:t>Synchronization</w:t>
            </w:r>
          </w:p>
        </w:tc>
        <w:tc>
          <w:tcPr>
            <w:tcW w:w="5812" w:type="dxa"/>
            <w:tcBorders>
              <w:top w:val="single" w:sz="4" w:space="0" w:color="auto"/>
              <w:left w:val="single" w:sz="4" w:space="0" w:color="auto"/>
              <w:bottom w:val="single" w:sz="4" w:space="0" w:color="auto"/>
              <w:right w:val="single" w:sz="4" w:space="0" w:color="auto"/>
            </w:tcBorders>
            <w:hideMark/>
          </w:tcPr>
          <w:p w14:paraId="0AAA3760" w14:textId="77777777" w:rsidR="005A4819" w:rsidRPr="000F50CE" w:rsidRDefault="005A4819" w:rsidP="00BF3200">
            <w:pPr>
              <w:pStyle w:val="tablecol"/>
              <w:jc w:val="left"/>
              <w:rPr>
                <w:b w:val="0"/>
                <w:kern w:val="2"/>
                <w:sz w:val="20"/>
                <w:szCs w:val="20"/>
                <w:lang w:eastAsia="zh-CN"/>
              </w:rPr>
            </w:pPr>
            <w:r w:rsidRPr="000F50CE">
              <w:rPr>
                <w:b w:val="0"/>
                <w:kern w:val="2"/>
                <w:sz w:val="20"/>
                <w:szCs w:val="20"/>
                <w:lang w:eastAsia="zh-CN"/>
              </w:rPr>
              <w:t>Ideal time frequency synchronization</w:t>
            </w:r>
          </w:p>
        </w:tc>
      </w:tr>
      <w:tr w:rsidR="005A4819" w:rsidRPr="000F50CE" w14:paraId="4ECF1B18" w14:textId="77777777" w:rsidTr="009B2A89">
        <w:trPr>
          <w:jc w:val="center"/>
        </w:trPr>
        <w:tc>
          <w:tcPr>
            <w:tcW w:w="2547" w:type="dxa"/>
            <w:tcBorders>
              <w:top w:val="single" w:sz="4" w:space="0" w:color="auto"/>
              <w:left w:val="single" w:sz="4" w:space="0" w:color="auto"/>
              <w:bottom w:val="single" w:sz="4" w:space="0" w:color="auto"/>
              <w:right w:val="single" w:sz="4" w:space="0" w:color="auto"/>
            </w:tcBorders>
          </w:tcPr>
          <w:p w14:paraId="0DD42B98" w14:textId="77777777" w:rsidR="005A4819" w:rsidRPr="000F50CE" w:rsidRDefault="005A4819" w:rsidP="00EF15C7">
            <w:pPr>
              <w:pStyle w:val="tablecol"/>
              <w:rPr>
                <w:b w:val="0"/>
                <w:kern w:val="2"/>
                <w:sz w:val="20"/>
                <w:szCs w:val="20"/>
                <w:lang w:eastAsia="zh-CN"/>
              </w:rPr>
            </w:pPr>
            <w:r w:rsidRPr="000F50CE">
              <w:rPr>
                <w:b w:val="0"/>
                <w:kern w:val="2"/>
                <w:sz w:val="20"/>
                <w:szCs w:val="20"/>
                <w:lang w:eastAsia="zh-CN"/>
              </w:rPr>
              <w:t>Link type</w:t>
            </w:r>
          </w:p>
        </w:tc>
        <w:tc>
          <w:tcPr>
            <w:tcW w:w="5812" w:type="dxa"/>
            <w:tcBorders>
              <w:top w:val="single" w:sz="4" w:space="0" w:color="auto"/>
              <w:left w:val="single" w:sz="4" w:space="0" w:color="auto"/>
              <w:bottom w:val="single" w:sz="4" w:space="0" w:color="auto"/>
              <w:right w:val="single" w:sz="4" w:space="0" w:color="auto"/>
            </w:tcBorders>
          </w:tcPr>
          <w:p w14:paraId="5C173F2C" w14:textId="77777777" w:rsidR="00DF736F" w:rsidRPr="000F50CE" w:rsidRDefault="005A4819" w:rsidP="00B22A98">
            <w:pPr>
              <w:pStyle w:val="tablecol"/>
              <w:jc w:val="left"/>
              <w:rPr>
                <w:b w:val="0"/>
                <w:kern w:val="2"/>
                <w:sz w:val="20"/>
                <w:szCs w:val="20"/>
                <w:lang w:eastAsia="zh-CN"/>
              </w:rPr>
            </w:pPr>
            <w:r w:rsidRPr="000F50CE">
              <w:rPr>
                <w:b w:val="0"/>
                <w:kern w:val="2"/>
                <w:sz w:val="20"/>
                <w:szCs w:val="20"/>
                <w:lang w:eastAsia="zh-CN"/>
              </w:rPr>
              <w:t>Direct vehicle-to-vehicle link</w:t>
            </w:r>
            <w:r w:rsidR="00DF736F" w:rsidRPr="000F50CE">
              <w:rPr>
                <w:b w:val="0"/>
                <w:kern w:val="2"/>
                <w:sz w:val="20"/>
                <w:szCs w:val="20"/>
                <w:lang w:eastAsia="zh-CN"/>
              </w:rPr>
              <w:t xml:space="preserve"> &amp; direct pedestrian-to-vehicle link.</w:t>
            </w:r>
          </w:p>
          <w:p w14:paraId="1F991533" w14:textId="0960865A" w:rsidR="00DF736F" w:rsidRPr="000F50CE" w:rsidRDefault="00DF736F" w:rsidP="00253B21">
            <w:pPr>
              <w:pStyle w:val="tablecol"/>
              <w:jc w:val="left"/>
              <w:rPr>
                <w:b w:val="0"/>
                <w:kern w:val="2"/>
                <w:sz w:val="20"/>
                <w:szCs w:val="20"/>
                <w:lang w:eastAsia="zh-CN"/>
              </w:rPr>
            </w:pPr>
            <w:r w:rsidRPr="000F50CE">
              <w:rPr>
                <w:b w:val="0"/>
                <w:kern w:val="2"/>
                <w:sz w:val="20"/>
                <w:szCs w:val="20"/>
                <w:lang w:eastAsia="zh-CN"/>
              </w:rPr>
              <w:t xml:space="preserve">Interference </w:t>
            </w:r>
            <w:r w:rsidR="005F3DAB" w:rsidRPr="000F50CE">
              <w:rPr>
                <w:b w:val="0"/>
                <w:kern w:val="2"/>
                <w:sz w:val="20"/>
                <w:szCs w:val="20"/>
                <w:lang w:eastAsia="zh-CN"/>
              </w:rPr>
              <w:t xml:space="preserve">is </w:t>
            </w:r>
            <w:r w:rsidRPr="000F50CE">
              <w:rPr>
                <w:b w:val="0"/>
                <w:kern w:val="2"/>
                <w:sz w:val="20"/>
                <w:szCs w:val="20"/>
                <w:lang w:eastAsia="zh-CN"/>
              </w:rPr>
              <w:t xml:space="preserve">considered </w:t>
            </w:r>
            <w:r w:rsidR="00253B21" w:rsidRPr="000F50CE">
              <w:rPr>
                <w:b w:val="0"/>
                <w:kern w:val="2"/>
                <w:sz w:val="20"/>
                <w:szCs w:val="20"/>
                <w:lang w:eastAsia="zh-CN"/>
              </w:rPr>
              <w:t>among</w:t>
            </w:r>
            <w:r w:rsidRPr="000F50CE">
              <w:rPr>
                <w:b w:val="0"/>
                <w:kern w:val="2"/>
                <w:sz w:val="20"/>
                <w:szCs w:val="20"/>
                <w:lang w:eastAsia="zh-CN"/>
              </w:rPr>
              <w:t xml:space="preserve"> P2V and V2V links </w:t>
            </w:r>
            <w:r w:rsidR="005F3DAB" w:rsidRPr="000F50CE">
              <w:rPr>
                <w:b w:val="0"/>
                <w:kern w:val="2"/>
                <w:sz w:val="20"/>
                <w:szCs w:val="20"/>
                <w:lang w:eastAsia="zh-CN"/>
              </w:rPr>
              <w:t xml:space="preserve">for </w:t>
            </w:r>
            <w:r w:rsidRPr="000F50CE">
              <w:rPr>
                <w:b w:val="0"/>
                <w:kern w:val="2"/>
                <w:sz w:val="20"/>
                <w:szCs w:val="20"/>
                <w:lang w:eastAsia="zh-CN"/>
              </w:rPr>
              <w:t>the RP that is configured for mixed types of RA.</w:t>
            </w:r>
          </w:p>
        </w:tc>
      </w:tr>
      <w:tr w:rsidR="005A4819" w:rsidRPr="000F50CE" w14:paraId="37366CE1" w14:textId="77777777" w:rsidTr="009B2A89">
        <w:trPr>
          <w:jc w:val="center"/>
        </w:trPr>
        <w:tc>
          <w:tcPr>
            <w:tcW w:w="2547" w:type="dxa"/>
            <w:tcBorders>
              <w:top w:val="single" w:sz="4" w:space="0" w:color="auto"/>
              <w:left w:val="single" w:sz="4" w:space="0" w:color="auto"/>
              <w:bottom w:val="single" w:sz="4" w:space="0" w:color="auto"/>
              <w:right w:val="single" w:sz="4" w:space="0" w:color="auto"/>
            </w:tcBorders>
          </w:tcPr>
          <w:p w14:paraId="7A4F5230" w14:textId="6AF8CCFF" w:rsidR="005A4819" w:rsidRPr="000F50CE" w:rsidRDefault="00BF3200" w:rsidP="00EF15C7">
            <w:pPr>
              <w:pStyle w:val="tablecol"/>
              <w:rPr>
                <w:b w:val="0"/>
                <w:kern w:val="2"/>
                <w:sz w:val="20"/>
                <w:szCs w:val="20"/>
                <w:lang w:eastAsia="zh-CN"/>
              </w:rPr>
            </w:pPr>
            <w:r w:rsidRPr="000F50CE">
              <w:rPr>
                <w:b w:val="0"/>
                <w:kern w:val="2"/>
                <w:sz w:val="20"/>
                <w:szCs w:val="20"/>
                <w:lang w:eastAsia="zh-CN"/>
              </w:rPr>
              <w:t>A</w:t>
            </w:r>
            <w:r w:rsidR="005A4819" w:rsidRPr="000F50CE">
              <w:rPr>
                <w:b w:val="0"/>
                <w:kern w:val="2"/>
                <w:sz w:val="20"/>
                <w:szCs w:val="20"/>
                <w:lang w:eastAsia="zh-CN"/>
              </w:rPr>
              <w:t>ntenna model</w:t>
            </w:r>
          </w:p>
        </w:tc>
        <w:tc>
          <w:tcPr>
            <w:tcW w:w="5812" w:type="dxa"/>
            <w:tcBorders>
              <w:top w:val="single" w:sz="4" w:space="0" w:color="auto"/>
              <w:left w:val="single" w:sz="4" w:space="0" w:color="auto"/>
              <w:bottom w:val="single" w:sz="4" w:space="0" w:color="auto"/>
              <w:right w:val="single" w:sz="4" w:space="0" w:color="auto"/>
            </w:tcBorders>
          </w:tcPr>
          <w:p w14:paraId="5010FFE9" w14:textId="77777777" w:rsidR="005A4819" w:rsidRPr="000F50CE" w:rsidRDefault="005A4819" w:rsidP="00BF3200">
            <w:pPr>
              <w:pStyle w:val="tablecol"/>
              <w:jc w:val="left"/>
              <w:rPr>
                <w:b w:val="0"/>
                <w:kern w:val="2"/>
                <w:sz w:val="20"/>
                <w:szCs w:val="20"/>
                <w:lang w:eastAsia="zh-CN"/>
              </w:rPr>
            </w:pPr>
            <w:r w:rsidRPr="000F50CE">
              <w:rPr>
                <w:b w:val="0"/>
                <w:kern w:val="2"/>
                <w:sz w:val="20"/>
                <w:szCs w:val="20"/>
                <w:lang w:eastAsia="zh-CN"/>
              </w:rPr>
              <w:t>TR 37.885 Option 1</w:t>
            </w:r>
          </w:p>
        </w:tc>
      </w:tr>
      <w:tr w:rsidR="005A4819" w:rsidRPr="000F50CE" w14:paraId="757CCE58" w14:textId="77777777" w:rsidTr="009B2A89">
        <w:trPr>
          <w:jc w:val="center"/>
        </w:trPr>
        <w:tc>
          <w:tcPr>
            <w:tcW w:w="2547" w:type="dxa"/>
            <w:tcBorders>
              <w:top w:val="single" w:sz="4" w:space="0" w:color="auto"/>
              <w:left w:val="single" w:sz="4" w:space="0" w:color="auto"/>
              <w:bottom w:val="single" w:sz="4" w:space="0" w:color="auto"/>
              <w:right w:val="single" w:sz="4" w:space="0" w:color="auto"/>
            </w:tcBorders>
            <w:vAlign w:val="center"/>
          </w:tcPr>
          <w:p w14:paraId="3DFBC868" w14:textId="77777777" w:rsidR="005A4819" w:rsidRPr="000F50CE" w:rsidRDefault="005A4819" w:rsidP="00EF15C7">
            <w:pPr>
              <w:pStyle w:val="tablecol"/>
              <w:rPr>
                <w:b w:val="0"/>
                <w:kern w:val="2"/>
                <w:sz w:val="20"/>
                <w:szCs w:val="20"/>
                <w:lang w:eastAsia="zh-CN"/>
              </w:rPr>
            </w:pPr>
            <w:r w:rsidRPr="000F50CE">
              <w:rPr>
                <w:b w:val="0"/>
                <w:kern w:val="2"/>
                <w:sz w:val="20"/>
                <w:szCs w:val="20"/>
                <w:lang w:eastAsia="zh-CN"/>
              </w:rPr>
              <w:t>Traffic model</w:t>
            </w:r>
          </w:p>
        </w:tc>
        <w:tc>
          <w:tcPr>
            <w:tcW w:w="5812" w:type="dxa"/>
            <w:tcBorders>
              <w:top w:val="single" w:sz="4" w:space="0" w:color="auto"/>
              <w:left w:val="single" w:sz="4" w:space="0" w:color="auto"/>
              <w:bottom w:val="single" w:sz="4" w:space="0" w:color="auto"/>
              <w:right w:val="single" w:sz="4" w:space="0" w:color="auto"/>
            </w:tcBorders>
          </w:tcPr>
          <w:p w14:paraId="23BF30C5" w14:textId="77777777" w:rsidR="00AB39D8" w:rsidRPr="000F50CE" w:rsidRDefault="00DF736F" w:rsidP="006F579E">
            <w:pPr>
              <w:pStyle w:val="Comments"/>
              <w:rPr>
                <w:rFonts w:ascii="Times New Roman" w:eastAsia="SimSun" w:hAnsi="Times New Roman"/>
                <w:i w:val="0"/>
                <w:kern w:val="2"/>
                <w:sz w:val="20"/>
                <w:szCs w:val="20"/>
                <w:lang w:eastAsia="zh-CN"/>
              </w:rPr>
            </w:pPr>
            <w:r w:rsidRPr="000F50CE">
              <w:rPr>
                <w:rFonts w:ascii="Times New Roman" w:eastAsiaTheme="minorEastAsia" w:hAnsi="Times New Roman"/>
                <w:i w:val="0"/>
                <w:sz w:val="20"/>
                <w:szCs w:val="20"/>
                <w:lang w:eastAsia="zh-CN"/>
              </w:rPr>
              <w:t>For P2V:</w:t>
            </w:r>
            <w:r w:rsidR="005F3DAB" w:rsidRPr="000F50CE">
              <w:rPr>
                <w:rFonts w:ascii="Times New Roman" w:eastAsiaTheme="minorEastAsia" w:hAnsi="Times New Roman"/>
                <w:i w:val="0"/>
                <w:sz w:val="20"/>
                <w:szCs w:val="20"/>
                <w:lang w:eastAsia="zh-CN"/>
              </w:rPr>
              <w:t xml:space="preserve"> </w:t>
            </w:r>
            <w:r w:rsidR="005B5757" w:rsidRPr="000F50CE">
              <w:rPr>
                <w:rFonts w:ascii="Times New Roman" w:eastAsia="SimSun" w:hAnsi="Times New Roman"/>
                <w:i w:val="0"/>
                <w:kern w:val="2"/>
                <w:sz w:val="20"/>
                <w:szCs w:val="20"/>
                <w:lang w:eastAsia="zh-CN"/>
              </w:rPr>
              <w:t xml:space="preserve">Aperiodic: </w:t>
            </w:r>
          </w:p>
          <w:p w14:paraId="48B7ED85" w14:textId="77777777" w:rsidR="00AB39D8" w:rsidRPr="000F50CE" w:rsidRDefault="005B5757" w:rsidP="006F579E">
            <w:pPr>
              <w:pStyle w:val="Comments"/>
              <w:rPr>
                <w:rFonts w:ascii="Times New Roman" w:eastAsia="SimSun" w:hAnsi="Times New Roman"/>
                <w:i w:val="0"/>
                <w:kern w:val="2"/>
                <w:sz w:val="20"/>
                <w:szCs w:val="20"/>
                <w:lang w:eastAsia="zh-CN"/>
              </w:rPr>
            </w:pPr>
            <w:r w:rsidRPr="000F50CE">
              <w:rPr>
                <w:rFonts w:ascii="Times New Roman" w:eastAsia="SimSun" w:hAnsi="Times New Roman"/>
                <w:i w:val="0"/>
                <w:kern w:val="2"/>
                <w:sz w:val="20"/>
                <w:szCs w:val="20"/>
                <w:lang w:eastAsia="zh-CN"/>
              </w:rPr>
              <w:t>packet size: u</w:t>
            </w:r>
            <w:r w:rsidR="005F3DAB" w:rsidRPr="000F50CE">
              <w:rPr>
                <w:rFonts w:ascii="Times New Roman" w:eastAsia="SimSun" w:hAnsi="Times New Roman"/>
                <w:i w:val="0"/>
                <w:kern w:val="2"/>
                <w:sz w:val="20"/>
                <w:szCs w:val="20"/>
                <w:lang w:eastAsia="zh-CN"/>
              </w:rPr>
              <w:t xml:space="preserve">niformly random in the range between 200 bytes and </w:t>
            </w:r>
            <w:r w:rsidR="006F579E" w:rsidRPr="000F50CE">
              <w:rPr>
                <w:rFonts w:ascii="Times New Roman" w:eastAsia="SimSun" w:hAnsi="Times New Roman"/>
                <w:i w:val="0"/>
                <w:kern w:val="2"/>
                <w:sz w:val="20"/>
                <w:szCs w:val="20"/>
                <w:lang w:eastAsia="zh-CN"/>
              </w:rPr>
              <w:t>800</w:t>
            </w:r>
            <w:r w:rsidR="005F3DAB" w:rsidRPr="000F50CE">
              <w:rPr>
                <w:rFonts w:ascii="Times New Roman" w:eastAsia="SimSun" w:hAnsi="Times New Roman"/>
                <w:i w:val="0"/>
                <w:kern w:val="2"/>
                <w:sz w:val="20"/>
                <w:szCs w:val="20"/>
                <w:lang w:eastAsia="zh-CN"/>
              </w:rPr>
              <w:t xml:space="preserve"> bytes with the quantization step of 200 bytes. </w:t>
            </w:r>
          </w:p>
          <w:p w14:paraId="30BC19C8" w14:textId="55A08514" w:rsidR="00AB39D8" w:rsidRPr="000F50CE" w:rsidRDefault="005F3DAB" w:rsidP="006F579E">
            <w:pPr>
              <w:pStyle w:val="Comments"/>
              <w:rPr>
                <w:rFonts w:ascii="Times New Roman" w:hAnsi="Times New Roman"/>
                <w:i w:val="0"/>
                <w:sz w:val="20"/>
                <w:szCs w:val="20"/>
              </w:rPr>
            </w:pPr>
            <w:r w:rsidRPr="000F50CE">
              <w:rPr>
                <w:rFonts w:ascii="Times New Roman" w:eastAsia="SimSun" w:hAnsi="Times New Roman"/>
                <w:i w:val="0"/>
                <w:kern w:val="2"/>
                <w:sz w:val="20"/>
                <w:szCs w:val="20"/>
                <w:lang w:eastAsia="zh-CN"/>
              </w:rPr>
              <w:t xml:space="preserve">Inter-packet arrival time: </w:t>
            </w:r>
            <w:r w:rsidR="006F579E" w:rsidRPr="000F50CE">
              <w:rPr>
                <w:rFonts w:ascii="Times New Roman" w:eastAsia="SimSun" w:hAnsi="Times New Roman"/>
                <w:i w:val="0"/>
                <w:kern w:val="2"/>
                <w:sz w:val="20"/>
                <w:szCs w:val="20"/>
                <w:lang w:eastAsia="zh-CN"/>
              </w:rPr>
              <w:t>50</w:t>
            </w:r>
            <w:r w:rsidRPr="000F50CE">
              <w:rPr>
                <w:rFonts w:ascii="Times New Roman" w:eastAsia="SimSun" w:hAnsi="Times New Roman"/>
                <w:i w:val="0"/>
                <w:kern w:val="2"/>
                <w:sz w:val="20"/>
                <w:szCs w:val="20"/>
                <w:lang w:eastAsia="zh-CN"/>
              </w:rPr>
              <w:t xml:space="preserve"> ms + an exponential random variable with the mean of </w:t>
            </w:r>
            <w:r w:rsidR="006F579E" w:rsidRPr="000F50CE">
              <w:rPr>
                <w:rFonts w:ascii="Times New Roman" w:eastAsia="SimSun" w:hAnsi="Times New Roman"/>
                <w:i w:val="0"/>
                <w:kern w:val="2"/>
                <w:sz w:val="20"/>
                <w:szCs w:val="20"/>
                <w:lang w:eastAsia="zh-CN"/>
              </w:rPr>
              <w:t>50</w:t>
            </w:r>
            <w:r w:rsidRPr="000F50CE">
              <w:rPr>
                <w:rFonts w:ascii="Times New Roman" w:eastAsia="SimSun" w:hAnsi="Times New Roman"/>
                <w:i w:val="0"/>
                <w:kern w:val="2"/>
                <w:sz w:val="20"/>
                <w:szCs w:val="20"/>
                <w:lang w:eastAsia="zh-CN"/>
              </w:rPr>
              <w:t xml:space="preserve"> ms</w:t>
            </w:r>
            <w:r w:rsidR="00AB39D8" w:rsidRPr="000F50CE">
              <w:rPr>
                <w:rFonts w:ascii="Times New Roman" w:hAnsi="Times New Roman"/>
                <w:i w:val="0"/>
                <w:sz w:val="20"/>
                <w:szCs w:val="20"/>
              </w:rPr>
              <w:t>,</w:t>
            </w:r>
            <w:r w:rsidRPr="000F50CE">
              <w:rPr>
                <w:rFonts w:ascii="Times New Roman" w:hAnsi="Times New Roman"/>
                <w:i w:val="0"/>
                <w:sz w:val="20"/>
                <w:szCs w:val="20"/>
              </w:rPr>
              <w:t xml:space="preserve"> </w:t>
            </w:r>
            <w:r w:rsidR="005B5757" w:rsidRPr="000F50CE">
              <w:rPr>
                <w:rFonts w:ascii="Times New Roman" w:hAnsi="Times New Roman"/>
                <w:i w:val="0"/>
                <w:sz w:val="20"/>
                <w:szCs w:val="20"/>
              </w:rPr>
              <w:t xml:space="preserve">and 100% vehicles generate packets. </w:t>
            </w:r>
          </w:p>
          <w:p w14:paraId="68325A87" w14:textId="77777777" w:rsidR="00027EDB" w:rsidRPr="000F50CE" w:rsidRDefault="005F3DAB" w:rsidP="006F579E">
            <w:pPr>
              <w:pStyle w:val="Comments"/>
              <w:rPr>
                <w:rFonts w:ascii="Times New Roman" w:hAnsi="Times New Roman"/>
                <w:i w:val="0"/>
                <w:sz w:val="20"/>
                <w:szCs w:val="20"/>
              </w:rPr>
            </w:pPr>
            <w:r w:rsidRPr="000F50CE">
              <w:rPr>
                <w:rFonts w:ascii="Times New Roman" w:hAnsi="Times New Roman"/>
                <w:i w:val="0"/>
                <w:sz w:val="20"/>
                <w:szCs w:val="20"/>
              </w:rPr>
              <w:t>Priority value (value range = {1, 2, 3, 4, 5, 6, 7, 8}) per packet is uniformly distributed.</w:t>
            </w:r>
          </w:p>
          <w:p w14:paraId="6EC7E7FF" w14:textId="77777777" w:rsidR="00D44C69" w:rsidRPr="000F50CE" w:rsidRDefault="00D44C69" w:rsidP="006F579E">
            <w:pPr>
              <w:pStyle w:val="Comments"/>
              <w:rPr>
                <w:rFonts w:ascii="Times New Roman" w:hAnsi="Times New Roman"/>
                <w:i w:val="0"/>
                <w:sz w:val="20"/>
                <w:szCs w:val="20"/>
              </w:rPr>
            </w:pPr>
          </w:p>
          <w:p w14:paraId="061C249D" w14:textId="77777777" w:rsidR="00D44C69" w:rsidRPr="000F50CE" w:rsidRDefault="00D44C69" w:rsidP="00D44C69">
            <w:pPr>
              <w:pStyle w:val="Comments"/>
              <w:rPr>
                <w:rFonts w:ascii="Times New Roman" w:eastAsia="SimSun" w:hAnsi="Times New Roman"/>
                <w:i w:val="0"/>
                <w:kern w:val="2"/>
                <w:sz w:val="20"/>
                <w:szCs w:val="20"/>
                <w:lang w:eastAsia="zh-CN"/>
              </w:rPr>
            </w:pPr>
            <w:r w:rsidRPr="000F50CE">
              <w:rPr>
                <w:rFonts w:ascii="Times New Roman" w:eastAsia="SimSun" w:hAnsi="Times New Roman"/>
                <w:i w:val="0"/>
                <w:kern w:val="2"/>
                <w:sz w:val="20"/>
                <w:szCs w:val="20"/>
                <w:lang w:eastAsia="zh-CN"/>
              </w:rPr>
              <w:t xml:space="preserve">For V2V: Aperiodic-1 of TR 37.885: </w:t>
            </w:r>
          </w:p>
          <w:p w14:paraId="00B561FF" w14:textId="77777777" w:rsidR="00D44C69" w:rsidRPr="000F50CE" w:rsidRDefault="00D44C69" w:rsidP="00D44C69">
            <w:pPr>
              <w:pStyle w:val="Comments"/>
              <w:rPr>
                <w:rFonts w:ascii="Times New Roman" w:eastAsia="SimSun" w:hAnsi="Times New Roman"/>
                <w:i w:val="0"/>
                <w:kern w:val="2"/>
                <w:sz w:val="20"/>
                <w:szCs w:val="20"/>
                <w:lang w:eastAsia="zh-CN"/>
              </w:rPr>
            </w:pPr>
            <w:r w:rsidRPr="000F50CE">
              <w:rPr>
                <w:rFonts w:ascii="Times New Roman" w:eastAsia="SimSun" w:hAnsi="Times New Roman"/>
                <w:i w:val="0"/>
                <w:kern w:val="2"/>
                <w:sz w:val="20"/>
                <w:szCs w:val="20"/>
                <w:lang w:eastAsia="zh-CN"/>
              </w:rPr>
              <w:t xml:space="preserve">packet size: uniformly random in the range between 200 bytes and 2000 bytes with the quantization step of 200 bytes. </w:t>
            </w:r>
          </w:p>
          <w:p w14:paraId="497D27A3" w14:textId="77777777" w:rsidR="00D44C69" w:rsidRPr="000F50CE" w:rsidRDefault="00D44C69" w:rsidP="00D44C69">
            <w:pPr>
              <w:pStyle w:val="Comments"/>
              <w:rPr>
                <w:rFonts w:ascii="Times New Roman" w:hAnsi="Times New Roman"/>
                <w:i w:val="0"/>
                <w:sz w:val="20"/>
                <w:szCs w:val="20"/>
              </w:rPr>
            </w:pPr>
            <w:r w:rsidRPr="000F50CE">
              <w:rPr>
                <w:rFonts w:ascii="Times New Roman" w:hAnsi="Times New Roman"/>
                <w:i w:val="0"/>
                <w:sz w:val="20"/>
                <w:szCs w:val="20"/>
              </w:rPr>
              <w:t xml:space="preserve">Inter-packet arrival time: 50ms + an exponential random variable with the mean of 50 ms, and 100% vehicles generate packets. </w:t>
            </w:r>
          </w:p>
          <w:p w14:paraId="1DC3A425" w14:textId="32889C58" w:rsidR="00D44C69" w:rsidRPr="000F50CE" w:rsidRDefault="00D44C69" w:rsidP="006F579E">
            <w:pPr>
              <w:pStyle w:val="Comments"/>
              <w:rPr>
                <w:rFonts w:ascii="Times New Roman" w:hAnsi="Times New Roman"/>
                <w:i w:val="0"/>
                <w:sz w:val="20"/>
                <w:szCs w:val="20"/>
              </w:rPr>
            </w:pPr>
            <w:r w:rsidRPr="000F50CE">
              <w:rPr>
                <w:rFonts w:ascii="Times New Roman" w:hAnsi="Times New Roman"/>
                <w:i w:val="0"/>
                <w:sz w:val="20"/>
                <w:szCs w:val="20"/>
              </w:rPr>
              <w:t>Priority value (value range = {1, 2, 3, 4, 5, 6, 7, 8}) per packet is uniformly distributed.</w:t>
            </w:r>
          </w:p>
        </w:tc>
      </w:tr>
      <w:tr w:rsidR="005A4819" w:rsidRPr="000F50CE" w14:paraId="38E9B5B1" w14:textId="77777777" w:rsidTr="009B2A89">
        <w:trPr>
          <w:jc w:val="center"/>
        </w:trPr>
        <w:tc>
          <w:tcPr>
            <w:tcW w:w="2547" w:type="dxa"/>
            <w:tcBorders>
              <w:top w:val="single" w:sz="4" w:space="0" w:color="auto"/>
              <w:left w:val="single" w:sz="4" w:space="0" w:color="auto"/>
              <w:bottom w:val="single" w:sz="4" w:space="0" w:color="auto"/>
              <w:right w:val="single" w:sz="4" w:space="0" w:color="auto"/>
            </w:tcBorders>
            <w:vAlign w:val="center"/>
          </w:tcPr>
          <w:p w14:paraId="5004FAEE" w14:textId="77777777" w:rsidR="005A4819" w:rsidRPr="000F50CE" w:rsidRDefault="005A4819" w:rsidP="00EF15C7">
            <w:pPr>
              <w:pStyle w:val="tablecol"/>
              <w:rPr>
                <w:b w:val="0"/>
                <w:kern w:val="2"/>
                <w:sz w:val="20"/>
                <w:szCs w:val="20"/>
                <w:lang w:eastAsia="zh-CN"/>
              </w:rPr>
            </w:pPr>
            <w:r w:rsidRPr="000F50CE">
              <w:rPr>
                <w:b w:val="0"/>
                <w:kern w:val="2"/>
                <w:sz w:val="20"/>
                <w:szCs w:val="20"/>
                <w:lang w:eastAsia="zh-CN"/>
              </w:rPr>
              <w:t>Deployment and UE drop</w:t>
            </w:r>
          </w:p>
        </w:tc>
        <w:tc>
          <w:tcPr>
            <w:tcW w:w="5812" w:type="dxa"/>
            <w:tcBorders>
              <w:top w:val="single" w:sz="4" w:space="0" w:color="auto"/>
              <w:left w:val="single" w:sz="4" w:space="0" w:color="auto"/>
              <w:bottom w:val="single" w:sz="4" w:space="0" w:color="auto"/>
              <w:right w:val="single" w:sz="4" w:space="0" w:color="auto"/>
            </w:tcBorders>
          </w:tcPr>
          <w:p w14:paraId="6A1B6B21" w14:textId="414CB4F9" w:rsidR="005A4819" w:rsidRPr="000F50CE" w:rsidRDefault="005A4819" w:rsidP="00253B21">
            <w:pPr>
              <w:pStyle w:val="Comments"/>
              <w:rPr>
                <w:rFonts w:ascii="Times New Roman" w:eastAsia="SimSun" w:hAnsi="Times New Roman"/>
                <w:i w:val="0"/>
                <w:kern w:val="2"/>
                <w:sz w:val="20"/>
                <w:szCs w:val="20"/>
                <w:lang w:eastAsia="zh-CN"/>
              </w:rPr>
            </w:pPr>
            <w:r w:rsidRPr="000F50CE">
              <w:rPr>
                <w:rFonts w:ascii="Times New Roman" w:eastAsia="SimSun" w:hAnsi="Times New Roman"/>
                <w:i w:val="0"/>
                <w:kern w:val="2"/>
                <w:sz w:val="20"/>
                <w:szCs w:val="20"/>
                <w:lang w:eastAsia="zh-CN"/>
              </w:rPr>
              <w:t xml:space="preserve">Urban-A </w:t>
            </w:r>
            <w:r w:rsidR="005B5757" w:rsidRPr="000F50CE">
              <w:rPr>
                <w:rFonts w:ascii="Times New Roman" w:eastAsia="SimSun" w:hAnsi="Times New Roman"/>
                <w:i w:val="0"/>
                <w:kern w:val="2"/>
                <w:sz w:val="20"/>
                <w:szCs w:val="20"/>
                <w:lang w:eastAsia="zh-CN"/>
              </w:rPr>
              <w:t>as defined in</w:t>
            </w:r>
            <w:r w:rsidRPr="000F50CE">
              <w:rPr>
                <w:rFonts w:ascii="Times New Roman" w:eastAsia="SimSun" w:hAnsi="Times New Roman"/>
                <w:i w:val="0"/>
                <w:kern w:val="2"/>
                <w:sz w:val="20"/>
                <w:szCs w:val="20"/>
                <w:lang w:eastAsia="zh-CN"/>
              </w:rPr>
              <w:t xml:space="preserve"> TR 37.885</w:t>
            </w:r>
            <w:r w:rsidR="00253B21" w:rsidRPr="000F50CE">
              <w:rPr>
                <w:rFonts w:ascii="Times New Roman" w:eastAsia="SimSun" w:hAnsi="Times New Roman"/>
                <w:i w:val="0"/>
                <w:kern w:val="2"/>
                <w:sz w:val="20"/>
                <w:szCs w:val="20"/>
                <w:lang w:eastAsia="zh-CN"/>
              </w:rPr>
              <w:t xml:space="preserve"> for </w:t>
            </w:r>
            <w:r w:rsidR="00A61D4B" w:rsidRPr="000F50CE">
              <w:rPr>
                <w:rFonts w:ascii="Times New Roman" w:eastAsia="SimSun" w:hAnsi="Times New Roman"/>
                <w:i w:val="0"/>
                <w:kern w:val="2"/>
                <w:sz w:val="20"/>
                <w:szCs w:val="20"/>
                <w:lang w:eastAsia="zh-CN"/>
              </w:rPr>
              <w:t xml:space="preserve">500 </w:t>
            </w:r>
            <w:r w:rsidR="00253B21" w:rsidRPr="000F50CE">
              <w:rPr>
                <w:rFonts w:ascii="Times New Roman" w:eastAsia="SimSun" w:hAnsi="Times New Roman"/>
                <w:i w:val="0"/>
                <w:kern w:val="2"/>
                <w:sz w:val="20"/>
                <w:szCs w:val="20"/>
                <w:lang w:eastAsia="zh-CN"/>
              </w:rPr>
              <w:t>V-UE</w:t>
            </w:r>
            <w:r w:rsidR="00A61D4B" w:rsidRPr="000F50CE">
              <w:rPr>
                <w:rFonts w:ascii="Times New Roman" w:eastAsia="SimSun" w:hAnsi="Times New Roman"/>
                <w:i w:val="0"/>
                <w:kern w:val="2"/>
                <w:sz w:val="20"/>
                <w:szCs w:val="20"/>
                <w:lang w:eastAsia="zh-CN"/>
              </w:rPr>
              <w:t>s</w:t>
            </w:r>
            <w:r w:rsidR="00253B21" w:rsidRPr="000F50CE">
              <w:rPr>
                <w:rFonts w:ascii="Times New Roman" w:eastAsia="SimSun" w:hAnsi="Times New Roman"/>
                <w:i w:val="0"/>
                <w:kern w:val="2"/>
                <w:sz w:val="20"/>
                <w:szCs w:val="20"/>
                <w:lang w:eastAsia="zh-CN"/>
              </w:rPr>
              <w:t xml:space="preserve"> and </w:t>
            </w:r>
            <w:r w:rsidR="00A61D4B" w:rsidRPr="000F50CE">
              <w:rPr>
                <w:rFonts w:ascii="Times New Roman" w:eastAsia="SimSun" w:hAnsi="Times New Roman"/>
                <w:i w:val="0"/>
                <w:kern w:val="2"/>
                <w:sz w:val="20"/>
                <w:szCs w:val="20"/>
                <w:lang w:eastAsia="zh-CN"/>
              </w:rPr>
              <w:t xml:space="preserve">500 </w:t>
            </w:r>
            <w:r w:rsidR="00253B21" w:rsidRPr="000F50CE">
              <w:rPr>
                <w:rFonts w:ascii="Times New Roman" w:eastAsia="SimSun" w:hAnsi="Times New Roman"/>
                <w:i w:val="0"/>
                <w:kern w:val="2"/>
                <w:sz w:val="20"/>
                <w:szCs w:val="20"/>
                <w:lang w:eastAsia="zh-CN"/>
              </w:rPr>
              <w:t>P-UE</w:t>
            </w:r>
            <w:r w:rsidR="00A61D4B" w:rsidRPr="000F50CE">
              <w:rPr>
                <w:rFonts w:ascii="Times New Roman" w:eastAsia="SimSun" w:hAnsi="Times New Roman"/>
                <w:i w:val="0"/>
                <w:kern w:val="2"/>
                <w:sz w:val="20"/>
                <w:szCs w:val="20"/>
                <w:lang w:eastAsia="zh-CN"/>
              </w:rPr>
              <w:t>s</w:t>
            </w:r>
            <w:r w:rsidR="00253B21" w:rsidRPr="000F50CE">
              <w:rPr>
                <w:rFonts w:ascii="Times New Roman" w:eastAsia="SimSun" w:hAnsi="Times New Roman"/>
                <w:i w:val="0"/>
                <w:kern w:val="2"/>
                <w:sz w:val="20"/>
                <w:szCs w:val="20"/>
                <w:lang w:eastAsia="zh-CN"/>
              </w:rPr>
              <w:t>.</w:t>
            </w:r>
          </w:p>
        </w:tc>
      </w:tr>
      <w:tr w:rsidR="005A4819" w:rsidRPr="000F50CE" w14:paraId="1B289F4B" w14:textId="77777777" w:rsidTr="009B2A89">
        <w:trPr>
          <w:jc w:val="center"/>
        </w:trPr>
        <w:tc>
          <w:tcPr>
            <w:tcW w:w="2547" w:type="dxa"/>
            <w:tcBorders>
              <w:top w:val="single" w:sz="4" w:space="0" w:color="auto"/>
              <w:left w:val="single" w:sz="4" w:space="0" w:color="auto"/>
              <w:bottom w:val="single" w:sz="4" w:space="0" w:color="auto"/>
              <w:right w:val="single" w:sz="4" w:space="0" w:color="auto"/>
            </w:tcBorders>
            <w:vAlign w:val="center"/>
          </w:tcPr>
          <w:p w14:paraId="78EC25EF" w14:textId="77777777" w:rsidR="005A4819" w:rsidRPr="000F50CE" w:rsidRDefault="005A4819" w:rsidP="00EF15C7">
            <w:pPr>
              <w:pStyle w:val="tablecol"/>
              <w:rPr>
                <w:b w:val="0"/>
                <w:kern w:val="2"/>
                <w:sz w:val="20"/>
                <w:szCs w:val="20"/>
                <w:lang w:eastAsia="zh-CN"/>
              </w:rPr>
            </w:pPr>
            <w:r w:rsidRPr="000F50CE">
              <w:rPr>
                <w:b w:val="0"/>
                <w:kern w:val="2"/>
                <w:sz w:val="20"/>
                <w:szCs w:val="20"/>
                <w:lang w:eastAsia="zh-CN"/>
              </w:rPr>
              <w:t>Number of Tx/Rx antennas</w:t>
            </w:r>
          </w:p>
        </w:tc>
        <w:tc>
          <w:tcPr>
            <w:tcW w:w="5812" w:type="dxa"/>
            <w:tcBorders>
              <w:top w:val="single" w:sz="4" w:space="0" w:color="auto"/>
              <w:left w:val="single" w:sz="4" w:space="0" w:color="auto"/>
              <w:bottom w:val="single" w:sz="4" w:space="0" w:color="auto"/>
              <w:right w:val="single" w:sz="4" w:space="0" w:color="auto"/>
            </w:tcBorders>
            <w:vAlign w:val="center"/>
          </w:tcPr>
          <w:p w14:paraId="16782B7A" w14:textId="77777777" w:rsidR="005A4819" w:rsidRPr="000F50CE" w:rsidRDefault="005A4819" w:rsidP="00BF3200">
            <w:pPr>
              <w:pStyle w:val="Comments"/>
              <w:rPr>
                <w:rFonts w:ascii="Times New Roman" w:eastAsia="SimSun" w:hAnsi="Times New Roman"/>
                <w:i w:val="0"/>
                <w:kern w:val="2"/>
                <w:sz w:val="20"/>
                <w:szCs w:val="20"/>
                <w:lang w:eastAsia="zh-CN"/>
              </w:rPr>
            </w:pPr>
            <w:r w:rsidRPr="000F50CE">
              <w:rPr>
                <w:rFonts w:ascii="Times New Roman" w:eastAsia="SimSun" w:hAnsi="Times New Roman"/>
                <w:i w:val="0"/>
                <w:kern w:val="2"/>
                <w:sz w:val="20"/>
                <w:szCs w:val="20"/>
                <w:lang w:eastAsia="zh-CN"/>
              </w:rPr>
              <w:t xml:space="preserve">2Tx/4Rx </w:t>
            </w:r>
          </w:p>
        </w:tc>
      </w:tr>
      <w:tr w:rsidR="005A4819" w:rsidRPr="000F50CE" w14:paraId="02EE6DC1" w14:textId="77777777" w:rsidTr="009B2A89">
        <w:trPr>
          <w:jc w:val="center"/>
        </w:trPr>
        <w:tc>
          <w:tcPr>
            <w:tcW w:w="2547" w:type="dxa"/>
            <w:tcBorders>
              <w:top w:val="single" w:sz="4" w:space="0" w:color="auto"/>
              <w:left w:val="single" w:sz="4" w:space="0" w:color="auto"/>
              <w:bottom w:val="single" w:sz="4" w:space="0" w:color="auto"/>
              <w:right w:val="single" w:sz="4" w:space="0" w:color="auto"/>
            </w:tcBorders>
            <w:vAlign w:val="center"/>
          </w:tcPr>
          <w:p w14:paraId="0073CE07" w14:textId="77777777" w:rsidR="005A4819" w:rsidRPr="000F50CE" w:rsidRDefault="005A4819" w:rsidP="00EF15C7">
            <w:pPr>
              <w:pStyle w:val="tablecol"/>
              <w:rPr>
                <w:b w:val="0"/>
                <w:kern w:val="2"/>
                <w:sz w:val="20"/>
                <w:szCs w:val="20"/>
                <w:lang w:eastAsia="zh-CN"/>
              </w:rPr>
            </w:pPr>
            <w:r w:rsidRPr="000F50CE">
              <w:rPr>
                <w:b w:val="0"/>
                <w:kern w:val="2"/>
                <w:sz w:val="20"/>
                <w:szCs w:val="20"/>
                <w:lang w:eastAsia="zh-CN"/>
              </w:rPr>
              <w:lastRenderedPageBreak/>
              <w:t>Cast type</w:t>
            </w:r>
          </w:p>
        </w:tc>
        <w:tc>
          <w:tcPr>
            <w:tcW w:w="5812" w:type="dxa"/>
            <w:tcBorders>
              <w:top w:val="single" w:sz="4" w:space="0" w:color="auto"/>
              <w:left w:val="single" w:sz="4" w:space="0" w:color="auto"/>
              <w:bottom w:val="single" w:sz="4" w:space="0" w:color="auto"/>
              <w:right w:val="single" w:sz="4" w:space="0" w:color="auto"/>
            </w:tcBorders>
            <w:vAlign w:val="center"/>
          </w:tcPr>
          <w:p w14:paraId="75B3847C" w14:textId="60318514" w:rsidR="005A4819" w:rsidRPr="000F50CE" w:rsidRDefault="00537E1A" w:rsidP="00BF3200">
            <w:pPr>
              <w:pStyle w:val="Comments"/>
              <w:rPr>
                <w:rFonts w:ascii="Times New Roman" w:eastAsia="SimSun" w:hAnsi="Times New Roman"/>
                <w:i w:val="0"/>
                <w:kern w:val="2"/>
                <w:sz w:val="20"/>
                <w:szCs w:val="20"/>
                <w:lang w:eastAsia="zh-CN"/>
              </w:rPr>
            </w:pPr>
            <w:r w:rsidRPr="000F50CE">
              <w:rPr>
                <w:rFonts w:ascii="Times New Roman" w:eastAsia="SimSun" w:hAnsi="Times New Roman"/>
                <w:i w:val="0"/>
                <w:kern w:val="2"/>
                <w:sz w:val="20"/>
                <w:szCs w:val="20"/>
                <w:lang w:eastAsia="zh-CN"/>
              </w:rPr>
              <w:t>U</w:t>
            </w:r>
            <w:r w:rsidR="005A4819" w:rsidRPr="000F50CE">
              <w:rPr>
                <w:rFonts w:ascii="Times New Roman" w:eastAsia="SimSun" w:hAnsi="Times New Roman"/>
                <w:i w:val="0"/>
                <w:kern w:val="2"/>
                <w:sz w:val="20"/>
                <w:szCs w:val="20"/>
                <w:lang w:eastAsia="zh-CN"/>
              </w:rPr>
              <w:t>nicast</w:t>
            </w:r>
            <w:r w:rsidR="00027EDB" w:rsidRPr="000F50CE">
              <w:rPr>
                <w:rFonts w:ascii="Times New Roman" w:eastAsia="SimSun" w:hAnsi="Times New Roman"/>
                <w:i w:val="0"/>
                <w:kern w:val="2"/>
                <w:sz w:val="20"/>
                <w:szCs w:val="20"/>
                <w:lang w:eastAsia="zh-CN"/>
              </w:rPr>
              <w:t xml:space="preserve"> (distance index: corresponding to 20m)</w:t>
            </w:r>
          </w:p>
        </w:tc>
      </w:tr>
    </w:tbl>
    <w:p w14:paraId="14B0F3E2" w14:textId="77777777" w:rsidR="00185A83" w:rsidRDefault="00185A83" w:rsidP="00C55388">
      <w:pPr>
        <w:autoSpaceDE w:val="0"/>
        <w:autoSpaceDN w:val="0"/>
        <w:adjustRightInd w:val="0"/>
        <w:snapToGrid w:val="0"/>
        <w:spacing w:after="120" w:line="240" w:lineRule="auto"/>
        <w:jc w:val="both"/>
        <w:rPr>
          <w:rFonts w:ascii="Times New Roman" w:hAnsi="Times New Roman" w:cs="Times New Roman"/>
          <w:b/>
          <w:i/>
          <w:lang w:eastAsia="zh-CN"/>
        </w:rPr>
      </w:pPr>
    </w:p>
    <w:p w14:paraId="4E4D245A" w14:textId="77777777" w:rsidR="00F307D9" w:rsidRPr="00643EC3" w:rsidRDefault="00F307D9" w:rsidP="00F307D9">
      <w:pPr>
        <w:pStyle w:val="Caption"/>
        <w:keepNext/>
      </w:pPr>
      <w:bookmarkStart w:id="18" w:name="_Ref83547565"/>
      <w:r w:rsidRPr="00643EC3">
        <w:t xml:space="preserve">Table </w:t>
      </w:r>
      <w:r w:rsidRPr="00643EC3">
        <w:fldChar w:fldCharType="begin"/>
      </w:r>
      <w:r w:rsidRPr="00643EC3">
        <w:instrText xml:space="preserve"> SEQ Table \* ARABIC </w:instrText>
      </w:r>
      <w:r w:rsidRPr="00643EC3">
        <w:fldChar w:fldCharType="separate"/>
      </w:r>
      <w:r w:rsidR="00665043">
        <w:rPr>
          <w:noProof/>
        </w:rPr>
        <w:t>2</w:t>
      </w:r>
      <w:r w:rsidRPr="00643EC3">
        <w:fldChar w:fldCharType="end"/>
      </w:r>
      <w:bookmarkEnd w:id="18"/>
      <w:r w:rsidRPr="00643EC3">
        <w:rPr>
          <w:sz w:val="22"/>
          <w:szCs w:val="22"/>
          <w:lang w:val="en-US"/>
        </w:rPr>
        <w:t xml:space="preserve"> Basic simulation assumptions for PBPS and CPS</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5812"/>
      </w:tblGrid>
      <w:tr w:rsidR="00F307D9" w:rsidRPr="00643EC3" w14:paraId="0CFB9934" w14:textId="77777777" w:rsidTr="00597C37">
        <w:trPr>
          <w:jc w:val="center"/>
        </w:trPr>
        <w:tc>
          <w:tcPr>
            <w:tcW w:w="2547" w:type="dxa"/>
            <w:tcBorders>
              <w:top w:val="single" w:sz="4" w:space="0" w:color="auto"/>
              <w:left w:val="single" w:sz="4" w:space="0" w:color="auto"/>
              <w:bottom w:val="single" w:sz="4" w:space="0" w:color="auto"/>
              <w:right w:val="single" w:sz="4" w:space="0" w:color="auto"/>
            </w:tcBorders>
            <w:hideMark/>
          </w:tcPr>
          <w:p w14:paraId="0078655F" w14:textId="77777777" w:rsidR="00F307D9" w:rsidRPr="00643EC3" w:rsidRDefault="00F307D9" w:rsidP="00597C37">
            <w:pPr>
              <w:pStyle w:val="tablecell"/>
              <w:jc w:val="center"/>
              <w:rPr>
                <w:b/>
                <w:kern w:val="2"/>
                <w:lang w:eastAsia="zh-CN"/>
              </w:rPr>
            </w:pPr>
            <w:r w:rsidRPr="00643EC3">
              <w:rPr>
                <w:b/>
                <w:kern w:val="2"/>
                <w:lang w:eastAsia="zh-CN"/>
              </w:rPr>
              <w:t>Parameter</w:t>
            </w:r>
          </w:p>
        </w:tc>
        <w:tc>
          <w:tcPr>
            <w:tcW w:w="5812" w:type="dxa"/>
            <w:tcBorders>
              <w:top w:val="single" w:sz="4" w:space="0" w:color="auto"/>
              <w:left w:val="single" w:sz="4" w:space="0" w:color="auto"/>
              <w:bottom w:val="single" w:sz="4" w:space="0" w:color="auto"/>
              <w:right w:val="single" w:sz="4" w:space="0" w:color="auto"/>
            </w:tcBorders>
            <w:hideMark/>
          </w:tcPr>
          <w:p w14:paraId="25D58FD5" w14:textId="77777777" w:rsidR="00F307D9" w:rsidRPr="00643EC3" w:rsidRDefault="00F307D9" w:rsidP="00597C37">
            <w:pPr>
              <w:pStyle w:val="tablecell"/>
              <w:jc w:val="center"/>
              <w:rPr>
                <w:b/>
                <w:kern w:val="2"/>
                <w:lang w:eastAsia="zh-CN"/>
              </w:rPr>
            </w:pPr>
            <w:r w:rsidRPr="00643EC3">
              <w:rPr>
                <w:b/>
                <w:kern w:val="2"/>
                <w:lang w:eastAsia="zh-CN"/>
              </w:rPr>
              <w:t>Assumption</w:t>
            </w:r>
          </w:p>
        </w:tc>
      </w:tr>
      <w:tr w:rsidR="00F307D9" w:rsidRPr="00643EC3" w14:paraId="7EFA5EF6" w14:textId="77777777" w:rsidTr="00597C37">
        <w:trPr>
          <w:jc w:val="center"/>
        </w:trPr>
        <w:tc>
          <w:tcPr>
            <w:tcW w:w="2547" w:type="dxa"/>
            <w:tcBorders>
              <w:top w:val="single" w:sz="4" w:space="0" w:color="auto"/>
              <w:left w:val="single" w:sz="4" w:space="0" w:color="auto"/>
              <w:bottom w:val="single" w:sz="4" w:space="0" w:color="auto"/>
              <w:right w:val="single" w:sz="4" w:space="0" w:color="auto"/>
            </w:tcBorders>
          </w:tcPr>
          <w:p w14:paraId="2B310F0F" w14:textId="77777777" w:rsidR="00F307D9" w:rsidRPr="00643EC3" w:rsidRDefault="00F307D9" w:rsidP="00597C37">
            <w:pPr>
              <w:pStyle w:val="tablecol"/>
              <w:rPr>
                <w:b w:val="0"/>
                <w:kern w:val="2"/>
                <w:sz w:val="20"/>
                <w:szCs w:val="20"/>
                <w:lang w:eastAsia="zh-CN"/>
              </w:rPr>
            </w:pPr>
            <w:r w:rsidRPr="00643EC3">
              <w:rPr>
                <w:b w:val="0"/>
                <w:kern w:val="2"/>
                <w:sz w:val="20"/>
                <w:szCs w:val="20"/>
                <w:lang w:eastAsia="zh-CN"/>
              </w:rPr>
              <w:t>Frequency</w:t>
            </w:r>
          </w:p>
        </w:tc>
        <w:tc>
          <w:tcPr>
            <w:tcW w:w="5812" w:type="dxa"/>
            <w:tcBorders>
              <w:top w:val="single" w:sz="4" w:space="0" w:color="auto"/>
              <w:left w:val="single" w:sz="4" w:space="0" w:color="auto"/>
              <w:bottom w:val="single" w:sz="4" w:space="0" w:color="auto"/>
              <w:right w:val="single" w:sz="4" w:space="0" w:color="auto"/>
            </w:tcBorders>
          </w:tcPr>
          <w:p w14:paraId="141B8642" w14:textId="77777777" w:rsidR="00F307D9" w:rsidRPr="00643EC3" w:rsidRDefault="00F307D9" w:rsidP="00597C37">
            <w:pPr>
              <w:pStyle w:val="tablecol"/>
              <w:jc w:val="left"/>
              <w:rPr>
                <w:b w:val="0"/>
                <w:kern w:val="2"/>
                <w:sz w:val="20"/>
                <w:szCs w:val="20"/>
                <w:lang w:eastAsia="zh-CN"/>
              </w:rPr>
            </w:pPr>
            <w:r w:rsidRPr="00643EC3">
              <w:rPr>
                <w:b w:val="0"/>
                <w:kern w:val="2"/>
                <w:sz w:val="20"/>
                <w:szCs w:val="20"/>
                <w:lang w:eastAsia="zh-CN"/>
              </w:rPr>
              <w:t>6 GHz</w:t>
            </w:r>
          </w:p>
        </w:tc>
      </w:tr>
      <w:tr w:rsidR="00F307D9" w:rsidRPr="00643EC3" w14:paraId="28F433B7" w14:textId="77777777" w:rsidTr="00597C37">
        <w:trPr>
          <w:jc w:val="center"/>
        </w:trPr>
        <w:tc>
          <w:tcPr>
            <w:tcW w:w="2547" w:type="dxa"/>
            <w:tcBorders>
              <w:top w:val="single" w:sz="4" w:space="0" w:color="auto"/>
              <w:left w:val="single" w:sz="4" w:space="0" w:color="auto"/>
              <w:bottom w:val="single" w:sz="4" w:space="0" w:color="auto"/>
              <w:right w:val="single" w:sz="4" w:space="0" w:color="auto"/>
            </w:tcBorders>
            <w:vAlign w:val="center"/>
          </w:tcPr>
          <w:p w14:paraId="661A08C6" w14:textId="77777777" w:rsidR="00F307D9" w:rsidRPr="00643EC3" w:rsidRDefault="00F307D9" w:rsidP="00597C37">
            <w:pPr>
              <w:pStyle w:val="tablecol"/>
              <w:rPr>
                <w:b w:val="0"/>
                <w:kern w:val="2"/>
                <w:sz w:val="20"/>
                <w:szCs w:val="20"/>
                <w:lang w:eastAsia="zh-CN"/>
              </w:rPr>
            </w:pPr>
            <w:r w:rsidRPr="00643EC3">
              <w:rPr>
                <w:b w:val="0"/>
                <w:kern w:val="2"/>
                <w:sz w:val="20"/>
                <w:szCs w:val="20"/>
                <w:lang w:eastAsia="zh-CN"/>
              </w:rPr>
              <w:t>Simulation bandwidth</w:t>
            </w:r>
          </w:p>
        </w:tc>
        <w:tc>
          <w:tcPr>
            <w:tcW w:w="5812" w:type="dxa"/>
            <w:tcBorders>
              <w:top w:val="single" w:sz="4" w:space="0" w:color="auto"/>
              <w:left w:val="single" w:sz="4" w:space="0" w:color="auto"/>
              <w:bottom w:val="single" w:sz="4" w:space="0" w:color="auto"/>
              <w:right w:val="single" w:sz="4" w:space="0" w:color="auto"/>
            </w:tcBorders>
          </w:tcPr>
          <w:p w14:paraId="0FCF90D7" w14:textId="77777777" w:rsidR="00F307D9" w:rsidRPr="00643EC3" w:rsidRDefault="00F307D9" w:rsidP="00597C37">
            <w:pPr>
              <w:pStyle w:val="tablecol"/>
              <w:jc w:val="left"/>
              <w:rPr>
                <w:b w:val="0"/>
                <w:kern w:val="2"/>
                <w:sz w:val="20"/>
                <w:szCs w:val="20"/>
                <w:lang w:eastAsia="zh-CN"/>
              </w:rPr>
            </w:pPr>
            <w:r w:rsidRPr="00643EC3">
              <w:rPr>
                <w:b w:val="0"/>
                <w:kern w:val="2"/>
                <w:sz w:val="20"/>
                <w:szCs w:val="20"/>
                <w:lang w:eastAsia="zh-CN"/>
              </w:rPr>
              <w:t>40 MHz</w:t>
            </w:r>
          </w:p>
        </w:tc>
      </w:tr>
      <w:tr w:rsidR="00F307D9" w:rsidRPr="00643EC3" w14:paraId="2F00E839" w14:textId="77777777" w:rsidTr="00597C37">
        <w:trPr>
          <w:jc w:val="center"/>
        </w:trPr>
        <w:tc>
          <w:tcPr>
            <w:tcW w:w="2547" w:type="dxa"/>
            <w:tcBorders>
              <w:top w:val="single" w:sz="4" w:space="0" w:color="auto"/>
              <w:left w:val="single" w:sz="4" w:space="0" w:color="auto"/>
              <w:bottom w:val="single" w:sz="4" w:space="0" w:color="auto"/>
              <w:right w:val="single" w:sz="4" w:space="0" w:color="auto"/>
            </w:tcBorders>
            <w:vAlign w:val="center"/>
          </w:tcPr>
          <w:p w14:paraId="3B70C261" w14:textId="77777777" w:rsidR="00F307D9" w:rsidRPr="00643EC3" w:rsidRDefault="00F307D9" w:rsidP="00597C37">
            <w:pPr>
              <w:pStyle w:val="tablecol"/>
              <w:rPr>
                <w:b w:val="0"/>
                <w:kern w:val="2"/>
                <w:sz w:val="20"/>
                <w:szCs w:val="20"/>
                <w:lang w:eastAsia="zh-CN"/>
              </w:rPr>
            </w:pPr>
            <w:r w:rsidRPr="00643EC3">
              <w:rPr>
                <w:b w:val="0"/>
                <w:kern w:val="2"/>
                <w:sz w:val="20"/>
                <w:szCs w:val="20"/>
                <w:lang w:eastAsia="zh-CN"/>
              </w:rPr>
              <w:t>RP configuration</w:t>
            </w:r>
          </w:p>
        </w:tc>
        <w:tc>
          <w:tcPr>
            <w:tcW w:w="5812" w:type="dxa"/>
            <w:tcBorders>
              <w:top w:val="single" w:sz="4" w:space="0" w:color="auto"/>
              <w:left w:val="single" w:sz="4" w:space="0" w:color="auto"/>
              <w:bottom w:val="single" w:sz="4" w:space="0" w:color="auto"/>
              <w:right w:val="single" w:sz="4" w:space="0" w:color="auto"/>
            </w:tcBorders>
          </w:tcPr>
          <w:p w14:paraId="6FDDE757" w14:textId="77777777" w:rsidR="00F307D9" w:rsidRPr="00643EC3" w:rsidRDefault="00F307D9" w:rsidP="00597C37">
            <w:pPr>
              <w:pStyle w:val="tablecol"/>
              <w:jc w:val="left"/>
              <w:rPr>
                <w:b w:val="0"/>
                <w:kern w:val="2"/>
                <w:sz w:val="20"/>
                <w:szCs w:val="20"/>
                <w:lang w:eastAsia="zh-CN"/>
              </w:rPr>
            </w:pPr>
            <w:r w:rsidRPr="00643EC3">
              <w:rPr>
                <w:b w:val="0"/>
                <w:kern w:val="2"/>
                <w:sz w:val="20"/>
                <w:szCs w:val="20"/>
                <w:lang w:eastAsia="zh-CN"/>
              </w:rPr>
              <w:t>One RP, where 5 sub-CHs are configured, each consists of 10 PRBs.</w:t>
            </w:r>
          </w:p>
        </w:tc>
      </w:tr>
      <w:tr w:rsidR="00F307D9" w:rsidRPr="00643EC3" w14:paraId="3F428378" w14:textId="77777777" w:rsidTr="00597C37">
        <w:trPr>
          <w:jc w:val="center"/>
        </w:trPr>
        <w:tc>
          <w:tcPr>
            <w:tcW w:w="2547" w:type="dxa"/>
            <w:tcBorders>
              <w:top w:val="single" w:sz="4" w:space="0" w:color="auto"/>
              <w:left w:val="single" w:sz="4" w:space="0" w:color="auto"/>
              <w:bottom w:val="single" w:sz="4" w:space="0" w:color="auto"/>
              <w:right w:val="single" w:sz="4" w:space="0" w:color="auto"/>
            </w:tcBorders>
            <w:vAlign w:val="center"/>
          </w:tcPr>
          <w:p w14:paraId="50D990AC" w14:textId="77777777" w:rsidR="00F307D9" w:rsidRPr="00643EC3" w:rsidRDefault="00F307D9" w:rsidP="00597C37">
            <w:pPr>
              <w:pStyle w:val="tablecol"/>
              <w:rPr>
                <w:b w:val="0"/>
                <w:kern w:val="2"/>
                <w:sz w:val="20"/>
                <w:szCs w:val="20"/>
                <w:lang w:eastAsia="zh-CN"/>
              </w:rPr>
            </w:pPr>
            <w:r w:rsidRPr="00643EC3">
              <w:rPr>
                <w:b w:val="0"/>
                <w:kern w:val="2"/>
                <w:sz w:val="20"/>
                <w:szCs w:val="20"/>
                <w:lang w:eastAsia="zh-CN"/>
              </w:rPr>
              <w:t xml:space="preserve">Sub-carrier spacing </w:t>
            </w:r>
          </w:p>
        </w:tc>
        <w:tc>
          <w:tcPr>
            <w:tcW w:w="5812" w:type="dxa"/>
            <w:tcBorders>
              <w:top w:val="single" w:sz="4" w:space="0" w:color="auto"/>
              <w:left w:val="single" w:sz="4" w:space="0" w:color="auto"/>
              <w:bottom w:val="single" w:sz="4" w:space="0" w:color="auto"/>
              <w:right w:val="single" w:sz="4" w:space="0" w:color="auto"/>
            </w:tcBorders>
          </w:tcPr>
          <w:p w14:paraId="458FF8A4" w14:textId="77777777" w:rsidR="00F307D9" w:rsidRPr="00643EC3" w:rsidRDefault="00F307D9" w:rsidP="00597C37">
            <w:pPr>
              <w:pStyle w:val="tablecol"/>
              <w:jc w:val="left"/>
              <w:rPr>
                <w:b w:val="0"/>
                <w:kern w:val="2"/>
                <w:sz w:val="20"/>
                <w:szCs w:val="20"/>
                <w:lang w:eastAsia="zh-CN"/>
              </w:rPr>
            </w:pPr>
            <w:r w:rsidRPr="00643EC3">
              <w:rPr>
                <w:b w:val="0"/>
                <w:kern w:val="2"/>
                <w:sz w:val="20"/>
                <w:szCs w:val="20"/>
                <w:lang w:eastAsia="zh-CN"/>
              </w:rPr>
              <w:t>60 kHz SCS</w:t>
            </w:r>
          </w:p>
        </w:tc>
      </w:tr>
      <w:tr w:rsidR="00F307D9" w:rsidRPr="00643EC3" w14:paraId="47DE4854" w14:textId="77777777" w:rsidTr="00597C37">
        <w:trPr>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75BA6EE7" w14:textId="77777777" w:rsidR="00F307D9" w:rsidRPr="00643EC3" w:rsidRDefault="00F307D9" w:rsidP="00597C37">
            <w:pPr>
              <w:pStyle w:val="tablecol"/>
              <w:rPr>
                <w:b w:val="0"/>
                <w:kern w:val="2"/>
                <w:sz w:val="20"/>
                <w:szCs w:val="20"/>
                <w:lang w:eastAsia="zh-CN"/>
              </w:rPr>
            </w:pPr>
            <w:r w:rsidRPr="00643EC3">
              <w:rPr>
                <w:b w:val="0"/>
                <w:kern w:val="2"/>
                <w:sz w:val="20"/>
                <w:szCs w:val="20"/>
                <w:lang w:eastAsia="zh-CN"/>
              </w:rPr>
              <w:t>Resource allocation</w:t>
            </w:r>
          </w:p>
        </w:tc>
        <w:tc>
          <w:tcPr>
            <w:tcW w:w="5812" w:type="dxa"/>
            <w:tcBorders>
              <w:top w:val="single" w:sz="4" w:space="0" w:color="auto"/>
              <w:left w:val="single" w:sz="4" w:space="0" w:color="auto"/>
              <w:bottom w:val="single" w:sz="4" w:space="0" w:color="auto"/>
              <w:right w:val="single" w:sz="4" w:space="0" w:color="auto"/>
            </w:tcBorders>
            <w:hideMark/>
          </w:tcPr>
          <w:p w14:paraId="0C3D8BBB" w14:textId="77777777" w:rsidR="00F307D9" w:rsidRPr="00643EC3" w:rsidRDefault="00F307D9" w:rsidP="00597C37">
            <w:pPr>
              <w:pStyle w:val="tablecol"/>
              <w:jc w:val="left"/>
              <w:rPr>
                <w:b w:val="0"/>
                <w:kern w:val="2"/>
                <w:sz w:val="20"/>
                <w:szCs w:val="20"/>
                <w:lang w:eastAsia="zh-CN"/>
              </w:rPr>
            </w:pPr>
            <w:r w:rsidRPr="00643EC3">
              <w:rPr>
                <w:b w:val="0"/>
                <w:kern w:val="2"/>
                <w:sz w:val="20"/>
                <w:szCs w:val="20"/>
                <w:lang w:eastAsia="zh-CN"/>
              </w:rPr>
              <w:t>P-UE: Partial sensing</w:t>
            </w:r>
          </w:p>
          <w:p w14:paraId="3026497F" w14:textId="77777777" w:rsidR="00F307D9" w:rsidRPr="00643EC3" w:rsidRDefault="00F307D9" w:rsidP="00597C37">
            <w:pPr>
              <w:pStyle w:val="tablecol"/>
              <w:jc w:val="left"/>
              <w:rPr>
                <w:b w:val="0"/>
                <w:kern w:val="2"/>
                <w:sz w:val="20"/>
                <w:szCs w:val="20"/>
                <w:lang w:eastAsia="zh-CN"/>
              </w:rPr>
            </w:pPr>
            <w:r w:rsidRPr="00643EC3">
              <w:rPr>
                <w:b w:val="0"/>
                <w:kern w:val="2"/>
                <w:sz w:val="20"/>
                <w:szCs w:val="20"/>
                <w:lang w:eastAsia="zh-CN"/>
              </w:rPr>
              <w:t>V-UE: Full-sensing</w:t>
            </w:r>
          </w:p>
        </w:tc>
      </w:tr>
      <w:tr w:rsidR="00F307D9" w:rsidRPr="00643EC3" w14:paraId="511A6B8D" w14:textId="77777777" w:rsidTr="00597C37">
        <w:trPr>
          <w:jc w:val="center"/>
        </w:trPr>
        <w:tc>
          <w:tcPr>
            <w:tcW w:w="2547" w:type="dxa"/>
            <w:tcBorders>
              <w:top w:val="single" w:sz="4" w:space="0" w:color="auto"/>
              <w:left w:val="single" w:sz="4" w:space="0" w:color="auto"/>
              <w:bottom w:val="single" w:sz="4" w:space="0" w:color="auto"/>
              <w:right w:val="single" w:sz="4" w:space="0" w:color="auto"/>
            </w:tcBorders>
            <w:hideMark/>
          </w:tcPr>
          <w:p w14:paraId="3589AB63" w14:textId="77777777" w:rsidR="00F307D9" w:rsidRPr="00643EC3" w:rsidRDefault="00F307D9" w:rsidP="00597C37">
            <w:pPr>
              <w:pStyle w:val="tablecol"/>
              <w:rPr>
                <w:b w:val="0"/>
                <w:kern w:val="2"/>
                <w:sz w:val="20"/>
                <w:szCs w:val="20"/>
                <w:lang w:eastAsia="zh-CN"/>
              </w:rPr>
            </w:pPr>
            <w:r w:rsidRPr="00643EC3">
              <w:rPr>
                <w:b w:val="0"/>
                <w:kern w:val="2"/>
                <w:sz w:val="20"/>
                <w:szCs w:val="20"/>
                <w:lang w:eastAsia="zh-CN"/>
              </w:rPr>
              <w:t>Synchronization</w:t>
            </w:r>
          </w:p>
        </w:tc>
        <w:tc>
          <w:tcPr>
            <w:tcW w:w="5812" w:type="dxa"/>
            <w:tcBorders>
              <w:top w:val="single" w:sz="4" w:space="0" w:color="auto"/>
              <w:left w:val="single" w:sz="4" w:space="0" w:color="auto"/>
              <w:bottom w:val="single" w:sz="4" w:space="0" w:color="auto"/>
              <w:right w:val="single" w:sz="4" w:space="0" w:color="auto"/>
            </w:tcBorders>
            <w:hideMark/>
          </w:tcPr>
          <w:p w14:paraId="7D80CBE1" w14:textId="77777777" w:rsidR="00F307D9" w:rsidRPr="00643EC3" w:rsidRDefault="00F307D9" w:rsidP="00597C37">
            <w:pPr>
              <w:pStyle w:val="tablecol"/>
              <w:jc w:val="left"/>
              <w:rPr>
                <w:b w:val="0"/>
                <w:kern w:val="2"/>
                <w:sz w:val="20"/>
                <w:szCs w:val="20"/>
                <w:lang w:eastAsia="zh-CN"/>
              </w:rPr>
            </w:pPr>
            <w:r w:rsidRPr="00643EC3">
              <w:rPr>
                <w:b w:val="0"/>
                <w:kern w:val="2"/>
                <w:sz w:val="20"/>
                <w:szCs w:val="20"/>
                <w:lang w:eastAsia="zh-CN"/>
              </w:rPr>
              <w:t>Ideal time frequency synchronization</w:t>
            </w:r>
          </w:p>
        </w:tc>
      </w:tr>
      <w:tr w:rsidR="00F307D9" w:rsidRPr="00643EC3" w14:paraId="7F3C904E" w14:textId="77777777" w:rsidTr="00597C37">
        <w:trPr>
          <w:jc w:val="center"/>
        </w:trPr>
        <w:tc>
          <w:tcPr>
            <w:tcW w:w="2547" w:type="dxa"/>
            <w:tcBorders>
              <w:top w:val="single" w:sz="4" w:space="0" w:color="auto"/>
              <w:left w:val="single" w:sz="4" w:space="0" w:color="auto"/>
              <w:bottom w:val="single" w:sz="4" w:space="0" w:color="auto"/>
              <w:right w:val="single" w:sz="4" w:space="0" w:color="auto"/>
            </w:tcBorders>
          </w:tcPr>
          <w:p w14:paraId="7D9CE0F4" w14:textId="77777777" w:rsidR="00F307D9" w:rsidRPr="00643EC3" w:rsidRDefault="00F307D9" w:rsidP="00597C37">
            <w:pPr>
              <w:pStyle w:val="tablecol"/>
              <w:rPr>
                <w:b w:val="0"/>
                <w:kern w:val="2"/>
                <w:sz w:val="20"/>
                <w:szCs w:val="20"/>
                <w:lang w:eastAsia="zh-CN"/>
              </w:rPr>
            </w:pPr>
            <w:r w:rsidRPr="00643EC3">
              <w:rPr>
                <w:b w:val="0"/>
                <w:kern w:val="2"/>
                <w:sz w:val="20"/>
                <w:szCs w:val="20"/>
                <w:lang w:eastAsia="zh-CN"/>
              </w:rPr>
              <w:t>Link type</w:t>
            </w:r>
          </w:p>
        </w:tc>
        <w:tc>
          <w:tcPr>
            <w:tcW w:w="5812" w:type="dxa"/>
            <w:tcBorders>
              <w:top w:val="single" w:sz="4" w:space="0" w:color="auto"/>
              <w:left w:val="single" w:sz="4" w:space="0" w:color="auto"/>
              <w:bottom w:val="single" w:sz="4" w:space="0" w:color="auto"/>
              <w:right w:val="single" w:sz="4" w:space="0" w:color="auto"/>
            </w:tcBorders>
          </w:tcPr>
          <w:p w14:paraId="066EDD97" w14:textId="77777777" w:rsidR="00F307D9" w:rsidRPr="00643EC3" w:rsidRDefault="00F307D9" w:rsidP="00597C37">
            <w:pPr>
              <w:pStyle w:val="tablecol"/>
              <w:jc w:val="left"/>
              <w:rPr>
                <w:b w:val="0"/>
                <w:kern w:val="2"/>
                <w:sz w:val="20"/>
                <w:szCs w:val="20"/>
                <w:lang w:eastAsia="zh-CN"/>
              </w:rPr>
            </w:pPr>
            <w:r w:rsidRPr="00643EC3">
              <w:rPr>
                <w:b w:val="0"/>
                <w:kern w:val="2"/>
                <w:sz w:val="20"/>
                <w:szCs w:val="20"/>
                <w:lang w:eastAsia="zh-CN"/>
              </w:rPr>
              <w:t>Direct vehicle-to-vehicle link &amp; direct pedestrian-to-vehicle link.</w:t>
            </w:r>
          </w:p>
          <w:p w14:paraId="6637A186" w14:textId="77777777" w:rsidR="00F307D9" w:rsidRPr="00643EC3" w:rsidRDefault="00F307D9" w:rsidP="00597C37">
            <w:pPr>
              <w:pStyle w:val="tablecol"/>
              <w:jc w:val="left"/>
              <w:rPr>
                <w:b w:val="0"/>
                <w:kern w:val="2"/>
                <w:sz w:val="20"/>
                <w:szCs w:val="20"/>
                <w:lang w:eastAsia="zh-CN"/>
              </w:rPr>
            </w:pPr>
            <w:r w:rsidRPr="00643EC3">
              <w:rPr>
                <w:b w:val="0"/>
                <w:kern w:val="2"/>
                <w:sz w:val="20"/>
                <w:szCs w:val="20"/>
                <w:lang w:eastAsia="zh-CN"/>
              </w:rPr>
              <w:t>Interference is considered among P2V and V2V links.</w:t>
            </w:r>
          </w:p>
        </w:tc>
      </w:tr>
      <w:tr w:rsidR="00F307D9" w:rsidRPr="00643EC3" w14:paraId="345AF0A1" w14:textId="77777777" w:rsidTr="00597C37">
        <w:trPr>
          <w:jc w:val="center"/>
        </w:trPr>
        <w:tc>
          <w:tcPr>
            <w:tcW w:w="2547" w:type="dxa"/>
            <w:tcBorders>
              <w:top w:val="single" w:sz="4" w:space="0" w:color="auto"/>
              <w:left w:val="single" w:sz="4" w:space="0" w:color="auto"/>
              <w:bottom w:val="single" w:sz="4" w:space="0" w:color="auto"/>
              <w:right w:val="single" w:sz="4" w:space="0" w:color="auto"/>
            </w:tcBorders>
          </w:tcPr>
          <w:p w14:paraId="5178FF7D" w14:textId="77777777" w:rsidR="00F307D9" w:rsidRPr="00643EC3" w:rsidRDefault="00F307D9" w:rsidP="00597C37">
            <w:pPr>
              <w:pStyle w:val="tablecol"/>
              <w:rPr>
                <w:b w:val="0"/>
                <w:kern w:val="2"/>
                <w:sz w:val="20"/>
                <w:szCs w:val="20"/>
                <w:lang w:eastAsia="zh-CN"/>
              </w:rPr>
            </w:pPr>
            <w:r w:rsidRPr="00643EC3">
              <w:rPr>
                <w:b w:val="0"/>
                <w:kern w:val="2"/>
                <w:sz w:val="20"/>
                <w:szCs w:val="20"/>
                <w:lang w:eastAsia="zh-CN"/>
              </w:rPr>
              <w:t>Antenna model</w:t>
            </w:r>
          </w:p>
        </w:tc>
        <w:tc>
          <w:tcPr>
            <w:tcW w:w="5812" w:type="dxa"/>
            <w:tcBorders>
              <w:top w:val="single" w:sz="4" w:space="0" w:color="auto"/>
              <w:left w:val="single" w:sz="4" w:space="0" w:color="auto"/>
              <w:bottom w:val="single" w:sz="4" w:space="0" w:color="auto"/>
              <w:right w:val="single" w:sz="4" w:space="0" w:color="auto"/>
            </w:tcBorders>
          </w:tcPr>
          <w:p w14:paraId="29EE41B1" w14:textId="77777777" w:rsidR="00F307D9" w:rsidRPr="00643EC3" w:rsidRDefault="00F307D9" w:rsidP="00597C37">
            <w:pPr>
              <w:pStyle w:val="tablecol"/>
              <w:jc w:val="left"/>
              <w:rPr>
                <w:b w:val="0"/>
                <w:kern w:val="2"/>
                <w:sz w:val="20"/>
                <w:szCs w:val="20"/>
                <w:lang w:eastAsia="zh-CN"/>
              </w:rPr>
            </w:pPr>
            <w:r w:rsidRPr="00643EC3">
              <w:rPr>
                <w:b w:val="0"/>
                <w:kern w:val="2"/>
                <w:sz w:val="20"/>
                <w:szCs w:val="20"/>
                <w:lang w:eastAsia="zh-CN"/>
              </w:rPr>
              <w:t>TR 37.885 Option 1</w:t>
            </w:r>
          </w:p>
        </w:tc>
      </w:tr>
      <w:tr w:rsidR="00F307D9" w:rsidRPr="00643EC3" w14:paraId="68170991" w14:textId="77777777" w:rsidTr="00597C37">
        <w:trPr>
          <w:jc w:val="center"/>
        </w:trPr>
        <w:tc>
          <w:tcPr>
            <w:tcW w:w="2547" w:type="dxa"/>
            <w:tcBorders>
              <w:top w:val="single" w:sz="4" w:space="0" w:color="auto"/>
              <w:left w:val="single" w:sz="4" w:space="0" w:color="auto"/>
              <w:bottom w:val="single" w:sz="4" w:space="0" w:color="auto"/>
              <w:right w:val="single" w:sz="4" w:space="0" w:color="auto"/>
            </w:tcBorders>
            <w:vAlign w:val="center"/>
          </w:tcPr>
          <w:p w14:paraId="1FCE155A" w14:textId="77777777" w:rsidR="00F307D9" w:rsidRPr="00643EC3" w:rsidRDefault="00F307D9" w:rsidP="00597C37">
            <w:pPr>
              <w:pStyle w:val="tablecol"/>
              <w:rPr>
                <w:b w:val="0"/>
                <w:kern w:val="2"/>
                <w:sz w:val="20"/>
                <w:szCs w:val="20"/>
                <w:lang w:eastAsia="zh-CN"/>
              </w:rPr>
            </w:pPr>
            <w:r w:rsidRPr="00643EC3">
              <w:rPr>
                <w:b w:val="0"/>
                <w:kern w:val="2"/>
                <w:sz w:val="20"/>
                <w:szCs w:val="20"/>
                <w:lang w:eastAsia="zh-CN"/>
              </w:rPr>
              <w:t>Traffic model</w:t>
            </w:r>
          </w:p>
        </w:tc>
        <w:tc>
          <w:tcPr>
            <w:tcW w:w="5812" w:type="dxa"/>
            <w:tcBorders>
              <w:top w:val="single" w:sz="4" w:space="0" w:color="auto"/>
              <w:left w:val="single" w:sz="4" w:space="0" w:color="auto"/>
              <w:bottom w:val="single" w:sz="4" w:space="0" w:color="auto"/>
              <w:right w:val="single" w:sz="4" w:space="0" w:color="auto"/>
            </w:tcBorders>
            <w:vAlign w:val="center"/>
          </w:tcPr>
          <w:p w14:paraId="3E09F677" w14:textId="77777777" w:rsidR="00F307D9" w:rsidRPr="00643EC3" w:rsidRDefault="00F307D9" w:rsidP="00597C37">
            <w:pPr>
              <w:pStyle w:val="Comments"/>
              <w:rPr>
                <w:rFonts w:ascii="Times New Roman" w:eastAsia="SimSun" w:hAnsi="Times New Roman"/>
                <w:i w:val="0"/>
                <w:kern w:val="2"/>
                <w:sz w:val="20"/>
                <w:szCs w:val="20"/>
                <w:lang w:eastAsia="zh-CN"/>
              </w:rPr>
            </w:pPr>
            <w:r w:rsidRPr="00643EC3">
              <w:rPr>
                <w:rFonts w:ascii="Times New Roman" w:eastAsia="SimSun" w:hAnsi="Times New Roman"/>
                <w:i w:val="0"/>
                <w:kern w:val="2"/>
                <w:sz w:val="20"/>
                <w:szCs w:val="20"/>
                <w:lang w:eastAsia="zh-CN"/>
              </w:rPr>
              <w:t>For both P2V and V2V:</w:t>
            </w:r>
          </w:p>
          <w:p w14:paraId="1F4119F6" w14:textId="77777777" w:rsidR="00F307D9" w:rsidRPr="00643EC3" w:rsidRDefault="00F307D9" w:rsidP="00597C37">
            <w:pPr>
              <w:pStyle w:val="Comments"/>
              <w:rPr>
                <w:rFonts w:ascii="Times New Roman" w:eastAsia="SimSun" w:hAnsi="Times New Roman"/>
                <w:i w:val="0"/>
                <w:kern w:val="2"/>
                <w:sz w:val="20"/>
                <w:szCs w:val="20"/>
                <w:lang w:eastAsia="zh-CN"/>
              </w:rPr>
            </w:pPr>
            <w:r w:rsidRPr="00643EC3">
              <w:rPr>
                <w:rFonts w:ascii="Times New Roman" w:eastAsia="SimSun" w:hAnsi="Times New Roman"/>
                <w:i w:val="0"/>
                <w:kern w:val="2"/>
                <w:sz w:val="20"/>
                <w:szCs w:val="20"/>
                <w:lang w:eastAsia="zh-CN"/>
              </w:rPr>
              <w:t xml:space="preserve">Packet size: uniformly random in the range between 200 bytes and 2000 bytes with the quantization step of 200 bytes. </w:t>
            </w:r>
          </w:p>
          <w:p w14:paraId="1F8DA6F8" w14:textId="77777777" w:rsidR="00F307D9" w:rsidRPr="00643EC3" w:rsidRDefault="00F307D9" w:rsidP="00597C37">
            <w:pPr>
              <w:pStyle w:val="Comments"/>
              <w:rPr>
                <w:rFonts w:ascii="Times New Roman" w:eastAsia="SimSun" w:hAnsi="Times New Roman"/>
                <w:i w:val="0"/>
                <w:kern w:val="2"/>
                <w:sz w:val="20"/>
                <w:szCs w:val="20"/>
                <w:lang w:eastAsia="zh-CN"/>
              </w:rPr>
            </w:pPr>
            <w:r w:rsidRPr="00643EC3">
              <w:rPr>
                <w:rFonts w:ascii="Times New Roman" w:eastAsia="SimSun" w:hAnsi="Times New Roman"/>
                <w:i w:val="0"/>
                <w:kern w:val="2"/>
                <w:sz w:val="20"/>
                <w:szCs w:val="20"/>
                <w:lang w:eastAsia="zh-CN"/>
              </w:rPr>
              <w:t>For periodic traffic:</w:t>
            </w:r>
          </w:p>
          <w:p w14:paraId="184B3F34" w14:textId="77777777" w:rsidR="00F307D9" w:rsidRPr="00643EC3" w:rsidRDefault="00F307D9" w:rsidP="00597C37">
            <w:pPr>
              <w:pStyle w:val="Comments"/>
              <w:rPr>
                <w:rFonts w:ascii="Times New Roman" w:eastAsia="SimSun" w:hAnsi="Times New Roman"/>
                <w:i w:val="0"/>
                <w:kern w:val="2"/>
                <w:sz w:val="20"/>
                <w:szCs w:val="20"/>
                <w:lang w:eastAsia="zh-CN"/>
              </w:rPr>
            </w:pPr>
            <w:r w:rsidRPr="00643EC3">
              <w:rPr>
                <w:rFonts w:ascii="Times New Roman" w:eastAsia="SimSun" w:hAnsi="Times New Roman"/>
                <w:i w:val="0"/>
                <w:kern w:val="2"/>
                <w:sz w:val="20"/>
                <w:szCs w:val="20"/>
                <w:lang w:eastAsia="zh-CN"/>
              </w:rPr>
              <w:t>Inter-packet arrival time (ms):100ms, l</w:t>
            </w:r>
            <w:r w:rsidRPr="00643EC3">
              <w:rPr>
                <w:rFonts w:ascii="Times New Roman" w:hAnsi="Times New Roman"/>
                <w:i w:val="0"/>
                <w:sz w:val="20"/>
                <w:szCs w:val="20"/>
              </w:rPr>
              <w:t>atency: 100ms, and 100% UEs generate packets.</w:t>
            </w:r>
          </w:p>
          <w:p w14:paraId="19C46FD5" w14:textId="77777777" w:rsidR="00F307D9" w:rsidRPr="00643EC3" w:rsidRDefault="00F307D9" w:rsidP="00597C37">
            <w:pPr>
              <w:pStyle w:val="Comments"/>
              <w:rPr>
                <w:rFonts w:ascii="Times New Roman" w:eastAsia="SimSun" w:hAnsi="Times New Roman"/>
                <w:i w:val="0"/>
                <w:kern w:val="2"/>
                <w:sz w:val="20"/>
                <w:szCs w:val="20"/>
                <w:lang w:eastAsia="zh-CN"/>
              </w:rPr>
            </w:pPr>
          </w:p>
          <w:p w14:paraId="2002EBDD" w14:textId="77777777" w:rsidR="00F307D9" w:rsidRPr="00643EC3" w:rsidRDefault="00F307D9" w:rsidP="00597C37">
            <w:pPr>
              <w:pStyle w:val="Comments"/>
              <w:rPr>
                <w:rFonts w:ascii="Times New Roman" w:eastAsia="SimSun" w:hAnsi="Times New Roman"/>
                <w:i w:val="0"/>
                <w:kern w:val="2"/>
                <w:sz w:val="20"/>
                <w:szCs w:val="20"/>
                <w:lang w:eastAsia="zh-CN"/>
              </w:rPr>
            </w:pPr>
            <w:r w:rsidRPr="00643EC3">
              <w:rPr>
                <w:rFonts w:ascii="Times New Roman" w:eastAsia="SimSun" w:hAnsi="Times New Roman"/>
                <w:i w:val="0"/>
                <w:kern w:val="2"/>
                <w:sz w:val="20"/>
                <w:szCs w:val="20"/>
                <w:lang w:eastAsia="zh-CN"/>
              </w:rPr>
              <w:t>For aperiodic traffic:</w:t>
            </w:r>
          </w:p>
          <w:p w14:paraId="2B1F3A94" w14:textId="77777777" w:rsidR="00F307D9" w:rsidRPr="00643EC3" w:rsidRDefault="00F307D9" w:rsidP="00597C37">
            <w:pPr>
              <w:pStyle w:val="Comments"/>
              <w:rPr>
                <w:rFonts w:ascii="Times New Roman" w:hAnsi="Times New Roman"/>
                <w:i w:val="0"/>
                <w:sz w:val="20"/>
                <w:szCs w:val="20"/>
              </w:rPr>
            </w:pPr>
            <w:r w:rsidRPr="00643EC3">
              <w:rPr>
                <w:rFonts w:ascii="Times New Roman" w:hAnsi="Times New Roman"/>
                <w:i w:val="0"/>
                <w:sz w:val="20"/>
                <w:szCs w:val="20"/>
              </w:rPr>
              <w:t xml:space="preserve">Inter-packet arrival time: 25ms + an exponential random variable with the mean of 25 ms, latency: 25ms, and 100% UEs generate packets. </w:t>
            </w:r>
          </w:p>
        </w:tc>
      </w:tr>
      <w:tr w:rsidR="00F307D9" w:rsidRPr="00643EC3" w14:paraId="0797C83D" w14:textId="77777777" w:rsidTr="00597C37">
        <w:trPr>
          <w:jc w:val="center"/>
        </w:trPr>
        <w:tc>
          <w:tcPr>
            <w:tcW w:w="2547" w:type="dxa"/>
            <w:tcBorders>
              <w:top w:val="single" w:sz="4" w:space="0" w:color="auto"/>
              <w:left w:val="single" w:sz="4" w:space="0" w:color="auto"/>
              <w:bottom w:val="single" w:sz="4" w:space="0" w:color="auto"/>
              <w:right w:val="single" w:sz="4" w:space="0" w:color="auto"/>
            </w:tcBorders>
            <w:vAlign w:val="center"/>
          </w:tcPr>
          <w:p w14:paraId="56D6FCA8" w14:textId="77777777" w:rsidR="00F307D9" w:rsidRPr="00643EC3" w:rsidRDefault="00F307D9" w:rsidP="00597C37">
            <w:pPr>
              <w:pStyle w:val="tablecol"/>
              <w:rPr>
                <w:b w:val="0"/>
                <w:kern w:val="2"/>
                <w:sz w:val="20"/>
                <w:szCs w:val="20"/>
                <w:lang w:eastAsia="zh-CN"/>
              </w:rPr>
            </w:pPr>
            <w:r w:rsidRPr="00643EC3">
              <w:rPr>
                <w:b w:val="0"/>
                <w:kern w:val="2"/>
                <w:sz w:val="20"/>
                <w:szCs w:val="20"/>
                <w:lang w:eastAsia="zh-CN"/>
              </w:rPr>
              <w:t>Deployment and UE drop</w:t>
            </w:r>
          </w:p>
        </w:tc>
        <w:tc>
          <w:tcPr>
            <w:tcW w:w="5812" w:type="dxa"/>
            <w:tcBorders>
              <w:top w:val="single" w:sz="4" w:space="0" w:color="auto"/>
              <w:left w:val="single" w:sz="4" w:space="0" w:color="auto"/>
              <w:bottom w:val="single" w:sz="4" w:space="0" w:color="auto"/>
              <w:right w:val="single" w:sz="4" w:space="0" w:color="auto"/>
            </w:tcBorders>
          </w:tcPr>
          <w:p w14:paraId="10A791F9" w14:textId="77777777" w:rsidR="00F307D9" w:rsidRPr="00643EC3" w:rsidRDefault="00F307D9" w:rsidP="00597C37">
            <w:pPr>
              <w:pStyle w:val="Comments"/>
              <w:rPr>
                <w:rFonts w:ascii="Times New Roman" w:eastAsia="SimSun" w:hAnsi="Times New Roman"/>
                <w:i w:val="0"/>
                <w:kern w:val="2"/>
                <w:sz w:val="20"/>
                <w:szCs w:val="20"/>
                <w:lang w:eastAsia="zh-CN"/>
              </w:rPr>
            </w:pPr>
            <w:r w:rsidRPr="00643EC3">
              <w:rPr>
                <w:rFonts w:ascii="Times New Roman" w:eastAsia="SimSun" w:hAnsi="Times New Roman"/>
                <w:i w:val="0"/>
                <w:kern w:val="2"/>
                <w:sz w:val="20"/>
                <w:szCs w:val="20"/>
                <w:lang w:eastAsia="zh-CN"/>
              </w:rPr>
              <w:t>Urban-A as defined in TR 37.885 for 500 V-UEs and 500 P-UEs.</w:t>
            </w:r>
          </w:p>
        </w:tc>
      </w:tr>
      <w:tr w:rsidR="00F307D9" w:rsidRPr="00643EC3" w14:paraId="0910D755" w14:textId="77777777" w:rsidTr="00597C37">
        <w:trPr>
          <w:jc w:val="center"/>
        </w:trPr>
        <w:tc>
          <w:tcPr>
            <w:tcW w:w="2547" w:type="dxa"/>
            <w:tcBorders>
              <w:top w:val="single" w:sz="4" w:space="0" w:color="auto"/>
              <w:left w:val="single" w:sz="4" w:space="0" w:color="auto"/>
              <w:bottom w:val="single" w:sz="4" w:space="0" w:color="auto"/>
              <w:right w:val="single" w:sz="4" w:space="0" w:color="auto"/>
            </w:tcBorders>
            <w:vAlign w:val="center"/>
          </w:tcPr>
          <w:p w14:paraId="64E98A46" w14:textId="77777777" w:rsidR="00F307D9" w:rsidRPr="00643EC3" w:rsidRDefault="00F307D9" w:rsidP="00597C37">
            <w:pPr>
              <w:pStyle w:val="tablecol"/>
              <w:rPr>
                <w:b w:val="0"/>
                <w:kern w:val="2"/>
                <w:sz w:val="20"/>
                <w:szCs w:val="20"/>
                <w:lang w:eastAsia="zh-CN"/>
              </w:rPr>
            </w:pPr>
            <w:r w:rsidRPr="00643EC3">
              <w:rPr>
                <w:b w:val="0"/>
                <w:kern w:val="2"/>
                <w:sz w:val="20"/>
                <w:szCs w:val="20"/>
                <w:lang w:eastAsia="zh-CN"/>
              </w:rPr>
              <w:t>Number of Tx/Rx antennas</w:t>
            </w:r>
          </w:p>
        </w:tc>
        <w:tc>
          <w:tcPr>
            <w:tcW w:w="5812" w:type="dxa"/>
            <w:tcBorders>
              <w:top w:val="single" w:sz="4" w:space="0" w:color="auto"/>
              <w:left w:val="single" w:sz="4" w:space="0" w:color="auto"/>
              <w:bottom w:val="single" w:sz="4" w:space="0" w:color="auto"/>
              <w:right w:val="single" w:sz="4" w:space="0" w:color="auto"/>
            </w:tcBorders>
            <w:vAlign w:val="center"/>
          </w:tcPr>
          <w:p w14:paraId="6E6A8F85" w14:textId="77777777" w:rsidR="00F307D9" w:rsidRPr="00643EC3" w:rsidRDefault="00F307D9" w:rsidP="00597C37">
            <w:pPr>
              <w:pStyle w:val="Comments"/>
              <w:rPr>
                <w:rFonts w:ascii="Times New Roman" w:eastAsia="SimSun" w:hAnsi="Times New Roman"/>
                <w:i w:val="0"/>
                <w:kern w:val="2"/>
                <w:sz w:val="20"/>
                <w:szCs w:val="20"/>
                <w:lang w:eastAsia="zh-CN"/>
              </w:rPr>
            </w:pPr>
            <w:r w:rsidRPr="00643EC3">
              <w:rPr>
                <w:rFonts w:ascii="Times New Roman" w:eastAsia="SimSun" w:hAnsi="Times New Roman"/>
                <w:i w:val="0"/>
                <w:kern w:val="2"/>
                <w:sz w:val="20"/>
                <w:szCs w:val="20"/>
                <w:lang w:eastAsia="zh-CN"/>
              </w:rPr>
              <w:t xml:space="preserve">2Tx/4Rx </w:t>
            </w:r>
          </w:p>
        </w:tc>
      </w:tr>
      <w:tr w:rsidR="00F307D9" w:rsidRPr="000F50CE" w14:paraId="7E0C5982" w14:textId="77777777" w:rsidTr="00597C37">
        <w:trPr>
          <w:jc w:val="center"/>
        </w:trPr>
        <w:tc>
          <w:tcPr>
            <w:tcW w:w="2547" w:type="dxa"/>
            <w:tcBorders>
              <w:top w:val="single" w:sz="4" w:space="0" w:color="auto"/>
              <w:left w:val="single" w:sz="4" w:space="0" w:color="auto"/>
              <w:bottom w:val="single" w:sz="4" w:space="0" w:color="auto"/>
              <w:right w:val="single" w:sz="4" w:space="0" w:color="auto"/>
            </w:tcBorders>
            <w:vAlign w:val="center"/>
          </w:tcPr>
          <w:p w14:paraId="66218EA6" w14:textId="77777777" w:rsidR="00F307D9" w:rsidRPr="00643EC3" w:rsidRDefault="00F307D9" w:rsidP="00597C37">
            <w:pPr>
              <w:pStyle w:val="tablecol"/>
              <w:rPr>
                <w:b w:val="0"/>
                <w:kern w:val="2"/>
                <w:sz w:val="20"/>
                <w:szCs w:val="20"/>
                <w:lang w:eastAsia="zh-CN"/>
              </w:rPr>
            </w:pPr>
            <w:r w:rsidRPr="00643EC3">
              <w:rPr>
                <w:b w:val="0"/>
                <w:kern w:val="2"/>
                <w:sz w:val="20"/>
                <w:szCs w:val="20"/>
                <w:lang w:eastAsia="zh-CN"/>
              </w:rPr>
              <w:t>Cast type</w:t>
            </w:r>
          </w:p>
        </w:tc>
        <w:tc>
          <w:tcPr>
            <w:tcW w:w="5812" w:type="dxa"/>
            <w:tcBorders>
              <w:top w:val="single" w:sz="4" w:space="0" w:color="auto"/>
              <w:left w:val="single" w:sz="4" w:space="0" w:color="auto"/>
              <w:bottom w:val="single" w:sz="4" w:space="0" w:color="auto"/>
              <w:right w:val="single" w:sz="4" w:space="0" w:color="auto"/>
            </w:tcBorders>
            <w:vAlign w:val="center"/>
          </w:tcPr>
          <w:p w14:paraId="306A6E0B" w14:textId="77777777" w:rsidR="00F307D9" w:rsidRPr="000F50CE" w:rsidRDefault="00F307D9" w:rsidP="00597C37">
            <w:pPr>
              <w:pStyle w:val="Comments"/>
              <w:rPr>
                <w:rFonts w:ascii="Times New Roman" w:eastAsia="SimSun" w:hAnsi="Times New Roman"/>
                <w:i w:val="0"/>
                <w:kern w:val="2"/>
                <w:sz w:val="20"/>
                <w:szCs w:val="20"/>
                <w:lang w:eastAsia="zh-CN"/>
              </w:rPr>
            </w:pPr>
            <w:r w:rsidRPr="00643EC3">
              <w:rPr>
                <w:rFonts w:ascii="Times New Roman" w:eastAsia="SimSun" w:hAnsi="Times New Roman"/>
                <w:i w:val="0"/>
                <w:kern w:val="2"/>
                <w:sz w:val="20"/>
                <w:szCs w:val="20"/>
                <w:lang w:eastAsia="zh-CN"/>
              </w:rPr>
              <w:t>Unicast</w:t>
            </w:r>
          </w:p>
        </w:tc>
      </w:tr>
    </w:tbl>
    <w:p w14:paraId="4AE414CA" w14:textId="77777777" w:rsidR="00F307D9" w:rsidRPr="000F50CE" w:rsidRDefault="00F307D9" w:rsidP="00C55388">
      <w:pPr>
        <w:autoSpaceDE w:val="0"/>
        <w:autoSpaceDN w:val="0"/>
        <w:adjustRightInd w:val="0"/>
        <w:snapToGrid w:val="0"/>
        <w:spacing w:after="120" w:line="240" w:lineRule="auto"/>
        <w:jc w:val="both"/>
        <w:rPr>
          <w:rFonts w:ascii="Times New Roman" w:hAnsi="Times New Roman" w:cs="Times New Roman"/>
          <w:b/>
          <w:i/>
          <w:lang w:eastAsia="zh-CN"/>
        </w:rPr>
      </w:pPr>
    </w:p>
    <w:sectPr w:rsidR="00F307D9" w:rsidRPr="000F50CE">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965351" w14:textId="77777777" w:rsidR="00BF46D9" w:rsidRDefault="00BF46D9">
      <w:pPr>
        <w:spacing w:after="0" w:line="240" w:lineRule="auto"/>
      </w:pPr>
    </w:p>
  </w:endnote>
  <w:endnote w:type="continuationSeparator" w:id="0">
    <w:p w14:paraId="54B699FF" w14:textId="77777777" w:rsidR="00BF46D9" w:rsidRDefault="00BF46D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e Regular">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KaiTi_GB2312">
    <w:altName w:val="楷体_GB2312"/>
    <w:charset w:val="86"/>
    <w:family w:val="modern"/>
    <w:pitch w:val="fixed"/>
    <w:sig w:usb0="00000001" w:usb1="080E0000" w:usb2="00000010" w:usb3="00000000" w:csb0="00040000"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
    <w:altName w:val="Times"/>
    <w:panose1 w:val="02020603050405020304"/>
    <w:charset w:val="00"/>
    <w:family w:val="roman"/>
    <w:pitch w:val="variable"/>
    <w:sig w:usb0="E0002EFF" w:usb1="C000785B" w:usb2="00000009" w:usb3="00000000" w:csb0="000001FF" w:csb1="00000000"/>
  </w:font>
  <w:font w:name="STKaiti">
    <w:altName w:val="华文楷体"/>
    <w:charset w:val="86"/>
    <w:family w:val="auto"/>
    <w:pitch w:val="variable"/>
    <w:sig w:usb0="00000287" w:usb1="080F0000" w:usb2="00000010" w:usb3="00000000" w:csb0="0004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C16153" w14:textId="77777777" w:rsidR="00BF46D9" w:rsidRDefault="00BF46D9">
      <w:pPr>
        <w:spacing w:after="0" w:line="240" w:lineRule="auto"/>
      </w:pPr>
    </w:p>
  </w:footnote>
  <w:footnote w:type="continuationSeparator" w:id="0">
    <w:p w14:paraId="2D9D0A25" w14:textId="77777777" w:rsidR="00BF46D9" w:rsidRDefault="00BF46D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48229AD"/>
    <w:multiLevelType w:val="hybridMultilevel"/>
    <w:tmpl w:val="312022F6"/>
    <w:lvl w:ilvl="0" w:tplc="DB60718C">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7F2FAC"/>
    <w:multiLevelType w:val="hybridMultilevel"/>
    <w:tmpl w:val="97A414D4"/>
    <w:lvl w:ilvl="0" w:tplc="E2C07EAE">
      <w:start w:val="1"/>
      <w:numFmt w:val="bullet"/>
      <w:lvlText w:val=""/>
      <w:lvlJc w:val="left"/>
      <w:pPr>
        <w:ind w:left="704" w:hanging="420"/>
      </w:pPr>
      <w:rPr>
        <w:rFonts w:ascii="Symbol" w:hAnsi="Symbol" w:hint="default"/>
        <w:lang w:val="en-US"/>
      </w:rPr>
    </w:lvl>
    <w:lvl w:ilvl="1" w:tplc="94B4423C">
      <w:start w:val="1"/>
      <w:numFmt w:val="bullet"/>
      <w:lvlText w:val="o"/>
      <w:lvlJc w:val="left"/>
      <w:pPr>
        <w:ind w:left="1271" w:hanging="420"/>
      </w:pPr>
      <w:rPr>
        <w:rFonts w:ascii="Courier New" w:hAnsi="Courier New" w:hint="default"/>
      </w:rPr>
    </w:lvl>
    <w:lvl w:ilvl="2" w:tplc="04090005">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A44022C"/>
    <w:multiLevelType w:val="hybridMultilevel"/>
    <w:tmpl w:val="17464E78"/>
    <w:lvl w:ilvl="0" w:tplc="04090001">
      <w:start w:val="1"/>
      <w:numFmt w:val="bullet"/>
      <w:lvlText w:val=""/>
      <w:lvlJc w:val="left"/>
      <w:pPr>
        <w:ind w:left="860" w:hanging="420"/>
      </w:pPr>
      <w:rPr>
        <w:rFonts w:ascii="Wingdings" w:hAnsi="Wingdings"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6" w15:restartNumberingAfterBreak="0">
    <w:nsid w:val="0C7808B4"/>
    <w:multiLevelType w:val="hybridMultilevel"/>
    <w:tmpl w:val="2D880260"/>
    <w:lvl w:ilvl="0" w:tplc="94725F34">
      <w:start w:val="1"/>
      <w:numFmt w:val="bullet"/>
      <w:lvlText w:val=""/>
      <w:lvlJc w:val="left"/>
      <w:pPr>
        <w:tabs>
          <w:tab w:val="num" w:pos="720"/>
        </w:tabs>
        <w:ind w:left="720" w:hanging="360"/>
      </w:pPr>
      <w:rPr>
        <w:rFonts w:ascii="Wingdings" w:hAnsi="Wingdings" w:hint="default"/>
      </w:rPr>
    </w:lvl>
    <w:lvl w:ilvl="1" w:tplc="C58AC450">
      <w:start w:val="1"/>
      <w:numFmt w:val="bullet"/>
      <w:lvlText w:val=""/>
      <w:lvlJc w:val="left"/>
      <w:pPr>
        <w:tabs>
          <w:tab w:val="num" w:pos="1440"/>
        </w:tabs>
        <w:ind w:left="1440" w:hanging="360"/>
      </w:pPr>
      <w:rPr>
        <w:rFonts w:ascii="Wingdings" w:hAnsi="Wingdings" w:hint="default"/>
      </w:rPr>
    </w:lvl>
    <w:lvl w:ilvl="2" w:tplc="C5C4798C" w:tentative="1">
      <w:start w:val="1"/>
      <w:numFmt w:val="bullet"/>
      <w:lvlText w:val=""/>
      <w:lvlJc w:val="left"/>
      <w:pPr>
        <w:tabs>
          <w:tab w:val="num" w:pos="2160"/>
        </w:tabs>
        <w:ind w:left="2160" w:hanging="360"/>
      </w:pPr>
      <w:rPr>
        <w:rFonts w:ascii="Wingdings" w:hAnsi="Wingdings" w:hint="default"/>
      </w:rPr>
    </w:lvl>
    <w:lvl w:ilvl="3" w:tplc="6C009340" w:tentative="1">
      <w:start w:val="1"/>
      <w:numFmt w:val="bullet"/>
      <w:lvlText w:val=""/>
      <w:lvlJc w:val="left"/>
      <w:pPr>
        <w:tabs>
          <w:tab w:val="num" w:pos="2880"/>
        </w:tabs>
        <w:ind w:left="2880" w:hanging="360"/>
      </w:pPr>
      <w:rPr>
        <w:rFonts w:ascii="Wingdings" w:hAnsi="Wingdings" w:hint="default"/>
      </w:rPr>
    </w:lvl>
    <w:lvl w:ilvl="4" w:tplc="998AF12A" w:tentative="1">
      <w:start w:val="1"/>
      <w:numFmt w:val="bullet"/>
      <w:lvlText w:val=""/>
      <w:lvlJc w:val="left"/>
      <w:pPr>
        <w:tabs>
          <w:tab w:val="num" w:pos="3600"/>
        </w:tabs>
        <w:ind w:left="3600" w:hanging="360"/>
      </w:pPr>
      <w:rPr>
        <w:rFonts w:ascii="Wingdings" w:hAnsi="Wingdings" w:hint="default"/>
      </w:rPr>
    </w:lvl>
    <w:lvl w:ilvl="5" w:tplc="8712681C" w:tentative="1">
      <w:start w:val="1"/>
      <w:numFmt w:val="bullet"/>
      <w:lvlText w:val=""/>
      <w:lvlJc w:val="left"/>
      <w:pPr>
        <w:tabs>
          <w:tab w:val="num" w:pos="4320"/>
        </w:tabs>
        <w:ind w:left="4320" w:hanging="360"/>
      </w:pPr>
      <w:rPr>
        <w:rFonts w:ascii="Wingdings" w:hAnsi="Wingdings" w:hint="default"/>
      </w:rPr>
    </w:lvl>
    <w:lvl w:ilvl="6" w:tplc="87AEC806" w:tentative="1">
      <w:start w:val="1"/>
      <w:numFmt w:val="bullet"/>
      <w:lvlText w:val=""/>
      <w:lvlJc w:val="left"/>
      <w:pPr>
        <w:tabs>
          <w:tab w:val="num" w:pos="5040"/>
        </w:tabs>
        <w:ind w:left="5040" w:hanging="360"/>
      </w:pPr>
      <w:rPr>
        <w:rFonts w:ascii="Wingdings" w:hAnsi="Wingdings" w:hint="default"/>
      </w:rPr>
    </w:lvl>
    <w:lvl w:ilvl="7" w:tplc="2048CC7C" w:tentative="1">
      <w:start w:val="1"/>
      <w:numFmt w:val="bullet"/>
      <w:lvlText w:val=""/>
      <w:lvlJc w:val="left"/>
      <w:pPr>
        <w:tabs>
          <w:tab w:val="num" w:pos="5760"/>
        </w:tabs>
        <w:ind w:left="5760" w:hanging="360"/>
      </w:pPr>
      <w:rPr>
        <w:rFonts w:ascii="Wingdings" w:hAnsi="Wingdings" w:hint="default"/>
      </w:rPr>
    </w:lvl>
    <w:lvl w:ilvl="8" w:tplc="676AEC8C"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F2116DE"/>
    <w:multiLevelType w:val="multilevel"/>
    <w:tmpl w:val="E530EB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0972449"/>
    <w:multiLevelType w:val="hybridMultilevel"/>
    <w:tmpl w:val="6C625DCA"/>
    <w:lvl w:ilvl="0" w:tplc="04090001">
      <w:start w:val="1"/>
      <w:numFmt w:val="bullet"/>
      <w:lvlText w:val=""/>
      <w:lvlJc w:val="left"/>
      <w:pPr>
        <w:ind w:left="840" w:hanging="420"/>
      </w:pPr>
      <w:rPr>
        <w:rFonts w:ascii="Symbol" w:hAnsi="Symbol" w:hint="default"/>
        <w:sz w:val="18"/>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12F620F1"/>
    <w:multiLevelType w:val="hybridMultilevel"/>
    <w:tmpl w:val="F670D9AC"/>
    <w:lvl w:ilvl="0" w:tplc="0902F30A">
      <w:start w:val="1"/>
      <w:numFmt w:val="bullet"/>
      <w:lvlText w:val="−"/>
      <w:lvlJc w:val="left"/>
      <w:pPr>
        <w:ind w:left="420" w:hanging="420"/>
      </w:pPr>
      <w:rPr>
        <w:rFonts w:ascii="Calibre Regular" w:hAnsi="Calibre Regular"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6880E2E"/>
    <w:multiLevelType w:val="hybridMultilevel"/>
    <w:tmpl w:val="4D202F04"/>
    <w:lvl w:ilvl="0" w:tplc="039859F8">
      <w:start w:val="1"/>
      <w:numFmt w:val="bullet"/>
      <w:lvlText w:val=""/>
      <w:lvlJc w:val="left"/>
      <w:pPr>
        <w:tabs>
          <w:tab w:val="num" w:pos="720"/>
        </w:tabs>
        <w:ind w:left="720" w:hanging="360"/>
      </w:pPr>
      <w:rPr>
        <w:rFonts w:ascii="Wingdings" w:hAnsi="Wingdings" w:hint="default"/>
      </w:rPr>
    </w:lvl>
    <w:lvl w:ilvl="1" w:tplc="06A8B05C">
      <w:start w:val="1"/>
      <w:numFmt w:val="bullet"/>
      <w:lvlText w:val=""/>
      <w:lvlJc w:val="left"/>
      <w:pPr>
        <w:tabs>
          <w:tab w:val="num" w:pos="1440"/>
        </w:tabs>
        <w:ind w:left="1440" w:hanging="360"/>
      </w:pPr>
      <w:rPr>
        <w:rFonts w:ascii="Wingdings" w:hAnsi="Wingdings" w:hint="default"/>
      </w:rPr>
    </w:lvl>
    <w:lvl w:ilvl="2" w:tplc="3FDAD7AA" w:tentative="1">
      <w:start w:val="1"/>
      <w:numFmt w:val="bullet"/>
      <w:lvlText w:val=""/>
      <w:lvlJc w:val="left"/>
      <w:pPr>
        <w:tabs>
          <w:tab w:val="num" w:pos="2160"/>
        </w:tabs>
        <w:ind w:left="2160" w:hanging="360"/>
      </w:pPr>
      <w:rPr>
        <w:rFonts w:ascii="Wingdings" w:hAnsi="Wingdings" w:hint="default"/>
      </w:rPr>
    </w:lvl>
    <w:lvl w:ilvl="3" w:tplc="3AB8260E" w:tentative="1">
      <w:start w:val="1"/>
      <w:numFmt w:val="bullet"/>
      <w:lvlText w:val=""/>
      <w:lvlJc w:val="left"/>
      <w:pPr>
        <w:tabs>
          <w:tab w:val="num" w:pos="2880"/>
        </w:tabs>
        <w:ind w:left="2880" w:hanging="360"/>
      </w:pPr>
      <w:rPr>
        <w:rFonts w:ascii="Wingdings" w:hAnsi="Wingdings" w:hint="default"/>
      </w:rPr>
    </w:lvl>
    <w:lvl w:ilvl="4" w:tplc="602012AC" w:tentative="1">
      <w:start w:val="1"/>
      <w:numFmt w:val="bullet"/>
      <w:lvlText w:val=""/>
      <w:lvlJc w:val="left"/>
      <w:pPr>
        <w:tabs>
          <w:tab w:val="num" w:pos="3600"/>
        </w:tabs>
        <w:ind w:left="3600" w:hanging="360"/>
      </w:pPr>
      <w:rPr>
        <w:rFonts w:ascii="Wingdings" w:hAnsi="Wingdings" w:hint="default"/>
      </w:rPr>
    </w:lvl>
    <w:lvl w:ilvl="5" w:tplc="D7D0E9F8" w:tentative="1">
      <w:start w:val="1"/>
      <w:numFmt w:val="bullet"/>
      <w:lvlText w:val=""/>
      <w:lvlJc w:val="left"/>
      <w:pPr>
        <w:tabs>
          <w:tab w:val="num" w:pos="4320"/>
        </w:tabs>
        <w:ind w:left="4320" w:hanging="360"/>
      </w:pPr>
      <w:rPr>
        <w:rFonts w:ascii="Wingdings" w:hAnsi="Wingdings" w:hint="default"/>
      </w:rPr>
    </w:lvl>
    <w:lvl w:ilvl="6" w:tplc="805E27AE" w:tentative="1">
      <w:start w:val="1"/>
      <w:numFmt w:val="bullet"/>
      <w:lvlText w:val=""/>
      <w:lvlJc w:val="left"/>
      <w:pPr>
        <w:tabs>
          <w:tab w:val="num" w:pos="5040"/>
        </w:tabs>
        <w:ind w:left="5040" w:hanging="360"/>
      </w:pPr>
      <w:rPr>
        <w:rFonts w:ascii="Wingdings" w:hAnsi="Wingdings" w:hint="default"/>
      </w:rPr>
    </w:lvl>
    <w:lvl w:ilvl="7" w:tplc="AEF09A96" w:tentative="1">
      <w:start w:val="1"/>
      <w:numFmt w:val="bullet"/>
      <w:lvlText w:val=""/>
      <w:lvlJc w:val="left"/>
      <w:pPr>
        <w:tabs>
          <w:tab w:val="num" w:pos="5760"/>
        </w:tabs>
        <w:ind w:left="5760" w:hanging="360"/>
      </w:pPr>
      <w:rPr>
        <w:rFonts w:ascii="Wingdings" w:hAnsi="Wingdings" w:hint="default"/>
      </w:rPr>
    </w:lvl>
    <w:lvl w:ilvl="8" w:tplc="E5B84744"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7361FC5"/>
    <w:multiLevelType w:val="multilevel"/>
    <w:tmpl w:val="F8F676C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B332F56"/>
    <w:multiLevelType w:val="hybridMultilevel"/>
    <w:tmpl w:val="6D861416"/>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244E89"/>
    <w:multiLevelType w:val="hybridMultilevel"/>
    <w:tmpl w:val="343A1420"/>
    <w:lvl w:ilvl="0" w:tplc="1F729FF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922CFF"/>
    <w:multiLevelType w:val="hybridMultilevel"/>
    <w:tmpl w:val="307417E8"/>
    <w:lvl w:ilvl="0" w:tplc="029ED37E">
      <w:numFmt w:val="bullet"/>
      <w:lvlText w:val=""/>
      <w:lvlJc w:val="left"/>
      <w:pPr>
        <w:ind w:left="720" w:hanging="360"/>
      </w:pPr>
      <w:rPr>
        <w:rFonts w:ascii="Symbol" w:eastAsia="Gulim"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A4F58A0"/>
    <w:multiLevelType w:val="hybridMultilevel"/>
    <w:tmpl w:val="F55A2158"/>
    <w:lvl w:ilvl="0" w:tplc="25A46B68">
      <w:start w:val="2"/>
      <w:numFmt w:val="bullet"/>
      <w:lvlText w:val="-"/>
      <w:lvlJc w:val="left"/>
      <w:pPr>
        <w:ind w:left="1560" w:hanging="360"/>
      </w:pPr>
      <w:rPr>
        <w:rFonts w:ascii="Arial" w:eastAsia="KaiTi_GB2312" w:hAnsi="Arial" w:cs="Arial" w:hint="default"/>
      </w:rPr>
    </w:lvl>
    <w:lvl w:ilvl="1" w:tplc="04090003">
      <w:start w:val="1"/>
      <w:numFmt w:val="bullet"/>
      <w:lvlText w:val="o"/>
      <w:lvlJc w:val="left"/>
      <w:pPr>
        <w:ind w:left="2280" w:hanging="360"/>
      </w:pPr>
      <w:rPr>
        <w:rFonts w:ascii="Courier New" w:hAnsi="Courier New" w:cs="Courier New" w:hint="default"/>
      </w:rPr>
    </w:lvl>
    <w:lvl w:ilvl="2" w:tplc="04090003">
      <w:start w:val="1"/>
      <w:numFmt w:val="bullet"/>
      <w:lvlText w:val="o"/>
      <w:lvlJc w:val="left"/>
      <w:pPr>
        <w:ind w:left="3000" w:hanging="360"/>
      </w:pPr>
      <w:rPr>
        <w:rFonts w:ascii="Courier New" w:hAnsi="Courier New" w:cs="Courier New"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1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937F71"/>
    <w:multiLevelType w:val="multilevel"/>
    <w:tmpl w:val="B3381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2CB4E8F"/>
    <w:multiLevelType w:val="hybridMultilevel"/>
    <w:tmpl w:val="8CECA1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3B557C1"/>
    <w:multiLevelType w:val="multilevel"/>
    <w:tmpl w:val="845E6DDC"/>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color w:val="000000" w:themeColor="text1"/>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1" w15:restartNumberingAfterBreak="0">
    <w:nsid w:val="36C67DB5"/>
    <w:multiLevelType w:val="hybridMultilevel"/>
    <w:tmpl w:val="19820B3C"/>
    <w:lvl w:ilvl="0" w:tplc="5364B94E">
      <w:start w:val="1"/>
      <w:numFmt w:val="bullet"/>
      <w:lvlText w:val=""/>
      <w:lvlJc w:val="left"/>
      <w:pPr>
        <w:ind w:left="474" w:hanging="420"/>
      </w:pPr>
      <w:rPr>
        <w:rFonts w:ascii="Wingdings" w:hAnsi="Wingdings" w:hint="default"/>
        <w:sz w:val="28"/>
      </w:rPr>
    </w:lvl>
    <w:lvl w:ilvl="1" w:tplc="94B4423C">
      <w:start w:val="1"/>
      <w:numFmt w:val="bullet"/>
      <w:lvlText w:val="o"/>
      <w:lvlJc w:val="left"/>
      <w:pPr>
        <w:ind w:left="894" w:hanging="420"/>
      </w:pPr>
      <w:rPr>
        <w:rFonts w:ascii="Courier New" w:hAnsi="Courier New"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2" w15:restartNumberingAfterBreak="0">
    <w:nsid w:val="39FB0DB2"/>
    <w:multiLevelType w:val="hybridMultilevel"/>
    <w:tmpl w:val="CAFA5A62"/>
    <w:lvl w:ilvl="0" w:tplc="0902F30A">
      <w:start w:val="1"/>
      <w:numFmt w:val="bullet"/>
      <w:lvlText w:val="−"/>
      <w:lvlJc w:val="left"/>
      <w:pPr>
        <w:ind w:left="420" w:hanging="420"/>
      </w:pPr>
      <w:rPr>
        <w:rFonts w:ascii="Calibre Regular" w:hAnsi="Calibre Regular"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A877D64"/>
    <w:multiLevelType w:val="singleLevel"/>
    <w:tmpl w:val="2CA0814C"/>
    <w:lvl w:ilvl="0">
      <w:start w:val="1"/>
      <w:numFmt w:val="decimal"/>
      <w:pStyle w:val="References"/>
      <w:lvlText w:val="[%1]"/>
      <w:lvlJc w:val="left"/>
      <w:pPr>
        <w:tabs>
          <w:tab w:val="num" w:pos="360"/>
        </w:tabs>
        <w:ind w:left="360" w:hanging="360"/>
      </w:pPr>
      <w:rPr>
        <w:i w:val="0"/>
        <w:color w:val="auto"/>
      </w:rPr>
    </w:lvl>
  </w:abstractNum>
  <w:abstractNum w:abstractNumId="24" w15:restartNumberingAfterBreak="0">
    <w:nsid w:val="3C1539F4"/>
    <w:multiLevelType w:val="multilevel"/>
    <w:tmpl w:val="EFA64C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2B013B1"/>
    <w:multiLevelType w:val="hybridMultilevel"/>
    <w:tmpl w:val="2DF6802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3207260"/>
    <w:multiLevelType w:val="hybridMultilevel"/>
    <w:tmpl w:val="3EFE27C6"/>
    <w:lvl w:ilvl="0" w:tplc="04090003">
      <w:start w:val="1"/>
      <w:numFmt w:val="bullet"/>
      <w:lvlText w:val="o"/>
      <w:lvlJc w:val="left"/>
      <w:pPr>
        <w:ind w:left="360" w:hanging="360"/>
      </w:pPr>
      <w:rPr>
        <w:rFonts w:ascii="Courier New" w:hAnsi="Courier New" w:cs="Courier New" w:hint="default"/>
        <w:lang w:val="en-US"/>
      </w:rPr>
    </w:lvl>
    <w:lvl w:ilvl="1" w:tplc="04090005">
      <w:start w:val="1"/>
      <w:numFmt w:val="bullet"/>
      <w:lvlText w:val=""/>
      <w:lvlJc w:val="left"/>
      <w:pPr>
        <w:ind w:left="1157" w:hanging="360"/>
      </w:pPr>
      <w:rPr>
        <w:rFonts w:ascii="Wingdings" w:hAnsi="Wingdings" w:hint="default"/>
      </w:rPr>
    </w:lvl>
    <w:lvl w:ilvl="2" w:tplc="5364B94E">
      <w:start w:val="1"/>
      <w:numFmt w:val="bullet"/>
      <w:lvlText w:val=""/>
      <w:lvlJc w:val="left"/>
      <w:pPr>
        <w:ind w:left="1877" w:hanging="360"/>
      </w:pPr>
      <w:rPr>
        <w:rFonts w:ascii="Wingdings" w:hAnsi="Wingdings" w:hint="default"/>
        <w:sz w:val="28"/>
      </w:rPr>
    </w:lvl>
    <w:lvl w:ilvl="3" w:tplc="04090001">
      <w:start w:val="1"/>
      <w:numFmt w:val="bullet"/>
      <w:lvlText w:val=""/>
      <w:lvlJc w:val="left"/>
      <w:pPr>
        <w:ind w:left="2597" w:hanging="360"/>
      </w:pPr>
      <w:rPr>
        <w:rFonts w:ascii="Symbol" w:hAnsi="Symbol" w:hint="default"/>
      </w:rPr>
    </w:lvl>
    <w:lvl w:ilvl="4" w:tplc="04090003">
      <w:start w:val="1"/>
      <w:numFmt w:val="bullet"/>
      <w:lvlText w:val="o"/>
      <w:lvlJc w:val="left"/>
      <w:pPr>
        <w:ind w:left="3317" w:hanging="360"/>
      </w:pPr>
      <w:rPr>
        <w:rFonts w:ascii="Courier New" w:hAnsi="Courier New" w:cs="Courier New" w:hint="default"/>
      </w:rPr>
    </w:lvl>
    <w:lvl w:ilvl="5" w:tplc="04090005">
      <w:start w:val="1"/>
      <w:numFmt w:val="bullet"/>
      <w:lvlText w:val=""/>
      <w:lvlJc w:val="left"/>
      <w:pPr>
        <w:ind w:left="4037" w:hanging="360"/>
      </w:pPr>
      <w:rPr>
        <w:rFonts w:ascii="Wingdings" w:hAnsi="Wingdings" w:hint="default"/>
      </w:rPr>
    </w:lvl>
    <w:lvl w:ilvl="6" w:tplc="04090001">
      <w:start w:val="1"/>
      <w:numFmt w:val="bullet"/>
      <w:lvlText w:val=""/>
      <w:lvlJc w:val="left"/>
      <w:pPr>
        <w:ind w:left="4757" w:hanging="360"/>
      </w:pPr>
      <w:rPr>
        <w:rFonts w:ascii="Symbol" w:hAnsi="Symbol" w:hint="default"/>
      </w:rPr>
    </w:lvl>
    <w:lvl w:ilvl="7" w:tplc="04090003">
      <w:start w:val="1"/>
      <w:numFmt w:val="bullet"/>
      <w:lvlText w:val="o"/>
      <w:lvlJc w:val="left"/>
      <w:pPr>
        <w:ind w:left="5477" w:hanging="360"/>
      </w:pPr>
      <w:rPr>
        <w:rFonts w:ascii="Courier New" w:hAnsi="Courier New" w:cs="Courier New" w:hint="default"/>
      </w:rPr>
    </w:lvl>
    <w:lvl w:ilvl="8" w:tplc="04090005">
      <w:start w:val="1"/>
      <w:numFmt w:val="bullet"/>
      <w:lvlText w:val=""/>
      <w:lvlJc w:val="left"/>
      <w:pPr>
        <w:ind w:left="6197" w:hanging="360"/>
      </w:pPr>
      <w:rPr>
        <w:rFonts w:ascii="Wingdings" w:hAnsi="Wingdings" w:hint="default"/>
      </w:rPr>
    </w:lvl>
  </w:abstractNum>
  <w:abstractNum w:abstractNumId="27" w15:restartNumberingAfterBreak="0">
    <w:nsid w:val="43223E28"/>
    <w:multiLevelType w:val="hybridMultilevel"/>
    <w:tmpl w:val="EB3ABFE6"/>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3E74629"/>
    <w:multiLevelType w:val="hybridMultilevel"/>
    <w:tmpl w:val="48C4F97C"/>
    <w:lvl w:ilvl="0" w:tplc="B3B6EE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45A6EF9"/>
    <w:multiLevelType w:val="multilevel"/>
    <w:tmpl w:val="2B68A3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468519EC"/>
    <w:multiLevelType w:val="hybridMultilevel"/>
    <w:tmpl w:val="7D4C4826"/>
    <w:lvl w:ilvl="0" w:tplc="04090001">
      <w:start w:val="1"/>
      <w:numFmt w:val="bullet"/>
      <w:lvlText w:val=""/>
      <w:lvlJc w:val="left"/>
      <w:pPr>
        <w:ind w:left="760" w:hanging="360"/>
      </w:pPr>
      <w:rPr>
        <w:rFonts w:ascii="Symbol" w:hAnsi="Symbol" w:hint="default"/>
      </w:rPr>
    </w:lvl>
    <w:lvl w:ilvl="1" w:tplc="08090003">
      <w:start w:val="1"/>
      <w:numFmt w:val="bullet"/>
      <w:lvlText w:val="o"/>
      <w:lvlJc w:val="left"/>
      <w:pPr>
        <w:ind w:left="1200" w:hanging="400"/>
      </w:pPr>
      <w:rPr>
        <w:rFonts w:ascii="Courier New" w:hAnsi="Courier New" w:cs="Courier New" w:hint="default"/>
        <w:sz w:val="22"/>
      </w:rPr>
    </w:lvl>
    <w:lvl w:ilvl="2" w:tplc="A80C6476">
      <w:start w:val="1"/>
      <w:numFmt w:val="bullet"/>
      <w:lvlText w:val="−"/>
      <w:lvlJc w:val="left"/>
      <w:pPr>
        <w:ind w:left="1600" w:hanging="400"/>
      </w:pPr>
      <w:rPr>
        <w:rFonts w:ascii="Calibri" w:hAnsi="Calibri"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1" w15:restartNumberingAfterBreak="0">
    <w:nsid w:val="49D35DEE"/>
    <w:multiLevelType w:val="hybridMultilevel"/>
    <w:tmpl w:val="8B28F8F6"/>
    <w:lvl w:ilvl="0" w:tplc="04090001">
      <w:start w:val="1"/>
      <w:numFmt w:val="bullet"/>
      <w:lvlText w:val=""/>
      <w:lvlJc w:val="left"/>
      <w:pPr>
        <w:ind w:left="420" w:hanging="420"/>
      </w:pPr>
      <w:rPr>
        <w:rFonts w:ascii="Symbol" w:hAnsi="Symbo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4A4D34AB"/>
    <w:multiLevelType w:val="hybridMultilevel"/>
    <w:tmpl w:val="A40AA454"/>
    <w:lvl w:ilvl="0" w:tplc="E2C07EAE">
      <w:start w:val="1"/>
      <w:numFmt w:val="bullet"/>
      <w:lvlText w:val=""/>
      <w:lvlJc w:val="left"/>
      <w:pPr>
        <w:ind w:left="420" w:hanging="420"/>
      </w:pPr>
      <w:rPr>
        <w:rFonts w:ascii="Symbol" w:hAnsi="Symbo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4F374445"/>
    <w:multiLevelType w:val="hybridMultilevel"/>
    <w:tmpl w:val="AD46DB2E"/>
    <w:lvl w:ilvl="0" w:tplc="AA7CD75C">
      <w:numFmt w:val="bullet"/>
      <w:lvlText w:val="•"/>
      <w:lvlJc w:val="left"/>
      <w:pPr>
        <w:ind w:left="860" w:hanging="420"/>
      </w:pPr>
      <w:rPr>
        <w:rFonts w:ascii="SimSun" w:eastAsia="SimSun" w:hAnsi="SimSun" w:cs="Times New Roman" w:hint="eastAsia"/>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35" w15:restartNumberingAfterBreak="0">
    <w:nsid w:val="5014473D"/>
    <w:multiLevelType w:val="hybridMultilevel"/>
    <w:tmpl w:val="7D70BCA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547E2F52"/>
    <w:multiLevelType w:val="multilevel"/>
    <w:tmpl w:val="2DC07A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549A69FD"/>
    <w:multiLevelType w:val="multilevel"/>
    <w:tmpl w:val="4992B502"/>
    <w:lvl w:ilvl="0">
      <w:start w:val="1"/>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8" w15:restartNumberingAfterBreak="0">
    <w:nsid w:val="5642783F"/>
    <w:multiLevelType w:val="hybridMultilevel"/>
    <w:tmpl w:val="4F6AF2A2"/>
    <w:lvl w:ilvl="0" w:tplc="F2204602">
      <w:start w:val="1"/>
      <w:numFmt w:val="decimal"/>
      <w:lvlText w:val="%1)"/>
      <w:lvlJc w:val="left"/>
      <w:pPr>
        <w:ind w:left="360" w:hanging="360"/>
      </w:pPr>
      <w:rPr>
        <w:rFonts w:eastAsiaTheme="minorEastAsia"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56875143"/>
    <w:multiLevelType w:val="hybridMultilevel"/>
    <w:tmpl w:val="852EA22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5E8A2B53"/>
    <w:multiLevelType w:val="hybridMultilevel"/>
    <w:tmpl w:val="B5CA7F7A"/>
    <w:lvl w:ilvl="0" w:tplc="0409000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23D080F"/>
    <w:multiLevelType w:val="hybridMultilevel"/>
    <w:tmpl w:val="CA828B2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63224F31"/>
    <w:multiLevelType w:val="multilevel"/>
    <w:tmpl w:val="C40ED8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64DA4B17"/>
    <w:multiLevelType w:val="hybridMultilevel"/>
    <w:tmpl w:val="11B6F996"/>
    <w:styleLink w:val="52"/>
    <w:lvl w:ilvl="0" w:tplc="A45AA2AA">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BB82EE58">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E76ACF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CE3C8DBA">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7EB09C4C">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BE8A3D56">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724686D0">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66FA12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03B216FC">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4" w15:restartNumberingAfterBreak="0">
    <w:nsid w:val="744E1B4A"/>
    <w:multiLevelType w:val="hybridMultilevel"/>
    <w:tmpl w:val="123E297C"/>
    <w:lvl w:ilvl="0" w:tplc="04090001">
      <w:start w:val="1"/>
      <w:numFmt w:val="bullet"/>
      <w:lvlText w:val=""/>
      <w:lvlJc w:val="left"/>
      <w:pPr>
        <w:ind w:left="800" w:hanging="400"/>
      </w:pPr>
      <w:rPr>
        <w:rFonts w:ascii="Symbol" w:hAnsi="Symbol" w:hint="default"/>
      </w:rPr>
    </w:lvl>
    <w:lvl w:ilvl="1" w:tplc="A80C6476">
      <w:start w:val="1"/>
      <w:numFmt w:val="bullet"/>
      <w:lvlText w:val="−"/>
      <w:lvlJc w:val="left"/>
      <w:pPr>
        <w:ind w:left="1200" w:hanging="400"/>
      </w:pPr>
      <w:rPr>
        <w:rFonts w:ascii="Calibri" w:hAnsi="Calibri"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5" w15:restartNumberingAfterBreak="0">
    <w:nsid w:val="76224F22"/>
    <w:multiLevelType w:val="hybridMultilevel"/>
    <w:tmpl w:val="521A1A4A"/>
    <w:lvl w:ilvl="0" w:tplc="04090001">
      <w:numFmt w:val="bullet"/>
      <w:pStyle w:val="Normalbullet"/>
      <w:lvlText w:val=""/>
      <w:lvlJc w:val="left"/>
      <w:pPr>
        <w:ind w:left="1080" w:hanging="72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86E64EF"/>
    <w:multiLevelType w:val="hybridMultilevel"/>
    <w:tmpl w:val="D368B376"/>
    <w:lvl w:ilvl="0" w:tplc="5B60ED5A">
      <w:start w:val="1"/>
      <w:numFmt w:val="bullet"/>
      <w:lvlText w:val="•"/>
      <w:lvlJc w:val="left"/>
      <w:pPr>
        <w:tabs>
          <w:tab w:val="num" w:pos="720"/>
        </w:tabs>
        <w:ind w:left="720" w:hanging="360"/>
      </w:pPr>
      <w:rPr>
        <w:rFonts w:ascii="Arial" w:hAnsi="Arial" w:hint="default"/>
      </w:rPr>
    </w:lvl>
    <w:lvl w:ilvl="1" w:tplc="340C3756" w:tentative="1">
      <w:start w:val="1"/>
      <w:numFmt w:val="bullet"/>
      <w:lvlText w:val="•"/>
      <w:lvlJc w:val="left"/>
      <w:pPr>
        <w:tabs>
          <w:tab w:val="num" w:pos="1440"/>
        </w:tabs>
        <w:ind w:left="1440" w:hanging="360"/>
      </w:pPr>
      <w:rPr>
        <w:rFonts w:ascii="Arial" w:hAnsi="Arial" w:hint="default"/>
      </w:rPr>
    </w:lvl>
    <w:lvl w:ilvl="2" w:tplc="567E98B6" w:tentative="1">
      <w:start w:val="1"/>
      <w:numFmt w:val="bullet"/>
      <w:lvlText w:val="•"/>
      <w:lvlJc w:val="left"/>
      <w:pPr>
        <w:tabs>
          <w:tab w:val="num" w:pos="2160"/>
        </w:tabs>
        <w:ind w:left="2160" w:hanging="360"/>
      </w:pPr>
      <w:rPr>
        <w:rFonts w:ascii="Arial" w:hAnsi="Arial" w:hint="default"/>
      </w:rPr>
    </w:lvl>
    <w:lvl w:ilvl="3" w:tplc="FF8C22DA" w:tentative="1">
      <w:start w:val="1"/>
      <w:numFmt w:val="bullet"/>
      <w:lvlText w:val="•"/>
      <w:lvlJc w:val="left"/>
      <w:pPr>
        <w:tabs>
          <w:tab w:val="num" w:pos="2880"/>
        </w:tabs>
        <w:ind w:left="2880" w:hanging="360"/>
      </w:pPr>
      <w:rPr>
        <w:rFonts w:ascii="Arial" w:hAnsi="Arial" w:hint="default"/>
      </w:rPr>
    </w:lvl>
    <w:lvl w:ilvl="4" w:tplc="5B3C6CA0" w:tentative="1">
      <w:start w:val="1"/>
      <w:numFmt w:val="bullet"/>
      <w:lvlText w:val="•"/>
      <w:lvlJc w:val="left"/>
      <w:pPr>
        <w:tabs>
          <w:tab w:val="num" w:pos="3600"/>
        </w:tabs>
        <w:ind w:left="3600" w:hanging="360"/>
      </w:pPr>
      <w:rPr>
        <w:rFonts w:ascii="Arial" w:hAnsi="Arial" w:hint="default"/>
      </w:rPr>
    </w:lvl>
    <w:lvl w:ilvl="5" w:tplc="BD2E1A2C" w:tentative="1">
      <w:start w:val="1"/>
      <w:numFmt w:val="bullet"/>
      <w:lvlText w:val="•"/>
      <w:lvlJc w:val="left"/>
      <w:pPr>
        <w:tabs>
          <w:tab w:val="num" w:pos="4320"/>
        </w:tabs>
        <w:ind w:left="4320" w:hanging="360"/>
      </w:pPr>
      <w:rPr>
        <w:rFonts w:ascii="Arial" w:hAnsi="Arial" w:hint="default"/>
      </w:rPr>
    </w:lvl>
    <w:lvl w:ilvl="6" w:tplc="85A242A4" w:tentative="1">
      <w:start w:val="1"/>
      <w:numFmt w:val="bullet"/>
      <w:lvlText w:val="•"/>
      <w:lvlJc w:val="left"/>
      <w:pPr>
        <w:tabs>
          <w:tab w:val="num" w:pos="5040"/>
        </w:tabs>
        <w:ind w:left="5040" w:hanging="360"/>
      </w:pPr>
      <w:rPr>
        <w:rFonts w:ascii="Arial" w:hAnsi="Arial" w:hint="default"/>
      </w:rPr>
    </w:lvl>
    <w:lvl w:ilvl="7" w:tplc="0AD63080" w:tentative="1">
      <w:start w:val="1"/>
      <w:numFmt w:val="bullet"/>
      <w:lvlText w:val="•"/>
      <w:lvlJc w:val="left"/>
      <w:pPr>
        <w:tabs>
          <w:tab w:val="num" w:pos="5760"/>
        </w:tabs>
        <w:ind w:left="5760" w:hanging="360"/>
      </w:pPr>
      <w:rPr>
        <w:rFonts w:ascii="Arial" w:hAnsi="Arial" w:hint="default"/>
      </w:rPr>
    </w:lvl>
    <w:lvl w:ilvl="8" w:tplc="2D70980E"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7F407BF0"/>
    <w:multiLevelType w:val="multilevel"/>
    <w:tmpl w:val="EFD672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9" w15:restartNumberingAfterBreak="0">
    <w:nsid w:val="7F55219B"/>
    <w:multiLevelType w:val="multilevel"/>
    <w:tmpl w:val="C2F482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23"/>
  </w:num>
  <w:num w:numId="2">
    <w:abstractNumId w:val="20"/>
  </w:num>
  <w:num w:numId="3">
    <w:abstractNumId w:val="37"/>
  </w:num>
  <w:num w:numId="4">
    <w:abstractNumId w:val="45"/>
  </w:num>
  <w:num w:numId="5">
    <w:abstractNumId w:val="16"/>
  </w:num>
  <w:num w:numId="6">
    <w:abstractNumId w:val="0"/>
  </w:num>
  <w:num w:numId="7">
    <w:abstractNumId w:val="2"/>
  </w:num>
  <w:num w:numId="8">
    <w:abstractNumId w:val="17"/>
  </w:num>
  <w:num w:numId="9">
    <w:abstractNumId w:val="48"/>
  </w:num>
  <w:num w:numId="10">
    <w:abstractNumId w:val="13"/>
  </w:num>
  <w:num w:numId="11">
    <w:abstractNumId w:val="3"/>
  </w:num>
  <w:num w:numId="12">
    <w:abstractNumId w:val="43"/>
  </w:num>
  <w:num w:numId="13">
    <w:abstractNumId w:val="4"/>
  </w:num>
  <w:num w:numId="14">
    <w:abstractNumId w:val="9"/>
  </w:num>
  <w:num w:numId="15">
    <w:abstractNumId w:val="22"/>
  </w:num>
  <w:num w:numId="16">
    <w:abstractNumId w:val="29"/>
  </w:num>
  <w:num w:numId="17">
    <w:abstractNumId w:val="26"/>
  </w:num>
  <w:num w:numId="18">
    <w:abstractNumId w:val="21"/>
  </w:num>
  <w:num w:numId="19">
    <w:abstractNumId w:val="33"/>
  </w:num>
  <w:num w:numId="20">
    <w:abstractNumId w:val="12"/>
  </w:num>
  <w:num w:numId="21">
    <w:abstractNumId w:val="36"/>
  </w:num>
  <w:num w:numId="22">
    <w:abstractNumId w:val="32"/>
  </w:num>
  <w:num w:numId="23">
    <w:abstractNumId w:val="49"/>
  </w:num>
  <w:num w:numId="24">
    <w:abstractNumId w:val="24"/>
  </w:num>
  <w:num w:numId="25">
    <w:abstractNumId w:val="11"/>
  </w:num>
  <w:num w:numId="26">
    <w:abstractNumId w:val="38"/>
  </w:num>
  <w:num w:numId="27">
    <w:abstractNumId w:val="31"/>
  </w:num>
  <w:num w:numId="28">
    <w:abstractNumId w:val="39"/>
  </w:num>
  <w:num w:numId="29">
    <w:abstractNumId w:val="27"/>
  </w:num>
  <w:num w:numId="30">
    <w:abstractNumId w:val="25"/>
  </w:num>
  <w:num w:numId="31">
    <w:abstractNumId w:val="47"/>
  </w:num>
  <w:num w:numId="32">
    <w:abstractNumId w:val="14"/>
  </w:num>
  <w:num w:numId="33">
    <w:abstractNumId w:val="18"/>
  </w:num>
  <w:num w:numId="34">
    <w:abstractNumId w:val="28"/>
  </w:num>
  <w:num w:numId="35">
    <w:abstractNumId w:val="41"/>
  </w:num>
  <w:num w:numId="36">
    <w:abstractNumId w:val="1"/>
  </w:num>
  <w:num w:numId="37">
    <w:abstractNumId w:val="44"/>
  </w:num>
  <w:num w:numId="38">
    <w:abstractNumId w:val="8"/>
  </w:num>
  <w:num w:numId="39">
    <w:abstractNumId w:val="30"/>
  </w:num>
  <w:num w:numId="40">
    <w:abstractNumId w:val="15"/>
  </w:num>
  <w:num w:numId="41">
    <w:abstractNumId w:val="7"/>
  </w:num>
  <w:num w:numId="42">
    <w:abstractNumId w:val="42"/>
  </w:num>
  <w:num w:numId="43">
    <w:abstractNumId w:val="40"/>
  </w:num>
  <w:num w:numId="44">
    <w:abstractNumId w:val="35"/>
  </w:num>
  <w:num w:numId="45">
    <w:abstractNumId w:val="19"/>
  </w:num>
  <w:num w:numId="46">
    <w:abstractNumId w:val="46"/>
  </w:num>
  <w:num w:numId="47">
    <w:abstractNumId w:val="10"/>
  </w:num>
  <w:num w:numId="48">
    <w:abstractNumId w:val="6"/>
  </w:num>
  <w:num w:numId="49">
    <w:abstractNumId w:val="5"/>
  </w:num>
  <w:num w:numId="50">
    <w:abstractNumId w:val="34"/>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3B7F"/>
    <w:rsid w:val="0000026B"/>
    <w:rsid w:val="000004F8"/>
    <w:rsid w:val="00000E79"/>
    <w:rsid w:val="00001463"/>
    <w:rsid w:val="00001540"/>
    <w:rsid w:val="00001599"/>
    <w:rsid w:val="00001B01"/>
    <w:rsid w:val="000021AC"/>
    <w:rsid w:val="00002506"/>
    <w:rsid w:val="00002A2E"/>
    <w:rsid w:val="00002A6B"/>
    <w:rsid w:val="00002BC9"/>
    <w:rsid w:val="00002DD9"/>
    <w:rsid w:val="00003905"/>
    <w:rsid w:val="00004879"/>
    <w:rsid w:val="000052BF"/>
    <w:rsid w:val="000054C2"/>
    <w:rsid w:val="00005C7D"/>
    <w:rsid w:val="00005CC2"/>
    <w:rsid w:val="00007453"/>
    <w:rsid w:val="0001038B"/>
    <w:rsid w:val="000108CF"/>
    <w:rsid w:val="00010C1F"/>
    <w:rsid w:val="00011603"/>
    <w:rsid w:val="00011969"/>
    <w:rsid w:val="00012575"/>
    <w:rsid w:val="00013453"/>
    <w:rsid w:val="00013EFD"/>
    <w:rsid w:val="000141EC"/>
    <w:rsid w:val="0001425F"/>
    <w:rsid w:val="000148BE"/>
    <w:rsid w:val="00014FF5"/>
    <w:rsid w:val="00015A8A"/>
    <w:rsid w:val="00015BED"/>
    <w:rsid w:val="00015D88"/>
    <w:rsid w:val="000173A5"/>
    <w:rsid w:val="00017455"/>
    <w:rsid w:val="000176EE"/>
    <w:rsid w:val="00017D75"/>
    <w:rsid w:val="00017F73"/>
    <w:rsid w:val="0002026B"/>
    <w:rsid w:val="00020492"/>
    <w:rsid w:val="0002074D"/>
    <w:rsid w:val="0002206A"/>
    <w:rsid w:val="00022D77"/>
    <w:rsid w:val="00023F41"/>
    <w:rsid w:val="000246A0"/>
    <w:rsid w:val="00025FC7"/>
    <w:rsid w:val="00026D77"/>
    <w:rsid w:val="00026E14"/>
    <w:rsid w:val="000279AD"/>
    <w:rsid w:val="00027ED9"/>
    <w:rsid w:val="00027EDB"/>
    <w:rsid w:val="00030200"/>
    <w:rsid w:val="00030E69"/>
    <w:rsid w:val="00031165"/>
    <w:rsid w:val="00031A75"/>
    <w:rsid w:val="00031FBC"/>
    <w:rsid w:val="0003249D"/>
    <w:rsid w:val="000324E0"/>
    <w:rsid w:val="00032D7C"/>
    <w:rsid w:val="00033403"/>
    <w:rsid w:val="00033863"/>
    <w:rsid w:val="00033DEB"/>
    <w:rsid w:val="000341DB"/>
    <w:rsid w:val="00034C14"/>
    <w:rsid w:val="00034D6B"/>
    <w:rsid w:val="000355FE"/>
    <w:rsid w:val="00035C02"/>
    <w:rsid w:val="00035FBF"/>
    <w:rsid w:val="000370DC"/>
    <w:rsid w:val="00037123"/>
    <w:rsid w:val="000378A8"/>
    <w:rsid w:val="00037A85"/>
    <w:rsid w:val="00037C4E"/>
    <w:rsid w:val="00037E5C"/>
    <w:rsid w:val="0004064E"/>
    <w:rsid w:val="0004134B"/>
    <w:rsid w:val="00041BC7"/>
    <w:rsid w:val="000423DC"/>
    <w:rsid w:val="00042CF9"/>
    <w:rsid w:val="00043B98"/>
    <w:rsid w:val="00043D2B"/>
    <w:rsid w:val="00044938"/>
    <w:rsid w:val="0004523E"/>
    <w:rsid w:val="000474A3"/>
    <w:rsid w:val="00050101"/>
    <w:rsid w:val="00050296"/>
    <w:rsid w:val="0005050F"/>
    <w:rsid w:val="00050535"/>
    <w:rsid w:val="000516B9"/>
    <w:rsid w:val="000517A8"/>
    <w:rsid w:val="0005190E"/>
    <w:rsid w:val="000523F4"/>
    <w:rsid w:val="00052DF7"/>
    <w:rsid w:val="00053070"/>
    <w:rsid w:val="00053B1C"/>
    <w:rsid w:val="00053C25"/>
    <w:rsid w:val="00053DE2"/>
    <w:rsid w:val="000541C2"/>
    <w:rsid w:val="0005481D"/>
    <w:rsid w:val="000557E3"/>
    <w:rsid w:val="00055900"/>
    <w:rsid w:val="000564E5"/>
    <w:rsid w:val="00056A26"/>
    <w:rsid w:val="000573B8"/>
    <w:rsid w:val="00057848"/>
    <w:rsid w:val="000579CF"/>
    <w:rsid w:val="00061041"/>
    <w:rsid w:val="00061416"/>
    <w:rsid w:val="00061917"/>
    <w:rsid w:val="00061C91"/>
    <w:rsid w:val="00062810"/>
    <w:rsid w:val="000630A4"/>
    <w:rsid w:val="00063317"/>
    <w:rsid w:val="00063640"/>
    <w:rsid w:val="00063CFC"/>
    <w:rsid w:val="0006456F"/>
    <w:rsid w:val="00064716"/>
    <w:rsid w:val="0006471B"/>
    <w:rsid w:val="00064C65"/>
    <w:rsid w:val="00064F90"/>
    <w:rsid w:val="00065298"/>
    <w:rsid w:val="00065BF8"/>
    <w:rsid w:val="00065E33"/>
    <w:rsid w:val="000662EA"/>
    <w:rsid w:val="0006688E"/>
    <w:rsid w:val="00066F02"/>
    <w:rsid w:val="000674CC"/>
    <w:rsid w:val="000678AF"/>
    <w:rsid w:val="00067F99"/>
    <w:rsid w:val="00070C5A"/>
    <w:rsid w:val="00070F1F"/>
    <w:rsid w:val="000723D7"/>
    <w:rsid w:val="000726BA"/>
    <w:rsid w:val="00072A52"/>
    <w:rsid w:val="00072CC9"/>
    <w:rsid w:val="00073F14"/>
    <w:rsid w:val="00074465"/>
    <w:rsid w:val="000746F4"/>
    <w:rsid w:val="000748F6"/>
    <w:rsid w:val="00074BE4"/>
    <w:rsid w:val="00074ED1"/>
    <w:rsid w:val="00075557"/>
    <w:rsid w:val="00075A72"/>
    <w:rsid w:val="00075C46"/>
    <w:rsid w:val="00077103"/>
    <w:rsid w:val="00077DEE"/>
    <w:rsid w:val="00080636"/>
    <w:rsid w:val="00082069"/>
    <w:rsid w:val="000822F8"/>
    <w:rsid w:val="00082A7D"/>
    <w:rsid w:val="00082D52"/>
    <w:rsid w:val="00082ECA"/>
    <w:rsid w:val="000836B1"/>
    <w:rsid w:val="00083D79"/>
    <w:rsid w:val="00083E06"/>
    <w:rsid w:val="0008589E"/>
    <w:rsid w:val="00086750"/>
    <w:rsid w:val="0008697D"/>
    <w:rsid w:val="00086B64"/>
    <w:rsid w:val="00086FB6"/>
    <w:rsid w:val="00090453"/>
    <w:rsid w:val="00091463"/>
    <w:rsid w:val="00091786"/>
    <w:rsid w:val="000917B8"/>
    <w:rsid w:val="00091B3D"/>
    <w:rsid w:val="00092454"/>
    <w:rsid w:val="00092973"/>
    <w:rsid w:val="000929CC"/>
    <w:rsid w:val="00092C5E"/>
    <w:rsid w:val="00092F60"/>
    <w:rsid w:val="00093363"/>
    <w:rsid w:val="0009339C"/>
    <w:rsid w:val="0009461E"/>
    <w:rsid w:val="00094A54"/>
    <w:rsid w:val="00094E0E"/>
    <w:rsid w:val="00094F67"/>
    <w:rsid w:val="00095398"/>
    <w:rsid w:val="0009570F"/>
    <w:rsid w:val="000970FC"/>
    <w:rsid w:val="000A0611"/>
    <w:rsid w:val="000A0CDA"/>
    <w:rsid w:val="000A267B"/>
    <w:rsid w:val="000A2982"/>
    <w:rsid w:val="000A3616"/>
    <w:rsid w:val="000A370A"/>
    <w:rsid w:val="000A4B53"/>
    <w:rsid w:val="000A4BB6"/>
    <w:rsid w:val="000A4EB1"/>
    <w:rsid w:val="000A5311"/>
    <w:rsid w:val="000A552B"/>
    <w:rsid w:val="000A5737"/>
    <w:rsid w:val="000A59EC"/>
    <w:rsid w:val="000A6080"/>
    <w:rsid w:val="000A6111"/>
    <w:rsid w:val="000A687D"/>
    <w:rsid w:val="000A69D8"/>
    <w:rsid w:val="000A6B41"/>
    <w:rsid w:val="000A6F76"/>
    <w:rsid w:val="000A7070"/>
    <w:rsid w:val="000A75FE"/>
    <w:rsid w:val="000A7BA8"/>
    <w:rsid w:val="000B02E7"/>
    <w:rsid w:val="000B089D"/>
    <w:rsid w:val="000B0BB9"/>
    <w:rsid w:val="000B0DAD"/>
    <w:rsid w:val="000B10DD"/>
    <w:rsid w:val="000B174A"/>
    <w:rsid w:val="000B18FF"/>
    <w:rsid w:val="000B1C4D"/>
    <w:rsid w:val="000B1C86"/>
    <w:rsid w:val="000B1C9B"/>
    <w:rsid w:val="000B2054"/>
    <w:rsid w:val="000B2230"/>
    <w:rsid w:val="000B232F"/>
    <w:rsid w:val="000B2B4F"/>
    <w:rsid w:val="000B300D"/>
    <w:rsid w:val="000B331A"/>
    <w:rsid w:val="000B43ED"/>
    <w:rsid w:val="000B62AE"/>
    <w:rsid w:val="000B6D57"/>
    <w:rsid w:val="000C017C"/>
    <w:rsid w:val="000C05D5"/>
    <w:rsid w:val="000C05DA"/>
    <w:rsid w:val="000C0695"/>
    <w:rsid w:val="000C0C3F"/>
    <w:rsid w:val="000C100F"/>
    <w:rsid w:val="000C2330"/>
    <w:rsid w:val="000C34A9"/>
    <w:rsid w:val="000C443A"/>
    <w:rsid w:val="000C4A7A"/>
    <w:rsid w:val="000C4E87"/>
    <w:rsid w:val="000C5375"/>
    <w:rsid w:val="000C5784"/>
    <w:rsid w:val="000C639D"/>
    <w:rsid w:val="000C6CC0"/>
    <w:rsid w:val="000C6FBE"/>
    <w:rsid w:val="000C74E8"/>
    <w:rsid w:val="000C7909"/>
    <w:rsid w:val="000C7AD8"/>
    <w:rsid w:val="000C7D04"/>
    <w:rsid w:val="000D0585"/>
    <w:rsid w:val="000D0A99"/>
    <w:rsid w:val="000D0ED3"/>
    <w:rsid w:val="000D1769"/>
    <w:rsid w:val="000D1F3C"/>
    <w:rsid w:val="000D234E"/>
    <w:rsid w:val="000D26E4"/>
    <w:rsid w:val="000D27F5"/>
    <w:rsid w:val="000D2952"/>
    <w:rsid w:val="000D2EAE"/>
    <w:rsid w:val="000D3BE6"/>
    <w:rsid w:val="000D4626"/>
    <w:rsid w:val="000D4685"/>
    <w:rsid w:val="000D46B9"/>
    <w:rsid w:val="000D54C4"/>
    <w:rsid w:val="000D6DD9"/>
    <w:rsid w:val="000D7548"/>
    <w:rsid w:val="000D76F8"/>
    <w:rsid w:val="000E0065"/>
    <w:rsid w:val="000E02D0"/>
    <w:rsid w:val="000E0365"/>
    <w:rsid w:val="000E0602"/>
    <w:rsid w:val="000E1354"/>
    <w:rsid w:val="000E1362"/>
    <w:rsid w:val="000E1F1A"/>
    <w:rsid w:val="000E2900"/>
    <w:rsid w:val="000E31BD"/>
    <w:rsid w:val="000E3B5C"/>
    <w:rsid w:val="000E4066"/>
    <w:rsid w:val="000E591F"/>
    <w:rsid w:val="000E67FC"/>
    <w:rsid w:val="000E6AB8"/>
    <w:rsid w:val="000E6B5D"/>
    <w:rsid w:val="000E6BC6"/>
    <w:rsid w:val="000E6E42"/>
    <w:rsid w:val="000E7964"/>
    <w:rsid w:val="000E79BC"/>
    <w:rsid w:val="000F0871"/>
    <w:rsid w:val="000F0DD5"/>
    <w:rsid w:val="000F121B"/>
    <w:rsid w:val="000F1305"/>
    <w:rsid w:val="000F1CAB"/>
    <w:rsid w:val="000F2077"/>
    <w:rsid w:val="000F2766"/>
    <w:rsid w:val="000F30E5"/>
    <w:rsid w:val="000F42E9"/>
    <w:rsid w:val="000F464A"/>
    <w:rsid w:val="000F4C65"/>
    <w:rsid w:val="000F50CE"/>
    <w:rsid w:val="000F5DD2"/>
    <w:rsid w:val="000F60CE"/>
    <w:rsid w:val="000F60E1"/>
    <w:rsid w:val="000F6717"/>
    <w:rsid w:val="000F6B2F"/>
    <w:rsid w:val="000F79E4"/>
    <w:rsid w:val="001005A5"/>
    <w:rsid w:val="001011CE"/>
    <w:rsid w:val="001016B9"/>
    <w:rsid w:val="001028D4"/>
    <w:rsid w:val="00102A18"/>
    <w:rsid w:val="00104095"/>
    <w:rsid w:val="00105CE6"/>
    <w:rsid w:val="00105CF7"/>
    <w:rsid w:val="00106030"/>
    <w:rsid w:val="00106561"/>
    <w:rsid w:val="00106E83"/>
    <w:rsid w:val="00106EE0"/>
    <w:rsid w:val="00107103"/>
    <w:rsid w:val="001074DF"/>
    <w:rsid w:val="00107728"/>
    <w:rsid w:val="00110674"/>
    <w:rsid w:val="00110CF6"/>
    <w:rsid w:val="00110E81"/>
    <w:rsid w:val="00111CA5"/>
    <w:rsid w:val="00112715"/>
    <w:rsid w:val="00112B18"/>
    <w:rsid w:val="00112B2A"/>
    <w:rsid w:val="0011369A"/>
    <w:rsid w:val="001138B0"/>
    <w:rsid w:val="00113B3D"/>
    <w:rsid w:val="00113EFD"/>
    <w:rsid w:val="001140CC"/>
    <w:rsid w:val="001149D7"/>
    <w:rsid w:val="00115723"/>
    <w:rsid w:val="00115C1E"/>
    <w:rsid w:val="00116052"/>
    <w:rsid w:val="001167AE"/>
    <w:rsid w:val="00117254"/>
    <w:rsid w:val="00117BA6"/>
    <w:rsid w:val="00120AB0"/>
    <w:rsid w:val="00120B43"/>
    <w:rsid w:val="00120B98"/>
    <w:rsid w:val="00120DE6"/>
    <w:rsid w:val="00122511"/>
    <w:rsid w:val="001225BD"/>
    <w:rsid w:val="001226C5"/>
    <w:rsid w:val="0012438C"/>
    <w:rsid w:val="0012443B"/>
    <w:rsid w:val="0012592A"/>
    <w:rsid w:val="00126995"/>
    <w:rsid w:val="00127162"/>
    <w:rsid w:val="0012726C"/>
    <w:rsid w:val="00127A75"/>
    <w:rsid w:val="0013019E"/>
    <w:rsid w:val="00130373"/>
    <w:rsid w:val="0013084C"/>
    <w:rsid w:val="001309D2"/>
    <w:rsid w:val="00131CC6"/>
    <w:rsid w:val="00131CEE"/>
    <w:rsid w:val="001320AC"/>
    <w:rsid w:val="00132219"/>
    <w:rsid w:val="001322E8"/>
    <w:rsid w:val="00132C54"/>
    <w:rsid w:val="00132E79"/>
    <w:rsid w:val="00133580"/>
    <w:rsid w:val="001339FF"/>
    <w:rsid w:val="00134723"/>
    <w:rsid w:val="0013479F"/>
    <w:rsid w:val="001347E6"/>
    <w:rsid w:val="00134852"/>
    <w:rsid w:val="001354EA"/>
    <w:rsid w:val="00135689"/>
    <w:rsid w:val="00135740"/>
    <w:rsid w:val="0013576D"/>
    <w:rsid w:val="00135C25"/>
    <w:rsid w:val="00136172"/>
    <w:rsid w:val="00136308"/>
    <w:rsid w:val="00136578"/>
    <w:rsid w:val="00136808"/>
    <w:rsid w:val="0013693E"/>
    <w:rsid w:val="0013759E"/>
    <w:rsid w:val="001375B5"/>
    <w:rsid w:val="00140099"/>
    <w:rsid w:val="00140BB6"/>
    <w:rsid w:val="001436E2"/>
    <w:rsid w:val="00143AEC"/>
    <w:rsid w:val="00143B0B"/>
    <w:rsid w:val="0014529F"/>
    <w:rsid w:val="00145A36"/>
    <w:rsid w:val="00145D8E"/>
    <w:rsid w:val="001463A8"/>
    <w:rsid w:val="00146688"/>
    <w:rsid w:val="0014689D"/>
    <w:rsid w:val="001468F9"/>
    <w:rsid w:val="00147772"/>
    <w:rsid w:val="00147EC2"/>
    <w:rsid w:val="00147FE9"/>
    <w:rsid w:val="001501F6"/>
    <w:rsid w:val="001508A3"/>
    <w:rsid w:val="001513C3"/>
    <w:rsid w:val="00151B54"/>
    <w:rsid w:val="0015233A"/>
    <w:rsid w:val="001534C2"/>
    <w:rsid w:val="001537BD"/>
    <w:rsid w:val="0015390B"/>
    <w:rsid w:val="0015392C"/>
    <w:rsid w:val="00153CA7"/>
    <w:rsid w:val="00154CC7"/>
    <w:rsid w:val="00154E51"/>
    <w:rsid w:val="0015701C"/>
    <w:rsid w:val="0015734D"/>
    <w:rsid w:val="001573D3"/>
    <w:rsid w:val="00160027"/>
    <w:rsid w:val="00161E5F"/>
    <w:rsid w:val="00161EA4"/>
    <w:rsid w:val="00162292"/>
    <w:rsid w:val="00162A1A"/>
    <w:rsid w:val="00163422"/>
    <w:rsid w:val="0016449B"/>
    <w:rsid w:val="00164524"/>
    <w:rsid w:val="00165553"/>
    <w:rsid w:val="0016566C"/>
    <w:rsid w:val="001662DB"/>
    <w:rsid w:val="001676E5"/>
    <w:rsid w:val="001723BD"/>
    <w:rsid w:val="00172846"/>
    <w:rsid w:val="001733A5"/>
    <w:rsid w:val="0017401A"/>
    <w:rsid w:val="0017417D"/>
    <w:rsid w:val="00175156"/>
    <w:rsid w:val="0017578F"/>
    <w:rsid w:val="00175BA1"/>
    <w:rsid w:val="00175DED"/>
    <w:rsid w:val="00176997"/>
    <w:rsid w:val="00177118"/>
    <w:rsid w:val="001807DE"/>
    <w:rsid w:val="001822E3"/>
    <w:rsid w:val="0018345B"/>
    <w:rsid w:val="001836B3"/>
    <w:rsid w:val="00183B77"/>
    <w:rsid w:val="00183F9D"/>
    <w:rsid w:val="00184997"/>
    <w:rsid w:val="00185315"/>
    <w:rsid w:val="00185A83"/>
    <w:rsid w:val="0018642D"/>
    <w:rsid w:val="00186CD3"/>
    <w:rsid w:val="00187159"/>
    <w:rsid w:val="00187BEE"/>
    <w:rsid w:val="00187DBE"/>
    <w:rsid w:val="00187F0C"/>
    <w:rsid w:val="00190130"/>
    <w:rsid w:val="00190397"/>
    <w:rsid w:val="00190A70"/>
    <w:rsid w:val="0019149A"/>
    <w:rsid w:val="00192508"/>
    <w:rsid w:val="00192AF4"/>
    <w:rsid w:val="0019350F"/>
    <w:rsid w:val="00194EF9"/>
    <w:rsid w:val="00195311"/>
    <w:rsid w:val="0019548A"/>
    <w:rsid w:val="0019574C"/>
    <w:rsid w:val="00195C3F"/>
    <w:rsid w:val="001962FC"/>
    <w:rsid w:val="00196D0D"/>
    <w:rsid w:val="00197758"/>
    <w:rsid w:val="00197839"/>
    <w:rsid w:val="001A06C5"/>
    <w:rsid w:val="001A0D26"/>
    <w:rsid w:val="001A1075"/>
    <w:rsid w:val="001A1CC0"/>
    <w:rsid w:val="001A1DF8"/>
    <w:rsid w:val="001A2210"/>
    <w:rsid w:val="001A3043"/>
    <w:rsid w:val="001A3B2D"/>
    <w:rsid w:val="001A3C4E"/>
    <w:rsid w:val="001A40D1"/>
    <w:rsid w:val="001A4553"/>
    <w:rsid w:val="001A486C"/>
    <w:rsid w:val="001A4DFC"/>
    <w:rsid w:val="001A52DB"/>
    <w:rsid w:val="001A5463"/>
    <w:rsid w:val="001A5606"/>
    <w:rsid w:val="001A5912"/>
    <w:rsid w:val="001A5F09"/>
    <w:rsid w:val="001A6233"/>
    <w:rsid w:val="001A680F"/>
    <w:rsid w:val="001A799F"/>
    <w:rsid w:val="001B16EA"/>
    <w:rsid w:val="001B31DB"/>
    <w:rsid w:val="001B3233"/>
    <w:rsid w:val="001B32FC"/>
    <w:rsid w:val="001B3C32"/>
    <w:rsid w:val="001B3FDF"/>
    <w:rsid w:val="001B4873"/>
    <w:rsid w:val="001B4C09"/>
    <w:rsid w:val="001B4C64"/>
    <w:rsid w:val="001B5410"/>
    <w:rsid w:val="001B5EDF"/>
    <w:rsid w:val="001B6A5D"/>
    <w:rsid w:val="001B7A57"/>
    <w:rsid w:val="001C048E"/>
    <w:rsid w:val="001C08F1"/>
    <w:rsid w:val="001C0CAF"/>
    <w:rsid w:val="001C0E2E"/>
    <w:rsid w:val="001C0FA4"/>
    <w:rsid w:val="001C154B"/>
    <w:rsid w:val="001C21C6"/>
    <w:rsid w:val="001C2785"/>
    <w:rsid w:val="001C288C"/>
    <w:rsid w:val="001C2DA0"/>
    <w:rsid w:val="001C2ECA"/>
    <w:rsid w:val="001C35BF"/>
    <w:rsid w:val="001C4332"/>
    <w:rsid w:val="001C472F"/>
    <w:rsid w:val="001C4913"/>
    <w:rsid w:val="001C4CFC"/>
    <w:rsid w:val="001C4E73"/>
    <w:rsid w:val="001C5283"/>
    <w:rsid w:val="001C5CFC"/>
    <w:rsid w:val="001C6A6C"/>
    <w:rsid w:val="001C6BE9"/>
    <w:rsid w:val="001C6DA0"/>
    <w:rsid w:val="001C7762"/>
    <w:rsid w:val="001D0148"/>
    <w:rsid w:val="001D06EB"/>
    <w:rsid w:val="001D0948"/>
    <w:rsid w:val="001D233F"/>
    <w:rsid w:val="001D23EC"/>
    <w:rsid w:val="001D29DF"/>
    <w:rsid w:val="001D2B8A"/>
    <w:rsid w:val="001D2BBB"/>
    <w:rsid w:val="001D2C3D"/>
    <w:rsid w:val="001D30D4"/>
    <w:rsid w:val="001D333D"/>
    <w:rsid w:val="001D348D"/>
    <w:rsid w:val="001D3649"/>
    <w:rsid w:val="001D3CF1"/>
    <w:rsid w:val="001D553E"/>
    <w:rsid w:val="001D5928"/>
    <w:rsid w:val="001D5A63"/>
    <w:rsid w:val="001D5C97"/>
    <w:rsid w:val="001D5D99"/>
    <w:rsid w:val="001D6112"/>
    <w:rsid w:val="001D7131"/>
    <w:rsid w:val="001D7D7C"/>
    <w:rsid w:val="001E0073"/>
    <w:rsid w:val="001E040B"/>
    <w:rsid w:val="001E0767"/>
    <w:rsid w:val="001E1626"/>
    <w:rsid w:val="001E2A6C"/>
    <w:rsid w:val="001E326D"/>
    <w:rsid w:val="001E3E62"/>
    <w:rsid w:val="001E4B83"/>
    <w:rsid w:val="001E554D"/>
    <w:rsid w:val="001E567A"/>
    <w:rsid w:val="001E5803"/>
    <w:rsid w:val="001E69B1"/>
    <w:rsid w:val="001E7006"/>
    <w:rsid w:val="001E7936"/>
    <w:rsid w:val="001F06CF"/>
    <w:rsid w:val="001F07C7"/>
    <w:rsid w:val="001F0D0D"/>
    <w:rsid w:val="001F0F9E"/>
    <w:rsid w:val="001F115A"/>
    <w:rsid w:val="001F141F"/>
    <w:rsid w:val="001F1627"/>
    <w:rsid w:val="001F1924"/>
    <w:rsid w:val="001F1CFC"/>
    <w:rsid w:val="001F2261"/>
    <w:rsid w:val="001F253B"/>
    <w:rsid w:val="001F25EF"/>
    <w:rsid w:val="001F2EB9"/>
    <w:rsid w:val="001F30D0"/>
    <w:rsid w:val="001F3D39"/>
    <w:rsid w:val="001F3D56"/>
    <w:rsid w:val="001F43A1"/>
    <w:rsid w:val="001F47C5"/>
    <w:rsid w:val="001F4D9B"/>
    <w:rsid w:val="001F5706"/>
    <w:rsid w:val="001F59CB"/>
    <w:rsid w:val="001F5FE0"/>
    <w:rsid w:val="001F663D"/>
    <w:rsid w:val="001F76EE"/>
    <w:rsid w:val="001F7A6F"/>
    <w:rsid w:val="001F7BE4"/>
    <w:rsid w:val="0020025F"/>
    <w:rsid w:val="0020062B"/>
    <w:rsid w:val="00200858"/>
    <w:rsid w:val="00200B63"/>
    <w:rsid w:val="00201334"/>
    <w:rsid w:val="002018B5"/>
    <w:rsid w:val="0020254F"/>
    <w:rsid w:val="0020378E"/>
    <w:rsid w:val="00203851"/>
    <w:rsid w:val="00203DEE"/>
    <w:rsid w:val="00204C6A"/>
    <w:rsid w:val="00206172"/>
    <w:rsid w:val="00206C98"/>
    <w:rsid w:val="00207275"/>
    <w:rsid w:val="00207EE1"/>
    <w:rsid w:val="00210302"/>
    <w:rsid w:val="002105B1"/>
    <w:rsid w:val="00211122"/>
    <w:rsid w:val="0021191E"/>
    <w:rsid w:val="00211BC5"/>
    <w:rsid w:val="00212AA3"/>
    <w:rsid w:val="00212AF8"/>
    <w:rsid w:val="00212B60"/>
    <w:rsid w:val="00212EAD"/>
    <w:rsid w:val="00213530"/>
    <w:rsid w:val="0021381A"/>
    <w:rsid w:val="00213BB8"/>
    <w:rsid w:val="00214401"/>
    <w:rsid w:val="00215C00"/>
    <w:rsid w:val="00216026"/>
    <w:rsid w:val="00217095"/>
    <w:rsid w:val="00217385"/>
    <w:rsid w:val="00217C79"/>
    <w:rsid w:val="002211DD"/>
    <w:rsid w:val="002217A1"/>
    <w:rsid w:val="00221B44"/>
    <w:rsid w:val="002222DF"/>
    <w:rsid w:val="00222306"/>
    <w:rsid w:val="00222EE1"/>
    <w:rsid w:val="0022369B"/>
    <w:rsid w:val="0022376E"/>
    <w:rsid w:val="00224813"/>
    <w:rsid w:val="002248F7"/>
    <w:rsid w:val="00224E40"/>
    <w:rsid w:val="00225EB9"/>
    <w:rsid w:val="00226D2A"/>
    <w:rsid w:val="00227AB1"/>
    <w:rsid w:val="002302CA"/>
    <w:rsid w:val="00230EBF"/>
    <w:rsid w:val="00230EC1"/>
    <w:rsid w:val="00231705"/>
    <w:rsid w:val="00232074"/>
    <w:rsid w:val="0023314A"/>
    <w:rsid w:val="002332E9"/>
    <w:rsid w:val="00233E29"/>
    <w:rsid w:val="002344C0"/>
    <w:rsid w:val="002347AD"/>
    <w:rsid w:val="00234C76"/>
    <w:rsid w:val="0023575D"/>
    <w:rsid w:val="00237108"/>
    <w:rsid w:val="00237301"/>
    <w:rsid w:val="0023756F"/>
    <w:rsid w:val="00237A05"/>
    <w:rsid w:val="002406AC"/>
    <w:rsid w:val="0024072D"/>
    <w:rsid w:val="0024092B"/>
    <w:rsid w:val="002409F1"/>
    <w:rsid w:val="00241EE4"/>
    <w:rsid w:val="00241F2A"/>
    <w:rsid w:val="002426C7"/>
    <w:rsid w:val="00242AB6"/>
    <w:rsid w:val="00242BAF"/>
    <w:rsid w:val="00243CDA"/>
    <w:rsid w:val="00245555"/>
    <w:rsid w:val="0024592F"/>
    <w:rsid w:val="00246CEA"/>
    <w:rsid w:val="00246DF7"/>
    <w:rsid w:val="002473F5"/>
    <w:rsid w:val="00247567"/>
    <w:rsid w:val="00251073"/>
    <w:rsid w:val="00251394"/>
    <w:rsid w:val="002514C8"/>
    <w:rsid w:val="0025172F"/>
    <w:rsid w:val="00251795"/>
    <w:rsid w:val="0025186E"/>
    <w:rsid w:val="00251F5D"/>
    <w:rsid w:val="002523DB"/>
    <w:rsid w:val="00252D6E"/>
    <w:rsid w:val="002530F6"/>
    <w:rsid w:val="00253B21"/>
    <w:rsid w:val="00253B3F"/>
    <w:rsid w:val="0025451C"/>
    <w:rsid w:val="0025496C"/>
    <w:rsid w:val="00255B65"/>
    <w:rsid w:val="00257091"/>
    <w:rsid w:val="002573C9"/>
    <w:rsid w:val="0025762B"/>
    <w:rsid w:val="0025778D"/>
    <w:rsid w:val="00260DCF"/>
    <w:rsid w:val="00260DD2"/>
    <w:rsid w:val="00260EE6"/>
    <w:rsid w:val="00260FA0"/>
    <w:rsid w:val="00261165"/>
    <w:rsid w:val="0026210D"/>
    <w:rsid w:val="00262714"/>
    <w:rsid w:val="00262C57"/>
    <w:rsid w:val="002634CA"/>
    <w:rsid w:val="002637C6"/>
    <w:rsid w:val="00263CD4"/>
    <w:rsid w:val="00263D69"/>
    <w:rsid w:val="0026420B"/>
    <w:rsid w:val="00264AB4"/>
    <w:rsid w:val="002657FE"/>
    <w:rsid w:val="00265A1C"/>
    <w:rsid w:val="00265F0D"/>
    <w:rsid w:val="00266F61"/>
    <w:rsid w:val="002677D6"/>
    <w:rsid w:val="00267E6C"/>
    <w:rsid w:val="002703EB"/>
    <w:rsid w:val="00270737"/>
    <w:rsid w:val="00270A3E"/>
    <w:rsid w:val="00271538"/>
    <w:rsid w:val="002715E1"/>
    <w:rsid w:val="00271F80"/>
    <w:rsid w:val="002720B3"/>
    <w:rsid w:val="002723E7"/>
    <w:rsid w:val="00273220"/>
    <w:rsid w:val="00273EF3"/>
    <w:rsid w:val="002758C9"/>
    <w:rsid w:val="00277C81"/>
    <w:rsid w:val="002803FA"/>
    <w:rsid w:val="00280651"/>
    <w:rsid w:val="00280F40"/>
    <w:rsid w:val="00281F65"/>
    <w:rsid w:val="002829BB"/>
    <w:rsid w:val="00282B3A"/>
    <w:rsid w:val="00282D86"/>
    <w:rsid w:val="00283654"/>
    <w:rsid w:val="00283AA9"/>
    <w:rsid w:val="00283B2D"/>
    <w:rsid w:val="0028443A"/>
    <w:rsid w:val="0028497F"/>
    <w:rsid w:val="00284CD7"/>
    <w:rsid w:val="00284EA6"/>
    <w:rsid w:val="00285315"/>
    <w:rsid w:val="002861D2"/>
    <w:rsid w:val="002864BC"/>
    <w:rsid w:val="00286558"/>
    <w:rsid w:val="002871D0"/>
    <w:rsid w:val="00293200"/>
    <w:rsid w:val="00293B2B"/>
    <w:rsid w:val="002941DD"/>
    <w:rsid w:val="00294721"/>
    <w:rsid w:val="00294C01"/>
    <w:rsid w:val="002962AA"/>
    <w:rsid w:val="002966F8"/>
    <w:rsid w:val="002974E1"/>
    <w:rsid w:val="002A0822"/>
    <w:rsid w:val="002A0942"/>
    <w:rsid w:val="002A2260"/>
    <w:rsid w:val="002A2F2C"/>
    <w:rsid w:val="002A365C"/>
    <w:rsid w:val="002A367E"/>
    <w:rsid w:val="002A3703"/>
    <w:rsid w:val="002A3F76"/>
    <w:rsid w:val="002A5484"/>
    <w:rsid w:val="002A6034"/>
    <w:rsid w:val="002A61B4"/>
    <w:rsid w:val="002A65CE"/>
    <w:rsid w:val="002A6869"/>
    <w:rsid w:val="002A7DB8"/>
    <w:rsid w:val="002A7E3A"/>
    <w:rsid w:val="002A7E7D"/>
    <w:rsid w:val="002B0F8A"/>
    <w:rsid w:val="002B1111"/>
    <w:rsid w:val="002B1DD6"/>
    <w:rsid w:val="002B1EF1"/>
    <w:rsid w:val="002B30DD"/>
    <w:rsid w:val="002B361C"/>
    <w:rsid w:val="002B3A66"/>
    <w:rsid w:val="002B3D9C"/>
    <w:rsid w:val="002B4000"/>
    <w:rsid w:val="002B489C"/>
    <w:rsid w:val="002B5474"/>
    <w:rsid w:val="002B566D"/>
    <w:rsid w:val="002B59B2"/>
    <w:rsid w:val="002B5BF5"/>
    <w:rsid w:val="002B60B9"/>
    <w:rsid w:val="002B63B1"/>
    <w:rsid w:val="002B664F"/>
    <w:rsid w:val="002B6BD0"/>
    <w:rsid w:val="002B7093"/>
    <w:rsid w:val="002B76D5"/>
    <w:rsid w:val="002C0C4D"/>
    <w:rsid w:val="002C1320"/>
    <w:rsid w:val="002C1B6D"/>
    <w:rsid w:val="002C1C9E"/>
    <w:rsid w:val="002C1E09"/>
    <w:rsid w:val="002C2585"/>
    <w:rsid w:val="002C25CD"/>
    <w:rsid w:val="002C2FCB"/>
    <w:rsid w:val="002C333E"/>
    <w:rsid w:val="002C337F"/>
    <w:rsid w:val="002C4477"/>
    <w:rsid w:val="002C46B5"/>
    <w:rsid w:val="002C4ABC"/>
    <w:rsid w:val="002C4C03"/>
    <w:rsid w:val="002C50BD"/>
    <w:rsid w:val="002C5530"/>
    <w:rsid w:val="002C5FAF"/>
    <w:rsid w:val="002C62BF"/>
    <w:rsid w:val="002C67A5"/>
    <w:rsid w:val="002C67FE"/>
    <w:rsid w:val="002C74CF"/>
    <w:rsid w:val="002D052B"/>
    <w:rsid w:val="002D05EC"/>
    <w:rsid w:val="002D0FDF"/>
    <w:rsid w:val="002D12E0"/>
    <w:rsid w:val="002D18D0"/>
    <w:rsid w:val="002D1D0C"/>
    <w:rsid w:val="002D283E"/>
    <w:rsid w:val="002D35AE"/>
    <w:rsid w:val="002D3DB4"/>
    <w:rsid w:val="002D5EA6"/>
    <w:rsid w:val="002D6E9C"/>
    <w:rsid w:val="002D74E5"/>
    <w:rsid w:val="002D7AA9"/>
    <w:rsid w:val="002E0592"/>
    <w:rsid w:val="002E0E77"/>
    <w:rsid w:val="002E140B"/>
    <w:rsid w:val="002E1898"/>
    <w:rsid w:val="002E18D4"/>
    <w:rsid w:val="002E1CDA"/>
    <w:rsid w:val="002E2392"/>
    <w:rsid w:val="002E2AA7"/>
    <w:rsid w:val="002E2BA1"/>
    <w:rsid w:val="002E2FE2"/>
    <w:rsid w:val="002E3B88"/>
    <w:rsid w:val="002E40C6"/>
    <w:rsid w:val="002E41A4"/>
    <w:rsid w:val="002E43E9"/>
    <w:rsid w:val="002E47D1"/>
    <w:rsid w:val="002E6093"/>
    <w:rsid w:val="002E63C4"/>
    <w:rsid w:val="002E7469"/>
    <w:rsid w:val="002E779F"/>
    <w:rsid w:val="002F0C59"/>
    <w:rsid w:val="002F0C96"/>
    <w:rsid w:val="002F10EC"/>
    <w:rsid w:val="002F1536"/>
    <w:rsid w:val="002F1A0D"/>
    <w:rsid w:val="002F29B8"/>
    <w:rsid w:val="002F2B32"/>
    <w:rsid w:val="002F2C53"/>
    <w:rsid w:val="002F3736"/>
    <w:rsid w:val="002F3AB4"/>
    <w:rsid w:val="002F3B84"/>
    <w:rsid w:val="002F3C9E"/>
    <w:rsid w:val="002F4182"/>
    <w:rsid w:val="002F441F"/>
    <w:rsid w:val="002F4C0F"/>
    <w:rsid w:val="002F5707"/>
    <w:rsid w:val="002F690B"/>
    <w:rsid w:val="0030156D"/>
    <w:rsid w:val="00301D40"/>
    <w:rsid w:val="00301D9C"/>
    <w:rsid w:val="003025F6"/>
    <w:rsid w:val="00302D8B"/>
    <w:rsid w:val="003030FF"/>
    <w:rsid w:val="003033DE"/>
    <w:rsid w:val="00303438"/>
    <w:rsid w:val="003043D1"/>
    <w:rsid w:val="0030513F"/>
    <w:rsid w:val="00305627"/>
    <w:rsid w:val="0030609B"/>
    <w:rsid w:val="003062C3"/>
    <w:rsid w:val="00306676"/>
    <w:rsid w:val="00306B6E"/>
    <w:rsid w:val="00306C9B"/>
    <w:rsid w:val="00307492"/>
    <w:rsid w:val="003078A5"/>
    <w:rsid w:val="00307955"/>
    <w:rsid w:val="00307EA7"/>
    <w:rsid w:val="003101AA"/>
    <w:rsid w:val="003113F4"/>
    <w:rsid w:val="0031211D"/>
    <w:rsid w:val="003124EC"/>
    <w:rsid w:val="003129F0"/>
    <w:rsid w:val="00313A92"/>
    <w:rsid w:val="00313B6E"/>
    <w:rsid w:val="00313C6C"/>
    <w:rsid w:val="00313D37"/>
    <w:rsid w:val="00313E39"/>
    <w:rsid w:val="00314075"/>
    <w:rsid w:val="0031420D"/>
    <w:rsid w:val="003146D9"/>
    <w:rsid w:val="00314C45"/>
    <w:rsid w:val="00314CEC"/>
    <w:rsid w:val="00315332"/>
    <w:rsid w:val="0031584A"/>
    <w:rsid w:val="00315F37"/>
    <w:rsid w:val="00317AD9"/>
    <w:rsid w:val="00317F49"/>
    <w:rsid w:val="0032077F"/>
    <w:rsid w:val="00320DCE"/>
    <w:rsid w:val="00321BC3"/>
    <w:rsid w:val="00321E0A"/>
    <w:rsid w:val="003221C9"/>
    <w:rsid w:val="00322DC0"/>
    <w:rsid w:val="003249C4"/>
    <w:rsid w:val="00325225"/>
    <w:rsid w:val="003259A2"/>
    <w:rsid w:val="00326273"/>
    <w:rsid w:val="00326E7D"/>
    <w:rsid w:val="00327AD2"/>
    <w:rsid w:val="00331129"/>
    <w:rsid w:val="00331FEB"/>
    <w:rsid w:val="003322B7"/>
    <w:rsid w:val="00332307"/>
    <w:rsid w:val="0033423C"/>
    <w:rsid w:val="003347A2"/>
    <w:rsid w:val="00334838"/>
    <w:rsid w:val="0033578C"/>
    <w:rsid w:val="003361FB"/>
    <w:rsid w:val="003362EB"/>
    <w:rsid w:val="0033659F"/>
    <w:rsid w:val="00337D7D"/>
    <w:rsid w:val="00337DD3"/>
    <w:rsid w:val="00340265"/>
    <w:rsid w:val="003405BA"/>
    <w:rsid w:val="00340E94"/>
    <w:rsid w:val="003410C7"/>
    <w:rsid w:val="0034207E"/>
    <w:rsid w:val="00342921"/>
    <w:rsid w:val="00342A42"/>
    <w:rsid w:val="00343B6B"/>
    <w:rsid w:val="00344931"/>
    <w:rsid w:val="003456C0"/>
    <w:rsid w:val="0034675E"/>
    <w:rsid w:val="00347496"/>
    <w:rsid w:val="003474DC"/>
    <w:rsid w:val="0034799A"/>
    <w:rsid w:val="00347EFE"/>
    <w:rsid w:val="0035015C"/>
    <w:rsid w:val="00350A15"/>
    <w:rsid w:val="0035130C"/>
    <w:rsid w:val="00351381"/>
    <w:rsid w:val="00351694"/>
    <w:rsid w:val="00351882"/>
    <w:rsid w:val="00351A81"/>
    <w:rsid w:val="00351B2C"/>
    <w:rsid w:val="00351E54"/>
    <w:rsid w:val="0035227C"/>
    <w:rsid w:val="00352319"/>
    <w:rsid w:val="003536FF"/>
    <w:rsid w:val="00353C3D"/>
    <w:rsid w:val="00354BC0"/>
    <w:rsid w:val="003554E7"/>
    <w:rsid w:val="00355B7B"/>
    <w:rsid w:val="00356059"/>
    <w:rsid w:val="0035717A"/>
    <w:rsid w:val="0035726B"/>
    <w:rsid w:val="0035774D"/>
    <w:rsid w:val="00357E5C"/>
    <w:rsid w:val="00360A86"/>
    <w:rsid w:val="00360F07"/>
    <w:rsid w:val="00361B71"/>
    <w:rsid w:val="003620E1"/>
    <w:rsid w:val="0036287F"/>
    <w:rsid w:val="00362AFB"/>
    <w:rsid w:val="003639D5"/>
    <w:rsid w:val="00363DF2"/>
    <w:rsid w:val="0036446D"/>
    <w:rsid w:val="00364563"/>
    <w:rsid w:val="00364796"/>
    <w:rsid w:val="00364B08"/>
    <w:rsid w:val="0036514C"/>
    <w:rsid w:val="003658FA"/>
    <w:rsid w:val="003659A5"/>
    <w:rsid w:val="003660B5"/>
    <w:rsid w:val="0036615B"/>
    <w:rsid w:val="003662CE"/>
    <w:rsid w:val="00366773"/>
    <w:rsid w:val="00366BF9"/>
    <w:rsid w:val="003671E3"/>
    <w:rsid w:val="00367B2F"/>
    <w:rsid w:val="00367C3D"/>
    <w:rsid w:val="00367DCF"/>
    <w:rsid w:val="003701EC"/>
    <w:rsid w:val="00370AC5"/>
    <w:rsid w:val="00370DAF"/>
    <w:rsid w:val="00371052"/>
    <w:rsid w:val="00371993"/>
    <w:rsid w:val="00371A39"/>
    <w:rsid w:val="003720D1"/>
    <w:rsid w:val="0037222D"/>
    <w:rsid w:val="00373EF5"/>
    <w:rsid w:val="0037420B"/>
    <w:rsid w:val="00374D66"/>
    <w:rsid w:val="00374E97"/>
    <w:rsid w:val="00375591"/>
    <w:rsid w:val="00376467"/>
    <w:rsid w:val="003764D5"/>
    <w:rsid w:val="003773C5"/>
    <w:rsid w:val="00377960"/>
    <w:rsid w:val="00380005"/>
    <w:rsid w:val="0038043F"/>
    <w:rsid w:val="003804FF"/>
    <w:rsid w:val="0038117E"/>
    <w:rsid w:val="003811DB"/>
    <w:rsid w:val="003811F4"/>
    <w:rsid w:val="00381285"/>
    <w:rsid w:val="0038181B"/>
    <w:rsid w:val="00381997"/>
    <w:rsid w:val="00381F73"/>
    <w:rsid w:val="00382412"/>
    <w:rsid w:val="0038265E"/>
    <w:rsid w:val="00383995"/>
    <w:rsid w:val="00384710"/>
    <w:rsid w:val="00385D33"/>
    <w:rsid w:val="00386817"/>
    <w:rsid w:val="00386B80"/>
    <w:rsid w:val="00390752"/>
    <w:rsid w:val="00390870"/>
    <w:rsid w:val="00390BFF"/>
    <w:rsid w:val="00390C45"/>
    <w:rsid w:val="003913BC"/>
    <w:rsid w:val="00391F0B"/>
    <w:rsid w:val="003925E3"/>
    <w:rsid w:val="00392B78"/>
    <w:rsid w:val="00393061"/>
    <w:rsid w:val="00393909"/>
    <w:rsid w:val="00393C54"/>
    <w:rsid w:val="00393D4F"/>
    <w:rsid w:val="00394046"/>
    <w:rsid w:val="00394586"/>
    <w:rsid w:val="0039596E"/>
    <w:rsid w:val="00395E9F"/>
    <w:rsid w:val="0039655E"/>
    <w:rsid w:val="00396F97"/>
    <w:rsid w:val="0039798B"/>
    <w:rsid w:val="00397AB9"/>
    <w:rsid w:val="003A0135"/>
    <w:rsid w:val="003A084C"/>
    <w:rsid w:val="003A1577"/>
    <w:rsid w:val="003A2EB1"/>
    <w:rsid w:val="003A3099"/>
    <w:rsid w:val="003A4241"/>
    <w:rsid w:val="003A458E"/>
    <w:rsid w:val="003A4EDF"/>
    <w:rsid w:val="003A59B4"/>
    <w:rsid w:val="003A5BC3"/>
    <w:rsid w:val="003A6238"/>
    <w:rsid w:val="003A64A0"/>
    <w:rsid w:val="003B11D2"/>
    <w:rsid w:val="003B1848"/>
    <w:rsid w:val="003B1EE5"/>
    <w:rsid w:val="003B211A"/>
    <w:rsid w:val="003B33D9"/>
    <w:rsid w:val="003B3E0D"/>
    <w:rsid w:val="003B427B"/>
    <w:rsid w:val="003B582B"/>
    <w:rsid w:val="003C08A5"/>
    <w:rsid w:val="003C176E"/>
    <w:rsid w:val="003C1DB3"/>
    <w:rsid w:val="003C2089"/>
    <w:rsid w:val="003C2A34"/>
    <w:rsid w:val="003C327A"/>
    <w:rsid w:val="003C39B9"/>
    <w:rsid w:val="003C3BDA"/>
    <w:rsid w:val="003C4604"/>
    <w:rsid w:val="003C4C88"/>
    <w:rsid w:val="003C56AE"/>
    <w:rsid w:val="003C619D"/>
    <w:rsid w:val="003C6790"/>
    <w:rsid w:val="003C6AB3"/>
    <w:rsid w:val="003D0329"/>
    <w:rsid w:val="003D04BF"/>
    <w:rsid w:val="003D0C6F"/>
    <w:rsid w:val="003D11AD"/>
    <w:rsid w:val="003D131A"/>
    <w:rsid w:val="003D1788"/>
    <w:rsid w:val="003D3469"/>
    <w:rsid w:val="003D3531"/>
    <w:rsid w:val="003D38BE"/>
    <w:rsid w:val="003D473F"/>
    <w:rsid w:val="003D67B5"/>
    <w:rsid w:val="003D6D04"/>
    <w:rsid w:val="003D716C"/>
    <w:rsid w:val="003D7300"/>
    <w:rsid w:val="003E1309"/>
    <w:rsid w:val="003E235D"/>
    <w:rsid w:val="003E304E"/>
    <w:rsid w:val="003E353E"/>
    <w:rsid w:val="003E379B"/>
    <w:rsid w:val="003E3A8B"/>
    <w:rsid w:val="003E54C1"/>
    <w:rsid w:val="003E5A3D"/>
    <w:rsid w:val="003E6276"/>
    <w:rsid w:val="003E633A"/>
    <w:rsid w:val="003E68D0"/>
    <w:rsid w:val="003E695F"/>
    <w:rsid w:val="003E7714"/>
    <w:rsid w:val="003E78D9"/>
    <w:rsid w:val="003F02A2"/>
    <w:rsid w:val="003F03D4"/>
    <w:rsid w:val="003F0F9E"/>
    <w:rsid w:val="003F1146"/>
    <w:rsid w:val="003F17E9"/>
    <w:rsid w:val="003F17F1"/>
    <w:rsid w:val="003F2B9C"/>
    <w:rsid w:val="003F325F"/>
    <w:rsid w:val="003F35BE"/>
    <w:rsid w:val="003F37F3"/>
    <w:rsid w:val="003F3BC3"/>
    <w:rsid w:val="003F4879"/>
    <w:rsid w:val="003F4B50"/>
    <w:rsid w:val="003F4ED1"/>
    <w:rsid w:val="003F50D3"/>
    <w:rsid w:val="003F5EA2"/>
    <w:rsid w:val="003F607E"/>
    <w:rsid w:val="003F628F"/>
    <w:rsid w:val="003F6B23"/>
    <w:rsid w:val="003F705A"/>
    <w:rsid w:val="003F7E87"/>
    <w:rsid w:val="00400486"/>
    <w:rsid w:val="004009F6"/>
    <w:rsid w:val="004012CE"/>
    <w:rsid w:val="00401C9B"/>
    <w:rsid w:val="00401D4F"/>
    <w:rsid w:val="00402141"/>
    <w:rsid w:val="004023EB"/>
    <w:rsid w:val="00402CAD"/>
    <w:rsid w:val="00403873"/>
    <w:rsid w:val="00403A06"/>
    <w:rsid w:val="00404244"/>
    <w:rsid w:val="00404248"/>
    <w:rsid w:val="00404C15"/>
    <w:rsid w:val="00405463"/>
    <w:rsid w:val="00405DBB"/>
    <w:rsid w:val="00406CD2"/>
    <w:rsid w:val="00406FCF"/>
    <w:rsid w:val="004070EE"/>
    <w:rsid w:val="00407E42"/>
    <w:rsid w:val="004104FF"/>
    <w:rsid w:val="00410D6E"/>
    <w:rsid w:val="0041166A"/>
    <w:rsid w:val="00411EC2"/>
    <w:rsid w:val="004129A9"/>
    <w:rsid w:val="00412DA0"/>
    <w:rsid w:val="004135A2"/>
    <w:rsid w:val="00413C45"/>
    <w:rsid w:val="00413F2A"/>
    <w:rsid w:val="004148FB"/>
    <w:rsid w:val="0041500B"/>
    <w:rsid w:val="004150A4"/>
    <w:rsid w:val="0041527F"/>
    <w:rsid w:val="004153D0"/>
    <w:rsid w:val="00416653"/>
    <w:rsid w:val="004169FE"/>
    <w:rsid w:val="00420751"/>
    <w:rsid w:val="00420CD4"/>
    <w:rsid w:val="00421AFA"/>
    <w:rsid w:val="00421EAF"/>
    <w:rsid w:val="00422999"/>
    <w:rsid w:val="004235F2"/>
    <w:rsid w:val="0042400D"/>
    <w:rsid w:val="00424328"/>
    <w:rsid w:val="00425154"/>
    <w:rsid w:val="00425B0F"/>
    <w:rsid w:val="00426557"/>
    <w:rsid w:val="00427596"/>
    <w:rsid w:val="00427D4C"/>
    <w:rsid w:val="00427F5C"/>
    <w:rsid w:val="00430309"/>
    <w:rsid w:val="00431507"/>
    <w:rsid w:val="00431525"/>
    <w:rsid w:val="00432C6F"/>
    <w:rsid w:val="004332A5"/>
    <w:rsid w:val="00433E23"/>
    <w:rsid w:val="00435907"/>
    <w:rsid w:val="00435A2C"/>
    <w:rsid w:val="00435AD4"/>
    <w:rsid w:val="00435B15"/>
    <w:rsid w:val="004364D5"/>
    <w:rsid w:val="00436A61"/>
    <w:rsid w:val="00436C93"/>
    <w:rsid w:val="00440B44"/>
    <w:rsid w:val="004410A9"/>
    <w:rsid w:val="004415C6"/>
    <w:rsid w:val="00441A87"/>
    <w:rsid w:val="00441AE5"/>
    <w:rsid w:val="004429EB"/>
    <w:rsid w:val="00443C1B"/>
    <w:rsid w:val="00443FB9"/>
    <w:rsid w:val="00444176"/>
    <w:rsid w:val="00444199"/>
    <w:rsid w:val="00444CA7"/>
    <w:rsid w:val="00445099"/>
    <w:rsid w:val="004455B9"/>
    <w:rsid w:val="00446182"/>
    <w:rsid w:val="00446BFC"/>
    <w:rsid w:val="00447EE2"/>
    <w:rsid w:val="0045002E"/>
    <w:rsid w:val="00450079"/>
    <w:rsid w:val="004508FF"/>
    <w:rsid w:val="004529CF"/>
    <w:rsid w:val="00453B93"/>
    <w:rsid w:val="00453D3A"/>
    <w:rsid w:val="0045422B"/>
    <w:rsid w:val="004544C8"/>
    <w:rsid w:val="00454E33"/>
    <w:rsid w:val="0045541D"/>
    <w:rsid w:val="00455499"/>
    <w:rsid w:val="00455709"/>
    <w:rsid w:val="0045630B"/>
    <w:rsid w:val="0045727E"/>
    <w:rsid w:val="004572F6"/>
    <w:rsid w:val="004577FB"/>
    <w:rsid w:val="00457FBD"/>
    <w:rsid w:val="00460C3D"/>
    <w:rsid w:val="004629CC"/>
    <w:rsid w:val="00462EA1"/>
    <w:rsid w:val="00462FCE"/>
    <w:rsid w:val="00463194"/>
    <w:rsid w:val="004631BE"/>
    <w:rsid w:val="00463254"/>
    <w:rsid w:val="004638A3"/>
    <w:rsid w:val="004646B9"/>
    <w:rsid w:val="004653FD"/>
    <w:rsid w:val="00465594"/>
    <w:rsid w:val="004662DF"/>
    <w:rsid w:val="00466933"/>
    <w:rsid w:val="00466B38"/>
    <w:rsid w:val="0046719D"/>
    <w:rsid w:val="00467787"/>
    <w:rsid w:val="004677A9"/>
    <w:rsid w:val="004716E0"/>
    <w:rsid w:val="004718CB"/>
    <w:rsid w:val="00471F20"/>
    <w:rsid w:val="0047227E"/>
    <w:rsid w:val="00472CE7"/>
    <w:rsid w:val="004730E8"/>
    <w:rsid w:val="0047355F"/>
    <w:rsid w:val="0047396D"/>
    <w:rsid w:val="00473D66"/>
    <w:rsid w:val="004740E7"/>
    <w:rsid w:val="00474C38"/>
    <w:rsid w:val="00474EF9"/>
    <w:rsid w:val="00475377"/>
    <w:rsid w:val="004757BB"/>
    <w:rsid w:val="004775B1"/>
    <w:rsid w:val="00477B4C"/>
    <w:rsid w:val="00477EEF"/>
    <w:rsid w:val="00480164"/>
    <w:rsid w:val="00481555"/>
    <w:rsid w:val="00481854"/>
    <w:rsid w:val="00481B0B"/>
    <w:rsid w:val="00481F45"/>
    <w:rsid w:val="0048223A"/>
    <w:rsid w:val="00482B29"/>
    <w:rsid w:val="0048341D"/>
    <w:rsid w:val="00485796"/>
    <w:rsid w:val="00485B55"/>
    <w:rsid w:val="004867D2"/>
    <w:rsid w:val="00486AED"/>
    <w:rsid w:val="0048755E"/>
    <w:rsid w:val="00487756"/>
    <w:rsid w:val="00487F02"/>
    <w:rsid w:val="00490452"/>
    <w:rsid w:val="004904BC"/>
    <w:rsid w:val="004905F8"/>
    <w:rsid w:val="004908E7"/>
    <w:rsid w:val="00490EAF"/>
    <w:rsid w:val="0049139B"/>
    <w:rsid w:val="00491B8D"/>
    <w:rsid w:val="004920F6"/>
    <w:rsid w:val="00492235"/>
    <w:rsid w:val="0049278D"/>
    <w:rsid w:val="00492B0E"/>
    <w:rsid w:val="004934BB"/>
    <w:rsid w:val="004938C0"/>
    <w:rsid w:val="00493B51"/>
    <w:rsid w:val="00493BC1"/>
    <w:rsid w:val="00493D27"/>
    <w:rsid w:val="00493D2B"/>
    <w:rsid w:val="00493EB7"/>
    <w:rsid w:val="0049531E"/>
    <w:rsid w:val="00495EC4"/>
    <w:rsid w:val="0049605A"/>
    <w:rsid w:val="0049631F"/>
    <w:rsid w:val="00496A01"/>
    <w:rsid w:val="00496B77"/>
    <w:rsid w:val="00496B7F"/>
    <w:rsid w:val="00496DBE"/>
    <w:rsid w:val="00496E18"/>
    <w:rsid w:val="004974D0"/>
    <w:rsid w:val="0049750C"/>
    <w:rsid w:val="004975A2"/>
    <w:rsid w:val="00497770"/>
    <w:rsid w:val="004978CF"/>
    <w:rsid w:val="004A0273"/>
    <w:rsid w:val="004A053C"/>
    <w:rsid w:val="004A090F"/>
    <w:rsid w:val="004A0C81"/>
    <w:rsid w:val="004A16B1"/>
    <w:rsid w:val="004A1C68"/>
    <w:rsid w:val="004A332E"/>
    <w:rsid w:val="004A340C"/>
    <w:rsid w:val="004A3742"/>
    <w:rsid w:val="004A3B33"/>
    <w:rsid w:val="004A4547"/>
    <w:rsid w:val="004A47EF"/>
    <w:rsid w:val="004A4EFA"/>
    <w:rsid w:val="004A57BE"/>
    <w:rsid w:val="004A6963"/>
    <w:rsid w:val="004A6CC1"/>
    <w:rsid w:val="004A7316"/>
    <w:rsid w:val="004A7DB9"/>
    <w:rsid w:val="004A7EB4"/>
    <w:rsid w:val="004B0296"/>
    <w:rsid w:val="004B0B82"/>
    <w:rsid w:val="004B12AF"/>
    <w:rsid w:val="004B176D"/>
    <w:rsid w:val="004B1849"/>
    <w:rsid w:val="004B1A6E"/>
    <w:rsid w:val="004B2403"/>
    <w:rsid w:val="004B2D53"/>
    <w:rsid w:val="004B3BB5"/>
    <w:rsid w:val="004B4140"/>
    <w:rsid w:val="004B44F9"/>
    <w:rsid w:val="004B4C83"/>
    <w:rsid w:val="004B5647"/>
    <w:rsid w:val="004B58C0"/>
    <w:rsid w:val="004B63CC"/>
    <w:rsid w:val="004B67B8"/>
    <w:rsid w:val="004B7AFE"/>
    <w:rsid w:val="004B7F04"/>
    <w:rsid w:val="004C14B0"/>
    <w:rsid w:val="004C2412"/>
    <w:rsid w:val="004C2868"/>
    <w:rsid w:val="004C3629"/>
    <w:rsid w:val="004C3C85"/>
    <w:rsid w:val="004C4BC5"/>
    <w:rsid w:val="004C51E4"/>
    <w:rsid w:val="004C5557"/>
    <w:rsid w:val="004C61FD"/>
    <w:rsid w:val="004C759E"/>
    <w:rsid w:val="004C7C9A"/>
    <w:rsid w:val="004D072B"/>
    <w:rsid w:val="004D0865"/>
    <w:rsid w:val="004D1547"/>
    <w:rsid w:val="004D1EC5"/>
    <w:rsid w:val="004D2A33"/>
    <w:rsid w:val="004D2DDB"/>
    <w:rsid w:val="004D3271"/>
    <w:rsid w:val="004D4067"/>
    <w:rsid w:val="004D46F7"/>
    <w:rsid w:val="004D48CB"/>
    <w:rsid w:val="004D4C0A"/>
    <w:rsid w:val="004D4F44"/>
    <w:rsid w:val="004D506A"/>
    <w:rsid w:val="004D5889"/>
    <w:rsid w:val="004D59E6"/>
    <w:rsid w:val="004D6189"/>
    <w:rsid w:val="004D66FC"/>
    <w:rsid w:val="004D66FF"/>
    <w:rsid w:val="004D6C1F"/>
    <w:rsid w:val="004D6E8D"/>
    <w:rsid w:val="004D77B5"/>
    <w:rsid w:val="004D79CB"/>
    <w:rsid w:val="004D7B58"/>
    <w:rsid w:val="004E0942"/>
    <w:rsid w:val="004E10F9"/>
    <w:rsid w:val="004E15B1"/>
    <w:rsid w:val="004E1E6C"/>
    <w:rsid w:val="004E2907"/>
    <w:rsid w:val="004E2D4C"/>
    <w:rsid w:val="004E2E49"/>
    <w:rsid w:val="004E344D"/>
    <w:rsid w:val="004E3A72"/>
    <w:rsid w:val="004E3BB0"/>
    <w:rsid w:val="004E4EB8"/>
    <w:rsid w:val="004E5483"/>
    <w:rsid w:val="004E55E4"/>
    <w:rsid w:val="004E588A"/>
    <w:rsid w:val="004E5C28"/>
    <w:rsid w:val="004E609C"/>
    <w:rsid w:val="004E639D"/>
    <w:rsid w:val="004E6EF9"/>
    <w:rsid w:val="004E7093"/>
    <w:rsid w:val="004E72A2"/>
    <w:rsid w:val="004F022E"/>
    <w:rsid w:val="004F0277"/>
    <w:rsid w:val="004F1E18"/>
    <w:rsid w:val="004F241F"/>
    <w:rsid w:val="004F2D5D"/>
    <w:rsid w:val="004F2FBC"/>
    <w:rsid w:val="004F3225"/>
    <w:rsid w:val="004F3DBD"/>
    <w:rsid w:val="004F4470"/>
    <w:rsid w:val="004F4742"/>
    <w:rsid w:val="004F4A8F"/>
    <w:rsid w:val="004F4D33"/>
    <w:rsid w:val="004F5008"/>
    <w:rsid w:val="004F5CF9"/>
    <w:rsid w:val="004F66D8"/>
    <w:rsid w:val="004F6C41"/>
    <w:rsid w:val="004F73E6"/>
    <w:rsid w:val="004F7A07"/>
    <w:rsid w:val="005001E3"/>
    <w:rsid w:val="005003EF"/>
    <w:rsid w:val="00500487"/>
    <w:rsid w:val="00500AD9"/>
    <w:rsid w:val="00501050"/>
    <w:rsid w:val="0050133D"/>
    <w:rsid w:val="005015E9"/>
    <w:rsid w:val="00501C2A"/>
    <w:rsid w:val="0050252D"/>
    <w:rsid w:val="005026F9"/>
    <w:rsid w:val="0050314F"/>
    <w:rsid w:val="00503961"/>
    <w:rsid w:val="00503BF2"/>
    <w:rsid w:val="00503C04"/>
    <w:rsid w:val="0050472A"/>
    <w:rsid w:val="00504B41"/>
    <w:rsid w:val="00505373"/>
    <w:rsid w:val="00505D7D"/>
    <w:rsid w:val="0050678E"/>
    <w:rsid w:val="0050687D"/>
    <w:rsid w:val="00506DE0"/>
    <w:rsid w:val="00507339"/>
    <w:rsid w:val="005108F9"/>
    <w:rsid w:val="0051108B"/>
    <w:rsid w:val="00511110"/>
    <w:rsid w:val="005113D9"/>
    <w:rsid w:val="0051256C"/>
    <w:rsid w:val="005130E9"/>
    <w:rsid w:val="00513272"/>
    <w:rsid w:val="005139D7"/>
    <w:rsid w:val="00514463"/>
    <w:rsid w:val="0051498C"/>
    <w:rsid w:val="00514BB1"/>
    <w:rsid w:val="005151CC"/>
    <w:rsid w:val="00515845"/>
    <w:rsid w:val="005162AA"/>
    <w:rsid w:val="00516363"/>
    <w:rsid w:val="00516516"/>
    <w:rsid w:val="005166A8"/>
    <w:rsid w:val="00516817"/>
    <w:rsid w:val="00517313"/>
    <w:rsid w:val="005179FE"/>
    <w:rsid w:val="00517EE7"/>
    <w:rsid w:val="00517F7C"/>
    <w:rsid w:val="00520352"/>
    <w:rsid w:val="00520BDD"/>
    <w:rsid w:val="00521024"/>
    <w:rsid w:val="00521221"/>
    <w:rsid w:val="0052146C"/>
    <w:rsid w:val="005218C8"/>
    <w:rsid w:val="00521B59"/>
    <w:rsid w:val="00522CC5"/>
    <w:rsid w:val="00522D8B"/>
    <w:rsid w:val="00523BB5"/>
    <w:rsid w:val="00523DEA"/>
    <w:rsid w:val="005240D7"/>
    <w:rsid w:val="0052430F"/>
    <w:rsid w:val="00524371"/>
    <w:rsid w:val="0052439B"/>
    <w:rsid w:val="005249EB"/>
    <w:rsid w:val="00524E6F"/>
    <w:rsid w:val="005250C8"/>
    <w:rsid w:val="005253DD"/>
    <w:rsid w:val="0052613A"/>
    <w:rsid w:val="00526236"/>
    <w:rsid w:val="00526D42"/>
    <w:rsid w:val="00530745"/>
    <w:rsid w:val="00530F17"/>
    <w:rsid w:val="005316BB"/>
    <w:rsid w:val="00531CEF"/>
    <w:rsid w:val="00531D4A"/>
    <w:rsid w:val="005331C7"/>
    <w:rsid w:val="00533A57"/>
    <w:rsid w:val="00533B7F"/>
    <w:rsid w:val="00533F1B"/>
    <w:rsid w:val="0053435B"/>
    <w:rsid w:val="005348C9"/>
    <w:rsid w:val="00535113"/>
    <w:rsid w:val="00535790"/>
    <w:rsid w:val="005358D2"/>
    <w:rsid w:val="005366E9"/>
    <w:rsid w:val="005373AF"/>
    <w:rsid w:val="00537ABC"/>
    <w:rsid w:val="00537E1A"/>
    <w:rsid w:val="00540007"/>
    <w:rsid w:val="005406FB"/>
    <w:rsid w:val="005410AD"/>
    <w:rsid w:val="005411EA"/>
    <w:rsid w:val="005412D7"/>
    <w:rsid w:val="005428B1"/>
    <w:rsid w:val="00543365"/>
    <w:rsid w:val="00543622"/>
    <w:rsid w:val="005439DC"/>
    <w:rsid w:val="00543F2D"/>
    <w:rsid w:val="005448E9"/>
    <w:rsid w:val="00545310"/>
    <w:rsid w:val="005456EB"/>
    <w:rsid w:val="0054579D"/>
    <w:rsid w:val="00545FB0"/>
    <w:rsid w:val="00546B71"/>
    <w:rsid w:val="00546DBE"/>
    <w:rsid w:val="005471B2"/>
    <w:rsid w:val="00547274"/>
    <w:rsid w:val="00547463"/>
    <w:rsid w:val="00550044"/>
    <w:rsid w:val="005503A0"/>
    <w:rsid w:val="00550453"/>
    <w:rsid w:val="005506DB"/>
    <w:rsid w:val="0055073E"/>
    <w:rsid w:val="00550D40"/>
    <w:rsid w:val="0055131B"/>
    <w:rsid w:val="00551FDE"/>
    <w:rsid w:val="005521C3"/>
    <w:rsid w:val="0055239A"/>
    <w:rsid w:val="0055267F"/>
    <w:rsid w:val="00552AE8"/>
    <w:rsid w:val="00552D3D"/>
    <w:rsid w:val="00552DF7"/>
    <w:rsid w:val="005536AD"/>
    <w:rsid w:val="0055388C"/>
    <w:rsid w:val="00553F03"/>
    <w:rsid w:val="00554196"/>
    <w:rsid w:val="005545F1"/>
    <w:rsid w:val="00554E13"/>
    <w:rsid w:val="00554EE7"/>
    <w:rsid w:val="005557FD"/>
    <w:rsid w:val="00555A8C"/>
    <w:rsid w:val="0055669C"/>
    <w:rsid w:val="0055699D"/>
    <w:rsid w:val="00557143"/>
    <w:rsid w:val="005571B6"/>
    <w:rsid w:val="00560816"/>
    <w:rsid w:val="00560B40"/>
    <w:rsid w:val="00560C92"/>
    <w:rsid w:val="00560D49"/>
    <w:rsid w:val="00561A03"/>
    <w:rsid w:val="00561C4C"/>
    <w:rsid w:val="0056330A"/>
    <w:rsid w:val="00563B17"/>
    <w:rsid w:val="005643F9"/>
    <w:rsid w:val="00564EA6"/>
    <w:rsid w:val="00565083"/>
    <w:rsid w:val="00567463"/>
    <w:rsid w:val="00567848"/>
    <w:rsid w:val="0057068C"/>
    <w:rsid w:val="00571BDA"/>
    <w:rsid w:val="00571C7E"/>
    <w:rsid w:val="00571C92"/>
    <w:rsid w:val="005724C6"/>
    <w:rsid w:val="0057276D"/>
    <w:rsid w:val="00573047"/>
    <w:rsid w:val="00573BC4"/>
    <w:rsid w:val="00574292"/>
    <w:rsid w:val="00574868"/>
    <w:rsid w:val="00574A92"/>
    <w:rsid w:val="00575D97"/>
    <w:rsid w:val="00575F00"/>
    <w:rsid w:val="005761DD"/>
    <w:rsid w:val="00576275"/>
    <w:rsid w:val="00576C18"/>
    <w:rsid w:val="00576E76"/>
    <w:rsid w:val="005776BE"/>
    <w:rsid w:val="00577842"/>
    <w:rsid w:val="00577EF5"/>
    <w:rsid w:val="00580048"/>
    <w:rsid w:val="0058036D"/>
    <w:rsid w:val="005808D7"/>
    <w:rsid w:val="00581240"/>
    <w:rsid w:val="00581334"/>
    <w:rsid w:val="00581380"/>
    <w:rsid w:val="00583DAE"/>
    <w:rsid w:val="00584001"/>
    <w:rsid w:val="00584BDB"/>
    <w:rsid w:val="005851C8"/>
    <w:rsid w:val="005857AE"/>
    <w:rsid w:val="00585FA0"/>
    <w:rsid w:val="00586AEA"/>
    <w:rsid w:val="00586E34"/>
    <w:rsid w:val="00586F30"/>
    <w:rsid w:val="00587C09"/>
    <w:rsid w:val="00590101"/>
    <w:rsid w:val="00590706"/>
    <w:rsid w:val="0059070C"/>
    <w:rsid w:val="00592057"/>
    <w:rsid w:val="005930B3"/>
    <w:rsid w:val="0059329E"/>
    <w:rsid w:val="005934B9"/>
    <w:rsid w:val="00593623"/>
    <w:rsid w:val="00593758"/>
    <w:rsid w:val="0059377E"/>
    <w:rsid w:val="00593849"/>
    <w:rsid w:val="00594140"/>
    <w:rsid w:val="005941EF"/>
    <w:rsid w:val="005946E5"/>
    <w:rsid w:val="00594E28"/>
    <w:rsid w:val="00595367"/>
    <w:rsid w:val="00595740"/>
    <w:rsid w:val="005964F5"/>
    <w:rsid w:val="00596A1F"/>
    <w:rsid w:val="00597454"/>
    <w:rsid w:val="00597BDD"/>
    <w:rsid w:val="00597C37"/>
    <w:rsid w:val="005A005F"/>
    <w:rsid w:val="005A05BF"/>
    <w:rsid w:val="005A0658"/>
    <w:rsid w:val="005A0749"/>
    <w:rsid w:val="005A0E79"/>
    <w:rsid w:val="005A127A"/>
    <w:rsid w:val="005A19D3"/>
    <w:rsid w:val="005A1D74"/>
    <w:rsid w:val="005A2772"/>
    <w:rsid w:val="005A2D2C"/>
    <w:rsid w:val="005A3432"/>
    <w:rsid w:val="005A39CE"/>
    <w:rsid w:val="005A412F"/>
    <w:rsid w:val="005A4454"/>
    <w:rsid w:val="005A4819"/>
    <w:rsid w:val="005A6404"/>
    <w:rsid w:val="005A6455"/>
    <w:rsid w:val="005A7B70"/>
    <w:rsid w:val="005B05A9"/>
    <w:rsid w:val="005B0BBA"/>
    <w:rsid w:val="005B0C28"/>
    <w:rsid w:val="005B1455"/>
    <w:rsid w:val="005B1675"/>
    <w:rsid w:val="005B1FD6"/>
    <w:rsid w:val="005B23DB"/>
    <w:rsid w:val="005B335F"/>
    <w:rsid w:val="005B352C"/>
    <w:rsid w:val="005B3569"/>
    <w:rsid w:val="005B3643"/>
    <w:rsid w:val="005B48AA"/>
    <w:rsid w:val="005B4AC0"/>
    <w:rsid w:val="005B5176"/>
    <w:rsid w:val="005B5342"/>
    <w:rsid w:val="005B5426"/>
    <w:rsid w:val="005B5502"/>
    <w:rsid w:val="005B5757"/>
    <w:rsid w:val="005B6549"/>
    <w:rsid w:val="005B75D5"/>
    <w:rsid w:val="005C0E8D"/>
    <w:rsid w:val="005C16A2"/>
    <w:rsid w:val="005C1F63"/>
    <w:rsid w:val="005C2B3F"/>
    <w:rsid w:val="005C2EF9"/>
    <w:rsid w:val="005C3FA8"/>
    <w:rsid w:val="005C5730"/>
    <w:rsid w:val="005C5CF0"/>
    <w:rsid w:val="005C69F7"/>
    <w:rsid w:val="005C7700"/>
    <w:rsid w:val="005C7FDE"/>
    <w:rsid w:val="005D008B"/>
    <w:rsid w:val="005D04C3"/>
    <w:rsid w:val="005D090E"/>
    <w:rsid w:val="005D115A"/>
    <w:rsid w:val="005D2F1C"/>
    <w:rsid w:val="005D2F69"/>
    <w:rsid w:val="005D3F9E"/>
    <w:rsid w:val="005D3FEB"/>
    <w:rsid w:val="005D4C95"/>
    <w:rsid w:val="005D4D19"/>
    <w:rsid w:val="005D4F24"/>
    <w:rsid w:val="005D5F2D"/>
    <w:rsid w:val="005D6034"/>
    <w:rsid w:val="005D6221"/>
    <w:rsid w:val="005D6618"/>
    <w:rsid w:val="005D7905"/>
    <w:rsid w:val="005D7BF7"/>
    <w:rsid w:val="005D7C46"/>
    <w:rsid w:val="005E0025"/>
    <w:rsid w:val="005E16B8"/>
    <w:rsid w:val="005E193F"/>
    <w:rsid w:val="005E20FC"/>
    <w:rsid w:val="005E2871"/>
    <w:rsid w:val="005E2B0C"/>
    <w:rsid w:val="005E2BD1"/>
    <w:rsid w:val="005E2C7D"/>
    <w:rsid w:val="005E2F8D"/>
    <w:rsid w:val="005E2FA0"/>
    <w:rsid w:val="005E37B6"/>
    <w:rsid w:val="005E47BF"/>
    <w:rsid w:val="005E6CEE"/>
    <w:rsid w:val="005E70D8"/>
    <w:rsid w:val="005E7149"/>
    <w:rsid w:val="005E7435"/>
    <w:rsid w:val="005E76FC"/>
    <w:rsid w:val="005E79FC"/>
    <w:rsid w:val="005E7E88"/>
    <w:rsid w:val="005F0A38"/>
    <w:rsid w:val="005F0AA3"/>
    <w:rsid w:val="005F1084"/>
    <w:rsid w:val="005F12AA"/>
    <w:rsid w:val="005F206A"/>
    <w:rsid w:val="005F21F6"/>
    <w:rsid w:val="005F2469"/>
    <w:rsid w:val="005F257B"/>
    <w:rsid w:val="005F2907"/>
    <w:rsid w:val="005F3BB5"/>
    <w:rsid w:val="005F3DAB"/>
    <w:rsid w:val="005F59C5"/>
    <w:rsid w:val="005F5FC1"/>
    <w:rsid w:val="005F623F"/>
    <w:rsid w:val="005F65B7"/>
    <w:rsid w:val="005F7178"/>
    <w:rsid w:val="005F7A6D"/>
    <w:rsid w:val="005F7E52"/>
    <w:rsid w:val="00600340"/>
    <w:rsid w:val="0060047B"/>
    <w:rsid w:val="006021C7"/>
    <w:rsid w:val="00602344"/>
    <w:rsid w:val="00602727"/>
    <w:rsid w:val="00602973"/>
    <w:rsid w:val="006038B4"/>
    <w:rsid w:val="0060482C"/>
    <w:rsid w:val="00605A8A"/>
    <w:rsid w:val="00605BCC"/>
    <w:rsid w:val="00605CF3"/>
    <w:rsid w:val="006061A6"/>
    <w:rsid w:val="0060722D"/>
    <w:rsid w:val="00607E80"/>
    <w:rsid w:val="00610480"/>
    <w:rsid w:val="00610AC7"/>
    <w:rsid w:val="00610FF5"/>
    <w:rsid w:val="00611631"/>
    <w:rsid w:val="00612FDF"/>
    <w:rsid w:val="006131A7"/>
    <w:rsid w:val="006131C9"/>
    <w:rsid w:val="00613740"/>
    <w:rsid w:val="00613AB0"/>
    <w:rsid w:val="00613F43"/>
    <w:rsid w:val="00614124"/>
    <w:rsid w:val="00614387"/>
    <w:rsid w:val="00614564"/>
    <w:rsid w:val="0061456E"/>
    <w:rsid w:val="00614823"/>
    <w:rsid w:val="006148F8"/>
    <w:rsid w:val="006154A0"/>
    <w:rsid w:val="006158BC"/>
    <w:rsid w:val="00615C8A"/>
    <w:rsid w:val="00616AE8"/>
    <w:rsid w:val="00617D21"/>
    <w:rsid w:val="0062010A"/>
    <w:rsid w:val="00622C89"/>
    <w:rsid w:val="006240C4"/>
    <w:rsid w:val="0062481B"/>
    <w:rsid w:val="006250D1"/>
    <w:rsid w:val="00625FCF"/>
    <w:rsid w:val="00626C2A"/>
    <w:rsid w:val="006272BC"/>
    <w:rsid w:val="0062738C"/>
    <w:rsid w:val="006279F0"/>
    <w:rsid w:val="00627CCB"/>
    <w:rsid w:val="00627EA4"/>
    <w:rsid w:val="0063049E"/>
    <w:rsid w:val="00630677"/>
    <w:rsid w:val="00630AD9"/>
    <w:rsid w:val="00630C6E"/>
    <w:rsid w:val="0063131B"/>
    <w:rsid w:val="0063173E"/>
    <w:rsid w:val="00631798"/>
    <w:rsid w:val="006318C8"/>
    <w:rsid w:val="00631DAB"/>
    <w:rsid w:val="00632647"/>
    <w:rsid w:val="00632DE3"/>
    <w:rsid w:val="006335B1"/>
    <w:rsid w:val="0063385F"/>
    <w:rsid w:val="006341D9"/>
    <w:rsid w:val="0063421C"/>
    <w:rsid w:val="006345D3"/>
    <w:rsid w:val="00635880"/>
    <w:rsid w:val="0063654D"/>
    <w:rsid w:val="006365C8"/>
    <w:rsid w:val="00636B9E"/>
    <w:rsid w:val="00636CE0"/>
    <w:rsid w:val="00636E1B"/>
    <w:rsid w:val="006378A9"/>
    <w:rsid w:val="00637BDE"/>
    <w:rsid w:val="00642161"/>
    <w:rsid w:val="0064285C"/>
    <w:rsid w:val="00643284"/>
    <w:rsid w:val="00643714"/>
    <w:rsid w:val="0064413A"/>
    <w:rsid w:val="00644E2B"/>
    <w:rsid w:val="0064514F"/>
    <w:rsid w:val="00645B3F"/>
    <w:rsid w:val="00646216"/>
    <w:rsid w:val="00646701"/>
    <w:rsid w:val="00646D65"/>
    <w:rsid w:val="00647F2F"/>
    <w:rsid w:val="006501E4"/>
    <w:rsid w:val="00651ADC"/>
    <w:rsid w:val="00651D33"/>
    <w:rsid w:val="00651FF0"/>
    <w:rsid w:val="00652BE1"/>
    <w:rsid w:val="00653433"/>
    <w:rsid w:val="0065361A"/>
    <w:rsid w:val="0065493B"/>
    <w:rsid w:val="00654C92"/>
    <w:rsid w:val="00654F4A"/>
    <w:rsid w:val="0065595E"/>
    <w:rsid w:val="0065597D"/>
    <w:rsid w:val="00656021"/>
    <w:rsid w:val="006565FE"/>
    <w:rsid w:val="00656715"/>
    <w:rsid w:val="0066016E"/>
    <w:rsid w:val="006603A9"/>
    <w:rsid w:val="006606AB"/>
    <w:rsid w:val="0066153F"/>
    <w:rsid w:val="00661697"/>
    <w:rsid w:val="00662505"/>
    <w:rsid w:val="006625BE"/>
    <w:rsid w:val="00662701"/>
    <w:rsid w:val="00663A31"/>
    <w:rsid w:val="00664747"/>
    <w:rsid w:val="00664F7A"/>
    <w:rsid w:val="00665043"/>
    <w:rsid w:val="00665222"/>
    <w:rsid w:val="0066571E"/>
    <w:rsid w:val="00666181"/>
    <w:rsid w:val="006665EE"/>
    <w:rsid w:val="00666A6A"/>
    <w:rsid w:val="00666C80"/>
    <w:rsid w:val="00667504"/>
    <w:rsid w:val="00667755"/>
    <w:rsid w:val="00667FF8"/>
    <w:rsid w:val="0067037E"/>
    <w:rsid w:val="006707AF"/>
    <w:rsid w:val="0067149D"/>
    <w:rsid w:val="006728BB"/>
    <w:rsid w:val="00672AFD"/>
    <w:rsid w:val="00672D75"/>
    <w:rsid w:val="00673464"/>
    <w:rsid w:val="006738EB"/>
    <w:rsid w:val="00673D50"/>
    <w:rsid w:val="0067437A"/>
    <w:rsid w:val="006745A6"/>
    <w:rsid w:val="00675129"/>
    <w:rsid w:val="00675B44"/>
    <w:rsid w:val="00676C01"/>
    <w:rsid w:val="00677D42"/>
    <w:rsid w:val="006801E6"/>
    <w:rsid w:val="00681BCB"/>
    <w:rsid w:val="00681D36"/>
    <w:rsid w:val="006827E2"/>
    <w:rsid w:val="0068298C"/>
    <w:rsid w:val="00682F65"/>
    <w:rsid w:val="00683850"/>
    <w:rsid w:val="00683861"/>
    <w:rsid w:val="0068387A"/>
    <w:rsid w:val="00683975"/>
    <w:rsid w:val="00684247"/>
    <w:rsid w:val="0068530E"/>
    <w:rsid w:val="00685FBB"/>
    <w:rsid w:val="006863AB"/>
    <w:rsid w:val="00686863"/>
    <w:rsid w:val="006904A4"/>
    <w:rsid w:val="00690685"/>
    <w:rsid w:val="006917E8"/>
    <w:rsid w:val="00691EF7"/>
    <w:rsid w:val="00692416"/>
    <w:rsid w:val="00692740"/>
    <w:rsid w:val="00692E97"/>
    <w:rsid w:val="006933E3"/>
    <w:rsid w:val="0069381E"/>
    <w:rsid w:val="0069412D"/>
    <w:rsid w:val="006944B4"/>
    <w:rsid w:val="0069541C"/>
    <w:rsid w:val="00696A22"/>
    <w:rsid w:val="00696D30"/>
    <w:rsid w:val="00696D98"/>
    <w:rsid w:val="006A0713"/>
    <w:rsid w:val="006A1E37"/>
    <w:rsid w:val="006A2F23"/>
    <w:rsid w:val="006A3ABD"/>
    <w:rsid w:val="006A3B60"/>
    <w:rsid w:val="006A3C15"/>
    <w:rsid w:val="006A3D14"/>
    <w:rsid w:val="006A4166"/>
    <w:rsid w:val="006A4A4D"/>
    <w:rsid w:val="006A5048"/>
    <w:rsid w:val="006A52D1"/>
    <w:rsid w:val="006A53D8"/>
    <w:rsid w:val="006A54B4"/>
    <w:rsid w:val="006A68EF"/>
    <w:rsid w:val="006A6C49"/>
    <w:rsid w:val="006A70FB"/>
    <w:rsid w:val="006A73F1"/>
    <w:rsid w:val="006A77D1"/>
    <w:rsid w:val="006A7E98"/>
    <w:rsid w:val="006B07AA"/>
    <w:rsid w:val="006B0E74"/>
    <w:rsid w:val="006B10BA"/>
    <w:rsid w:val="006B1E11"/>
    <w:rsid w:val="006B1FC7"/>
    <w:rsid w:val="006B27B0"/>
    <w:rsid w:val="006B27BA"/>
    <w:rsid w:val="006B2F30"/>
    <w:rsid w:val="006B3411"/>
    <w:rsid w:val="006B41C0"/>
    <w:rsid w:val="006B4CBF"/>
    <w:rsid w:val="006B523E"/>
    <w:rsid w:val="006B57AC"/>
    <w:rsid w:val="006B58AD"/>
    <w:rsid w:val="006B6C74"/>
    <w:rsid w:val="006B706C"/>
    <w:rsid w:val="006B755B"/>
    <w:rsid w:val="006C0FDD"/>
    <w:rsid w:val="006C1F33"/>
    <w:rsid w:val="006C20DA"/>
    <w:rsid w:val="006C279A"/>
    <w:rsid w:val="006C31AF"/>
    <w:rsid w:val="006C347D"/>
    <w:rsid w:val="006C446F"/>
    <w:rsid w:val="006C4883"/>
    <w:rsid w:val="006C4AA9"/>
    <w:rsid w:val="006C592E"/>
    <w:rsid w:val="006C5B1F"/>
    <w:rsid w:val="006C6527"/>
    <w:rsid w:val="006C690E"/>
    <w:rsid w:val="006D0473"/>
    <w:rsid w:val="006D1465"/>
    <w:rsid w:val="006D1803"/>
    <w:rsid w:val="006D263C"/>
    <w:rsid w:val="006D2CEA"/>
    <w:rsid w:val="006D3083"/>
    <w:rsid w:val="006D397A"/>
    <w:rsid w:val="006D3E8E"/>
    <w:rsid w:val="006D5F68"/>
    <w:rsid w:val="006D6745"/>
    <w:rsid w:val="006D7867"/>
    <w:rsid w:val="006E05A6"/>
    <w:rsid w:val="006E0C02"/>
    <w:rsid w:val="006E0E86"/>
    <w:rsid w:val="006E0F2E"/>
    <w:rsid w:val="006E175A"/>
    <w:rsid w:val="006E1DFA"/>
    <w:rsid w:val="006E1FF6"/>
    <w:rsid w:val="006E2A87"/>
    <w:rsid w:val="006E2E2B"/>
    <w:rsid w:val="006E39DD"/>
    <w:rsid w:val="006E3CDE"/>
    <w:rsid w:val="006E40AA"/>
    <w:rsid w:val="006E438E"/>
    <w:rsid w:val="006E45BF"/>
    <w:rsid w:val="006E491E"/>
    <w:rsid w:val="006E5060"/>
    <w:rsid w:val="006E6095"/>
    <w:rsid w:val="006E6483"/>
    <w:rsid w:val="006E72EB"/>
    <w:rsid w:val="006E7F16"/>
    <w:rsid w:val="006F00B6"/>
    <w:rsid w:val="006F057F"/>
    <w:rsid w:val="006F060D"/>
    <w:rsid w:val="006F1033"/>
    <w:rsid w:val="006F1468"/>
    <w:rsid w:val="006F2F32"/>
    <w:rsid w:val="006F3088"/>
    <w:rsid w:val="006F3971"/>
    <w:rsid w:val="006F3B90"/>
    <w:rsid w:val="006F3DB6"/>
    <w:rsid w:val="006F40D7"/>
    <w:rsid w:val="006F42FE"/>
    <w:rsid w:val="006F4876"/>
    <w:rsid w:val="006F56E6"/>
    <w:rsid w:val="006F579E"/>
    <w:rsid w:val="006F5942"/>
    <w:rsid w:val="006F735B"/>
    <w:rsid w:val="006F7C35"/>
    <w:rsid w:val="006F7E9F"/>
    <w:rsid w:val="00701D77"/>
    <w:rsid w:val="0070240C"/>
    <w:rsid w:val="00702705"/>
    <w:rsid w:val="0070280A"/>
    <w:rsid w:val="0070296B"/>
    <w:rsid w:val="00703B3C"/>
    <w:rsid w:val="00703BB8"/>
    <w:rsid w:val="00703C0C"/>
    <w:rsid w:val="00705437"/>
    <w:rsid w:val="007055A7"/>
    <w:rsid w:val="00705795"/>
    <w:rsid w:val="007057F2"/>
    <w:rsid w:val="00706314"/>
    <w:rsid w:val="00706775"/>
    <w:rsid w:val="00706840"/>
    <w:rsid w:val="00706A6D"/>
    <w:rsid w:val="00706E4F"/>
    <w:rsid w:val="00710C03"/>
    <w:rsid w:val="00711385"/>
    <w:rsid w:val="007115FB"/>
    <w:rsid w:val="00711EEC"/>
    <w:rsid w:val="00711F6B"/>
    <w:rsid w:val="00712DFC"/>
    <w:rsid w:val="00713521"/>
    <w:rsid w:val="00714093"/>
    <w:rsid w:val="007140BF"/>
    <w:rsid w:val="00714707"/>
    <w:rsid w:val="0071489D"/>
    <w:rsid w:val="00715ECA"/>
    <w:rsid w:val="007169DB"/>
    <w:rsid w:val="00720E23"/>
    <w:rsid w:val="00720E4E"/>
    <w:rsid w:val="0072169A"/>
    <w:rsid w:val="0072192D"/>
    <w:rsid w:val="007222C3"/>
    <w:rsid w:val="007223CB"/>
    <w:rsid w:val="007226B6"/>
    <w:rsid w:val="00723023"/>
    <w:rsid w:val="007234A3"/>
    <w:rsid w:val="00723B97"/>
    <w:rsid w:val="00724894"/>
    <w:rsid w:val="00725B13"/>
    <w:rsid w:val="00726ED0"/>
    <w:rsid w:val="00726F4F"/>
    <w:rsid w:val="00726FE7"/>
    <w:rsid w:val="0072760B"/>
    <w:rsid w:val="00727E6D"/>
    <w:rsid w:val="00730D89"/>
    <w:rsid w:val="00730F08"/>
    <w:rsid w:val="007314B5"/>
    <w:rsid w:val="007316D3"/>
    <w:rsid w:val="00732221"/>
    <w:rsid w:val="00732300"/>
    <w:rsid w:val="007329E6"/>
    <w:rsid w:val="00732D22"/>
    <w:rsid w:val="0073325D"/>
    <w:rsid w:val="0073372C"/>
    <w:rsid w:val="00733DFE"/>
    <w:rsid w:val="007350E9"/>
    <w:rsid w:val="00735587"/>
    <w:rsid w:val="007357B6"/>
    <w:rsid w:val="00735EA3"/>
    <w:rsid w:val="00736B0A"/>
    <w:rsid w:val="00736DCB"/>
    <w:rsid w:val="00737704"/>
    <w:rsid w:val="007377AC"/>
    <w:rsid w:val="00737A13"/>
    <w:rsid w:val="00740C77"/>
    <w:rsid w:val="00740D13"/>
    <w:rsid w:val="007410AB"/>
    <w:rsid w:val="00741514"/>
    <w:rsid w:val="007417BF"/>
    <w:rsid w:val="00742294"/>
    <w:rsid w:val="00742ACF"/>
    <w:rsid w:val="00742CF3"/>
    <w:rsid w:val="00743181"/>
    <w:rsid w:val="00743929"/>
    <w:rsid w:val="0074479E"/>
    <w:rsid w:val="00744E57"/>
    <w:rsid w:val="0074524A"/>
    <w:rsid w:val="00745A3F"/>
    <w:rsid w:val="00745B90"/>
    <w:rsid w:val="00746821"/>
    <w:rsid w:val="0074718D"/>
    <w:rsid w:val="007474A2"/>
    <w:rsid w:val="007475C9"/>
    <w:rsid w:val="0074793D"/>
    <w:rsid w:val="00747EA1"/>
    <w:rsid w:val="00747FAD"/>
    <w:rsid w:val="007504C4"/>
    <w:rsid w:val="00750529"/>
    <w:rsid w:val="00750877"/>
    <w:rsid w:val="007508B6"/>
    <w:rsid w:val="00751025"/>
    <w:rsid w:val="0075184B"/>
    <w:rsid w:val="00751B78"/>
    <w:rsid w:val="00751D21"/>
    <w:rsid w:val="00751E18"/>
    <w:rsid w:val="00752006"/>
    <w:rsid w:val="007528A1"/>
    <w:rsid w:val="00752928"/>
    <w:rsid w:val="00752A78"/>
    <w:rsid w:val="00754092"/>
    <w:rsid w:val="00754A44"/>
    <w:rsid w:val="00754E3A"/>
    <w:rsid w:val="0075530F"/>
    <w:rsid w:val="00755766"/>
    <w:rsid w:val="00755A1A"/>
    <w:rsid w:val="00755B59"/>
    <w:rsid w:val="00756248"/>
    <w:rsid w:val="00756AF1"/>
    <w:rsid w:val="00756EB3"/>
    <w:rsid w:val="00756FF3"/>
    <w:rsid w:val="007570D7"/>
    <w:rsid w:val="0075715F"/>
    <w:rsid w:val="00757177"/>
    <w:rsid w:val="00757B69"/>
    <w:rsid w:val="00757F4F"/>
    <w:rsid w:val="0076061B"/>
    <w:rsid w:val="00760ABB"/>
    <w:rsid w:val="007612EB"/>
    <w:rsid w:val="007619B4"/>
    <w:rsid w:val="00761AA4"/>
    <w:rsid w:val="00761EFB"/>
    <w:rsid w:val="00761F23"/>
    <w:rsid w:val="007623F5"/>
    <w:rsid w:val="00764393"/>
    <w:rsid w:val="00764595"/>
    <w:rsid w:val="007649BE"/>
    <w:rsid w:val="00764A49"/>
    <w:rsid w:val="00764FDA"/>
    <w:rsid w:val="00765AEC"/>
    <w:rsid w:val="00765B21"/>
    <w:rsid w:val="00765C99"/>
    <w:rsid w:val="00765E0C"/>
    <w:rsid w:val="007667AC"/>
    <w:rsid w:val="0076681A"/>
    <w:rsid w:val="00766B04"/>
    <w:rsid w:val="00766DF8"/>
    <w:rsid w:val="0076734E"/>
    <w:rsid w:val="00767EA8"/>
    <w:rsid w:val="007707C9"/>
    <w:rsid w:val="00772095"/>
    <w:rsid w:val="00772D38"/>
    <w:rsid w:val="00773071"/>
    <w:rsid w:val="0077351B"/>
    <w:rsid w:val="00773F57"/>
    <w:rsid w:val="00774012"/>
    <w:rsid w:val="0077439B"/>
    <w:rsid w:val="007747C5"/>
    <w:rsid w:val="007748B3"/>
    <w:rsid w:val="0077552A"/>
    <w:rsid w:val="0077595E"/>
    <w:rsid w:val="007763F9"/>
    <w:rsid w:val="00776475"/>
    <w:rsid w:val="00776904"/>
    <w:rsid w:val="00776F0E"/>
    <w:rsid w:val="00777889"/>
    <w:rsid w:val="00780232"/>
    <w:rsid w:val="00780852"/>
    <w:rsid w:val="00780F3A"/>
    <w:rsid w:val="00781CB1"/>
    <w:rsid w:val="007821B4"/>
    <w:rsid w:val="007826EB"/>
    <w:rsid w:val="00782DC5"/>
    <w:rsid w:val="00783695"/>
    <w:rsid w:val="00783B3D"/>
    <w:rsid w:val="00783B40"/>
    <w:rsid w:val="00783FB2"/>
    <w:rsid w:val="007848D1"/>
    <w:rsid w:val="007860B4"/>
    <w:rsid w:val="00786279"/>
    <w:rsid w:val="0078670D"/>
    <w:rsid w:val="00786996"/>
    <w:rsid w:val="0078720D"/>
    <w:rsid w:val="007874B7"/>
    <w:rsid w:val="00790D95"/>
    <w:rsid w:val="00791CF6"/>
    <w:rsid w:val="0079281D"/>
    <w:rsid w:val="00793F53"/>
    <w:rsid w:val="00794247"/>
    <w:rsid w:val="00794589"/>
    <w:rsid w:val="007956D1"/>
    <w:rsid w:val="00795980"/>
    <w:rsid w:val="00796678"/>
    <w:rsid w:val="00796D02"/>
    <w:rsid w:val="007970B4"/>
    <w:rsid w:val="0079754F"/>
    <w:rsid w:val="007A0292"/>
    <w:rsid w:val="007A0337"/>
    <w:rsid w:val="007A03C2"/>
    <w:rsid w:val="007A0508"/>
    <w:rsid w:val="007A0EF2"/>
    <w:rsid w:val="007A1CB6"/>
    <w:rsid w:val="007A28AD"/>
    <w:rsid w:val="007A2A5D"/>
    <w:rsid w:val="007A2B32"/>
    <w:rsid w:val="007A3663"/>
    <w:rsid w:val="007A388E"/>
    <w:rsid w:val="007A3A26"/>
    <w:rsid w:val="007A4193"/>
    <w:rsid w:val="007A442F"/>
    <w:rsid w:val="007A46AB"/>
    <w:rsid w:val="007A47C9"/>
    <w:rsid w:val="007A4E76"/>
    <w:rsid w:val="007A5A39"/>
    <w:rsid w:val="007A5DBE"/>
    <w:rsid w:val="007A603C"/>
    <w:rsid w:val="007A630F"/>
    <w:rsid w:val="007A647A"/>
    <w:rsid w:val="007A64BF"/>
    <w:rsid w:val="007A73D8"/>
    <w:rsid w:val="007A759C"/>
    <w:rsid w:val="007A7F4E"/>
    <w:rsid w:val="007B1166"/>
    <w:rsid w:val="007B12FC"/>
    <w:rsid w:val="007B14FF"/>
    <w:rsid w:val="007B185D"/>
    <w:rsid w:val="007B1A63"/>
    <w:rsid w:val="007B1AAF"/>
    <w:rsid w:val="007B1E13"/>
    <w:rsid w:val="007B2060"/>
    <w:rsid w:val="007B33B2"/>
    <w:rsid w:val="007B3AE4"/>
    <w:rsid w:val="007B3BB2"/>
    <w:rsid w:val="007B3EE6"/>
    <w:rsid w:val="007B4AD6"/>
    <w:rsid w:val="007B5440"/>
    <w:rsid w:val="007B61FE"/>
    <w:rsid w:val="007B6347"/>
    <w:rsid w:val="007B6E3C"/>
    <w:rsid w:val="007B77C6"/>
    <w:rsid w:val="007C084A"/>
    <w:rsid w:val="007C0C80"/>
    <w:rsid w:val="007C0FB2"/>
    <w:rsid w:val="007C3249"/>
    <w:rsid w:val="007C333A"/>
    <w:rsid w:val="007C34E5"/>
    <w:rsid w:val="007C61E3"/>
    <w:rsid w:val="007C63C0"/>
    <w:rsid w:val="007C65AD"/>
    <w:rsid w:val="007C65CF"/>
    <w:rsid w:val="007C65EC"/>
    <w:rsid w:val="007C66CC"/>
    <w:rsid w:val="007C6705"/>
    <w:rsid w:val="007C6B70"/>
    <w:rsid w:val="007C7074"/>
    <w:rsid w:val="007C76AB"/>
    <w:rsid w:val="007D02FA"/>
    <w:rsid w:val="007D05E9"/>
    <w:rsid w:val="007D1420"/>
    <w:rsid w:val="007D1A80"/>
    <w:rsid w:val="007D1E5B"/>
    <w:rsid w:val="007D2305"/>
    <w:rsid w:val="007D25C1"/>
    <w:rsid w:val="007D2B12"/>
    <w:rsid w:val="007D379F"/>
    <w:rsid w:val="007D3E0A"/>
    <w:rsid w:val="007D40E2"/>
    <w:rsid w:val="007D4909"/>
    <w:rsid w:val="007D4F20"/>
    <w:rsid w:val="007D513B"/>
    <w:rsid w:val="007D6369"/>
    <w:rsid w:val="007D65E0"/>
    <w:rsid w:val="007D6A4A"/>
    <w:rsid w:val="007D7E40"/>
    <w:rsid w:val="007E02DD"/>
    <w:rsid w:val="007E099C"/>
    <w:rsid w:val="007E104A"/>
    <w:rsid w:val="007E10C7"/>
    <w:rsid w:val="007E20BB"/>
    <w:rsid w:val="007E288A"/>
    <w:rsid w:val="007E395E"/>
    <w:rsid w:val="007E4E36"/>
    <w:rsid w:val="007E507F"/>
    <w:rsid w:val="007E527D"/>
    <w:rsid w:val="007E52A2"/>
    <w:rsid w:val="007E5CDF"/>
    <w:rsid w:val="007E6550"/>
    <w:rsid w:val="007E6756"/>
    <w:rsid w:val="007E682F"/>
    <w:rsid w:val="007E7D42"/>
    <w:rsid w:val="007E7F31"/>
    <w:rsid w:val="007F03B1"/>
    <w:rsid w:val="007F14C4"/>
    <w:rsid w:val="007F21A1"/>
    <w:rsid w:val="007F3101"/>
    <w:rsid w:val="007F3F9C"/>
    <w:rsid w:val="007F4351"/>
    <w:rsid w:val="007F4DFB"/>
    <w:rsid w:val="007F64B2"/>
    <w:rsid w:val="007F77FA"/>
    <w:rsid w:val="00800D5A"/>
    <w:rsid w:val="0080124B"/>
    <w:rsid w:val="00801A11"/>
    <w:rsid w:val="00801D66"/>
    <w:rsid w:val="00802D30"/>
    <w:rsid w:val="0080355D"/>
    <w:rsid w:val="00803827"/>
    <w:rsid w:val="00804890"/>
    <w:rsid w:val="00804A84"/>
    <w:rsid w:val="00804E57"/>
    <w:rsid w:val="00804F77"/>
    <w:rsid w:val="0080629D"/>
    <w:rsid w:val="00806BF4"/>
    <w:rsid w:val="00806C27"/>
    <w:rsid w:val="00807032"/>
    <w:rsid w:val="00807391"/>
    <w:rsid w:val="00807622"/>
    <w:rsid w:val="00807902"/>
    <w:rsid w:val="00810041"/>
    <w:rsid w:val="008100B4"/>
    <w:rsid w:val="00810BC6"/>
    <w:rsid w:val="00810BCF"/>
    <w:rsid w:val="00810F65"/>
    <w:rsid w:val="008114EE"/>
    <w:rsid w:val="00811814"/>
    <w:rsid w:val="0081203F"/>
    <w:rsid w:val="00812497"/>
    <w:rsid w:val="0081291E"/>
    <w:rsid w:val="00812A1E"/>
    <w:rsid w:val="00812C2F"/>
    <w:rsid w:val="00812CB0"/>
    <w:rsid w:val="008132B6"/>
    <w:rsid w:val="0081336F"/>
    <w:rsid w:val="00814259"/>
    <w:rsid w:val="00814AEC"/>
    <w:rsid w:val="008150F6"/>
    <w:rsid w:val="008154D9"/>
    <w:rsid w:val="00815613"/>
    <w:rsid w:val="0081602A"/>
    <w:rsid w:val="00816660"/>
    <w:rsid w:val="008168F5"/>
    <w:rsid w:val="0081698E"/>
    <w:rsid w:val="00816A74"/>
    <w:rsid w:val="00817001"/>
    <w:rsid w:val="00817BA5"/>
    <w:rsid w:val="00820060"/>
    <w:rsid w:val="00820566"/>
    <w:rsid w:val="008217AA"/>
    <w:rsid w:val="008239CC"/>
    <w:rsid w:val="00823DBF"/>
    <w:rsid w:val="008240AD"/>
    <w:rsid w:val="008241A8"/>
    <w:rsid w:val="00824740"/>
    <w:rsid w:val="008247F8"/>
    <w:rsid w:val="00824904"/>
    <w:rsid w:val="00824F5D"/>
    <w:rsid w:val="00825440"/>
    <w:rsid w:val="0082561C"/>
    <w:rsid w:val="008256C0"/>
    <w:rsid w:val="00825B87"/>
    <w:rsid w:val="008269A5"/>
    <w:rsid w:val="008269F2"/>
    <w:rsid w:val="00826E28"/>
    <w:rsid w:val="00827A94"/>
    <w:rsid w:val="00827ED2"/>
    <w:rsid w:val="008300F6"/>
    <w:rsid w:val="00831324"/>
    <w:rsid w:val="00831BCB"/>
    <w:rsid w:val="008330BB"/>
    <w:rsid w:val="00833C52"/>
    <w:rsid w:val="00833FCA"/>
    <w:rsid w:val="00834E1E"/>
    <w:rsid w:val="0083523C"/>
    <w:rsid w:val="008357D7"/>
    <w:rsid w:val="00836B61"/>
    <w:rsid w:val="008370F3"/>
    <w:rsid w:val="00837641"/>
    <w:rsid w:val="00837D9E"/>
    <w:rsid w:val="00837DB5"/>
    <w:rsid w:val="00840147"/>
    <w:rsid w:val="0084173F"/>
    <w:rsid w:val="008418F3"/>
    <w:rsid w:val="00841ECE"/>
    <w:rsid w:val="00842113"/>
    <w:rsid w:val="00842AC3"/>
    <w:rsid w:val="00842D15"/>
    <w:rsid w:val="00842E5F"/>
    <w:rsid w:val="00843264"/>
    <w:rsid w:val="00843DA0"/>
    <w:rsid w:val="008465AD"/>
    <w:rsid w:val="00846FFD"/>
    <w:rsid w:val="00847A2A"/>
    <w:rsid w:val="00847EB1"/>
    <w:rsid w:val="008502FA"/>
    <w:rsid w:val="0085045E"/>
    <w:rsid w:val="00850927"/>
    <w:rsid w:val="00850FB2"/>
    <w:rsid w:val="00851676"/>
    <w:rsid w:val="00851A57"/>
    <w:rsid w:val="008545C8"/>
    <w:rsid w:val="00854CEC"/>
    <w:rsid w:val="008554A1"/>
    <w:rsid w:val="00855767"/>
    <w:rsid w:val="00855863"/>
    <w:rsid w:val="008559E4"/>
    <w:rsid w:val="008567A6"/>
    <w:rsid w:val="00856933"/>
    <w:rsid w:val="00856B61"/>
    <w:rsid w:val="00857B67"/>
    <w:rsid w:val="00857E41"/>
    <w:rsid w:val="00857E4F"/>
    <w:rsid w:val="00857E92"/>
    <w:rsid w:val="0086000B"/>
    <w:rsid w:val="00860C73"/>
    <w:rsid w:val="00860C7A"/>
    <w:rsid w:val="00860E7C"/>
    <w:rsid w:val="008610A1"/>
    <w:rsid w:val="0086185F"/>
    <w:rsid w:val="00861930"/>
    <w:rsid w:val="0086266B"/>
    <w:rsid w:val="00863625"/>
    <w:rsid w:val="008640AD"/>
    <w:rsid w:val="0086426D"/>
    <w:rsid w:val="00865829"/>
    <w:rsid w:val="00865F1C"/>
    <w:rsid w:val="008664FF"/>
    <w:rsid w:val="00866CC3"/>
    <w:rsid w:val="00867406"/>
    <w:rsid w:val="00867656"/>
    <w:rsid w:val="00867940"/>
    <w:rsid w:val="00867F62"/>
    <w:rsid w:val="0087029C"/>
    <w:rsid w:val="00870BE5"/>
    <w:rsid w:val="00870F75"/>
    <w:rsid w:val="00871782"/>
    <w:rsid w:val="00871973"/>
    <w:rsid w:val="00872D80"/>
    <w:rsid w:val="00873E25"/>
    <w:rsid w:val="0087441B"/>
    <w:rsid w:val="00874968"/>
    <w:rsid w:val="00874A5F"/>
    <w:rsid w:val="00875226"/>
    <w:rsid w:val="00875A43"/>
    <w:rsid w:val="00875C63"/>
    <w:rsid w:val="00875E57"/>
    <w:rsid w:val="008771FC"/>
    <w:rsid w:val="00877356"/>
    <w:rsid w:val="00877E68"/>
    <w:rsid w:val="00877FCB"/>
    <w:rsid w:val="008808C7"/>
    <w:rsid w:val="00880B5B"/>
    <w:rsid w:val="00880CC8"/>
    <w:rsid w:val="00882184"/>
    <w:rsid w:val="00882D66"/>
    <w:rsid w:val="00883896"/>
    <w:rsid w:val="0088467E"/>
    <w:rsid w:val="00884F76"/>
    <w:rsid w:val="008870BD"/>
    <w:rsid w:val="0089139A"/>
    <w:rsid w:val="00891436"/>
    <w:rsid w:val="00892138"/>
    <w:rsid w:val="00892511"/>
    <w:rsid w:val="008926AC"/>
    <w:rsid w:val="00893928"/>
    <w:rsid w:val="00893C15"/>
    <w:rsid w:val="00893EF5"/>
    <w:rsid w:val="00893FDD"/>
    <w:rsid w:val="00895DAE"/>
    <w:rsid w:val="00895F33"/>
    <w:rsid w:val="00896C7C"/>
    <w:rsid w:val="00897598"/>
    <w:rsid w:val="008975DF"/>
    <w:rsid w:val="008975F8"/>
    <w:rsid w:val="008978F6"/>
    <w:rsid w:val="008979AD"/>
    <w:rsid w:val="008A0A10"/>
    <w:rsid w:val="008A1AD3"/>
    <w:rsid w:val="008A2393"/>
    <w:rsid w:val="008A27BC"/>
    <w:rsid w:val="008A3A7B"/>
    <w:rsid w:val="008A4C59"/>
    <w:rsid w:val="008A65C9"/>
    <w:rsid w:val="008A7C66"/>
    <w:rsid w:val="008A7E62"/>
    <w:rsid w:val="008B0D24"/>
    <w:rsid w:val="008B0D9A"/>
    <w:rsid w:val="008B1016"/>
    <w:rsid w:val="008B13CF"/>
    <w:rsid w:val="008B2132"/>
    <w:rsid w:val="008B2653"/>
    <w:rsid w:val="008B31AB"/>
    <w:rsid w:val="008B3479"/>
    <w:rsid w:val="008B3DB2"/>
    <w:rsid w:val="008B3F1A"/>
    <w:rsid w:val="008B465C"/>
    <w:rsid w:val="008B466C"/>
    <w:rsid w:val="008B4D7D"/>
    <w:rsid w:val="008B5D28"/>
    <w:rsid w:val="008B6135"/>
    <w:rsid w:val="008B6549"/>
    <w:rsid w:val="008B6635"/>
    <w:rsid w:val="008B6882"/>
    <w:rsid w:val="008B7048"/>
    <w:rsid w:val="008B7426"/>
    <w:rsid w:val="008C02D9"/>
    <w:rsid w:val="008C0425"/>
    <w:rsid w:val="008C07D5"/>
    <w:rsid w:val="008C0888"/>
    <w:rsid w:val="008C0B53"/>
    <w:rsid w:val="008C206C"/>
    <w:rsid w:val="008C20E8"/>
    <w:rsid w:val="008C3165"/>
    <w:rsid w:val="008C3575"/>
    <w:rsid w:val="008C47C7"/>
    <w:rsid w:val="008C47E7"/>
    <w:rsid w:val="008C4AD5"/>
    <w:rsid w:val="008C54EF"/>
    <w:rsid w:val="008C5773"/>
    <w:rsid w:val="008C5991"/>
    <w:rsid w:val="008C5A3A"/>
    <w:rsid w:val="008C5ABB"/>
    <w:rsid w:val="008C5BB0"/>
    <w:rsid w:val="008C6020"/>
    <w:rsid w:val="008C7AB6"/>
    <w:rsid w:val="008D0F03"/>
    <w:rsid w:val="008D13D3"/>
    <w:rsid w:val="008D18EE"/>
    <w:rsid w:val="008D1E80"/>
    <w:rsid w:val="008D2D82"/>
    <w:rsid w:val="008D322F"/>
    <w:rsid w:val="008D5331"/>
    <w:rsid w:val="008D5837"/>
    <w:rsid w:val="008D617F"/>
    <w:rsid w:val="008D6218"/>
    <w:rsid w:val="008D62F3"/>
    <w:rsid w:val="008D6E24"/>
    <w:rsid w:val="008D70B9"/>
    <w:rsid w:val="008D7B65"/>
    <w:rsid w:val="008D7DD8"/>
    <w:rsid w:val="008E056F"/>
    <w:rsid w:val="008E090F"/>
    <w:rsid w:val="008E0A93"/>
    <w:rsid w:val="008E0D35"/>
    <w:rsid w:val="008E297A"/>
    <w:rsid w:val="008E376F"/>
    <w:rsid w:val="008E3980"/>
    <w:rsid w:val="008E3E6B"/>
    <w:rsid w:val="008E3F34"/>
    <w:rsid w:val="008E42B6"/>
    <w:rsid w:val="008E4D36"/>
    <w:rsid w:val="008E51B5"/>
    <w:rsid w:val="008E5D06"/>
    <w:rsid w:val="008E62FF"/>
    <w:rsid w:val="008E6DF4"/>
    <w:rsid w:val="008E6FDF"/>
    <w:rsid w:val="008E7A18"/>
    <w:rsid w:val="008E7C4B"/>
    <w:rsid w:val="008F0503"/>
    <w:rsid w:val="008F080A"/>
    <w:rsid w:val="008F179B"/>
    <w:rsid w:val="008F180D"/>
    <w:rsid w:val="008F193D"/>
    <w:rsid w:val="008F1EF9"/>
    <w:rsid w:val="008F20EE"/>
    <w:rsid w:val="008F282F"/>
    <w:rsid w:val="008F2CEA"/>
    <w:rsid w:val="008F2DCE"/>
    <w:rsid w:val="008F3D2E"/>
    <w:rsid w:val="008F5700"/>
    <w:rsid w:val="008F579D"/>
    <w:rsid w:val="008F6FF7"/>
    <w:rsid w:val="008F7206"/>
    <w:rsid w:val="0090053D"/>
    <w:rsid w:val="00902F60"/>
    <w:rsid w:val="00903578"/>
    <w:rsid w:val="009042E3"/>
    <w:rsid w:val="00904C60"/>
    <w:rsid w:val="00905857"/>
    <w:rsid w:val="00905983"/>
    <w:rsid w:val="00905BAB"/>
    <w:rsid w:val="0090665F"/>
    <w:rsid w:val="00907172"/>
    <w:rsid w:val="009072F2"/>
    <w:rsid w:val="0091006A"/>
    <w:rsid w:val="00911224"/>
    <w:rsid w:val="009116DD"/>
    <w:rsid w:val="009117FA"/>
    <w:rsid w:val="009118CF"/>
    <w:rsid w:val="0091195F"/>
    <w:rsid w:val="009120A7"/>
    <w:rsid w:val="00914251"/>
    <w:rsid w:val="00914E08"/>
    <w:rsid w:val="00914F86"/>
    <w:rsid w:val="0091574A"/>
    <w:rsid w:val="0091575F"/>
    <w:rsid w:val="00915ECE"/>
    <w:rsid w:val="009163AD"/>
    <w:rsid w:val="00917D1D"/>
    <w:rsid w:val="00917E02"/>
    <w:rsid w:val="00917F1D"/>
    <w:rsid w:val="0092039A"/>
    <w:rsid w:val="00920517"/>
    <w:rsid w:val="00920BB5"/>
    <w:rsid w:val="009211B7"/>
    <w:rsid w:val="009213DB"/>
    <w:rsid w:val="00921880"/>
    <w:rsid w:val="009232E4"/>
    <w:rsid w:val="0092425C"/>
    <w:rsid w:val="009242C7"/>
    <w:rsid w:val="00924A79"/>
    <w:rsid w:val="00924FA6"/>
    <w:rsid w:val="00925333"/>
    <w:rsid w:val="00925365"/>
    <w:rsid w:val="00925440"/>
    <w:rsid w:val="00925A33"/>
    <w:rsid w:val="00925C9E"/>
    <w:rsid w:val="0092688D"/>
    <w:rsid w:val="009269ED"/>
    <w:rsid w:val="009274AC"/>
    <w:rsid w:val="009277D0"/>
    <w:rsid w:val="00930009"/>
    <w:rsid w:val="009313A7"/>
    <w:rsid w:val="009318C8"/>
    <w:rsid w:val="00931A7C"/>
    <w:rsid w:val="00932A56"/>
    <w:rsid w:val="00932A7F"/>
    <w:rsid w:val="00933BB6"/>
    <w:rsid w:val="00934E71"/>
    <w:rsid w:val="009364BE"/>
    <w:rsid w:val="009365A1"/>
    <w:rsid w:val="00936821"/>
    <w:rsid w:val="0093759E"/>
    <w:rsid w:val="00940467"/>
    <w:rsid w:val="0094067A"/>
    <w:rsid w:val="009408D0"/>
    <w:rsid w:val="00940A0B"/>
    <w:rsid w:val="009415D7"/>
    <w:rsid w:val="00941BF9"/>
    <w:rsid w:val="009423C4"/>
    <w:rsid w:val="009427CE"/>
    <w:rsid w:val="00943BE4"/>
    <w:rsid w:val="00943E05"/>
    <w:rsid w:val="00944197"/>
    <w:rsid w:val="00944682"/>
    <w:rsid w:val="0094479A"/>
    <w:rsid w:val="00944FEB"/>
    <w:rsid w:val="00945D07"/>
    <w:rsid w:val="00946058"/>
    <w:rsid w:val="00946560"/>
    <w:rsid w:val="009465F9"/>
    <w:rsid w:val="00947A83"/>
    <w:rsid w:val="009508D3"/>
    <w:rsid w:val="00950AA5"/>
    <w:rsid w:val="0095108E"/>
    <w:rsid w:val="0095119E"/>
    <w:rsid w:val="009512E3"/>
    <w:rsid w:val="00951693"/>
    <w:rsid w:val="00952777"/>
    <w:rsid w:val="00952BD5"/>
    <w:rsid w:val="00953043"/>
    <w:rsid w:val="00954909"/>
    <w:rsid w:val="00955000"/>
    <w:rsid w:val="00955402"/>
    <w:rsid w:val="009559B0"/>
    <w:rsid w:val="00955A25"/>
    <w:rsid w:val="00955F68"/>
    <w:rsid w:val="00956CB7"/>
    <w:rsid w:val="00957DDD"/>
    <w:rsid w:val="0096065E"/>
    <w:rsid w:val="009630F1"/>
    <w:rsid w:val="0096369F"/>
    <w:rsid w:val="009639C6"/>
    <w:rsid w:val="00963ABB"/>
    <w:rsid w:val="0096429C"/>
    <w:rsid w:val="00964A86"/>
    <w:rsid w:val="00964ABD"/>
    <w:rsid w:val="00964C2B"/>
    <w:rsid w:val="00964F4D"/>
    <w:rsid w:val="0096552E"/>
    <w:rsid w:val="00965815"/>
    <w:rsid w:val="0097014C"/>
    <w:rsid w:val="0097020A"/>
    <w:rsid w:val="00970860"/>
    <w:rsid w:val="0097141E"/>
    <w:rsid w:val="00971AA1"/>
    <w:rsid w:val="00972AC8"/>
    <w:rsid w:val="00972B91"/>
    <w:rsid w:val="009732A0"/>
    <w:rsid w:val="00973D8D"/>
    <w:rsid w:val="009740A0"/>
    <w:rsid w:val="0097593D"/>
    <w:rsid w:val="00975A34"/>
    <w:rsid w:val="009760BB"/>
    <w:rsid w:val="009778DC"/>
    <w:rsid w:val="00977C88"/>
    <w:rsid w:val="00980739"/>
    <w:rsid w:val="009818A6"/>
    <w:rsid w:val="00982354"/>
    <w:rsid w:val="00982395"/>
    <w:rsid w:val="00982B4A"/>
    <w:rsid w:val="0098342B"/>
    <w:rsid w:val="0098454D"/>
    <w:rsid w:val="00984E0D"/>
    <w:rsid w:val="00985462"/>
    <w:rsid w:val="009867CC"/>
    <w:rsid w:val="00986AAE"/>
    <w:rsid w:val="00986BF3"/>
    <w:rsid w:val="00987C35"/>
    <w:rsid w:val="009904AD"/>
    <w:rsid w:val="00992B25"/>
    <w:rsid w:val="00992EA7"/>
    <w:rsid w:val="00992EAA"/>
    <w:rsid w:val="00993A83"/>
    <w:rsid w:val="00994086"/>
    <w:rsid w:val="00995DB0"/>
    <w:rsid w:val="0099766B"/>
    <w:rsid w:val="009979BA"/>
    <w:rsid w:val="00997AC8"/>
    <w:rsid w:val="00997ACA"/>
    <w:rsid w:val="00997AFC"/>
    <w:rsid w:val="009A0229"/>
    <w:rsid w:val="009A0395"/>
    <w:rsid w:val="009A0AE6"/>
    <w:rsid w:val="009A29FC"/>
    <w:rsid w:val="009A2DB6"/>
    <w:rsid w:val="009A3CED"/>
    <w:rsid w:val="009A47F2"/>
    <w:rsid w:val="009A4E03"/>
    <w:rsid w:val="009A5676"/>
    <w:rsid w:val="009A5D9B"/>
    <w:rsid w:val="009A640B"/>
    <w:rsid w:val="009A6AF9"/>
    <w:rsid w:val="009A6D7E"/>
    <w:rsid w:val="009A7316"/>
    <w:rsid w:val="009B0479"/>
    <w:rsid w:val="009B1E43"/>
    <w:rsid w:val="009B1ED1"/>
    <w:rsid w:val="009B1F3F"/>
    <w:rsid w:val="009B20E9"/>
    <w:rsid w:val="009B24F1"/>
    <w:rsid w:val="009B2579"/>
    <w:rsid w:val="009B28F3"/>
    <w:rsid w:val="009B2A89"/>
    <w:rsid w:val="009B33F3"/>
    <w:rsid w:val="009B3475"/>
    <w:rsid w:val="009B3BC9"/>
    <w:rsid w:val="009B3DFB"/>
    <w:rsid w:val="009B431C"/>
    <w:rsid w:val="009B4D66"/>
    <w:rsid w:val="009B4ECC"/>
    <w:rsid w:val="009B60B2"/>
    <w:rsid w:val="009B7B03"/>
    <w:rsid w:val="009B7E8A"/>
    <w:rsid w:val="009C116F"/>
    <w:rsid w:val="009C1802"/>
    <w:rsid w:val="009C2490"/>
    <w:rsid w:val="009C30CD"/>
    <w:rsid w:val="009C36CA"/>
    <w:rsid w:val="009C3770"/>
    <w:rsid w:val="009C4A5E"/>
    <w:rsid w:val="009C4AC4"/>
    <w:rsid w:val="009C4F98"/>
    <w:rsid w:val="009C5FA5"/>
    <w:rsid w:val="009C665A"/>
    <w:rsid w:val="009C692A"/>
    <w:rsid w:val="009C70D2"/>
    <w:rsid w:val="009C7DBE"/>
    <w:rsid w:val="009D0863"/>
    <w:rsid w:val="009D0D41"/>
    <w:rsid w:val="009D17E1"/>
    <w:rsid w:val="009D22A5"/>
    <w:rsid w:val="009D3182"/>
    <w:rsid w:val="009D31F1"/>
    <w:rsid w:val="009D43ED"/>
    <w:rsid w:val="009D480E"/>
    <w:rsid w:val="009D5E14"/>
    <w:rsid w:val="009D6093"/>
    <w:rsid w:val="009D7101"/>
    <w:rsid w:val="009D7522"/>
    <w:rsid w:val="009D79DD"/>
    <w:rsid w:val="009D7F49"/>
    <w:rsid w:val="009E1160"/>
    <w:rsid w:val="009E2FA5"/>
    <w:rsid w:val="009E35DE"/>
    <w:rsid w:val="009E3F7D"/>
    <w:rsid w:val="009E4A90"/>
    <w:rsid w:val="009E4B0B"/>
    <w:rsid w:val="009E5233"/>
    <w:rsid w:val="009E5486"/>
    <w:rsid w:val="009E5AB2"/>
    <w:rsid w:val="009E66B4"/>
    <w:rsid w:val="009E66CA"/>
    <w:rsid w:val="009E6EAA"/>
    <w:rsid w:val="009E6FB7"/>
    <w:rsid w:val="009F00F2"/>
    <w:rsid w:val="009F109D"/>
    <w:rsid w:val="009F1452"/>
    <w:rsid w:val="009F1A90"/>
    <w:rsid w:val="009F1AE6"/>
    <w:rsid w:val="009F1D10"/>
    <w:rsid w:val="009F3590"/>
    <w:rsid w:val="009F495D"/>
    <w:rsid w:val="009F4D54"/>
    <w:rsid w:val="009F650C"/>
    <w:rsid w:val="009F6865"/>
    <w:rsid w:val="009F7207"/>
    <w:rsid w:val="009F737B"/>
    <w:rsid w:val="009F7FDD"/>
    <w:rsid w:val="00A00196"/>
    <w:rsid w:val="00A006A1"/>
    <w:rsid w:val="00A015F9"/>
    <w:rsid w:val="00A01613"/>
    <w:rsid w:val="00A020A2"/>
    <w:rsid w:val="00A028C1"/>
    <w:rsid w:val="00A02D35"/>
    <w:rsid w:val="00A03356"/>
    <w:rsid w:val="00A03568"/>
    <w:rsid w:val="00A03635"/>
    <w:rsid w:val="00A03732"/>
    <w:rsid w:val="00A04BFC"/>
    <w:rsid w:val="00A04CC6"/>
    <w:rsid w:val="00A05571"/>
    <w:rsid w:val="00A05E11"/>
    <w:rsid w:val="00A0625A"/>
    <w:rsid w:val="00A06B20"/>
    <w:rsid w:val="00A0700A"/>
    <w:rsid w:val="00A07A30"/>
    <w:rsid w:val="00A07B16"/>
    <w:rsid w:val="00A10250"/>
    <w:rsid w:val="00A104E1"/>
    <w:rsid w:val="00A1190F"/>
    <w:rsid w:val="00A120CD"/>
    <w:rsid w:val="00A13309"/>
    <w:rsid w:val="00A13AD4"/>
    <w:rsid w:val="00A1474B"/>
    <w:rsid w:val="00A15666"/>
    <w:rsid w:val="00A16525"/>
    <w:rsid w:val="00A16560"/>
    <w:rsid w:val="00A166C0"/>
    <w:rsid w:val="00A167E9"/>
    <w:rsid w:val="00A169DF"/>
    <w:rsid w:val="00A16C18"/>
    <w:rsid w:val="00A17178"/>
    <w:rsid w:val="00A1725A"/>
    <w:rsid w:val="00A21577"/>
    <w:rsid w:val="00A2303D"/>
    <w:rsid w:val="00A23E70"/>
    <w:rsid w:val="00A24168"/>
    <w:rsid w:val="00A2468D"/>
    <w:rsid w:val="00A24A78"/>
    <w:rsid w:val="00A25903"/>
    <w:rsid w:val="00A262C2"/>
    <w:rsid w:val="00A2709A"/>
    <w:rsid w:val="00A27BB9"/>
    <w:rsid w:val="00A300DF"/>
    <w:rsid w:val="00A30211"/>
    <w:rsid w:val="00A30520"/>
    <w:rsid w:val="00A31058"/>
    <w:rsid w:val="00A322ED"/>
    <w:rsid w:val="00A32501"/>
    <w:rsid w:val="00A3256E"/>
    <w:rsid w:val="00A32AB0"/>
    <w:rsid w:val="00A330DE"/>
    <w:rsid w:val="00A3506E"/>
    <w:rsid w:val="00A35223"/>
    <w:rsid w:val="00A353F6"/>
    <w:rsid w:val="00A35678"/>
    <w:rsid w:val="00A35860"/>
    <w:rsid w:val="00A37248"/>
    <w:rsid w:val="00A408DB"/>
    <w:rsid w:val="00A41111"/>
    <w:rsid w:val="00A41AF2"/>
    <w:rsid w:val="00A41CD1"/>
    <w:rsid w:val="00A41DCA"/>
    <w:rsid w:val="00A42F6B"/>
    <w:rsid w:val="00A43F9D"/>
    <w:rsid w:val="00A441D9"/>
    <w:rsid w:val="00A44605"/>
    <w:rsid w:val="00A45644"/>
    <w:rsid w:val="00A463BC"/>
    <w:rsid w:val="00A47DC1"/>
    <w:rsid w:val="00A5041D"/>
    <w:rsid w:val="00A50A0F"/>
    <w:rsid w:val="00A513F1"/>
    <w:rsid w:val="00A51FD0"/>
    <w:rsid w:val="00A52777"/>
    <w:rsid w:val="00A527CF"/>
    <w:rsid w:val="00A53444"/>
    <w:rsid w:val="00A537FC"/>
    <w:rsid w:val="00A53B1F"/>
    <w:rsid w:val="00A54125"/>
    <w:rsid w:val="00A54341"/>
    <w:rsid w:val="00A5445B"/>
    <w:rsid w:val="00A550DF"/>
    <w:rsid w:val="00A55355"/>
    <w:rsid w:val="00A553B2"/>
    <w:rsid w:val="00A558F6"/>
    <w:rsid w:val="00A56422"/>
    <w:rsid w:val="00A5647D"/>
    <w:rsid w:val="00A57C80"/>
    <w:rsid w:val="00A57EF7"/>
    <w:rsid w:val="00A60027"/>
    <w:rsid w:val="00A608D5"/>
    <w:rsid w:val="00A61033"/>
    <w:rsid w:val="00A611F2"/>
    <w:rsid w:val="00A61B9E"/>
    <w:rsid w:val="00A61D4B"/>
    <w:rsid w:val="00A61D81"/>
    <w:rsid w:val="00A61EC3"/>
    <w:rsid w:val="00A61FB7"/>
    <w:rsid w:val="00A6220E"/>
    <w:rsid w:val="00A624F2"/>
    <w:rsid w:val="00A62A4B"/>
    <w:rsid w:val="00A62DBA"/>
    <w:rsid w:val="00A641A1"/>
    <w:rsid w:val="00A64A19"/>
    <w:rsid w:val="00A65089"/>
    <w:rsid w:val="00A65534"/>
    <w:rsid w:val="00A6586E"/>
    <w:rsid w:val="00A66070"/>
    <w:rsid w:val="00A67034"/>
    <w:rsid w:val="00A6715A"/>
    <w:rsid w:val="00A67877"/>
    <w:rsid w:val="00A70C32"/>
    <w:rsid w:val="00A7122E"/>
    <w:rsid w:val="00A71490"/>
    <w:rsid w:val="00A71622"/>
    <w:rsid w:val="00A718DC"/>
    <w:rsid w:val="00A71E47"/>
    <w:rsid w:val="00A728F6"/>
    <w:rsid w:val="00A72A9D"/>
    <w:rsid w:val="00A72E33"/>
    <w:rsid w:val="00A72ED7"/>
    <w:rsid w:val="00A73DF0"/>
    <w:rsid w:val="00A74159"/>
    <w:rsid w:val="00A74624"/>
    <w:rsid w:val="00A74BF7"/>
    <w:rsid w:val="00A7534D"/>
    <w:rsid w:val="00A75500"/>
    <w:rsid w:val="00A75C84"/>
    <w:rsid w:val="00A767BB"/>
    <w:rsid w:val="00A770B1"/>
    <w:rsid w:val="00A7784B"/>
    <w:rsid w:val="00A80208"/>
    <w:rsid w:val="00A8034D"/>
    <w:rsid w:val="00A80394"/>
    <w:rsid w:val="00A81537"/>
    <w:rsid w:val="00A81D9C"/>
    <w:rsid w:val="00A82170"/>
    <w:rsid w:val="00A85212"/>
    <w:rsid w:val="00A85B1B"/>
    <w:rsid w:val="00A864BA"/>
    <w:rsid w:val="00A86696"/>
    <w:rsid w:val="00A866A2"/>
    <w:rsid w:val="00A87724"/>
    <w:rsid w:val="00A87E70"/>
    <w:rsid w:val="00A90417"/>
    <w:rsid w:val="00A91942"/>
    <w:rsid w:val="00A920D1"/>
    <w:rsid w:val="00A92357"/>
    <w:rsid w:val="00A923A0"/>
    <w:rsid w:val="00A931AF"/>
    <w:rsid w:val="00A93996"/>
    <w:rsid w:val="00A93D27"/>
    <w:rsid w:val="00A94328"/>
    <w:rsid w:val="00A94B4D"/>
    <w:rsid w:val="00A96045"/>
    <w:rsid w:val="00A9633A"/>
    <w:rsid w:val="00A96845"/>
    <w:rsid w:val="00A972E4"/>
    <w:rsid w:val="00A97E38"/>
    <w:rsid w:val="00AA0A77"/>
    <w:rsid w:val="00AA0B9C"/>
    <w:rsid w:val="00AA0EAB"/>
    <w:rsid w:val="00AA14E5"/>
    <w:rsid w:val="00AA1587"/>
    <w:rsid w:val="00AA1E9E"/>
    <w:rsid w:val="00AA25C8"/>
    <w:rsid w:val="00AA335E"/>
    <w:rsid w:val="00AA3FDB"/>
    <w:rsid w:val="00AA4087"/>
    <w:rsid w:val="00AA45D2"/>
    <w:rsid w:val="00AA4E09"/>
    <w:rsid w:val="00AA4FB9"/>
    <w:rsid w:val="00AA508E"/>
    <w:rsid w:val="00AA613E"/>
    <w:rsid w:val="00AA692D"/>
    <w:rsid w:val="00AA72EC"/>
    <w:rsid w:val="00AA74A4"/>
    <w:rsid w:val="00AA7617"/>
    <w:rsid w:val="00AA7D4C"/>
    <w:rsid w:val="00AB3193"/>
    <w:rsid w:val="00AB39C1"/>
    <w:rsid w:val="00AB39D8"/>
    <w:rsid w:val="00AB4F03"/>
    <w:rsid w:val="00AB51DD"/>
    <w:rsid w:val="00AB6B40"/>
    <w:rsid w:val="00AB7285"/>
    <w:rsid w:val="00AB7650"/>
    <w:rsid w:val="00AC0296"/>
    <w:rsid w:val="00AC04AC"/>
    <w:rsid w:val="00AC0988"/>
    <w:rsid w:val="00AC0FB6"/>
    <w:rsid w:val="00AC12B5"/>
    <w:rsid w:val="00AC1541"/>
    <w:rsid w:val="00AC1D8F"/>
    <w:rsid w:val="00AC21B8"/>
    <w:rsid w:val="00AC239D"/>
    <w:rsid w:val="00AC2755"/>
    <w:rsid w:val="00AC3EFF"/>
    <w:rsid w:val="00AC42F5"/>
    <w:rsid w:val="00AC4326"/>
    <w:rsid w:val="00AC5531"/>
    <w:rsid w:val="00AC652C"/>
    <w:rsid w:val="00AC67BB"/>
    <w:rsid w:val="00AC6A70"/>
    <w:rsid w:val="00AC6D26"/>
    <w:rsid w:val="00AC6EB2"/>
    <w:rsid w:val="00AC78C8"/>
    <w:rsid w:val="00AD0EBA"/>
    <w:rsid w:val="00AD0F27"/>
    <w:rsid w:val="00AD15C0"/>
    <w:rsid w:val="00AD1653"/>
    <w:rsid w:val="00AD1E29"/>
    <w:rsid w:val="00AD24E7"/>
    <w:rsid w:val="00AD27FD"/>
    <w:rsid w:val="00AD2C3C"/>
    <w:rsid w:val="00AD30C0"/>
    <w:rsid w:val="00AD3D5B"/>
    <w:rsid w:val="00AD3D63"/>
    <w:rsid w:val="00AD47C1"/>
    <w:rsid w:val="00AD47F1"/>
    <w:rsid w:val="00AD50F9"/>
    <w:rsid w:val="00AD6646"/>
    <w:rsid w:val="00AD6792"/>
    <w:rsid w:val="00AD74C4"/>
    <w:rsid w:val="00AD7745"/>
    <w:rsid w:val="00AE003F"/>
    <w:rsid w:val="00AE035D"/>
    <w:rsid w:val="00AE0BC0"/>
    <w:rsid w:val="00AE0D8A"/>
    <w:rsid w:val="00AE112B"/>
    <w:rsid w:val="00AE1736"/>
    <w:rsid w:val="00AE1A47"/>
    <w:rsid w:val="00AE26B4"/>
    <w:rsid w:val="00AE332E"/>
    <w:rsid w:val="00AE404E"/>
    <w:rsid w:val="00AE5123"/>
    <w:rsid w:val="00AE575D"/>
    <w:rsid w:val="00AE7160"/>
    <w:rsid w:val="00AE72C2"/>
    <w:rsid w:val="00AE75BB"/>
    <w:rsid w:val="00AE7EA2"/>
    <w:rsid w:val="00AF109E"/>
    <w:rsid w:val="00AF1621"/>
    <w:rsid w:val="00AF1E00"/>
    <w:rsid w:val="00AF1E58"/>
    <w:rsid w:val="00AF2087"/>
    <w:rsid w:val="00AF20CE"/>
    <w:rsid w:val="00AF246B"/>
    <w:rsid w:val="00AF27C1"/>
    <w:rsid w:val="00AF2FDF"/>
    <w:rsid w:val="00AF4441"/>
    <w:rsid w:val="00AF4CC0"/>
    <w:rsid w:val="00AF5284"/>
    <w:rsid w:val="00AF5595"/>
    <w:rsid w:val="00AF594C"/>
    <w:rsid w:val="00AF5DE3"/>
    <w:rsid w:val="00AF7813"/>
    <w:rsid w:val="00AF7982"/>
    <w:rsid w:val="00B004C6"/>
    <w:rsid w:val="00B01C33"/>
    <w:rsid w:val="00B02ABE"/>
    <w:rsid w:val="00B02C87"/>
    <w:rsid w:val="00B03EEB"/>
    <w:rsid w:val="00B04488"/>
    <w:rsid w:val="00B044B0"/>
    <w:rsid w:val="00B04A1B"/>
    <w:rsid w:val="00B05B95"/>
    <w:rsid w:val="00B069C6"/>
    <w:rsid w:val="00B06B98"/>
    <w:rsid w:val="00B06E33"/>
    <w:rsid w:val="00B10486"/>
    <w:rsid w:val="00B11269"/>
    <w:rsid w:val="00B11799"/>
    <w:rsid w:val="00B11EF7"/>
    <w:rsid w:val="00B12632"/>
    <w:rsid w:val="00B12C33"/>
    <w:rsid w:val="00B13FB2"/>
    <w:rsid w:val="00B150F2"/>
    <w:rsid w:val="00B15E28"/>
    <w:rsid w:val="00B15EC9"/>
    <w:rsid w:val="00B165FC"/>
    <w:rsid w:val="00B167F6"/>
    <w:rsid w:val="00B16C2C"/>
    <w:rsid w:val="00B17057"/>
    <w:rsid w:val="00B174DD"/>
    <w:rsid w:val="00B17654"/>
    <w:rsid w:val="00B1767D"/>
    <w:rsid w:val="00B17C82"/>
    <w:rsid w:val="00B17D60"/>
    <w:rsid w:val="00B20263"/>
    <w:rsid w:val="00B2026B"/>
    <w:rsid w:val="00B20319"/>
    <w:rsid w:val="00B2031F"/>
    <w:rsid w:val="00B20C03"/>
    <w:rsid w:val="00B21C3B"/>
    <w:rsid w:val="00B21D56"/>
    <w:rsid w:val="00B22888"/>
    <w:rsid w:val="00B229F4"/>
    <w:rsid w:val="00B22A98"/>
    <w:rsid w:val="00B23268"/>
    <w:rsid w:val="00B240A1"/>
    <w:rsid w:val="00B2449A"/>
    <w:rsid w:val="00B2500D"/>
    <w:rsid w:val="00B25691"/>
    <w:rsid w:val="00B300A2"/>
    <w:rsid w:val="00B30A00"/>
    <w:rsid w:val="00B3147A"/>
    <w:rsid w:val="00B32A97"/>
    <w:rsid w:val="00B32E6A"/>
    <w:rsid w:val="00B33D0A"/>
    <w:rsid w:val="00B349EF"/>
    <w:rsid w:val="00B34D91"/>
    <w:rsid w:val="00B35717"/>
    <w:rsid w:val="00B35A76"/>
    <w:rsid w:val="00B35BC0"/>
    <w:rsid w:val="00B35CEC"/>
    <w:rsid w:val="00B363B4"/>
    <w:rsid w:val="00B41382"/>
    <w:rsid w:val="00B416E5"/>
    <w:rsid w:val="00B42B15"/>
    <w:rsid w:val="00B44113"/>
    <w:rsid w:val="00B44772"/>
    <w:rsid w:val="00B449DE"/>
    <w:rsid w:val="00B44BC6"/>
    <w:rsid w:val="00B44C74"/>
    <w:rsid w:val="00B450FE"/>
    <w:rsid w:val="00B45C3E"/>
    <w:rsid w:val="00B463CA"/>
    <w:rsid w:val="00B46611"/>
    <w:rsid w:val="00B46B36"/>
    <w:rsid w:val="00B46C93"/>
    <w:rsid w:val="00B47855"/>
    <w:rsid w:val="00B5092F"/>
    <w:rsid w:val="00B52573"/>
    <w:rsid w:val="00B529BD"/>
    <w:rsid w:val="00B530B4"/>
    <w:rsid w:val="00B53179"/>
    <w:rsid w:val="00B53AB2"/>
    <w:rsid w:val="00B541CE"/>
    <w:rsid w:val="00B55025"/>
    <w:rsid w:val="00B552C1"/>
    <w:rsid w:val="00B552FB"/>
    <w:rsid w:val="00B55C00"/>
    <w:rsid w:val="00B5688D"/>
    <w:rsid w:val="00B6051B"/>
    <w:rsid w:val="00B60A5F"/>
    <w:rsid w:val="00B60A90"/>
    <w:rsid w:val="00B60FC7"/>
    <w:rsid w:val="00B610D8"/>
    <w:rsid w:val="00B613AD"/>
    <w:rsid w:val="00B61742"/>
    <w:rsid w:val="00B61C77"/>
    <w:rsid w:val="00B61D17"/>
    <w:rsid w:val="00B620FD"/>
    <w:rsid w:val="00B6244C"/>
    <w:rsid w:val="00B62DC1"/>
    <w:rsid w:val="00B63C16"/>
    <w:rsid w:val="00B64209"/>
    <w:rsid w:val="00B65692"/>
    <w:rsid w:val="00B65C15"/>
    <w:rsid w:val="00B6600B"/>
    <w:rsid w:val="00B6712E"/>
    <w:rsid w:val="00B67A24"/>
    <w:rsid w:val="00B70F43"/>
    <w:rsid w:val="00B7191B"/>
    <w:rsid w:val="00B71C94"/>
    <w:rsid w:val="00B73183"/>
    <w:rsid w:val="00B74115"/>
    <w:rsid w:val="00B74341"/>
    <w:rsid w:val="00B74444"/>
    <w:rsid w:val="00B74F8E"/>
    <w:rsid w:val="00B7531C"/>
    <w:rsid w:val="00B7566A"/>
    <w:rsid w:val="00B7625E"/>
    <w:rsid w:val="00B773DE"/>
    <w:rsid w:val="00B77478"/>
    <w:rsid w:val="00B77A3B"/>
    <w:rsid w:val="00B77D52"/>
    <w:rsid w:val="00B77D92"/>
    <w:rsid w:val="00B807DD"/>
    <w:rsid w:val="00B8088B"/>
    <w:rsid w:val="00B80AF1"/>
    <w:rsid w:val="00B81160"/>
    <w:rsid w:val="00B8151B"/>
    <w:rsid w:val="00B8199D"/>
    <w:rsid w:val="00B819BC"/>
    <w:rsid w:val="00B81C7D"/>
    <w:rsid w:val="00B8208F"/>
    <w:rsid w:val="00B821B6"/>
    <w:rsid w:val="00B82B7D"/>
    <w:rsid w:val="00B8318D"/>
    <w:rsid w:val="00B83240"/>
    <w:rsid w:val="00B836EF"/>
    <w:rsid w:val="00B83AE7"/>
    <w:rsid w:val="00B84315"/>
    <w:rsid w:val="00B84E6D"/>
    <w:rsid w:val="00B84EC6"/>
    <w:rsid w:val="00B84FD0"/>
    <w:rsid w:val="00B857B8"/>
    <w:rsid w:val="00B85855"/>
    <w:rsid w:val="00B85B72"/>
    <w:rsid w:val="00B85C23"/>
    <w:rsid w:val="00B8613C"/>
    <w:rsid w:val="00B8639E"/>
    <w:rsid w:val="00B86821"/>
    <w:rsid w:val="00B86FC5"/>
    <w:rsid w:val="00B871B5"/>
    <w:rsid w:val="00B87354"/>
    <w:rsid w:val="00B87664"/>
    <w:rsid w:val="00B87C83"/>
    <w:rsid w:val="00B90552"/>
    <w:rsid w:val="00B9064C"/>
    <w:rsid w:val="00B909C8"/>
    <w:rsid w:val="00B910BC"/>
    <w:rsid w:val="00B919B7"/>
    <w:rsid w:val="00B9286F"/>
    <w:rsid w:val="00B92F22"/>
    <w:rsid w:val="00B9342A"/>
    <w:rsid w:val="00B93D88"/>
    <w:rsid w:val="00B941C5"/>
    <w:rsid w:val="00B94BDA"/>
    <w:rsid w:val="00B95A23"/>
    <w:rsid w:val="00B95E31"/>
    <w:rsid w:val="00B95E61"/>
    <w:rsid w:val="00B96116"/>
    <w:rsid w:val="00B975D9"/>
    <w:rsid w:val="00BA03F7"/>
    <w:rsid w:val="00BA0F63"/>
    <w:rsid w:val="00BA2370"/>
    <w:rsid w:val="00BA250B"/>
    <w:rsid w:val="00BA29C7"/>
    <w:rsid w:val="00BA50D1"/>
    <w:rsid w:val="00BA5372"/>
    <w:rsid w:val="00BA5658"/>
    <w:rsid w:val="00BA62FC"/>
    <w:rsid w:val="00BA672F"/>
    <w:rsid w:val="00BA6A8A"/>
    <w:rsid w:val="00BA6DDD"/>
    <w:rsid w:val="00BA6F7B"/>
    <w:rsid w:val="00BA7A3E"/>
    <w:rsid w:val="00BA7B5C"/>
    <w:rsid w:val="00BA7D63"/>
    <w:rsid w:val="00BB04F4"/>
    <w:rsid w:val="00BB1658"/>
    <w:rsid w:val="00BB18AC"/>
    <w:rsid w:val="00BB1D17"/>
    <w:rsid w:val="00BB1EE9"/>
    <w:rsid w:val="00BB21E3"/>
    <w:rsid w:val="00BB2893"/>
    <w:rsid w:val="00BB2D61"/>
    <w:rsid w:val="00BB2F1E"/>
    <w:rsid w:val="00BB3739"/>
    <w:rsid w:val="00BB3780"/>
    <w:rsid w:val="00BB39E4"/>
    <w:rsid w:val="00BB424B"/>
    <w:rsid w:val="00BB523B"/>
    <w:rsid w:val="00BB564F"/>
    <w:rsid w:val="00BB589E"/>
    <w:rsid w:val="00BB58CA"/>
    <w:rsid w:val="00BB59E6"/>
    <w:rsid w:val="00BB5EF2"/>
    <w:rsid w:val="00BB6947"/>
    <w:rsid w:val="00BB696D"/>
    <w:rsid w:val="00BB6B45"/>
    <w:rsid w:val="00BB6F4E"/>
    <w:rsid w:val="00BB72FF"/>
    <w:rsid w:val="00BC006B"/>
    <w:rsid w:val="00BC0097"/>
    <w:rsid w:val="00BC0D2C"/>
    <w:rsid w:val="00BC13F8"/>
    <w:rsid w:val="00BC1705"/>
    <w:rsid w:val="00BC20D6"/>
    <w:rsid w:val="00BC27E8"/>
    <w:rsid w:val="00BC2C83"/>
    <w:rsid w:val="00BC2DE7"/>
    <w:rsid w:val="00BC31BD"/>
    <w:rsid w:val="00BC3C15"/>
    <w:rsid w:val="00BC3CF8"/>
    <w:rsid w:val="00BC4129"/>
    <w:rsid w:val="00BC41A6"/>
    <w:rsid w:val="00BC4520"/>
    <w:rsid w:val="00BC53BC"/>
    <w:rsid w:val="00BC5745"/>
    <w:rsid w:val="00BC681E"/>
    <w:rsid w:val="00BC6942"/>
    <w:rsid w:val="00BD05F8"/>
    <w:rsid w:val="00BD0889"/>
    <w:rsid w:val="00BD0EDF"/>
    <w:rsid w:val="00BD139A"/>
    <w:rsid w:val="00BD1AB6"/>
    <w:rsid w:val="00BD1FA9"/>
    <w:rsid w:val="00BD212F"/>
    <w:rsid w:val="00BD280E"/>
    <w:rsid w:val="00BD3089"/>
    <w:rsid w:val="00BD3286"/>
    <w:rsid w:val="00BD3F9B"/>
    <w:rsid w:val="00BD4171"/>
    <w:rsid w:val="00BD5033"/>
    <w:rsid w:val="00BD56C0"/>
    <w:rsid w:val="00BD650B"/>
    <w:rsid w:val="00BD694C"/>
    <w:rsid w:val="00BD6E5A"/>
    <w:rsid w:val="00BD704F"/>
    <w:rsid w:val="00BE0511"/>
    <w:rsid w:val="00BE0C5A"/>
    <w:rsid w:val="00BE0D41"/>
    <w:rsid w:val="00BE115B"/>
    <w:rsid w:val="00BE13FC"/>
    <w:rsid w:val="00BE15B0"/>
    <w:rsid w:val="00BE175E"/>
    <w:rsid w:val="00BE1D5E"/>
    <w:rsid w:val="00BE1E20"/>
    <w:rsid w:val="00BE1FEF"/>
    <w:rsid w:val="00BE2B2C"/>
    <w:rsid w:val="00BE50DA"/>
    <w:rsid w:val="00BE52C4"/>
    <w:rsid w:val="00BE5A1A"/>
    <w:rsid w:val="00BE7578"/>
    <w:rsid w:val="00BE78D4"/>
    <w:rsid w:val="00BE7E4C"/>
    <w:rsid w:val="00BF0166"/>
    <w:rsid w:val="00BF05B4"/>
    <w:rsid w:val="00BF0D63"/>
    <w:rsid w:val="00BF0E53"/>
    <w:rsid w:val="00BF15E0"/>
    <w:rsid w:val="00BF2301"/>
    <w:rsid w:val="00BF2344"/>
    <w:rsid w:val="00BF2492"/>
    <w:rsid w:val="00BF2A60"/>
    <w:rsid w:val="00BF303A"/>
    <w:rsid w:val="00BF3200"/>
    <w:rsid w:val="00BF35A0"/>
    <w:rsid w:val="00BF3675"/>
    <w:rsid w:val="00BF3DF1"/>
    <w:rsid w:val="00BF46D9"/>
    <w:rsid w:val="00BF493C"/>
    <w:rsid w:val="00BF4E4A"/>
    <w:rsid w:val="00BF51EB"/>
    <w:rsid w:val="00BF51EF"/>
    <w:rsid w:val="00BF6AED"/>
    <w:rsid w:val="00BF6C01"/>
    <w:rsid w:val="00BF70E3"/>
    <w:rsid w:val="00C0064E"/>
    <w:rsid w:val="00C025AE"/>
    <w:rsid w:val="00C02BD8"/>
    <w:rsid w:val="00C02D4E"/>
    <w:rsid w:val="00C039B7"/>
    <w:rsid w:val="00C03CD6"/>
    <w:rsid w:val="00C04102"/>
    <w:rsid w:val="00C04301"/>
    <w:rsid w:val="00C05647"/>
    <w:rsid w:val="00C058F3"/>
    <w:rsid w:val="00C0597C"/>
    <w:rsid w:val="00C05B77"/>
    <w:rsid w:val="00C05CD3"/>
    <w:rsid w:val="00C06034"/>
    <w:rsid w:val="00C06EAC"/>
    <w:rsid w:val="00C06F69"/>
    <w:rsid w:val="00C0709F"/>
    <w:rsid w:val="00C07BAD"/>
    <w:rsid w:val="00C07CEE"/>
    <w:rsid w:val="00C10406"/>
    <w:rsid w:val="00C10587"/>
    <w:rsid w:val="00C10707"/>
    <w:rsid w:val="00C10FA4"/>
    <w:rsid w:val="00C11972"/>
    <w:rsid w:val="00C11A2D"/>
    <w:rsid w:val="00C1214A"/>
    <w:rsid w:val="00C124B4"/>
    <w:rsid w:val="00C12D39"/>
    <w:rsid w:val="00C14B2A"/>
    <w:rsid w:val="00C1580A"/>
    <w:rsid w:val="00C16FEF"/>
    <w:rsid w:val="00C1722B"/>
    <w:rsid w:val="00C173EB"/>
    <w:rsid w:val="00C20077"/>
    <w:rsid w:val="00C20148"/>
    <w:rsid w:val="00C20C47"/>
    <w:rsid w:val="00C21D92"/>
    <w:rsid w:val="00C22AB4"/>
    <w:rsid w:val="00C230BC"/>
    <w:rsid w:val="00C23FCF"/>
    <w:rsid w:val="00C26234"/>
    <w:rsid w:val="00C26915"/>
    <w:rsid w:val="00C30CAD"/>
    <w:rsid w:val="00C30CD4"/>
    <w:rsid w:val="00C31F43"/>
    <w:rsid w:val="00C3302B"/>
    <w:rsid w:val="00C34325"/>
    <w:rsid w:val="00C3444F"/>
    <w:rsid w:val="00C34538"/>
    <w:rsid w:val="00C35069"/>
    <w:rsid w:val="00C3582E"/>
    <w:rsid w:val="00C35940"/>
    <w:rsid w:val="00C361B3"/>
    <w:rsid w:val="00C378C5"/>
    <w:rsid w:val="00C4005E"/>
    <w:rsid w:val="00C402ED"/>
    <w:rsid w:val="00C403F9"/>
    <w:rsid w:val="00C40999"/>
    <w:rsid w:val="00C40B48"/>
    <w:rsid w:val="00C4130C"/>
    <w:rsid w:val="00C42BB3"/>
    <w:rsid w:val="00C431C5"/>
    <w:rsid w:val="00C43D37"/>
    <w:rsid w:val="00C43D49"/>
    <w:rsid w:val="00C43DB1"/>
    <w:rsid w:val="00C43F5B"/>
    <w:rsid w:val="00C43F70"/>
    <w:rsid w:val="00C442B0"/>
    <w:rsid w:val="00C44440"/>
    <w:rsid w:val="00C444A4"/>
    <w:rsid w:val="00C449E8"/>
    <w:rsid w:val="00C44A35"/>
    <w:rsid w:val="00C45387"/>
    <w:rsid w:val="00C4549E"/>
    <w:rsid w:val="00C4554E"/>
    <w:rsid w:val="00C46968"/>
    <w:rsid w:val="00C472D7"/>
    <w:rsid w:val="00C47323"/>
    <w:rsid w:val="00C500CE"/>
    <w:rsid w:val="00C50854"/>
    <w:rsid w:val="00C50EEC"/>
    <w:rsid w:val="00C5117B"/>
    <w:rsid w:val="00C52FBD"/>
    <w:rsid w:val="00C535D4"/>
    <w:rsid w:val="00C536B8"/>
    <w:rsid w:val="00C53D43"/>
    <w:rsid w:val="00C54901"/>
    <w:rsid w:val="00C54EB1"/>
    <w:rsid w:val="00C55388"/>
    <w:rsid w:val="00C5578B"/>
    <w:rsid w:val="00C558B5"/>
    <w:rsid w:val="00C55BF5"/>
    <w:rsid w:val="00C55FE2"/>
    <w:rsid w:val="00C56708"/>
    <w:rsid w:val="00C572FA"/>
    <w:rsid w:val="00C57686"/>
    <w:rsid w:val="00C57C07"/>
    <w:rsid w:val="00C605EF"/>
    <w:rsid w:val="00C60A40"/>
    <w:rsid w:val="00C60CAA"/>
    <w:rsid w:val="00C60FAF"/>
    <w:rsid w:val="00C610B6"/>
    <w:rsid w:val="00C61502"/>
    <w:rsid w:val="00C62650"/>
    <w:rsid w:val="00C642AA"/>
    <w:rsid w:val="00C64EC8"/>
    <w:rsid w:val="00C656EF"/>
    <w:rsid w:val="00C66062"/>
    <w:rsid w:val="00C66636"/>
    <w:rsid w:val="00C676AE"/>
    <w:rsid w:val="00C7046C"/>
    <w:rsid w:val="00C70977"/>
    <w:rsid w:val="00C70CCA"/>
    <w:rsid w:val="00C716EB"/>
    <w:rsid w:val="00C71C2B"/>
    <w:rsid w:val="00C71DF8"/>
    <w:rsid w:val="00C72D39"/>
    <w:rsid w:val="00C72D75"/>
    <w:rsid w:val="00C73DF0"/>
    <w:rsid w:val="00C73E03"/>
    <w:rsid w:val="00C74311"/>
    <w:rsid w:val="00C74E18"/>
    <w:rsid w:val="00C75365"/>
    <w:rsid w:val="00C75529"/>
    <w:rsid w:val="00C7571D"/>
    <w:rsid w:val="00C7747D"/>
    <w:rsid w:val="00C7764C"/>
    <w:rsid w:val="00C803CC"/>
    <w:rsid w:val="00C808A4"/>
    <w:rsid w:val="00C80A1A"/>
    <w:rsid w:val="00C80D70"/>
    <w:rsid w:val="00C80E2B"/>
    <w:rsid w:val="00C81A3E"/>
    <w:rsid w:val="00C81E15"/>
    <w:rsid w:val="00C82DAF"/>
    <w:rsid w:val="00C83F84"/>
    <w:rsid w:val="00C8406D"/>
    <w:rsid w:val="00C840BA"/>
    <w:rsid w:val="00C84501"/>
    <w:rsid w:val="00C8476E"/>
    <w:rsid w:val="00C84DF9"/>
    <w:rsid w:val="00C852C5"/>
    <w:rsid w:val="00C859D6"/>
    <w:rsid w:val="00C85EB7"/>
    <w:rsid w:val="00C861D8"/>
    <w:rsid w:val="00C876EF"/>
    <w:rsid w:val="00C904F7"/>
    <w:rsid w:val="00C90C21"/>
    <w:rsid w:val="00C91719"/>
    <w:rsid w:val="00C91D0E"/>
    <w:rsid w:val="00C92365"/>
    <w:rsid w:val="00C94104"/>
    <w:rsid w:val="00C9414F"/>
    <w:rsid w:val="00C94526"/>
    <w:rsid w:val="00C954C9"/>
    <w:rsid w:val="00C95933"/>
    <w:rsid w:val="00C95C89"/>
    <w:rsid w:val="00C95F71"/>
    <w:rsid w:val="00C96105"/>
    <w:rsid w:val="00C964AE"/>
    <w:rsid w:val="00C96B9F"/>
    <w:rsid w:val="00C977D5"/>
    <w:rsid w:val="00CA00FE"/>
    <w:rsid w:val="00CA093E"/>
    <w:rsid w:val="00CA1B31"/>
    <w:rsid w:val="00CA1DBE"/>
    <w:rsid w:val="00CA2A43"/>
    <w:rsid w:val="00CA2A48"/>
    <w:rsid w:val="00CA2FBD"/>
    <w:rsid w:val="00CA3344"/>
    <w:rsid w:val="00CA38AB"/>
    <w:rsid w:val="00CA3BED"/>
    <w:rsid w:val="00CA4147"/>
    <w:rsid w:val="00CA53E1"/>
    <w:rsid w:val="00CA5476"/>
    <w:rsid w:val="00CA5DEF"/>
    <w:rsid w:val="00CA65DE"/>
    <w:rsid w:val="00CA660A"/>
    <w:rsid w:val="00CA6A2D"/>
    <w:rsid w:val="00CA7067"/>
    <w:rsid w:val="00CB085C"/>
    <w:rsid w:val="00CB0915"/>
    <w:rsid w:val="00CB0EB1"/>
    <w:rsid w:val="00CB10A4"/>
    <w:rsid w:val="00CB12D1"/>
    <w:rsid w:val="00CB1388"/>
    <w:rsid w:val="00CB1508"/>
    <w:rsid w:val="00CB1A80"/>
    <w:rsid w:val="00CB1F71"/>
    <w:rsid w:val="00CB1F77"/>
    <w:rsid w:val="00CB23D6"/>
    <w:rsid w:val="00CB245C"/>
    <w:rsid w:val="00CB2F14"/>
    <w:rsid w:val="00CB36AB"/>
    <w:rsid w:val="00CB3850"/>
    <w:rsid w:val="00CB3B84"/>
    <w:rsid w:val="00CB4443"/>
    <w:rsid w:val="00CB5054"/>
    <w:rsid w:val="00CB5C24"/>
    <w:rsid w:val="00CB6478"/>
    <w:rsid w:val="00CB6B28"/>
    <w:rsid w:val="00CB7677"/>
    <w:rsid w:val="00CB7AD5"/>
    <w:rsid w:val="00CC174D"/>
    <w:rsid w:val="00CC1979"/>
    <w:rsid w:val="00CC20F5"/>
    <w:rsid w:val="00CC23DD"/>
    <w:rsid w:val="00CC34B4"/>
    <w:rsid w:val="00CC3DEF"/>
    <w:rsid w:val="00CC433C"/>
    <w:rsid w:val="00CC4899"/>
    <w:rsid w:val="00CC73AD"/>
    <w:rsid w:val="00CC7911"/>
    <w:rsid w:val="00CD0BBD"/>
    <w:rsid w:val="00CD0C42"/>
    <w:rsid w:val="00CD0DCE"/>
    <w:rsid w:val="00CD1743"/>
    <w:rsid w:val="00CD1A72"/>
    <w:rsid w:val="00CD1F7B"/>
    <w:rsid w:val="00CD2251"/>
    <w:rsid w:val="00CD2894"/>
    <w:rsid w:val="00CD31C0"/>
    <w:rsid w:val="00CD3505"/>
    <w:rsid w:val="00CD376E"/>
    <w:rsid w:val="00CD3915"/>
    <w:rsid w:val="00CD3C13"/>
    <w:rsid w:val="00CD432D"/>
    <w:rsid w:val="00CD4353"/>
    <w:rsid w:val="00CD469C"/>
    <w:rsid w:val="00CD4FBD"/>
    <w:rsid w:val="00CD50E1"/>
    <w:rsid w:val="00CD5623"/>
    <w:rsid w:val="00CD5849"/>
    <w:rsid w:val="00CD5C8E"/>
    <w:rsid w:val="00CD5F79"/>
    <w:rsid w:val="00CD69DF"/>
    <w:rsid w:val="00CD7096"/>
    <w:rsid w:val="00CD77DE"/>
    <w:rsid w:val="00CD7828"/>
    <w:rsid w:val="00CD7FB3"/>
    <w:rsid w:val="00CE1B2E"/>
    <w:rsid w:val="00CE1D8A"/>
    <w:rsid w:val="00CE1DC7"/>
    <w:rsid w:val="00CE1ECC"/>
    <w:rsid w:val="00CE2262"/>
    <w:rsid w:val="00CE25DE"/>
    <w:rsid w:val="00CE2B33"/>
    <w:rsid w:val="00CE2E15"/>
    <w:rsid w:val="00CE2F3A"/>
    <w:rsid w:val="00CE3955"/>
    <w:rsid w:val="00CE41A0"/>
    <w:rsid w:val="00CE4CC0"/>
    <w:rsid w:val="00CE4DF2"/>
    <w:rsid w:val="00CE6215"/>
    <w:rsid w:val="00CE6490"/>
    <w:rsid w:val="00CE6F7D"/>
    <w:rsid w:val="00CE70D2"/>
    <w:rsid w:val="00CE7194"/>
    <w:rsid w:val="00CF00DF"/>
    <w:rsid w:val="00CF01B3"/>
    <w:rsid w:val="00CF09CF"/>
    <w:rsid w:val="00CF0AEE"/>
    <w:rsid w:val="00CF12CF"/>
    <w:rsid w:val="00CF1860"/>
    <w:rsid w:val="00CF214A"/>
    <w:rsid w:val="00CF2303"/>
    <w:rsid w:val="00CF4521"/>
    <w:rsid w:val="00CF540B"/>
    <w:rsid w:val="00CF5410"/>
    <w:rsid w:val="00CF6163"/>
    <w:rsid w:val="00CF633A"/>
    <w:rsid w:val="00CF7A2F"/>
    <w:rsid w:val="00D0022F"/>
    <w:rsid w:val="00D0063E"/>
    <w:rsid w:val="00D00701"/>
    <w:rsid w:val="00D0091A"/>
    <w:rsid w:val="00D01529"/>
    <w:rsid w:val="00D04688"/>
    <w:rsid w:val="00D04822"/>
    <w:rsid w:val="00D05636"/>
    <w:rsid w:val="00D057E3"/>
    <w:rsid w:val="00D06420"/>
    <w:rsid w:val="00D073EC"/>
    <w:rsid w:val="00D07507"/>
    <w:rsid w:val="00D07908"/>
    <w:rsid w:val="00D07BFA"/>
    <w:rsid w:val="00D07C50"/>
    <w:rsid w:val="00D10158"/>
    <w:rsid w:val="00D116F2"/>
    <w:rsid w:val="00D12151"/>
    <w:rsid w:val="00D12231"/>
    <w:rsid w:val="00D123A3"/>
    <w:rsid w:val="00D1257F"/>
    <w:rsid w:val="00D12605"/>
    <w:rsid w:val="00D12A38"/>
    <w:rsid w:val="00D12FAC"/>
    <w:rsid w:val="00D1387B"/>
    <w:rsid w:val="00D142C7"/>
    <w:rsid w:val="00D1499A"/>
    <w:rsid w:val="00D14EDF"/>
    <w:rsid w:val="00D159D2"/>
    <w:rsid w:val="00D16E00"/>
    <w:rsid w:val="00D17C5F"/>
    <w:rsid w:val="00D200C5"/>
    <w:rsid w:val="00D200E8"/>
    <w:rsid w:val="00D207E9"/>
    <w:rsid w:val="00D20993"/>
    <w:rsid w:val="00D214C1"/>
    <w:rsid w:val="00D2163D"/>
    <w:rsid w:val="00D21FE7"/>
    <w:rsid w:val="00D22834"/>
    <w:rsid w:val="00D23550"/>
    <w:rsid w:val="00D23CF5"/>
    <w:rsid w:val="00D24228"/>
    <w:rsid w:val="00D2455F"/>
    <w:rsid w:val="00D24A84"/>
    <w:rsid w:val="00D24CA9"/>
    <w:rsid w:val="00D24E82"/>
    <w:rsid w:val="00D25157"/>
    <w:rsid w:val="00D25C5B"/>
    <w:rsid w:val="00D261AC"/>
    <w:rsid w:val="00D26722"/>
    <w:rsid w:val="00D2792B"/>
    <w:rsid w:val="00D3001A"/>
    <w:rsid w:val="00D30155"/>
    <w:rsid w:val="00D30407"/>
    <w:rsid w:val="00D30777"/>
    <w:rsid w:val="00D30800"/>
    <w:rsid w:val="00D310A4"/>
    <w:rsid w:val="00D3155E"/>
    <w:rsid w:val="00D316A4"/>
    <w:rsid w:val="00D32675"/>
    <w:rsid w:val="00D32862"/>
    <w:rsid w:val="00D32BB0"/>
    <w:rsid w:val="00D32C9D"/>
    <w:rsid w:val="00D32FD3"/>
    <w:rsid w:val="00D331AE"/>
    <w:rsid w:val="00D33372"/>
    <w:rsid w:val="00D334D9"/>
    <w:rsid w:val="00D33A7E"/>
    <w:rsid w:val="00D33B0F"/>
    <w:rsid w:val="00D3405E"/>
    <w:rsid w:val="00D34145"/>
    <w:rsid w:val="00D3425F"/>
    <w:rsid w:val="00D34ED2"/>
    <w:rsid w:val="00D3512F"/>
    <w:rsid w:val="00D35833"/>
    <w:rsid w:val="00D35ACA"/>
    <w:rsid w:val="00D369BC"/>
    <w:rsid w:val="00D40088"/>
    <w:rsid w:val="00D40463"/>
    <w:rsid w:val="00D4064C"/>
    <w:rsid w:val="00D40D00"/>
    <w:rsid w:val="00D40EC3"/>
    <w:rsid w:val="00D411F8"/>
    <w:rsid w:val="00D41744"/>
    <w:rsid w:val="00D42AA2"/>
    <w:rsid w:val="00D42E5A"/>
    <w:rsid w:val="00D42FF1"/>
    <w:rsid w:val="00D43051"/>
    <w:rsid w:val="00D43959"/>
    <w:rsid w:val="00D443CF"/>
    <w:rsid w:val="00D44C69"/>
    <w:rsid w:val="00D45773"/>
    <w:rsid w:val="00D45D1C"/>
    <w:rsid w:val="00D46325"/>
    <w:rsid w:val="00D4708F"/>
    <w:rsid w:val="00D47773"/>
    <w:rsid w:val="00D477D2"/>
    <w:rsid w:val="00D47843"/>
    <w:rsid w:val="00D479FF"/>
    <w:rsid w:val="00D47AC8"/>
    <w:rsid w:val="00D50582"/>
    <w:rsid w:val="00D50D5C"/>
    <w:rsid w:val="00D51BC4"/>
    <w:rsid w:val="00D53262"/>
    <w:rsid w:val="00D539F1"/>
    <w:rsid w:val="00D54629"/>
    <w:rsid w:val="00D560A8"/>
    <w:rsid w:val="00D56F7B"/>
    <w:rsid w:val="00D576FE"/>
    <w:rsid w:val="00D5790B"/>
    <w:rsid w:val="00D57DD9"/>
    <w:rsid w:val="00D6023E"/>
    <w:rsid w:val="00D60294"/>
    <w:rsid w:val="00D6075D"/>
    <w:rsid w:val="00D6075F"/>
    <w:rsid w:val="00D60F13"/>
    <w:rsid w:val="00D618F3"/>
    <w:rsid w:val="00D6198E"/>
    <w:rsid w:val="00D62E98"/>
    <w:rsid w:val="00D63352"/>
    <w:rsid w:val="00D635F6"/>
    <w:rsid w:val="00D63C55"/>
    <w:rsid w:val="00D64097"/>
    <w:rsid w:val="00D6480B"/>
    <w:rsid w:val="00D6490B"/>
    <w:rsid w:val="00D64B5C"/>
    <w:rsid w:val="00D66835"/>
    <w:rsid w:val="00D676B1"/>
    <w:rsid w:val="00D71CB2"/>
    <w:rsid w:val="00D71EF4"/>
    <w:rsid w:val="00D7255C"/>
    <w:rsid w:val="00D72B6B"/>
    <w:rsid w:val="00D73721"/>
    <w:rsid w:val="00D73E7B"/>
    <w:rsid w:val="00D741A8"/>
    <w:rsid w:val="00D7436B"/>
    <w:rsid w:val="00D74CA3"/>
    <w:rsid w:val="00D74CDD"/>
    <w:rsid w:val="00D752EF"/>
    <w:rsid w:val="00D76BCB"/>
    <w:rsid w:val="00D779F4"/>
    <w:rsid w:val="00D77F8D"/>
    <w:rsid w:val="00D803D8"/>
    <w:rsid w:val="00D806BB"/>
    <w:rsid w:val="00D82E3C"/>
    <w:rsid w:val="00D8329F"/>
    <w:rsid w:val="00D83B01"/>
    <w:rsid w:val="00D83FEC"/>
    <w:rsid w:val="00D855B8"/>
    <w:rsid w:val="00D8567A"/>
    <w:rsid w:val="00D85AC7"/>
    <w:rsid w:val="00D85B16"/>
    <w:rsid w:val="00D85BA0"/>
    <w:rsid w:val="00D86453"/>
    <w:rsid w:val="00D86B18"/>
    <w:rsid w:val="00D86CD4"/>
    <w:rsid w:val="00D870DD"/>
    <w:rsid w:val="00D878A3"/>
    <w:rsid w:val="00D90A40"/>
    <w:rsid w:val="00D90A51"/>
    <w:rsid w:val="00D90D2B"/>
    <w:rsid w:val="00D90E0B"/>
    <w:rsid w:val="00D91579"/>
    <w:rsid w:val="00D9234B"/>
    <w:rsid w:val="00D9277D"/>
    <w:rsid w:val="00D93FC1"/>
    <w:rsid w:val="00D94DD2"/>
    <w:rsid w:val="00D94E25"/>
    <w:rsid w:val="00D95165"/>
    <w:rsid w:val="00D9521D"/>
    <w:rsid w:val="00D95ED1"/>
    <w:rsid w:val="00D96D13"/>
    <w:rsid w:val="00D96D87"/>
    <w:rsid w:val="00D97C31"/>
    <w:rsid w:val="00D97FE9"/>
    <w:rsid w:val="00DA02ED"/>
    <w:rsid w:val="00DA06DC"/>
    <w:rsid w:val="00DA07E7"/>
    <w:rsid w:val="00DA0DEF"/>
    <w:rsid w:val="00DA1EE9"/>
    <w:rsid w:val="00DA288C"/>
    <w:rsid w:val="00DA2C37"/>
    <w:rsid w:val="00DA358B"/>
    <w:rsid w:val="00DA363A"/>
    <w:rsid w:val="00DA3650"/>
    <w:rsid w:val="00DA4C64"/>
    <w:rsid w:val="00DA4F9D"/>
    <w:rsid w:val="00DA53D9"/>
    <w:rsid w:val="00DA5750"/>
    <w:rsid w:val="00DA5AFD"/>
    <w:rsid w:val="00DA5B4E"/>
    <w:rsid w:val="00DA6A1E"/>
    <w:rsid w:val="00DA6AF7"/>
    <w:rsid w:val="00DA6E0D"/>
    <w:rsid w:val="00DA750A"/>
    <w:rsid w:val="00DA76A0"/>
    <w:rsid w:val="00DB04F0"/>
    <w:rsid w:val="00DB0810"/>
    <w:rsid w:val="00DB124B"/>
    <w:rsid w:val="00DB19E0"/>
    <w:rsid w:val="00DB1B05"/>
    <w:rsid w:val="00DB1B96"/>
    <w:rsid w:val="00DB1C60"/>
    <w:rsid w:val="00DB40BB"/>
    <w:rsid w:val="00DB4798"/>
    <w:rsid w:val="00DB4C6A"/>
    <w:rsid w:val="00DB6384"/>
    <w:rsid w:val="00DB69BC"/>
    <w:rsid w:val="00DB7316"/>
    <w:rsid w:val="00DC072F"/>
    <w:rsid w:val="00DC11D6"/>
    <w:rsid w:val="00DC1585"/>
    <w:rsid w:val="00DC1F9D"/>
    <w:rsid w:val="00DC23CB"/>
    <w:rsid w:val="00DC2551"/>
    <w:rsid w:val="00DC2949"/>
    <w:rsid w:val="00DC2A07"/>
    <w:rsid w:val="00DC2F94"/>
    <w:rsid w:val="00DC363F"/>
    <w:rsid w:val="00DC5B2C"/>
    <w:rsid w:val="00DC5ED0"/>
    <w:rsid w:val="00DC6871"/>
    <w:rsid w:val="00DC7140"/>
    <w:rsid w:val="00DC75EF"/>
    <w:rsid w:val="00DD0A34"/>
    <w:rsid w:val="00DD0C46"/>
    <w:rsid w:val="00DD0C7E"/>
    <w:rsid w:val="00DD0C93"/>
    <w:rsid w:val="00DD1CB9"/>
    <w:rsid w:val="00DD27A6"/>
    <w:rsid w:val="00DD35BA"/>
    <w:rsid w:val="00DD3C23"/>
    <w:rsid w:val="00DD562F"/>
    <w:rsid w:val="00DD5B9F"/>
    <w:rsid w:val="00DD63AE"/>
    <w:rsid w:val="00DD6834"/>
    <w:rsid w:val="00DD6D7D"/>
    <w:rsid w:val="00DD77C3"/>
    <w:rsid w:val="00DD7D25"/>
    <w:rsid w:val="00DE0191"/>
    <w:rsid w:val="00DE07BD"/>
    <w:rsid w:val="00DE0DE1"/>
    <w:rsid w:val="00DE1628"/>
    <w:rsid w:val="00DE2C81"/>
    <w:rsid w:val="00DE37CB"/>
    <w:rsid w:val="00DE3CA1"/>
    <w:rsid w:val="00DE4573"/>
    <w:rsid w:val="00DE52F2"/>
    <w:rsid w:val="00DE64A6"/>
    <w:rsid w:val="00DE6A73"/>
    <w:rsid w:val="00DE7547"/>
    <w:rsid w:val="00DE7E97"/>
    <w:rsid w:val="00DF0696"/>
    <w:rsid w:val="00DF0749"/>
    <w:rsid w:val="00DF0A4A"/>
    <w:rsid w:val="00DF1208"/>
    <w:rsid w:val="00DF1563"/>
    <w:rsid w:val="00DF1B33"/>
    <w:rsid w:val="00DF1FA0"/>
    <w:rsid w:val="00DF20F6"/>
    <w:rsid w:val="00DF2E01"/>
    <w:rsid w:val="00DF2E40"/>
    <w:rsid w:val="00DF2FB9"/>
    <w:rsid w:val="00DF344D"/>
    <w:rsid w:val="00DF35B8"/>
    <w:rsid w:val="00DF39C8"/>
    <w:rsid w:val="00DF442D"/>
    <w:rsid w:val="00DF4A58"/>
    <w:rsid w:val="00DF4B25"/>
    <w:rsid w:val="00DF4BFA"/>
    <w:rsid w:val="00DF4DDB"/>
    <w:rsid w:val="00DF6D08"/>
    <w:rsid w:val="00DF736F"/>
    <w:rsid w:val="00DF7D47"/>
    <w:rsid w:val="00DF7EFA"/>
    <w:rsid w:val="00E00A63"/>
    <w:rsid w:val="00E01007"/>
    <w:rsid w:val="00E011BA"/>
    <w:rsid w:val="00E01624"/>
    <w:rsid w:val="00E01A95"/>
    <w:rsid w:val="00E02584"/>
    <w:rsid w:val="00E02687"/>
    <w:rsid w:val="00E026AF"/>
    <w:rsid w:val="00E02B01"/>
    <w:rsid w:val="00E0379B"/>
    <w:rsid w:val="00E04C88"/>
    <w:rsid w:val="00E05826"/>
    <w:rsid w:val="00E061A1"/>
    <w:rsid w:val="00E0691D"/>
    <w:rsid w:val="00E072F3"/>
    <w:rsid w:val="00E07A7B"/>
    <w:rsid w:val="00E07F85"/>
    <w:rsid w:val="00E10222"/>
    <w:rsid w:val="00E103B0"/>
    <w:rsid w:val="00E1060E"/>
    <w:rsid w:val="00E108B3"/>
    <w:rsid w:val="00E11021"/>
    <w:rsid w:val="00E111FB"/>
    <w:rsid w:val="00E12D9B"/>
    <w:rsid w:val="00E1307F"/>
    <w:rsid w:val="00E13BB0"/>
    <w:rsid w:val="00E1429F"/>
    <w:rsid w:val="00E147FB"/>
    <w:rsid w:val="00E14B22"/>
    <w:rsid w:val="00E14BAC"/>
    <w:rsid w:val="00E14E1F"/>
    <w:rsid w:val="00E157BE"/>
    <w:rsid w:val="00E15A3F"/>
    <w:rsid w:val="00E17AA9"/>
    <w:rsid w:val="00E17DC1"/>
    <w:rsid w:val="00E20A3D"/>
    <w:rsid w:val="00E214A2"/>
    <w:rsid w:val="00E21668"/>
    <w:rsid w:val="00E21D04"/>
    <w:rsid w:val="00E2237D"/>
    <w:rsid w:val="00E22935"/>
    <w:rsid w:val="00E22A99"/>
    <w:rsid w:val="00E23930"/>
    <w:rsid w:val="00E2398C"/>
    <w:rsid w:val="00E25411"/>
    <w:rsid w:val="00E25D74"/>
    <w:rsid w:val="00E26474"/>
    <w:rsid w:val="00E278AC"/>
    <w:rsid w:val="00E279EA"/>
    <w:rsid w:val="00E27DE9"/>
    <w:rsid w:val="00E300E6"/>
    <w:rsid w:val="00E30856"/>
    <w:rsid w:val="00E32629"/>
    <w:rsid w:val="00E33590"/>
    <w:rsid w:val="00E344E5"/>
    <w:rsid w:val="00E344F1"/>
    <w:rsid w:val="00E35411"/>
    <w:rsid w:val="00E35AF5"/>
    <w:rsid w:val="00E3607D"/>
    <w:rsid w:val="00E36289"/>
    <w:rsid w:val="00E36881"/>
    <w:rsid w:val="00E37473"/>
    <w:rsid w:val="00E37B24"/>
    <w:rsid w:val="00E401A0"/>
    <w:rsid w:val="00E40250"/>
    <w:rsid w:val="00E417AC"/>
    <w:rsid w:val="00E41854"/>
    <w:rsid w:val="00E419DF"/>
    <w:rsid w:val="00E4267F"/>
    <w:rsid w:val="00E42D5B"/>
    <w:rsid w:val="00E42E81"/>
    <w:rsid w:val="00E43B05"/>
    <w:rsid w:val="00E43EF7"/>
    <w:rsid w:val="00E43F0C"/>
    <w:rsid w:val="00E44865"/>
    <w:rsid w:val="00E44D48"/>
    <w:rsid w:val="00E45A9E"/>
    <w:rsid w:val="00E45C46"/>
    <w:rsid w:val="00E460A3"/>
    <w:rsid w:val="00E46F12"/>
    <w:rsid w:val="00E479FE"/>
    <w:rsid w:val="00E47A53"/>
    <w:rsid w:val="00E50BD5"/>
    <w:rsid w:val="00E50C6A"/>
    <w:rsid w:val="00E50DF4"/>
    <w:rsid w:val="00E51707"/>
    <w:rsid w:val="00E52C39"/>
    <w:rsid w:val="00E52EA2"/>
    <w:rsid w:val="00E533BB"/>
    <w:rsid w:val="00E5562F"/>
    <w:rsid w:val="00E56AE1"/>
    <w:rsid w:val="00E56EB1"/>
    <w:rsid w:val="00E602A3"/>
    <w:rsid w:val="00E61706"/>
    <w:rsid w:val="00E61D5E"/>
    <w:rsid w:val="00E6228B"/>
    <w:rsid w:val="00E626FC"/>
    <w:rsid w:val="00E628FD"/>
    <w:rsid w:val="00E633FB"/>
    <w:rsid w:val="00E637ED"/>
    <w:rsid w:val="00E638AA"/>
    <w:rsid w:val="00E63F04"/>
    <w:rsid w:val="00E64AA7"/>
    <w:rsid w:val="00E6547F"/>
    <w:rsid w:val="00E65ED1"/>
    <w:rsid w:val="00E65F0D"/>
    <w:rsid w:val="00E675C9"/>
    <w:rsid w:val="00E67875"/>
    <w:rsid w:val="00E67EEE"/>
    <w:rsid w:val="00E67FFE"/>
    <w:rsid w:val="00E70C37"/>
    <w:rsid w:val="00E70F77"/>
    <w:rsid w:val="00E7145A"/>
    <w:rsid w:val="00E71825"/>
    <w:rsid w:val="00E71850"/>
    <w:rsid w:val="00E71DC3"/>
    <w:rsid w:val="00E71E7A"/>
    <w:rsid w:val="00E72261"/>
    <w:rsid w:val="00E72612"/>
    <w:rsid w:val="00E7383B"/>
    <w:rsid w:val="00E742C0"/>
    <w:rsid w:val="00E743B3"/>
    <w:rsid w:val="00E75AC3"/>
    <w:rsid w:val="00E75DC6"/>
    <w:rsid w:val="00E7709B"/>
    <w:rsid w:val="00E771A1"/>
    <w:rsid w:val="00E77644"/>
    <w:rsid w:val="00E77EF9"/>
    <w:rsid w:val="00E80B64"/>
    <w:rsid w:val="00E80DF4"/>
    <w:rsid w:val="00E8129B"/>
    <w:rsid w:val="00E81C0D"/>
    <w:rsid w:val="00E823A9"/>
    <w:rsid w:val="00E83208"/>
    <w:rsid w:val="00E84D39"/>
    <w:rsid w:val="00E852AA"/>
    <w:rsid w:val="00E861CE"/>
    <w:rsid w:val="00E86349"/>
    <w:rsid w:val="00E8724B"/>
    <w:rsid w:val="00E874B2"/>
    <w:rsid w:val="00E875FB"/>
    <w:rsid w:val="00E87683"/>
    <w:rsid w:val="00E87690"/>
    <w:rsid w:val="00E878EB"/>
    <w:rsid w:val="00E87F57"/>
    <w:rsid w:val="00E90097"/>
    <w:rsid w:val="00E90FF9"/>
    <w:rsid w:val="00E914D4"/>
    <w:rsid w:val="00E91D7F"/>
    <w:rsid w:val="00E92708"/>
    <w:rsid w:val="00E92DB9"/>
    <w:rsid w:val="00E93137"/>
    <w:rsid w:val="00E933E0"/>
    <w:rsid w:val="00E93722"/>
    <w:rsid w:val="00E93A42"/>
    <w:rsid w:val="00E93BFF"/>
    <w:rsid w:val="00E93C4E"/>
    <w:rsid w:val="00E93CC2"/>
    <w:rsid w:val="00E93D0F"/>
    <w:rsid w:val="00E9609F"/>
    <w:rsid w:val="00E96830"/>
    <w:rsid w:val="00E977E2"/>
    <w:rsid w:val="00EA0386"/>
    <w:rsid w:val="00EA053D"/>
    <w:rsid w:val="00EA0799"/>
    <w:rsid w:val="00EA07A8"/>
    <w:rsid w:val="00EA1189"/>
    <w:rsid w:val="00EA12F7"/>
    <w:rsid w:val="00EA17B7"/>
    <w:rsid w:val="00EA2477"/>
    <w:rsid w:val="00EA2CA9"/>
    <w:rsid w:val="00EA30FE"/>
    <w:rsid w:val="00EA3292"/>
    <w:rsid w:val="00EA36F2"/>
    <w:rsid w:val="00EA3AD5"/>
    <w:rsid w:val="00EA41A8"/>
    <w:rsid w:val="00EA6DFD"/>
    <w:rsid w:val="00EA71A9"/>
    <w:rsid w:val="00EA7BCC"/>
    <w:rsid w:val="00EB0993"/>
    <w:rsid w:val="00EB102B"/>
    <w:rsid w:val="00EB1514"/>
    <w:rsid w:val="00EB1573"/>
    <w:rsid w:val="00EB2A28"/>
    <w:rsid w:val="00EB2AEC"/>
    <w:rsid w:val="00EB30A9"/>
    <w:rsid w:val="00EB3CC9"/>
    <w:rsid w:val="00EB436B"/>
    <w:rsid w:val="00EB4826"/>
    <w:rsid w:val="00EB5EFE"/>
    <w:rsid w:val="00EB701A"/>
    <w:rsid w:val="00EB740E"/>
    <w:rsid w:val="00EB7FEC"/>
    <w:rsid w:val="00EC0095"/>
    <w:rsid w:val="00EC01ED"/>
    <w:rsid w:val="00EC01F3"/>
    <w:rsid w:val="00EC06FB"/>
    <w:rsid w:val="00EC1BBA"/>
    <w:rsid w:val="00EC1D22"/>
    <w:rsid w:val="00EC232C"/>
    <w:rsid w:val="00EC2878"/>
    <w:rsid w:val="00EC2B9C"/>
    <w:rsid w:val="00EC36B6"/>
    <w:rsid w:val="00EC3C97"/>
    <w:rsid w:val="00EC3F6D"/>
    <w:rsid w:val="00EC4424"/>
    <w:rsid w:val="00EC492D"/>
    <w:rsid w:val="00EC4FB7"/>
    <w:rsid w:val="00EC6E8B"/>
    <w:rsid w:val="00EC7CAD"/>
    <w:rsid w:val="00ED114E"/>
    <w:rsid w:val="00ED1214"/>
    <w:rsid w:val="00ED14E7"/>
    <w:rsid w:val="00ED166D"/>
    <w:rsid w:val="00ED1719"/>
    <w:rsid w:val="00ED1C67"/>
    <w:rsid w:val="00ED2906"/>
    <w:rsid w:val="00ED2F6C"/>
    <w:rsid w:val="00ED2FB8"/>
    <w:rsid w:val="00ED30A2"/>
    <w:rsid w:val="00ED35AE"/>
    <w:rsid w:val="00ED35DB"/>
    <w:rsid w:val="00ED36FD"/>
    <w:rsid w:val="00ED3835"/>
    <w:rsid w:val="00ED4103"/>
    <w:rsid w:val="00ED439D"/>
    <w:rsid w:val="00ED535F"/>
    <w:rsid w:val="00ED54F5"/>
    <w:rsid w:val="00ED7225"/>
    <w:rsid w:val="00ED78CC"/>
    <w:rsid w:val="00EE049E"/>
    <w:rsid w:val="00EE07D7"/>
    <w:rsid w:val="00EE07E4"/>
    <w:rsid w:val="00EE0B4A"/>
    <w:rsid w:val="00EE0D1E"/>
    <w:rsid w:val="00EE1074"/>
    <w:rsid w:val="00EE145F"/>
    <w:rsid w:val="00EE1A47"/>
    <w:rsid w:val="00EE212C"/>
    <w:rsid w:val="00EE2CF9"/>
    <w:rsid w:val="00EE3C12"/>
    <w:rsid w:val="00EE3E1D"/>
    <w:rsid w:val="00EE459F"/>
    <w:rsid w:val="00EE5B07"/>
    <w:rsid w:val="00EE5E0E"/>
    <w:rsid w:val="00EE6449"/>
    <w:rsid w:val="00EE6B52"/>
    <w:rsid w:val="00EE70D1"/>
    <w:rsid w:val="00EE7231"/>
    <w:rsid w:val="00EE789D"/>
    <w:rsid w:val="00EF095E"/>
    <w:rsid w:val="00EF15C7"/>
    <w:rsid w:val="00EF251A"/>
    <w:rsid w:val="00EF3D84"/>
    <w:rsid w:val="00EF4779"/>
    <w:rsid w:val="00EF4F1D"/>
    <w:rsid w:val="00EF5A09"/>
    <w:rsid w:val="00EF5B1D"/>
    <w:rsid w:val="00EF672B"/>
    <w:rsid w:val="00EF67FC"/>
    <w:rsid w:val="00EF6CB1"/>
    <w:rsid w:val="00EF704E"/>
    <w:rsid w:val="00EF732C"/>
    <w:rsid w:val="00EF7832"/>
    <w:rsid w:val="00F008CA"/>
    <w:rsid w:val="00F00B12"/>
    <w:rsid w:val="00F01A57"/>
    <w:rsid w:val="00F02557"/>
    <w:rsid w:val="00F03716"/>
    <w:rsid w:val="00F046AC"/>
    <w:rsid w:val="00F052A0"/>
    <w:rsid w:val="00F05F9F"/>
    <w:rsid w:val="00F06124"/>
    <w:rsid w:val="00F06C16"/>
    <w:rsid w:val="00F070ED"/>
    <w:rsid w:val="00F071BD"/>
    <w:rsid w:val="00F07F10"/>
    <w:rsid w:val="00F11092"/>
    <w:rsid w:val="00F114CB"/>
    <w:rsid w:val="00F12419"/>
    <w:rsid w:val="00F129A7"/>
    <w:rsid w:val="00F1325D"/>
    <w:rsid w:val="00F132B3"/>
    <w:rsid w:val="00F13641"/>
    <w:rsid w:val="00F1449F"/>
    <w:rsid w:val="00F14F00"/>
    <w:rsid w:val="00F162A7"/>
    <w:rsid w:val="00F16D14"/>
    <w:rsid w:val="00F177E2"/>
    <w:rsid w:val="00F20677"/>
    <w:rsid w:val="00F20790"/>
    <w:rsid w:val="00F209E3"/>
    <w:rsid w:val="00F21FC8"/>
    <w:rsid w:val="00F224DB"/>
    <w:rsid w:val="00F226D9"/>
    <w:rsid w:val="00F22FA2"/>
    <w:rsid w:val="00F231F0"/>
    <w:rsid w:val="00F24D73"/>
    <w:rsid w:val="00F26284"/>
    <w:rsid w:val="00F262C4"/>
    <w:rsid w:val="00F27065"/>
    <w:rsid w:val="00F27B5B"/>
    <w:rsid w:val="00F3004C"/>
    <w:rsid w:val="00F30413"/>
    <w:rsid w:val="00F30569"/>
    <w:rsid w:val="00F307D9"/>
    <w:rsid w:val="00F3088C"/>
    <w:rsid w:val="00F308AB"/>
    <w:rsid w:val="00F311FE"/>
    <w:rsid w:val="00F313F0"/>
    <w:rsid w:val="00F31830"/>
    <w:rsid w:val="00F324C4"/>
    <w:rsid w:val="00F3396F"/>
    <w:rsid w:val="00F33C27"/>
    <w:rsid w:val="00F33CEB"/>
    <w:rsid w:val="00F34D1B"/>
    <w:rsid w:val="00F34E66"/>
    <w:rsid w:val="00F364A1"/>
    <w:rsid w:val="00F37A2A"/>
    <w:rsid w:val="00F37AF4"/>
    <w:rsid w:val="00F40EA2"/>
    <w:rsid w:val="00F41092"/>
    <w:rsid w:val="00F420E2"/>
    <w:rsid w:val="00F4372F"/>
    <w:rsid w:val="00F44413"/>
    <w:rsid w:val="00F44812"/>
    <w:rsid w:val="00F4672D"/>
    <w:rsid w:val="00F47E97"/>
    <w:rsid w:val="00F50760"/>
    <w:rsid w:val="00F516DD"/>
    <w:rsid w:val="00F5203C"/>
    <w:rsid w:val="00F5203F"/>
    <w:rsid w:val="00F52215"/>
    <w:rsid w:val="00F5300B"/>
    <w:rsid w:val="00F539A9"/>
    <w:rsid w:val="00F53C04"/>
    <w:rsid w:val="00F54860"/>
    <w:rsid w:val="00F54DCF"/>
    <w:rsid w:val="00F5502E"/>
    <w:rsid w:val="00F55093"/>
    <w:rsid w:val="00F555BD"/>
    <w:rsid w:val="00F555C5"/>
    <w:rsid w:val="00F55B94"/>
    <w:rsid w:val="00F561AD"/>
    <w:rsid w:val="00F5664B"/>
    <w:rsid w:val="00F56932"/>
    <w:rsid w:val="00F56E32"/>
    <w:rsid w:val="00F57007"/>
    <w:rsid w:val="00F57667"/>
    <w:rsid w:val="00F5788F"/>
    <w:rsid w:val="00F579F1"/>
    <w:rsid w:val="00F60D17"/>
    <w:rsid w:val="00F610C3"/>
    <w:rsid w:val="00F61147"/>
    <w:rsid w:val="00F61475"/>
    <w:rsid w:val="00F615EC"/>
    <w:rsid w:val="00F61E12"/>
    <w:rsid w:val="00F62B24"/>
    <w:rsid w:val="00F6306B"/>
    <w:rsid w:val="00F63BE8"/>
    <w:rsid w:val="00F64F89"/>
    <w:rsid w:val="00F65042"/>
    <w:rsid w:val="00F664DF"/>
    <w:rsid w:val="00F664EF"/>
    <w:rsid w:val="00F66786"/>
    <w:rsid w:val="00F67135"/>
    <w:rsid w:val="00F67215"/>
    <w:rsid w:val="00F67A89"/>
    <w:rsid w:val="00F67CDC"/>
    <w:rsid w:val="00F705BF"/>
    <w:rsid w:val="00F70BD2"/>
    <w:rsid w:val="00F71FF3"/>
    <w:rsid w:val="00F720B8"/>
    <w:rsid w:val="00F723EB"/>
    <w:rsid w:val="00F725FD"/>
    <w:rsid w:val="00F72617"/>
    <w:rsid w:val="00F72788"/>
    <w:rsid w:val="00F72CEB"/>
    <w:rsid w:val="00F7318E"/>
    <w:rsid w:val="00F73781"/>
    <w:rsid w:val="00F740D4"/>
    <w:rsid w:val="00F743CA"/>
    <w:rsid w:val="00F7563E"/>
    <w:rsid w:val="00F7640B"/>
    <w:rsid w:val="00F76AD5"/>
    <w:rsid w:val="00F772C8"/>
    <w:rsid w:val="00F77BDD"/>
    <w:rsid w:val="00F77C8E"/>
    <w:rsid w:val="00F805FE"/>
    <w:rsid w:val="00F806DA"/>
    <w:rsid w:val="00F813A8"/>
    <w:rsid w:val="00F821C1"/>
    <w:rsid w:val="00F826B7"/>
    <w:rsid w:val="00F83018"/>
    <w:rsid w:val="00F831EC"/>
    <w:rsid w:val="00F846EC"/>
    <w:rsid w:val="00F846FE"/>
    <w:rsid w:val="00F84A65"/>
    <w:rsid w:val="00F85FFD"/>
    <w:rsid w:val="00F8623E"/>
    <w:rsid w:val="00F862A6"/>
    <w:rsid w:val="00F86904"/>
    <w:rsid w:val="00F87521"/>
    <w:rsid w:val="00F90089"/>
    <w:rsid w:val="00F908D4"/>
    <w:rsid w:val="00F924D2"/>
    <w:rsid w:val="00F9416F"/>
    <w:rsid w:val="00F942DE"/>
    <w:rsid w:val="00F947FD"/>
    <w:rsid w:val="00F94FFA"/>
    <w:rsid w:val="00F97A63"/>
    <w:rsid w:val="00F97A84"/>
    <w:rsid w:val="00F97AA8"/>
    <w:rsid w:val="00FA0678"/>
    <w:rsid w:val="00FA0F38"/>
    <w:rsid w:val="00FA293D"/>
    <w:rsid w:val="00FA29AE"/>
    <w:rsid w:val="00FA2DFC"/>
    <w:rsid w:val="00FA3AB7"/>
    <w:rsid w:val="00FA409D"/>
    <w:rsid w:val="00FA5DB8"/>
    <w:rsid w:val="00FA60DD"/>
    <w:rsid w:val="00FA63EE"/>
    <w:rsid w:val="00FA6543"/>
    <w:rsid w:val="00FA65DB"/>
    <w:rsid w:val="00FA671E"/>
    <w:rsid w:val="00FA6764"/>
    <w:rsid w:val="00FA776E"/>
    <w:rsid w:val="00FA7BBE"/>
    <w:rsid w:val="00FB0699"/>
    <w:rsid w:val="00FB0B82"/>
    <w:rsid w:val="00FB1FEC"/>
    <w:rsid w:val="00FB388E"/>
    <w:rsid w:val="00FB4E17"/>
    <w:rsid w:val="00FB4E4C"/>
    <w:rsid w:val="00FB6587"/>
    <w:rsid w:val="00FB697E"/>
    <w:rsid w:val="00FB6ED3"/>
    <w:rsid w:val="00FB6F24"/>
    <w:rsid w:val="00FB7802"/>
    <w:rsid w:val="00FC03E2"/>
    <w:rsid w:val="00FC08AB"/>
    <w:rsid w:val="00FC0F43"/>
    <w:rsid w:val="00FC1940"/>
    <w:rsid w:val="00FC24D5"/>
    <w:rsid w:val="00FC26DB"/>
    <w:rsid w:val="00FC369A"/>
    <w:rsid w:val="00FC4B63"/>
    <w:rsid w:val="00FC5F67"/>
    <w:rsid w:val="00FC7B86"/>
    <w:rsid w:val="00FD1114"/>
    <w:rsid w:val="00FD1CD9"/>
    <w:rsid w:val="00FD27B4"/>
    <w:rsid w:val="00FD2995"/>
    <w:rsid w:val="00FD31DC"/>
    <w:rsid w:val="00FD34AF"/>
    <w:rsid w:val="00FD4152"/>
    <w:rsid w:val="00FD41A5"/>
    <w:rsid w:val="00FD4257"/>
    <w:rsid w:val="00FD498C"/>
    <w:rsid w:val="00FD5187"/>
    <w:rsid w:val="00FD5207"/>
    <w:rsid w:val="00FD6065"/>
    <w:rsid w:val="00FD6992"/>
    <w:rsid w:val="00FD6B32"/>
    <w:rsid w:val="00FD7C0C"/>
    <w:rsid w:val="00FE01C2"/>
    <w:rsid w:val="00FE112C"/>
    <w:rsid w:val="00FE1759"/>
    <w:rsid w:val="00FE18F8"/>
    <w:rsid w:val="00FE1C63"/>
    <w:rsid w:val="00FE20F8"/>
    <w:rsid w:val="00FE2143"/>
    <w:rsid w:val="00FE27FE"/>
    <w:rsid w:val="00FE2D1D"/>
    <w:rsid w:val="00FE4550"/>
    <w:rsid w:val="00FE4B1F"/>
    <w:rsid w:val="00FE4B29"/>
    <w:rsid w:val="00FE54BD"/>
    <w:rsid w:val="00FE5846"/>
    <w:rsid w:val="00FE62A4"/>
    <w:rsid w:val="00FF038D"/>
    <w:rsid w:val="00FF06A1"/>
    <w:rsid w:val="00FF1167"/>
    <w:rsid w:val="00FF19C0"/>
    <w:rsid w:val="00FF1DAA"/>
    <w:rsid w:val="00FF2D54"/>
    <w:rsid w:val="00FF2F9D"/>
    <w:rsid w:val="00FF328F"/>
    <w:rsid w:val="00FF35F7"/>
    <w:rsid w:val="00FF3699"/>
    <w:rsid w:val="00FF3BF8"/>
    <w:rsid w:val="00FF440A"/>
    <w:rsid w:val="00FF44EA"/>
    <w:rsid w:val="00FF46B3"/>
    <w:rsid w:val="00FF471D"/>
    <w:rsid w:val="00FF5474"/>
    <w:rsid w:val="00FF5657"/>
    <w:rsid w:val="00FF5D6D"/>
    <w:rsid w:val="00FF623A"/>
    <w:rsid w:val="00FF7D0A"/>
    <w:rsid w:val="00FF7F6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E63B7A"/>
  <w15:chartTrackingRefBased/>
  <w15:docId w15:val="{5C6D7D06-A46A-4851-968B-C96E42A27A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20DCE"/>
    <w:rPr>
      <w:lang w:val="en-US"/>
    </w:rPr>
  </w:style>
  <w:style w:type="paragraph" w:styleId="Heading1">
    <w:name w:val="heading 1"/>
    <w:basedOn w:val="Normal"/>
    <w:next w:val="Normal"/>
    <w:link w:val="Heading1Char"/>
    <w:qFormat/>
    <w:rsid w:val="00293200"/>
    <w:pPr>
      <w:keepNext/>
      <w:numPr>
        <w:numId w:val="2"/>
      </w:numPr>
      <w:autoSpaceDE w:val="0"/>
      <w:autoSpaceDN w:val="0"/>
      <w:adjustRightInd w:val="0"/>
      <w:snapToGrid w:val="0"/>
      <w:spacing w:before="120" w:after="120" w:line="240" w:lineRule="auto"/>
      <w:jc w:val="both"/>
      <w:outlineLvl w:val="0"/>
    </w:pPr>
    <w:rPr>
      <w:rFonts w:ascii="Times New Roman" w:eastAsia="SimSun" w:hAnsi="Times New Roman" w:cs="Times New Roman"/>
      <w:b/>
      <w:bCs/>
      <w:sz w:val="28"/>
      <w:szCs w:val="28"/>
      <w:lang w:val="x-none"/>
    </w:rPr>
  </w:style>
  <w:style w:type="paragraph" w:styleId="Heading2">
    <w:name w:val="heading 2"/>
    <w:aliases w:val="H2,h2"/>
    <w:basedOn w:val="Normal"/>
    <w:next w:val="Normal"/>
    <w:link w:val="Heading2Char"/>
    <w:qFormat/>
    <w:rsid w:val="00293200"/>
    <w:pPr>
      <w:keepNext/>
      <w:numPr>
        <w:ilvl w:val="1"/>
        <w:numId w:val="2"/>
      </w:numPr>
      <w:autoSpaceDE w:val="0"/>
      <w:autoSpaceDN w:val="0"/>
      <w:adjustRightInd w:val="0"/>
      <w:snapToGrid w:val="0"/>
      <w:spacing w:before="120" w:after="120" w:line="240" w:lineRule="auto"/>
      <w:jc w:val="both"/>
      <w:outlineLvl w:val="1"/>
    </w:pPr>
    <w:rPr>
      <w:rFonts w:ascii="Times New Roman" w:eastAsia="SimSun" w:hAnsi="Times New Roman" w:cs="Times New Roman"/>
      <w:b/>
      <w:bCs/>
      <w:sz w:val="24"/>
      <w:lang w:val="x-none"/>
    </w:rPr>
  </w:style>
  <w:style w:type="paragraph" w:styleId="Heading3">
    <w:name w:val="heading 3"/>
    <w:aliases w:val="H3,h3"/>
    <w:basedOn w:val="Normal"/>
    <w:next w:val="Normal"/>
    <w:link w:val="Heading3Char"/>
    <w:qFormat/>
    <w:rsid w:val="00293200"/>
    <w:pPr>
      <w:keepNext/>
      <w:numPr>
        <w:ilvl w:val="2"/>
        <w:numId w:val="2"/>
      </w:numPr>
      <w:autoSpaceDE w:val="0"/>
      <w:autoSpaceDN w:val="0"/>
      <w:adjustRightInd w:val="0"/>
      <w:snapToGrid w:val="0"/>
      <w:spacing w:before="120" w:after="120" w:line="240" w:lineRule="auto"/>
      <w:jc w:val="both"/>
      <w:outlineLvl w:val="2"/>
    </w:pPr>
    <w:rPr>
      <w:rFonts w:ascii="Times New Roman" w:eastAsia="SimSun" w:hAnsi="Times New Roman" w:cs="Times New Roman"/>
      <w:b/>
      <w:lang w:val="x-none"/>
    </w:rPr>
  </w:style>
  <w:style w:type="paragraph" w:styleId="Heading4">
    <w:name w:val="heading 4"/>
    <w:aliases w:val="h4,H4,H41,h41,H42,h42,H43,h43,H411,h411,H421,h421,H44,h44,H412,h412,H422,h422,H431,h431,H45,h45,H413,h413,H423,h423,H432,h432,H46,h46,H47,h47,Memo Heading 4"/>
    <w:basedOn w:val="Normal"/>
    <w:next w:val="Normal"/>
    <w:link w:val="Heading4Char"/>
    <w:qFormat/>
    <w:rsid w:val="00293200"/>
    <w:pPr>
      <w:keepNext/>
      <w:numPr>
        <w:ilvl w:val="3"/>
        <w:numId w:val="2"/>
      </w:numPr>
      <w:autoSpaceDE w:val="0"/>
      <w:autoSpaceDN w:val="0"/>
      <w:adjustRightInd w:val="0"/>
      <w:snapToGrid w:val="0"/>
      <w:spacing w:before="120" w:after="120" w:line="240" w:lineRule="auto"/>
      <w:jc w:val="both"/>
      <w:outlineLvl w:val="3"/>
    </w:pPr>
    <w:rPr>
      <w:rFonts w:ascii="Times New Roman" w:eastAsia="SimSun" w:hAnsi="Times New Roman" w:cs="Times New Roman"/>
      <w:b/>
      <w:bCs/>
      <w:szCs w:val="28"/>
      <w:lang w:val="x-none"/>
    </w:rPr>
  </w:style>
  <w:style w:type="paragraph" w:styleId="Heading5">
    <w:name w:val="heading 5"/>
    <w:aliases w:val="h5,Heading5"/>
    <w:basedOn w:val="Normal"/>
    <w:next w:val="Normal"/>
    <w:link w:val="Heading5Char"/>
    <w:qFormat/>
    <w:rsid w:val="00293200"/>
    <w:pPr>
      <w:keepNext/>
      <w:numPr>
        <w:ilvl w:val="4"/>
        <w:numId w:val="2"/>
      </w:numPr>
      <w:autoSpaceDE w:val="0"/>
      <w:autoSpaceDN w:val="0"/>
      <w:adjustRightInd w:val="0"/>
      <w:snapToGrid w:val="0"/>
      <w:spacing w:before="120" w:after="120" w:line="240" w:lineRule="auto"/>
      <w:jc w:val="both"/>
      <w:outlineLvl w:val="4"/>
    </w:pPr>
    <w:rPr>
      <w:rFonts w:ascii="Times New Roman" w:eastAsia="SimSun" w:hAnsi="Times New Roman" w:cs="Times New Roman"/>
      <w:b/>
      <w:bCs/>
      <w:i/>
      <w:iCs/>
      <w:szCs w:val="26"/>
      <w:lang w:val="x-none"/>
    </w:rPr>
  </w:style>
  <w:style w:type="paragraph" w:styleId="Heading6">
    <w:name w:val="heading 6"/>
    <w:aliases w:val="h6"/>
    <w:basedOn w:val="Normal"/>
    <w:next w:val="Normal"/>
    <w:link w:val="Heading6Char"/>
    <w:qFormat/>
    <w:rsid w:val="00293200"/>
    <w:pPr>
      <w:numPr>
        <w:ilvl w:val="5"/>
        <w:numId w:val="2"/>
      </w:numPr>
      <w:autoSpaceDE w:val="0"/>
      <w:autoSpaceDN w:val="0"/>
      <w:adjustRightInd w:val="0"/>
      <w:snapToGrid w:val="0"/>
      <w:spacing w:before="240" w:after="60" w:line="240" w:lineRule="auto"/>
      <w:jc w:val="both"/>
      <w:outlineLvl w:val="5"/>
    </w:pPr>
    <w:rPr>
      <w:rFonts w:ascii="Times New Roman" w:eastAsia="SimSun" w:hAnsi="Times New Roman" w:cs="Times New Roman"/>
      <w:b/>
      <w:bCs/>
      <w:lang w:val="x-none"/>
    </w:rPr>
  </w:style>
  <w:style w:type="paragraph" w:styleId="Heading7">
    <w:name w:val="heading 7"/>
    <w:basedOn w:val="Normal"/>
    <w:next w:val="Normal"/>
    <w:link w:val="Heading7Char"/>
    <w:qFormat/>
    <w:rsid w:val="00293200"/>
    <w:pPr>
      <w:numPr>
        <w:ilvl w:val="6"/>
        <w:numId w:val="2"/>
      </w:numPr>
      <w:autoSpaceDE w:val="0"/>
      <w:autoSpaceDN w:val="0"/>
      <w:adjustRightInd w:val="0"/>
      <w:snapToGrid w:val="0"/>
      <w:spacing w:before="240" w:after="60" w:line="240" w:lineRule="auto"/>
      <w:jc w:val="both"/>
      <w:outlineLvl w:val="6"/>
    </w:pPr>
    <w:rPr>
      <w:rFonts w:ascii="Times New Roman" w:eastAsia="SimSun" w:hAnsi="Times New Roman" w:cs="Times New Roman"/>
      <w:sz w:val="24"/>
      <w:szCs w:val="24"/>
      <w:lang w:val="x-none"/>
    </w:rPr>
  </w:style>
  <w:style w:type="paragraph" w:styleId="Heading8">
    <w:name w:val="heading 8"/>
    <w:basedOn w:val="Normal"/>
    <w:next w:val="Normal"/>
    <w:link w:val="Heading8Char"/>
    <w:qFormat/>
    <w:rsid w:val="00293200"/>
    <w:pPr>
      <w:numPr>
        <w:ilvl w:val="7"/>
        <w:numId w:val="2"/>
      </w:numPr>
      <w:autoSpaceDE w:val="0"/>
      <w:autoSpaceDN w:val="0"/>
      <w:adjustRightInd w:val="0"/>
      <w:snapToGrid w:val="0"/>
      <w:spacing w:before="240" w:after="60" w:line="240" w:lineRule="auto"/>
      <w:jc w:val="both"/>
      <w:outlineLvl w:val="7"/>
    </w:pPr>
    <w:rPr>
      <w:rFonts w:ascii="Times New Roman" w:eastAsia="SimSun" w:hAnsi="Times New Roman" w:cs="Times New Roman"/>
      <w:i/>
      <w:iCs/>
      <w:sz w:val="24"/>
      <w:szCs w:val="24"/>
      <w:lang w:val="x-none"/>
    </w:rPr>
  </w:style>
  <w:style w:type="paragraph" w:styleId="Heading9">
    <w:name w:val="heading 9"/>
    <w:aliases w:val="Figure Heading,FH"/>
    <w:basedOn w:val="Normal"/>
    <w:next w:val="Normal"/>
    <w:link w:val="Heading9Char"/>
    <w:qFormat/>
    <w:rsid w:val="00293200"/>
    <w:pPr>
      <w:numPr>
        <w:ilvl w:val="8"/>
        <w:numId w:val="2"/>
      </w:numPr>
      <w:autoSpaceDE w:val="0"/>
      <w:autoSpaceDN w:val="0"/>
      <w:adjustRightInd w:val="0"/>
      <w:snapToGrid w:val="0"/>
      <w:spacing w:before="240" w:after="60" w:line="240" w:lineRule="auto"/>
      <w:jc w:val="both"/>
      <w:outlineLvl w:val="8"/>
    </w:pPr>
    <w:rPr>
      <w:rFonts w:ascii="Arial" w:eastAsia="SimSun" w:hAnsi="Arial" w:cs="Times New Roman"/>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93200"/>
    <w:rPr>
      <w:rFonts w:ascii="Times New Roman" w:eastAsia="SimSun" w:hAnsi="Times New Roman" w:cs="Times New Roman"/>
      <w:b/>
      <w:bCs/>
      <w:sz w:val="28"/>
      <w:szCs w:val="28"/>
      <w:lang w:val="x-none"/>
    </w:rPr>
  </w:style>
  <w:style w:type="character" w:customStyle="1" w:styleId="Heading2Char">
    <w:name w:val="Heading 2 Char"/>
    <w:aliases w:val="H2 Char,h2 Char"/>
    <w:basedOn w:val="DefaultParagraphFont"/>
    <w:link w:val="Heading2"/>
    <w:rsid w:val="00293200"/>
    <w:rPr>
      <w:rFonts w:ascii="Times New Roman" w:eastAsia="SimSun" w:hAnsi="Times New Roman" w:cs="Times New Roman"/>
      <w:b/>
      <w:bCs/>
      <w:sz w:val="24"/>
      <w:lang w:val="x-none"/>
    </w:rPr>
  </w:style>
  <w:style w:type="character" w:customStyle="1" w:styleId="Heading3Char">
    <w:name w:val="Heading 3 Char"/>
    <w:aliases w:val="H3 Char,h3 Char"/>
    <w:basedOn w:val="DefaultParagraphFont"/>
    <w:link w:val="Heading3"/>
    <w:rsid w:val="00293200"/>
    <w:rPr>
      <w:rFonts w:ascii="Times New Roman" w:eastAsia="SimSun" w:hAnsi="Times New Roman" w:cs="Times New Roman"/>
      <w:b/>
      <w:lang w:val="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93200"/>
    <w:rPr>
      <w:rFonts w:ascii="Times New Roman" w:eastAsia="SimSun" w:hAnsi="Times New Roman" w:cs="Times New Roman"/>
      <w:b/>
      <w:bCs/>
      <w:szCs w:val="28"/>
      <w:lang w:val="x-none"/>
    </w:rPr>
  </w:style>
  <w:style w:type="character" w:customStyle="1" w:styleId="Heading5Char">
    <w:name w:val="Heading 5 Char"/>
    <w:aliases w:val="h5 Char,Heading5 Char"/>
    <w:basedOn w:val="DefaultParagraphFont"/>
    <w:link w:val="Heading5"/>
    <w:rsid w:val="00293200"/>
    <w:rPr>
      <w:rFonts w:ascii="Times New Roman" w:eastAsia="SimSun" w:hAnsi="Times New Roman" w:cs="Times New Roman"/>
      <w:b/>
      <w:bCs/>
      <w:i/>
      <w:iCs/>
      <w:szCs w:val="26"/>
      <w:lang w:val="x-none"/>
    </w:rPr>
  </w:style>
  <w:style w:type="character" w:customStyle="1" w:styleId="Heading6Char">
    <w:name w:val="Heading 6 Char"/>
    <w:aliases w:val="h6 Char"/>
    <w:basedOn w:val="DefaultParagraphFont"/>
    <w:link w:val="Heading6"/>
    <w:rsid w:val="00293200"/>
    <w:rPr>
      <w:rFonts w:ascii="Times New Roman" w:eastAsia="SimSun" w:hAnsi="Times New Roman" w:cs="Times New Roman"/>
      <w:b/>
      <w:bCs/>
      <w:lang w:val="x-none"/>
    </w:rPr>
  </w:style>
  <w:style w:type="character" w:customStyle="1" w:styleId="Heading7Char">
    <w:name w:val="Heading 7 Char"/>
    <w:basedOn w:val="DefaultParagraphFont"/>
    <w:link w:val="Heading7"/>
    <w:rsid w:val="00293200"/>
    <w:rPr>
      <w:rFonts w:ascii="Times New Roman" w:eastAsia="SimSun" w:hAnsi="Times New Roman" w:cs="Times New Roman"/>
      <w:sz w:val="24"/>
      <w:szCs w:val="24"/>
      <w:lang w:val="x-none"/>
    </w:rPr>
  </w:style>
  <w:style w:type="character" w:customStyle="1" w:styleId="Heading8Char">
    <w:name w:val="Heading 8 Char"/>
    <w:basedOn w:val="DefaultParagraphFont"/>
    <w:link w:val="Heading8"/>
    <w:rsid w:val="00293200"/>
    <w:rPr>
      <w:rFonts w:ascii="Times New Roman" w:eastAsia="SimSun" w:hAnsi="Times New Roman" w:cs="Times New Roman"/>
      <w:i/>
      <w:iCs/>
      <w:sz w:val="24"/>
      <w:szCs w:val="24"/>
      <w:lang w:val="x-none"/>
    </w:rPr>
  </w:style>
  <w:style w:type="character" w:customStyle="1" w:styleId="Heading9Char">
    <w:name w:val="Heading 9 Char"/>
    <w:aliases w:val="Figure Heading Char,FH Char"/>
    <w:basedOn w:val="DefaultParagraphFont"/>
    <w:link w:val="Heading9"/>
    <w:rsid w:val="00293200"/>
    <w:rPr>
      <w:rFonts w:ascii="Arial" w:eastAsia="SimSun" w:hAnsi="Arial" w:cs="Times New Roman"/>
      <w:lang w:val="x-none"/>
    </w:rPr>
  </w:style>
  <w:style w:type="numbering" w:customStyle="1" w:styleId="NoList1">
    <w:name w:val="No List1"/>
    <w:next w:val="NoList"/>
    <w:uiPriority w:val="99"/>
    <w:semiHidden/>
    <w:unhideWhenUsed/>
    <w:rsid w:val="00293200"/>
  </w:style>
  <w:style w:type="paragraph" w:styleId="BodyText">
    <w:name w:val="Body Text"/>
    <w:basedOn w:val="Normal"/>
    <w:link w:val="BodyTextChar"/>
    <w:rsid w:val="00293200"/>
    <w:pPr>
      <w:autoSpaceDE w:val="0"/>
      <w:autoSpaceDN w:val="0"/>
      <w:adjustRightInd w:val="0"/>
      <w:snapToGrid w:val="0"/>
      <w:spacing w:after="120" w:line="240" w:lineRule="auto"/>
      <w:jc w:val="both"/>
    </w:pPr>
    <w:rPr>
      <w:rFonts w:ascii="Times New Roman" w:eastAsia="SimSun" w:hAnsi="Times New Roman" w:cs="Times New Roman"/>
      <w:sz w:val="20"/>
      <w:szCs w:val="20"/>
    </w:rPr>
  </w:style>
  <w:style w:type="character" w:customStyle="1" w:styleId="BodyTextChar">
    <w:name w:val="Body Text Char"/>
    <w:basedOn w:val="DefaultParagraphFont"/>
    <w:link w:val="BodyText"/>
    <w:rsid w:val="00293200"/>
    <w:rPr>
      <w:rFonts w:ascii="Times New Roman" w:eastAsia="SimSun" w:hAnsi="Times New Roman" w:cs="Times New Roman"/>
      <w:sz w:val="20"/>
      <w:szCs w:val="20"/>
      <w:lang w:val="en-US"/>
    </w:rPr>
  </w:style>
  <w:style w:type="character" w:styleId="Hyperlink">
    <w:name w:val="Hyperlink"/>
    <w:uiPriority w:val="99"/>
    <w:rsid w:val="00293200"/>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
    <w:basedOn w:val="Normal"/>
    <w:next w:val="Normal"/>
    <w:link w:val="CaptionChar3"/>
    <w:qFormat/>
    <w:rsid w:val="00293200"/>
    <w:pPr>
      <w:autoSpaceDE w:val="0"/>
      <w:autoSpaceDN w:val="0"/>
      <w:adjustRightInd w:val="0"/>
      <w:snapToGrid w:val="0"/>
      <w:spacing w:after="120" w:line="240" w:lineRule="auto"/>
      <w:jc w:val="center"/>
    </w:pPr>
    <w:rPr>
      <w:rFonts w:ascii="Times New Roman" w:eastAsia="SimSun" w:hAnsi="Times New Roman" w:cs="Times New Roman"/>
      <w:b/>
      <w:bCs/>
      <w:sz w:val="20"/>
      <w:szCs w:val="20"/>
      <w:lang w:val="x-none" w:eastAsia="x-none"/>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293200"/>
    <w:rPr>
      <w:rFonts w:ascii="Times New Roman" w:eastAsia="SimSun" w:hAnsi="Times New Roman" w:cs="Times New Roman"/>
      <w:b/>
      <w:bCs/>
      <w:sz w:val="20"/>
      <w:szCs w:val="20"/>
      <w:lang w:val="x-none" w:eastAsia="x-none"/>
    </w:rPr>
  </w:style>
  <w:style w:type="paragraph" w:styleId="ListBullet">
    <w:name w:val="List Bullet"/>
    <w:basedOn w:val="List"/>
    <w:rsid w:val="00293200"/>
    <w:pPr>
      <w:autoSpaceDE/>
      <w:autoSpaceDN/>
      <w:adjustRightInd/>
      <w:spacing w:after="180"/>
      <w:ind w:left="568" w:hanging="284"/>
      <w:jc w:val="left"/>
    </w:pPr>
    <w:rPr>
      <w:sz w:val="20"/>
      <w:szCs w:val="20"/>
      <w:lang w:val="en-GB"/>
    </w:rPr>
  </w:style>
  <w:style w:type="paragraph" w:styleId="List">
    <w:name w:val="List"/>
    <w:basedOn w:val="Normal"/>
    <w:uiPriority w:val="99"/>
    <w:rsid w:val="00293200"/>
    <w:pPr>
      <w:autoSpaceDE w:val="0"/>
      <w:autoSpaceDN w:val="0"/>
      <w:adjustRightInd w:val="0"/>
      <w:snapToGrid w:val="0"/>
      <w:spacing w:after="120" w:line="240" w:lineRule="auto"/>
      <w:ind w:left="360" w:hanging="360"/>
      <w:jc w:val="both"/>
    </w:pPr>
    <w:rPr>
      <w:rFonts w:ascii="Times New Roman" w:eastAsia="SimSun" w:hAnsi="Times New Roman" w:cs="Times New Roman"/>
    </w:rPr>
  </w:style>
  <w:style w:type="paragraph" w:styleId="BodyText2">
    <w:name w:val="Body Text 2"/>
    <w:basedOn w:val="Normal"/>
    <w:link w:val="BodyText2Char"/>
    <w:rsid w:val="00293200"/>
    <w:pPr>
      <w:autoSpaceDE w:val="0"/>
      <w:autoSpaceDN w:val="0"/>
      <w:adjustRightInd w:val="0"/>
      <w:snapToGrid w:val="0"/>
      <w:spacing w:after="0" w:line="240" w:lineRule="auto"/>
    </w:pPr>
    <w:rPr>
      <w:rFonts w:ascii="Times New Roman" w:eastAsia="SimSun" w:hAnsi="Times New Roman" w:cs="Times New Roman"/>
      <w:szCs w:val="20"/>
    </w:rPr>
  </w:style>
  <w:style w:type="character" w:customStyle="1" w:styleId="BodyText2Char">
    <w:name w:val="Body Text 2 Char"/>
    <w:basedOn w:val="DefaultParagraphFont"/>
    <w:link w:val="BodyText2"/>
    <w:rsid w:val="00293200"/>
    <w:rPr>
      <w:rFonts w:ascii="Times New Roman" w:eastAsia="SimSun" w:hAnsi="Times New Roman" w:cs="Times New Roman"/>
      <w:szCs w:val="20"/>
      <w:lang w:val="en-US"/>
    </w:rPr>
  </w:style>
  <w:style w:type="paragraph" w:styleId="BalloonText">
    <w:name w:val="Balloon Text"/>
    <w:basedOn w:val="Normal"/>
    <w:link w:val="BalloonTextChar"/>
    <w:uiPriority w:val="99"/>
    <w:semiHidden/>
    <w:rsid w:val="00293200"/>
    <w:pPr>
      <w:autoSpaceDE w:val="0"/>
      <w:autoSpaceDN w:val="0"/>
      <w:adjustRightInd w:val="0"/>
      <w:snapToGrid w:val="0"/>
      <w:spacing w:after="120" w:line="240" w:lineRule="auto"/>
      <w:jc w:val="both"/>
    </w:pPr>
    <w:rPr>
      <w:rFonts w:ascii="Tahoma" w:eastAsia="SimSun" w:hAnsi="Tahoma" w:cs="Times New Roman"/>
      <w:sz w:val="16"/>
      <w:szCs w:val="16"/>
      <w:lang w:val="x-none"/>
    </w:rPr>
  </w:style>
  <w:style w:type="character" w:customStyle="1" w:styleId="BalloonTextChar">
    <w:name w:val="Balloon Text Char"/>
    <w:basedOn w:val="DefaultParagraphFont"/>
    <w:link w:val="BalloonText"/>
    <w:uiPriority w:val="99"/>
    <w:semiHidden/>
    <w:rsid w:val="00293200"/>
    <w:rPr>
      <w:rFonts w:ascii="Tahoma" w:eastAsia="SimSun" w:hAnsi="Tahoma" w:cs="Times New Roman"/>
      <w:sz w:val="16"/>
      <w:szCs w:val="16"/>
      <w:lang w:val="x-none"/>
    </w:rPr>
  </w:style>
  <w:style w:type="paragraph" w:customStyle="1" w:styleId="References">
    <w:name w:val="References"/>
    <w:basedOn w:val="Normal"/>
    <w:rsid w:val="00293200"/>
    <w:pPr>
      <w:numPr>
        <w:numId w:val="1"/>
      </w:numPr>
      <w:tabs>
        <w:tab w:val="clear" w:pos="360"/>
        <w:tab w:val="num" w:pos="432"/>
      </w:tabs>
      <w:autoSpaceDE w:val="0"/>
      <w:autoSpaceDN w:val="0"/>
      <w:snapToGrid w:val="0"/>
      <w:spacing w:after="60" w:line="240" w:lineRule="auto"/>
      <w:ind w:left="432" w:hanging="432"/>
      <w:jc w:val="both"/>
    </w:pPr>
    <w:rPr>
      <w:rFonts w:ascii="Times New Roman" w:eastAsia="SimSun" w:hAnsi="Times New Roman" w:cs="Times New Roman"/>
      <w:sz w:val="20"/>
      <w:szCs w:val="16"/>
    </w:rPr>
  </w:style>
  <w:style w:type="character" w:styleId="FollowedHyperlink">
    <w:name w:val="FollowedHyperlink"/>
    <w:rsid w:val="00293200"/>
    <w:rPr>
      <w:color w:val="800080"/>
      <w:u w:val="single"/>
    </w:rPr>
  </w:style>
  <w:style w:type="paragraph" w:styleId="FootnoteText">
    <w:name w:val="footnote text"/>
    <w:basedOn w:val="Normal"/>
    <w:link w:val="FootnoteTextChar"/>
    <w:semiHidden/>
    <w:rsid w:val="00293200"/>
    <w:pPr>
      <w:autoSpaceDE w:val="0"/>
      <w:autoSpaceDN w:val="0"/>
      <w:adjustRightInd w:val="0"/>
      <w:snapToGrid w:val="0"/>
      <w:spacing w:after="120" w:line="240" w:lineRule="auto"/>
      <w:jc w:val="both"/>
    </w:pPr>
    <w:rPr>
      <w:rFonts w:ascii="Times New Roman" w:eastAsia="SimSun" w:hAnsi="Times New Roman" w:cs="Times New Roman"/>
      <w:sz w:val="20"/>
      <w:szCs w:val="20"/>
      <w:lang w:val="x-none"/>
    </w:rPr>
  </w:style>
  <w:style w:type="character" w:customStyle="1" w:styleId="FootnoteTextChar">
    <w:name w:val="Footnote Text Char"/>
    <w:basedOn w:val="DefaultParagraphFont"/>
    <w:link w:val="FootnoteText"/>
    <w:semiHidden/>
    <w:rsid w:val="00293200"/>
    <w:rPr>
      <w:rFonts w:ascii="Times New Roman" w:eastAsia="SimSun" w:hAnsi="Times New Roman" w:cs="Times New Roman"/>
      <w:sz w:val="20"/>
      <w:szCs w:val="20"/>
      <w:lang w:val="x-none"/>
    </w:rPr>
  </w:style>
  <w:style w:type="character" w:styleId="FootnoteReference">
    <w:name w:val="footnote reference"/>
    <w:semiHidden/>
    <w:rsid w:val="00293200"/>
    <w:rPr>
      <w:vertAlign w:val="superscript"/>
    </w:rPr>
  </w:style>
  <w:style w:type="table" w:styleId="TableGrid">
    <w:name w:val="Table Grid"/>
    <w:basedOn w:val="TableNormal"/>
    <w:uiPriority w:val="39"/>
    <w:qFormat/>
    <w:rsid w:val="00293200"/>
    <w:pPr>
      <w:widowControl w:val="0"/>
      <w:autoSpaceDE w:val="0"/>
      <w:autoSpaceDN w:val="0"/>
      <w:adjustRightInd w:val="0"/>
      <w:spacing w:after="120" w:line="240" w:lineRule="auto"/>
      <w:jc w:val="both"/>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2"/>
    <w:next w:val="Normal"/>
    <w:semiHidden/>
    <w:rsid w:val="00293200"/>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eastAsia="zh-CN"/>
    </w:rPr>
  </w:style>
  <w:style w:type="paragraph" w:customStyle="1" w:styleId="Figure">
    <w:name w:val="Figure"/>
    <w:basedOn w:val="Normal"/>
    <w:qFormat/>
    <w:rsid w:val="00293200"/>
    <w:pPr>
      <w:keepNext/>
      <w:autoSpaceDE w:val="0"/>
      <w:autoSpaceDN w:val="0"/>
      <w:adjustRightInd w:val="0"/>
      <w:snapToGrid w:val="0"/>
      <w:spacing w:after="120" w:line="240" w:lineRule="auto"/>
      <w:jc w:val="center"/>
    </w:pPr>
    <w:rPr>
      <w:rFonts w:ascii="Times New Roman" w:eastAsia="SimSun" w:hAnsi="Times New Roman" w:cs="Times New Roman"/>
    </w:rPr>
  </w:style>
  <w:style w:type="paragraph" w:customStyle="1" w:styleId="Eqn">
    <w:name w:val="Eqn"/>
    <w:basedOn w:val="Normal"/>
    <w:link w:val="EqnChar"/>
    <w:qFormat/>
    <w:rsid w:val="00293200"/>
    <w:pPr>
      <w:tabs>
        <w:tab w:val="center" w:pos="4608"/>
        <w:tab w:val="right" w:pos="9216"/>
      </w:tabs>
      <w:autoSpaceDE w:val="0"/>
      <w:autoSpaceDN w:val="0"/>
      <w:adjustRightInd w:val="0"/>
      <w:snapToGrid w:val="0"/>
      <w:spacing w:after="120" w:line="240" w:lineRule="auto"/>
      <w:jc w:val="both"/>
    </w:pPr>
    <w:rPr>
      <w:rFonts w:ascii="Times New Roman" w:eastAsia="SimSun" w:hAnsi="Times New Roman" w:cs="Times New Roman"/>
      <w:lang w:val="x-none" w:eastAsia="ja-JP"/>
    </w:rPr>
  </w:style>
  <w:style w:type="paragraph" w:customStyle="1" w:styleId="tablecell">
    <w:name w:val="tablecell"/>
    <w:basedOn w:val="Normal"/>
    <w:qFormat/>
    <w:rsid w:val="00293200"/>
    <w:pPr>
      <w:autoSpaceDE w:val="0"/>
      <w:autoSpaceDN w:val="0"/>
      <w:adjustRightInd w:val="0"/>
      <w:snapToGrid w:val="0"/>
      <w:spacing w:before="20" w:after="20" w:line="240" w:lineRule="auto"/>
    </w:pPr>
    <w:rPr>
      <w:rFonts w:ascii="Times New Roman" w:eastAsia="SimSun" w:hAnsi="Times New Roman" w:cs="Times New Roman"/>
    </w:rPr>
  </w:style>
  <w:style w:type="paragraph" w:styleId="Header">
    <w:name w:val="header"/>
    <w:basedOn w:val="Normal"/>
    <w:link w:val="HeaderChar"/>
    <w:uiPriority w:val="99"/>
    <w:rsid w:val="00293200"/>
    <w:pPr>
      <w:tabs>
        <w:tab w:val="center" w:pos="4680"/>
        <w:tab w:val="right" w:pos="9360"/>
      </w:tabs>
      <w:autoSpaceDE w:val="0"/>
      <w:autoSpaceDN w:val="0"/>
      <w:adjustRightInd w:val="0"/>
      <w:snapToGrid w:val="0"/>
      <w:spacing w:after="120" w:line="240" w:lineRule="auto"/>
      <w:jc w:val="both"/>
    </w:pPr>
    <w:rPr>
      <w:rFonts w:ascii="Times New Roman" w:eastAsia="SimSun" w:hAnsi="Times New Roman" w:cs="Times New Roman"/>
      <w:lang w:val="x-none" w:eastAsia="x-none"/>
    </w:rPr>
  </w:style>
  <w:style w:type="character" w:customStyle="1" w:styleId="HeaderChar">
    <w:name w:val="Header Char"/>
    <w:basedOn w:val="DefaultParagraphFont"/>
    <w:link w:val="Header"/>
    <w:uiPriority w:val="99"/>
    <w:rsid w:val="00293200"/>
    <w:rPr>
      <w:rFonts w:ascii="Times New Roman" w:eastAsia="SimSun" w:hAnsi="Times New Roman" w:cs="Times New Roman"/>
      <w:lang w:val="x-none" w:eastAsia="x-none"/>
    </w:rPr>
  </w:style>
  <w:style w:type="paragraph" w:styleId="Footer">
    <w:name w:val="footer"/>
    <w:basedOn w:val="Normal"/>
    <w:link w:val="FooterChar"/>
    <w:uiPriority w:val="99"/>
    <w:rsid w:val="00293200"/>
    <w:pPr>
      <w:tabs>
        <w:tab w:val="center" w:pos="4680"/>
        <w:tab w:val="right" w:pos="9360"/>
      </w:tabs>
      <w:autoSpaceDE w:val="0"/>
      <w:autoSpaceDN w:val="0"/>
      <w:adjustRightInd w:val="0"/>
      <w:snapToGrid w:val="0"/>
      <w:spacing w:after="120" w:line="240" w:lineRule="auto"/>
      <w:jc w:val="both"/>
    </w:pPr>
    <w:rPr>
      <w:rFonts w:ascii="Times New Roman" w:eastAsia="SimSun" w:hAnsi="Times New Roman" w:cs="Times New Roman"/>
      <w:lang w:val="x-none" w:eastAsia="x-none"/>
    </w:rPr>
  </w:style>
  <w:style w:type="character" w:customStyle="1" w:styleId="FooterChar">
    <w:name w:val="Footer Char"/>
    <w:basedOn w:val="DefaultParagraphFont"/>
    <w:link w:val="Footer"/>
    <w:uiPriority w:val="99"/>
    <w:rsid w:val="00293200"/>
    <w:rPr>
      <w:rFonts w:ascii="Times New Roman" w:eastAsia="SimSun" w:hAnsi="Times New Roman" w:cs="Times New Roman"/>
      <w:lang w:val="x-none" w:eastAsia="x-none"/>
    </w:rPr>
  </w:style>
  <w:style w:type="paragraph" w:customStyle="1" w:styleId="tablecol">
    <w:name w:val="tablecol"/>
    <w:basedOn w:val="tablecell"/>
    <w:qFormat/>
    <w:rsid w:val="00293200"/>
    <w:pPr>
      <w:jc w:val="center"/>
    </w:pPr>
    <w:rPr>
      <w:b/>
    </w:rPr>
  </w:style>
  <w:style w:type="paragraph" w:customStyle="1" w:styleId="Default">
    <w:name w:val="Default"/>
    <w:rsid w:val="00293200"/>
    <w:pPr>
      <w:widowControl w:val="0"/>
      <w:autoSpaceDE w:val="0"/>
      <w:autoSpaceDN w:val="0"/>
      <w:adjustRightInd w:val="0"/>
      <w:spacing w:afterLines="50" w:after="0" w:line="240" w:lineRule="auto"/>
      <w:jc w:val="both"/>
    </w:pPr>
    <w:rPr>
      <w:rFonts w:ascii="Calibri" w:eastAsia="SimSun" w:hAnsi="Calibri" w:cs="Calibri"/>
      <w:color w:val="000000"/>
      <w:sz w:val="24"/>
      <w:szCs w:val="24"/>
      <w:lang w:val="en-US" w:eastAsia="zh-CN"/>
    </w:rPr>
  </w:style>
  <w:style w:type="paragraph" w:customStyle="1" w:styleId="done">
    <w:name w:val="done"/>
    <w:basedOn w:val="Normal"/>
    <w:rsid w:val="00293200"/>
    <w:pPr>
      <w:keepNext/>
      <w:keepLines/>
      <w:widowControl w:val="0"/>
      <w:numPr>
        <w:numId w:val="3"/>
      </w:numPr>
      <w:pBdr>
        <w:top w:val="single" w:sz="6" w:space="1" w:color="008000"/>
        <w:left w:val="single" w:sz="6" w:space="4" w:color="008000"/>
        <w:bottom w:val="single" w:sz="6" w:space="1" w:color="008000"/>
        <w:right w:val="single" w:sz="6" w:space="4" w:color="008000"/>
      </w:pBdr>
      <w:tabs>
        <w:tab w:val="left" w:pos="1843"/>
      </w:tabs>
      <w:spacing w:before="60" w:afterLines="50" w:after="120" w:line="240" w:lineRule="auto"/>
      <w:jc w:val="both"/>
    </w:pPr>
    <w:rPr>
      <w:rFonts w:ascii="Arial" w:eastAsia="SimSun" w:hAnsi="Arial" w:cs="Times New Roman"/>
      <w:b/>
      <w:color w:val="008000"/>
      <w:sz w:val="20"/>
      <w:szCs w:val="20"/>
    </w:rPr>
  </w:style>
  <w:style w:type="paragraph" w:customStyle="1" w:styleId="maintext">
    <w:name w:val="main text"/>
    <w:basedOn w:val="Normal"/>
    <w:link w:val="maintextChar"/>
    <w:qFormat/>
    <w:rsid w:val="00293200"/>
    <w:pPr>
      <w:spacing w:before="60" w:after="60" w:line="288" w:lineRule="auto"/>
      <w:ind w:firstLineChars="200" w:firstLine="200"/>
      <w:jc w:val="both"/>
    </w:pPr>
    <w:rPr>
      <w:rFonts w:ascii="Times New Roman" w:eastAsia="Malgun Gothic" w:hAnsi="Times New Roman" w:cs="Times New Roman"/>
      <w:sz w:val="20"/>
      <w:szCs w:val="20"/>
      <w:lang w:eastAsia="ko-KR"/>
    </w:rPr>
  </w:style>
  <w:style w:type="character" w:customStyle="1" w:styleId="maintextChar">
    <w:name w:val="main text Char"/>
    <w:link w:val="maintext"/>
    <w:rsid w:val="00293200"/>
    <w:rPr>
      <w:rFonts w:ascii="Times New Roman" w:eastAsia="Malgun Gothic" w:hAnsi="Times New Roman" w:cs="Times New Roman"/>
      <w:sz w:val="20"/>
      <w:szCs w:val="20"/>
      <w:lang w:eastAsia="ko-KR"/>
    </w:rPr>
  </w:style>
  <w:style w:type="paragraph" w:styleId="ListParagraph">
    <w:name w:val="List Paragraph"/>
    <w:aliases w:val="- Bullets,목록 단락,リスト段落,¥¡¡¡¡ì¬º¥¹¥È¶ÎÂä,?? ??,?????,????,Lista1,ÁÐ³ö¶ÎÂä,列出段落1,中等深浅网格 1 - 着色 21,列表段落,列表段落1,—ño’i—Ž,¥ê¥¹¥È¶ÎÂä,1st level - Bullet List Paragraph,Lettre d'introduction,Paragrafo elenco,Normal bullet 2,Bullet list,목록단락,列表段落11"/>
    <w:basedOn w:val="Normal"/>
    <w:link w:val="ListParagraphChar"/>
    <w:uiPriority w:val="34"/>
    <w:qFormat/>
    <w:rsid w:val="00293200"/>
    <w:pPr>
      <w:autoSpaceDE w:val="0"/>
      <w:autoSpaceDN w:val="0"/>
      <w:adjustRightInd w:val="0"/>
      <w:snapToGrid w:val="0"/>
      <w:spacing w:after="120" w:line="240" w:lineRule="auto"/>
      <w:ind w:firstLineChars="200" w:firstLine="420"/>
      <w:jc w:val="both"/>
    </w:pPr>
    <w:rPr>
      <w:rFonts w:ascii="Times New Roman" w:eastAsia="SimSun" w:hAnsi="Times New Roman" w:cs="Times New Roman"/>
      <w:lang w:val="x-none"/>
    </w:rPr>
  </w:style>
  <w:style w:type="paragraph" w:styleId="Title">
    <w:name w:val="Title"/>
    <w:basedOn w:val="Normal"/>
    <w:next w:val="Normal"/>
    <w:link w:val="TitleChar"/>
    <w:qFormat/>
    <w:rsid w:val="00293200"/>
    <w:pPr>
      <w:spacing w:after="120" w:line="580" w:lineRule="exact"/>
      <w:ind w:right="3600"/>
    </w:pPr>
    <w:rPr>
      <w:rFonts w:ascii="Trebuchet MS" w:eastAsia="SimSun" w:hAnsi="Trebuchet MS" w:cs="Times New Roman"/>
      <w:b/>
      <w:iCs/>
      <w:caps/>
      <w:color w:val="000000"/>
      <w:sz w:val="56"/>
      <w:szCs w:val="56"/>
      <w:lang w:val="x-none" w:bidi="en-US"/>
    </w:rPr>
  </w:style>
  <w:style w:type="character" w:customStyle="1" w:styleId="TitleChar">
    <w:name w:val="Title Char"/>
    <w:basedOn w:val="DefaultParagraphFont"/>
    <w:link w:val="Title"/>
    <w:rsid w:val="00293200"/>
    <w:rPr>
      <w:rFonts w:ascii="Trebuchet MS" w:eastAsia="SimSun" w:hAnsi="Trebuchet MS" w:cs="Times New Roman"/>
      <w:b/>
      <w:iCs/>
      <w:caps/>
      <w:color w:val="000000"/>
      <w:sz w:val="56"/>
      <w:szCs w:val="56"/>
      <w:lang w:val="x-none" w:bidi="en-US"/>
    </w:rPr>
  </w:style>
  <w:style w:type="paragraph" w:styleId="Subtitle">
    <w:name w:val="Subtitle"/>
    <w:basedOn w:val="Normal"/>
    <w:next w:val="Normal"/>
    <w:link w:val="SubtitleChar"/>
    <w:qFormat/>
    <w:rsid w:val="00293200"/>
    <w:pPr>
      <w:spacing w:before="60" w:after="60" w:line="420" w:lineRule="exact"/>
      <w:ind w:right="3600"/>
    </w:pPr>
    <w:rPr>
      <w:rFonts w:ascii="Trebuchet MS" w:eastAsia="SimSun" w:hAnsi="Trebuchet MS" w:cs="Times New Roman"/>
      <w:iCs/>
      <w:caps/>
      <w:sz w:val="40"/>
      <w:szCs w:val="48"/>
      <w:lang w:val="x-none" w:bidi="en-US"/>
    </w:rPr>
  </w:style>
  <w:style w:type="character" w:customStyle="1" w:styleId="SubtitleChar">
    <w:name w:val="Subtitle Char"/>
    <w:basedOn w:val="DefaultParagraphFont"/>
    <w:link w:val="Subtitle"/>
    <w:rsid w:val="00293200"/>
    <w:rPr>
      <w:rFonts w:ascii="Trebuchet MS" w:eastAsia="SimSun" w:hAnsi="Trebuchet MS" w:cs="Times New Roman"/>
      <w:iCs/>
      <w:caps/>
      <w:sz w:val="40"/>
      <w:szCs w:val="48"/>
      <w:lang w:val="x-none" w:bidi="en-US"/>
    </w:rPr>
  </w:style>
  <w:style w:type="character" w:styleId="Strong">
    <w:name w:val="Strong"/>
    <w:uiPriority w:val="22"/>
    <w:qFormat/>
    <w:rsid w:val="00293200"/>
    <w:rPr>
      <w:b/>
      <w:bCs/>
      <w:spacing w:val="0"/>
    </w:rPr>
  </w:style>
  <w:style w:type="character" w:styleId="Emphasis">
    <w:name w:val="Emphasis"/>
    <w:qFormat/>
    <w:rsid w:val="00293200"/>
    <w:rPr>
      <w:b/>
      <w:bCs/>
      <w:i/>
      <w:iCs/>
      <w:color w:val="5A5A5A"/>
    </w:rPr>
  </w:style>
  <w:style w:type="paragraph" w:customStyle="1" w:styleId="KeinLeerraum1">
    <w:name w:val="Kein Leerraum1"/>
    <w:basedOn w:val="Normal"/>
    <w:link w:val="NoSpacingChar"/>
    <w:uiPriority w:val="99"/>
    <w:rsid w:val="00293200"/>
    <w:pPr>
      <w:spacing w:after="120" w:line="240" w:lineRule="auto"/>
    </w:pPr>
    <w:rPr>
      <w:rFonts w:ascii="Trebuchet MS" w:eastAsia="SimSun" w:hAnsi="Trebuchet MS" w:cs="Times New Roman"/>
      <w:sz w:val="20"/>
      <w:szCs w:val="20"/>
      <w:lang w:val="x-none"/>
    </w:rPr>
  </w:style>
  <w:style w:type="character" w:customStyle="1" w:styleId="NoSpacingChar">
    <w:name w:val="No Spacing Char"/>
    <w:link w:val="KeinLeerraum1"/>
    <w:uiPriority w:val="99"/>
    <w:rsid w:val="00293200"/>
    <w:rPr>
      <w:rFonts w:ascii="Trebuchet MS" w:eastAsia="SimSun" w:hAnsi="Trebuchet MS" w:cs="Times New Roman"/>
      <w:sz w:val="20"/>
      <w:szCs w:val="20"/>
      <w:lang w:val="x-none"/>
    </w:rPr>
  </w:style>
  <w:style w:type="paragraph" w:customStyle="1" w:styleId="FarbigeListe-Akzent11">
    <w:name w:val="Farbige Liste - Akzent 11"/>
    <w:basedOn w:val="Normal"/>
    <w:uiPriority w:val="34"/>
    <w:rsid w:val="00293200"/>
    <w:pPr>
      <w:spacing w:after="120" w:line="240" w:lineRule="auto"/>
      <w:ind w:left="720"/>
      <w:contextualSpacing/>
    </w:pPr>
    <w:rPr>
      <w:rFonts w:ascii="Trebuchet MS" w:eastAsia="SimSun" w:hAnsi="Trebuchet MS" w:cs="Times New Roman"/>
      <w:sz w:val="20"/>
      <w:szCs w:val="20"/>
    </w:rPr>
  </w:style>
  <w:style w:type="paragraph" w:customStyle="1" w:styleId="FarbigesRaster-Akzent11">
    <w:name w:val="Farbiges Raster - Akzent 11"/>
    <w:basedOn w:val="Normal"/>
    <w:next w:val="Normal"/>
    <w:link w:val="FarbigesRaster-Akzent1Zchn"/>
    <w:uiPriority w:val="29"/>
    <w:rsid w:val="00293200"/>
    <w:pPr>
      <w:spacing w:after="120" w:line="240" w:lineRule="auto"/>
    </w:pPr>
    <w:rPr>
      <w:rFonts w:ascii="Trebuchet MS" w:eastAsia="SimSun" w:hAnsi="Trebuchet MS" w:cs="Times New Roman"/>
      <w:i/>
      <w:iCs/>
      <w:color w:val="000000"/>
      <w:sz w:val="20"/>
      <w:szCs w:val="20"/>
      <w:lang w:val="x-none"/>
    </w:rPr>
  </w:style>
  <w:style w:type="character" w:customStyle="1" w:styleId="FarbigesRaster-Akzent1Zchn">
    <w:name w:val="Farbiges Raster - Akzent 1 Zchn"/>
    <w:link w:val="FarbigesRaster-Akzent11"/>
    <w:uiPriority w:val="29"/>
    <w:rsid w:val="00293200"/>
    <w:rPr>
      <w:rFonts w:ascii="Trebuchet MS" w:eastAsia="SimSun" w:hAnsi="Trebuchet MS" w:cs="Times New Roman"/>
      <w:i/>
      <w:iCs/>
      <w:color w:val="000000"/>
      <w:sz w:val="20"/>
      <w:szCs w:val="20"/>
      <w:lang w:val="x-none"/>
    </w:rPr>
  </w:style>
  <w:style w:type="paragraph" w:customStyle="1" w:styleId="HelleSchattierung-Akzent21">
    <w:name w:val="Helle Schattierung - Akzent 21"/>
    <w:basedOn w:val="Normal"/>
    <w:next w:val="Normal"/>
    <w:uiPriority w:val="30"/>
    <w:semiHidden/>
    <w:unhideWhenUsed/>
    <w:rsid w:val="00293200"/>
    <w:pPr>
      <w:pBdr>
        <w:bottom w:val="single" w:sz="4" w:space="4" w:color="6639B7"/>
      </w:pBdr>
      <w:spacing w:before="200" w:after="280" w:line="240" w:lineRule="auto"/>
      <w:ind w:left="936" w:right="936"/>
    </w:pPr>
    <w:rPr>
      <w:rFonts w:ascii="Trebuchet MS" w:eastAsia="SimSun" w:hAnsi="Trebuchet MS" w:cs="Times New Roman"/>
      <w:b/>
      <w:bCs/>
      <w:i/>
      <w:iCs/>
      <w:color w:val="6639B7"/>
      <w:sz w:val="20"/>
      <w:szCs w:val="20"/>
    </w:rPr>
  </w:style>
  <w:style w:type="character" w:customStyle="1" w:styleId="LightShading-Accent2Char1">
    <w:name w:val="Light Shading - Accent 2 Char1"/>
    <w:link w:val="LightShading-Accent21"/>
    <w:uiPriority w:val="30"/>
    <w:rsid w:val="00293200"/>
    <w:rPr>
      <w:b/>
      <w:bCs/>
      <w:i/>
      <w:iCs/>
      <w:color w:val="6639B7"/>
      <w:lang w:bidi="en-US"/>
    </w:rPr>
  </w:style>
  <w:style w:type="character" w:customStyle="1" w:styleId="SchwacheHervorhebung1">
    <w:name w:val="Schwache Hervorhebung1"/>
    <w:uiPriority w:val="19"/>
    <w:rsid w:val="00293200"/>
    <w:rPr>
      <w:i/>
      <w:iCs/>
      <w:color w:val="808080"/>
    </w:rPr>
  </w:style>
  <w:style w:type="character" w:customStyle="1" w:styleId="IntensiveHervorhebung1">
    <w:name w:val="Intensive Hervorhebung1"/>
    <w:uiPriority w:val="21"/>
    <w:rsid w:val="00293200"/>
    <w:rPr>
      <w:b/>
      <w:bCs/>
      <w:i/>
      <w:iCs/>
      <w:color w:val="4F81BD"/>
    </w:rPr>
  </w:style>
  <w:style w:type="character" w:customStyle="1" w:styleId="SchwacherVerweis1">
    <w:name w:val="Schwacher Verweis1"/>
    <w:uiPriority w:val="31"/>
    <w:semiHidden/>
    <w:unhideWhenUsed/>
    <w:rsid w:val="00293200"/>
    <w:rPr>
      <w:smallCaps/>
      <w:color w:val="C30041"/>
      <w:u w:val="single"/>
    </w:rPr>
  </w:style>
  <w:style w:type="character" w:customStyle="1" w:styleId="IntensiverVerweis1">
    <w:name w:val="Intensiver Verweis1"/>
    <w:uiPriority w:val="32"/>
    <w:rsid w:val="00293200"/>
    <w:rPr>
      <w:b/>
      <w:bCs/>
      <w:smallCaps/>
      <w:color w:val="C30041"/>
      <w:spacing w:val="5"/>
      <w:u w:val="single"/>
    </w:rPr>
  </w:style>
  <w:style w:type="character" w:customStyle="1" w:styleId="Buchtitel1">
    <w:name w:val="Buchtitel1"/>
    <w:uiPriority w:val="33"/>
    <w:semiHidden/>
    <w:unhideWhenUsed/>
    <w:rsid w:val="00293200"/>
    <w:rPr>
      <w:b/>
      <w:bCs/>
      <w:smallCaps/>
      <w:spacing w:val="5"/>
    </w:rPr>
  </w:style>
  <w:style w:type="paragraph" w:customStyle="1" w:styleId="Inhaltsverzeichnisberschrift1">
    <w:name w:val="Inhaltsverzeichnisüberschrift1"/>
    <w:basedOn w:val="Heading1"/>
    <w:next w:val="Normal"/>
    <w:uiPriority w:val="39"/>
    <w:semiHidden/>
    <w:unhideWhenUsed/>
    <w:rsid w:val="00293200"/>
    <w:pPr>
      <w:keepLines/>
      <w:tabs>
        <w:tab w:val="clear" w:pos="432"/>
      </w:tabs>
      <w:autoSpaceDE/>
      <w:autoSpaceDN/>
      <w:adjustRightInd/>
      <w:snapToGrid/>
      <w:spacing w:before="480" w:after="0"/>
      <w:jc w:val="left"/>
      <w:outlineLvl w:val="9"/>
    </w:pPr>
    <w:rPr>
      <w:rFonts w:ascii="Cambria" w:hAnsi="Cambria"/>
      <w:color w:val="4C2A88"/>
      <w:lang w:bidi="en-US"/>
    </w:rPr>
  </w:style>
  <w:style w:type="paragraph" w:customStyle="1" w:styleId="DOCTYPE">
    <w:name w:val="DOC TYPE"/>
    <w:basedOn w:val="Normal"/>
    <w:uiPriority w:val="1"/>
    <w:qFormat/>
    <w:rsid w:val="00293200"/>
    <w:pPr>
      <w:spacing w:before="40" w:after="120" w:line="240" w:lineRule="auto"/>
    </w:pPr>
    <w:rPr>
      <w:rFonts w:ascii="Trebuchet MS" w:eastAsia="SimSun" w:hAnsi="Trebuchet MS" w:cs="Times New Roman"/>
      <w:caps/>
      <w:sz w:val="20"/>
      <w:szCs w:val="20"/>
    </w:rPr>
  </w:style>
  <w:style w:type="paragraph" w:styleId="TOCHeading">
    <w:name w:val="TOC Heading"/>
    <w:basedOn w:val="Heading1"/>
    <w:next w:val="Normal"/>
    <w:uiPriority w:val="39"/>
    <w:semiHidden/>
    <w:unhideWhenUsed/>
    <w:qFormat/>
    <w:rsid w:val="00293200"/>
    <w:pPr>
      <w:keepLines/>
      <w:tabs>
        <w:tab w:val="clear" w:pos="432"/>
      </w:tabs>
      <w:autoSpaceDE/>
      <w:autoSpaceDN/>
      <w:adjustRightInd/>
      <w:snapToGrid/>
      <w:spacing w:before="480" w:after="0" w:line="276" w:lineRule="auto"/>
      <w:jc w:val="left"/>
      <w:outlineLvl w:val="9"/>
    </w:pPr>
    <w:rPr>
      <w:rFonts w:ascii="Cambria" w:hAnsi="Cambria"/>
      <w:color w:val="365F91"/>
      <w:lang w:val="de-DE"/>
    </w:rPr>
  </w:style>
  <w:style w:type="paragraph" w:customStyle="1" w:styleId="ColorfulList-Accent11">
    <w:name w:val="Colorful List - Accent 11"/>
    <w:basedOn w:val="Normal"/>
    <w:uiPriority w:val="34"/>
    <w:rsid w:val="00293200"/>
    <w:pPr>
      <w:spacing w:after="120" w:line="240" w:lineRule="auto"/>
      <w:ind w:left="720"/>
      <w:contextualSpacing/>
    </w:pPr>
    <w:rPr>
      <w:rFonts w:ascii="Trebuchet MS" w:eastAsia="SimSun" w:hAnsi="Trebuchet MS" w:cs="Times New Roman"/>
      <w:sz w:val="20"/>
      <w:szCs w:val="20"/>
    </w:rPr>
  </w:style>
  <w:style w:type="paragraph" w:customStyle="1" w:styleId="ColorfulGrid-Accent11">
    <w:name w:val="Colorful Grid - Accent 11"/>
    <w:basedOn w:val="Normal"/>
    <w:next w:val="Normal"/>
    <w:link w:val="ColorfulGrid-Accent1Char"/>
    <w:uiPriority w:val="29"/>
    <w:rsid w:val="00293200"/>
    <w:pPr>
      <w:spacing w:after="120" w:line="240" w:lineRule="auto"/>
    </w:pPr>
    <w:rPr>
      <w:rFonts w:ascii="Trebuchet MS" w:eastAsia="SimSun" w:hAnsi="Trebuchet MS" w:cs="Times New Roman"/>
      <w:i/>
      <w:iCs/>
      <w:color w:val="C3B9A5"/>
      <w:sz w:val="20"/>
      <w:szCs w:val="20"/>
      <w:lang w:val="x-none"/>
    </w:rPr>
  </w:style>
  <w:style w:type="character" w:customStyle="1" w:styleId="ColorfulGrid-Accent1Char">
    <w:name w:val="Colorful Grid - Accent 1 Char"/>
    <w:link w:val="ColorfulGrid-Accent11"/>
    <w:uiPriority w:val="29"/>
    <w:rsid w:val="00293200"/>
    <w:rPr>
      <w:rFonts w:ascii="Trebuchet MS" w:eastAsia="SimSun" w:hAnsi="Trebuchet MS" w:cs="Times New Roman"/>
      <w:i/>
      <w:iCs/>
      <w:color w:val="C3B9A5"/>
      <w:sz w:val="20"/>
      <w:szCs w:val="20"/>
      <w:lang w:val="x-none"/>
    </w:rPr>
  </w:style>
  <w:style w:type="paragraph" w:customStyle="1" w:styleId="LightShading-Accent21">
    <w:name w:val="Light Shading - Accent 21"/>
    <w:basedOn w:val="Normal"/>
    <w:next w:val="Normal"/>
    <w:link w:val="LightShading-Accent2Char1"/>
    <w:uiPriority w:val="30"/>
    <w:unhideWhenUsed/>
    <w:qFormat/>
    <w:rsid w:val="00293200"/>
    <w:pPr>
      <w:pBdr>
        <w:bottom w:val="single" w:sz="4" w:space="4" w:color="6639B7"/>
      </w:pBdr>
      <w:spacing w:before="200" w:after="280" w:line="240" w:lineRule="auto"/>
      <w:ind w:left="936" w:right="936"/>
    </w:pPr>
    <w:rPr>
      <w:b/>
      <w:bCs/>
      <w:i/>
      <w:iCs/>
      <w:color w:val="6639B7"/>
      <w:lang w:bidi="en-US"/>
    </w:rPr>
  </w:style>
  <w:style w:type="character" w:customStyle="1" w:styleId="LightShading-Accent2Char">
    <w:name w:val="Light Shading - Accent 2 Char"/>
    <w:uiPriority w:val="30"/>
    <w:rsid w:val="00293200"/>
    <w:rPr>
      <w:i/>
      <w:iCs/>
      <w:color w:val="FFFFFF"/>
      <w:sz w:val="24"/>
      <w:szCs w:val="24"/>
      <w:shd w:val="clear" w:color="auto" w:fill="0069AA"/>
      <w:lang w:bidi="en-US"/>
    </w:rPr>
  </w:style>
  <w:style w:type="character" w:customStyle="1" w:styleId="SubtleEmphasis1">
    <w:name w:val="Subtle Emphasis1"/>
    <w:uiPriority w:val="19"/>
    <w:rsid w:val="00293200"/>
    <w:rPr>
      <w:i/>
      <w:iCs/>
      <w:color w:val="5A5A5A"/>
    </w:rPr>
  </w:style>
  <w:style w:type="character" w:customStyle="1" w:styleId="SubtleReference1">
    <w:name w:val="Subtle Reference1"/>
    <w:uiPriority w:val="31"/>
    <w:unhideWhenUsed/>
    <w:qFormat/>
    <w:rsid w:val="00293200"/>
    <w:rPr>
      <w:smallCaps/>
      <w:color w:val="C30041"/>
      <w:u w:val="single"/>
    </w:rPr>
  </w:style>
  <w:style w:type="character" w:customStyle="1" w:styleId="IntenseReference1">
    <w:name w:val="Intense Reference1"/>
    <w:uiPriority w:val="32"/>
    <w:semiHidden/>
    <w:unhideWhenUsed/>
    <w:qFormat/>
    <w:rsid w:val="00293200"/>
    <w:rPr>
      <w:b/>
      <w:bCs/>
      <w:color w:val="00555D"/>
      <w:u w:val="single" w:color="00737D"/>
    </w:rPr>
  </w:style>
  <w:style w:type="character" w:customStyle="1" w:styleId="BookTitle1">
    <w:name w:val="Book Title1"/>
    <w:uiPriority w:val="33"/>
    <w:semiHidden/>
    <w:unhideWhenUsed/>
    <w:qFormat/>
    <w:rsid w:val="00293200"/>
    <w:rPr>
      <w:rFonts w:ascii="Tahoma" w:eastAsia="Times New Roman" w:hAnsi="Tahoma" w:cs="Times New Roman"/>
      <w:b/>
      <w:bCs/>
      <w:i/>
      <w:iCs/>
      <w:color w:val="auto"/>
    </w:rPr>
  </w:style>
  <w:style w:type="paragraph" w:customStyle="1" w:styleId="TOCHeading1">
    <w:name w:val="TOC Heading1"/>
    <w:basedOn w:val="Heading1"/>
    <w:next w:val="Normal"/>
    <w:uiPriority w:val="39"/>
    <w:semiHidden/>
    <w:unhideWhenUsed/>
    <w:qFormat/>
    <w:rsid w:val="00293200"/>
    <w:pPr>
      <w:tabs>
        <w:tab w:val="clear" w:pos="432"/>
      </w:tabs>
      <w:autoSpaceDE/>
      <w:autoSpaceDN/>
      <w:adjustRightInd/>
      <w:snapToGrid/>
      <w:spacing w:before="80" w:after="80" w:line="300" w:lineRule="exact"/>
      <w:jc w:val="left"/>
      <w:outlineLvl w:val="9"/>
    </w:pPr>
    <w:rPr>
      <w:rFonts w:ascii="Trebuchet MS" w:hAnsi="Trebuchet MS"/>
      <w:caps/>
      <w:szCs w:val="24"/>
      <w:lang w:bidi="en-US"/>
    </w:rPr>
  </w:style>
  <w:style w:type="paragraph" w:customStyle="1" w:styleId="FigureandTablecaption">
    <w:name w:val="Figure and Table caption"/>
    <w:next w:val="Normal"/>
    <w:uiPriority w:val="5"/>
    <w:rsid w:val="00293200"/>
    <w:pPr>
      <w:keepNext/>
      <w:pBdr>
        <w:bottom w:val="single" w:sz="4" w:space="3" w:color="000000"/>
      </w:pBdr>
      <w:spacing w:after="60" w:line="240" w:lineRule="auto"/>
    </w:pPr>
    <w:rPr>
      <w:rFonts w:ascii="Helvetica" w:eastAsia="SimSun" w:hAnsi="Helvetica" w:cs="Times New Roman"/>
      <w:b/>
      <w:bCs/>
      <w:sz w:val="16"/>
      <w:szCs w:val="16"/>
      <w:lang w:val="en-US" w:bidi="en-US"/>
    </w:rPr>
  </w:style>
  <w:style w:type="paragraph" w:styleId="TOC1">
    <w:name w:val="toc 1"/>
    <w:basedOn w:val="Normal"/>
    <w:next w:val="Normal"/>
    <w:uiPriority w:val="39"/>
    <w:unhideWhenUsed/>
    <w:rsid w:val="00293200"/>
    <w:pPr>
      <w:tabs>
        <w:tab w:val="left" w:pos="400"/>
        <w:tab w:val="right" w:leader="dot" w:pos="9734"/>
      </w:tabs>
      <w:spacing w:before="60" w:after="120" w:line="240" w:lineRule="auto"/>
    </w:pPr>
    <w:rPr>
      <w:rFonts w:ascii="Trebuchet MS" w:eastAsia="SimSun" w:hAnsi="Trebuchet MS" w:cs="Times New Roman"/>
      <w:b/>
      <w:sz w:val="20"/>
      <w:szCs w:val="20"/>
    </w:rPr>
  </w:style>
  <w:style w:type="paragraph" w:styleId="TOC2">
    <w:name w:val="toc 2"/>
    <w:basedOn w:val="Normal"/>
    <w:next w:val="Normal"/>
    <w:uiPriority w:val="39"/>
    <w:unhideWhenUsed/>
    <w:rsid w:val="00293200"/>
    <w:pPr>
      <w:spacing w:before="40" w:after="120" w:line="240" w:lineRule="auto"/>
      <w:ind w:left="202"/>
    </w:pPr>
    <w:rPr>
      <w:rFonts w:ascii="Trebuchet MS" w:eastAsia="SimSun" w:hAnsi="Trebuchet MS" w:cs="Times New Roman"/>
      <w:sz w:val="20"/>
      <w:szCs w:val="20"/>
    </w:rPr>
  </w:style>
  <w:style w:type="paragraph" w:styleId="TOC3">
    <w:name w:val="toc 3"/>
    <w:basedOn w:val="Normal"/>
    <w:next w:val="Normal"/>
    <w:uiPriority w:val="39"/>
    <w:unhideWhenUsed/>
    <w:rsid w:val="00293200"/>
    <w:pPr>
      <w:spacing w:before="40" w:after="120" w:line="240" w:lineRule="auto"/>
      <w:ind w:left="403"/>
    </w:pPr>
    <w:rPr>
      <w:rFonts w:ascii="Trebuchet MS" w:eastAsia="SimSun" w:hAnsi="Trebuchet MS" w:cs="Times New Roman"/>
      <w:sz w:val="20"/>
      <w:szCs w:val="20"/>
    </w:rPr>
  </w:style>
  <w:style w:type="paragraph" w:customStyle="1" w:styleId="Figurecaption">
    <w:name w:val="Figure caption"/>
    <w:basedOn w:val="Normal"/>
    <w:uiPriority w:val="4"/>
    <w:qFormat/>
    <w:rsid w:val="00293200"/>
    <w:pPr>
      <w:pBdr>
        <w:bottom w:val="single" w:sz="4" w:space="1" w:color="auto"/>
      </w:pBdr>
      <w:spacing w:after="120" w:line="240" w:lineRule="auto"/>
    </w:pPr>
    <w:rPr>
      <w:rFonts w:ascii="Trebuchet MS" w:eastAsia="SimSun" w:hAnsi="Trebuchet MS" w:cs="Times New Roman"/>
      <w:b/>
      <w:sz w:val="16"/>
      <w:szCs w:val="16"/>
    </w:rPr>
  </w:style>
  <w:style w:type="paragraph" w:customStyle="1" w:styleId="Normalbullet">
    <w:name w:val="Normal bullet"/>
    <w:basedOn w:val="Normal"/>
    <w:uiPriority w:val="4"/>
    <w:qFormat/>
    <w:rsid w:val="00293200"/>
    <w:pPr>
      <w:numPr>
        <w:numId w:val="4"/>
      </w:numPr>
      <w:spacing w:after="120" w:line="240" w:lineRule="auto"/>
      <w:ind w:left="720" w:hanging="360"/>
    </w:pPr>
    <w:rPr>
      <w:rFonts w:ascii="Trebuchet MS" w:eastAsia="SimSun" w:hAnsi="Trebuchet MS" w:cs="Times New Roman"/>
      <w:sz w:val="20"/>
      <w:szCs w:val="20"/>
    </w:rPr>
  </w:style>
  <w:style w:type="character" w:styleId="PlaceholderText">
    <w:name w:val="Placeholder Text"/>
    <w:uiPriority w:val="99"/>
    <w:semiHidden/>
    <w:rsid w:val="00293200"/>
    <w:rPr>
      <w:color w:val="808080"/>
    </w:rPr>
  </w:style>
  <w:style w:type="paragraph" w:customStyle="1" w:styleId="Gleichung">
    <w:name w:val="Gleichung"/>
    <w:basedOn w:val="Normal"/>
    <w:next w:val="Normal"/>
    <w:uiPriority w:val="4"/>
    <w:rsid w:val="00293200"/>
    <w:pPr>
      <w:spacing w:after="120" w:line="240" w:lineRule="auto"/>
      <w:jc w:val="both"/>
    </w:pPr>
    <w:rPr>
      <w:rFonts w:ascii="Cambria Math" w:eastAsia="SimSun" w:hAnsi="Cambria Math" w:cs="Times New Roman"/>
      <w:sz w:val="20"/>
      <w:szCs w:val="20"/>
      <w:lang w:bidi="en-US"/>
    </w:rPr>
  </w:style>
  <w:style w:type="paragraph" w:styleId="NormalWeb">
    <w:name w:val="Normal (Web)"/>
    <w:basedOn w:val="Normal"/>
    <w:uiPriority w:val="99"/>
    <w:unhideWhenUsed/>
    <w:qFormat/>
    <w:rsid w:val="00293200"/>
    <w:pPr>
      <w:spacing w:before="100" w:beforeAutospacing="1" w:after="100" w:afterAutospacing="1" w:line="240" w:lineRule="auto"/>
    </w:pPr>
    <w:rPr>
      <w:rFonts w:ascii="Times New Roman" w:eastAsia="SimSun" w:hAnsi="Times New Roman" w:cs="Times New Roman"/>
      <w:sz w:val="24"/>
      <w:szCs w:val="24"/>
    </w:rPr>
  </w:style>
  <w:style w:type="character" w:styleId="CommentReference">
    <w:name w:val="annotation reference"/>
    <w:uiPriority w:val="99"/>
    <w:unhideWhenUsed/>
    <w:qFormat/>
    <w:rsid w:val="00293200"/>
    <w:rPr>
      <w:sz w:val="16"/>
      <w:szCs w:val="16"/>
    </w:rPr>
  </w:style>
  <w:style w:type="paragraph" w:styleId="CommentText">
    <w:name w:val="annotation text"/>
    <w:basedOn w:val="Normal"/>
    <w:link w:val="CommentTextChar"/>
    <w:uiPriority w:val="99"/>
    <w:unhideWhenUsed/>
    <w:qFormat/>
    <w:rsid w:val="00293200"/>
    <w:pPr>
      <w:spacing w:after="120" w:line="240" w:lineRule="auto"/>
    </w:pPr>
    <w:rPr>
      <w:rFonts w:ascii="Trebuchet MS" w:eastAsia="SimSun" w:hAnsi="Trebuchet MS" w:cs="Times New Roman"/>
      <w:sz w:val="20"/>
      <w:szCs w:val="20"/>
      <w:lang w:val="x-none"/>
    </w:rPr>
  </w:style>
  <w:style w:type="character" w:customStyle="1" w:styleId="CommentTextChar">
    <w:name w:val="Comment Text Char"/>
    <w:basedOn w:val="DefaultParagraphFont"/>
    <w:link w:val="CommentText"/>
    <w:uiPriority w:val="99"/>
    <w:qFormat/>
    <w:rsid w:val="00293200"/>
    <w:rPr>
      <w:rFonts w:ascii="Trebuchet MS" w:eastAsia="SimSun" w:hAnsi="Trebuchet MS" w:cs="Times New Roman"/>
      <w:sz w:val="20"/>
      <w:szCs w:val="20"/>
      <w:lang w:val="x-none"/>
    </w:rPr>
  </w:style>
  <w:style w:type="paragraph" w:styleId="CommentSubject">
    <w:name w:val="annotation subject"/>
    <w:basedOn w:val="CommentText"/>
    <w:next w:val="CommentText"/>
    <w:link w:val="CommentSubjectChar"/>
    <w:uiPriority w:val="99"/>
    <w:unhideWhenUsed/>
    <w:rsid w:val="00293200"/>
    <w:rPr>
      <w:b/>
      <w:bCs/>
    </w:rPr>
  </w:style>
  <w:style w:type="character" w:customStyle="1" w:styleId="CommentSubjectChar">
    <w:name w:val="Comment Subject Char"/>
    <w:basedOn w:val="CommentTextChar"/>
    <w:link w:val="CommentSubject"/>
    <w:uiPriority w:val="99"/>
    <w:rsid w:val="00293200"/>
    <w:rPr>
      <w:rFonts w:ascii="Trebuchet MS" w:eastAsia="SimSun" w:hAnsi="Trebuchet MS" w:cs="Times New Roman"/>
      <w:b/>
      <w:bCs/>
      <w:sz w:val="20"/>
      <w:szCs w:val="20"/>
      <w:lang w:val="x-none"/>
    </w:rPr>
  </w:style>
  <w:style w:type="paragraph" w:customStyle="1" w:styleId="TableNormal1">
    <w:name w:val="Table Normal1"/>
    <w:basedOn w:val="Normal"/>
    <w:next w:val="Normal"/>
    <w:uiPriority w:val="4"/>
    <w:qFormat/>
    <w:rsid w:val="00293200"/>
    <w:pPr>
      <w:keepNext/>
      <w:spacing w:after="0" w:line="240" w:lineRule="auto"/>
    </w:pPr>
    <w:rPr>
      <w:rFonts w:ascii="Calibri" w:eastAsia="SimSun" w:hAnsi="Calibri" w:cs="Times New Roman"/>
      <w:color w:val="000000"/>
    </w:rPr>
  </w:style>
  <w:style w:type="paragraph" w:customStyle="1" w:styleId="Style1">
    <w:name w:val="Style1"/>
    <w:basedOn w:val="Caption"/>
    <w:link w:val="Style1Char"/>
    <w:qFormat/>
    <w:rsid w:val="00293200"/>
    <w:pPr>
      <w:autoSpaceDE/>
      <w:autoSpaceDN/>
      <w:adjustRightInd/>
      <w:snapToGrid/>
      <w:spacing w:before="120" w:after="240"/>
    </w:pPr>
    <w:rPr>
      <w:rFonts w:ascii="Trebuchet MS" w:hAnsi="Trebuchet MS"/>
      <w:sz w:val="18"/>
      <w:szCs w:val="18"/>
    </w:rPr>
  </w:style>
  <w:style w:type="paragraph" w:customStyle="1" w:styleId="TH">
    <w:name w:val="TH"/>
    <w:basedOn w:val="Normal"/>
    <w:link w:val="THChar"/>
    <w:qFormat/>
    <w:rsid w:val="00293200"/>
    <w:pPr>
      <w:keepNext/>
      <w:keepLines/>
      <w:overflowPunct w:val="0"/>
      <w:autoSpaceDE w:val="0"/>
      <w:autoSpaceDN w:val="0"/>
      <w:adjustRightInd w:val="0"/>
      <w:spacing w:before="60" w:after="180" w:line="240" w:lineRule="auto"/>
      <w:jc w:val="center"/>
      <w:textAlignment w:val="baseline"/>
    </w:pPr>
    <w:rPr>
      <w:rFonts w:ascii="Arial" w:eastAsia="Batang" w:hAnsi="Arial" w:cs="Times New Roman"/>
      <w:b/>
      <w:color w:val="000000"/>
      <w:sz w:val="20"/>
      <w:szCs w:val="20"/>
      <w:lang w:eastAsia="ja-JP"/>
    </w:rPr>
  </w:style>
  <w:style w:type="character" w:customStyle="1" w:styleId="THChar">
    <w:name w:val="TH Char"/>
    <w:link w:val="TH"/>
    <w:qFormat/>
    <w:rsid w:val="00293200"/>
    <w:rPr>
      <w:rFonts w:ascii="Arial" w:eastAsia="Batang" w:hAnsi="Arial" w:cs="Times New Roman"/>
      <w:b/>
      <w:color w:val="000000"/>
      <w:sz w:val="20"/>
      <w:szCs w:val="20"/>
      <w:lang w:eastAsia="ja-JP"/>
    </w:rPr>
  </w:style>
  <w:style w:type="paragraph" w:customStyle="1" w:styleId="ZA">
    <w:name w:val="ZA"/>
    <w:rsid w:val="00293200"/>
    <w:pPr>
      <w:framePr w:w="10206" w:h="794" w:hRule="exact" w:wrap="notBeside" w:vAnchor="page" w:hAnchor="margin" w:y="1135"/>
      <w:widowControl w:val="0"/>
      <w:pBdr>
        <w:bottom w:val="single" w:sz="12" w:space="1" w:color="auto"/>
      </w:pBdr>
      <w:spacing w:after="0" w:line="240" w:lineRule="auto"/>
      <w:jc w:val="right"/>
    </w:pPr>
    <w:rPr>
      <w:rFonts w:ascii="Arial" w:eastAsia="MS Mincho" w:hAnsi="Arial" w:cs="Times New Roman"/>
      <w:noProof/>
      <w:sz w:val="40"/>
      <w:szCs w:val="20"/>
    </w:rPr>
  </w:style>
  <w:style w:type="paragraph" w:customStyle="1" w:styleId="EX">
    <w:name w:val="EX"/>
    <w:basedOn w:val="Normal"/>
    <w:qFormat/>
    <w:rsid w:val="00293200"/>
    <w:pPr>
      <w:keepLines/>
      <w:spacing w:after="180" w:line="240" w:lineRule="auto"/>
      <w:ind w:left="1702" w:hanging="1418"/>
    </w:pPr>
    <w:rPr>
      <w:rFonts w:ascii="Times New Roman" w:eastAsia="MS Mincho" w:hAnsi="Times New Roman" w:cs="Times New Roman"/>
      <w:sz w:val="20"/>
      <w:szCs w:val="20"/>
    </w:rPr>
  </w:style>
  <w:style w:type="paragraph" w:customStyle="1" w:styleId="B1">
    <w:name w:val="B1"/>
    <w:basedOn w:val="List"/>
    <w:link w:val="B1Zchn"/>
    <w:qFormat/>
    <w:rsid w:val="00293200"/>
    <w:pPr>
      <w:autoSpaceDE/>
      <w:autoSpaceDN/>
      <w:adjustRightInd/>
      <w:snapToGrid/>
      <w:spacing w:after="180"/>
      <w:ind w:left="568" w:hanging="284"/>
      <w:jc w:val="left"/>
    </w:pPr>
    <w:rPr>
      <w:rFonts w:eastAsia="MS Mincho"/>
      <w:sz w:val="20"/>
      <w:szCs w:val="20"/>
      <w:lang w:val="x-none"/>
    </w:rPr>
  </w:style>
  <w:style w:type="character" w:customStyle="1" w:styleId="B1Zchn">
    <w:name w:val="B1 Zchn"/>
    <w:link w:val="B1"/>
    <w:qFormat/>
    <w:rsid w:val="00293200"/>
    <w:rPr>
      <w:rFonts w:ascii="Times New Roman" w:eastAsia="MS Mincho" w:hAnsi="Times New Roman" w:cs="Times New Roman"/>
      <w:sz w:val="20"/>
      <w:szCs w:val="20"/>
      <w:lang w:val="x-none"/>
    </w:rPr>
  </w:style>
  <w:style w:type="paragraph" w:styleId="ListNumber">
    <w:name w:val="List Number"/>
    <w:basedOn w:val="Normal"/>
    <w:uiPriority w:val="99"/>
    <w:unhideWhenUsed/>
    <w:rsid w:val="00293200"/>
    <w:pPr>
      <w:tabs>
        <w:tab w:val="num" w:pos="360"/>
      </w:tabs>
      <w:spacing w:after="120" w:line="240" w:lineRule="auto"/>
      <w:ind w:left="360" w:hanging="360"/>
      <w:contextualSpacing/>
    </w:pPr>
    <w:rPr>
      <w:rFonts w:ascii="Trebuchet MS" w:eastAsia="SimSun" w:hAnsi="Trebuchet MS" w:cs="Times New Roman"/>
      <w:sz w:val="20"/>
      <w:szCs w:val="20"/>
    </w:rPr>
  </w:style>
  <w:style w:type="paragraph" w:customStyle="1" w:styleId="TAC">
    <w:name w:val="TAC"/>
    <w:basedOn w:val="Normal"/>
    <w:link w:val="TACChar"/>
    <w:qFormat/>
    <w:rsid w:val="00293200"/>
    <w:pPr>
      <w:keepNext/>
      <w:keepLines/>
      <w:snapToGrid w:val="0"/>
      <w:spacing w:after="0" w:line="240" w:lineRule="auto"/>
      <w:jc w:val="center"/>
    </w:pPr>
    <w:rPr>
      <w:rFonts w:ascii="Arial" w:eastAsia="SimSun" w:hAnsi="Arial" w:cs="Times New Roman"/>
      <w:sz w:val="18"/>
      <w:szCs w:val="20"/>
    </w:rPr>
  </w:style>
  <w:style w:type="character" w:customStyle="1" w:styleId="ListParagraphChar">
    <w:name w:val="List Paragraph Char"/>
    <w:aliases w:val="- Bullets Char,목록 단락 Char,リスト段落 Char,¥¡¡¡¡ì¬º¥¹¥È¶ÎÂä Char,?? ?? Char,????? Char,???? Char,Lista1 Char,ÁÐ³ö¶ÎÂä Char,列出段落1 Char,中等深浅网格 1 - 着色 21 Char,列表段落 Char,列表段落1 Char,—ño’i—Ž Char,¥ê¥¹¥È¶ÎÂä Char,Lettre d'introduction Char"/>
    <w:link w:val="ListParagraph"/>
    <w:uiPriority w:val="34"/>
    <w:qFormat/>
    <w:locked/>
    <w:rsid w:val="00293200"/>
    <w:rPr>
      <w:rFonts w:ascii="Times New Roman" w:eastAsia="SimSun" w:hAnsi="Times New Roman" w:cs="Times New Roman"/>
      <w:lang w:val="x-none"/>
    </w:rPr>
  </w:style>
  <w:style w:type="paragraph" w:customStyle="1" w:styleId="a">
    <w:name w:val="公式排序"/>
    <w:basedOn w:val="Eqn"/>
    <w:link w:val="Char"/>
    <w:qFormat/>
    <w:rsid w:val="00293200"/>
    <w:pPr>
      <w:jc w:val="center"/>
    </w:pPr>
    <w:rPr>
      <w:rFonts w:ascii="Cambria Math" w:eastAsia="Times New Roman" w:hAnsi="Cambria Math"/>
    </w:rPr>
  </w:style>
  <w:style w:type="character" w:customStyle="1" w:styleId="EqnChar">
    <w:name w:val="Eqn Char"/>
    <w:link w:val="Eqn"/>
    <w:rsid w:val="00293200"/>
    <w:rPr>
      <w:rFonts w:ascii="Times New Roman" w:eastAsia="SimSun" w:hAnsi="Times New Roman" w:cs="Times New Roman"/>
      <w:lang w:val="x-none" w:eastAsia="ja-JP"/>
    </w:rPr>
  </w:style>
  <w:style w:type="character" w:customStyle="1" w:styleId="Char">
    <w:name w:val="公式排序 Char"/>
    <w:link w:val="a"/>
    <w:rsid w:val="00293200"/>
    <w:rPr>
      <w:rFonts w:ascii="Cambria Math" w:eastAsia="Times New Roman" w:hAnsi="Cambria Math" w:cs="Times New Roman"/>
      <w:lang w:val="x-none" w:eastAsia="ja-JP"/>
    </w:rPr>
  </w:style>
  <w:style w:type="paragraph" w:styleId="Revision">
    <w:name w:val="Revision"/>
    <w:hidden/>
    <w:uiPriority w:val="99"/>
    <w:semiHidden/>
    <w:rsid w:val="00293200"/>
    <w:pPr>
      <w:spacing w:after="0" w:line="240" w:lineRule="auto"/>
    </w:pPr>
    <w:rPr>
      <w:rFonts w:ascii="Times New Roman" w:eastAsia="SimSun" w:hAnsi="Times New Roman" w:cs="Times New Roman"/>
      <w:lang w:val="en-US"/>
    </w:rPr>
  </w:style>
  <w:style w:type="character" w:customStyle="1" w:styleId="Doc-text2Char">
    <w:name w:val="Doc-text2 Char"/>
    <w:link w:val="Doc-text2"/>
    <w:locked/>
    <w:rsid w:val="00293200"/>
    <w:rPr>
      <w:rFonts w:ascii="Arial" w:eastAsia="MS Mincho" w:hAnsi="Arial" w:cs="Arial"/>
      <w:szCs w:val="24"/>
    </w:rPr>
  </w:style>
  <w:style w:type="paragraph" w:customStyle="1" w:styleId="Doc-text2">
    <w:name w:val="Doc-text2"/>
    <w:basedOn w:val="Normal"/>
    <w:link w:val="Doc-text2Char"/>
    <w:qFormat/>
    <w:rsid w:val="00293200"/>
    <w:pPr>
      <w:tabs>
        <w:tab w:val="left" w:pos="1622"/>
      </w:tabs>
      <w:spacing w:after="0" w:line="240" w:lineRule="auto"/>
      <w:ind w:left="1622" w:hanging="363"/>
    </w:pPr>
    <w:rPr>
      <w:rFonts w:ascii="Arial" w:eastAsia="MS Mincho" w:hAnsi="Arial" w:cs="Arial"/>
      <w:szCs w:val="24"/>
    </w:rPr>
  </w:style>
  <w:style w:type="paragraph" w:styleId="DocumentMap">
    <w:name w:val="Document Map"/>
    <w:basedOn w:val="Normal"/>
    <w:link w:val="DocumentMapChar"/>
    <w:semiHidden/>
    <w:unhideWhenUsed/>
    <w:rsid w:val="00293200"/>
    <w:pPr>
      <w:autoSpaceDE w:val="0"/>
      <w:autoSpaceDN w:val="0"/>
      <w:adjustRightInd w:val="0"/>
      <w:snapToGrid w:val="0"/>
      <w:spacing w:after="0" w:line="240" w:lineRule="auto"/>
      <w:jc w:val="both"/>
    </w:pPr>
    <w:rPr>
      <w:rFonts w:ascii="Tahoma" w:eastAsia="SimSun" w:hAnsi="Tahoma" w:cs="Times New Roman"/>
      <w:sz w:val="16"/>
      <w:szCs w:val="16"/>
      <w:lang w:val="x-none"/>
    </w:rPr>
  </w:style>
  <w:style w:type="character" w:customStyle="1" w:styleId="DocumentMapChar">
    <w:name w:val="Document Map Char"/>
    <w:basedOn w:val="DefaultParagraphFont"/>
    <w:link w:val="DocumentMap"/>
    <w:semiHidden/>
    <w:rsid w:val="00293200"/>
    <w:rPr>
      <w:rFonts w:ascii="Tahoma" w:eastAsia="SimSun" w:hAnsi="Tahoma" w:cs="Times New Roman"/>
      <w:sz w:val="16"/>
      <w:szCs w:val="16"/>
      <w:lang w:val="x-none"/>
    </w:rPr>
  </w:style>
  <w:style w:type="character" w:customStyle="1" w:styleId="file-name1">
    <w:name w:val="file-name1"/>
    <w:rsid w:val="00293200"/>
    <w:rPr>
      <w:vanish w:val="0"/>
      <w:webHidden w:val="0"/>
      <w:specVanish w:val="0"/>
    </w:rPr>
  </w:style>
  <w:style w:type="character" w:customStyle="1" w:styleId="im-content1">
    <w:name w:val="im-content1"/>
    <w:rsid w:val="00293200"/>
    <w:rPr>
      <w:vanish w:val="0"/>
      <w:webHidden w:val="0"/>
      <w:color w:val="000000"/>
      <w:specVanish w:val="0"/>
    </w:rPr>
  </w:style>
  <w:style w:type="paragraph" w:customStyle="1" w:styleId="ZT">
    <w:name w:val="ZT"/>
    <w:rsid w:val="00293200"/>
    <w:pPr>
      <w:framePr w:wrap="notBeside" w:hAnchor="margin" w:yAlign="center"/>
      <w:widowControl w:val="0"/>
      <w:overflowPunct w:val="0"/>
      <w:autoSpaceDE w:val="0"/>
      <w:autoSpaceDN w:val="0"/>
      <w:adjustRightInd w:val="0"/>
      <w:spacing w:after="0" w:line="240" w:lineRule="atLeast"/>
      <w:jc w:val="right"/>
    </w:pPr>
    <w:rPr>
      <w:rFonts w:ascii="Arial" w:eastAsia="SimSun" w:hAnsi="Arial" w:cs="Arial"/>
      <w:b/>
      <w:bCs/>
      <w:sz w:val="34"/>
      <w:szCs w:val="34"/>
    </w:rPr>
  </w:style>
  <w:style w:type="character" w:customStyle="1" w:styleId="labellist">
    <w:name w:val="label_list"/>
    <w:rsid w:val="00293200"/>
  </w:style>
  <w:style w:type="numbering" w:customStyle="1" w:styleId="StyleBulletedSymbolsymbolLeft025Hanging0">
    <w:name w:val="Style Bulleted Symbol (symbol) Left:  0.25&quot; Hanging:  0."/>
    <w:basedOn w:val="NoList"/>
    <w:rsid w:val="00293200"/>
    <w:pPr>
      <w:numPr>
        <w:numId w:val="5"/>
      </w:numPr>
    </w:pPr>
  </w:style>
  <w:style w:type="character" w:customStyle="1" w:styleId="B1Char1">
    <w:name w:val="B1 Char1"/>
    <w:qFormat/>
    <w:locked/>
    <w:rsid w:val="00293200"/>
    <w:rPr>
      <w:rFonts w:eastAsia="Times New Roman"/>
      <w:lang w:val="en-GB" w:eastAsia="en-GB"/>
    </w:rPr>
  </w:style>
  <w:style w:type="paragraph" w:customStyle="1" w:styleId="TAL">
    <w:name w:val="TAL"/>
    <w:basedOn w:val="Normal"/>
    <w:link w:val="TALChar"/>
    <w:qFormat/>
    <w:rsid w:val="00293200"/>
    <w:pPr>
      <w:keepNext/>
      <w:keepLines/>
      <w:spacing w:after="0" w:line="240" w:lineRule="auto"/>
    </w:pPr>
    <w:rPr>
      <w:rFonts w:ascii="Arial" w:eastAsia="SimSun" w:hAnsi="Arial" w:cs="Times New Roman"/>
      <w:sz w:val="18"/>
      <w:szCs w:val="20"/>
    </w:rPr>
  </w:style>
  <w:style w:type="character" w:customStyle="1" w:styleId="TALChar">
    <w:name w:val="TAL Char"/>
    <w:link w:val="TAL"/>
    <w:qFormat/>
    <w:locked/>
    <w:rsid w:val="00293200"/>
    <w:rPr>
      <w:rFonts w:ascii="Arial" w:eastAsia="SimSun" w:hAnsi="Arial" w:cs="Times New Roman"/>
      <w:sz w:val="18"/>
      <w:szCs w:val="20"/>
    </w:rPr>
  </w:style>
  <w:style w:type="paragraph" w:customStyle="1" w:styleId="textintend3">
    <w:name w:val="text intend 3"/>
    <w:basedOn w:val="Normal"/>
    <w:rsid w:val="00293200"/>
    <w:pPr>
      <w:numPr>
        <w:numId w:val="6"/>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paragraph" w:customStyle="1" w:styleId="Comments">
    <w:name w:val="Comments"/>
    <w:basedOn w:val="Normal"/>
    <w:link w:val="CommentsChar"/>
    <w:qFormat/>
    <w:rsid w:val="00293200"/>
    <w:pPr>
      <w:spacing w:before="40" w:after="0" w:line="240" w:lineRule="auto"/>
    </w:pPr>
    <w:rPr>
      <w:rFonts w:ascii="Arial" w:eastAsia="MS Mincho" w:hAnsi="Arial" w:cs="Times New Roman"/>
      <w:i/>
      <w:sz w:val="18"/>
      <w:szCs w:val="24"/>
      <w:lang w:eastAsia="en-GB"/>
    </w:rPr>
  </w:style>
  <w:style w:type="character" w:customStyle="1" w:styleId="CommentsChar">
    <w:name w:val="Comments Char"/>
    <w:link w:val="Comments"/>
    <w:rsid w:val="00293200"/>
    <w:rPr>
      <w:rFonts w:ascii="Arial" w:eastAsia="MS Mincho" w:hAnsi="Arial" w:cs="Times New Roman"/>
      <w:i/>
      <w:sz w:val="18"/>
      <w:szCs w:val="24"/>
      <w:lang w:eastAsia="en-GB"/>
    </w:rPr>
  </w:style>
  <w:style w:type="paragraph" w:customStyle="1" w:styleId="ListParagraph8">
    <w:name w:val="List Paragraph8"/>
    <w:basedOn w:val="Normal"/>
    <w:qFormat/>
    <w:rsid w:val="00293200"/>
    <w:pPr>
      <w:spacing w:after="0" w:line="240" w:lineRule="auto"/>
      <w:ind w:left="720"/>
      <w:contextualSpacing/>
    </w:pPr>
    <w:rPr>
      <w:rFonts w:ascii="Times New Roman" w:eastAsia="Times New Roman" w:hAnsi="Times New Roman" w:cs="Times New Roman"/>
      <w:sz w:val="24"/>
      <w:szCs w:val="24"/>
      <w:lang w:eastAsia="zh-CN"/>
    </w:rPr>
  </w:style>
  <w:style w:type="character" w:customStyle="1" w:styleId="B10">
    <w:name w:val="B1 (文字)"/>
    <w:uiPriority w:val="99"/>
    <w:qFormat/>
    <w:locked/>
    <w:rsid w:val="00293200"/>
    <w:rPr>
      <w:rFonts w:ascii="Times New Roman" w:eastAsia="Times New Roman" w:hAnsi="Times New Roman" w:cs="Times New Roman"/>
      <w:kern w:val="0"/>
      <w:sz w:val="20"/>
      <w:szCs w:val="20"/>
      <w:lang w:val="en-GB" w:eastAsia="en-US"/>
    </w:rPr>
  </w:style>
  <w:style w:type="character" w:customStyle="1" w:styleId="Style1Char">
    <w:name w:val="Style1 Char"/>
    <w:link w:val="Style1"/>
    <w:qFormat/>
    <w:rsid w:val="00293200"/>
    <w:rPr>
      <w:rFonts w:ascii="Trebuchet MS" w:eastAsia="SimSun" w:hAnsi="Trebuchet MS" w:cs="Times New Roman"/>
      <w:b/>
      <w:bCs/>
      <w:sz w:val="18"/>
      <w:szCs w:val="18"/>
      <w:lang w:val="x-none" w:eastAsia="x-none"/>
    </w:rPr>
  </w:style>
  <w:style w:type="paragraph" w:customStyle="1" w:styleId="TAH">
    <w:name w:val="TAH"/>
    <w:basedOn w:val="Normal"/>
    <w:link w:val="TAHCar"/>
    <w:qFormat/>
    <w:rsid w:val="00293200"/>
    <w:pPr>
      <w:keepNext/>
      <w:keepLines/>
      <w:spacing w:after="0" w:line="240" w:lineRule="auto"/>
      <w:jc w:val="center"/>
    </w:pPr>
    <w:rPr>
      <w:rFonts w:ascii="Arial" w:eastAsia="SimSun" w:hAnsi="Arial" w:cs="Times New Roman"/>
      <w:b/>
      <w:sz w:val="18"/>
      <w:szCs w:val="20"/>
    </w:rPr>
  </w:style>
  <w:style w:type="character" w:customStyle="1" w:styleId="TAHCar">
    <w:name w:val="TAH Car"/>
    <w:link w:val="TAH"/>
    <w:qFormat/>
    <w:rsid w:val="00293200"/>
    <w:rPr>
      <w:rFonts w:ascii="Arial" w:eastAsia="SimSun" w:hAnsi="Arial" w:cs="Times New Roman"/>
      <w:b/>
      <w:sz w:val="18"/>
      <w:szCs w:val="20"/>
    </w:rPr>
  </w:style>
  <w:style w:type="character" w:customStyle="1" w:styleId="TACChar">
    <w:name w:val="TAC Char"/>
    <w:link w:val="TAC"/>
    <w:qFormat/>
    <w:locked/>
    <w:rsid w:val="00293200"/>
    <w:rPr>
      <w:rFonts w:ascii="Arial" w:eastAsia="SimSun" w:hAnsi="Arial" w:cs="Times New Roman"/>
      <w:sz w:val="18"/>
      <w:szCs w:val="20"/>
      <w:lang w:val="en-US"/>
    </w:rPr>
  </w:style>
  <w:style w:type="paragraph" w:customStyle="1" w:styleId="EQ">
    <w:name w:val="EQ"/>
    <w:basedOn w:val="Normal"/>
    <w:next w:val="Normal"/>
    <w:uiPriority w:val="99"/>
    <w:qFormat/>
    <w:rsid w:val="00293200"/>
    <w:pPr>
      <w:keepLines/>
      <w:tabs>
        <w:tab w:val="center" w:pos="4536"/>
        <w:tab w:val="right" w:pos="9072"/>
      </w:tabs>
      <w:spacing w:after="180" w:line="240" w:lineRule="auto"/>
    </w:pPr>
    <w:rPr>
      <w:rFonts w:ascii="Times New Roman" w:eastAsia="SimSun" w:hAnsi="Times New Roman" w:cs="Times New Roman"/>
      <w:noProof/>
      <w:sz w:val="20"/>
      <w:szCs w:val="20"/>
    </w:rPr>
  </w:style>
  <w:style w:type="paragraph" w:customStyle="1" w:styleId="B2">
    <w:name w:val="B2"/>
    <w:basedOn w:val="Normal"/>
    <w:link w:val="B2Char"/>
    <w:qFormat/>
    <w:rsid w:val="00293200"/>
    <w:pPr>
      <w:spacing w:after="180" w:line="240" w:lineRule="auto"/>
      <w:ind w:left="851" w:hanging="284"/>
    </w:pPr>
    <w:rPr>
      <w:rFonts w:ascii="Times New Roman" w:eastAsia="SimSun" w:hAnsi="Times New Roman" w:cs="Times New Roman"/>
      <w:sz w:val="20"/>
      <w:szCs w:val="20"/>
    </w:rPr>
  </w:style>
  <w:style w:type="character" w:customStyle="1" w:styleId="B2Char">
    <w:name w:val="B2 Char"/>
    <w:link w:val="B2"/>
    <w:qFormat/>
    <w:locked/>
    <w:rsid w:val="00293200"/>
    <w:rPr>
      <w:rFonts w:ascii="Times New Roman" w:eastAsia="SimSun" w:hAnsi="Times New Roman" w:cs="Times New Roman"/>
      <w:sz w:val="20"/>
      <w:szCs w:val="20"/>
    </w:rPr>
  </w:style>
  <w:style w:type="paragraph" w:customStyle="1" w:styleId="RAN1bullet1">
    <w:name w:val="RAN1 bullet1"/>
    <w:basedOn w:val="Normal"/>
    <w:qFormat/>
    <w:rsid w:val="00293200"/>
    <w:pPr>
      <w:numPr>
        <w:numId w:val="7"/>
      </w:numPr>
      <w:spacing w:after="0" w:line="240" w:lineRule="auto"/>
    </w:pPr>
    <w:rPr>
      <w:rFonts w:ascii="Times" w:eastAsia="Batang" w:hAnsi="Times" w:cs="Times New Roman"/>
      <w:sz w:val="20"/>
      <w:szCs w:val="24"/>
      <w:lang w:eastAsia="x-none"/>
    </w:rPr>
  </w:style>
  <w:style w:type="paragraph" w:customStyle="1" w:styleId="1">
    <w:name w:val="1"/>
    <w:next w:val="Normal"/>
    <w:semiHidden/>
    <w:rsid w:val="00293200"/>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eastAsia="zh-CN"/>
    </w:rPr>
  </w:style>
  <w:style w:type="paragraph" w:customStyle="1" w:styleId="Bullet">
    <w:name w:val="Bullet"/>
    <w:basedOn w:val="Normal"/>
    <w:rsid w:val="00293200"/>
    <w:pPr>
      <w:numPr>
        <w:numId w:val="8"/>
      </w:numPr>
      <w:spacing w:after="0" w:line="240" w:lineRule="auto"/>
    </w:pPr>
    <w:rPr>
      <w:rFonts w:ascii="Times New Roman" w:eastAsia="SimSun" w:hAnsi="Times New Roman" w:cs="Times New Roman"/>
      <w:sz w:val="24"/>
      <w:szCs w:val="24"/>
    </w:rPr>
  </w:style>
  <w:style w:type="character" w:customStyle="1" w:styleId="B3Char">
    <w:name w:val="B3 Char"/>
    <w:basedOn w:val="DefaultParagraphFont"/>
    <w:link w:val="B3"/>
    <w:locked/>
    <w:rsid w:val="00293200"/>
  </w:style>
  <w:style w:type="paragraph" w:customStyle="1" w:styleId="B3">
    <w:name w:val="B3"/>
    <w:basedOn w:val="Normal"/>
    <w:link w:val="B3Char"/>
    <w:qFormat/>
    <w:rsid w:val="00293200"/>
    <w:pPr>
      <w:overflowPunct w:val="0"/>
      <w:autoSpaceDE w:val="0"/>
      <w:autoSpaceDN w:val="0"/>
      <w:spacing w:after="180" w:line="240" w:lineRule="auto"/>
      <w:ind w:left="1135" w:hanging="284"/>
    </w:pPr>
  </w:style>
  <w:style w:type="character" w:customStyle="1" w:styleId="apple-converted-space">
    <w:name w:val="apple-converted-space"/>
    <w:basedOn w:val="DefaultParagraphFont"/>
    <w:qFormat/>
    <w:rsid w:val="00293200"/>
  </w:style>
  <w:style w:type="paragraph" w:customStyle="1" w:styleId="textintend2">
    <w:name w:val="text intend 2"/>
    <w:basedOn w:val="Normal"/>
    <w:rsid w:val="00293200"/>
    <w:pPr>
      <w:numPr>
        <w:numId w:val="9"/>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numbering" w:customStyle="1" w:styleId="StyleBulletedSymbolsymbolLeft025Hanging01">
    <w:name w:val="Style Bulleted Symbol (symbol) Left:  0.25&quot; Hanging:  0.1"/>
    <w:basedOn w:val="NoList"/>
    <w:rsid w:val="000A5311"/>
  </w:style>
  <w:style w:type="numbering" w:customStyle="1" w:styleId="NoList2">
    <w:name w:val="No List2"/>
    <w:next w:val="NoList"/>
    <w:uiPriority w:val="99"/>
    <w:semiHidden/>
    <w:unhideWhenUsed/>
    <w:rsid w:val="0077351B"/>
  </w:style>
  <w:style w:type="numbering" w:customStyle="1" w:styleId="StyleBulletedSymbolsymbolLeft025Hanging02">
    <w:name w:val="Style Bulleted Symbol (symbol) Left:  0.25&quot; Hanging:  0.2"/>
    <w:basedOn w:val="NoList"/>
    <w:rsid w:val="0077351B"/>
  </w:style>
  <w:style w:type="paragraph" w:customStyle="1" w:styleId="style10">
    <w:name w:val="style1"/>
    <w:basedOn w:val="Normal"/>
    <w:rsid w:val="00CA2A43"/>
    <w:pPr>
      <w:spacing w:after="100" w:afterAutospacing="1" w:line="300" w:lineRule="auto"/>
      <w:ind w:firstLine="360"/>
      <w:jc w:val="both"/>
    </w:pPr>
    <w:rPr>
      <w:rFonts w:ascii="SimSun" w:eastAsia="SimSun" w:hAnsi="SimSun" w:cs="SimSun"/>
      <w:sz w:val="20"/>
      <w:szCs w:val="20"/>
      <w:lang w:eastAsia="zh-CN"/>
    </w:rPr>
  </w:style>
  <w:style w:type="paragraph" w:customStyle="1" w:styleId="3">
    <w:name w:val="标题3"/>
    <w:basedOn w:val="Normal"/>
    <w:rsid w:val="0036514C"/>
    <w:pPr>
      <w:widowControl w:val="0"/>
      <w:autoSpaceDE w:val="0"/>
      <w:autoSpaceDN w:val="0"/>
      <w:adjustRightInd w:val="0"/>
      <w:spacing w:after="0" w:line="360" w:lineRule="auto"/>
      <w:ind w:left="1134"/>
      <w:jc w:val="both"/>
    </w:pPr>
    <w:rPr>
      <w:rFonts w:ascii="Times New Roman" w:eastAsia="SimSun" w:hAnsi="Times New Roman" w:cs="Times New Roman"/>
      <w:i/>
      <w:color w:val="0000FF"/>
      <w:sz w:val="21"/>
      <w:szCs w:val="20"/>
      <w:u w:color="EEECE1"/>
      <w:lang w:eastAsia="zh-CN"/>
    </w:rPr>
  </w:style>
  <w:style w:type="numbering" w:customStyle="1" w:styleId="52">
    <w:name w:val="已导入的样式“52”"/>
    <w:rsid w:val="00560816"/>
    <w:pPr>
      <w:numPr>
        <w:numId w:val="12"/>
      </w:numPr>
    </w:pPr>
  </w:style>
  <w:style w:type="paragraph" w:customStyle="1" w:styleId="xxmsolistparagraph">
    <w:name w:val="x_xmsolistparagraph"/>
    <w:basedOn w:val="Normal"/>
    <w:rsid w:val="005F206A"/>
    <w:pPr>
      <w:spacing w:after="0" w:line="240" w:lineRule="auto"/>
    </w:pPr>
    <w:rPr>
      <w:rFonts w:ascii="SimSun" w:eastAsia="SimSun" w:hAnsi="SimSun" w:cs="SimSun"/>
      <w:sz w:val="24"/>
      <w:szCs w:val="24"/>
      <w:lang w:eastAsia="zh-CN"/>
    </w:rPr>
  </w:style>
  <w:style w:type="paragraph" w:customStyle="1" w:styleId="a0">
    <w:name w:val="交底书"/>
    <w:basedOn w:val="Normal"/>
    <w:link w:val="Char0"/>
    <w:qFormat/>
    <w:rsid w:val="006E0F2E"/>
    <w:pPr>
      <w:widowControl w:val="0"/>
      <w:autoSpaceDE w:val="0"/>
      <w:autoSpaceDN w:val="0"/>
      <w:adjustRightInd w:val="0"/>
      <w:spacing w:after="0" w:line="240" w:lineRule="auto"/>
      <w:ind w:firstLineChars="200" w:firstLine="200"/>
      <w:jc w:val="both"/>
    </w:pPr>
    <w:rPr>
      <w:rFonts w:ascii="STKaiti" w:eastAsia="STKaiti" w:hAnsi="STKaiti" w:cs="Times New Roman"/>
      <w:color w:val="000000" w:themeColor="text1"/>
      <w:sz w:val="24"/>
      <w:szCs w:val="24"/>
      <w:u w:color="EEECE1"/>
      <w:lang w:eastAsia="zh-CN"/>
    </w:rPr>
  </w:style>
  <w:style w:type="character" w:customStyle="1" w:styleId="Char0">
    <w:name w:val="交底书 Char"/>
    <w:basedOn w:val="DefaultParagraphFont"/>
    <w:link w:val="a0"/>
    <w:rsid w:val="006E0F2E"/>
    <w:rPr>
      <w:rFonts w:ascii="STKaiti" w:eastAsia="STKaiti" w:hAnsi="STKaiti" w:cs="Times New Roman"/>
      <w:color w:val="000000" w:themeColor="text1"/>
      <w:sz w:val="24"/>
      <w:szCs w:val="24"/>
      <w:u w:color="EEECE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5359">
      <w:bodyDiv w:val="1"/>
      <w:marLeft w:val="0"/>
      <w:marRight w:val="0"/>
      <w:marTop w:val="0"/>
      <w:marBottom w:val="0"/>
      <w:divBdr>
        <w:top w:val="none" w:sz="0" w:space="0" w:color="auto"/>
        <w:left w:val="none" w:sz="0" w:space="0" w:color="auto"/>
        <w:bottom w:val="none" w:sz="0" w:space="0" w:color="auto"/>
        <w:right w:val="none" w:sz="0" w:space="0" w:color="auto"/>
      </w:divBdr>
    </w:div>
    <w:div w:id="7030031">
      <w:bodyDiv w:val="1"/>
      <w:marLeft w:val="0"/>
      <w:marRight w:val="0"/>
      <w:marTop w:val="0"/>
      <w:marBottom w:val="0"/>
      <w:divBdr>
        <w:top w:val="none" w:sz="0" w:space="0" w:color="auto"/>
        <w:left w:val="none" w:sz="0" w:space="0" w:color="auto"/>
        <w:bottom w:val="none" w:sz="0" w:space="0" w:color="auto"/>
        <w:right w:val="none" w:sz="0" w:space="0" w:color="auto"/>
      </w:divBdr>
    </w:div>
    <w:div w:id="91243190">
      <w:bodyDiv w:val="1"/>
      <w:marLeft w:val="0"/>
      <w:marRight w:val="0"/>
      <w:marTop w:val="0"/>
      <w:marBottom w:val="0"/>
      <w:divBdr>
        <w:top w:val="none" w:sz="0" w:space="0" w:color="auto"/>
        <w:left w:val="none" w:sz="0" w:space="0" w:color="auto"/>
        <w:bottom w:val="none" w:sz="0" w:space="0" w:color="auto"/>
        <w:right w:val="none" w:sz="0" w:space="0" w:color="auto"/>
      </w:divBdr>
    </w:div>
    <w:div w:id="130641239">
      <w:bodyDiv w:val="1"/>
      <w:marLeft w:val="0"/>
      <w:marRight w:val="0"/>
      <w:marTop w:val="0"/>
      <w:marBottom w:val="0"/>
      <w:divBdr>
        <w:top w:val="none" w:sz="0" w:space="0" w:color="auto"/>
        <w:left w:val="none" w:sz="0" w:space="0" w:color="auto"/>
        <w:bottom w:val="none" w:sz="0" w:space="0" w:color="auto"/>
        <w:right w:val="none" w:sz="0" w:space="0" w:color="auto"/>
      </w:divBdr>
    </w:div>
    <w:div w:id="162549259">
      <w:bodyDiv w:val="1"/>
      <w:marLeft w:val="0"/>
      <w:marRight w:val="0"/>
      <w:marTop w:val="0"/>
      <w:marBottom w:val="0"/>
      <w:divBdr>
        <w:top w:val="none" w:sz="0" w:space="0" w:color="auto"/>
        <w:left w:val="none" w:sz="0" w:space="0" w:color="auto"/>
        <w:bottom w:val="none" w:sz="0" w:space="0" w:color="auto"/>
        <w:right w:val="none" w:sz="0" w:space="0" w:color="auto"/>
      </w:divBdr>
      <w:divsChild>
        <w:div w:id="1571036826">
          <w:marLeft w:val="1166"/>
          <w:marRight w:val="0"/>
          <w:marTop w:val="0"/>
          <w:marBottom w:val="0"/>
          <w:divBdr>
            <w:top w:val="none" w:sz="0" w:space="0" w:color="auto"/>
            <w:left w:val="none" w:sz="0" w:space="0" w:color="auto"/>
            <w:bottom w:val="none" w:sz="0" w:space="0" w:color="auto"/>
            <w:right w:val="none" w:sz="0" w:space="0" w:color="auto"/>
          </w:divBdr>
        </w:div>
        <w:div w:id="1844003280">
          <w:marLeft w:val="446"/>
          <w:marRight w:val="0"/>
          <w:marTop w:val="0"/>
          <w:marBottom w:val="0"/>
          <w:divBdr>
            <w:top w:val="none" w:sz="0" w:space="0" w:color="auto"/>
            <w:left w:val="none" w:sz="0" w:space="0" w:color="auto"/>
            <w:bottom w:val="none" w:sz="0" w:space="0" w:color="auto"/>
            <w:right w:val="none" w:sz="0" w:space="0" w:color="auto"/>
          </w:divBdr>
        </w:div>
        <w:div w:id="2122408398">
          <w:marLeft w:val="446"/>
          <w:marRight w:val="0"/>
          <w:marTop w:val="0"/>
          <w:marBottom w:val="0"/>
          <w:divBdr>
            <w:top w:val="none" w:sz="0" w:space="0" w:color="auto"/>
            <w:left w:val="none" w:sz="0" w:space="0" w:color="auto"/>
            <w:bottom w:val="none" w:sz="0" w:space="0" w:color="auto"/>
            <w:right w:val="none" w:sz="0" w:space="0" w:color="auto"/>
          </w:divBdr>
        </w:div>
      </w:divsChild>
    </w:div>
    <w:div w:id="210115952">
      <w:bodyDiv w:val="1"/>
      <w:marLeft w:val="0"/>
      <w:marRight w:val="0"/>
      <w:marTop w:val="0"/>
      <w:marBottom w:val="0"/>
      <w:divBdr>
        <w:top w:val="none" w:sz="0" w:space="0" w:color="auto"/>
        <w:left w:val="none" w:sz="0" w:space="0" w:color="auto"/>
        <w:bottom w:val="none" w:sz="0" w:space="0" w:color="auto"/>
        <w:right w:val="none" w:sz="0" w:space="0" w:color="auto"/>
      </w:divBdr>
    </w:div>
    <w:div w:id="239415123">
      <w:bodyDiv w:val="1"/>
      <w:marLeft w:val="0"/>
      <w:marRight w:val="0"/>
      <w:marTop w:val="0"/>
      <w:marBottom w:val="0"/>
      <w:divBdr>
        <w:top w:val="none" w:sz="0" w:space="0" w:color="auto"/>
        <w:left w:val="none" w:sz="0" w:space="0" w:color="auto"/>
        <w:bottom w:val="none" w:sz="0" w:space="0" w:color="auto"/>
        <w:right w:val="none" w:sz="0" w:space="0" w:color="auto"/>
      </w:divBdr>
      <w:divsChild>
        <w:div w:id="1569464119">
          <w:marLeft w:val="835"/>
          <w:marRight w:val="0"/>
          <w:marTop w:val="0"/>
          <w:marBottom w:val="0"/>
          <w:divBdr>
            <w:top w:val="none" w:sz="0" w:space="0" w:color="auto"/>
            <w:left w:val="none" w:sz="0" w:space="0" w:color="auto"/>
            <w:bottom w:val="none" w:sz="0" w:space="0" w:color="auto"/>
            <w:right w:val="none" w:sz="0" w:space="0" w:color="auto"/>
          </w:divBdr>
        </w:div>
      </w:divsChild>
    </w:div>
    <w:div w:id="254676784">
      <w:bodyDiv w:val="1"/>
      <w:marLeft w:val="0"/>
      <w:marRight w:val="0"/>
      <w:marTop w:val="0"/>
      <w:marBottom w:val="0"/>
      <w:divBdr>
        <w:top w:val="none" w:sz="0" w:space="0" w:color="auto"/>
        <w:left w:val="none" w:sz="0" w:space="0" w:color="auto"/>
        <w:bottom w:val="none" w:sz="0" w:space="0" w:color="auto"/>
        <w:right w:val="none" w:sz="0" w:space="0" w:color="auto"/>
      </w:divBdr>
      <w:divsChild>
        <w:div w:id="1206407017">
          <w:marLeft w:val="446"/>
          <w:marRight w:val="0"/>
          <w:marTop w:val="0"/>
          <w:marBottom w:val="0"/>
          <w:divBdr>
            <w:top w:val="none" w:sz="0" w:space="0" w:color="auto"/>
            <w:left w:val="none" w:sz="0" w:space="0" w:color="auto"/>
            <w:bottom w:val="none" w:sz="0" w:space="0" w:color="auto"/>
            <w:right w:val="none" w:sz="0" w:space="0" w:color="auto"/>
          </w:divBdr>
        </w:div>
      </w:divsChild>
    </w:div>
    <w:div w:id="255288744">
      <w:bodyDiv w:val="1"/>
      <w:marLeft w:val="0"/>
      <w:marRight w:val="0"/>
      <w:marTop w:val="0"/>
      <w:marBottom w:val="0"/>
      <w:divBdr>
        <w:top w:val="none" w:sz="0" w:space="0" w:color="auto"/>
        <w:left w:val="none" w:sz="0" w:space="0" w:color="auto"/>
        <w:bottom w:val="none" w:sz="0" w:space="0" w:color="auto"/>
        <w:right w:val="none" w:sz="0" w:space="0" w:color="auto"/>
      </w:divBdr>
    </w:div>
    <w:div w:id="309287419">
      <w:bodyDiv w:val="1"/>
      <w:marLeft w:val="0"/>
      <w:marRight w:val="0"/>
      <w:marTop w:val="0"/>
      <w:marBottom w:val="0"/>
      <w:divBdr>
        <w:top w:val="none" w:sz="0" w:space="0" w:color="auto"/>
        <w:left w:val="none" w:sz="0" w:space="0" w:color="auto"/>
        <w:bottom w:val="none" w:sz="0" w:space="0" w:color="auto"/>
        <w:right w:val="none" w:sz="0" w:space="0" w:color="auto"/>
      </w:divBdr>
    </w:div>
    <w:div w:id="347609659">
      <w:bodyDiv w:val="1"/>
      <w:marLeft w:val="0"/>
      <w:marRight w:val="0"/>
      <w:marTop w:val="0"/>
      <w:marBottom w:val="0"/>
      <w:divBdr>
        <w:top w:val="none" w:sz="0" w:space="0" w:color="auto"/>
        <w:left w:val="none" w:sz="0" w:space="0" w:color="auto"/>
        <w:bottom w:val="none" w:sz="0" w:space="0" w:color="auto"/>
        <w:right w:val="none" w:sz="0" w:space="0" w:color="auto"/>
      </w:divBdr>
    </w:div>
    <w:div w:id="367219602">
      <w:bodyDiv w:val="1"/>
      <w:marLeft w:val="0"/>
      <w:marRight w:val="0"/>
      <w:marTop w:val="0"/>
      <w:marBottom w:val="0"/>
      <w:divBdr>
        <w:top w:val="none" w:sz="0" w:space="0" w:color="auto"/>
        <w:left w:val="none" w:sz="0" w:space="0" w:color="auto"/>
        <w:bottom w:val="none" w:sz="0" w:space="0" w:color="auto"/>
        <w:right w:val="none" w:sz="0" w:space="0" w:color="auto"/>
      </w:divBdr>
    </w:div>
    <w:div w:id="420375771">
      <w:bodyDiv w:val="1"/>
      <w:marLeft w:val="0"/>
      <w:marRight w:val="0"/>
      <w:marTop w:val="0"/>
      <w:marBottom w:val="0"/>
      <w:divBdr>
        <w:top w:val="none" w:sz="0" w:space="0" w:color="auto"/>
        <w:left w:val="none" w:sz="0" w:space="0" w:color="auto"/>
        <w:bottom w:val="none" w:sz="0" w:space="0" w:color="auto"/>
        <w:right w:val="none" w:sz="0" w:space="0" w:color="auto"/>
      </w:divBdr>
    </w:div>
    <w:div w:id="520507484">
      <w:bodyDiv w:val="1"/>
      <w:marLeft w:val="0"/>
      <w:marRight w:val="0"/>
      <w:marTop w:val="0"/>
      <w:marBottom w:val="0"/>
      <w:divBdr>
        <w:top w:val="none" w:sz="0" w:space="0" w:color="auto"/>
        <w:left w:val="none" w:sz="0" w:space="0" w:color="auto"/>
        <w:bottom w:val="none" w:sz="0" w:space="0" w:color="auto"/>
        <w:right w:val="none" w:sz="0" w:space="0" w:color="auto"/>
      </w:divBdr>
    </w:div>
    <w:div w:id="531647464">
      <w:bodyDiv w:val="1"/>
      <w:marLeft w:val="0"/>
      <w:marRight w:val="0"/>
      <w:marTop w:val="0"/>
      <w:marBottom w:val="0"/>
      <w:divBdr>
        <w:top w:val="none" w:sz="0" w:space="0" w:color="auto"/>
        <w:left w:val="none" w:sz="0" w:space="0" w:color="auto"/>
        <w:bottom w:val="none" w:sz="0" w:space="0" w:color="auto"/>
        <w:right w:val="none" w:sz="0" w:space="0" w:color="auto"/>
      </w:divBdr>
    </w:div>
    <w:div w:id="560286699">
      <w:bodyDiv w:val="1"/>
      <w:marLeft w:val="0"/>
      <w:marRight w:val="0"/>
      <w:marTop w:val="0"/>
      <w:marBottom w:val="0"/>
      <w:divBdr>
        <w:top w:val="none" w:sz="0" w:space="0" w:color="auto"/>
        <w:left w:val="none" w:sz="0" w:space="0" w:color="auto"/>
        <w:bottom w:val="none" w:sz="0" w:space="0" w:color="auto"/>
        <w:right w:val="none" w:sz="0" w:space="0" w:color="auto"/>
      </w:divBdr>
    </w:div>
    <w:div w:id="607781348">
      <w:bodyDiv w:val="1"/>
      <w:marLeft w:val="0"/>
      <w:marRight w:val="0"/>
      <w:marTop w:val="0"/>
      <w:marBottom w:val="0"/>
      <w:divBdr>
        <w:top w:val="none" w:sz="0" w:space="0" w:color="auto"/>
        <w:left w:val="none" w:sz="0" w:space="0" w:color="auto"/>
        <w:bottom w:val="none" w:sz="0" w:space="0" w:color="auto"/>
        <w:right w:val="none" w:sz="0" w:space="0" w:color="auto"/>
      </w:divBdr>
    </w:div>
    <w:div w:id="662590602">
      <w:bodyDiv w:val="1"/>
      <w:marLeft w:val="0"/>
      <w:marRight w:val="0"/>
      <w:marTop w:val="0"/>
      <w:marBottom w:val="0"/>
      <w:divBdr>
        <w:top w:val="none" w:sz="0" w:space="0" w:color="auto"/>
        <w:left w:val="none" w:sz="0" w:space="0" w:color="auto"/>
        <w:bottom w:val="none" w:sz="0" w:space="0" w:color="auto"/>
        <w:right w:val="none" w:sz="0" w:space="0" w:color="auto"/>
      </w:divBdr>
    </w:div>
    <w:div w:id="781846482">
      <w:bodyDiv w:val="1"/>
      <w:marLeft w:val="0"/>
      <w:marRight w:val="0"/>
      <w:marTop w:val="0"/>
      <w:marBottom w:val="0"/>
      <w:divBdr>
        <w:top w:val="none" w:sz="0" w:space="0" w:color="auto"/>
        <w:left w:val="none" w:sz="0" w:space="0" w:color="auto"/>
        <w:bottom w:val="none" w:sz="0" w:space="0" w:color="auto"/>
        <w:right w:val="none" w:sz="0" w:space="0" w:color="auto"/>
      </w:divBdr>
      <w:divsChild>
        <w:div w:id="1160317050">
          <w:marLeft w:val="274"/>
          <w:marRight w:val="0"/>
          <w:marTop w:val="0"/>
          <w:marBottom w:val="0"/>
          <w:divBdr>
            <w:top w:val="none" w:sz="0" w:space="0" w:color="auto"/>
            <w:left w:val="none" w:sz="0" w:space="0" w:color="auto"/>
            <w:bottom w:val="none" w:sz="0" w:space="0" w:color="auto"/>
            <w:right w:val="none" w:sz="0" w:space="0" w:color="auto"/>
          </w:divBdr>
        </w:div>
        <w:div w:id="2058165447">
          <w:marLeft w:val="274"/>
          <w:marRight w:val="0"/>
          <w:marTop w:val="0"/>
          <w:marBottom w:val="0"/>
          <w:divBdr>
            <w:top w:val="none" w:sz="0" w:space="0" w:color="auto"/>
            <w:left w:val="none" w:sz="0" w:space="0" w:color="auto"/>
            <w:bottom w:val="none" w:sz="0" w:space="0" w:color="auto"/>
            <w:right w:val="none" w:sz="0" w:space="0" w:color="auto"/>
          </w:divBdr>
        </w:div>
      </w:divsChild>
    </w:div>
    <w:div w:id="789595029">
      <w:bodyDiv w:val="1"/>
      <w:marLeft w:val="0"/>
      <w:marRight w:val="0"/>
      <w:marTop w:val="0"/>
      <w:marBottom w:val="0"/>
      <w:divBdr>
        <w:top w:val="none" w:sz="0" w:space="0" w:color="auto"/>
        <w:left w:val="none" w:sz="0" w:space="0" w:color="auto"/>
        <w:bottom w:val="none" w:sz="0" w:space="0" w:color="auto"/>
        <w:right w:val="none" w:sz="0" w:space="0" w:color="auto"/>
      </w:divBdr>
    </w:div>
    <w:div w:id="803549136">
      <w:bodyDiv w:val="1"/>
      <w:marLeft w:val="0"/>
      <w:marRight w:val="0"/>
      <w:marTop w:val="0"/>
      <w:marBottom w:val="0"/>
      <w:divBdr>
        <w:top w:val="none" w:sz="0" w:space="0" w:color="auto"/>
        <w:left w:val="none" w:sz="0" w:space="0" w:color="auto"/>
        <w:bottom w:val="none" w:sz="0" w:space="0" w:color="auto"/>
        <w:right w:val="none" w:sz="0" w:space="0" w:color="auto"/>
      </w:divBdr>
    </w:div>
    <w:div w:id="832375377">
      <w:bodyDiv w:val="1"/>
      <w:marLeft w:val="0"/>
      <w:marRight w:val="0"/>
      <w:marTop w:val="0"/>
      <w:marBottom w:val="0"/>
      <w:divBdr>
        <w:top w:val="none" w:sz="0" w:space="0" w:color="auto"/>
        <w:left w:val="none" w:sz="0" w:space="0" w:color="auto"/>
        <w:bottom w:val="none" w:sz="0" w:space="0" w:color="auto"/>
        <w:right w:val="none" w:sz="0" w:space="0" w:color="auto"/>
      </w:divBdr>
    </w:div>
    <w:div w:id="902836570">
      <w:bodyDiv w:val="1"/>
      <w:marLeft w:val="0"/>
      <w:marRight w:val="0"/>
      <w:marTop w:val="0"/>
      <w:marBottom w:val="0"/>
      <w:divBdr>
        <w:top w:val="none" w:sz="0" w:space="0" w:color="auto"/>
        <w:left w:val="none" w:sz="0" w:space="0" w:color="auto"/>
        <w:bottom w:val="none" w:sz="0" w:space="0" w:color="auto"/>
        <w:right w:val="none" w:sz="0" w:space="0" w:color="auto"/>
      </w:divBdr>
    </w:div>
    <w:div w:id="960182547">
      <w:bodyDiv w:val="1"/>
      <w:marLeft w:val="0"/>
      <w:marRight w:val="0"/>
      <w:marTop w:val="0"/>
      <w:marBottom w:val="0"/>
      <w:divBdr>
        <w:top w:val="none" w:sz="0" w:space="0" w:color="auto"/>
        <w:left w:val="none" w:sz="0" w:space="0" w:color="auto"/>
        <w:bottom w:val="none" w:sz="0" w:space="0" w:color="auto"/>
        <w:right w:val="none" w:sz="0" w:space="0" w:color="auto"/>
      </w:divBdr>
    </w:div>
    <w:div w:id="983588069">
      <w:bodyDiv w:val="1"/>
      <w:marLeft w:val="0"/>
      <w:marRight w:val="0"/>
      <w:marTop w:val="0"/>
      <w:marBottom w:val="0"/>
      <w:divBdr>
        <w:top w:val="none" w:sz="0" w:space="0" w:color="auto"/>
        <w:left w:val="none" w:sz="0" w:space="0" w:color="auto"/>
        <w:bottom w:val="none" w:sz="0" w:space="0" w:color="auto"/>
        <w:right w:val="none" w:sz="0" w:space="0" w:color="auto"/>
      </w:divBdr>
    </w:div>
    <w:div w:id="992371978">
      <w:bodyDiv w:val="1"/>
      <w:marLeft w:val="0"/>
      <w:marRight w:val="0"/>
      <w:marTop w:val="0"/>
      <w:marBottom w:val="0"/>
      <w:divBdr>
        <w:top w:val="none" w:sz="0" w:space="0" w:color="auto"/>
        <w:left w:val="none" w:sz="0" w:space="0" w:color="auto"/>
        <w:bottom w:val="none" w:sz="0" w:space="0" w:color="auto"/>
        <w:right w:val="none" w:sz="0" w:space="0" w:color="auto"/>
      </w:divBdr>
    </w:div>
    <w:div w:id="997805049">
      <w:bodyDiv w:val="1"/>
      <w:marLeft w:val="0"/>
      <w:marRight w:val="0"/>
      <w:marTop w:val="0"/>
      <w:marBottom w:val="0"/>
      <w:divBdr>
        <w:top w:val="none" w:sz="0" w:space="0" w:color="auto"/>
        <w:left w:val="none" w:sz="0" w:space="0" w:color="auto"/>
        <w:bottom w:val="none" w:sz="0" w:space="0" w:color="auto"/>
        <w:right w:val="none" w:sz="0" w:space="0" w:color="auto"/>
      </w:divBdr>
    </w:div>
    <w:div w:id="1012411214">
      <w:bodyDiv w:val="1"/>
      <w:marLeft w:val="0"/>
      <w:marRight w:val="0"/>
      <w:marTop w:val="0"/>
      <w:marBottom w:val="0"/>
      <w:divBdr>
        <w:top w:val="none" w:sz="0" w:space="0" w:color="auto"/>
        <w:left w:val="none" w:sz="0" w:space="0" w:color="auto"/>
        <w:bottom w:val="none" w:sz="0" w:space="0" w:color="auto"/>
        <w:right w:val="none" w:sz="0" w:space="0" w:color="auto"/>
      </w:divBdr>
    </w:div>
    <w:div w:id="1026952565">
      <w:bodyDiv w:val="1"/>
      <w:marLeft w:val="0"/>
      <w:marRight w:val="0"/>
      <w:marTop w:val="0"/>
      <w:marBottom w:val="0"/>
      <w:divBdr>
        <w:top w:val="none" w:sz="0" w:space="0" w:color="auto"/>
        <w:left w:val="none" w:sz="0" w:space="0" w:color="auto"/>
        <w:bottom w:val="none" w:sz="0" w:space="0" w:color="auto"/>
        <w:right w:val="none" w:sz="0" w:space="0" w:color="auto"/>
      </w:divBdr>
      <w:divsChild>
        <w:div w:id="1668897373">
          <w:marLeft w:val="1166"/>
          <w:marRight w:val="0"/>
          <w:marTop w:val="0"/>
          <w:marBottom w:val="0"/>
          <w:divBdr>
            <w:top w:val="none" w:sz="0" w:space="0" w:color="auto"/>
            <w:left w:val="none" w:sz="0" w:space="0" w:color="auto"/>
            <w:bottom w:val="none" w:sz="0" w:space="0" w:color="auto"/>
            <w:right w:val="none" w:sz="0" w:space="0" w:color="auto"/>
          </w:divBdr>
        </w:div>
      </w:divsChild>
    </w:div>
    <w:div w:id="1028943665">
      <w:bodyDiv w:val="1"/>
      <w:marLeft w:val="0"/>
      <w:marRight w:val="0"/>
      <w:marTop w:val="0"/>
      <w:marBottom w:val="0"/>
      <w:divBdr>
        <w:top w:val="none" w:sz="0" w:space="0" w:color="auto"/>
        <w:left w:val="none" w:sz="0" w:space="0" w:color="auto"/>
        <w:bottom w:val="none" w:sz="0" w:space="0" w:color="auto"/>
        <w:right w:val="none" w:sz="0" w:space="0" w:color="auto"/>
      </w:divBdr>
    </w:div>
    <w:div w:id="1110122743">
      <w:bodyDiv w:val="1"/>
      <w:marLeft w:val="0"/>
      <w:marRight w:val="0"/>
      <w:marTop w:val="0"/>
      <w:marBottom w:val="0"/>
      <w:divBdr>
        <w:top w:val="none" w:sz="0" w:space="0" w:color="auto"/>
        <w:left w:val="none" w:sz="0" w:space="0" w:color="auto"/>
        <w:bottom w:val="none" w:sz="0" w:space="0" w:color="auto"/>
        <w:right w:val="none" w:sz="0" w:space="0" w:color="auto"/>
      </w:divBdr>
    </w:div>
    <w:div w:id="1116096925">
      <w:bodyDiv w:val="1"/>
      <w:marLeft w:val="0"/>
      <w:marRight w:val="0"/>
      <w:marTop w:val="0"/>
      <w:marBottom w:val="0"/>
      <w:divBdr>
        <w:top w:val="none" w:sz="0" w:space="0" w:color="auto"/>
        <w:left w:val="none" w:sz="0" w:space="0" w:color="auto"/>
        <w:bottom w:val="none" w:sz="0" w:space="0" w:color="auto"/>
        <w:right w:val="none" w:sz="0" w:space="0" w:color="auto"/>
      </w:divBdr>
    </w:div>
    <w:div w:id="1118715179">
      <w:bodyDiv w:val="1"/>
      <w:marLeft w:val="0"/>
      <w:marRight w:val="0"/>
      <w:marTop w:val="0"/>
      <w:marBottom w:val="0"/>
      <w:divBdr>
        <w:top w:val="none" w:sz="0" w:space="0" w:color="auto"/>
        <w:left w:val="none" w:sz="0" w:space="0" w:color="auto"/>
        <w:bottom w:val="none" w:sz="0" w:space="0" w:color="auto"/>
        <w:right w:val="none" w:sz="0" w:space="0" w:color="auto"/>
      </w:divBdr>
      <w:divsChild>
        <w:div w:id="2007705875">
          <w:marLeft w:val="1166"/>
          <w:marRight w:val="0"/>
          <w:marTop w:val="0"/>
          <w:marBottom w:val="0"/>
          <w:divBdr>
            <w:top w:val="none" w:sz="0" w:space="0" w:color="auto"/>
            <w:left w:val="none" w:sz="0" w:space="0" w:color="auto"/>
            <w:bottom w:val="none" w:sz="0" w:space="0" w:color="auto"/>
            <w:right w:val="none" w:sz="0" w:space="0" w:color="auto"/>
          </w:divBdr>
        </w:div>
      </w:divsChild>
    </w:div>
    <w:div w:id="1130592426">
      <w:bodyDiv w:val="1"/>
      <w:marLeft w:val="0"/>
      <w:marRight w:val="0"/>
      <w:marTop w:val="0"/>
      <w:marBottom w:val="0"/>
      <w:divBdr>
        <w:top w:val="none" w:sz="0" w:space="0" w:color="auto"/>
        <w:left w:val="none" w:sz="0" w:space="0" w:color="auto"/>
        <w:bottom w:val="none" w:sz="0" w:space="0" w:color="auto"/>
        <w:right w:val="none" w:sz="0" w:space="0" w:color="auto"/>
      </w:divBdr>
    </w:div>
    <w:div w:id="1197355892">
      <w:bodyDiv w:val="1"/>
      <w:marLeft w:val="0"/>
      <w:marRight w:val="0"/>
      <w:marTop w:val="0"/>
      <w:marBottom w:val="0"/>
      <w:divBdr>
        <w:top w:val="none" w:sz="0" w:space="0" w:color="auto"/>
        <w:left w:val="none" w:sz="0" w:space="0" w:color="auto"/>
        <w:bottom w:val="none" w:sz="0" w:space="0" w:color="auto"/>
        <w:right w:val="none" w:sz="0" w:space="0" w:color="auto"/>
      </w:divBdr>
    </w:div>
    <w:div w:id="1235508330">
      <w:bodyDiv w:val="1"/>
      <w:marLeft w:val="0"/>
      <w:marRight w:val="0"/>
      <w:marTop w:val="0"/>
      <w:marBottom w:val="0"/>
      <w:divBdr>
        <w:top w:val="none" w:sz="0" w:space="0" w:color="auto"/>
        <w:left w:val="none" w:sz="0" w:space="0" w:color="auto"/>
        <w:bottom w:val="none" w:sz="0" w:space="0" w:color="auto"/>
        <w:right w:val="none" w:sz="0" w:space="0" w:color="auto"/>
      </w:divBdr>
      <w:divsChild>
        <w:div w:id="1083797043">
          <w:marLeft w:val="446"/>
          <w:marRight w:val="0"/>
          <w:marTop w:val="0"/>
          <w:marBottom w:val="0"/>
          <w:divBdr>
            <w:top w:val="none" w:sz="0" w:space="0" w:color="auto"/>
            <w:left w:val="none" w:sz="0" w:space="0" w:color="auto"/>
            <w:bottom w:val="none" w:sz="0" w:space="0" w:color="auto"/>
            <w:right w:val="none" w:sz="0" w:space="0" w:color="auto"/>
          </w:divBdr>
        </w:div>
      </w:divsChild>
    </w:div>
    <w:div w:id="1264924628">
      <w:bodyDiv w:val="1"/>
      <w:marLeft w:val="0"/>
      <w:marRight w:val="0"/>
      <w:marTop w:val="0"/>
      <w:marBottom w:val="0"/>
      <w:divBdr>
        <w:top w:val="none" w:sz="0" w:space="0" w:color="auto"/>
        <w:left w:val="none" w:sz="0" w:space="0" w:color="auto"/>
        <w:bottom w:val="none" w:sz="0" w:space="0" w:color="auto"/>
        <w:right w:val="none" w:sz="0" w:space="0" w:color="auto"/>
      </w:divBdr>
    </w:div>
    <w:div w:id="1276521353">
      <w:bodyDiv w:val="1"/>
      <w:marLeft w:val="0"/>
      <w:marRight w:val="0"/>
      <w:marTop w:val="0"/>
      <w:marBottom w:val="0"/>
      <w:divBdr>
        <w:top w:val="none" w:sz="0" w:space="0" w:color="auto"/>
        <w:left w:val="none" w:sz="0" w:space="0" w:color="auto"/>
        <w:bottom w:val="none" w:sz="0" w:space="0" w:color="auto"/>
        <w:right w:val="none" w:sz="0" w:space="0" w:color="auto"/>
      </w:divBdr>
    </w:div>
    <w:div w:id="1306278670">
      <w:bodyDiv w:val="1"/>
      <w:marLeft w:val="0"/>
      <w:marRight w:val="0"/>
      <w:marTop w:val="0"/>
      <w:marBottom w:val="0"/>
      <w:divBdr>
        <w:top w:val="none" w:sz="0" w:space="0" w:color="auto"/>
        <w:left w:val="none" w:sz="0" w:space="0" w:color="auto"/>
        <w:bottom w:val="none" w:sz="0" w:space="0" w:color="auto"/>
        <w:right w:val="none" w:sz="0" w:space="0" w:color="auto"/>
      </w:divBdr>
    </w:div>
    <w:div w:id="1326396288">
      <w:bodyDiv w:val="1"/>
      <w:marLeft w:val="0"/>
      <w:marRight w:val="0"/>
      <w:marTop w:val="0"/>
      <w:marBottom w:val="0"/>
      <w:divBdr>
        <w:top w:val="none" w:sz="0" w:space="0" w:color="auto"/>
        <w:left w:val="none" w:sz="0" w:space="0" w:color="auto"/>
        <w:bottom w:val="none" w:sz="0" w:space="0" w:color="auto"/>
        <w:right w:val="none" w:sz="0" w:space="0" w:color="auto"/>
      </w:divBdr>
    </w:div>
    <w:div w:id="1342582161">
      <w:bodyDiv w:val="1"/>
      <w:marLeft w:val="0"/>
      <w:marRight w:val="0"/>
      <w:marTop w:val="0"/>
      <w:marBottom w:val="0"/>
      <w:divBdr>
        <w:top w:val="none" w:sz="0" w:space="0" w:color="auto"/>
        <w:left w:val="none" w:sz="0" w:space="0" w:color="auto"/>
        <w:bottom w:val="none" w:sz="0" w:space="0" w:color="auto"/>
        <w:right w:val="none" w:sz="0" w:space="0" w:color="auto"/>
      </w:divBdr>
    </w:div>
    <w:div w:id="1368140295">
      <w:bodyDiv w:val="1"/>
      <w:marLeft w:val="0"/>
      <w:marRight w:val="0"/>
      <w:marTop w:val="0"/>
      <w:marBottom w:val="0"/>
      <w:divBdr>
        <w:top w:val="none" w:sz="0" w:space="0" w:color="auto"/>
        <w:left w:val="none" w:sz="0" w:space="0" w:color="auto"/>
        <w:bottom w:val="none" w:sz="0" w:space="0" w:color="auto"/>
        <w:right w:val="none" w:sz="0" w:space="0" w:color="auto"/>
      </w:divBdr>
    </w:div>
    <w:div w:id="1375617551">
      <w:bodyDiv w:val="1"/>
      <w:marLeft w:val="0"/>
      <w:marRight w:val="0"/>
      <w:marTop w:val="0"/>
      <w:marBottom w:val="0"/>
      <w:divBdr>
        <w:top w:val="none" w:sz="0" w:space="0" w:color="auto"/>
        <w:left w:val="none" w:sz="0" w:space="0" w:color="auto"/>
        <w:bottom w:val="none" w:sz="0" w:space="0" w:color="auto"/>
        <w:right w:val="none" w:sz="0" w:space="0" w:color="auto"/>
      </w:divBdr>
    </w:div>
    <w:div w:id="1379085039">
      <w:bodyDiv w:val="1"/>
      <w:marLeft w:val="0"/>
      <w:marRight w:val="0"/>
      <w:marTop w:val="0"/>
      <w:marBottom w:val="0"/>
      <w:divBdr>
        <w:top w:val="none" w:sz="0" w:space="0" w:color="auto"/>
        <w:left w:val="none" w:sz="0" w:space="0" w:color="auto"/>
        <w:bottom w:val="none" w:sz="0" w:space="0" w:color="auto"/>
        <w:right w:val="none" w:sz="0" w:space="0" w:color="auto"/>
      </w:divBdr>
    </w:div>
    <w:div w:id="1446264378">
      <w:bodyDiv w:val="1"/>
      <w:marLeft w:val="0"/>
      <w:marRight w:val="0"/>
      <w:marTop w:val="0"/>
      <w:marBottom w:val="0"/>
      <w:divBdr>
        <w:top w:val="none" w:sz="0" w:space="0" w:color="auto"/>
        <w:left w:val="none" w:sz="0" w:space="0" w:color="auto"/>
        <w:bottom w:val="none" w:sz="0" w:space="0" w:color="auto"/>
        <w:right w:val="none" w:sz="0" w:space="0" w:color="auto"/>
      </w:divBdr>
      <w:divsChild>
        <w:div w:id="1024790708">
          <w:marLeft w:val="446"/>
          <w:marRight w:val="0"/>
          <w:marTop w:val="0"/>
          <w:marBottom w:val="0"/>
          <w:divBdr>
            <w:top w:val="none" w:sz="0" w:space="0" w:color="auto"/>
            <w:left w:val="none" w:sz="0" w:space="0" w:color="auto"/>
            <w:bottom w:val="none" w:sz="0" w:space="0" w:color="auto"/>
            <w:right w:val="none" w:sz="0" w:space="0" w:color="auto"/>
          </w:divBdr>
        </w:div>
      </w:divsChild>
    </w:div>
    <w:div w:id="1456481878">
      <w:bodyDiv w:val="1"/>
      <w:marLeft w:val="0"/>
      <w:marRight w:val="0"/>
      <w:marTop w:val="0"/>
      <w:marBottom w:val="0"/>
      <w:divBdr>
        <w:top w:val="none" w:sz="0" w:space="0" w:color="auto"/>
        <w:left w:val="none" w:sz="0" w:space="0" w:color="auto"/>
        <w:bottom w:val="none" w:sz="0" w:space="0" w:color="auto"/>
        <w:right w:val="none" w:sz="0" w:space="0" w:color="auto"/>
      </w:divBdr>
    </w:div>
    <w:div w:id="1586065009">
      <w:bodyDiv w:val="1"/>
      <w:marLeft w:val="0"/>
      <w:marRight w:val="0"/>
      <w:marTop w:val="0"/>
      <w:marBottom w:val="0"/>
      <w:divBdr>
        <w:top w:val="none" w:sz="0" w:space="0" w:color="auto"/>
        <w:left w:val="none" w:sz="0" w:space="0" w:color="auto"/>
        <w:bottom w:val="none" w:sz="0" w:space="0" w:color="auto"/>
        <w:right w:val="none" w:sz="0" w:space="0" w:color="auto"/>
      </w:divBdr>
    </w:div>
    <w:div w:id="1682390261">
      <w:bodyDiv w:val="1"/>
      <w:marLeft w:val="0"/>
      <w:marRight w:val="0"/>
      <w:marTop w:val="0"/>
      <w:marBottom w:val="0"/>
      <w:divBdr>
        <w:top w:val="none" w:sz="0" w:space="0" w:color="auto"/>
        <w:left w:val="none" w:sz="0" w:space="0" w:color="auto"/>
        <w:bottom w:val="none" w:sz="0" w:space="0" w:color="auto"/>
        <w:right w:val="none" w:sz="0" w:space="0" w:color="auto"/>
      </w:divBdr>
    </w:div>
    <w:div w:id="1728988115">
      <w:bodyDiv w:val="1"/>
      <w:marLeft w:val="0"/>
      <w:marRight w:val="0"/>
      <w:marTop w:val="0"/>
      <w:marBottom w:val="0"/>
      <w:divBdr>
        <w:top w:val="none" w:sz="0" w:space="0" w:color="auto"/>
        <w:left w:val="none" w:sz="0" w:space="0" w:color="auto"/>
        <w:bottom w:val="none" w:sz="0" w:space="0" w:color="auto"/>
        <w:right w:val="none" w:sz="0" w:space="0" w:color="auto"/>
      </w:divBdr>
    </w:div>
    <w:div w:id="1744713369">
      <w:bodyDiv w:val="1"/>
      <w:marLeft w:val="0"/>
      <w:marRight w:val="0"/>
      <w:marTop w:val="0"/>
      <w:marBottom w:val="0"/>
      <w:divBdr>
        <w:top w:val="none" w:sz="0" w:space="0" w:color="auto"/>
        <w:left w:val="none" w:sz="0" w:space="0" w:color="auto"/>
        <w:bottom w:val="none" w:sz="0" w:space="0" w:color="auto"/>
        <w:right w:val="none" w:sz="0" w:space="0" w:color="auto"/>
      </w:divBdr>
    </w:div>
    <w:div w:id="1757163688">
      <w:bodyDiv w:val="1"/>
      <w:marLeft w:val="0"/>
      <w:marRight w:val="0"/>
      <w:marTop w:val="0"/>
      <w:marBottom w:val="0"/>
      <w:divBdr>
        <w:top w:val="none" w:sz="0" w:space="0" w:color="auto"/>
        <w:left w:val="none" w:sz="0" w:space="0" w:color="auto"/>
        <w:bottom w:val="none" w:sz="0" w:space="0" w:color="auto"/>
        <w:right w:val="none" w:sz="0" w:space="0" w:color="auto"/>
      </w:divBdr>
    </w:div>
    <w:div w:id="1784038181">
      <w:bodyDiv w:val="1"/>
      <w:marLeft w:val="0"/>
      <w:marRight w:val="0"/>
      <w:marTop w:val="0"/>
      <w:marBottom w:val="0"/>
      <w:divBdr>
        <w:top w:val="none" w:sz="0" w:space="0" w:color="auto"/>
        <w:left w:val="none" w:sz="0" w:space="0" w:color="auto"/>
        <w:bottom w:val="none" w:sz="0" w:space="0" w:color="auto"/>
        <w:right w:val="none" w:sz="0" w:space="0" w:color="auto"/>
      </w:divBdr>
    </w:div>
    <w:div w:id="1819415039">
      <w:bodyDiv w:val="1"/>
      <w:marLeft w:val="0"/>
      <w:marRight w:val="0"/>
      <w:marTop w:val="0"/>
      <w:marBottom w:val="0"/>
      <w:divBdr>
        <w:top w:val="none" w:sz="0" w:space="0" w:color="auto"/>
        <w:left w:val="none" w:sz="0" w:space="0" w:color="auto"/>
        <w:bottom w:val="none" w:sz="0" w:space="0" w:color="auto"/>
        <w:right w:val="none" w:sz="0" w:space="0" w:color="auto"/>
      </w:divBdr>
    </w:div>
    <w:div w:id="1840148156">
      <w:bodyDiv w:val="1"/>
      <w:marLeft w:val="0"/>
      <w:marRight w:val="0"/>
      <w:marTop w:val="0"/>
      <w:marBottom w:val="0"/>
      <w:divBdr>
        <w:top w:val="none" w:sz="0" w:space="0" w:color="auto"/>
        <w:left w:val="none" w:sz="0" w:space="0" w:color="auto"/>
        <w:bottom w:val="none" w:sz="0" w:space="0" w:color="auto"/>
        <w:right w:val="none" w:sz="0" w:space="0" w:color="auto"/>
      </w:divBdr>
    </w:div>
    <w:div w:id="1853378575">
      <w:bodyDiv w:val="1"/>
      <w:marLeft w:val="0"/>
      <w:marRight w:val="0"/>
      <w:marTop w:val="0"/>
      <w:marBottom w:val="0"/>
      <w:divBdr>
        <w:top w:val="none" w:sz="0" w:space="0" w:color="auto"/>
        <w:left w:val="none" w:sz="0" w:space="0" w:color="auto"/>
        <w:bottom w:val="none" w:sz="0" w:space="0" w:color="auto"/>
        <w:right w:val="none" w:sz="0" w:space="0" w:color="auto"/>
      </w:divBdr>
    </w:div>
    <w:div w:id="1878271172">
      <w:bodyDiv w:val="1"/>
      <w:marLeft w:val="0"/>
      <w:marRight w:val="0"/>
      <w:marTop w:val="0"/>
      <w:marBottom w:val="0"/>
      <w:divBdr>
        <w:top w:val="none" w:sz="0" w:space="0" w:color="auto"/>
        <w:left w:val="none" w:sz="0" w:space="0" w:color="auto"/>
        <w:bottom w:val="none" w:sz="0" w:space="0" w:color="auto"/>
        <w:right w:val="none" w:sz="0" w:space="0" w:color="auto"/>
      </w:divBdr>
      <w:divsChild>
        <w:div w:id="561868834">
          <w:marLeft w:val="446"/>
          <w:marRight w:val="0"/>
          <w:marTop w:val="0"/>
          <w:marBottom w:val="0"/>
          <w:divBdr>
            <w:top w:val="none" w:sz="0" w:space="0" w:color="auto"/>
            <w:left w:val="none" w:sz="0" w:space="0" w:color="auto"/>
            <w:bottom w:val="none" w:sz="0" w:space="0" w:color="auto"/>
            <w:right w:val="none" w:sz="0" w:space="0" w:color="auto"/>
          </w:divBdr>
        </w:div>
      </w:divsChild>
    </w:div>
    <w:div w:id="2000301800">
      <w:bodyDiv w:val="1"/>
      <w:marLeft w:val="0"/>
      <w:marRight w:val="0"/>
      <w:marTop w:val="0"/>
      <w:marBottom w:val="0"/>
      <w:divBdr>
        <w:top w:val="none" w:sz="0" w:space="0" w:color="auto"/>
        <w:left w:val="none" w:sz="0" w:space="0" w:color="auto"/>
        <w:bottom w:val="none" w:sz="0" w:space="0" w:color="auto"/>
        <w:right w:val="none" w:sz="0" w:space="0" w:color="auto"/>
      </w:divBdr>
    </w:div>
    <w:div w:id="2003847726">
      <w:bodyDiv w:val="1"/>
      <w:marLeft w:val="0"/>
      <w:marRight w:val="0"/>
      <w:marTop w:val="0"/>
      <w:marBottom w:val="0"/>
      <w:divBdr>
        <w:top w:val="none" w:sz="0" w:space="0" w:color="auto"/>
        <w:left w:val="none" w:sz="0" w:space="0" w:color="auto"/>
        <w:bottom w:val="none" w:sz="0" w:space="0" w:color="auto"/>
        <w:right w:val="none" w:sz="0" w:space="0" w:color="auto"/>
      </w:divBdr>
    </w:div>
    <w:div w:id="2034845597">
      <w:bodyDiv w:val="1"/>
      <w:marLeft w:val="0"/>
      <w:marRight w:val="0"/>
      <w:marTop w:val="0"/>
      <w:marBottom w:val="0"/>
      <w:divBdr>
        <w:top w:val="none" w:sz="0" w:space="0" w:color="auto"/>
        <w:left w:val="none" w:sz="0" w:space="0" w:color="auto"/>
        <w:bottom w:val="none" w:sz="0" w:space="0" w:color="auto"/>
        <w:right w:val="none" w:sz="0" w:space="0" w:color="auto"/>
      </w:divBdr>
    </w:div>
    <w:div w:id="2062943691">
      <w:bodyDiv w:val="1"/>
      <w:marLeft w:val="0"/>
      <w:marRight w:val="0"/>
      <w:marTop w:val="0"/>
      <w:marBottom w:val="0"/>
      <w:divBdr>
        <w:top w:val="none" w:sz="0" w:space="0" w:color="auto"/>
        <w:left w:val="none" w:sz="0" w:space="0" w:color="auto"/>
        <w:bottom w:val="none" w:sz="0" w:space="0" w:color="auto"/>
        <w:right w:val="none" w:sz="0" w:space="0" w:color="auto"/>
      </w:divBdr>
    </w:div>
    <w:div w:id="2072075063">
      <w:bodyDiv w:val="1"/>
      <w:marLeft w:val="0"/>
      <w:marRight w:val="0"/>
      <w:marTop w:val="0"/>
      <w:marBottom w:val="0"/>
      <w:divBdr>
        <w:top w:val="none" w:sz="0" w:space="0" w:color="auto"/>
        <w:left w:val="none" w:sz="0" w:space="0" w:color="auto"/>
        <w:bottom w:val="none" w:sz="0" w:space="0" w:color="auto"/>
        <w:right w:val="none" w:sz="0" w:space="0" w:color="auto"/>
      </w:divBdr>
    </w:div>
    <w:div w:id="2135558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02575E-9D4A-4C2F-8E35-FD2E0A33AC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17</Pages>
  <Words>7552</Words>
  <Characters>43048</Characters>
  <Application>Microsoft Office Word</Application>
  <DocSecurity>0</DocSecurity>
  <Lines>358</Lines>
  <Paragraphs>100</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50500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Matthew Webb</dc:creator>
  <cp:keywords/>
  <dc:description/>
  <cp:lastModifiedBy>Matthew Webb2</cp:lastModifiedBy>
  <cp:revision>3</cp:revision>
  <dcterms:created xsi:type="dcterms:W3CDTF">2022-01-11T17:23:00Z</dcterms:created>
  <dcterms:modified xsi:type="dcterms:W3CDTF">2022-01-11T17:48:00Z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(3)YeRyZTtg332LS6q2LKzEGcxg1vLep/y/vTNFeNjLofP82nclodulHCufU3/8nttXf5yxhzLg
d0zKdMSvOyfr7NJ66YJhOJwsMUQCxbn+RBbUVRqqHbEav+hjZdgi21uEyPbjGsmlpWLPrK8G
vuzfogsHhhRNE/wIh2qLF/tLTQOtaHNhMQ0HUVhQrw60AyjFpUOIBam0dx5750yP1hlaCthL
EKHOy5BhZ47ZE+uW21</vt:lpwstr>
  </property>
  <property fmtid="{D5CDD505-2E9C-101B-9397-08002B2CF9AE}" pid="3" name="_2015_ms_pID_7253431">
    <vt:lpwstr>HutI/yMlTR8iD1Ry4Ce327XPvPbZ/pOOIZFkVX6xA8UEWDtxsNBzt9
ZXgJarfnN8rsiKeKijeS8GWbx0ZKUFQCtu7hcRbZ2THfI6d9w/15vQBP1ZvPSXx26eW/YPE+
7GahdmbA+nyTNUTp8NoOVZLhkcEH2s75kya9J0F9+mR+0u3HA6/Ecl/RWPBoMeQnoMec/+CM
KiBpRVZiTDEwQWTR4RiuyaSjwHkQk+MEK/ou</vt:lpwstr>
  </property>
  <property fmtid="{D5CDD505-2E9C-101B-9397-08002B2CF9AE}" pid="4" name="_2015_ms_pID_7253432">
    <vt:lpwstr>gQ==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1641389672</vt:lpwstr>
  </property>
</Properties>
</file>