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61899DCF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9B6990" w:rsidRPr="009B6990">
        <w:rPr>
          <w:rFonts w:ascii="Arial" w:hAnsi="Arial" w:cs="Arial"/>
          <w:b/>
          <w:bCs/>
          <w:sz w:val="28"/>
        </w:rPr>
        <w:t>R1-211284</w:t>
      </w:r>
      <w:r w:rsidR="00301004">
        <w:rPr>
          <w:rFonts w:ascii="Arial" w:hAnsi="Arial" w:cs="Arial"/>
          <w:b/>
          <w:bCs/>
          <w:sz w:val="28"/>
        </w:rPr>
        <w:t>6</w:t>
      </w:r>
    </w:p>
    <w:p w14:paraId="06CF4ABA" w14:textId="1A30A16E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FA345BC" w14:textId="77777777" w:rsidR="009B6990" w:rsidRDefault="009B6990" w:rsidP="00CC2036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4D60AFF5" w14:textId="7310F10E" w:rsidR="00CC2036" w:rsidRPr="00CC2036" w:rsidRDefault="00101413" w:rsidP="00CC2036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CC2036" w:rsidRPr="00CC2036">
        <w:rPr>
          <w:rFonts w:ascii="Arial" w:hAnsi="Arial" w:cs="Arial"/>
          <w:bCs/>
          <w:sz w:val="22"/>
          <w:szCs w:val="22"/>
        </w:rPr>
        <w:t>LS on configuration and transmission of SRS for positioning in RRC_INACTIVE state</w:t>
      </w:r>
    </w:p>
    <w:p w14:paraId="20A5EC0F" w14:textId="114B279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515B33F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="00301004">
        <w:rPr>
          <w:rFonts w:ascii="Arial" w:hAnsi="Arial" w:cs="Arial"/>
          <w:bCs/>
          <w:sz w:val="22"/>
          <w:szCs w:val="22"/>
        </w:rPr>
        <w:tab/>
        <w:t>N</w:t>
      </w:r>
      <w:r w:rsidRPr="00E046F6">
        <w:rPr>
          <w:rFonts w:ascii="Arial" w:hAnsi="Arial" w:cs="Arial"/>
          <w:bCs/>
          <w:sz w:val="22"/>
          <w:szCs w:val="22"/>
        </w:rPr>
        <w:t>R_pos_enh-Core</w:t>
      </w:r>
    </w:p>
    <w:p w14:paraId="4CF66E36" w14:textId="09D2A5EE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="00301004">
        <w:rPr>
          <w:rFonts w:ascii="Arial" w:hAnsi="Arial" w:cs="Arial"/>
          <w:bCs/>
          <w:sz w:val="22"/>
          <w:szCs w:val="22"/>
        </w:rPr>
        <w:tab/>
        <w:t>RAN WG1</w:t>
      </w:r>
    </w:p>
    <w:p w14:paraId="24EEEB6E" w14:textId="6DDA03A0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C96A21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38B6DC6C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C96A21">
        <w:rPr>
          <w:rFonts w:ascii="Arial" w:hAnsi="Arial" w:cs="Arial"/>
          <w:bCs/>
          <w:sz w:val="22"/>
          <w:szCs w:val="22"/>
        </w:rPr>
        <w:t>options for SRS for positioning transmission and configurations for UEs in RRC_INACTIVE state.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C96A21" w14:paraId="3178E71D" w14:textId="77777777" w:rsidTr="00236B29">
        <w:tc>
          <w:tcPr>
            <w:tcW w:w="9629" w:type="dxa"/>
          </w:tcPr>
          <w:p w14:paraId="267094DC" w14:textId="77777777" w:rsidR="00C96A21" w:rsidRPr="00C96A21" w:rsidRDefault="00C96A21" w:rsidP="00C96A21">
            <w:pPr>
              <w:pStyle w:val="3GPPText"/>
              <w:spacing w:after="0"/>
              <w:rPr>
                <w:rFonts w:ascii="Times" w:hAnsi="Times" w:cs="Times"/>
                <w:b/>
                <w:bCs/>
                <w:szCs w:val="22"/>
              </w:rPr>
            </w:pPr>
            <w:r w:rsidRPr="00C96A21">
              <w:rPr>
                <w:rFonts w:ascii="Times" w:hAnsi="Times" w:cs="Times"/>
                <w:b/>
                <w:bCs/>
                <w:szCs w:val="22"/>
                <w:highlight w:val="green"/>
              </w:rPr>
              <w:t>Agreement</w:t>
            </w:r>
          </w:p>
          <w:p w14:paraId="480B788A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The following options are supported for SRS for positioning transmission by RRC_INACTIVE UEs:</w:t>
            </w:r>
          </w:p>
          <w:p w14:paraId="7B1C1DF2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1:</w:t>
            </w:r>
          </w:p>
          <w:p w14:paraId="00B5C8A0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Subject to UE capability (which is a prerequisite for option 2), a UE may be configured with an SRS for Positioning associated with the initial UL BWP and transmitted, during the RRC_INACTIVE state, inside the initial UL BWP with the same CP and SCS as configured for initial UL BWP.</w:t>
            </w:r>
          </w:p>
          <w:p w14:paraId="58DE5167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2:</w:t>
            </w:r>
          </w:p>
          <w:p w14:paraId="63E5CDDC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 xml:space="preserve">Subject to UE capability, a UE may be configured with an SRS for Positioning where the following parameters are additionally configured for the transmission of the SRS for Positioning during the RRC_INACTIVE state: frequency location and bandwidth, SCS, CP length. </w:t>
            </w:r>
          </w:p>
          <w:p w14:paraId="02175661" w14:textId="77777777" w:rsidR="00C96A21" w:rsidRPr="00C96A21" w:rsidRDefault="00C96A21" w:rsidP="00C96A21">
            <w:pPr>
              <w:pStyle w:val="3GPPText"/>
              <w:numPr>
                <w:ilvl w:val="3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The UE shall not transmit the SRS for Positioning when it is expected to perform UL transmissions in the initial UL BWP in RRC_INACTIVE state.</w:t>
            </w:r>
          </w:p>
          <w:p w14:paraId="54597877" w14:textId="428487AB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Style w:val="3GPPAgreementsChar"/>
                <w:rFonts w:ascii="Times" w:hAnsi="Times" w:cs="Times"/>
              </w:rPr>
              <w:t>RAN1</w:t>
            </w:r>
            <w:r w:rsidRPr="00C96A21">
              <w:rPr>
                <w:rFonts w:ascii="Times" w:hAnsi="Times" w:cs="Times"/>
                <w:szCs w:val="22"/>
              </w:rPr>
              <w:t xml:space="preserve"> assumes tha</w:t>
            </w:r>
            <w:r w:rsidRPr="00C96A21">
              <w:rPr>
                <w:rFonts w:ascii="Times" w:hAnsi="Times" w:cs="Times"/>
                <w:szCs w:val="22"/>
              </w:rPr>
              <w:t>t</w:t>
            </w:r>
          </w:p>
          <w:p w14:paraId="076F540A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 xml:space="preserve">SRS for positioning for </w:t>
            </w:r>
            <w:r w:rsidRPr="00C96A21">
              <w:rPr>
                <w:rStyle w:val="3GPPAgreementsChar"/>
                <w:rFonts w:ascii="Times" w:hAnsi="Times" w:cs="Times"/>
              </w:rPr>
              <w:t>UEs</w:t>
            </w:r>
            <w:r w:rsidRPr="00C96A21">
              <w:rPr>
                <w:rFonts w:ascii="Times" w:hAnsi="Times" w:cs="Times"/>
                <w:szCs w:val="22"/>
              </w:rPr>
              <w:t xml:space="preserve"> in RRC_INACTIVE state is configured using the </w:t>
            </w:r>
            <w:r w:rsidRPr="00C96A21">
              <w:rPr>
                <w:rFonts w:ascii="Times" w:hAnsi="Times" w:cs="Times"/>
                <w:i/>
                <w:szCs w:val="22"/>
                <w:lang w:eastAsia="zh-CN"/>
              </w:rPr>
              <w:t>SRS-PosResourceSet</w:t>
            </w:r>
            <w:r w:rsidRPr="00C96A21">
              <w:rPr>
                <w:rFonts w:ascii="Times" w:hAnsi="Times" w:cs="Times"/>
                <w:szCs w:val="22"/>
              </w:rPr>
              <w:t xml:space="preserve"> IE</w:t>
            </w:r>
          </w:p>
          <w:p w14:paraId="54F7AFD7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Send LS to RAN2 to define signaling for SRS for positioning configuration for RRC_INACTIVE UEs</w:t>
            </w:r>
          </w:p>
          <w:p w14:paraId="1DA3D6EC" w14:textId="7E587FB0" w:rsidR="009057AB" w:rsidRPr="00C96A21" w:rsidRDefault="009057AB" w:rsidP="009057AB">
            <w:pPr>
              <w:rPr>
                <w:sz w:val="22"/>
                <w:szCs w:val="22"/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1A7B6AAB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C96A21">
        <w:rPr>
          <w:rFonts w:ascii="Arial" w:hAnsi="Arial" w:cs="Arial"/>
          <w:bCs/>
          <w:sz w:val="22"/>
          <w:szCs w:val="22"/>
        </w:rPr>
        <w:t>2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65D9975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C96A21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00D7DF0" w14:textId="77777777" w:rsidR="00C96A21" w:rsidRPr="00CD3847" w:rsidRDefault="00101413" w:rsidP="00C96A21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96A21">
        <w:rPr>
          <w:rFonts w:ascii="Arial" w:hAnsi="Arial" w:cs="Arial"/>
          <w:bCs/>
          <w:sz w:val="22"/>
          <w:szCs w:val="22"/>
        </w:rPr>
        <w:t xml:space="preserve">RAN2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="00C96A21"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96A21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20A50A6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A6FE5" w14:textId="77777777" w:rsidR="00503064" w:rsidRDefault="00503064">
      <w:r>
        <w:separator/>
      </w:r>
    </w:p>
  </w:endnote>
  <w:endnote w:type="continuationSeparator" w:id="0">
    <w:p w14:paraId="0EE45CB0" w14:textId="77777777" w:rsidR="00503064" w:rsidRDefault="00503064">
      <w:r>
        <w:continuationSeparator/>
      </w:r>
    </w:p>
  </w:endnote>
  <w:endnote w:type="continuationNotice" w:id="1">
    <w:p w14:paraId="3281155F" w14:textId="77777777" w:rsidR="00503064" w:rsidRDefault="00503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B54B2" w14:textId="77777777" w:rsidR="00503064" w:rsidRDefault="00503064">
      <w:r>
        <w:separator/>
      </w:r>
    </w:p>
  </w:footnote>
  <w:footnote w:type="continuationSeparator" w:id="0">
    <w:p w14:paraId="5849F734" w14:textId="77777777" w:rsidR="00503064" w:rsidRDefault="00503064">
      <w:r>
        <w:continuationSeparator/>
      </w:r>
    </w:p>
  </w:footnote>
  <w:footnote w:type="continuationNotice" w:id="1">
    <w:p w14:paraId="3BD8334A" w14:textId="77777777" w:rsidR="00503064" w:rsidRDefault="005030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28"/>
  </w:num>
  <w:num w:numId="17">
    <w:abstractNumId w:val="7"/>
  </w:num>
  <w:num w:numId="18">
    <w:abstractNumId w:val="10"/>
  </w:num>
  <w:num w:numId="19">
    <w:abstractNumId w:val="4"/>
  </w:num>
  <w:num w:numId="20">
    <w:abstractNumId w:val="34"/>
  </w:num>
  <w:num w:numId="21">
    <w:abstractNumId w:val="16"/>
  </w:num>
  <w:num w:numId="22">
    <w:abstractNumId w:val="31"/>
  </w:num>
  <w:num w:numId="23">
    <w:abstractNumId w:val="36"/>
  </w:num>
  <w:num w:numId="24">
    <w:abstractNumId w:val="33"/>
  </w:num>
  <w:num w:numId="25">
    <w:abstractNumId w:val="29"/>
  </w:num>
  <w:num w:numId="26">
    <w:abstractNumId w:val="6"/>
  </w:num>
  <w:num w:numId="27">
    <w:abstractNumId w:val="30"/>
  </w:num>
  <w:num w:numId="28">
    <w:abstractNumId w:val="8"/>
  </w:num>
  <w:num w:numId="29">
    <w:abstractNumId w:val="22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32"/>
  </w:num>
  <w:num w:numId="37">
    <w:abstractNumId w:val="13"/>
  </w:num>
  <w:num w:numId="38">
    <w:abstractNumId w:val="35"/>
  </w:num>
  <w:num w:numId="39">
    <w:abstractNumId w:val="20"/>
  </w:num>
  <w:num w:numId="40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078AB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004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30CD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3064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57D04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90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96A21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2036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C96A21"/>
    <w:pPr>
      <w:numPr>
        <w:numId w:val="38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C96A21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C96A2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C96A21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3</cp:revision>
  <cp:lastPrinted>2008-01-31T07:09:00Z</cp:lastPrinted>
  <dcterms:created xsi:type="dcterms:W3CDTF">2021-11-19T21:19:00Z</dcterms:created>
  <dcterms:modified xsi:type="dcterms:W3CDTF">2021-11-19T21:20:00Z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