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8D981" w14:textId="2261AA55" w:rsidR="00086CBA" w:rsidRPr="005B19C3" w:rsidRDefault="00086CBA" w:rsidP="00086CBA">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9264" behindDoc="0" locked="1" layoutInCell="1" allowOverlap="1" wp14:anchorId="4625F4AF" wp14:editId="3928C8F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6409C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16387">
        <w:rPr>
          <w:b/>
          <w:kern w:val="2"/>
          <w:lang w:eastAsia="zh-CN"/>
        </w:rPr>
        <w:t xml:space="preserve">3GPP </w:t>
      </w:r>
      <w:r w:rsidRPr="00327E6F">
        <w:rPr>
          <w:b/>
          <w:kern w:val="2"/>
          <w:lang w:eastAsia="zh-CN"/>
        </w:rPr>
        <w:t>TSG RAN WG1 Meeting #10</w:t>
      </w:r>
      <w:r w:rsidR="001C14BD">
        <w:rPr>
          <w:b/>
          <w:kern w:val="2"/>
          <w:lang w:eastAsia="zh-CN"/>
        </w:rPr>
        <w:t>7</w:t>
      </w:r>
      <w:r w:rsidRPr="00327E6F">
        <w:rPr>
          <w:b/>
          <w:kern w:val="2"/>
          <w:lang w:eastAsia="zh-CN"/>
        </w:rPr>
        <w:t>-e</w:t>
      </w:r>
      <w:r w:rsidRPr="00327E6F">
        <w:rPr>
          <w:b/>
          <w:kern w:val="2"/>
          <w:lang w:eastAsia="zh-CN"/>
        </w:rPr>
        <w:tab/>
      </w:r>
      <w:r w:rsidR="005B19C3" w:rsidRPr="005B19C3">
        <w:rPr>
          <w:b/>
          <w:kern w:val="2"/>
          <w:lang w:eastAsia="zh-CN"/>
        </w:rPr>
        <w:t>R1-21</w:t>
      </w:r>
      <w:r w:rsidR="0002275C">
        <w:rPr>
          <w:b/>
          <w:kern w:val="2"/>
          <w:lang w:eastAsia="zh-CN"/>
        </w:rPr>
        <w:t>12875</w:t>
      </w:r>
      <w:bookmarkStart w:id="0" w:name="_GoBack"/>
      <w:bookmarkEnd w:id="0"/>
    </w:p>
    <w:p w14:paraId="7CF3EC77" w14:textId="7E914270" w:rsidR="001C14BD" w:rsidRPr="00116387" w:rsidRDefault="001C14BD" w:rsidP="00086CBA">
      <w:pPr>
        <w:jc w:val="left"/>
        <w:rPr>
          <w:b/>
          <w:kern w:val="2"/>
          <w:lang w:eastAsia="zh-CN"/>
        </w:rPr>
      </w:pPr>
      <w:bookmarkStart w:id="1" w:name="OLE_LINK59"/>
      <w:r>
        <w:rPr>
          <w:b/>
          <w:kern w:val="2"/>
          <w:lang w:eastAsia="zh-CN"/>
        </w:rPr>
        <w:t>e</w:t>
      </w:r>
      <w:r w:rsidRPr="00116387">
        <w:rPr>
          <w:b/>
          <w:kern w:val="2"/>
          <w:lang w:eastAsia="zh-CN"/>
        </w:rPr>
        <w:t>-</w:t>
      </w:r>
      <w:r>
        <w:rPr>
          <w:b/>
          <w:kern w:val="2"/>
          <w:lang w:eastAsia="zh-CN"/>
        </w:rPr>
        <w:t>M</w:t>
      </w:r>
      <w:r w:rsidRPr="00116387">
        <w:rPr>
          <w:b/>
          <w:kern w:val="2"/>
          <w:lang w:eastAsia="zh-CN"/>
        </w:rPr>
        <w:t xml:space="preserve">eeting, </w:t>
      </w:r>
      <w:r>
        <w:rPr>
          <w:b/>
          <w:kern w:val="2"/>
          <w:lang w:eastAsia="zh-CN"/>
        </w:rPr>
        <w:t xml:space="preserve"> November 11</w:t>
      </w:r>
      <w:r w:rsidRPr="000C2D20">
        <w:rPr>
          <w:b/>
          <w:kern w:val="2"/>
          <w:vertAlign w:val="superscript"/>
          <w:lang w:eastAsia="zh-CN"/>
        </w:rPr>
        <w:t>th</w:t>
      </w:r>
      <w:r>
        <w:rPr>
          <w:b/>
          <w:kern w:val="2"/>
          <w:lang w:eastAsia="zh-CN"/>
        </w:rPr>
        <w:t xml:space="preserve"> </w:t>
      </w:r>
      <w:r w:rsidRPr="00116387">
        <w:rPr>
          <w:b/>
          <w:kern w:val="2"/>
          <w:lang w:eastAsia="zh-CN"/>
        </w:rPr>
        <w:t xml:space="preserve">– </w:t>
      </w:r>
      <w:r>
        <w:rPr>
          <w:b/>
          <w:kern w:val="2"/>
          <w:lang w:eastAsia="zh-CN"/>
        </w:rPr>
        <w:t>19</w:t>
      </w:r>
      <w:r w:rsidRPr="000C2D20">
        <w:rPr>
          <w:b/>
          <w:kern w:val="2"/>
          <w:vertAlign w:val="superscript"/>
          <w:lang w:eastAsia="zh-CN"/>
        </w:rPr>
        <w:t>th</w:t>
      </w:r>
      <w:r w:rsidRPr="00116387">
        <w:rPr>
          <w:b/>
          <w:kern w:val="2"/>
          <w:lang w:eastAsia="zh-CN"/>
        </w:rPr>
        <w:t>, 202</w:t>
      </w:r>
      <w:r>
        <w:rPr>
          <w:b/>
          <w:kern w:val="2"/>
          <w:lang w:eastAsia="zh-CN"/>
        </w:rPr>
        <w:t>1</w:t>
      </w:r>
    </w:p>
    <w:bookmarkEnd w:id="1"/>
    <w:p w14:paraId="1440BEDF" w14:textId="77777777" w:rsidR="009C0564" w:rsidRPr="001C207D" w:rsidRDefault="009C0564" w:rsidP="00CF195E">
      <w:pPr>
        <w:pBdr>
          <w:top w:val="single" w:sz="4" w:space="1" w:color="auto"/>
        </w:pBdr>
        <w:spacing w:after="0"/>
        <w:jc w:val="left"/>
        <w:rPr>
          <w:b/>
          <w:kern w:val="2"/>
          <w:sz w:val="16"/>
          <w:szCs w:val="16"/>
          <w:lang w:eastAsia="zh-CN"/>
        </w:rPr>
      </w:pPr>
    </w:p>
    <w:p w14:paraId="12E7331A" w14:textId="7B3C925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111B6">
        <w:rPr>
          <w:b/>
          <w:kern w:val="2"/>
          <w:lang w:eastAsia="zh-CN"/>
        </w:rPr>
        <w:t>7.</w:t>
      </w:r>
      <w:r w:rsidR="00784364">
        <w:rPr>
          <w:b/>
          <w:kern w:val="2"/>
          <w:lang w:eastAsia="zh-CN"/>
        </w:rPr>
        <w:t>1</w:t>
      </w:r>
    </w:p>
    <w:p w14:paraId="4AA027DD" w14:textId="7402E65E"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371F5">
        <w:rPr>
          <w:b/>
          <w:kern w:val="2"/>
          <w:lang w:eastAsia="zh-CN"/>
        </w:rPr>
        <w:t>Moderator (</w:t>
      </w:r>
      <w:r w:rsidR="009C0564" w:rsidRPr="00CF195E">
        <w:rPr>
          <w:b/>
          <w:kern w:val="2"/>
          <w:lang w:eastAsia="zh-CN"/>
        </w:rPr>
        <w:t>Huawei</w:t>
      </w:r>
      <w:r w:rsidR="00E371F5">
        <w:rPr>
          <w:b/>
          <w:kern w:val="2"/>
          <w:lang w:eastAsia="zh-CN"/>
        </w:rPr>
        <w:t>)</w:t>
      </w:r>
    </w:p>
    <w:p w14:paraId="7D2624B2" w14:textId="18F4CBB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111B6">
        <w:rPr>
          <w:b/>
          <w:kern w:val="2"/>
          <w:lang w:eastAsia="zh-CN"/>
        </w:rPr>
        <w:t xml:space="preserve">Summary of </w:t>
      </w:r>
      <w:r w:rsidR="001C207D" w:rsidRPr="001C207D">
        <w:rPr>
          <w:b/>
          <w:kern w:val="2"/>
          <w:lang w:eastAsia="zh-CN"/>
        </w:rPr>
        <w:t>[</w:t>
      </w:r>
      <w:r w:rsidR="00C60400" w:rsidRPr="00C60400">
        <w:rPr>
          <w:b/>
          <w:kern w:val="2"/>
          <w:lang w:eastAsia="zh-CN"/>
        </w:rPr>
        <w:t>107-e-NR-7.1CRs-</w:t>
      </w:r>
      <w:r w:rsidR="00CA656C">
        <w:rPr>
          <w:b/>
          <w:kern w:val="2"/>
          <w:lang w:eastAsia="zh-CN"/>
        </w:rPr>
        <w:t>1</w:t>
      </w:r>
      <w:r w:rsidR="00C60400" w:rsidRPr="00C60400">
        <w:rPr>
          <w:b/>
          <w:kern w:val="2"/>
          <w:lang w:eastAsia="zh-CN"/>
        </w:rPr>
        <w:t>3</w:t>
      </w:r>
      <w:r w:rsidR="001C207D" w:rsidRPr="001C207D">
        <w:rPr>
          <w:b/>
          <w:kern w:val="2"/>
          <w:lang w:eastAsia="zh-CN"/>
        </w:rPr>
        <w:t xml:space="preserve">]: </w:t>
      </w:r>
      <w:r w:rsidR="00CA656C" w:rsidRPr="00CA656C">
        <w:rPr>
          <w:b/>
          <w:kern w:val="2"/>
          <w:lang w:eastAsia="zh-CN"/>
        </w:rPr>
        <w:t>Correction on PDCCH detection for common search space set in TS38.213</w:t>
      </w:r>
    </w:p>
    <w:p w14:paraId="3B5AB195" w14:textId="5C8F4FB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1AAD">
        <w:rPr>
          <w:b/>
          <w:kern w:val="2"/>
          <w:lang w:eastAsia="zh-CN"/>
        </w:rPr>
        <w:t>Discussion and D</w:t>
      </w:r>
      <w:r w:rsidR="001F7121" w:rsidRPr="00CF195E">
        <w:rPr>
          <w:b/>
          <w:kern w:val="2"/>
          <w:lang w:eastAsia="zh-CN"/>
        </w:rPr>
        <w:t>ecision</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1"/>
      </w:pPr>
      <w:bookmarkStart w:id="2" w:name="_Ref124589705"/>
      <w:bookmarkStart w:id="3" w:name="_Ref129681862"/>
      <w:r w:rsidRPr="00CF195E">
        <w:t>Introduction</w:t>
      </w:r>
      <w:bookmarkEnd w:id="2"/>
      <w:bookmarkEnd w:id="3"/>
    </w:p>
    <w:p w14:paraId="65DEFAB4" w14:textId="7FE39265" w:rsidR="00FB3D0D" w:rsidRPr="00DC1A10" w:rsidRDefault="00DC1A10" w:rsidP="00F16164">
      <w:pPr>
        <w:spacing w:before="120"/>
        <w:rPr>
          <w:rFonts w:eastAsiaTheme="minorEastAsia"/>
          <w:lang w:eastAsia="zh-CN"/>
        </w:rPr>
      </w:pPr>
      <w:r>
        <w:rPr>
          <w:rFonts w:eastAsiaTheme="minorEastAsia" w:hint="eastAsia"/>
          <w:lang w:eastAsia="zh-CN"/>
        </w:rPr>
        <w:t>T</w:t>
      </w:r>
      <w:r>
        <w:rPr>
          <w:rFonts w:eastAsiaTheme="minorEastAsia"/>
          <w:lang w:eastAsia="zh-CN"/>
        </w:rPr>
        <w:t>his document is created to collect company views on the proposed changes in</w:t>
      </w:r>
      <w:r w:rsidR="0053001C">
        <w:rPr>
          <w:rFonts w:eastAsiaTheme="minorEastAsia"/>
          <w:lang w:eastAsia="zh-CN"/>
        </w:rPr>
        <w:t xml:space="preserve"> </w:t>
      </w:r>
      <w:r w:rsidR="00991752">
        <w:rPr>
          <w:rFonts w:eastAsiaTheme="minorEastAsia"/>
          <w:lang w:eastAsia="zh-CN"/>
        </w:rPr>
        <w:fldChar w:fldCharType="begin"/>
      </w:r>
      <w:r w:rsidR="00991752">
        <w:rPr>
          <w:rFonts w:eastAsiaTheme="minorEastAsia"/>
          <w:lang w:eastAsia="zh-CN"/>
        </w:rPr>
        <w:instrText xml:space="preserve"> REF _Ref72310139 \r \h </w:instrText>
      </w:r>
      <w:r w:rsidR="00991752">
        <w:rPr>
          <w:rFonts w:eastAsiaTheme="minorEastAsia"/>
          <w:lang w:eastAsia="zh-CN"/>
        </w:rPr>
      </w:r>
      <w:r w:rsidR="00991752">
        <w:rPr>
          <w:rFonts w:eastAsiaTheme="minorEastAsia"/>
          <w:lang w:eastAsia="zh-CN"/>
        </w:rPr>
        <w:fldChar w:fldCharType="separate"/>
      </w:r>
      <w:r w:rsidR="00991752">
        <w:rPr>
          <w:rFonts w:eastAsiaTheme="minorEastAsia"/>
          <w:lang w:eastAsia="zh-CN"/>
        </w:rPr>
        <w:t>[1]</w:t>
      </w:r>
      <w:r w:rsidR="00991752">
        <w:rPr>
          <w:rFonts w:eastAsiaTheme="minorEastAsia"/>
          <w:lang w:eastAsia="zh-CN"/>
        </w:rPr>
        <w:fldChar w:fldCharType="end"/>
      </w:r>
      <w:r>
        <w:rPr>
          <w:lang w:eastAsia="zh-CN"/>
        </w:rPr>
        <w:t>.</w:t>
      </w:r>
    </w:p>
    <w:p w14:paraId="4FFFB17F" w14:textId="6E6080F3" w:rsidR="001862ED" w:rsidRDefault="00247D63" w:rsidP="00DC1A10">
      <w:pPr>
        <w:pStyle w:val="1"/>
        <w:rPr>
          <w:lang w:eastAsia="zh-CN"/>
        </w:rPr>
      </w:pPr>
      <w:r>
        <w:rPr>
          <w:lang w:eastAsia="zh-CN"/>
        </w:rPr>
        <w:t>Background</w:t>
      </w:r>
    </w:p>
    <w:p w14:paraId="73C2AD3E" w14:textId="77777777" w:rsidR="00785BCB" w:rsidRDefault="00785BCB" w:rsidP="00785BCB">
      <w:pPr>
        <w:rPr>
          <w:rFonts w:eastAsia="等线"/>
          <w:lang w:eastAsia="ja-JP"/>
        </w:rPr>
      </w:pPr>
      <w:r w:rsidRPr="00785BCB">
        <w:rPr>
          <w:rFonts w:eastAsia="等线"/>
          <w:lang w:eastAsia="ja-JP"/>
        </w:rPr>
        <w:t>In RAN1#94, it was agreed that a UE does not expect to process more than one DCI scrambled with a RNTI from any of S</w:t>
      </w:r>
      <w:r w:rsidRPr="00785BCB">
        <w:t>I-RNTI, P-RNTI, RA-RNTI, SFI-RNTI, INT-RNTI, TPC-PUSCH-RNTI, TPC-PUCCH-RNTI and TPC-SRS-RNTI</w:t>
      </w:r>
      <w:r w:rsidRPr="00785BCB">
        <w:rPr>
          <w:rFonts w:eastAsia="等线"/>
          <w:lang w:eastAsia="ja-JP"/>
        </w:rPr>
        <w:t xml:space="preserve"> in each of type0/0A/1/2/3 CSS per slot.</w:t>
      </w:r>
    </w:p>
    <w:p w14:paraId="036305E6" w14:textId="7822862C" w:rsidR="00785BCB" w:rsidRPr="00785BCB" w:rsidRDefault="00785BCB" w:rsidP="00785BCB">
      <w:pPr>
        <w:spacing w:after="0" w:line="276" w:lineRule="auto"/>
        <w:rPr>
          <w:rFonts w:eastAsia="等线"/>
          <w:lang w:eastAsia="ja-JP"/>
        </w:rPr>
      </w:pPr>
      <w:r w:rsidRPr="00785BCB">
        <w:rPr>
          <w:rFonts w:eastAsia="等线"/>
          <w:noProof/>
          <w:lang w:eastAsia="zh-CN"/>
        </w:rPr>
        <mc:AlternateContent>
          <mc:Choice Requires="wps">
            <w:drawing>
              <wp:inline distT="0" distB="0" distL="0" distR="0" wp14:anchorId="1ABFBBEC" wp14:editId="52158F63">
                <wp:extent cx="5925312" cy="1404620"/>
                <wp:effectExtent l="0" t="0" r="18415" b="2159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312" cy="1404620"/>
                        </a:xfrm>
                        <a:prstGeom prst="rect">
                          <a:avLst/>
                        </a:prstGeom>
                        <a:solidFill>
                          <a:srgbClr val="FFFFFF"/>
                        </a:solidFill>
                        <a:ln w="9525">
                          <a:solidFill>
                            <a:srgbClr val="000000"/>
                          </a:solidFill>
                          <a:miter lim="800000"/>
                          <a:headEnd/>
                          <a:tailEnd/>
                        </a:ln>
                      </wps:spPr>
                      <wps:txbx>
                        <w:txbxContent>
                          <w:p w14:paraId="670B4EC3" w14:textId="25C9FC78" w:rsidR="00785BCB" w:rsidRPr="00785BCB" w:rsidRDefault="00785BCB" w:rsidP="00785BCB">
                            <w:pPr>
                              <w:spacing w:beforeLines="50" w:before="120"/>
                            </w:pPr>
                            <w:r w:rsidRPr="00785BCB">
                              <w:rPr>
                                <w:highlight w:val="green"/>
                              </w:rPr>
                              <w:t>Agreements</w:t>
                            </w:r>
                            <w:r w:rsidRPr="00785BCB">
                              <w:t>:</w:t>
                            </w:r>
                          </w:p>
                          <w:p w14:paraId="37D98201" w14:textId="77777777" w:rsidR="00785BCB" w:rsidRPr="00785BCB" w:rsidRDefault="00785BCB" w:rsidP="00785BCB">
                            <w:pPr>
                              <w:pStyle w:val="a3"/>
                              <w:numPr>
                                <w:ilvl w:val="0"/>
                                <w:numId w:val="33"/>
                              </w:numPr>
                              <w:autoSpaceDE/>
                              <w:adjustRightInd/>
                              <w:snapToGrid/>
                              <w:rPr>
                                <w:sz w:val="22"/>
                                <w:szCs w:val="22"/>
                              </w:rPr>
                            </w:pPr>
                            <w:r w:rsidRPr="00785BCB">
                              <w:rPr>
                                <w:sz w:val="22"/>
                                <w:szCs w:val="22"/>
                              </w:rPr>
                              <w:t>Capture the following conclusion in 38.213 (with the clarification that “DCI” refers to “consistent DCI”)</w:t>
                            </w:r>
                          </w:p>
                          <w:p w14:paraId="2E5D412C" w14:textId="77777777" w:rsidR="00785BCB" w:rsidRPr="00785BCB" w:rsidRDefault="00785BCB" w:rsidP="00785BCB">
                            <w:pPr>
                              <w:ind w:leftChars="380" w:left="836"/>
                              <w:rPr>
                                <w:i/>
                              </w:rPr>
                            </w:pPr>
                            <w:r w:rsidRPr="00785BCB">
                              <w:rPr>
                                <w:i/>
                                <w:color w:val="000000"/>
                                <w:lang w:eastAsia="ja-JP"/>
                              </w:rPr>
                              <w:t xml:space="preserve">7) Processing no more than one DCI with each RNTI in each of Type 0 CSS, Type 0A CSS, Type 1 CSS, Type 2 CSS, Type 3 CSS excluding </w:t>
                            </w:r>
                            <w:r w:rsidRPr="00785BCB">
                              <w:rPr>
                                <w:i/>
                                <w:color w:val="000000"/>
                                <w:highlight w:val="yellow"/>
                                <w:lang w:eastAsia="ja-JP"/>
                              </w:rPr>
                              <w:t>unicast DCI per slot</w:t>
                            </w:r>
                          </w:p>
                        </w:txbxContent>
                      </wps:txbx>
                      <wps:bodyPr rot="0" vert="horz" wrap="square" lIns="91440" tIns="45720" rIns="91440" bIns="45720" anchor="t" anchorCtr="0">
                        <a:spAutoFit/>
                      </wps:bodyPr>
                    </wps:wsp>
                  </a:graphicData>
                </a:graphic>
              </wp:inline>
            </w:drawing>
          </mc:Choice>
          <mc:Fallback>
            <w:pict>
              <v:shapetype w14:anchorId="1ABFBBEC" id="_x0000_t202" coordsize="21600,21600" o:spt="202" path="m,l,21600r21600,l21600,xe">
                <v:stroke joinstyle="miter"/>
                <v:path gradientshapeok="t" o:connecttype="rect"/>
              </v:shapetype>
              <v:shape id="文本框 2" o:spid="_x0000_s1026" type="#_x0000_t202" style="width:46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">
                <v:textbox style="mso-fit-shape-to-text:t">
                  <w:txbxContent>
                    <w:p w14:paraId="670B4EC3" w14:textId="25C9FC78" w:rsidR="00785BCB" w:rsidRPr="00785BCB" w:rsidRDefault="00785BCB" w:rsidP="00785BCB">
                      <w:pPr>
                        <w:spacing w:beforeLines="50" w:before="120"/>
                      </w:pPr>
                      <w:r w:rsidRPr="00785BCB">
                        <w:rPr>
                          <w:highlight w:val="green"/>
                        </w:rPr>
                        <w:t>Agreements</w:t>
                      </w:r>
                      <w:r w:rsidRPr="00785BCB">
                        <w:t>:</w:t>
                      </w:r>
                    </w:p>
                    <w:p w14:paraId="37D98201" w14:textId="77777777" w:rsidR="00785BCB" w:rsidRPr="00785BCB" w:rsidRDefault="00785BCB" w:rsidP="00785BCB">
                      <w:pPr>
                        <w:pStyle w:val="a3"/>
                        <w:numPr>
                          <w:ilvl w:val="0"/>
                          <w:numId w:val="33"/>
                        </w:numPr>
                        <w:autoSpaceDE/>
                        <w:adjustRightInd/>
                        <w:snapToGrid/>
                        <w:rPr>
                          <w:sz w:val="22"/>
                          <w:szCs w:val="22"/>
                        </w:rPr>
                      </w:pPr>
                      <w:r w:rsidRPr="00785BCB">
                        <w:rPr>
                          <w:sz w:val="22"/>
                          <w:szCs w:val="22"/>
                        </w:rPr>
                        <w:t>Capture the following conclusion in 38.213 (with the clarification that “DCI” refers to “consistent DCI”)</w:t>
                      </w:r>
                    </w:p>
                    <w:p w14:paraId="2E5D412C" w14:textId="77777777" w:rsidR="00785BCB" w:rsidRPr="00785BCB" w:rsidRDefault="00785BCB" w:rsidP="00785BCB">
                      <w:pPr>
                        <w:ind w:leftChars="380" w:left="836"/>
                        <w:rPr>
                          <w:i/>
                        </w:rPr>
                      </w:pPr>
                      <w:r w:rsidRPr="00785BCB">
                        <w:rPr>
                          <w:i/>
                          <w:color w:val="000000"/>
                          <w:lang w:eastAsia="ja-JP"/>
                        </w:rPr>
                        <w:t xml:space="preserve">7) Processing no more than one DCI with each RNTI in each of Type 0 CSS, Type 0A CSS, Type 1 CSS, Type 2 CSS, Type 3 CSS excluding </w:t>
                      </w:r>
                      <w:r w:rsidRPr="00785BCB">
                        <w:rPr>
                          <w:i/>
                          <w:color w:val="000000"/>
                          <w:highlight w:val="yellow"/>
                          <w:lang w:eastAsia="ja-JP"/>
                        </w:rPr>
                        <w:t>unicast DCI per slot</w:t>
                      </w:r>
                    </w:p>
                  </w:txbxContent>
                </v:textbox>
                <w10:anchorlock/>
              </v:shape>
            </w:pict>
          </mc:Fallback>
        </mc:AlternateContent>
      </w:r>
    </w:p>
    <w:p w14:paraId="701041A1" w14:textId="0C85C291" w:rsidR="00785BCB" w:rsidRDefault="00427B2E" w:rsidP="00785BCB">
      <w:pPr>
        <w:spacing w:before="120"/>
        <w:rPr>
          <w:rFonts w:eastAsia="等线"/>
          <w:lang w:eastAsia="ja-JP"/>
        </w:rPr>
      </w:pPr>
      <w:r>
        <w:rPr>
          <w:rFonts w:eastAsia="等线"/>
          <w:lang w:eastAsia="ja-JP"/>
        </w:rPr>
        <w:t>The above</w:t>
      </w:r>
      <w:r w:rsidR="00785BCB" w:rsidRPr="00785BCB">
        <w:rPr>
          <w:rFonts w:eastAsia="等线"/>
          <w:lang w:eastAsia="ja-JP"/>
        </w:rPr>
        <w:t xml:space="preserve"> agreement has been captured in TS38.213</w:t>
      </w:r>
      <w:r w:rsidR="00785BCB">
        <w:rPr>
          <w:rFonts w:eastAsia="等线"/>
          <w:lang w:eastAsia="ja-JP"/>
        </w:rPr>
        <w:t xml:space="preserve"> as follows</w:t>
      </w:r>
      <w:r w:rsidR="00785BCB" w:rsidRPr="00785BCB">
        <w:rPr>
          <w:rFonts w:eastAsia="等线"/>
          <w:lang w:eastAsia="ja-JP"/>
        </w:rPr>
        <w:t xml:space="preserve"> </w:t>
      </w:r>
    </w:p>
    <w:p w14:paraId="3368DCB8" w14:textId="12C732D4" w:rsidR="004E3756" w:rsidRDefault="004E3756" w:rsidP="00785BCB">
      <w:pPr>
        <w:spacing w:before="120"/>
        <w:rPr>
          <w:rFonts w:eastAsia="等线"/>
          <w:lang w:eastAsia="ja-JP"/>
        </w:rPr>
      </w:pPr>
      <w:r w:rsidRPr="004E3756">
        <w:rPr>
          <w:rFonts w:eastAsia="等线"/>
          <w:noProof/>
          <w:lang w:eastAsia="zh-CN"/>
        </w:rPr>
        <mc:AlternateContent>
          <mc:Choice Requires="wps">
            <w:drawing>
              <wp:inline distT="0" distB="0" distL="0" distR="0" wp14:anchorId="0BBD42A6" wp14:editId="2E10463F">
                <wp:extent cx="5932627" cy="1858061"/>
                <wp:effectExtent l="0" t="0" r="11430"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1858061"/>
                        </a:xfrm>
                        <a:prstGeom prst="rect">
                          <a:avLst/>
                        </a:prstGeom>
                        <a:solidFill>
                          <a:srgbClr val="FFFFFF"/>
                        </a:solidFill>
                        <a:ln w="9525">
                          <a:solidFill>
                            <a:srgbClr val="000000"/>
                          </a:solidFill>
                          <a:miter lim="800000"/>
                          <a:headEnd/>
                          <a:tailEnd/>
                        </a:ln>
                      </wps:spPr>
                      <wps:txbx>
                        <w:txbxContent>
                          <w:p w14:paraId="70832FCC" w14:textId="1ED56E0F" w:rsidR="004E3756" w:rsidRPr="004E3756" w:rsidRDefault="004E3756" w:rsidP="004E3756">
                            <w:pPr>
                              <w:autoSpaceDE/>
                              <w:autoSpaceDN/>
                              <w:adjustRightInd/>
                              <w:snapToGrid/>
                              <w:spacing w:after="180"/>
                              <w:jc w:val="left"/>
                              <w:rPr>
                                <w:rFonts w:eastAsia="等线"/>
                                <w:lang w:val="en-GB"/>
                              </w:rPr>
                            </w:pPr>
                            <w:r w:rsidRPr="004E3756">
                              <w:rPr>
                                <w:rFonts w:eastAsia="等线"/>
                                <w:lang w:val="en-GB"/>
                              </w:rPr>
                              <w:t xml:space="preserve">If a UE is provided </w:t>
                            </w:r>
                          </w:p>
                          <w:p w14:paraId="73CD8996" w14:textId="77777777" w:rsidR="004E3756" w:rsidRPr="004E3756" w:rsidRDefault="004E3756" w:rsidP="004E3756">
                            <w:pPr>
                              <w:autoSpaceDE/>
                              <w:autoSpaceDN/>
                              <w:adjustRightInd/>
                              <w:snapToGrid/>
                              <w:spacing w:after="180"/>
                              <w:ind w:left="568" w:hanging="284"/>
                              <w:jc w:val="left"/>
                              <w:rPr>
                                <w:rFonts w:eastAsia="等线"/>
                                <w:lang w:val="x-none"/>
                              </w:rPr>
                            </w:pPr>
                            <w:r w:rsidRPr="004E3756">
                              <w:rPr>
                                <w:rFonts w:eastAsia="等线"/>
                                <w:lang w:val="x-none"/>
                              </w:rPr>
                              <w:t>-</w:t>
                            </w:r>
                            <w:r w:rsidRPr="004E3756">
                              <w:rPr>
                                <w:rFonts w:eastAsia="等线"/>
                                <w:lang w:val="x-none"/>
                              </w:rPr>
                              <w:tab/>
                              <w:t>one or more search space sets by</w:t>
                            </w:r>
                            <w:r w:rsidRPr="004E3756">
                              <w:rPr>
                                <w:rFonts w:eastAsia="等线"/>
                              </w:rPr>
                              <w:t xml:space="preserve"> corresponding one or more of</w:t>
                            </w:r>
                            <w:r w:rsidRPr="004E3756">
                              <w:rPr>
                                <w:rFonts w:eastAsia="等线"/>
                                <w:lang w:val="x-none"/>
                              </w:rPr>
                              <w:t xml:space="preserve"> </w:t>
                            </w:r>
                            <w:r w:rsidRPr="004E3756">
                              <w:rPr>
                                <w:rFonts w:eastAsia="等线"/>
                                <w:i/>
                                <w:lang w:val="x-none" w:eastAsia="x-none"/>
                              </w:rPr>
                              <w:t>searchSpaceZero</w:t>
                            </w:r>
                            <w:r w:rsidRPr="004E3756">
                              <w:rPr>
                                <w:rFonts w:eastAsia="等线"/>
                                <w:i/>
                                <w:iCs/>
                                <w:lang w:val="x-none" w:eastAsia="x-none"/>
                              </w:rPr>
                              <w:t>, searchSpaceSIB1</w:t>
                            </w:r>
                            <w:r w:rsidRPr="004E3756">
                              <w:rPr>
                                <w:rFonts w:eastAsia="等线"/>
                                <w:iCs/>
                                <w:lang w:val="x-none" w:eastAsia="x-none"/>
                              </w:rPr>
                              <w:t xml:space="preserve">, </w:t>
                            </w:r>
                            <w:r w:rsidRPr="004E3756">
                              <w:rPr>
                                <w:rFonts w:eastAsia="等线"/>
                                <w:i/>
                                <w:lang w:val="x-none"/>
                              </w:rPr>
                              <w:t>searchSpaceOtherSystemInformation</w:t>
                            </w:r>
                            <w:r w:rsidRPr="004E3756">
                              <w:rPr>
                                <w:rFonts w:eastAsia="等线"/>
                                <w:lang w:val="x-none"/>
                              </w:rPr>
                              <w:t xml:space="preserve">, </w:t>
                            </w:r>
                            <w:r w:rsidRPr="004E3756">
                              <w:rPr>
                                <w:rFonts w:eastAsia="等线"/>
                                <w:i/>
                                <w:lang w:val="x-none"/>
                              </w:rPr>
                              <w:t>pagingSearchSpace</w:t>
                            </w:r>
                            <w:r w:rsidRPr="004E3756">
                              <w:rPr>
                                <w:rFonts w:eastAsia="等线"/>
                                <w:lang w:val="x-none"/>
                              </w:rPr>
                              <w:t xml:space="preserve">, </w:t>
                            </w:r>
                            <w:r w:rsidRPr="004E3756">
                              <w:rPr>
                                <w:rFonts w:eastAsia="等线"/>
                                <w:i/>
                                <w:lang w:val="x-none"/>
                              </w:rPr>
                              <w:t>ra-SearchSpace</w:t>
                            </w:r>
                            <w:r w:rsidRPr="004E3756">
                              <w:rPr>
                                <w:rFonts w:eastAsia="等线"/>
                                <w:lang w:val="x-none"/>
                              </w:rPr>
                              <w:t xml:space="preserve">, or a CSS set by </w:t>
                            </w:r>
                            <w:r w:rsidRPr="004E3756">
                              <w:rPr>
                                <w:rFonts w:eastAsia="等线"/>
                                <w:i/>
                                <w:lang w:val="x-none"/>
                              </w:rPr>
                              <w:t>PDCCH-Config</w:t>
                            </w:r>
                            <w:r w:rsidRPr="004E3756">
                              <w:rPr>
                                <w:rFonts w:eastAsia="等线"/>
                                <w:lang w:val="x-none"/>
                              </w:rPr>
                              <w:t xml:space="preserve">, and </w:t>
                            </w:r>
                          </w:p>
                          <w:p w14:paraId="2F242FA9" w14:textId="77777777" w:rsidR="004E3756" w:rsidRPr="004E3756" w:rsidRDefault="004E3756" w:rsidP="004E3756">
                            <w:pPr>
                              <w:autoSpaceDE/>
                              <w:autoSpaceDN/>
                              <w:adjustRightInd/>
                              <w:snapToGrid/>
                              <w:spacing w:after="180"/>
                              <w:ind w:left="568" w:hanging="284"/>
                              <w:jc w:val="left"/>
                              <w:rPr>
                                <w:rFonts w:eastAsia="等线"/>
                              </w:rPr>
                            </w:pPr>
                            <w:r w:rsidRPr="004E3756">
                              <w:rPr>
                                <w:rFonts w:eastAsia="等线"/>
                                <w:lang w:val="x-none"/>
                              </w:rPr>
                              <w:t>-</w:t>
                            </w:r>
                            <w:r w:rsidRPr="004E3756">
                              <w:rPr>
                                <w:rFonts w:eastAsia="等线"/>
                                <w:lang w:val="x-none"/>
                              </w:rPr>
                              <w:tab/>
                              <w:t>a SI-RNTI, a P-RNTI, a RA-RNTI, a SFI-RNTI, an INT-RNTI, a TPC-PUSCH-RNTI, a TPC-PUCCH-RNTI, or a TPC-SRS-RNTI</w:t>
                            </w:r>
                          </w:p>
                          <w:p w14:paraId="58E83C35" w14:textId="60FED641" w:rsidR="004E3756" w:rsidRPr="00464458" w:rsidRDefault="004E3756" w:rsidP="004E3756">
                            <w:pPr>
                              <w:autoSpaceDE/>
                              <w:autoSpaceDN/>
                              <w:adjustRightInd/>
                              <w:snapToGrid/>
                              <w:spacing w:after="180"/>
                              <w:jc w:val="left"/>
                              <w:rPr>
                                <w:rFonts w:eastAsia="等线"/>
                                <w:lang w:val="x-none"/>
                              </w:rPr>
                            </w:pPr>
                            <w:r w:rsidRPr="004E3756">
                              <w:rPr>
                                <w:rFonts w:eastAsia="等线"/>
                              </w:rPr>
                              <w:t xml:space="preserve">then, for a RNTI from any of these RNTIs, </w:t>
                            </w:r>
                            <w:r w:rsidRPr="004E3756">
                              <w:rPr>
                                <w:rFonts w:eastAsia="等线"/>
                                <w:lang w:val="x-none"/>
                              </w:rPr>
                              <w:t xml:space="preserve">the UE does not expect to process information from more than </w:t>
                            </w:r>
                            <w:r w:rsidRPr="004E3756">
                              <w:rPr>
                                <w:rFonts w:eastAsia="等线"/>
                                <w:highlight w:val="yellow"/>
                                <w:lang w:val="x-none"/>
                              </w:rPr>
                              <w:t>one DCI format</w:t>
                            </w:r>
                            <w:r w:rsidRPr="004E3756">
                              <w:rPr>
                                <w:rFonts w:eastAsia="等线"/>
                                <w:lang w:val="x-none"/>
                              </w:rPr>
                              <w:t xml:space="preserve"> with CRC scrambled with</w:t>
                            </w:r>
                            <w:r w:rsidRPr="004E3756">
                              <w:rPr>
                                <w:rFonts w:eastAsia="等线"/>
                              </w:rPr>
                              <w:t xml:space="preserve"> </w:t>
                            </w:r>
                            <w:r w:rsidRPr="004E3756">
                              <w:rPr>
                                <w:rFonts w:eastAsia="等线"/>
                                <w:lang w:val="x-none"/>
                              </w:rPr>
                              <w:t>the RNTI per slot.</w:t>
                            </w:r>
                          </w:p>
                        </w:txbxContent>
                      </wps:txbx>
                      <wps:bodyPr rot="0" vert="horz" wrap="square" lIns="91440" tIns="45720" rIns="91440" bIns="45720" anchor="t" anchorCtr="0">
                        <a:noAutofit/>
                      </wps:bodyPr>
                    </wps:wsp>
                  </a:graphicData>
                </a:graphic>
              </wp:inline>
            </w:drawing>
          </mc:Choice>
          <mc:Fallback>
            <w:pict>
              <v:shape w14:anchorId="0BBD42A6" id="_x0000_s1027" type="#_x0000_t202" style="width:467.15pt;height:14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">
                <v:textbox>
                  <w:txbxContent>
                    <w:p w14:paraId="70832FCC" w14:textId="1ED56E0F" w:rsidR="004E3756" w:rsidRPr="004E3756" w:rsidRDefault="004E3756" w:rsidP="004E3756">
                      <w:pPr>
                        <w:autoSpaceDE/>
                        <w:autoSpaceDN/>
                        <w:adjustRightInd/>
                        <w:snapToGrid/>
                        <w:spacing w:after="180"/>
                        <w:jc w:val="left"/>
                        <w:rPr>
                          <w:rFonts w:eastAsia="等线"/>
                          <w:lang w:val="en-GB"/>
                        </w:rPr>
                      </w:pPr>
                      <w:r w:rsidRPr="004E3756">
                        <w:rPr>
                          <w:rFonts w:eastAsia="等线"/>
                          <w:lang w:val="en-GB"/>
                        </w:rPr>
                        <w:t xml:space="preserve">If a UE is provided </w:t>
                      </w:r>
                    </w:p>
                    <w:p w14:paraId="73CD8996" w14:textId="77777777" w:rsidR="004E3756" w:rsidRPr="004E3756" w:rsidRDefault="004E3756" w:rsidP="004E3756">
                      <w:pPr>
                        <w:autoSpaceDE/>
                        <w:autoSpaceDN/>
                        <w:adjustRightInd/>
                        <w:snapToGrid/>
                        <w:spacing w:after="180"/>
                        <w:ind w:left="568" w:hanging="284"/>
                        <w:jc w:val="left"/>
                        <w:rPr>
                          <w:rFonts w:eastAsia="等线"/>
                          <w:lang w:val="x-none"/>
                        </w:rPr>
                      </w:pPr>
                      <w:r w:rsidRPr="004E3756">
                        <w:rPr>
                          <w:rFonts w:eastAsia="等线"/>
                          <w:lang w:val="x-none"/>
                        </w:rPr>
                        <w:t>-</w:t>
                      </w:r>
                      <w:r w:rsidRPr="004E3756">
                        <w:rPr>
                          <w:rFonts w:eastAsia="等线"/>
                          <w:lang w:val="x-none"/>
                        </w:rPr>
                        <w:tab/>
                        <w:t>one or more search space sets by</w:t>
                      </w:r>
                      <w:r w:rsidRPr="004E3756">
                        <w:rPr>
                          <w:rFonts w:eastAsia="等线"/>
                        </w:rPr>
                        <w:t xml:space="preserve"> corresponding one or more of</w:t>
                      </w:r>
                      <w:r w:rsidRPr="004E3756">
                        <w:rPr>
                          <w:rFonts w:eastAsia="等线"/>
                          <w:lang w:val="x-none"/>
                        </w:rPr>
                        <w:t xml:space="preserve"> </w:t>
                      </w:r>
                      <w:r w:rsidRPr="004E3756">
                        <w:rPr>
                          <w:rFonts w:eastAsia="等线"/>
                          <w:i/>
                          <w:lang w:val="x-none" w:eastAsia="x-none"/>
                        </w:rPr>
                        <w:t>searchSpaceZero</w:t>
                      </w:r>
                      <w:r w:rsidRPr="004E3756">
                        <w:rPr>
                          <w:rFonts w:eastAsia="等线"/>
                          <w:i/>
                          <w:iCs/>
                          <w:lang w:val="x-none" w:eastAsia="x-none"/>
                        </w:rPr>
                        <w:t>, searchSpaceSIB1</w:t>
                      </w:r>
                      <w:r w:rsidRPr="004E3756">
                        <w:rPr>
                          <w:rFonts w:eastAsia="等线"/>
                          <w:iCs/>
                          <w:lang w:val="x-none" w:eastAsia="x-none"/>
                        </w:rPr>
                        <w:t xml:space="preserve">, </w:t>
                      </w:r>
                      <w:r w:rsidRPr="004E3756">
                        <w:rPr>
                          <w:rFonts w:eastAsia="等线"/>
                          <w:i/>
                          <w:lang w:val="x-none"/>
                        </w:rPr>
                        <w:t>searchSpaceOtherSystemInformation</w:t>
                      </w:r>
                      <w:r w:rsidRPr="004E3756">
                        <w:rPr>
                          <w:rFonts w:eastAsia="等线"/>
                          <w:lang w:val="x-none"/>
                        </w:rPr>
                        <w:t xml:space="preserve">, </w:t>
                      </w:r>
                      <w:r w:rsidRPr="004E3756">
                        <w:rPr>
                          <w:rFonts w:eastAsia="等线"/>
                          <w:i/>
                          <w:lang w:val="x-none"/>
                        </w:rPr>
                        <w:t>pagingSearchSpace</w:t>
                      </w:r>
                      <w:r w:rsidRPr="004E3756">
                        <w:rPr>
                          <w:rFonts w:eastAsia="等线"/>
                          <w:lang w:val="x-none"/>
                        </w:rPr>
                        <w:t xml:space="preserve">, </w:t>
                      </w:r>
                      <w:r w:rsidRPr="004E3756">
                        <w:rPr>
                          <w:rFonts w:eastAsia="等线"/>
                          <w:i/>
                          <w:lang w:val="x-none"/>
                        </w:rPr>
                        <w:t>ra-SearchSpace</w:t>
                      </w:r>
                      <w:r w:rsidRPr="004E3756">
                        <w:rPr>
                          <w:rFonts w:eastAsia="等线"/>
                          <w:lang w:val="x-none"/>
                        </w:rPr>
                        <w:t xml:space="preserve">, or a CSS set by </w:t>
                      </w:r>
                      <w:r w:rsidRPr="004E3756">
                        <w:rPr>
                          <w:rFonts w:eastAsia="等线"/>
                          <w:i/>
                          <w:lang w:val="x-none"/>
                        </w:rPr>
                        <w:t>PDCCH-Config</w:t>
                      </w:r>
                      <w:r w:rsidRPr="004E3756">
                        <w:rPr>
                          <w:rFonts w:eastAsia="等线"/>
                          <w:lang w:val="x-none"/>
                        </w:rPr>
                        <w:t xml:space="preserve">, and </w:t>
                      </w:r>
                    </w:p>
                    <w:p w14:paraId="2F242FA9" w14:textId="77777777" w:rsidR="004E3756" w:rsidRPr="004E3756" w:rsidRDefault="004E3756" w:rsidP="004E3756">
                      <w:pPr>
                        <w:autoSpaceDE/>
                        <w:autoSpaceDN/>
                        <w:adjustRightInd/>
                        <w:snapToGrid/>
                        <w:spacing w:after="180"/>
                        <w:ind w:left="568" w:hanging="284"/>
                        <w:jc w:val="left"/>
                        <w:rPr>
                          <w:rFonts w:eastAsia="等线"/>
                        </w:rPr>
                      </w:pPr>
                      <w:r w:rsidRPr="004E3756">
                        <w:rPr>
                          <w:rFonts w:eastAsia="等线"/>
                          <w:lang w:val="x-none"/>
                        </w:rPr>
                        <w:t>-</w:t>
                      </w:r>
                      <w:r w:rsidRPr="004E3756">
                        <w:rPr>
                          <w:rFonts w:eastAsia="等线"/>
                          <w:lang w:val="x-none"/>
                        </w:rPr>
                        <w:tab/>
                        <w:t>a SI-RNTI, a P-RNTI, a RA-RNTI, a SFI-RNTI, an INT-RNTI, a TPC-PUSCH-RNTI, a TPC-PUCCH-RNTI, or a TPC-SRS-RNTI</w:t>
                      </w:r>
                    </w:p>
                    <w:p w14:paraId="58E83C35" w14:textId="60FED641" w:rsidR="004E3756" w:rsidRPr="00464458" w:rsidRDefault="004E3756" w:rsidP="004E3756">
                      <w:pPr>
                        <w:autoSpaceDE/>
                        <w:autoSpaceDN/>
                        <w:adjustRightInd/>
                        <w:snapToGrid/>
                        <w:spacing w:after="180"/>
                        <w:jc w:val="left"/>
                        <w:rPr>
                          <w:rFonts w:eastAsia="等线"/>
                          <w:lang w:val="x-none"/>
                        </w:rPr>
                      </w:pPr>
                      <w:r w:rsidRPr="004E3756">
                        <w:rPr>
                          <w:rFonts w:eastAsia="等线"/>
                        </w:rPr>
                        <w:t xml:space="preserve">then, for a RNTI from any of these RNTIs, </w:t>
                      </w:r>
                      <w:r w:rsidRPr="004E3756">
                        <w:rPr>
                          <w:rFonts w:eastAsia="等线"/>
                          <w:lang w:val="x-none"/>
                        </w:rPr>
                        <w:t xml:space="preserve">the UE does not expect to process information from more than </w:t>
                      </w:r>
                      <w:r w:rsidRPr="004E3756">
                        <w:rPr>
                          <w:rFonts w:eastAsia="等线"/>
                          <w:highlight w:val="yellow"/>
                          <w:lang w:val="x-none"/>
                        </w:rPr>
                        <w:t>one DCI format</w:t>
                      </w:r>
                      <w:r w:rsidRPr="004E3756">
                        <w:rPr>
                          <w:rFonts w:eastAsia="等线"/>
                          <w:lang w:val="x-none"/>
                        </w:rPr>
                        <w:t xml:space="preserve"> with CRC scrambled with</w:t>
                      </w:r>
                      <w:r w:rsidRPr="004E3756">
                        <w:rPr>
                          <w:rFonts w:eastAsia="等线"/>
                        </w:rPr>
                        <w:t xml:space="preserve"> </w:t>
                      </w:r>
                      <w:r w:rsidRPr="004E3756">
                        <w:rPr>
                          <w:rFonts w:eastAsia="等线"/>
                          <w:lang w:val="x-none"/>
                        </w:rPr>
                        <w:t>the RNTI per slot.</w:t>
                      </w:r>
                    </w:p>
                  </w:txbxContent>
                </v:textbox>
                <w10:anchorlock/>
              </v:shape>
            </w:pict>
          </mc:Fallback>
        </mc:AlternateContent>
      </w:r>
    </w:p>
    <w:p w14:paraId="644D6040" w14:textId="30292829" w:rsidR="00DA26A9" w:rsidRDefault="00231083" w:rsidP="00247D63">
      <w:pPr>
        <w:pStyle w:val="1"/>
        <w:rPr>
          <w:lang w:eastAsia="zh-CN"/>
        </w:rPr>
      </w:pPr>
      <w:r>
        <w:rPr>
          <w:rFonts w:hint="eastAsia"/>
          <w:lang w:eastAsia="zh-CN"/>
        </w:rPr>
        <w:t>D</w:t>
      </w:r>
      <w:r>
        <w:rPr>
          <w:lang w:eastAsia="zh-CN"/>
        </w:rPr>
        <w:t>iscussion</w:t>
      </w:r>
    </w:p>
    <w:p w14:paraId="3BBA156A" w14:textId="65E7737D" w:rsidR="00464458" w:rsidRDefault="002128BB" w:rsidP="008D650A">
      <w:pPr>
        <w:spacing w:before="120"/>
        <w:rPr>
          <w:lang w:eastAsia="zh-CN"/>
        </w:rPr>
      </w:pPr>
      <w:r>
        <w:rPr>
          <w:rFonts w:eastAsia="等线"/>
          <w:lang w:eastAsia="ja-JP"/>
        </w:rPr>
        <w:t>T</w:t>
      </w:r>
      <w:r w:rsidR="004E3756" w:rsidRPr="00785BCB">
        <w:rPr>
          <w:rFonts w:eastAsia="等线"/>
          <w:lang w:eastAsia="ja-JP"/>
        </w:rPr>
        <w:t xml:space="preserve">he intention of the </w:t>
      </w:r>
      <w:r w:rsidR="004E3756">
        <w:rPr>
          <w:rFonts w:eastAsia="等线"/>
          <w:lang w:eastAsia="ja-JP"/>
        </w:rPr>
        <w:t xml:space="preserve">RAN#94 </w:t>
      </w:r>
      <w:r w:rsidR="004E3756" w:rsidRPr="00785BCB">
        <w:rPr>
          <w:rFonts w:eastAsia="等线"/>
          <w:lang w:eastAsia="ja-JP"/>
        </w:rPr>
        <w:t xml:space="preserve">agreement is to limit </w:t>
      </w:r>
      <w:r w:rsidR="004E3756" w:rsidRPr="00785BCB">
        <w:rPr>
          <w:rFonts w:eastAsia="等线"/>
          <w:b/>
          <w:lang w:eastAsia="ja-JP"/>
        </w:rPr>
        <w:t>the number of DCIs</w:t>
      </w:r>
      <w:r w:rsidR="004E3756" w:rsidRPr="00785BCB">
        <w:rPr>
          <w:rFonts w:eastAsia="等线"/>
          <w:lang w:eastAsia="ja-JP"/>
        </w:rPr>
        <w:t xml:space="preserve"> </w:t>
      </w:r>
      <w:r w:rsidR="00653770">
        <w:rPr>
          <w:rFonts w:eastAsia="等线"/>
          <w:lang w:eastAsia="ja-JP"/>
        </w:rPr>
        <w:t xml:space="preserve">instead of </w:t>
      </w:r>
      <w:r w:rsidR="00653770" w:rsidRPr="00653770">
        <w:rPr>
          <w:rFonts w:eastAsia="等线"/>
          <w:b/>
          <w:lang w:eastAsia="ja-JP"/>
        </w:rPr>
        <w:t xml:space="preserve">the number of DCI formats </w:t>
      </w:r>
      <w:r w:rsidR="004E3756" w:rsidRPr="00785BCB">
        <w:rPr>
          <w:rFonts w:eastAsia="等线"/>
          <w:lang w:eastAsia="ja-JP"/>
        </w:rPr>
        <w:t>for each of the RNTIs per slot</w:t>
      </w:r>
      <w:r w:rsidR="00C038EB">
        <w:rPr>
          <w:rFonts w:eastAsia="等线"/>
          <w:lang w:eastAsia="ja-JP"/>
        </w:rPr>
        <w:t xml:space="preserve"> for a given UE</w:t>
      </w:r>
      <w:r w:rsidR="004E3756" w:rsidRPr="00785BCB">
        <w:rPr>
          <w:rFonts w:eastAsia="等线"/>
          <w:lang w:eastAsia="ja-JP"/>
        </w:rPr>
        <w:t xml:space="preserve">. As a matter of fact, for SI-RNTI, P-RNTI and RA-RNTI in Type 0/0A/1/2 CSS set, only </w:t>
      </w:r>
      <w:r w:rsidR="00C038EB">
        <w:rPr>
          <w:rFonts w:eastAsia="等线"/>
          <w:lang w:eastAsia="ja-JP"/>
        </w:rPr>
        <w:t xml:space="preserve">one DCI format </w:t>
      </w:r>
      <w:r w:rsidR="008B113B">
        <w:rPr>
          <w:rFonts w:eastAsia="等线"/>
          <w:lang w:eastAsia="ja-JP"/>
        </w:rPr>
        <w:t>(</w:t>
      </w:r>
      <w:r w:rsidR="004E3756" w:rsidRPr="00785BCB">
        <w:rPr>
          <w:rFonts w:eastAsia="等线"/>
          <w:lang w:eastAsia="ja-JP"/>
        </w:rPr>
        <w:t>DCI format 1_0</w:t>
      </w:r>
      <w:r w:rsidR="008B113B">
        <w:rPr>
          <w:rFonts w:eastAsia="等线"/>
          <w:lang w:eastAsia="ja-JP"/>
        </w:rPr>
        <w:t>)</w:t>
      </w:r>
      <w:r w:rsidR="004E3756" w:rsidRPr="00785BCB">
        <w:rPr>
          <w:rFonts w:eastAsia="等线"/>
          <w:lang w:eastAsia="ja-JP"/>
        </w:rPr>
        <w:t xml:space="preserve"> is allowed as specified in section 10.1 TS</w:t>
      </w:r>
      <w:r w:rsidR="00C038EB">
        <w:rPr>
          <w:rFonts w:eastAsia="等线"/>
          <w:lang w:eastAsia="ja-JP"/>
        </w:rPr>
        <w:t xml:space="preserve"> </w:t>
      </w:r>
      <w:r w:rsidR="004E3756" w:rsidRPr="00785BCB">
        <w:rPr>
          <w:rFonts w:eastAsia="等线"/>
          <w:lang w:eastAsia="ja-JP"/>
        </w:rPr>
        <w:t xml:space="preserve">38.213. Similarly, for Type 3 CSS, only one DCI format scrambled by each of </w:t>
      </w:r>
      <w:r w:rsidR="00C038EB">
        <w:rPr>
          <w:rFonts w:eastAsia="等线"/>
          <w:lang w:eastAsia="ja-JP"/>
        </w:rPr>
        <w:t>the</w:t>
      </w:r>
      <w:r w:rsidR="004E3756" w:rsidRPr="00785BCB">
        <w:rPr>
          <w:rFonts w:eastAsia="等线"/>
          <w:lang w:eastAsia="ja-JP"/>
        </w:rPr>
        <w:t xml:space="preserve"> RNTIs</w:t>
      </w:r>
      <w:r>
        <w:rPr>
          <w:rFonts w:eastAsia="等线"/>
          <w:lang w:eastAsia="ja-JP"/>
        </w:rPr>
        <w:t xml:space="preserve"> (</w:t>
      </w:r>
      <w:r w:rsidRPr="00785BCB">
        <w:t>SFI-RNTI, INT-RNTI, TPC-PUSCH-RNTI, TPC-PUCCH-RNTI and TPC-SRS-RNTI</w:t>
      </w:r>
      <w:r>
        <w:rPr>
          <w:rFonts w:eastAsia="等线"/>
          <w:lang w:eastAsia="ja-JP"/>
        </w:rPr>
        <w:t>)</w:t>
      </w:r>
      <w:r w:rsidR="006C0210">
        <w:rPr>
          <w:rFonts w:eastAsia="等线"/>
          <w:lang w:eastAsia="ja-JP"/>
        </w:rPr>
        <w:t xml:space="preserve"> is allowed</w:t>
      </w:r>
      <w:r w:rsidR="004E3756" w:rsidRPr="00785BCB">
        <w:rPr>
          <w:rFonts w:eastAsia="等线"/>
          <w:lang w:eastAsia="ja-JP"/>
        </w:rPr>
        <w:t>, e.g., DCI format 2</w:t>
      </w:r>
      <w:r w:rsidR="004E3756" w:rsidRPr="00785BCB">
        <w:rPr>
          <w:rFonts w:eastAsia="等线"/>
          <w:lang w:eastAsia="zh-CN"/>
        </w:rPr>
        <w:t>_0 scrambled by SFI-RNTI, DCI format 2_1 scrambled by INT-RN</w:t>
      </w:r>
      <w:r w:rsidR="004E3756" w:rsidRPr="00785BCB">
        <w:rPr>
          <w:rFonts w:eastAsia="等线"/>
          <w:lang w:eastAsia="ja-JP"/>
        </w:rPr>
        <w:t xml:space="preserve">TI, etc. </w:t>
      </w:r>
      <w:r w:rsidR="00C038EB">
        <w:rPr>
          <w:rFonts w:eastAsia="等线"/>
          <w:lang w:eastAsia="ja-JP"/>
        </w:rPr>
        <w:t>Therefore, i</w:t>
      </w:r>
      <w:r w:rsidR="004E3756" w:rsidRPr="00785BCB">
        <w:rPr>
          <w:rFonts w:eastAsia="等线"/>
          <w:lang w:eastAsia="ja-JP"/>
        </w:rPr>
        <w:t xml:space="preserve">t is not </w:t>
      </w:r>
      <w:r w:rsidR="008D650A">
        <w:rPr>
          <w:rFonts w:eastAsia="等线"/>
          <w:lang w:eastAsia="ja-JP"/>
        </w:rPr>
        <w:t xml:space="preserve">even </w:t>
      </w:r>
      <w:r w:rsidR="004E3756" w:rsidRPr="00785BCB">
        <w:rPr>
          <w:rFonts w:eastAsia="等线"/>
          <w:lang w:eastAsia="ja-JP"/>
        </w:rPr>
        <w:t xml:space="preserve">possible to </w:t>
      </w:r>
      <w:r w:rsidR="008B113B">
        <w:rPr>
          <w:rFonts w:eastAsia="等线"/>
          <w:lang w:eastAsia="ja-JP"/>
        </w:rPr>
        <w:t>transmit</w:t>
      </w:r>
      <w:r w:rsidR="004E3756" w:rsidRPr="00785BCB">
        <w:rPr>
          <w:rFonts w:eastAsia="等线"/>
          <w:lang w:eastAsia="ja-JP"/>
        </w:rPr>
        <w:t xml:space="preserve"> </w:t>
      </w:r>
      <w:r w:rsidR="004E3756" w:rsidRPr="00785BCB">
        <w:rPr>
          <w:rFonts w:eastAsia="等线"/>
          <w:b/>
          <w:lang w:eastAsia="ja-JP"/>
        </w:rPr>
        <w:t xml:space="preserve">more than one DCI format </w:t>
      </w:r>
      <w:r w:rsidR="004E3756" w:rsidRPr="00785BCB">
        <w:rPr>
          <w:rFonts w:eastAsia="等线"/>
          <w:lang w:eastAsia="ja-JP"/>
        </w:rPr>
        <w:t>with CRC scrambled with one of the RNTIs</w:t>
      </w:r>
      <w:r w:rsidR="004E3756" w:rsidRPr="00785BCB">
        <w:rPr>
          <w:rFonts w:eastAsia="等线"/>
          <w:b/>
          <w:lang w:eastAsia="ja-JP"/>
        </w:rPr>
        <w:t xml:space="preserve"> </w:t>
      </w:r>
      <w:r w:rsidR="004E3756" w:rsidRPr="00785BCB">
        <w:rPr>
          <w:rFonts w:eastAsia="等线"/>
          <w:lang w:eastAsia="ja-JP"/>
        </w:rPr>
        <w:t>per slot</w:t>
      </w:r>
      <w:r w:rsidR="008B113B">
        <w:rPr>
          <w:rFonts w:eastAsia="等线"/>
          <w:lang w:eastAsia="ja-JP"/>
        </w:rPr>
        <w:t xml:space="preserve"> to a given UE</w:t>
      </w:r>
      <w:r w:rsidR="004E3756" w:rsidRPr="00785BCB">
        <w:rPr>
          <w:rFonts w:eastAsia="等线"/>
          <w:lang w:eastAsia="ja-JP"/>
        </w:rPr>
        <w:t xml:space="preserve">. </w:t>
      </w:r>
      <w:r w:rsidR="00C038EB">
        <w:rPr>
          <w:lang w:eastAsia="zh-CN"/>
        </w:rPr>
        <w:t xml:space="preserve">From this perspective, </w:t>
      </w:r>
      <w:r w:rsidR="00464458">
        <w:rPr>
          <w:lang w:eastAsia="zh-CN"/>
        </w:rPr>
        <w:t>even</w:t>
      </w:r>
      <w:r w:rsidR="00C038EB">
        <w:rPr>
          <w:lang w:eastAsia="zh-CN"/>
        </w:rPr>
        <w:t xml:space="preserve"> though</w:t>
      </w:r>
      <w:r w:rsidR="00464458">
        <w:rPr>
          <w:lang w:eastAsia="zh-CN"/>
        </w:rPr>
        <w:t xml:space="preserve"> </w:t>
      </w:r>
      <w:r w:rsidR="00C038EB">
        <w:rPr>
          <w:lang w:eastAsia="zh-CN"/>
        </w:rPr>
        <w:t>the current wording</w:t>
      </w:r>
      <w:r w:rsidR="00464458">
        <w:rPr>
          <w:lang w:eastAsia="zh-CN"/>
        </w:rPr>
        <w:t xml:space="preserve"> is </w:t>
      </w:r>
      <w:r w:rsidR="00C038EB">
        <w:rPr>
          <w:lang w:eastAsia="zh-CN"/>
        </w:rPr>
        <w:t xml:space="preserve">correct, </w:t>
      </w:r>
      <w:r w:rsidR="00D24346">
        <w:rPr>
          <w:lang w:eastAsia="zh-CN"/>
        </w:rPr>
        <w:t xml:space="preserve">it </w:t>
      </w:r>
      <w:r w:rsidR="007E53BE">
        <w:rPr>
          <w:lang w:eastAsia="zh-CN"/>
        </w:rPr>
        <w:t>has</w:t>
      </w:r>
      <w:r w:rsidR="00D24346">
        <w:rPr>
          <w:lang w:eastAsia="zh-CN"/>
        </w:rPr>
        <w:t xml:space="preserve"> not capture</w:t>
      </w:r>
      <w:r w:rsidR="007E53BE">
        <w:rPr>
          <w:lang w:eastAsia="zh-CN"/>
        </w:rPr>
        <w:t>d</w:t>
      </w:r>
      <w:r w:rsidR="00D24346">
        <w:rPr>
          <w:lang w:eastAsia="zh-CN"/>
        </w:rPr>
        <w:t xml:space="preserve"> the intention of RAN1#94 agreement and </w:t>
      </w:r>
      <w:r w:rsidR="00464458">
        <w:rPr>
          <w:lang w:eastAsia="zh-CN"/>
        </w:rPr>
        <w:t xml:space="preserve">there is nowhere else in the specification </w:t>
      </w:r>
      <w:r w:rsidR="007E53BE">
        <w:rPr>
          <w:lang w:eastAsia="zh-CN"/>
        </w:rPr>
        <w:t>capture</w:t>
      </w:r>
      <w:r w:rsidR="00D24346">
        <w:rPr>
          <w:lang w:eastAsia="zh-CN"/>
        </w:rPr>
        <w:t xml:space="preserve"> the agreement</w:t>
      </w:r>
      <w:r w:rsidR="00C038EB">
        <w:rPr>
          <w:lang w:eastAsia="zh-CN"/>
        </w:rPr>
        <w:t xml:space="preserve">. </w:t>
      </w:r>
    </w:p>
    <w:p w14:paraId="57CFA694" w14:textId="7AB6211C" w:rsidR="00464458" w:rsidRDefault="00753722" w:rsidP="00464458">
      <w:pPr>
        <w:rPr>
          <w:lang w:eastAsia="zh-CN"/>
        </w:rPr>
      </w:pPr>
      <w:r>
        <w:rPr>
          <w:lang w:eastAsia="zh-CN"/>
        </w:rPr>
        <w:t>On the</w:t>
      </w:r>
      <w:r w:rsidR="00464458">
        <w:rPr>
          <w:lang w:eastAsia="zh-CN"/>
        </w:rPr>
        <w:t xml:space="preserve"> concerns </w:t>
      </w:r>
      <w:r>
        <w:rPr>
          <w:lang w:eastAsia="zh-CN"/>
        </w:rPr>
        <w:t xml:space="preserve">there may be some other </w:t>
      </w:r>
      <w:r w:rsidR="00464458">
        <w:rPr>
          <w:lang w:eastAsia="zh-CN"/>
        </w:rPr>
        <w:t>change</w:t>
      </w:r>
      <w:r>
        <w:rPr>
          <w:lang w:eastAsia="zh-CN"/>
        </w:rPr>
        <w:t>s</w:t>
      </w:r>
      <w:r w:rsidR="008D650A">
        <w:rPr>
          <w:lang w:eastAsia="zh-CN"/>
        </w:rPr>
        <w:t xml:space="preserve"> required</w:t>
      </w:r>
      <w:r w:rsidR="00464458">
        <w:rPr>
          <w:lang w:eastAsia="zh-CN"/>
        </w:rPr>
        <w:t xml:space="preserve"> to the other part of the </w:t>
      </w:r>
      <w:r w:rsidR="008D650A">
        <w:rPr>
          <w:lang w:eastAsia="zh-CN"/>
        </w:rPr>
        <w:t>TS 38.</w:t>
      </w:r>
      <w:r w:rsidR="00464458">
        <w:rPr>
          <w:lang w:eastAsia="zh-CN"/>
        </w:rPr>
        <w:t xml:space="preserve">213 specification with similar wording with “one DCI format”, </w:t>
      </w:r>
      <w:r w:rsidR="001A11E2">
        <w:rPr>
          <w:lang w:eastAsia="zh-CN"/>
        </w:rPr>
        <w:t>the moderator’s view is that it may be good to lo</w:t>
      </w:r>
      <w:r>
        <w:rPr>
          <w:lang w:eastAsia="zh-CN"/>
        </w:rPr>
        <w:t xml:space="preserve">ok at concrete </w:t>
      </w:r>
      <w:r>
        <w:rPr>
          <w:lang w:eastAsia="zh-CN"/>
        </w:rPr>
        <w:lastRenderedPageBreak/>
        <w:t>examples. After checking several occurrences</w:t>
      </w:r>
      <w:r w:rsidR="00014C21">
        <w:rPr>
          <w:lang w:eastAsia="zh-CN"/>
        </w:rPr>
        <w:t xml:space="preserve"> in TS38.213</w:t>
      </w:r>
      <w:r>
        <w:rPr>
          <w:lang w:eastAsia="zh-CN"/>
        </w:rPr>
        <w:t xml:space="preserve">, the moderator has not found similar wordings that require a change. This of course does not prevent companies to further check and bring up proposals in further meetings if such modifications have been identified. </w:t>
      </w:r>
    </w:p>
    <w:p w14:paraId="017D8DDE" w14:textId="0F18B946" w:rsidR="00231083" w:rsidRPr="00231083" w:rsidRDefault="00014C21" w:rsidP="00231083">
      <w:pPr>
        <w:rPr>
          <w:lang w:eastAsia="zh-CN"/>
        </w:rPr>
      </w:pPr>
      <w:r>
        <w:rPr>
          <w:lang w:eastAsia="zh-CN"/>
        </w:rPr>
        <w:t xml:space="preserve">On the comment that </w:t>
      </w:r>
      <w:r w:rsidR="008376DD">
        <w:rPr>
          <w:lang w:eastAsia="zh-CN"/>
        </w:rPr>
        <w:t>“</w:t>
      </w:r>
      <w:r w:rsidRPr="00014C21">
        <w:rPr>
          <w:lang w:eastAsia="zh-CN"/>
        </w:rPr>
        <w:t>DCI format</w:t>
      </w:r>
      <w:r w:rsidR="008376DD">
        <w:rPr>
          <w:lang w:eastAsia="zh-CN"/>
        </w:rPr>
        <w:t>”</w:t>
      </w:r>
      <w:r w:rsidRPr="00014C21">
        <w:rPr>
          <w:lang w:eastAsia="zh-CN"/>
        </w:rPr>
        <w:t xml:space="preserve"> is used to imply a single instance of DCI carried in a PDCCH</w:t>
      </w:r>
      <w:r>
        <w:rPr>
          <w:lang w:eastAsia="zh-CN"/>
        </w:rPr>
        <w:t xml:space="preserve"> in many other places in 38.213, it is not clear whether other companies share the same view and it will be good that the proponent can provide some detailed examples. </w:t>
      </w:r>
    </w:p>
    <w:p w14:paraId="08A2EAEE" w14:textId="453DAF6A" w:rsidR="00D8399E" w:rsidRDefault="00DC1A10" w:rsidP="00D8399E">
      <w:pPr>
        <w:pStyle w:val="1"/>
        <w:rPr>
          <w:lang w:eastAsia="zh-CN"/>
        </w:rPr>
      </w:pPr>
      <w:r>
        <w:rPr>
          <w:rFonts w:hint="eastAsia"/>
          <w:lang w:eastAsia="zh-CN"/>
        </w:rPr>
        <w:t>C</w:t>
      </w:r>
      <w:r>
        <w:rPr>
          <w:lang w:eastAsia="zh-CN"/>
        </w:rPr>
        <w:t>ompany views</w:t>
      </w:r>
    </w:p>
    <w:p w14:paraId="14376711" w14:textId="1C710904" w:rsidR="00DC1A10" w:rsidRDefault="00DC1A10" w:rsidP="00DC1A10">
      <w:pPr>
        <w:spacing w:after="0"/>
        <w:rPr>
          <w:rFonts w:eastAsiaTheme="minorEastAsia"/>
          <w:b/>
          <w:sz w:val="20"/>
          <w:lang w:eastAsia="zh-CN"/>
        </w:rPr>
      </w:pPr>
      <w:r w:rsidRPr="0059544D">
        <w:rPr>
          <w:rFonts w:eastAsiaTheme="minorEastAsia" w:hint="eastAsia"/>
          <w:b/>
          <w:sz w:val="20"/>
          <w:lang w:eastAsia="zh-CN"/>
        </w:rPr>
        <w:t xml:space="preserve">Q1: </w:t>
      </w:r>
      <w:r w:rsidR="00C80856">
        <w:rPr>
          <w:rFonts w:eastAsiaTheme="minorEastAsia"/>
          <w:b/>
          <w:sz w:val="20"/>
          <w:lang w:eastAsia="zh-CN"/>
        </w:rPr>
        <w:t>Do you agree that</w:t>
      </w:r>
      <w:r w:rsidR="00464458">
        <w:rPr>
          <w:rFonts w:eastAsiaTheme="minorEastAsia"/>
          <w:b/>
          <w:sz w:val="20"/>
          <w:lang w:eastAsia="zh-CN"/>
        </w:rPr>
        <w:t xml:space="preserve"> </w:t>
      </w:r>
      <w:r w:rsidR="00753722">
        <w:rPr>
          <w:rFonts w:eastAsiaTheme="minorEastAsia"/>
          <w:b/>
          <w:sz w:val="20"/>
          <w:lang w:eastAsia="zh-CN"/>
        </w:rPr>
        <w:t>t</w:t>
      </w:r>
      <w:r w:rsidR="00753722" w:rsidRPr="00753722">
        <w:rPr>
          <w:rFonts w:eastAsiaTheme="minorEastAsia"/>
          <w:b/>
          <w:sz w:val="20"/>
          <w:lang w:eastAsia="zh-CN"/>
        </w:rPr>
        <w:t>he intention of the RAN#94 agreement is to limit the number of DCIs</w:t>
      </w:r>
      <w:r w:rsidR="00EF4CA1">
        <w:rPr>
          <w:rFonts w:eastAsiaTheme="minorEastAsia"/>
          <w:b/>
          <w:sz w:val="20"/>
          <w:lang w:eastAsia="zh-CN"/>
        </w:rPr>
        <w:t xml:space="preserve"> </w:t>
      </w:r>
      <w:r w:rsidR="00EF4CA1" w:rsidRPr="00EF4CA1">
        <w:rPr>
          <w:rFonts w:eastAsiaTheme="minorEastAsia"/>
          <w:b/>
          <w:sz w:val="20"/>
          <w:lang w:eastAsia="zh-CN"/>
        </w:rPr>
        <w:t>instead of the number of DCI formats</w:t>
      </w:r>
      <w:r w:rsidR="00753722" w:rsidRPr="00753722">
        <w:rPr>
          <w:rFonts w:eastAsiaTheme="minorEastAsia"/>
          <w:b/>
          <w:sz w:val="20"/>
          <w:lang w:eastAsia="zh-CN"/>
        </w:rPr>
        <w:t xml:space="preserve"> for each of the RNTIs</w:t>
      </w:r>
      <w:r w:rsidR="00014C21">
        <w:rPr>
          <w:rFonts w:eastAsiaTheme="minorEastAsia"/>
          <w:b/>
          <w:sz w:val="20"/>
          <w:lang w:eastAsia="zh-CN"/>
        </w:rPr>
        <w:t xml:space="preserve"> </w:t>
      </w:r>
      <w:r w:rsidR="00753722" w:rsidRPr="00753722">
        <w:rPr>
          <w:rFonts w:eastAsiaTheme="minorEastAsia"/>
          <w:b/>
          <w:sz w:val="20"/>
          <w:lang w:eastAsia="zh-CN"/>
        </w:rPr>
        <w:t>per slot for a given UE</w:t>
      </w:r>
      <w:r w:rsidR="00C80856">
        <w:rPr>
          <w:rFonts w:eastAsiaTheme="minorEastAsia"/>
          <w:b/>
          <w:sz w:val="20"/>
          <w:lang w:eastAsia="zh-CN"/>
        </w:rPr>
        <w:t xml:space="preserve">? </w:t>
      </w:r>
      <w:r>
        <w:rPr>
          <w:rFonts w:eastAsiaTheme="minorEastAsia" w:hint="eastAsia"/>
          <w:b/>
          <w:sz w:val="20"/>
          <w:lang w:eastAsia="zh-CN"/>
        </w:rPr>
        <w:t>If not, why?</w:t>
      </w:r>
    </w:p>
    <w:tbl>
      <w:tblPr>
        <w:tblStyle w:val="ac"/>
        <w:tblW w:w="5000" w:type="pct"/>
        <w:tblLook w:val="04A0" w:firstRow="1" w:lastRow="0" w:firstColumn="1" w:lastColumn="0" w:noHBand="0" w:noVBand="1"/>
      </w:tblPr>
      <w:tblGrid>
        <w:gridCol w:w="1502"/>
        <w:gridCol w:w="1469"/>
        <w:gridCol w:w="6336"/>
      </w:tblGrid>
      <w:tr w:rsidR="00DC1A10" w:rsidRPr="00004E89" w14:paraId="514EEA14" w14:textId="77777777" w:rsidTr="00247BA5">
        <w:trPr>
          <w:trHeight w:val="20"/>
        </w:trPr>
        <w:tc>
          <w:tcPr>
            <w:tcW w:w="807" w:type="pct"/>
            <w:shd w:val="clear" w:color="auto" w:fill="EEECE1" w:themeFill="background2"/>
            <w:vAlign w:val="center"/>
          </w:tcPr>
          <w:p w14:paraId="2C79AB1A" w14:textId="77777777" w:rsidR="00DC1A10" w:rsidRPr="00004E89" w:rsidRDefault="00DC1A10" w:rsidP="007629C7">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52A5D990" w14:textId="77777777" w:rsidR="00DC1A10" w:rsidRDefault="00DC1A10" w:rsidP="007629C7">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3F985057" w14:textId="77777777" w:rsidR="00DC1A10" w:rsidRPr="00004E89" w:rsidRDefault="00DC1A10" w:rsidP="007629C7">
            <w:pPr>
              <w:spacing w:after="0"/>
              <w:jc w:val="center"/>
              <w:rPr>
                <w:b/>
                <w:sz w:val="20"/>
                <w:szCs w:val="20"/>
                <w:lang w:eastAsia="zh-CN"/>
              </w:rPr>
            </w:pPr>
            <w:r w:rsidRPr="0059544D">
              <w:rPr>
                <w:b/>
                <w:sz w:val="20"/>
                <w:szCs w:val="20"/>
                <w:lang w:eastAsia="zh-CN"/>
              </w:rPr>
              <w:t>Comment</w:t>
            </w:r>
          </w:p>
        </w:tc>
      </w:tr>
      <w:tr w:rsidR="00DC1A10" w:rsidRPr="00004E89" w14:paraId="6072C3B8" w14:textId="77777777" w:rsidTr="00247BA5">
        <w:trPr>
          <w:trHeight w:val="20"/>
        </w:trPr>
        <w:tc>
          <w:tcPr>
            <w:tcW w:w="807" w:type="pct"/>
            <w:vAlign w:val="center"/>
          </w:tcPr>
          <w:p w14:paraId="5B76DE40" w14:textId="28C6F161" w:rsidR="00DC1A10" w:rsidRPr="00004E89" w:rsidRDefault="00241643" w:rsidP="007629C7">
            <w:pPr>
              <w:spacing w:after="0"/>
              <w:jc w:val="center"/>
              <w:rPr>
                <w:sz w:val="20"/>
                <w:szCs w:val="20"/>
              </w:rPr>
            </w:pPr>
            <w:r>
              <w:rPr>
                <w:sz w:val="20"/>
                <w:szCs w:val="20"/>
              </w:rPr>
              <w:t>Ericsson</w:t>
            </w:r>
          </w:p>
        </w:tc>
        <w:tc>
          <w:tcPr>
            <w:tcW w:w="789" w:type="pct"/>
          </w:tcPr>
          <w:p w14:paraId="7A39270C" w14:textId="0C4B67F8" w:rsidR="00DC1A10" w:rsidRPr="00004E89" w:rsidRDefault="00241643" w:rsidP="007629C7">
            <w:pPr>
              <w:spacing w:after="0"/>
              <w:rPr>
                <w:sz w:val="20"/>
                <w:szCs w:val="20"/>
              </w:rPr>
            </w:pPr>
            <w:r>
              <w:rPr>
                <w:sz w:val="20"/>
                <w:szCs w:val="20"/>
              </w:rPr>
              <w:t>Yes</w:t>
            </w:r>
          </w:p>
        </w:tc>
        <w:tc>
          <w:tcPr>
            <w:tcW w:w="3404" w:type="pct"/>
            <w:vAlign w:val="center"/>
          </w:tcPr>
          <w:p w14:paraId="7D9BE37A" w14:textId="77777777" w:rsidR="00DC1A10" w:rsidRPr="00004E89" w:rsidRDefault="00DC1A10" w:rsidP="007629C7">
            <w:pPr>
              <w:spacing w:after="0"/>
              <w:rPr>
                <w:sz w:val="20"/>
                <w:szCs w:val="20"/>
              </w:rPr>
            </w:pPr>
          </w:p>
        </w:tc>
      </w:tr>
      <w:tr w:rsidR="00DC1A10" w:rsidRPr="00004E89" w14:paraId="434D01F7" w14:textId="77777777" w:rsidTr="00247BA5">
        <w:trPr>
          <w:trHeight w:val="20"/>
        </w:trPr>
        <w:tc>
          <w:tcPr>
            <w:tcW w:w="807" w:type="pct"/>
            <w:vAlign w:val="center"/>
          </w:tcPr>
          <w:p w14:paraId="2DCB4230" w14:textId="5088223C" w:rsidR="00DC1A10" w:rsidRPr="00004E89" w:rsidRDefault="00EE2FDE" w:rsidP="007629C7">
            <w:pPr>
              <w:spacing w:after="0"/>
              <w:jc w:val="center"/>
              <w:rPr>
                <w:sz w:val="20"/>
                <w:szCs w:val="20"/>
                <w:lang w:eastAsia="zh-CN"/>
              </w:rPr>
            </w:pPr>
            <w:r>
              <w:rPr>
                <w:sz w:val="20"/>
                <w:szCs w:val="20"/>
                <w:lang w:eastAsia="zh-CN"/>
              </w:rPr>
              <w:t>Qualcomm</w:t>
            </w:r>
          </w:p>
        </w:tc>
        <w:tc>
          <w:tcPr>
            <w:tcW w:w="789" w:type="pct"/>
          </w:tcPr>
          <w:p w14:paraId="69B6E4D5" w14:textId="2B060B5D" w:rsidR="00DC1A10" w:rsidRPr="00004E89" w:rsidRDefault="00EE2FDE" w:rsidP="007629C7">
            <w:pPr>
              <w:spacing w:after="0"/>
              <w:rPr>
                <w:sz w:val="20"/>
                <w:szCs w:val="20"/>
                <w:lang w:eastAsia="zh-CN"/>
              </w:rPr>
            </w:pPr>
            <w:r>
              <w:rPr>
                <w:sz w:val="20"/>
                <w:szCs w:val="20"/>
                <w:lang w:eastAsia="zh-CN"/>
              </w:rPr>
              <w:t>Yes</w:t>
            </w:r>
          </w:p>
        </w:tc>
        <w:tc>
          <w:tcPr>
            <w:tcW w:w="3404" w:type="pct"/>
            <w:vAlign w:val="center"/>
          </w:tcPr>
          <w:p w14:paraId="28759E77" w14:textId="77777777" w:rsidR="00DC1A10" w:rsidRPr="00004E89" w:rsidRDefault="00DC1A10" w:rsidP="007629C7">
            <w:pPr>
              <w:spacing w:after="0"/>
              <w:rPr>
                <w:sz w:val="20"/>
                <w:szCs w:val="20"/>
                <w:lang w:eastAsia="zh-CN"/>
              </w:rPr>
            </w:pPr>
          </w:p>
        </w:tc>
      </w:tr>
      <w:tr w:rsidR="00247BA5" w:rsidRPr="00004E89" w14:paraId="56CBF90A" w14:textId="77777777" w:rsidTr="00247BA5">
        <w:trPr>
          <w:trHeight w:val="20"/>
        </w:trPr>
        <w:tc>
          <w:tcPr>
            <w:tcW w:w="807" w:type="pct"/>
            <w:vAlign w:val="center"/>
          </w:tcPr>
          <w:p w14:paraId="7C512630" w14:textId="4EF1758A" w:rsidR="00247BA5" w:rsidRPr="00004E89" w:rsidRDefault="00247BA5" w:rsidP="00247BA5">
            <w:pPr>
              <w:spacing w:after="0"/>
              <w:jc w:val="center"/>
              <w:rPr>
                <w:sz w:val="20"/>
                <w:szCs w:val="20"/>
              </w:rPr>
            </w:pPr>
            <w:r>
              <w:rPr>
                <w:rFonts w:hint="eastAsia"/>
                <w:sz w:val="20"/>
                <w:szCs w:val="20"/>
                <w:lang w:eastAsia="zh-CN"/>
              </w:rPr>
              <w:t>Z</w:t>
            </w:r>
            <w:r>
              <w:rPr>
                <w:sz w:val="20"/>
                <w:szCs w:val="20"/>
                <w:lang w:eastAsia="zh-CN"/>
              </w:rPr>
              <w:t>TE</w:t>
            </w:r>
          </w:p>
        </w:tc>
        <w:tc>
          <w:tcPr>
            <w:tcW w:w="789" w:type="pct"/>
          </w:tcPr>
          <w:p w14:paraId="5032E7E3" w14:textId="20370B86" w:rsidR="00247BA5" w:rsidRPr="00004E89" w:rsidRDefault="00247BA5" w:rsidP="00247BA5">
            <w:pPr>
              <w:spacing w:after="0"/>
              <w:rPr>
                <w:sz w:val="20"/>
                <w:szCs w:val="20"/>
              </w:rPr>
            </w:pPr>
            <w:r>
              <w:rPr>
                <w:rFonts w:hint="eastAsia"/>
                <w:sz w:val="20"/>
                <w:szCs w:val="20"/>
                <w:lang w:eastAsia="zh-CN"/>
              </w:rPr>
              <w:t>A</w:t>
            </w:r>
            <w:r>
              <w:rPr>
                <w:sz w:val="20"/>
                <w:szCs w:val="20"/>
                <w:lang w:eastAsia="zh-CN"/>
              </w:rPr>
              <w:t>gree</w:t>
            </w:r>
          </w:p>
        </w:tc>
        <w:tc>
          <w:tcPr>
            <w:tcW w:w="3404" w:type="pct"/>
            <w:vAlign w:val="center"/>
          </w:tcPr>
          <w:p w14:paraId="4BF6D165" w14:textId="77777777" w:rsidR="00247BA5" w:rsidRPr="00004E89" w:rsidRDefault="00247BA5" w:rsidP="00247BA5">
            <w:pPr>
              <w:spacing w:after="0"/>
              <w:rPr>
                <w:sz w:val="20"/>
                <w:szCs w:val="20"/>
              </w:rPr>
            </w:pPr>
          </w:p>
        </w:tc>
      </w:tr>
      <w:tr w:rsidR="00DC1A10" w:rsidRPr="00004E89" w14:paraId="18D1D41D" w14:textId="77777777" w:rsidTr="00247BA5">
        <w:trPr>
          <w:trHeight w:val="20"/>
        </w:trPr>
        <w:tc>
          <w:tcPr>
            <w:tcW w:w="807" w:type="pct"/>
            <w:vAlign w:val="center"/>
          </w:tcPr>
          <w:p w14:paraId="6A1DDD4E" w14:textId="6109E138" w:rsidR="00DC1A10" w:rsidRPr="00E40EFD" w:rsidRDefault="00E40EFD" w:rsidP="007629C7">
            <w:pPr>
              <w:spacing w:after="0"/>
              <w:jc w:val="center"/>
              <w:rPr>
                <w:rFonts w:eastAsia="MS Mincho"/>
                <w:sz w:val="20"/>
                <w:szCs w:val="20"/>
                <w:lang w:eastAsia="ja-JP"/>
              </w:rPr>
            </w:pPr>
            <w:r>
              <w:rPr>
                <w:rFonts w:eastAsia="MS Mincho" w:hint="eastAsia"/>
                <w:sz w:val="20"/>
                <w:szCs w:val="20"/>
                <w:lang w:eastAsia="ja-JP"/>
              </w:rPr>
              <w:t>DOCOMO</w:t>
            </w:r>
          </w:p>
        </w:tc>
        <w:tc>
          <w:tcPr>
            <w:tcW w:w="789" w:type="pct"/>
          </w:tcPr>
          <w:p w14:paraId="16BFF006" w14:textId="6318AC15" w:rsidR="00DC1A10" w:rsidRPr="00E40EFD" w:rsidRDefault="00E40EFD" w:rsidP="007629C7">
            <w:pPr>
              <w:spacing w:after="0"/>
              <w:rPr>
                <w:rFonts w:eastAsia="MS Mincho"/>
                <w:sz w:val="20"/>
                <w:szCs w:val="20"/>
                <w:lang w:eastAsia="ja-JP"/>
              </w:rPr>
            </w:pPr>
            <w:r>
              <w:rPr>
                <w:rFonts w:eastAsia="MS Mincho" w:hint="eastAsia"/>
                <w:sz w:val="20"/>
                <w:szCs w:val="20"/>
                <w:lang w:eastAsia="ja-JP"/>
              </w:rPr>
              <w:t>Yes</w:t>
            </w:r>
          </w:p>
        </w:tc>
        <w:tc>
          <w:tcPr>
            <w:tcW w:w="3404" w:type="pct"/>
            <w:vAlign w:val="center"/>
          </w:tcPr>
          <w:p w14:paraId="5C67E53A" w14:textId="77777777" w:rsidR="00DC1A10" w:rsidRPr="00004E89" w:rsidRDefault="00DC1A10" w:rsidP="007629C7">
            <w:pPr>
              <w:spacing w:after="0"/>
              <w:rPr>
                <w:sz w:val="20"/>
                <w:szCs w:val="20"/>
              </w:rPr>
            </w:pPr>
          </w:p>
        </w:tc>
      </w:tr>
      <w:tr w:rsidR="00DC1A10" w:rsidRPr="00004E89" w14:paraId="6CB9331B" w14:textId="77777777" w:rsidTr="00247BA5">
        <w:trPr>
          <w:trHeight w:val="20"/>
        </w:trPr>
        <w:tc>
          <w:tcPr>
            <w:tcW w:w="807" w:type="pct"/>
            <w:vAlign w:val="center"/>
          </w:tcPr>
          <w:p w14:paraId="44C3218B" w14:textId="0CDE4E7F" w:rsidR="00DC1A10" w:rsidRPr="00004E89" w:rsidRDefault="00093F78" w:rsidP="007629C7">
            <w:pPr>
              <w:spacing w:after="0"/>
              <w:jc w:val="center"/>
              <w:rPr>
                <w:sz w:val="20"/>
                <w:szCs w:val="20"/>
              </w:rPr>
            </w:pPr>
            <w:r>
              <w:rPr>
                <w:sz w:val="20"/>
                <w:szCs w:val="20"/>
              </w:rPr>
              <w:t>Intel</w:t>
            </w:r>
          </w:p>
        </w:tc>
        <w:tc>
          <w:tcPr>
            <w:tcW w:w="789" w:type="pct"/>
          </w:tcPr>
          <w:p w14:paraId="0CEAB681" w14:textId="4B3CEF4F" w:rsidR="00DC1A10" w:rsidRPr="00004E89" w:rsidRDefault="00093F78" w:rsidP="007629C7">
            <w:pPr>
              <w:spacing w:after="0"/>
              <w:rPr>
                <w:sz w:val="20"/>
                <w:szCs w:val="20"/>
              </w:rPr>
            </w:pPr>
            <w:r>
              <w:rPr>
                <w:sz w:val="20"/>
                <w:szCs w:val="20"/>
              </w:rPr>
              <w:t>Yes</w:t>
            </w:r>
          </w:p>
        </w:tc>
        <w:tc>
          <w:tcPr>
            <w:tcW w:w="3404" w:type="pct"/>
            <w:vAlign w:val="center"/>
          </w:tcPr>
          <w:p w14:paraId="236820A6" w14:textId="77777777" w:rsidR="00DC1A10" w:rsidRPr="00004E89" w:rsidRDefault="00DC1A10" w:rsidP="007629C7">
            <w:pPr>
              <w:spacing w:after="0"/>
              <w:rPr>
                <w:sz w:val="20"/>
                <w:szCs w:val="20"/>
              </w:rPr>
            </w:pPr>
          </w:p>
        </w:tc>
      </w:tr>
      <w:tr w:rsidR="00D22185" w:rsidRPr="00004E89" w14:paraId="5378AD26" w14:textId="77777777" w:rsidTr="00247BA5">
        <w:trPr>
          <w:trHeight w:val="20"/>
        </w:trPr>
        <w:tc>
          <w:tcPr>
            <w:tcW w:w="807" w:type="pct"/>
            <w:vAlign w:val="center"/>
          </w:tcPr>
          <w:p w14:paraId="46966659" w14:textId="42C98B98" w:rsidR="00D22185" w:rsidRPr="00D22185" w:rsidRDefault="00D22185" w:rsidP="007629C7">
            <w:pPr>
              <w:spacing w:after="0"/>
              <w:jc w:val="center"/>
              <w:rPr>
                <w:rFonts w:eastAsia="Malgun Gothic"/>
                <w:sz w:val="20"/>
                <w:szCs w:val="20"/>
                <w:lang w:eastAsia="ko-KR"/>
              </w:rPr>
            </w:pPr>
            <w:r>
              <w:rPr>
                <w:rFonts w:eastAsia="Malgun Gothic" w:hint="eastAsia"/>
                <w:sz w:val="20"/>
                <w:szCs w:val="20"/>
                <w:lang w:eastAsia="ko-KR"/>
              </w:rPr>
              <w:t>Samsung</w:t>
            </w:r>
          </w:p>
        </w:tc>
        <w:tc>
          <w:tcPr>
            <w:tcW w:w="789" w:type="pct"/>
          </w:tcPr>
          <w:p w14:paraId="12E14ECF" w14:textId="0FF90424" w:rsidR="00D22185" w:rsidRPr="00D22185" w:rsidRDefault="00D22185" w:rsidP="007629C7">
            <w:pPr>
              <w:spacing w:after="0"/>
              <w:rPr>
                <w:rFonts w:eastAsia="Malgun Gothic"/>
                <w:sz w:val="20"/>
                <w:szCs w:val="20"/>
                <w:lang w:eastAsia="ko-KR"/>
              </w:rPr>
            </w:pPr>
            <w:r>
              <w:rPr>
                <w:rFonts w:eastAsia="Malgun Gothic" w:hint="eastAsia"/>
                <w:sz w:val="20"/>
                <w:szCs w:val="20"/>
                <w:lang w:eastAsia="ko-KR"/>
              </w:rPr>
              <w:t>Agree</w:t>
            </w:r>
          </w:p>
        </w:tc>
        <w:tc>
          <w:tcPr>
            <w:tcW w:w="3404" w:type="pct"/>
            <w:vAlign w:val="center"/>
          </w:tcPr>
          <w:p w14:paraId="689912F2" w14:textId="77777777" w:rsidR="00D22185" w:rsidRPr="00004E89" w:rsidRDefault="00D22185" w:rsidP="007629C7">
            <w:pPr>
              <w:spacing w:after="0"/>
              <w:rPr>
                <w:sz w:val="20"/>
                <w:szCs w:val="20"/>
              </w:rPr>
            </w:pPr>
          </w:p>
        </w:tc>
      </w:tr>
      <w:tr w:rsidR="00E04223" w:rsidRPr="00004E89" w14:paraId="24122650" w14:textId="77777777" w:rsidTr="00247BA5">
        <w:trPr>
          <w:trHeight w:val="20"/>
        </w:trPr>
        <w:tc>
          <w:tcPr>
            <w:tcW w:w="807" w:type="pct"/>
            <w:vAlign w:val="center"/>
          </w:tcPr>
          <w:p w14:paraId="64B7597E" w14:textId="1B49E323" w:rsidR="00E04223" w:rsidRDefault="00E04223" w:rsidP="007629C7">
            <w:pPr>
              <w:spacing w:after="0"/>
              <w:jc w:val="center"/>
              <w:rPr>
                <w:rFonts w:eastAsia="Malgun Gothic"/>
                <w:sz w:val="20"/>
                <w:szCs w:val="20"/>
                <w:lang w:eastAsia="ko-KR"/>
              </w:rPr>
            </w:pPr>
            <w:r>
              <w:rPr>
                <w:rFonts w:eastAsia="Malgun Gothic"/>
                <w:sz w:val="20"/>
                <w:szCs w:val="20"/>
                <w:lang w:eastAsia="ko-KR"/>
              </w:rPr>
              <w:t>vivo</w:t>
            </w:r>
          </w:p>
        </w:tc>
        <w:tc>
          <w:tcPr>
            <w:tcW w:w="789" w:type="pct"/>
          </w:tcPr>
          <w:p w14:paraId="68F125BD" w14:textId="1D955172" w:rsidR="00E04223" w:rsidRDefault="00E04223" w:rsidP="007629C7">
            <w:pPr>
              <w:spacing w:after="0"/>
              <w:rPr>
                <w:rFonts w:eastAsia="Malgun Gothic"/>
                <w:sz w:val="20"/>
                <w:szCs w:val="20"/>
                <w:lang w:eastAsia="ko-KR"/>
              </w:rPr>
            </w:pPr>
            <w:r>
              <w:rPr>
                <w:rFonts w:eastAsia="Malgun Gothic"/>
                <w:sz w:val="20"/>
                <w:szCs w:val="20"/>
                <w:lang w:eastAsia="ko-KR"/>
              </w:rPr>
              <w:t>Yes</w:t>
            </w:r>
          </w:p>
        </w:tc>
        <w:tc>
          <w:tcPr>
            <w:tcW w:w="3404" w:type="pct"/>
            <w:vAlign w:val="center"/>
          </w:tcPr>
          <w:p w14:paraId="0641C43E" w14:textId="77777777" w:rsidR="00E04223" w:rsidRPr="00004E89" w:rsidRDefault="00E04223" w:rsidP="007629C7">
            <w:pPr>
              <w:spacing w:after="0"/>
              <w:rPr>
                <w:sz w:val="20"/>
                <w:szCs w:val="20"/>
              </w:rPr>
            </w:pPr>
          </w:p>
        </w:tc>
      </w:tr>
      <w:tr w:rsidR="00514B03" w:rsidRPr="00004E89" w14:paraId="06AFEEDD" w14:textId="77777777" w:rsidTr="00247BA5">
        <w:trPr>
          <w:trHeight w:val="20"/>
        </w:trPr>
        <w:tc>
          <w:tcPr>
            <w:tcW w:w="807" w:type="pct"/>
            <w:vAlign w:val="center"/>
          </w:tcPr>
          <w:p w14:paraId="7E5C64AF" w14:textId="321E39EF" w:rsidR="00514B03" w:rsidRDefault="00514B03" w:rsidP="007629C7">
            <w:pPr>
              <w:spacing w:after="0"/>
              <w:jc w:val="center"/>
              <w:rPr>
                <w:rFonts w:eastAsia="Malgun Gothic"/>
                <w:sz w:val="20"/>
                <w:szCs w:val="20"/>
                <w:lang w:eastAsia="ko-KR"/>
              </w:rPr>
            </w:pPr>
            <w:r>
              <w:rPr>
                <w:rFonts w:eastAsia="Malgun Gothic"/>
                <w:sz w:val="20"/>
                <w:szCs w:val="20"/>
                <w:lang w:eastAsia="ko-KR"/>
              </w:rPr>
              <w:t>Nokia, NSB</w:t>
            </w:r>
          </w:p>
        </w:tc>
        <w:tc>
          <w:tcPr>
            <w:tcW w:w="789" w:type="pct"/>
          </w:tcPr>
          <w:p w14:paraId="398F7ECB" w14:textId="5E93A476" w:rsidR="00514B03" w:rsidRDefault="00514B03" w:rsidP="007629C7">
            <w:pPr>
              <w:spacing w:after="0"/>
              <w:rPr>
                <w:rFonts w:eastAsia="Malgun Gothic"/>
                <w:sz w:val="20"/>
                <w:szCs w:val="20"/>
                <w:lang w:eastAsia="ko-KR"/>
              </w:rPr>
            </w:pPr>
            <w:r>
              <w:rPr>
                <w:rFonts w:eastAsia="Malgun Gothic"/>
                <w:sz w:val="20"/>
                <w:szCs w:val="20"/>
                <w:lang w:eastAsia="ko-KR"/>
              </w:rPr>
              <w:t>Yes</w:t>
            </w:r>
          </w:p>
        </w:tc>
        <w:tc>
          <w:tcPr>
            <w:tcW w:w="3404" w:type="pct"/>
            <w:vAlign w:val="center"/>
          </w:tcPr>
          <w:p w14:paraId="50FFF6E7" w14:textId="77777777" w:rsidR="00514B03" w:rsidRPr="00004E89" w:rsidRDefault="00514B03" w:rsidP="007629C7">
            <w:pPr>
              <w:spacing w:after="0"/>
              <w:rPr>
                <w:sz w:val="20"/>
                <w:szCs w:val="20"/>
              </w:rPr>
            </w:pPr>
          </w:p>
        </w:tc>
      </w:tr>
      <w:tr w:rsidR="002F2D5D" w:rsidRPr="00004E89" w14:paraId="51063C34" w14:textId="77777777" w:rsidTr="00247BA5">
        <w:trPr>
          <w:trHeight w:val="20"/>
        </w:trPr>
        <w:tc>
          <w:tcPr>
            <w:tcW w:w="807" w:type="pct"/>
            <w:vAlign w:val="center"/>
          </w:tcPr>
          <w:p w14:paraId="24ABDC08" w14:textId="35272D2B" w:rsidR="002F2D5D" w:rsidRDefault="002F2D5D" w:rsidP="007629C7">
            <w:pPr>
              <w:spacing w:after="0"/>
              <w:jc w:val="center"/>
              <w:rPr>
                <w:rFonts w:eastAsia="Malgun Gothic"/>
                <w:sz w:val="20"/>
                <w:szCs w:val="20"/>
                <w:lang w:eastAsia="ko-KR"/>
              </w:rPr>
            </w:pPr>
            <w:r>
              <w:rPr>
                <w:rFonts w:eastAsia="Malgun Gothic"/>
                <w:sz w:val="20"/>
                <w:szCs w:val="20"/>
                <w:lang w:eastAsia="ko-KR"/>
              </w:rPr>
              <w:t>Huawei, HiSilicon</w:t>
            </w:r>
          </w:p>
        </w:tc>
        <w:tc>
          <w:tcPr>
            <w:tcW w:w="789" w:type="pct"/>
          </w:tcPr>
          <w:p w14:paraId="7024ED94" w14:textId="396D7B3A" w:rsidR="002F2D5D" w:rsidRPr="002F2D5D" w:rsidRDefault="002F2D5D" w:rsidP="007629C7">
            <w:pPr>
              <w:spacing w:after="0"/>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3404" w:type="pct"/>
            <w:vAlign w:val="center"/>
          </w:tcPr>
          <w:p w14:paraId="53BB3C54" w14:textId="77777777" w:rsidR="002F2D5D" w:rsidRPr="00004E89" w:rsidRDefault="002F2D5D" w:rsidP="007629C7">
            <w:pPr>
              <w:spacing w:after="0"/>
              <w:rPr>
                <w:sz w:val="20"/>
                <w:szCs w:val="20"/>
              </w:rPr>
            </w:pPr>
          </w:p>
        </w:tc>
      </w:tr>
    </w:tbl>
    <w:p w14:paraId="7469A6F8" w14:textId="77777777" w:rsidR="00DC1A10" w:rsidRDefault="00DC1A10" w:rsidP="00DC1A10">
      <w:pPr>
        <w:rPr>
          <w:lang w:eastAsia="zh-CN"/>
        </w:rPr>
      </w:pPr>
    </w:p>
    <w:p w14:paraId="6C72DD98" w14:textId="170B2FFA" w:rsidR="00464458" w:rsidRDefault="00464458" w:rsidP="00464458">
      <w:pPr>
        <w:spacing w:after="0"/>
        <w:rPr>
          <w:rFonts w:eastAsiaTheme="minorEastAsia"/>
          <w:b/>
          <w:sz w:val="20"/>
          <w:lang w:eastAsia="zh-CN"/>
        </w:rPr>
      </w:pPr>
      <w:r>
        <w:rPr>
          <w:rFonts w:eastAsiaTheme="minorEastAsia" w:hint="eastAsia"/>
          <w:b/>
          <w:sz w:val="20"/>
          <w:lang w:eastAsia="zh-CN"/>
        </w:rPr>
        <w:t>Q</w:t>
      </w:r>
      <w:r>
        <w:rPr>
          <w:rFonts w:eastAsiaTheme="minorEastAsia"/>
          <w:b/>
          <w:sz w:val="20"/>
          <w:lang w:eastAsia="zh-CN"/>
        </w:rPr>
        <w:t>2</w:t>
      </w:r>
      <w:r w:rsidRPr="0059544D">
        <w:rPr>
          <w:rFonts w:eastAsiaTheme="minorEastAsia" w:hint="eastAsia"/>
          <w:b/>
          <w:sz w:val="20"/>
          <w:lang w:eastAsia="zh-CN"/>
        </w:rPr>
        <w:t xml:space="preserve">: </w:t>
      </w:r>
      <w:r w:rsidR="00753722">
        <w:rPr>
          <w:rFonts w:eastAsiaTheme="minorEastAsia"/>
          <w:b/>
          <w:sz w:val="20"/>
          <w:lang w:eastAsia="zh-CN"/>
        </w:rPr>
        <w:t>Do you think that the RAN#94 agreement ha</w:t>
      </w:r>
      <w:r w:rsidR="00014C21">
        <w:rPr>
          <w:rFonts w:eastAsiaTheme="minorEastAsia"/>
          <w:b/>
          <w:sz w:val="20"/>
          <w:lang w:eastAsia="zh-CN"/>
        </w:rPr>
        <w:t>s</w:t>
      </w:r>
      <w:r w:rsidR="00753722">
        <w:rPr>
          <w:rFonts w:eastAsiaTheme="minorEastAsia"/>
          <w:b/>
          <w:sz w:val="20"/>
          <w:lang w:eastAsia="zh-CN"/>
        </w:rPr>
        <w:t xml:space="preserve"> been captured by the current specification? If yes, why?</w:t>
      </w:r>
    </w:p>
    <w:tbl>
      <w:tblPr>
        <w:tblStyle w:val="ac"/>
        <w:tblW w:w="5000" w:type="pct"/>
        <w:tblLook w:val="04A0" w:firstRow="1" w:lastRow="0" w:firstColumn="1" w:lastColumn="0" w:noHBand="0" w:noVBand="1"/>
      </w:tblPr>
      <w:tblGrid>
        <w:gridCol w:w="1502"/>
        <w:gridCol w:w="1469"/>
        <w:gridCol w:w="6336"/>
      </w:tblGrid>
      <w:tr w:rsidR="00464458" w:rsidRPr="00004E89" w14:paraId="534AB3F3" w14:textId="77777777" w:rsidTr="00247BA5">
        <w:trPr>
          <w:trHeight w:val="20"/>
        </w:trPr>
        <w:tc>
          <w:tcPr>
            <w:tcW w:w="807" w:type="pct"/>
            <w:shd w:val="clear" w:color="auto" w:fill="EEECE1" w:themeFill="background2"/>
            <w:vAlign w:val="center"/>
          </w:tcPr>
          <w:p w14:paraId="0DAC0F13" w14:textId="77777777" w:rsidR="00464458" w:rsidRPr="00004E89" w:rsidRDefault="00464458" w:rsidP="00841CEE">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1CCB1350" w14:textId="77777777" w:rsidR="00464458" w:rsidRDefault="00464458" w:rsidP="00841CEE">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35B09B83" w14:textId="77777777" w:rsidR="00464458" w:rsidRPr="00004E89" w:rsidRDefault="00464458" w:rsidP="00841CEE">
            <w:pPr>
              <w:spacing w:after="0"/>
              <w:jc w:val="center"/>
              <w:rPr>
                <w:b/>
                <w:sz w:val="20"/>
                <w:szCs w:val="20"/>
                <w:lang w:eastAsia="zh-CN"/>
              </w:rPr>
            </w:pPr>
            <w:r w:rsidRPr="0059544D">
              <w:rPr>
                <w:b/>
                <w:sz w:val="20"/>
                <w:szCs w:val="20"/>
                <w:lang w:eastAsia="zh-CN"/>
              </w:rPr>
              <w:t>Comment</w:t>
            </w:r>
          </w:p>
        </w:tc>
      </w:tr>
      <w:tr w:rsidR="00464458" w:rsidRPr="00004E89" w14:paraId="481C51AD" w14:textId="77777777" w:rsidTr="00247BA5">
        <w:trPr>
          <w:trHeight w:val="20"/>
        </w:trPr>
        <w:tc>
          <w:tcPr>
            <w:tcW w:w="807" w:type="pct"/>
            <w:vAlign w:val="center"/>
          </w:tcPr>
          <w:p w14:paraId="73E6566D" w14:textId="6D195627" w:rsidR="00464458" w:rsidRPr="00004E89" w:rsidRDefault="00241643" w:rsidP="00841CEE">
            <w:pPr>
              <w:spacing w:after="0"/>
              <w:jc w:val="center"/>
              <w:rPr>
                <w:sz w:val="20"/>
                <w:szCs w:val="20"/>
              </w:rPr>
            </w:pPr>
            <w:r>
              <w:rPr>
                <w:sz w:val="20"/>
                <w:szCs w:val="20"/>
              </w:rPr>
              <w:t>Ericsson</w:t>
            </w:r>
          </w:p>
        </w:tc>
        <w:tc>
          <w:tcPr>
            <w:tcW w:w="789" w:type="pct"/>
          </w:tcPr>
          <w:p w14:paraId="668E9C0A" w14:textId="794183CC" w:rsidR="00464458" w:rsidRPr="00004E89" w:rsidRDefault="00241643" w:rsidP="00841CEE">
            <w:pPr>
              <w:spacing w:after="0"/>
              <w:rPr>
                <w:sz w:val="20"/>
                <w:szCs w:val="20"/>
              </w:rPr>
            </w:pPr>
            <w:r>
              <w:rPr>
                <w:sz w:val="20"/>
                <w:szCs w:val="20"/>
              </w:rPr>
              <w:t>Yes</w:t>
            </w:r>
          </w:p>
        </w:tc>
        <w:tc>
          <w:tcPr>
            <w:tcW w:w="3404" w:type="pct"/>
            <w:vAlign w:val="center"/>
          </w:tcPr>
          <w:p w14:paraId="38910B16" w14:textId="40FCB2CB" w:rsidR="00507155" w:rsidRDefault="00507155" w:rsidP="00841CEE">
            <w:pPr>
              <w:spacing w:after="0"/>
              <w:rPr>
                <w:sz w:val="20"/>
                <w:szCs w:val="20"/>
              </w:rPr>
            </w:pPr>
            <w:r>
              <w:rPr>
                <w:sz w:val="20"/>
                <w:szCs w:val="20"/>
              </w:rPr>
              <w:t>“</w:t>
            </w:r>
            <w:r w:rsidRPr="004E3756">
              <w:rPr>
                <w:rFonts w:eastAsia="等线"/>
                <w:lang w:val="x-none"/>
              </w:rPr>
              <w:t xml:space="preserve">UE does not expect to process information from more than </w:t>
            </w:r>
            <w:r w:rsidRPr="004E3756">
              <w:rPr>
                <w:rFonts w:eastAsia="等线"/>
                <w:highlight w:val="yellow"/>
                <w:lang w:val="x-none"/>
              </w:rPr>
              <w:t xml:space="preserve">one DCI </w:t>
            </w:r>
            <w:r w:rsidRPr="00507155">
              <w:rPr>
                <w:rFonts w:eastAsia="等线"/>
                <w:highlight w:val="yellow"/>
                <w:lang w:val="x-none"/>
              </w:rPr>
              <w:t>format with CRC scrambled with</w:t>
            </w:r>
            <w:r w:rsidRPr="00507155">
              <w:rPr>
                <w:rFonts w:eastAsia="等线"/>
                <w:highlight w:val="yellow"/>
              </w:rPr>
              <w:t xml:space="preserve"> </w:t>
            </w:r>
            <w:r w:rsidRPr="00507155">
              <w:rPr>
                <w:rFonts w:eastAsia="等线"/>
                <w:highlight w:val="yellow"/>
                <w:lang w:val="x-none"/>
              </w:rPr>
              <w:t>the RNTI</w:t>
            </w:r>
            <w:r>
              <w:rPr>
                <w:sz w:val="20"/>
                <w:szCs w:val="20"/>
              </w:rPr>
              <w:t>”</w:t>
            </w:r>
          </w:p>
          <w:p w14:paraId="058AEEFE" w14:textId="65593F85" w:rsidR="00507155" w:rsidRDefault="00507155" w:rsidP="00841CEE">
            <w:pPr>
              <w:spacing w:after="0"/>
              <w:rPr>
                <w:sz w:val="20"/>
                <w:szCs w:val="20"/>
              </w:rPr>
            </w:pPr>
          </w:p>
          <w:p w14:paraId="2BE6AB28" w14:textId="728F2278" w:rsidR="00507155" w:rsidRDefault="00507155" w:rsidP="00841CEE">
            <w:pPr>
              <w:spacing w:after="0"/>
              <w:rPr>
                <w:sz w:val="20"/>
                <w:szCs w:val="20"/>
              </w:rPr>
            </w:pPr>
            <w:r>
              <w:rPr>
                <w:sz w:val="20"/>
                <w:szCs w:val="20"/>
              </w:rPr>
              <w:t>With current wording, it is clear that UE stop processing PDCCH information after it has detected one DCI format with the RNTI. So here the “one DCI format” is having the same effect with “one DCI” that explain clearly the UE behavior.</w:t>
            </w:r>
          </w:p>
          <w:p w14:paraId="781AF9A9" w14:textId="77777777" w:rsidR="00507155" w:rsidRDefault="00507155" w:rsidP="00841CEE">
            <w:pPr>
              <w:spacing w:after="0"/>
              <w:rPr>
                <w:sz w:val="20"/>
                <w:szCs w:val="20"/>
              </w:rPr>
            </w:pPr>
          </w:p>
          <w:p w14:paraId="754571CB" w14:textId="54E9D377" w:rsidR="00464458" w:rsidRDefault="00507155" w:rsidP="00841CEE">
            <w:pPr>
              <w:spacing w:after="0"/>
              <w:rPr>
                <w:sz w:val="20"/>
                <w:szCs w:val="20"/>
              </w:rPr>
            </w:pPr>
            <w:r>
              <w:rPr>
                <w:sz w:val="20"/>
                <w:szCs w:val="20"/>
              </w:rPr>
              <w:t>Another reason is i</w:t>
            </w:r>
            <w:r w:rsidR="00241643">
              <w:rPr>
                <w:sz w:val="20"/>
                <w:szCs w:val="20"/>
              </w:rPr>
              <w:t>n 38.213 the “DCI format” is used in many places which</w:t>
            </w:r>
            <w:r w:rsidR="00082A45">
              <w:rPr>
                <w:sz w:val="20"/>
                <w:szCs w:val="20"/>
              </w:rPr>
              <w:t xml:space="preserve"> eventually</w:t>
            </w:r>
            <w:r w:rsidR="00241643">
              <w:rPr>
                <w:sz w:val="20"/>
                <w:szCs w:val="20"/>
              </w:rPr>
              <w:t xml:space="preserve"> means “DCI”,</w:t>
            </w:r>
            <w:r w:rsidR="00082A45">
              <w:rPr>
                <w:sz w:val="20"/>
                <w:szCs w:val="20"/>
              </w:rPr>
              <w:t xml:space="preserve"> with </w:t>
            </w:r>
            <w:r w:rsidR="00241643">
              <w:rPr>
                <w:sz w:val="20"/>
                <w:szCs w:val="20"/>
              </w:rPr>
              <w:t xml:space="preserve">that understanding, the </w:t>
            </w:r>
            <w:r w:rsidR="00082A45">
              <w:rPr>
                <w:sz w:val="20"/>
                <w:szCs w:val="20"/>
              </w:rPr>
              <w:t>wording for the case in this CR</w:t>
            </w:r>
            <w:r w:rsidR="00241643">
              <w:rPr>
                <w:sz w:val="20"/>
                <w:szCs w:val="20"/>
              </w:rPr>
              <w:t xml:space="preserve"> is fine</w:t>
            </w:r>
            <w:r>
              <w:rPr>
                <w:sz w:val="20"/>
                <w:szCs w:val="20"/>
              </w:rPr>
              <w:t xml:space="preserve"> and consistent with the other parts in 38.213</w:t>
            </w:r>
            <w:r w:rsidR="00241643">
              <w:rPr>
                <w:sz w:val="20"/>
                <w:szCs w:val="20"/>
              </w:rPr>
              <w:t>.</w:t>
            </w:r>
            <w:r w:rsidR="00082A45">
              <w:rPr>
                <w:sz w:val="20"/>
                <w:szCs w:val="20"/>
              </w:rPr>
              <w:t xml:space="preserve"> </w:t>
            </w:r>
          </w:p>
          <w:p w14:paraId="080522FF" w14:textId="0143D207" w:rsidR="00507155" w:rsidRPr="00004E89" w:rsidRDefault="00507155" w:rsidP="00841CEE">
            <w:pPr>
              <w:spacing w:after="0"/>
              <w:rPr>
                <w:sz w:val="20"/>
                <w:szCs w:val="20"/>
              </w:rPr>
            </w:pPr>
          </w:p>
        </w:tc>
      </w:tr>
      <w:tr w:rsidR="00464458" w:rsidRPr="00004E89" w14:paraId="58A7E6AA" w14:textId="77777777" w:rsidTr="00247BA5">
        <w:trPr>
          <w:trHeight w:val="20"/>
        </w:trPr>
        <w:tc>
          <w:tcPr>
            <w:tcW w:w="807" w:type="pct"/>
            <w:vAlign w:val="center"/>
          </w:tcPr>
          <w:p w14:paraId="017626CE" w14:textId="7AE76A17" w:rsidR="00464458" w:rsidRPr="00004E89" w:rsidRDefault="00091C6D" w:rsidP="00841CEE">
            <w:pPr>
              <w:spacing w:after="0"/>
              <w:jc w:val="center"/>
              <w:rPr>
                <w:sz w:val="20"/>
                <w:szCs w:val="20"/>
                <w:lang w:eastAsia="zh-CN"/>
              </w:rPr>
            </w:pPr>
            <w:r>
              <w:rPr>
                <w:sz w:val="20"/>
                <w:szCs w:val="20"/>
                <w:lang w:eastAsia="zh-CN"/>
              </w:rPr>
              <w:t>Qualcomm</w:t>
            </w:r>
          </w:p>
        </w:tc>
        <w:tc>
          <w:tcPr>
            <w:tcW w:w="789" w:type="pct"/>
          </w:tcPr>
          <w:p w14:paraId="2CBB4EDB" w14:textId="5655A263" w:rsidR="00464458" w:rsidRPr="00004E89" w:rsidRDefault="00CE01DC" w:rsidP="00841CEE">
            <w:pPr>
              <w:spacing w:after="0"/>
              <w:rPr>
                <w:sz w:val="20"/>
                <w:szCs w:val="20"/>
                <w:lang w:eastAsia="zh-CN"/>
              </w:rPr>
            </w:pPr>
            <w:r>
              <w:rPr>
                <w:sz w:val="20"/>
                <w:szCs w:val="20"/>
                <w:lang w:eastAsia="zh-CN"/>
              </w:rPr>
              <w:t>Not exactly</w:t>
            </w:r>
          </w:p>
        </w:tc>
        <w:tc>
          <w:tcPr>
            <w:tcW w:w="3404" w:type="pct"/>
            <w:vAlign w:val="center"/>
          </w:tcPr>
          <w:p w14:paraId="28CCECDF" w14:textId="3A02E7BE" w:rsidR="00464458" w:rsidRPr="00004E89" w:rsidRDefault="001363CB" w:rsidP="008C343E">
            <w:pPr>
              <w:spacing w:after="0"/>
              <w:jc w:val="left"/>
              <w:rPr>
                <w:sz w:val="20"/>
                <w:szCs w:val="20"/>
                <w:lang w:eastAsia="zh-CN"/>
              </w:rPr>
            </w:pPr>
            <w:r>
              <w:rPr>
                <w:sz w:val="20"/>
                <w:szCs w:val="20"/>
                <w:lang w:eastAsia="zh-CN"/>
              </w:rPr>
              <w:t xml:space="preserve">We agree with Ericsson that in 38.213, </w:t>
            </w:r>
            <w:r w:rsidR="00516C8A">
              <w:rPr>
                <w:sz w:val="20"/>
                <w:szCs w:val="20"/>
                <w:lang w:eastAsia="zh-CN"/>
              </w:rPr>
              <w:t xml:space="preserve">“DCI” and “DCI format” </w:t>
            </w:r>
            <w:r w:rsidR="002058FE">
              <w:rPr>
                <w:sz w:val="20"/>
                <w:szCs w:val="20"/>
                <w:lang w:eastAsia="zh-CN"/>
              </w:rPr>
              <w:t xml:space="preserve">can be </w:t>
            </w:r>
            <w:r w:rsidR="003D27C4" w:rsidRPr="003D27C4">
              <w:rPr>
                <w:sz w:val="20"/>
                <w:szCs w:val="20"/>
                <w:lang w:eastAsia="zh-CN"/>
              </w:rPr>
              <w:t>interchangeable</w:t>
            </w:r>
            <w:r w:rsidR="00843581">
              <w:rPr>
                <w:sz w:val="20"/>
                <w:szCs w:val="20"/>
                <w:lang w:eastAsia="zh-CN"/>
              </w:rPr>
              <w:t xml:space="preserve"> depending on the context</w:t>
            </w:r>
            <w:r w:rsidR="00681A85">
              <w:rPr>
                <w:sz w:val="20"/>
                <w:szCs w:val="20"/>
                <w:lang w:eastAsia="zh-CN"/>
              </w:rPr>
              <w:t>.</w:t>
            </w:r>
            <w:r w:rsidR="003D27C4">
              <w:rPr>
                <w:sz w:val="20"/>
                <w:szCs w:val="20"/>
                <w:lang w:eastAsia="zh-CN"/>
              </w:rPr>
              <w:t xml:space="preserve"> </w:t>
            </w:r>
            <w:r w:rsidR="00D72876">
              <w:rPr>
                <w:sz w:val="20"/>
                <w:szCs w:val="20"/>
                <w:lang w:eastAsia="zh-CN"/>
              </w:rPr>
              <w:t xml:space="preserve">For </w:t>
            </w:r>
            <w:r w:rsidR="00273C0C">
              <w:rPr>
                <w:sz w:val="20"/>
                <w:szCs w:val="20"/>
                <w:lang w:eastAsia="zh-CN"/>
              </w:rPr>
              <w:t>this case</w:t>
            </w:r>
            <w:r w:rsidR="00D72876">
              <w:rPr>
                <w:sz w:val="20"/>
                <w:szCs w:val="20"/>
                <w:lang w:eastAsia="zh-CN"/>
              </w:rPr>
              <w:t xml:space="preserve">, this should be the only reasonable understanding. </w:t>
            </w:r>
            <w:r w:rsidR="0056216F">
              <w:rPr>
                <w:sz w:val="20"/>
                <w:szCs w:val="20"/>
                <w:lang w:eastAsia="zh-CN"/>
              </w:rPr>
              <w:t>Otherwise,</w:t>
            </w:r>
            <w:r w:rsidR="00D72876">
              <w:rPr>
                <w:sz w:val="20"/>
                <w:szCs w:val="20"/>
                <w:lang w:eastAsia="zh-CN"/>
              </w:rPr>
              <w:t xml:space="preserve"> the spec text is redundant. </w:t>
            </w:r>
            <w:r w:rsidR="00637A10">
              <w:rPr>
                <w:sz w:val="20"/>
                <w:szCs w:val="20"/>
                <w:lang w:eastAsia="zh-CN"/>
              </w:rPr>
              <w:t xml:space="preserve">But “DCI format” can be confusing to </w:t>
            </w:r>
            <w:r w:rsidR="00B77391">
              <w:rPr>
                <w:sz w:val="20"/>
                <w:szCs w:val="20"/>
                <w:lang w:eastAsia="zh-CN"/>
              </w:rPr>
              <w:t>certain readers of the spec as strictly speaking “DCI format” means how</w:t>
            </w:r>
            <w:r w:rsidR="003773F7">
              <w:rPr>
                <w:sz w:val="20"/>
                <w:szCs w:val="20"/>
                <w:lang w:eastAsia="zh-CN"/>
              </w:rPr>
              <w:t xml:space="preserve"> data structure of</w:t>
            </w:r>
            <w:r w:rsidR="00B77391">
              <w:rPr>
                <w:sz w:val="20"/>
                <w:szCs w:val="20"/>
                <w:lang w:eastAsia="zh-CN"/>
              </w:rPr>
              <w:t xml:space="preserve"> the </w:t>
            </w:r>
            <w:r w:rsidR="003773F7">
              <w:rPr>
                <w:sz w:val="20"/>
                <w:szCs w:val="20"/>
                <w:lang w:eastAsia="zh-CN"/>
              </w:rPr>
              <w:t xml:space="preserve">control information </w:t>
            </w:r>
            <w:r w:rsidR="00B77391">
              <w:rPr>
                <w:sz w:val="20"/>
                <w:szCs w:val="20"/>
                <w:lang w:eastAsia="zh-CN"/>
              </w:rPr>
              <w:t xml:space="preserve">fields </w:t>
            </w:r>
            <w:r w:rsidR="00BC34A4">
              <w:rPr>
                <w:sz w:val="20"/>
                <w:szCs w:val="20"/>
                <w:lang w:eastAsia="zh-CN"/>
              </w:rPr>
              <w:t>is</w:t>
            </w:r>
            <w:r w:rsidR="003773F7">
              <w:rPr>
                <w:sz w:val="20"/>
                <w:szCs w:val="20"/>
                <w:lang w:eastAsia="zh-CN"/>
              </w:rPr>
              <w:t xml:space="preserve"> defined instead of individual transmission of </w:t>
            </w:r>
            <w:r w:rsidR="0025306C">
              <w:rPr>
                <w:sz w:val="20"/>
                <w:szCs w:val="20"/>
                <w:lang w:eastAsia="zh-CN"/>
              </w:rPr>
              <w:t>instance of the data structure.</w:t>
            </w:r>
            <w:r w:rsidR="00681A85">
              <w:rPr>
                <w:sz w:val="20"/>
                <w:szCs w:val="20"/>
                <w:lang w:eastAsia="zh-CN"/>
              </w:rPr>
              <w:t xml:space="preserve"> </w:t>
            </w:r>
          </w:p>
        </w:tc>
      </w:tr>
      <w:tr w:rsidR="00247BA5" w:rsidRPr="00004E89" w14:paraId="3CA1E428" w14:textId="77777777" w:rsidTr="00247BA5">
        <w:trPr>
          <w:trHeight w:val="20"/>
        </w:trPr>
        <w:tc>
          <w:tcPr>
            <w:tcW w:w="807" w:type="pct"/>
            <w:vAlign w:val="center"/>
          </w:tcPr>
          <w:p w14:paraId="3C48DA11" w14:textId="00DF389D" w:rsidR="00247BA5" w:rsidRPr="00004E89" w:rsidRDefault="00247BA5" w:rsidP="00247BA5">
            <w:pPr>
              <w:spacing w:after="0"/>
              <w:jc w:val="center"/>
              <w:rPr>
                <w:sz w:val="20"/>
                <w:szCs w:val="20"/>
              </w:rPr>
            </w:pPr>
            <w:r>
              <w:rPr>
                <w:rFonts w:hint="eastAsia"/>
                <w:sz w:val="20"/>
                <w:szCs w:val="20"/>
                <w:lang w:eastAsia="zh-CN"/>
              </w:rPr>
              <w:t>Z</w:t>
            </w:r>
            <w:r>
              <w:rPr>
                <w:sz w:val="20"/>
                <w:szCs w:val="20"/>
                <w:lang w:eastAsia="zh-CN"/>
              </w:rPr>
              <w:t>TE</w:t>
            </w:r>
          </w:p>
        </w:tc>
        <w:tc>
          <w:tcPr>
            <w:tcW w:w="789" w:type="pct"/>
          </w:tcPr>
          <w:p w14:paraId="51E2994A" w14:textId="0E8B9A02" w:rsidR="00247BA5" w:rsidRPr="00004E89" w:rsidRDefault="00247BA5" w:rsidP="00247BA5">
            <w:pPr>
              <w:spacing w:after="0"/>
              <w:rPr>
                <w:sz w:val="20"/>
                <w:szCs w:val="20"/>
              </w:rPr>
            </w:pPr>
            <w:r>
              <w:rPr>
                <w:rFonts w:hint="eastAsia"/>
                <w:sz w:val="20"/>
                <w:szCs w:val="20"/>
                <w:lang w:eastAsia="zh-CN"/>
              </w:rPr>
              <w:t>Y</w:t>
            </w:r>
            <w:r>
              <w:rPr>
                <w:sz w:val="20"/>
                <w:szCs w:val="20"/>
                <w:lang w:eastAsia="zh-CN"/>
              </w:rPr>
              <w:t>es</w:t>
            </w:r>
          </w:p>
        </w:tc>
        <w:tc>
          <w:tcPr>
            <w:tcW w:w="3404" w:type="pct"/>
            <w:vAlign w:val="center"/>
          </w:tcPr>
          <w:p w14:paraId="7D1F80EC" w14:textId="1C9FF055" w:rsidR="00247BA5" w:rsidRPr="00004E89" w:rsidRDefault="00247BA5" w:rsidP="00247BA5">
            <w:pPr>
              <w:spacing w:after="0"/>
              <w:rPr>
                <w:sz w:val="20"/>
                <w:szCs w:val="20"/>
              </w:rPr>
            </w:pPr>
            <w:r>
              <w:rPr>
                <w:rFonts w:hint="eastAsia"/>
                <w:sz w:val="20"/>
                <w:szCs w:val="20"/>
                <w:lang w:eastAsia="zh-CN"/>
              </w:rPr>
              <w:t>A</w:t>
            </w:r>
            <w:r>
              <w:rPr>
                <w:sz w:val="20"/>
                <w:szCs w:val="20"/>
                <w:lang w:eastAsia="zh-CN"/>
              </w:rPr>
              <w:t>lthough the current specification says “</w:t>
            </w:r>
            <w:r w:rsidRPr="00EE41BB">
              <w:rPr>
                <w:sz w:val="20"/>
                <w:szCs w:val="20"/>
                <w:lang w:eastAsia="zh-CN"/>
              </w:rPr>
              <w:t xml:space="preserve">the UE does not expect to process information from more than one </w:t>
            </w:r>
            <w:r w:rsidRPr="00EE41BB">
              <w:rPr>
                <w:color w:val="FF0000"/>
                <w:sz w:val="20"/>
                <w:szCs w:val="20"/>
                <w:lang w:eastAsia="zh-CN"/>
              </w:rPr>
              <w:t xml:space="preserve">DCI format with CRC scrambled with the RNTI </w:t>
            </w:r>
            <w:r w:rsidRPr="00EE41BB">
              <w:rPr>
                <w:sz w:val="20"/>
                <w:szCs w:val="20"/>
                <w:lang w:eastAsia="zh-CN"/>
              </w:rPr>
              <w:t>per slot</w:t>
            </w:r>
            <w:r>
              <w:rPr>
                <w:sz w:val="20"/>
                <w:szCs w:val="20"/>
                <w:lang w:eastAsia="zh-CN"/>
              </w:rPr>
              <w:t xml:space="preserve">”, as analyzed by the moderator and other companies, the  </w:t>
            </w:r>
            <w:r w:rsidRPr="00EE41BB">
              <w:rPr>
                <w:sz w:val="20"/>
                <w:szCs w:val="20"/>
                <w:lang w:eastAsia="zh-CN"/>
              </w:rPr>
              <w:t>current wording is correct</w:t>
            </w:r>
            <w:r>
              <w:rPr>
                <w:sz w:val="20"/>
                <w:szCs w:val="20"/>
                <w:lang w:eastAsia="zh-CN"/>
              </w:rPr>
              <w:t xml:space="preserve"> since each RNTI can only be associated with one DCI format in this case. </w:t>
            </w:r>
          </w:p>
        </w:tc>
      </w:tr>
      <w:tr w:rsidR="00464458" w:rsidRPr="00004E89" w14:paraId="238483BF" w14:textId="77777777" w:rsidTr="00247BA5">
        <w:trPr>
          <w:trHeight w:val="20"/>
        </w:trPr>
        <w:tc>
          <w:tcPr>
            <w:tcW w:w="807" w:type="pct"/>
            <w:vAlign w:val="center"/>
          </w:tcPr>
          <w:p w14:paraId="29BAA747" w14:textId="39E75779" w:rsidR="00464458" w:rsidRPr="00E40EFD" w:rsidRDefault="00E40EFD" w:rsidP="00841CEE">
            <w:pPr>
              <w:spacing w:after="0"/>
              <w:jc w:val="center"/>
              <w:rPr>
                <w:rFonts w:eastAsia="MS Mincho"/>
                <w:sz w:val="20"/>
                <w:szCs w:val="20"/>
                <w:lang w:eastAsia="ja-JP"/>
              </w:rPr>
            </w:pPr>
            <w:r>
              <w:rPr>
                <w:rFonts w:eastAsia="MS Mincho" w:hint="eastAsia"/>
                <w:sz w:val="20"/>
                <w:szCs w:val="20"/>
                <w:lang w:eastAsia="ja-JP"/>
              </w:rPr>
              <w:t>DOCOMO</w:t>
            </w:r>
          </w:p>
        </w:tc>
        <w:tc>
          <w:tcPr>
            <w:tcW w:w="789" w:type="pct"/>
          </w:tcPr>
          <w:p w14:paraId="78B012F9" w14:textId="571813B3" w:rsidR="00464458" w:rsidRPr="00E40EFD" w:rsidRDefault="00E40EFD" w:rsidP="00841CEE">
            <w:pPr>
              <w:spacing w:after="0"/>
              <w:rPr>
                <w:rFonts w:eastAsia="MS Mincho"/>
                <w:sz w:val="20"/>
                <w:szCs w:val="20"/>
                <w:lang w:eastAsia="ja-JP"/>
              </w:rPr>
            </w:pPr>
            <w:r>
              <w:rPr>
                <w:rFonts w:eastAsia="MS Mincho" w:hint="eastAsia"/>
                <w:sz w:val="20"/>
                <w:szCs w:val="20"/>
                <w:lang w:eastAsia="ja-JP"/>
              </w:rPr>
              <w:t>Yes</w:t>
            </w:r>
          </w:p>
        </w:tc>
        <w:tc>
          <w:tcPr>
            <w:tcW w:w="3404" w:type="pct"/>
            <w:vAlign w:val="center"/>
          </w:tcPr>
          <w:p w14:paraId="15D4E5E7" w14:textId="3B295695" w:rsidR="00464458" w:rsidRPr="00E40EFD" w:rsidRDefault="00E40EFD" w:rsidP="00841CEE">
            <w:pPr>
              <w:spacing w:after="0"/>
              <w:rPr>
                <w:rFonts w:eastAsia="MS Mincho"/>
                <w:sz w:val="20"/>
                <w:szCs w:val="20"/>
                <w:lang w:eastAsia="ja-JP"/>
              </w:rPr>
            </w:pPr>
            <w:r>
              <w:rPr>
                <w:rFonts w:eastAsia="MS Mincho" w:hint="eastAsia"/>
                <w:sz w:val="20"/>
                <w:szCs w:val="20"/>
                <w:lang w:eastAsia="ja-JP"/>
              </w:rPr>
              <w:t xml:space="preserve">We agree with Ericsson that </w:t>
            </w:r>
            <w:r>
              <w:rPr>
                <w:rFonts w:eastAsia="MS Mincho"/>
                <w:sz w:val="20"/>
                <w:szCs w:val="20"/>
                <w:lang w:eastAsia="ja-JP"/>
              </w:rPr>
              <w:t>“one DCI format” here is having the same effect with “one DCI” with the current captured sentence.</w:t>
            </w:r>
          </w:p>
        </w:tc>
      </w:tr>
      <w:tr w:rsidR="00464458" w:rsidRPr="00004E89" w14:paraId="5E688ACC" w14:textId="77777777" w:rsidTr="00247BA5">
        <w:trPr>
          <w:trHeight w:val="20"/>
        </w:trPr>
        <w:tc>
          <w:tcPr>
            <w:tcW w:w="807" w:type="pct"/>
            <w:vAlign w:val="center"/>
          </w:tcPr>
          <w:p w14:paraId="2DBEEC09" w14:textId="475F053C" w:rsidR="00464458" w:rsidRPr="00004E89" w:rsidRDefault="0031757A" w:rsidP="00841CEE">
            <w:pPr>
              <w:spacing w:after="0"/>
              <w:jc w:val="center"/>
              <w:rPr>
                <w:sz w:val="20"/>
                <w:szCs w:val="20"/>
              </w:rPr>
            </w:pPr>
            <w:r>
              <w:rPr>
                <w:sz w:val="20"/>
                <w:szCs w:val="20"/>
              </w:rPr>
              <w:t>Intel</w:t>
            </w:r>
          </w:p>
        </w:tc>
        <w:tc>
          <w:tcPr>
            <w:tcW w:w="789" w:type="pct"/>
          </w:tcPr>
          <w:p w14:paraId="1071F136" w14:textId="7B9C7CB3" w:rsidR="00464458" w:rsidRPr="00004E89" w:rsidRDefault="0031757A" w:rsidP="00841CEE">
            <w:pPr>
              <w:spacing w:after="0"/>
              <w:rPr>
                <w:sz w:val="20"/>
                <w:szCs w:val="20"/>
              </w:rPr>
            </w:pPr>
            <w:r>
              <w:rPr>
                <w:sz w:val="20"/>
                <w:szCs w:val="20"/>
              </w:rPr>
              <w:t>Yes</w:t>
            </w:r>
          </w:p>
        </w:tc>
        <w:tc>
          <w:tcPr>
            <w:tcW w:w="3404" w:type="pct"/>
            <w:vAlign w:val="center"/>
          </w:tcPr>
          <w:p w14:paraId="19BEBF4B" w14:textId="77777777" w:rsidR="006F44FC" w:rsidRDefault="00EA30F8" w:rsidP="00841CEE">
            <w:pPr>
              <w:spacing w:after="0"/>
              <w:rPr>
                <w:sz w:val="20"/>
                <w:szCs w:val="20"/>
              </w:rPr>
            </w:pPr>
            <w:r>
              <w:rPr>
                <w:sz w:val="20"/>
                <w:szCs w:val="20"/>
              </w:rPr>
              <w:t xml:space="preserve">Share the same views and reasons as explained by Ericsson. </w:t>
            </w:r>
          </w:p>
          <w:p w14:paraId="0DE8135D" w14:textId="77777777" w:rsidR="006F44FC" w:rsidRDefault="006F44FC" w:rsidP="00841CEE">
            <w:pPr>
              <w:spacing w:after="0"/>
              <w:rPr>
                <w:sz w:val="20"/>
                <w:szCs w:val="20"/>
              </w:rPr>
            </w:pPr>
          </w:p>
          <w:p w14:paraId="48AC8223" w14:textId="77777777" w:rsidR="006F2048" w:rsidRDefault="006F44FC" w:rsidP="00841CEE">
            <w:pPr>
              <w:spacing w:after="0"/>
              <w:rPr>
                <w:sz w:val="20"/>
                <w:szCs w:val="20"/>
              </w:rPr>
            </w:pPr>
            <w:r>
              <w:rPr>
                <w:sz w:val="20"/>
                <w:szCs w:val="20"/>
              </w:rPr>
              <w:t>A</w:t>
            </w:r>
            <w:r w:rsidR="00EA30F8">
              <w:rPr>
                <w:sz w:val="20"/>
                <w:szCs w:val="20"/>
              </w:rPr>
              <w:t xml:space="preserve"> particular example of use of “DCI format” </w:t>
            </w:r>
            <w:r w:rsidR="0085384D">
              <w:rPr>
                <w:sz w:val="20"/>
                <w:szCs w:val="20"/>
              </w:rPr>
              <w:t>that refers to</w:t>
            </w:r>
            <w:r w:rsidR="00A313EF">
              <w:rPr>
                <w:sz w:val="20"/>
                <w:szCs w:val="20"/>
              </w:rPr>
              <w:t xml:space="preserve"> “DCI in a PDCCH” from 213</w:t>
            </w:r>
            <w:r w:rsidR="006F2048">
              <w:rPr>
                <w:sz w:val="20"/>
                <w:szCs w:val="20"/>
              </w:rPr>
              <w:t xml:space="preserve"> that was formulated after extensive discussions during Rel-15</w:t>
            </w:r>
            <w:r>
              <w:rPr>
                <w:sz w:val="20"/>
                <w:szCs w:val="20"/>
              </w:rPr>
              <w:t>:</w:t>
            </w:r>
            <w:r w:rsidR="00A313EF">
              <w:rPr>
                <w:sz w:val="20"/>
                <w:szCs w:val="20"/>
              </w:rPr>
              <w:t xml:space="preserve"> </w:t>
            </w:r>
          </w:p>
          <w:p w14:paraId="7E3F5338" w14:textId="0B2940ED" w:rsidR="00464458" w:rsidRPr="00004E89" w:rsidRDefault="00A313EF" w:rsidP="00841CEE">
            <w:pPr>
              <w:spacing w:after="0"/>
              <w:rPr>
                <w:sz w:val="20"/>
                <w:szCs w:val="20"/>
              </w:rPr>
            </w:pPr>
            <w:r>
              <w:rPr>
                <w:sz w:val="20"/>
                <w:szCs w:val="20"/>
              </w:rPr>
              <w:t>“</w:t>
            </w:r>
            <w:r w:rsidRPr="00A313EF">
              <w:rPr>
                <w:i/>
                <w:iCs/>
                <w:sz w:val="20"/>
                <w:szCs w:val="20"/>
              </w:rPr>
              <w:t>If a UE detects a DCI format with inconsistent information, the UE discards all the information in the DCI for</w:t>
            </w:r>
            <w:r>
              <w:rPr>
                <w:sz w:val="20"/>
                <w:szCs w:val="20"/>
              </w:rPr>
              <w:t xml:space="preserve">.” </w:t>
            </w:r>
          </w:p>
        </w:tc>
      </w:tr>
      <w:tr w:rsidR="00D22185" w:rsidRPr="00004E89" w14:paraId="3026E2B7" w14:textId="77777777" w:rsidTr="00247BA5">
        <w:trPr>
          <w:trHeight w:val="20"/>
        </w:trPr>
        <w:tc>
          <w:tcPr>
            <w:tcW w:w="807" w:type="pct"/>
            <w:vAlign w:val="center"/>
          </w:tcPr>
          <w:p w14:paraId="6DF7897F" w14:textId="09759501" w:rsidR="00D22185" w:rsidRPr="00D22185" w:rsidRDefault="00D22185" w:rsidP="00841CEE">
            <w:pPr>
              <w:spacing w:after="0"/>
              <w:jc w:val="center"/>
              <w:rPr>
                <w:rFonts w:eastAsia="Malgun Gothic"/>
                <w:sz w:val="20"/>
                <w:szCs w:val="20"/>
                <w:lang w:eastAsia="ko-KR"/>
              </w:rPr>
            </w:pPr>
            <w:r>
              <w:rPr>
                <w:rFonts w:eastAsia="Malgun Gothic" w:hint="eastAsia"/>
                <w:sz w:val="20"/>
                <w:szCs w:val="20"/>
                <w:lang w:eastAsia="ko-KR"/>
              </w:rPr>
              <w:t>Samsung</w:t>
            </w:r>
          </w:p>
        </w:tc>
        <w:tc>
          <w:tcPr>
            <w:tcW w:w="789" w:type="pct"/>
          </w:tcPr>
          <w:p w14:paraId="4C62BFC7" w14:textId="40BF607D" w:rsidR="00D22185" w:rsidRDefault="00D22185" w:rsidP="00841CEE">
            <w:pPr>
              <w:spacing w:after="0"/>
              <w:rPr>
                <w:sz w:val="20"/>
                <w:szCs w:val="20"/>
              </w:rPr>
            </w:pPr>
            <w:r>
              <w:rPr>
                <w:rFonts w:eastAsia="Malgun Gothic"/>
                <w:sz w:val="20"/>
                <w:szCs w:val="20"/>
                <w:lang w:eastAsia="ko-KR"/>
              </w:rPr>
              <w:t>Yes</w:t>
            </w:r>
          </w:p>
        </w:tc>
        <w:tc>
          <w:tcPr>
            <w:tcW w:w="3404" w:type="pct"/>
            <w:vAlign w:val="center"/>
          </w:tcPr>
          <w:p w14:paraId="4A216F5A" w14:textId="77777777" w:rsidR="00D22185" w:rsidRDefault="00D22185" w:rsidP="00D22185">
            <w:pPr>
              <w:spacing w:after="0"/>
              <w:jc w:val="left"/>
              <w:rPr>
                <w:rFonts w:eastAsia="Malgun Gothic"/>
                <w:sz w:val="20"/>
                <w:szCs w:val="20"/>
                <w:lang w:eastAsia="ko-KR"/>
              </w:rPr>
            </w:pPr>
            <w:r>
              <w:rPr>
                <w:rFonts w:eastAsia="Malgun Gothic" w:hint="eastAsia"/>
                <w:sz w:val="20"/>
                <w:szCs w:val="20"/>
                <w:lang w:eastAsia="ko-KR"/>
              </w:rPr>
              <w:t xml:space="preserve">We think </w:t>
            </w:r>
            <w:r>
              <w:rPr>
                <w:rFonts w:eastAsia="Malgun Gothic"/>
                <w:sz w:val="20"/>
                <w:szCs w:val="20"/>
                <w:lang w:eastAsia="ko-KR"/>
              </w:rPr>
              <w:t xml:space="preserve">that the agreement has been correctly captured by the current </w:t>
            </w:r>
            <w:r>
              <w:rPr>
                <w:rFonts w:eastAsia="Malgun Gothic"/>
                <w:sz w:val="20"/>
                <w:szCs w:val="20"/>
                <w:lang w:eastAsia="ko-KR"/>
              </w:rPr>
              <w:lastRenderedPageBreak/>
              <w:t>specification for the following reasons.</w:t>
            </w:r>
          </w:p>
          <w:p w14:paraId="7FB9A376" w14:textId="77777777" w:rsidR="00D22185" w:rsidRDefault="00D22185" w:rsidP="00D22185">
            <w:pPr>
              <w:spacing w:after="0"/>
              <w:jc w:val="left"/>
              <w:rPr>
                <w:rFonts w:eastAsia="Malgun Gothic"/>
                <w:sz w:val="20"/>
                <w:szCs w:val="20"/>
                <w:lang w:eastAsia="ko-KR"/>
              </w:rPr>
            </w:pPr>
            <w:r>
              <w:rPr>
                <w:rFonts w:eastAsia="Malgun Gothic"/>
                <w:sz w:val="20"/>
                <w:szCs w:val="20"/>
                <w:lang w:eastAsia="ko-KR"/>
              </w:rPr>
              <w:t>First, “DCI” is not used in 38.213. Instead, a</w:t>
            </w:r>
            <w:r>
              <w:rPr>
                <w:rFonts w:eastAsia="Malgun Gothic" w:hint="eastAsia"/>
                <w:sz w:val="20"/>
                <w:szCs w:val="20"/>
                <w:lang w:eastAsia="ko-KR"/>
              </w:rPr>
              <w:t xml:space="preserve">ll </w:t>
            </w:r>
            <w:r>
              <w:rPr>
                <w:rFonts w:eastAsia="Malgun Gothic"/>
                <w:sz w:val="20"/>
                <w:szCs w:val="20"/>
                <w:lang w:eastAsia="ko-KR"/>
              </w:rPr>
              <w:t>L1 DCI in NR is provided by DCI formats in 38.213. Also, “DCI formats” is used in order to identify the DCI format when needed.</w:t>
            </w:r>
          </w:p>
          <w:p w14:paraId="03640BD7" w14:textId="0FC0E8EC" w:rsidR="00D22185" w:rsidRDefault="00D22185" w:rsidP="00D22185">
            <w:pPr>
              <w:spacing w:after="0"/>
              <w:rPr>
                <w:sz w:val="20"/>
                <w:szCs w:val="20"/>
              </w:rPr>
            </w:pPr>
            <w:r>
              <w:rPr>
                <w:rFonts w:eastAsia="Malgun Gothic"/>
                <w:sz w:val="20"/>
                <w:szCs w:val="20"/>
                <w:lang w:eastAsia="ko-KR"/>
              </w:rPr>
              <w:t xml:space="preserve">Second, </w:t>
            </w:r>
            <w:r w:rsidRPr="005E2A6C">
              <w:rPr>
                <w:rFonts w:eastAsia="Malgun Gothic"/>
                <w:sz w:val="20"/>
                <w:szCs w:val="20"/>
                <w:lang w:eastAsia="ko-KR"/>
              </w:rPr>
              <w:t xml:space="preserve">the text is according to the agreement – “for </w:t>
            </w:r>
            <w:r w:rsidRPr="005E2A6C">
              <w:rPr>
                <w:rFonts w:eastAsia="Malgun Gothic"/>
                <w:color w:val="FF0000"/>
                <w:sz w:val="20"/>
                <w:szCs w:val="20"/>
                <w:u w:val="single"/>
                <w:lang w:eastAsia="ko-KR"/>
              </w:rPr>
              <w:t>a</w:t>
            </w:r>
            <w:r w:rsidRPr="005E2A6C">
              <w:rPr>
                <w:rFonts w:eastAsia="Malgun Gothic"/>
                <w:sz w:val="20"/>
                <w:szCs w:val="20"/>
                <w:lang w:eastAsia="ko-KR"/>
              </w:rPr>
              <w:t xml:space="preserve"> RNTI … UE does not expect to process information for more than one DCI format with </w:t>
            </w:r>
            <w:r w:rsidRPr="005E2A6C">
              <w:rPr>
                <w:rFonts w:eastAsia="Malgun Gothic"/>
                <w:color w:val="FF0000"/>
                <w:sz w:val="20"/>
                <w:szCs w:val="20"/>
                <w:u w:val="single"/>
                <w:lang w:eastAsia="ko-KR"/>
              </w:rPr>
              <w:t>the</w:t>
            </w:r>
            <w:r w:rsidRPr="005E2A6C">
              <w:rPr>
                <w:rFonts w:eastAsia="Malgun Gothic"/>
                <w:color w:val="FF0000"/>
                <w:sz w:val="20"/>
                <w:szCs w:val="20"/>
                <w:lang w:eastAsia="ko-KR"/>
              </w:rPr>
              <w:t xml:space="preserve"> </w:t>
            </w:r>
            <w:r w:rsidRPr="005E2A6C">
              <w:rPr>
                <w:rFonts w:eastAsia="Malgun Gothic"/>
                <w:sz w:val="20"/>
                <w:szCs w:val="20"/>
                <w:lang w:eastAsia="ko-KR"/>
              </w:rPr>
              <w:t>RNTI”.</w:t>
            </w:r>
            <w:r>
              <w:rPr>
                <w:rFonts w:eastAsia="Malgun Gothic" w:hint="eastAsia"/>
                <w:sz w:val="20"/>
                <w:szCs w:val="20"/>
                <w:lang w:eastAsia="ko-KR"/>
              </w:rPr>
              <w:t xml:space="preserve"> </w:t>
            </w:r>
            <w:r w:rsidRPr="005E2A6C">
              <w:rPr>
                <w:rFonts w:eastAsia="Malgun Gothic"/>
                <w:sz w:val="20"/>
                <w:szCs w:val="20"/>
                <w:lang w:eastAsia="ko-KR"/>
              </w:rPr>
              <w:t>The fact that the system operation will not result to having more than one DCI format with those RNTIs per slot is not relevant. If that was to be addressed, the whole statement could be removed as unnecessary.</w:t>
            </w:r>
          </w:p>
        </w:tc>
      </w:tr>
      <w:tr w:rsidR="00E04223" w:rsidRPr="00004E89" w14:paraId="01689C32" w14:textId="77777777" w:rsidTr="00247BA5">
        <w:trPr>
          <w:trHeight w:val="20"/>
        </w:trPr>
        <w:tc>
          <w:tcPr>
            <w:tcW w:w="807" w:type="pct"/>
            <w:vAlign w:val="center"/>
          </w:tcPr>
          <w:p w14:paraId="25503EF4" w14:textId="3D3CFCEB" w:rsidR="00E04223" w:rsidRDefault="002F2D5D" w:rsidP="00841CEE">
            <w:pPr>
              <w:spacing w:after="0"/>
              <w:jc w:val="center"/>
              <w:rPr>
                <w:rFonts w:eastAsia="Malgun Gothic"/>
                <w:sz w:val="20"/>
                <w:szCs w:val="20"/>
                <w:lang w:eastAsia="ko-KR"/>
              </w:rPr>
            </w:pPr>
            <w:r>
              <w:rPr>
                <w:rFonts w:eastAsia="Malgun Gothic"/>
                <w:sz w:val="20"/>
                <w:szCs w:val="20"/>
                <w:lang w:eastAsia="ko-KR"/>
              </w:rPr>
              <w:lastRenderedPageBreak/>
              <w:t>V</w:t>
            </w:r>
            <w:r w:rsidR="00E04223">
              <w:rPr>
                <w:rFonts w:eastAsia="Malgun Gothic"/>
                <w:sz w:val="20"/>
                <w:szCs w:val="20"/>
                <w:lang w:eastAsia="ko-KR"/>
              </w:rPr>
              <w:t>ivo</w:t>
            </w:r>
          </w:p>
        </w:tc>
        <w:tc>
          <w:tcPr>
            <w:tcW w:w="789" w:type="pct"/>
          </w:tcPr>
          <w:p w14:paraId="128BE5B1" w14:textId="19DD3758" w:rsidR="00E04223" w:rsidRDefault="00E04223" w:rsidP="00841CEE">
            <w:pPr>
              <w:spacing w:after="0"/>
              <w:rPr>
                <w:rFonts w:eastAsia="Malgun Gothic"/>
                <w:sz w:val="20"/>
                <w:szCs w:val="20"/>
                <w:lang w:eastAsia="ko-KR"/>
              </w:rPr>
            </w:pPr>
            <w:r>
              <w:rPr>
                <w:rFonts w:eastAsia="Malgun Gothic"/>
                <w:sz w:val="20"/>
                <w:szCs w:val="20"/>
                <w:lang w:eastAsia="ko-KR"/>
              </w:rPr>
              <w:t xml:space="preserve">Yes </w:t>
            </w:r>
          </w:p>
        </w:tc>
        <w:tc>
          <w:tcPr>
            <w:tcW w:w="3404" w:type="pct"/>
            <w:vAlign w:val="center"/>
          </w:tcPr>
          <w:p w14:paraId="5270E10F" w14:textId="77777777" w:rsidR="00E04223" w:rsidRDefault="00E04223" w:rsidP="00E04223">
            <w:pPr>
              <w:pStyle w:val="af2"/>
              <w:numPr>
                <w:ilvl w:val="0"/>
                <w:numId w:val="34"/>
              </w:numPr>
              <w:spacing w:after="0"/>
              <w:ind w:firstLineChars="0"/>
              <w:jc w:val="left"/>
              <w:rPr>
                <w:rFonts w:eastAsia="Malgun Gothic"/>
                <w:sz w:val="20"/>
                <w:szCs w:val="20"/>
                <w:lang w:eastAsia="ko-KR"/>
              </w:rPr>
            </w:pPr>
            <w:r>
              <w:rPr>
                <w:rFonts w:eastAsia="Malgun Gothic"/>
                <w:sz w:val="20"/>
                <w:szCs w:val="20"/>
                <w:lang w:eastAsia="ko-KR"/>
              </w:rPr>
              <w:t>As commented by others, in this context the “DCI format” has same effect with “DCI”.</w:t>
            </w:r>
          </w:p>
          <w:p w14:paraId="1BF782FB" w14:textId="1A7C19A1" w:rsidR="00E04223" w:rsidRPr="00E04223" w:rsidRDefault="00E04223" w:rsidP="00E04223">
            <w:pPr>
              <w:pStyle w:val="af2"/>
              <w:numPr>
                <w:ilvl w:val="0"/>
                <w:numId w:val="34"/>
              </w:numPr>
              <w:spacing w:after="0"/>
              <w:ind w:firstLineChars="0"/>
              <w:jc w:val="left"/>
              <w:rPr>
                <w:rFonts w:eastAsia="Malgun Gothic"/>
                <w:sz w:val="20"/>
                <w:szCs w:val="20"/>
                <w:lang w:eastAsia="ko-KR"/>
              </w:rPr>
            </w:pPr>
            <w:r>
              <w:rPr>
                <w:rFonts w:eastAsia="Malgun Gothic"/>
                <w:sz w:val="20"/>
                <w:szCs w:val="20"/>
                <w:lang w:eastAsia="ko-KR"/>
              </w:rPr>
              <w:t xml:space="preserve">Additionally combined with TS 38.202, we think the original intention </w:t>
            </w:r>
            <w:r w:rsidR="005308A3">
              <w:rPr>
                <w:rFonts w:eastAsia="Malgun Gothic"/>
                <w:sz w:val="20"/>
                <w:szCs w:val="20"/>
                <w:lang w:eastAsia="ko-KR"/>
              </w:rPr>
              <w:t>ha</w:t>
            </w:r>
            <w:r>
              <w:rPr>
                <w:rFonts w:eastAsia="Malgun Gothic"/>
                <w:sz w:val="20"/>
                <w:szCs w:val="20"/>
                <w:lang w:eastAsia="ko-KR"/>
              </w:rPr>
              <w:t xml:space="preserve">s also </w:t>
            </w:r>
            <w:r w:rsidR="005308A3">
              <w:rPr>
                <w:rFonts w:eastAsia="Malgun Gothic"/>
                <w:sz w:val="20"/>
                <w:szCs w:val="20"/>
                <w:lang w:eastAsia="ko-KR"/>
              </w:rPr>
              <w:t xml:space="preserve">been </w:t>
            </w:r>
            <w:r>
              <w:rPr>
                <w:rFonts w:eastAsia="Malgun Gothic"/>
                <w:sz w:val="20"/>
                <w:szCs w:val="20"/>
                <w:lang w:eastAsia="ko-KR"/>
              </w:rPr>
              <w:t>captured.</w:t>
            </w:r>
          </w:p>
        </w:tc>
      </w:tr>
      <w:tr w:rsidR="00514B03" w:rsidRPr="00004E89" w14:paraId="74B0A7ED" w14:textId="77777777" w:rsidTr="00247BA5">
        <w:trPr>
          <w:trHeight w:val="20"/>
        </w:trPr>
        <w:tc>
          <w:tcPr>
            <w:tcW w:w="807" w:type="pct"/>
            <w:vAlign w:val="center"/>
          </w:tcPr>
          <w:p w14:paraId="2A2745C6" w14:textId="0C64E967" w:rsidR="00514B03" w:rsidRDefault="00514B03" w:rsidP="00841CEE">
            <w:pPr>
              <w:spacing w:after="0"/>
              <w:jc w:val="center"/>
              <w:rPr>
                <w:rFonts w:eastAsia="Malgun Gothic"/>
                <w:sz w:val="20"/>
                <w:szCs w:val="20"/>
                <w:lang w:eastAsia="ko-KR"/>
              </w:rPr>
            </w:pPr>
            <w:r>
              <w:rPr>
                <w:rFonts w:eastAsia="Malgun Gothic"/>
                <w:sz w:val="20"/>
                <w:szCs w:val="20"/>
                <w:lang w:eastAsia="ko-KR"/>
              </w:rPr>
              <w:t>Nokia, NSB</w:t>
            </w:r>
          </w:p>
        </w:tc>
        <w:tc>
          <w:tcPr>
            <w:tcW w:w="789" w:type="pct"/>
          </w:tcPr>
          <w:p w14:paraId="3FAC8144" w14:textId="376F984F" w:rsidR="00514B03" w:rsidRDefault="00514B03" w:rsidP="00841CEE">
            <w:pPr>
              <w:spacing w:after="0"/>
              <w:rPr>
                <w:rFonts w:eastAsia="Malgun Gothic"/>
                <w:sz w:val="20"/>
                <w:szCs w:val="20"/>
                <w:lang w:eastAsia="ko-KR"/>
              </w:rPr>
            </w:pPr>
            <w:r>
              <w:rPr>
                <w:rFonts w:eastAsia="Malgun Gothic"/>
                <w:sz w:val="20"/>
                <w:szCs w:val="20"/>
                <w:lang w:eastAsia="ko-KR"/>
              </w:rPr>
              <w:t>Not exactly</w:t>
            </w:r>
          </w:p>
        </w:tc>
        <w:tc>
          <w:tcPr>
            <w:tcW w:w="3404" w:type="pct"/>
            <w:vAlign w:val="center"/>
          </w:tcPr>
          <w:p w14:paraId="57E7DA5B" w14:textId="384A6F8E" w:rsidR="00514B03" w:rsidRDefault="00514B03" w:rsidP="00514B03">
            <w:pPr>
              <w:pStyle w:val="af2"/>
              <w:spacing w:after="0"/>
              <w:ind w:firstLineChars="0" w:firstLine="0"/>
              <w:rPr>
                <w:rFonts w:eastAsia="Malgun Gothic"/>
                <w:sz w:val="20"/>
                <w:szCs w:val="20"/>
                <w:lang w:eastAsia="ko-KR"/>
              </w:rPr>
            </w:pPr>
            <w:r>
              <w:rPr>
                <w:rFonts w:eastAsia="Malgun Gothic"/>
                <w:sz w:val="20"/>
                <w:szCs w:val="20"/>
                <w:lang w:eastAsia="ko-KR"/>
              </w:rPr>
              <w:t>The current text would imply that the UE is supposed to be able to process multiple DCIs if they are of the same format, and the limit only kicks in for DCIs of different formats.</w:t>
            </w:r>
          </w:p>
        </w:tc>
      </w:tr>
      <w:tr w:rsidR="002F2D5D" w:rsidRPr="00004E89" w14:paraId="1DBA7847" w14:textId="77777777" w:rsidTr="00247BA5">
        <w:trPr>
          <w:trHeight w:val="20"/>
        </w:trPr>
        <w:tc>
          <w:tcPr>
            <w:tcW w:w="807" w:type="pct"/>
            <w:vAlign w:val="center"/>
          </w:tcPr>
          <w:p w14:paraId="4620BB03" w14:textId="71117071" w:rsidR="002F2D5D" w:rsidRPr="002F2D5D" w:rsidRDefault="002F2D5D" w:rsidP="00841CEE">
            <w:pPr>
              <w:spacing w:after="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789" w:type="pct"/>
          </w:tcPr>
          <w:p w14:paraId="70B34478" w14:textId="64FC5AF3" w:rsidR="002F2D5D" w:rsidRPr="002F2D5D" w:rsidRDefault="002F2D5D" w:rsidP="00841CEE">
            <w:pPr>
              <w:spacing w:after="0"/>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o</w:t>
            </w:r>
          </w:p>
        </w:tc>
        <w:tc>
          <w:tcPr>
            <w:tcW w:w="3404" w:type="pct"/>
            <w:vAlign w:val="center"/>
          </w:tcPr>
          <w:p w14:paraId="28569C64" w14:textId="768009EC" w:rsidR="002F2D5D" w:rsidRDefault="002F2D5D" w:rsidP="00514B03">
            <w:pPr>
              <w:pStyle w:val="af2"/>
              <w:spacing w:after="0"/>
              <w:ind w:firstLineChars="0" w:firstLine="0"/>
              <w:rPr>
                <w:rFonts w:eastAsia="Malgun Gothic"/>
                <w:sz w:val="20"/>
                <w:szCs w:val="20"/>
                <w:lang w:eastAsia="ko-KR"/>
              </w:rPr>
            </w:pPr>
            <w:r>
              <w:rPr>
                <w:rFonts w:eastAsia="Malgun Gothic"/>
                <w:sz w:val="20"/>
                <w:szCs w:val="20"/>
                <w:lang w:eastAsia="ko-KR"/>
              </w:rPr>
              <w:t>Agree with Nokia that the current specification still allows multiple DCIs with the same format.</w:t>
            </w:r>
          </w:p>
        </w:tc>
      </w:tr>
    </w:tbl>
    <w:p w14:paraId="576BD481" w14:textId="77777777" w:rsidR="00464458" w:rsidRDefault="00464458" w:rsidP="00DC1A10">
      <w:pPr>
        <w:rPr>
          <w:lang w:eastAsia="zh-CN"/>
        </w:rPr>
      </w:pPr>
    </w:p>
    <w:p w14:paraId="5FBBB169" w14:textId="001C4CE8" w:rsidR="00597F65" w:rsidRDefault="00597F65" w:rsidP="00597F65">
      <w:pPr>
        <w:spacing w:after="0"/>
        <w:rPr>
          <w:rFonts w:eastAsiaTheme="minorEastAsia"/>
          <w:b/>
          <w:sz w:val="20"/>
          <w:lang w:eastAsia="zh-CN"/>
        </w:rPr>
      </w:pPr>
      <w:r w:rsidRPr="0059544D">
        <w:rPr>
          <w:rFonts w:eastAsiaTheme="minorEastAsia" w:hint="eastAsia"/>
          <w:b/>
          <w:sz w:val="20"/>
          <w:lang w:eastAsia="zh-CN"/>
        </w:rPr>
        <w:t>Q</w:t>
      </w:r>
      <w:r w:rsidR="00E21A22">
        <w:rPr>
          <w:rFonts w:eastAsiaTheme="minorEastAsia"/>
          <w:b/>
          <w:sz w:val="20"/>
          <w:lang w:eastAsia="zh-CN"/>
        </w:rPr>
        <w:t>3</w:t>
      </w:r>
      <w:r w:rsidRPr="0059544D">
        <w:rPr>
          <w:rFonts w:eastAsiaTheme="minorEastAsia" w:hint="eastAsia"/>
          <w:b/>
          <w:sz w:val="20"/>
          <w:lang w:eastAsia="zh-CN"/>
        </w:rPr>
        <w:t xml:space="preserve">: </w:t>
      </w:r>
      <w:r>
        <w:rPr>
          <w:rFonts w:eastAsiaTheme="minorEastAsia" w:hint="eastAsia"/>
          <w:b/>
          <w:sz w:val="20"/>
          <w:lang w:eastAsia="zh-CN"/>
        </w:rPr>
        <w:t xml:space="preserve">Do you </w:t>
      </w:r>
      <w:r w:rsidR="00EF4CA1">
        <w:rPr>
          <w:rFonts w:eastAsiaTheme="minorEastAsia"/>
          <w:b/>
          <w:sz w:val="20"/>
          <w:lang w:eastAsia="zh-CN"/>
        </w:rPr>
        <w:t>agree with</w:t>
      </w:r>
      <w:r>
        <w:rPr>
          <w:rFonts w:eastAsiaTheme="minorEastAsia" w:hint="eastAsia"/>
          <w:b/>
          <w:sz w:val="20"/>
          <w:lang w:eastAsia="zh-CN"/>
        </w:rPr>
        <w:t xml:space="preserve"> </w:t>
      </w:r>
      <w:r w:rsidR="00C80856">
        <w:rPr>
          <w:rFonts w:eastAsiaTheme="minorEastAsia"/>
          <w:b/>
          <w:sz w:val="20"/>
          <w:lang w:eastAsia="zh-CN"/>
        </w:rPr>
        <w:t>the</w:t>
      </w:r>
      <w:r w:rsidR="00CD4AB6">
        <w:rPr>
          <w:rFonts w:eastAsiaTheme="minorEastAsia"/>
          <w:b/>
          <w:sz w:val="20"/>
          <w:lang w:eastAsia="zh-CN"/>
        </w:rPr>
        <w:t xml:space="preserve"> changes</w:t>
      </w:r>
      <w:r w:rsidR="00C80856">
        <w:rPr>
          <w:rFonts w:eastAsiaTheme="minorEastAsia"/>
          <w:b/>
          <w:sz w:val="20"/>
          <w:lang w:eastAsia="zh-CN"/>
        </w:rPr>
        <w:t xml:space="preserve"> </w:t>
      </w:r>
      <w:r w:rsidR="00EF4CA1">
        <w:rPr>
          <w:rFonts w:eastAsiaTheme="minorEastAsia"/>
          <w:b/>
          <w:sz w:val="20"/>
          <w:lang w:eastAsia="zh-CN"/>
        </w:rPr>
        <w:t>as proposed in [1]</w:t>
      </w:r>
      <w:r>
        <w:rPr>
          <w:rFonts w:eastAsiaTheme="minorEastAsia" w:hint="eastAsia"/>
          <w:b/>
          <w:sz w:val="20"/>
          <w:lang w:eastAsia="zh-CN"/>
        </w:rPr>
        <w:t>? If not, why?</w:t>
      </w:r>
    </w:p>
    <w:tbl>
      <w:tblPr>
        <w:tblStyle w:val="ac"/>
        <w:tblW w:w="5000" w:type="pct"/>
        <w:tblLook w:val="04A0" w:firstRow="1" w:lastRow="0" w:firstColumn="1" w:lastColumn="0" w:noHBand="0" w:noVBand="1"/>
      </w:tblPr>
      <w:tblGrid>
        <w:gridCol w:w="1502"/>
        <w:gridCol w:w="1469"/>
        <w:gridCol w:w="6336"/>
      </w:tblGrid>
      <w:tr w:rsidR="00597F65" w:rsidRPr="00004E89" w14:paraId="25556D7A" w14:textId="77777777" w:rsidTr="00247BA5">
        <w:trPr>
          <w:trHeight w:val="20"/>
        </w:trPr>
        <w:tc>
          <w:tcPr>
            <w:tcW w:w="807" w:type="pct"/>
            <w:shd w:val="clear" w:color="auto" w:fill="EEECE1" w:themeFill="background2"/>
            <w:vAlign w:val="center"/>
          </w:tcPr>
          <w:p w14:paraId="3E91EFDF" w14:textId="77777777" w:rsidR="00597F65" w:rsidRPr="00004E89" w:rsidRDefault="00597F65" w:rsidP="007629C7">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7FAC18F9" w14:textId="77777777" w:rsidR="00597F65" w:rsidRDefault="00597F65" w:rsidP="007629C7">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0846F5EE" w14:textId="77777777" w:rsidR="00597F65" w:rsidRPr="00004E89" w:rsidRDefault="00597F65" w:rsidP="007629C7">
            <w:pPr>
              <w:spacing w:after="0"/>
              <w:jc w:val="center"/>
              <w:rPr>
                <w:b/>
                <w:sz w:val="20"/>
                <w:szCs w:val="20"/>
                <w:lang w:eastAsia="zh-CN"/>
              </w:rPr>
            </w:pPr>
            <w:r w:rsidRPr="0059544D">
              <w:rPr>
                <w:b/>
                <w:sz w:val="20"/>
                <w:szCs w:val="20"/>
                <w:lang w:eastAsia="zh-CN"/>
              </w:rPr>
              <w:t>Comment</w:t>
            </w:r>
          </w:p>
        </w:tc>
      </w:tr>
      <w:tr w:rsidR="00597F65" w:rsidRPr="00004E89" w14:paraId="501C9638" w14:textId="77777777" w:rsidTr="00247BA5">
        <w:trPr>
          <w:trHeight w:val="20"/>
        </w:trPr>
        <w:tc>
          <w:tcPr>
            <w:tcW w:w="807" w:type="pct"/>
            <w:vAlign w:val="center"/>
          </w:tcPr>
          <w:p w14:paraId="595595C5" w14:textId="7717BEE3" w:rsidR="00597F65" w:rsidRPr="00004E89" w:rsidRDefault="00241643" w:rsidP="007629C7">
            <w:pPr>
              <w:spacing w:after="0"/>
              <w:jc w:val="center"/>
              <w:rPr>
                <w:sz w:val="20"/>
                <w:szCs w:val="20"/>
              </w:rPr>
            </w:pPr>
            <w:r>
              <w:rPr>
                <w:sz w:val="20"/>
                <w:szCs w:val="20"/>
              </w:rPr>
              <w:t>Ericsson</w:t>
            </w:r>
          </w:p>
        </w:tc>
        <w:tc>
          <w:tcPr>
            <w:tcW w:w="789" w:type="pct"/>
          </w:tcPr>
          <w:p w14:paraId="435F861A" w14:textId="07D829B5" w:rsidR="00597F65" w:rsidRPr="00004E89" w:rsidRDefault="00082A45" w:rsidP="007629C7">
            <w:pPr>
              <w:spacing w:after="0"/>
              <w:rPr>
                <w:sz w:val="20"/>
                <w:szCs w:val="20"/>
              </w:rPr>
            </w:pPr>
            <w:r>
              <w:rPr>
                <w:sz w:val="20"/>
                <w:szCs w:val="20"/>
              </w:rPr>
              <w:t>Disagree</w:t>
            </w:r>
          </w:p>
        </w:tc>
        <w:tc>
          <w:tcPr>
            <w:tcW w:w="3404" w:type="pct"/>
            <w:vAlign w:val="center"/>
          </w:tcPr>
          <w:p w14:paraId="42A85DA0" w14:textId="33F26800" w:rsidR="00597F65" w:rsidRPr="00004E89" w:rsidRDefault="00507155" w:rsidP="007629C7">
            <w:pPr>
              <w:spacing w:after="0"/>
              <w:rPr>
                <w:sz w:val="20"/>
                <w:szCs w:val="20"/>
              </w:rPr>
            </w:pPr>
            <w:r>
              <w:rPr>
                <w:sz w:val="20"/>
                <w:szCs w:val="20"/>
              </w:rPr>
              <w:t>As explained in Q2.</w:t>
            </w:r>
          </w:p>
        </w:tc>
      </w:tr>
      <w:tr w:rsidR="00597F65" w:rsidRPr="00004E89" w14:paraId="78AEFE02" w14:textId="77777777" w:rsidTr="00247BA5">
        <w:trPr>
          <w:trHeight w:val="20"/>
        </w:trPr>
        <w:tc>
          <w:tcPr>
            <w:tcW w:w="807" w:type="pct"/>
            <w:vAlign w:val="center"/>
          </w:tcPr>
          <w:p w14:paraId="73BBCD0A" w14:textId="12945E35" w:rsidR="00597F65" w:rsidRPr="00004E89" w:rsidRDefault="001D5A62" w:rsidP="007629C7">
            <w:pPr>
              <w:spacing w:after="0"/>
              <w:jc w:val="center"/>
              <w:rPr>
                <w:sz w:val="20"/>
                <w:szCs w:val="20"/>
                <w:lang w:eastAsia="zh-CN"/>
              </w:rPr>
            </w:pPr>
            <w:r>
              <w:rPr>
                <w:sz w:val="20"/>
                <w:szCs w:val="20"/>
                <w:lang w:eastAsia="zh-CN"/>
              </w:rPr>
              <w:t>QC</w:t>
            </w:r>
          </w:p>
        </w:tc>
        <w:tc>
          <w:tcPr>
            <w:tcW w:w="789" w:type="pct"/>
          </w:tcPr>
          <w:p w14:paraId="06B5EBA7" w14:textId="77777777" w:rsidR="00597F65" w:rsidRPr="00004E89" w:rsidRDefault="00597F65" w:rsidP="007629C7">
            <w:pPr>
              <w:spacing w:after="0"/>
              <w:rPr>
                <w:sz w:val="20"/>
                <w:szCs w:val="20"/>
                <w:lang w:eastAsia="zh-CN"/>
              </w:rPr>
            </w:pPr>
          </w:p>
        </w:tc>
        <w:tc>
          <w:tcPr>
            <w:tcW w:w="3404" w:type="pct"/>
            <w:vAlign w:val="center"/>
          </w:tcPr>
          <w:p w14:paraId="0C1E1241" w14:textId="05D4C471" w:rsidR="00597F65" w:rsidRPr="00004E89" w:rsidRDefault="001D5A62" w:rsidP="007629C7">
            <w:pPr>
              <w:spacing w:after="0"/>
              <w:rPr>
                <w:sz w:val="20"/>
                <w:szCs w:val="20"/>
                <w:lang w:eastAsia="zh-CN"/>
              </w:rPr>
            </w:pPr>
            <w:r>
              <w:rPr>
                <w:sz w:val="20"/>
                <w:szCs w:val="20"/>
                <w:lang w:eastAsia="zh-CN"/>
              </w:rPr>
              <w:t xml:space="preserve">We do not have a strong opinion whether the spec should </w:t>
            </w:r>
            <w:r w:rsidR="0056216F">
              <w:rPr>
                <w:sz w:val="20"/>
                <w:szCs w:val="20"/>
                <w:lang w:eastAsia="zh-CN"/>
              </w:rPr>
              <w:t xml:space="preserve">be </w:t>
            </w:r>
            <w:r>
              <w:rPr>
                <w:sz w:val="20"/>
                <w:szCs w:val="20"/>
                <w:lang w:eastAsia="zh-CN"/>
              </w:rPr>
              <w:t>changed</w:t>
            </w:r>
            <w:r w:rsidR="0092431B">
              <w:rPr>
                <w:sz w:val="20"/>
                <w:szCs w:val="20"/>
                <w:lang w:eastAsia="zh-CN"/>
              </w:rPr>
              <w:t xml:space="preserve"> or not</w:t>
            </w:r>
            <w:r w:rsidR="008D5FA8">
              <w:rPr>
                <w:sz w:val="20"/>
                <w:szCs w:val="20"/>
                <w:lang w:eastAsia="zh-CN"/>
              </w:rPr>
              <w:t>.</w:t>
            </w:r>
          </w:p>
        </w:tc>
      </w:tr>
      <w:tr w:rsidR="00247BA5" w:rsidRPr="00004E89" w14:paraId="155FA6A1" w14:textId="77777777" w:rsidTr="00247BA5">
        <w:trPr>
          <w:trHeight w:val="20"/>
        </w:trPr>
        <w:tc>
          <w:tcPr>
            <w:tcW w:w="807" w:type="pct"/>
            <w:vAlign w:val="center"/>
          </w:tcPr>
          <w:p w14:paraId="6C538DFB" w14:textId="7456155E" w:rsidR="00247BA5" w:rsidRPr="00004E89" w:rsidRDefault="00247BA5" w:rsidP="00247BA5">
            <w:pPr>
              <w:spacing w:after="0"/>
              <w:jc w:val="center"/>
              <w:rPr>
                <w:sz w:val="20"/>
                <w:szCs w:val="20"/>
              </w:rPr>
            </w:pPr>
            <w:r>
              <w:rPr>
                <w:rFonts w:hint="eastAsia"/>
                <w:sz w:val="20"/>
                <w:szCs w:val="20"/>
                <w:lang w:eastAsia="zh-CN"/>
              </w:rPr>
              <w:t>Z</w:t>
            </w:r>
            <w:r>
              <w:rPr>
                <w:sz w:val="20"/>
                <w:szCs w:val="20"/>
                <w:lang w:eastAsia="zh-CN"/>
              </w:rPr>
              <w:t>TE</w:t>
            </w:r>
          </w:p>
        </w:tc>
        <w:tc>
          <w:tcPr>
            <w:tcW w:w="789" w:type="pct"/>
          </w:tcPr>
          <w:p w14:paraId="5C7ACEBE" w14:textId="77777777" w:rsidR="00247BA5" w:rsidRPr="00004E89" w:rsidRDefault="00247BA5" w:rsidP="00247BA5">
            <w:pPr>
              <w:spacing w:after="0"/>
              <w:rPr>
                <w:sz w:val="20"/>
                <w:szCs w:val="20"/>
              </w:rPr>
            </w:pPr>
          </w:p>
        </w:tc>
        <w:tc>
          <w:tcPr>
            <w:tcW w:w="3404" w:type="pct"/>
            <w:vAlign w:val="center"/>
          </w:tcPr>
          <w:p w14:paraId="257EA3B9" w14:textId="77777777" w:rsidR="00247BA5" w:rsidRDefault="00247BA5" w:rsidP="00247BA5">
            <w:pPr>
              <w:spacing w:after="0"/>
              <w:rPr>
                <w:sz w:val="20"/>
                <w:szCs w:val="20"/>
                <w:lang w:eastAsia="zh-CN"/>
              </w:rPr>
            </w:pPr>
            <w:r>
              <w:rPr>
                <w:rFonts w:hint="eastAsia"/>
                <w:sz w:val="20"/>
                <w:szCs w:val="20"/>
                <w:lang w:eastAsia="zh-CN"/>
              </w:rPr>
              <w:t>W</w:t>
            </w:r>
            <w:r>
              <w:rPr>
                <w:sz w:val="20"/>
                <w:szCs w:val="20"/>
                <w:lang w:eastAsia="zh-CN"/>
              </w:rPr>
              <w:t>e would prefer not to change the spec if most of companies agree that the agreements has been corrected captured in the current spec.</w:t>
            </w:r>
          </w:p>
          <w:p w14:paraId="6E5A32E6" w14:textId="065BAB54" w:rsidR="00247BA5" w:rsidRPr="00004E89" w:rsidRDefault="00247BA5" w:rsidP="00247BA5">
            <w:pPr>
              <w:spacing w:after="0"/>
              <w:rPr>
                <w:sz w:val="20"/>
                <w:szCs w:val="20"/>
              </w:rPr>
            </w:pPr>
            <w:r>
              <w:rPr>
                <w:sz w:val="20"/>
                <w:szCs w:val="20"/>
                <w:lang w:eastAsia="zh-CN"/>
              </w:rPr>
              <w:t xml:space="preserve">Somehow, we tend to agree with the previous comments </w:t>
            </w:r>
            <w:r w:rsidRPr="00EE41BB">
              <w:rPr>
                <w:sz w:val="20"/>
                <w:szCs w:val="20"/>
                <w:lang w:eastAsia="zh-CN"/>
              </w:rPr>
              <w:t>“DCI format” is used to imply a single instance of DCI carried in a PDCCH in many other places in 38.213”</w:t>
            </w:r>
            <w:r>
              <w:rPr>
                <w:sz w:val="20"/>
                <w:szCs w:val="20"/>
                <w:lang w:eastAsia="zh-CN"/>
              </w:rPr>
              <w:t>, but maybe it is better if editor can clarify this from his perspective.</w:t>
            </w:r>
          </w:p>
        </w:tc>
      </w:tr>
      <w:tr w:rsidR="00597F65" w:rsidRPr="00004E89" w14:paraId="05931B12" w14:textId="77777777" w:rsidTr="00247BA5">
        <w:trPr>
          <w:trHeight w:val="20"/>
        </w:trPr>
        <w:tc>
          <w:tcPr>
            <w:tcW w:w="807" w:type="pct"/>
            <w:vAlign w:val="center"/>
          </w:tcPr>
          <w:p w14:paraId="118838BF" w14:textId="721BF4B6" w:rsidR="00597F65" w:rsidRPr="00E40EFD" w:rsidRDefault="00E40EFD" w:rsidP="007629C7">
            <w:pPr>
              <w:spacing w:after="0"/>
              <w:jc w:val="center"/>
              <w:rPr>
                <w:rFonts w:eastAsia="MS Mincho"/>
                <w:sz w:val="20"/>
                <w:szCs w:val="20"/>
                <w:lang w:eastAsia="ja-JP"/>
              </w:rPr>
            </w:pPr>
            <w:r>
              <w:rPr>
                <w:rFonts w:eastAsia="MS Mincho" w:hint="eastAsia"/>
                <w:sz w:val="20"/>
                <w:szCs w:val="20"/>
                <w:lang w:eastAsia="ja-JP"/>
              </w:rPr>
              <w:t>DOCOMO</w:t>
            </w:r>
          </w:p>
        </w:tc>
        <w:tc>
          <w:tcPr>
            <w:tcW w:w="789" w:type="pct"/>
          </w:tcPr>
          <w:p w14:paraId="31F5AB17" w14:textId="77777777" w:rsidR="00597F65" w:rsidRPr="00004E89" w:rsidRDefault="00597F65" w:rsidP="007629C7">
            <w:pPr>
              <w:spacing w:after="0"/>
              <w:rPr>
                <w:sz w:val="20"/>
                <w:szCs w:val="20"/>
              </w:rPr>
            </w:pPr>
          </w:p>
        </w:tc>
        <w:tc>
          <w:tcPr>
            <w:tcW w:w="3404" w:type="pct"/>
            <w:vAlign w:val="center"/>
          </w:tcPr>
          <w:p w14:paraId="38B15192" w14:textId="0D3B0656" w:rsidR="00597F65" w:rsidRPr="00E40EFD" w:rsidRDefault="00E40EFD" w:rsidP="00E40EFD">
            <w:pPr>
              <w:spacing w:after="0"/>
              <w:rPr>
                <w:rFonts w:eastAsia="MS Mincho"/>
                <w:sz w:val="20"/>
                <w:szCs w:val="20"/>
                <w:lang w:eastAsia="ja-JP"/>
              </w:rPr>
            </w:pPr>
            <w:r>
              <w:rPr>
                <w:rFonts w:eastAsia="MS Mincho" w:hint="eastAsia"/>
                <w:sz w:val="20"/>
                <w:szCs w:val="20"/>
                <w:lang w:eastAsia="ja-JP"/>
              </w:rPr>
              <w:t xml:space="preserve">We do not have a strong opinion whether proposed change is needed or not. </w:t>
            </w:r>
            <w:r>
              <w:rPr>
                <w:rFonts w:eastAsia="MS Mincho"/>
                <w:sz w:val="20"/>
                <w:szCs w:val="20"/>
                <w:lang w:eastAsia="ja-JP"/>
              </w:rPr>
              <w:t>Slightly we prefer to keep the current description.</w:t>
            </w:r>
          </w:p>
        </w:tc>
      </w:tr>
      <w:tr w:rsidR="00597F65" w:rsidRPr="00004E89" w14:paraId="79B94807" w14:textId="77777777" w:rsidTr="00247BA5">
        <w:trPr>
          <w:trHeight w:val="20"/>
        </w:trPr>
        <w:tc>
          <w:tcPr>
            <w:tcW w:w="807" w:type="pct"/>
            <w:vAlign w:val="center"/>
          </w:tcPr>
          <w:p w14:paraId="77822A86" w14:textId="0F7DBA64" w:rsidR="00597F65" w:rsidRPr="00004E89" w:rsidRDefault="006F44FC" w:rsidP="007629C7">
            <w:pPr>
              <w:spacing w:after="0"/>
              <w:jc w:val="center"/>
              <w:rPr>
                <w:sz w:val="20"/>
                <w:szCs w:val="20"/>
              </w:rPr>
            </w:pPr>
            <w:r>
              <w:rPr>
                <w:sz w:val="20"/>
                <w:szCs w:val="20"/>
              </w:rPr>
              <w:t>Intel</w:t>
            </w:r>
          </w:p>
        </w:tc>
        <w:tc>
          <w:tcPr>
            <w:tcW w:w="789" w:type="pct"/>
          </w:tcPr>
          <w:p w14:paraId="57A63E3B" w14:textId="0D0AB69E" w:rsidR="00597F65" w:rsidRPr="00004E89" w:rsidRDefault="006F44FC" w:rsidP="007629C7">
            <w:pPr>
              <w:spacing w:after="0"/>
              <w:rPr>
                <w:sz w:val="20"/>
                <w:szCs w:val="20"/>
              </w:rPr>
            </w:pPr>
            <w:r>
              <w:rPr>
                <w:sz w:val="20"/>
                <w:szCs w:val="20"/>
              </w:rPr>
              <w:t>Disagree</w:t>
            </w:r>
          </w:p>
        </w:tc>
        <w:tc>
          <w:tcPr>
            <w:tcW w:w="3404" w:type="pct"/>
            <w:vAlign w:val="center"/>
          </w:tcPr>
          <w:p w14:paraId="1FAE3879" w14:textId="733B688B" w:rsidR="00597F65" w:rsidRPr="00004E89" w:rsidRDefault="006F44FC" w:rsidP="007629C7">
            <w:pPr>
              <w:spacing w:after="0"/>
              <w:rPr>
                <w:sz w:val="20"/>
                <w:szCs w:val="20"/>
              </w:rPr>
            </w:pPr>
            <w:r>
              <w:rPr>
                <w:sz w:val="20"/>
                <w:szCs w:val="20"/>
              </w:rPr>
              <w:t xml:space="preserve">As explained in </w:t>
            </w:r>
            <w:r w:rsidR="006F2048">
              <w:rPr>
                <w:sz w:val="20"/>
                <w:szCs w:val="20"/>
              </w:rPr>
              <w:t>response to Q2.</w:t>
            </w:r>
          </w:p>
        </w:tc>
      </w:tr>
      <w:tr w:rsidR="00D22185" w:rsidRPr="00004E89" w14:paraId="39775651" w14:textId="77777777" w:rsidTr="00247BA5">
        <w:trPr>
          <w:trHeight w:val="20"/>
        </w:trPr>
        <w:tc>
          <w:tcPr>
            <w:tcW w:w="807" w:type="pct"/>
            <w:vAlign w:val="center"/>
          </w:tcPr>
          <w:p w14:paraId="13CDA9B2" w14:textId="589E7A81" w:rsidR="00D22185" w:rsidRPr="00D22185" w:rsidRDefault="00D22185" w:rsidP="007629C7">
            <w:pPr>
              <w:spacing w:after="0"/>
              <w:jc w:val="center"/>
              <w:rPr>
                <w:rFonts w:eastAsia="Malgun Gothic"/>
                <w:sz w:val="20"/>
                <w:szCs w:val="20"/>
                <w:lang w:eastAsia="ko-KR"/>
              </w:rPr>
            </w:pPr>
            <w:r>
              <w:rPr>
                <w:rFonts w:eastAsia="Malgun Gothic" w:hint="eastAsia"/>
                <w:sz w:val="20"/>
                <w:szCs w:val="20"/>
                <w:lang w:eastAsia="ko-KR"/>
              </w:rPr>
              <w:t>Samsung</w:t>
            </w:r>
          </w:p>
        </w:tc>
        <w:tc>
          <w:tcPr>
            <w:tcW w:w="789" w:type="pct"/>
          </w:tcPr>
          <w:p w14:paraId="53F3D15A" w14:textId="37261B4B" w:rsidR="00D22185" w:rsidRPr="00D22185" w:rsidRDefault="00D22185" w:rsidP="007629C7">
            <w:pPr>
              <w:spacing w:after="0"/>
              <w:rPr>
                <w:rFonts w:eastAsia="Malgun Gothic"/>
                <w:sz w:val="20"/>
                <w:szCs w:val="20"/>
                <w:lang w:eastAsia="ko-KR"/>
              </w:rPr>
            </w:pPr>
            <w:r>
              <w:rPr>
                <w:rFonts w:eastAsia="Malgun Gothic" w:hint="eastAsia"/>
                <w:sz w:val="20"/>
                <w:szCs w:val="20"/>
                <w:lang w:eastAsia="ko-KR"/>
              </w:rPr>
              <w:t>Disagr</w:t>
            </w:r>
            <w:r>
              <w:rPr>
                <w:rFonts w:eastAsia="Malgun Gothic"/>
                <w:sz w:val="20"/>
                <w:szCs w:val="20"/>
                <w:lang w:eastAsia="ko-KR"/>
              </w:rPr>
              <w:t>ee</w:t>
            </w:r>
          </w:p>
        </w:tc>
        <w:tc>
          <w:tcPr>
            <w:tcW w:w="3404" w:type="pct"/>
            <w:vAlign w:val="center"/>
          </w:tcPr>
          <w:p w14:paraId="4BB352AB" w14:textId="4853D26A" w:rsidR="00D22185" w:rsidRPr="00D22185" w:rsidRDefault="00D22185" w:rsidP="007629C7">
            <w:pPr>
              <w:spacing w:after="0"/>
              <w:rPr>
                <w:rFonts w:eastAsia="Malgun Gothic"/>
                <w:sz w:val="20"/>
                <w:szCs w:val="20"/>
                <w:lang w:eastAsia="ko-KR"/>
              </w:rPr>
            </w:pPr>
            <w:r>
              <w:rPr>
                <w:rFonts w:eastAsia="Malgun Gothic" w:hint="eastAsia"/>
                <w:sz w:val="20"/>
                <w:szCs w:val="20"/>
                <w:lang w:eastAsia="ko-KR"/>
              </w:rPr>
              <w:t>As explained in Q2.</w:t>
            </w:r>
          </w:p>
        </w:tc>
      </w:tr>
      <w:tr w:rsidR="00E04223" w:rsidRPr="00004E89" w14:paraId="1EA8CB24" w14:textId="77777777" w:rsidTr="00247BA5">
        <w:trPr>
          <w:trHeight w:val="20"/>
        </w:trPr>
        <w:tc>
          <w:tcPr>
            <w:tcW w:w="807" w:type="pct"/>
            <w:vAlign w:val="center"/>
          </w:tcPr>
          <w:p w14:paraId="5A58E6EF" w14:textId="51029D25" w:rsidR="00E04223" w:rsidRDefault="002F2D5D" w:rsidP="007629C7">
            <w:pPr>
              <w:spacing w:after="0"/>
              <w:jc w:val="center"/>
              <w:rPr>
                <w:rFonts w:eastAsia="Malgun Gothic"/>
                <w:sz w:val="20"/>
                <w:szCs w:val="20"/>
                <w:lang w:eastAsia="ko-KR"/>
              </w:rPr>
            </w:pPr>
            <w:r>
              <w:rPr>
                <w:rFonts w:eastAsia="Malgun Gothic"/>
                <w:sz w:val="20"/>
                <w:szCs w:val="20"/>
                <w:lang w:eastAsia="ko-KR"/>
              </w:rPr>
              <w:t>V</w:t>
            </w:r>
            <w:r w:rsidR="00E04223">
              <w:rPr>
                <w:rFonts w:eastAsia="Malgun Gothic"/>
                <w:sz w:val="20"/>
                <w:szCs w:val="20"/>
                <w:lang w:eastAsia="ko-KR"/>
              </w:rPr>
              <w:t>ivo</w:t>
            </w:r>
          </w:p>
        </w:tc>
        <w:tc>
          <w:tcPr>
            <w:tcW w:w="789" w:type="pct"/>
          </w:tcPr>
          <w:p w14:paraId="1FA04734" w14:textId="411DFC1E" w:rsidR="00E04223" w:rsidRDefault="00E04223" w:rsidP="007629C7">
            <w:pPr>
              <w:spacing w:after="0"/>
              <w:rPr>
                <w:rFonts w:eastAsia="Malgun Gothic"/>
                <w:sz w:val="20"/>
                <w:szCs w:val="20"/>
                <w:lang w:eastAsia="ko-KR"/>
              </w:rPr>
            </w:pPr>
            <w:r>
              <w:rPr>
                <w:rFonts w:eastAsia="Malgun Gothic"/>
                <w:sz w:val="20"/>
                <w:szCs w:val="20"/>
                <w:lang w:eastAsia="ko-KR"/>
              </w:rPr>
              <w:t>No</w:t>
            </w:r>
          </w:p>
        </w:tc>
        <w:tc>
          <w:tcPr>
            <w:tcW w:w="3404" w:type="pct"/>
            <w:vAlign w:val="center"/>
          </w:tcPr>
          <w:p w14:paraId="62D84A57" w14:textId="62B255B0" w:rsidR="00E04223" w:rsidRDefault="00E04223" w:rsidP="007629C7">
            <w:pPr>
              <w:spacing w:after="0"/>
              <w:rPr>
                <w:rFonts w:eastAsia="Malgun Gothic"/>
                <w:sz w:val="20"/>
                <w:szCs w:val="20"/>
                <w:lang w:eastAsia="ko-KR"/>
              </w:rPr>
            </w:pPr>
            <w:r>
              <w:rPr>
                <w:rFonts w:eastAsia="Malgun Gothic"/>
                <w:sz w:val="20"/>
                <w:szCs w:val="20"/>
                <w:lang w:eastAsia="ko-KR"/>
              </w:rPr>
              <w:t>As explained in Q2.</w:t>
            </w:r>
          </w:p>
        </w:tc>
      </w:tr>
      <w:tr w:rsidR="00514B03" w:rsidRPr="00004E89" w14:paraId="7EC6FF3F" w14:textId="77777777" w:rsidTr="00247BA5">
        <w:trPr>
          <w:trHeight w:val="20"/>
        </w:trPr>
        <w:tc>
          <w:tcPr>
            <w:tcW w:w="807" w:type="pct"/>
            <w:vAlign w:val="center"/>
          </w:tcPr>
          <w:p w14:paraId="523CC883" w14:textId="6AB7F375" w:rsidR="00514B03" w:rsidRDefault="00514B03" w:rsidP="007629C7">
            <w:pPr>
              <w:spacing w:after="0"/>
              <w:jc w:val="center"/>
              <w:rPr>
                <w:rFonts w:eastAsia="Malgun Gothic"/>
                <w:sz w:val="20"/>
                <w:szCs w:val="20"/>
                <w:lang w:eastAsia="ko-KR"/>
              </w:rPr>
            </w:pPr>
            <w:r>
              <w:rPr>
                <w:rFonts w:eastAsia="Malgun Gothic"/>
                <w:sz w:val="20"/>
                <w:szCs w:val="20"/>
                <w:lang w:eastAsia="ko-KR"/>
              </w:rPr>
              <w:t>Nokia, NSB</w:t>
            </w:r>
          </w:p>
        </w:tc>
        <w:tc>
          <w:tcPr>
            <w:tcW w:w="789" w:type="pct"/>
          </w:tcPr>
          <w:p w14:paraId="00E531D2" w14:textId="77777777" w:rsidR="00514B03" w:rsidRDefault="00514B03" w:rsidP="007629C7">
            <w:pPr>
              <w:spacing w:after="0"/>
              <w:rPr>
                <w:rFonts w:eastAsia="Malgun Gothic"/>
                <w:sz w:val="20"/>
                <w:szCs w:val="20"/>
                <w:lang w:eastAsia="ko-KR"/>
              </w:rPr>
            </w:pPr>
          </w:p>
        </w:tc>
        <w:tc>
          <w:tcPr>
            <w:tcW w:w="3404" w:type="pct"/>
            <w:vAlign w:val="center"/>
          </w:tcPr>
          <w:p w14:paraId="73B4EBCD" w14:textId="49B7A696" w:rsidR="00514B03" w:rsidRDefault="00514B03" w:rsidP="007629C7">
            <w:pPr>
              <w:spacing w:after="0"/>
              <w:rPr>
                <w:rFonts w:eastAsia="Malgun Gothic"/>
                <w:sz w:val="20"/>
                <w:szCs w:val="20"/>
                <w:lang w:eastAsia="ko-KR"/>
              </w:rPr>
            </w:pPr>
            <w:r>
              <w:rPr>
                <w:rFonts w:eastAsia="Malgun Gothic"/>
                <w:sz w:val="20"/>
                <w:szCs w:val="20"/>
                <w:lang w:eastAsia="ko-KR"/>
              </w:rPr>
              <w:t>As explained in Q2, the spec now reads that the UE should be able to process multiple DCIs as long as they are of the same format. This would be fine for Nokia, but it is probably unsafe for the gNB to actually assume this. We’d be OK with a spec change.</w:t>
            </w:r>
          </w:p>
        </w:tc>
      </w:tr>
      <w:tr w:rsidR="002F2D5D" w:rsidRPr="00004E89" w14:paraId="70D54044" w14:textId="77777777" w:rsidTr="00247BA5">
        <w:trPr>
          <w:trHeight w:val="20"/>
        </w:trPr>
        <w:tc>
          <w:tcPr>
            <w:tcW w:w="807" w:type="pct"/>
            <w:vAlign w:val="center"/>
          </w:tcPr>
          <w:p w14:paraId="1A69CF33" w14:textId="63ABF791" w:rsidR="002F2D5D" w:rsidRPr="002F2D5D" w:rsidRDefault="002F2D5D" w:rsidP="007629C7">
            <w:pPr>
              <w:spacing w:after="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789" w:type="pct"/>
          </w:tcPr>
          <w:p w14:paraId="683E8D53" w14:textId="3E5CC7D8" w:rsidR="002F2D5D" w:rsidRPr="002F2D5D" w:rsidRDefault="002F2D5D" w:rsidP="007629C7">
            <w:pPr>
              <w:spacing w:after="0"/>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3404" w:type="pct"/>
            <w:vAlign w:val="center"/>
          </w:tcPr>
          <w:p w14:paraId="42C09307" w14:textId="551A68AD" w:rsidR="002F2D5D" w:rsidRPr="002F2D5D" w:rsidRDefault="002F2D5D" w:rsidP="007629C7">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s explained above, we would prefer to make the change.</w:t>
            </w:r>
          </w:p>
        </w:tc>
      </w:tr>
    </w:tbl>
    <w:p w14:paraId="1FC5F041" w14:textId="77777777" w:rsidR="00597F65" w:rsidRDefault="00597F65" w:rsidP="00DC1A10">
      <w:pPr>
        <w:rPr>
          <w:lang w:eastAsia="zh-CN"/>
        </w:rPr>
      </w:pPr>
    </w:p>
    <w:p w14:paraId="3274AD09" w14:textId="29498099" w:rsidR="00E21A22" w:rsidRDefault="00E21A22" w:rsidP="00E21A22">
      <w:pPr>
        <w:spacing w:after="0"/>
        <w:rPr>
          <w:rFonts w:eastAsiaTheme="minorEastAsia"/>
          <w:b/>
          <w:sz w:val="20"/>
          <w:lang w:eastAsia="zh-CN"/>
        </w:rPr>
      </w:pPr>
      <w:r>
        <w:rPr>
          <w:rFonts w:eastAsiaTheme="minorEastAsia" w:hint="eastAsia"/>
          <w:b/>
          <w:sz w:val="20"/>
          <w:lang w:eastAsia="zh-CN"/>
        </w:rPr>
        <w:t>Q</w:t>
      </w:r>
      <w:r>
        <w:rPr>
          <w:rFonts w:eastAsiaTheme="minorEastAsia"/>
          <w:b/>
          <w:sz w:val="20"/>
          <w:lang w:eastAsia="zh-CN"/>
        </w:rPr>
        <w:t>4</w:t>
      </w:r>
      <w:r w:rsidRPr="0059544D">
        <w:rPr>
          <w:rFonts w:eastAsiaTheme="minorEastAsia" w:hint="eastAsia"/>
          <w:b/>
          <w:sz w:val="20"/>
          <w:lang w:eastAsia="zh-CN"/>
        </w:rPr>
        <w:t xml:space="preserve">: </w:t>
      </w:r>
      <w:r>
        <w:rPr>
          <w:rFonts w:eastAsiaTheme="minorEastAsia"/>
          <w:b/>
          <w:sz w:val="20"/>
          <w:lang w:eastAsia="zh-CN"/>
        </w:rPr>
        <w:t xml:space="preserve">Have you identified similar changes required in other parts of TS 38.213? </w:t>
      </w:r>
    </w:p>
    <w:tbl>
      <w:tblPr>
        <w:tblStyle w:val="ac"/>
        <w:tblW w:w="5000" w:type="pct"/>
        <w:tblLook w:val="04A0" w:firstRow="1" w:lastRow="0" w:firstColumn="1" w:lastColumn="0" w:noHBand="0" w:noVBand="1"/>
      </w:tblPr>
      <w:tblGrid>
        <w:gridCol w:w="1502"/>
        <w:gridCol w:w="1469"/>
        <w:gridCol w:w="6336"/>
      </w:tblGrid>
      <w:tr w:rsidR="00E21A22" w:rsidRPr="00004E89" w14:paraId="6933650C" w14:textId="77777777" w:rsidTr="00841CEE">
        <w:trPr>
          <w:trHeight w:val="20"/>
        </w:trPr>
        <w:tc>
          <w:tcPr>
            <w:tcW w:w="807" w:type="pct"/>
            <w:shd w:val="clear" w:color="auto" w:fill="EEECE1" w:themeFill="background2"/>
            <w:vAlign w:val="center"/>
          </w:tcPr>
          <w:p w14:paraId="411EF93A" w14:textId="77777777" w:rsidR="00E21A22" w:rsidRPr="00004E89" w:rsidRDefault="00E21A22" w:rsidP="00841CEE">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5C4C006F" w14:textId="77777777" w:rsidR="00E21A22" w:rsidRDefault="00E21A22" w:rsidP="00841CEE">
            <w:pPr>
              <w:spacing w:after="0"/>
              <w:jc w:val="center"/>
              <w:rPr>
                <w:b/>
                <w:sz w:val="20"/>
                <w:szCs w:val="20"/>
                <w:lang w:eastAsia="zh-CN"/>
              </w:rPr>
            </w:pPr>
            <w:r>
              <w:rPr>
                <w:b/>
                <w:sz w:val="20"/>
                <w:szCs w:val="20"/>
                <w:lang w:eastAsia="zh-CN"/>
              </w:rPr>
              <w:t>Yes</w:t>
            </w:r>
            <w:r>
              <w:rPr>
                <w:rFonts w:hint="eastAsia"/>
                <w:b/>
                <w:sz w:val="20"/>
                <w:szCs w:val="20"/>
                <w:lang w:eastAsia="zh-CN"/>
              </w:rPr>
              <w:t xml:space="preserve"> or </w:t>
            </w:r>
            <w:r>
              <w:rPr>
                <w:b/>
                <w:sz w:val="20"/>
                <w:szCs w:val="20"/>
                <w:lang w:eastAsia="zh-CN"/>
              </w:rPr>
              <w:t>no</w:t>
            </w:r>
          </w:p>
        </w:tc>
        <w:tc>
          <w:tcPr>
            <w:tcW w:w="3403" w:type="pct"/>
            <w:shd w:val="clear" w:color="auto" w:fill="EEECE1" w:themeFill="background2"/>
            <w:vAlign w:val="center"/>
          </w:tcPr>
          <w:p w14:paraId="6AB97E69" w14:textId="77777777" w:rsidR="00E21A22" w:rsidRPr="00004E89" w:rsidRDefault="00E21A22" w:rsidP="00841CEE">
            <w:pPr>
              <w:spacing w:after="0"/>
              <w:jc w:val="center"/>
              <w:rPr>
                <w:b/>
                <w:sz w:val="20"/>
                <w:szCs w:val="20"/>
                <w:lang w:eastAsia="zh-CN"/>
              </w:rPr>
            </w:pPr>
            <w:r w:rsidRPr="0059544D">
              <w:rPr>
                <w:b/>
                <w:sz w:val="20"/>
                <w:szCs w:val="20"/>
                <w:lang w:eastAsia="zh-CN"/>
              </w:rPr>
              <w:t>Comment</w:t>
            </w:r>
          </w:p>
        </w:tc>
      </w:tr>
      <w:tr w:rsidR="00E21A22" w:rsidRPr="00004E89" w14:paraId="6CD056D2" w14:textId="77777777" w:rsidTr="00841CEE">
        <w:trPr>
          <w:trHeight w:val="20"/>
        </w:trPr>
        <w:tc>
          <w:tcPr>
            <w:tcW w:w="807" w:type="pct"/>
            <w:vAlign w:val="center"/>
          </w:tcPr>
          <w:p w14:paraId="73B87491" w14:textId="696F5457" w:rsidR="00E21A22" w:rsidRPr="00004E89" w:rsidRDefault="00514B03" w:rsidP="00841CEE">
            <w:pPr>
              <w:spacing w:after="0"/>
              <w:jc w:val="center"/>
              <w:rPr>
                <w:sz w:val="20"/>
                <w:szCs w:val="20"/>
              </w:rPr>
            </w:pPr>
            <w:r>
              <w:rPr>
                <w:sz w:val="20"/>
                <w:szCs w:val="20"/>
              </w:rPr>
              <w:t>Nokia, NSB</w:t>
            </w:r>
          </w:p>
        </w:tc>
        <w:tc>
          <w:tcPr>
            <w:tcW w:w="789" w:type="pct"/>
          </w:tcPr>
          <w:p w14:paraId="065CDE82" w14:textId="1BAC7464" w:rsidR="00E21A22" w:rsidRPr="00004E89" w:rsidRDefault="00E21A22" w:rsidP="00841CEE">
            <w:pPr>
              <w:spacing w:after="0"/>
              <w:rPr>
                <w:sz w:val="20"/>
                <w:szCs w:val="20"/>
              </w:rPr>
            </w:pPr>
          </w:p>
        </w:tc>
        <w:tc>
          <w:tcPr>
            <w:tcW w:w="3403" w:type="pct"/>
            <w:vAlign w:val="center"/>
          </w:tcPr>
          <w:p w14:paraId="33D0D035" w14:textId="38A4A7C9" w:rsidR="00E21A22" w:rsidRPr="00004E89" w:rsidRDefault="00514B03" w:rsidP="00841CEE">
            <w:pPr>
              <w:spacing w:after="0"/>
              <w:rPr>
                <w:sz w:val="20"/>
                <w:szCs w:val="20"/>
              </w:rPr>
            </w:pPr>
            <w:r>
              <w:rPr>
                <w:sz w:val="20"/>
                <w:szCs w:val="20"/>
              </w:rPr>
              <w:t>There are tons of places in the 38.213 where the specification says DCI format, when it actually means the DCI, not the format of the DCI. However, there is no need to start fixing these as typically there is no risk of misinterpretation.</w:t>
            </w:r>
          </w:p>
        </w:tc>
      </w:tr>
      <w:tr w:rsidR="00E21A22" w:rsidRPr="00004E89" w14:paraId="6E8BCB26" w14:textId="77777777" w:rsidTr="00841CEE">
        <w:trPr>
          <w:trHeight w:val="20"/>
        </w:trPr>
        <w:tc>
          <w:tcPr>
            <w:tcW w:w="807" w:type="pct"/>
            <w:vAlign w:val="center"/>
          </w:tcPr>
          <w:p w14:paraId="0F9FA0C4" w14:textId="77777777" w:rsidR="00E21A22" w:rsidRPr="00004E89" w:rsidRDefault="00E21A22" w:rsidP="00841CEE">
            <w:pPr>
              <w:spacing w:after="0"/>
              <w:jc w:val="center"/>
              <w:rPr>
                <w:sz w:val="20"/>
                <w:szCs w:val="20"/>
                <w:lang w:eastAsia="zh-CN"/>
              </w:rPr>
            </w:pPr>
          </w:p>
        </w:tc>
        <w:tc>
          <w:tcPr>
            <w:tcW w:w="789" w:type="pct"/>
          </w:tcPr>
          <w:p w14:paraId="79E73706" w14:textId="77777777" w:rsidR="00E21A22" w:rsidRPr="00004E89" w:rsidRDefault="00E21A22" w:rsidP="00841CEE">
            <w:pPr>
              <w:spacing w:after="0"/>
              <w:rPr>
                <w:sz w:val="20"/>
                <w:szCs w:val="20"/>
                <w:lang w:eastAsia="zh-CN"/>
              </w:rPr>
            </w:pPr>
          </w:p>
        </w:tc>
        <w:tc>
          <w:tcPr>
            <w:tcW w:w="3403" w:type="pct"/>
            <w:vAlign w:val="center"/>
          </w:tcPr>
          <w:p w14:paraId="3636C762" w14:textId="77777777" w:rsidR="00E21A22" w:rsidRPr="00004E89" w:rsidRDefault="00E21A22" w:rsidP="00841CEE">
            <w:pPr>
              <w:spacing w:after="0"/>
              <w:rPr>
                <w:sz w:val="20"/>
                <w:szCs w:val="20"/>
                <w:lang w:eastAsia="zh-CN"/>
              </w:rPr>
            </w:pPr>
          </w:p>
        </w:tc>
      </w:tr>
      <w:tr w:rsidR="00E21A22" w:rsidRPr="00004E89" w14:paraId="283AB7FB" w14:textId="77777777" w:rsidTr="00841CEE">
        <w:trPr>
          <w:trHeight w:val="20"/>
        </w:trPr>
        <w:tc>
          <w:tcPr>
            <w:tcW w:w="807" w:type="pct"/>
            <w:vAlign w:val="center"/>
          </w:tcPr>
          <w:p w14:paraId="03FD54C3" w14:textId="77777777" w:rsidR="00E21A22" w:rsidRPr="00004E89" w:rsidRDefault="00E21A22" w:rsidP="00841CEE">
            <w:pPr>
              <w:spacing w:after="0"/>
              <w:jc w:val="center"/>
              <w:rPr>
                <w:sz w:val="20"/>
                <w:szCs w:val="20"/>
              </w:rPr>
            </w:pPr>
          </w:p>
        </w:tc>
        <w:tc>
          <w:tcPr>
            <w:tcW w:w="789" w:type="pct"/>
          </w:tcPr>
          <w:p w14:paraId="28A97C4E" w14:textId="77777777" w:rsidR="00E21A22" w:rsidRPr="00004E89" w:rsidRDefault="00E21A22" w:rsidP="00841CEE">
            <w:pPr>
              <w:spacing w:after="0"/>
              <w:rPr>
                <w:sz w:val="20"/>
                <w:szCs w:val="20"/>
              </w:rPr>
            </w:pPr>
          </w:p>
        </w:tc>
        <w:tc>
          <w:tcPr>
            <w:tcW w:w="3403" w:type="pct"/>
            <w:vAlign w:val="center"/>
          </w:tcPr>
          <w:p w14:paraId="09129069" w14:textId="77777777" w:rsidR="00E21A22" w:rsidRPr="00004E89" w:rsidRDefault="00E21A22" w:rsidP="00841CEE">
            <w:pPr>
              <w:spacing w:after="0"/>
              <w:rPr>
                <w:sz w:val="20"/>
                <w:szCs w:val="20"/>
              </w:rPr>
            </w:pPr>
          </w:p>
        </w:tc>
      </w:tr>
      <w:tr w:rsidR="00E21A22" w:rsidRPr="00004E89" w14:paraId="22B0C8D1" w14:textId="77777777" w:rsidTr="00841CEE">
        <w:trPr>
          <w:trHeight w:val="20"/>
        </w:trPr>
        <w:tc>
          <w:tcPr>
            <w:tcW w:w="807" w:type="pct"/>
            <w:vAlign w:val="center"/>
          </w:tcPr>
          <w:p w14:paraId="6FB0D59F" w14:textId="77777777" w:rsidR="00E21A22" w:rsidRPr="00004E89" w:rsidRDefault="00E21A22" w:rsidP="00841CEE">
            <w:pPr>
              <w:spacing w:after="0"/>
              <w:jc w:val="center"/>
              <w:rPr>
                <w:sz w:val="20"/>
                <w:szCs w:val="20"/>
              </w:rPr>
            </w:pPr>
          </w:p>
        </w:tc>
        <w:tc>
          <w:tcPr>
            <w:tcW w:w="789" w:type="pct"/>
          </w:tcPr>
          <w:p w14:paraId="6E0032DD" w14:textId="77777777" w:rsidR="00E21A22" w:rsidRPr="00004E89" w:rsidRDefault="00E21A22" w:rsidP="00841CEE">
            <w:pPr>
              <w:spacing w:after="0"/>
              <w:rPr>
                <w:sz w:val="20"/>
                <w:szCs w:val="20"/>
              </w:rPr>
            </w:pPr>
          </w:p>
        </w:tc>
        <w:tc>
          <w:tcPr>
            <w:tcW w:w="3403" w:type="pct"/>
            <w:vAlign w:val="center"/>
          </w:tcPr>
          <w:p w14:paraId="18AC3D1A" w14:textId="77777777" w:rsidR="00E21A22" w:rsidRPr="00004E89" w:rsidRDefault="00E21A22" w:rsidP="00841CEE">
            <w:pPr>
              <w:spacing w:after="0"/>
              <w:rPr>
                <w:sz w:val="20"/>
                <w:szCs w:val="20"/>
              </w:rPr>
            </w:pPr>
          </w:p>
        </w:tc>
      </w:tr>
      <w:tr w:rsidR="00E21A22" w:rsidRPr="00004E89" w14:paraId="45F8DA43" w14:textId="77777777" w:rsidTr="00841CEE">
        <w:trPr>
          <w:trHeight w:val="20"/>
        </w:trPr>
        <w:tc>
          <w:tcPr>
            <w:tcW w:w="807" w:type="pct"/>
            <w:vAlign w:val="center"/>
          </w:tcPr>
          <w:p w14:paraId="7314C081" w14:textId="77777777" w:rsidR="00E21A22" w:rsidRPr="00004E89" w:rsidRDefault="00E21A22" w:rsidP="00841CEE">
            <w:pPr>
              <w:spacing w:after="0"/>
              <w:jc w:val="center"/>
              <w:rPr>
                <w:sz w:val="20"/>
                <w:szCs w:val="20"/>
              </w:rPr>
            </w:pPr>
          </w:p>
        </w:tc>
        <w:tc>
          <w:tcPr>
            <w:tcW w:w="789" w:type="pct"/>
          </w:tcPr>
          <w:p w14:paraId="7E2A191C" w14:textId="77777777" w:rsidR="00E21A22" w:rsidRPr="00004E89" w:rsidRDefault="00E21A22" w:rsidP="00841CEE">
            <w:pPr>
              <w:spacing w:after="0"/>
              <w:rPr>
                <w:sz w:val="20"/>
                <w:szCs w:val="20"/>
              </w:rPr>
            </w:pPr>
          </w:p>
        </w:tc>
        <w:tc>
          <w:tcPr>
            <w:tcW w:w="3403" w:type="pct"/>
            <w:vAlign w:val="center"/>
          </w:tcPr>
          <w:p w14:paraId="301237F1" w14:textId="77777777" w:rsidR="00E21A22" w:rsidRPr="00004E89" w:rsidRDefault="00E21A22" w:rsidP="00841CEE">
            <w:pPr>
              <w:spacing w:after="0"/>
              <w:rPr>
                <w:sz w:val="20"/>
                <w:szCs w:val="20"/>
              </w:rPr>
            </w:pPr>
          </w:p>
        </w:tc>
      </w:tr>
    </w:tbl>
    <w:p w14:paraId="58BF0020" w14:textId="77777777" w:rsidR="00E21A22" w:rsidRDefault="00E21A22" w:rsidP="00DC1A10">
      <w:pPr>
        <w:rPr>
          <w:lang w:eastAsia="zh-CN"/>
        </w:rPr>
      </w:pPr>
    </w:p>
    <w:p w14:paraId="319F52E5" w14:textId="77777777" w:rsidR="00157FC3" w:rsidRDefault="00747F48" w:rsidP="00CF195E">
      <w:pPr>
        <w:pStyle w:val="1"/>
      </w:pPr>
      <w:bookmarkStart w:id="4" w:name="_Ref129681832"/>
      <w:r w:rsidRPr="00CF195E">
        <w:t>Conclusion</w:t>
      </w:r>
      <w:r w:rsidR="006B1FD5" w:rsidRPr="00CF195E">
        <w:t>s</w:t>
      </w:r>
    </w:p>
    <w:p w14:paraId="24450A16" w14:textId="1881A077" w:rsidR="002F2D5D" w:rsidRDefault="002F2D5D" w:rsidP="00DC1A10">
      <w:pPr>
        <w:rPr>
          <w:lang w:eastAsia="zh-CN"/>
        </w:rPr>
      </w:pPr>
      <w:r>
        <w:rPr>
          <w:lang w:eastAsia="zh-CN"/>
        </w:rPr>
        <w:t>Based on the</w:t>
      </w:r>
      <w:r w:rsidR="000E5AF3">
        <w:rPr>
          <w:lang w:eastAsia="zh-CN"/>
        </w:rPr>
        <w:t xml:space="preserve"> email</w:t>
      </w:r>
      <w:r>
        <w:rPr>
          <w:lang w:eastAsia="zh-CN"/>
        </w:rPr>
        <w:t xml:space="preserve"> discussion, 9 companies provide feedback and there is common understanding that the </w:t>
      </w:r>
      <w:r w:rsidRPr="002F2D5D">
        <w:rPr>
          <w:lang w:eastAsia="zh-CN"/>
        </w:rPr>
        <w:t>intention of the RAN</w:t>
      </w:r>
      <w:r w:rsidR="000E5AF3">
        <w:rPr>
          <w:lang w:eastAsia="zh-CN"/>
        </w:rPr>
        <w:t>1</w:t>
      </w:r>
      <w:r w:rsidRPr="002F2D5D">
        <w:rPr>
          <w:lang w:eastAsia="zh-CN"/>
        </w:rPr>
        <w:t>#94 agreement is to limit the number of DCIs instead of the number of DCI formats for each of the RNTIs per slot for a given UE</w:t>
      </w:r>
      <w:r>
        <w:rPr>
          <w:lang w:eastAsia="zh-CN"/>
        </w:rPr>
        <w:t xml:space="preserve">. </w:t>
      </w:r>
    </w:p>
    <w:p w14:paraId="31051C4D" w14:textId="4D407CE1" w:rsidR="00392281" w:rsidRDefault="002F2D5D" w:rsidP="00DC1A10">
      <w:pPr>
        <w:rPr>
          <w:lang w:eastAsia="zh-CN"/>
        </w:rPr>
      </w:pPr>
      <w:r>
        <w:rPr>
          <w:lang w:eastAsia="zh-CN"/>
        </w:rPr>
        <w:lastRenderedPageBreak/>
        <w:t>Regard</w:t>
      </w:r>
      <w:r w:rsidR="00D10AF8">
        <w:rPr>
          <w:lang w:eastAsia="zh-CN"/>
        </w:rPr>
        <w:t>ing</w:t>
      </w:r>
      <w:r>
        <w:rPr>
          <w:lang w:eastAsia="zh-CN"/>
        </w:rPr>
        <w:t xml:space="preserve"> whether the current specification has captured the RAN</w:t>
      </w:r>
      <w:r w:rsidR="000E5AF3">
        <w:rPr>
          <w:lang w:eastAsia="zh-CN"/>
        </w:rPr>
        <w:t>1</w:t>
      </w:r>
      <w:r>
        <w:rPr>
          <w:lang w:eastAsia="zh-CN"/>
        </w:rPr>
        <w:t xml:space="preserve">#94 agreement, </w:t>
      </w:r>
      <w:r w:rsidR="00392281">
        <w:rPr>
          <w:lang w:eastAsia="zh-CN"/>
        </w:rPr>
        <w:t xml:space="preserve">there are different views. 6 companies hold the view the current specification has already capture the agreement while 3 companies think the </w:t>
      </w:r>
      <w:r w:rsidR="000E5AF3">
        <w:rPr>
          <w:lang w:eastAsia="zh-CN"/>
        </w:rPr>
        <w:t>agreement has not been captured exactly</w:t>
      </w:r>
      <w:r w:rsidR="00392281">
        <w:rPr>
          <w:lang w:eastAsia="zh-CN"/>
        </w:rPr>
        <w:t xml:space="preserve">. </w:t>
      </w:r>
      <w:r w:rsidR="00DE4EAE">
        <w:rPr>
          <w:lang w:eastAsia="zh-CN"/>
        </w:rPr>
        <w:t>Despite of this, the majority of the companies think there is no need to change the specification.</w:t>
      </w:r>
    </w:p>
    <w:p w14:paraId="26AADE5C" w14:textId="421F0FA9" w:rsidR="002F2D5D" w:rsidRDefault="009F1512" w:rsidP="00DC1A10">
      <w:pPr>
        <w:rPr>
          <w:lang w:eastAsia="zh-CN"/>
        </w:rPr>
      </w:pPr>
      <w:r>
        <w:rPr>
          <w:lang w:eastAsia="zh-CN"/>
        </w:rPr>
        <w:t>Given that t</w:t>
      </w:r>
      <w:r w:rsidR="00392281">
        <w:rPr>
          <w:lang w:eastAsia="zh-CN"/>
        </w:rPr>
        <w:t>here is common understanding on the intention of the specification which can also be verified by TS 38.202</w:t>
      </w:r>
      <w:r>
        <w:rPr>
          <w:lang w:eastAsia="zh-CN"/>
        </w:rPr>
        <w:t>,</w:t>
      </w:r>
      <w:r w:rsidR="00392281">
        <w:rPr>
          <w:lang w:eastAsia="zh-CN"/>
        </w:rPr>
        <w:t xml:space="preserve"> </w:t>
      </w:r>
      <w:r>
        <w:rPr>
          <w:lang w:eastAsia="zh-CN"/>
        </w:rPr>
        <w:t>t</w:t>
      </w:r>
      <w:r w:rsidR="00392281">
        <w:rPr>
          <w:lang w:eastAsia="zh-CN"/>
        </w:rPr>
        <w:t>he moderator would like to recommend to reject the CR and close the discussion.</w:t>
      </w:r>
    </w:p>
    <w:p w14:paraId="6E16876E" w14:textId="1BFB32A5" w:rsidR="00D10AF8" w:rsidRPr="00D10AF8" w:rsidRDefault="00D10AF8" w:rsidP="00DC1A10">
      <w:pPr>
        <w:rPr>
          <w:lang w:eastAsia="zh-CN"/>
        </w:rPr>
      </w:pPr>
      <w:r>
        <w:rPr>
          <w:lang w:eastAsia="zh-CN"/>
        </w:rPr>
        <w:t>On Nov 16</w:t>
      </w:r>
      <w:r w:rsidRPr="00D10AF8">
        <w:rPr>
          <w:vertAlign w:val="superscript"/>
          <w:lang w:eastAsia="zh-CN"/>
        </w:rPr>
        <w:t>th</w:t>
      </w:r>
      <w:r>
        <w:rPr>
          <w:lang w:eastAsia="zh-CN"/>
        </w:rPr>
        <w:t>, the Chairman concluded with rejecting t</w:t>
      </w:r>
      <w:r w:rsidRPr="00D10AF8">
        <w:rPr>
          <w:lang w:eastAsia="zh-CN"/>
        </w:rPr>
        <w:t xml:space="preserve">he draft CR and </w:t>
      </w:r>
      <w:r>
        <w:rPr>
          <w:lang w:eastAsia="zh-CN"/>
        </w:rPr>
        <w:t xml:space="preserve">closing </w:t>
      </w:r>
      <w:r w:rsidRPr="00D10AF8">
        <w:rPr>
          <w:lang w:eastAsia="zh-CN"/>
        </w:rPr>
        <w:t>this email thread.</w:t>
      </w:r>
    </w:p>
    <w:p w14:paraId="633B1BA0" w14:textId="31CBDB8A"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bookmarkEnd w:id="4"/>
    <w:bookmarkEnd w:id="5"/>
    <w:bookmarkEnd w:id="6"/>
    <w:bookmarkEnd w:id="7"/>
    <w:p w14:paraId="585BB459" w14:textId="4C1CD418" w:rsidR="003E18E0" w:rsidRDefault="00CA656C" w:rsidP="00CA656C">
      <w:pPr>
        <w:pStyle w:val="References"/>
      </w:pPr>
      <w:r>
        <w:t xml:space="preserve">R1-2112404, </w:t>
      </w:r>
      <w:r w:rsidRPr="00CA656C">
        <w:t>Correction on PDCCH detection for comm</w:t>
      </w:r>
      <w:r>
        <w:t xml:space="preserve">on search space set in TS38.213, </w:t>
      </w:r>
      <w:r w:rsidRPr="00CA656C">
        <w:t>Huawei, HiSilicon</w:t>
      </w:r>
    </w:p>
    <w:p w14:paraId="63E89FD4" w14:textId="77777777" w:rsidR="00597F65" w:rsidRDefault="00597F65" w:rsidP="00597F65">
      <w:pPr>
        <w:pStyle w:val="References"/>
        <w:numPr>
          <w:ilvl w:val="0"/>
          <w:numId w:val="0"/>
        </w:numPr>
        <w:ind w:left="360" w:hanging="360"/>
      </w:pPr>
    </w:p>
    <w:p w14:paraId="59723C36" w14:textId="6B2B7C18" w:rsidR="00597F65" w:rsidRDefault="00597F65" w:rsidP="00597F65">
      <w:pPr>
        <w:pStyle w:val="1"/>
        <w:numPr>
          <w:ilvl w:val="0"/>
          <w:numId w:val="0"/>
        </w:numPr>
        <w:ind w:left="432" w:hanging="432"/>
      </w:pPr>
      <w:r>
        <w:t>Appendix: Proposed CR</w:t>
      </w:r>
      <w:r w:rsidR="00991752">
        <w:t xml:space="preserve"> in R1-</w:t>
      </w:r>
      <w:r w:rsidR="00C60400">
        <w:t>2110870</w:t>
      </w:r>
    </w:p>
    <w:p w14:paraId="3C8471CC" w14:textId="77777777" w:rsidR="002F2D5D" w:rsidRPr="00F076B3" w:rsidRDefault="002F2D5D" w:rsidP="002F2D5D">
      <w:pPr>
        <w:pStyle w:val="4"/>
        <w:numPr>
          <w:ilvl w:val="0"/>
          <w:numId w:val="0"/>
        </w:numPr>
        <w:ind w:left="720" w:hanging="720"/>
        <w:rPr>
          <w:color w:val="000000"/>
        </w:rPr>
      </w:pPr>
      <w:bookmarkStart w:id="8" w:name="_Toc12021486"/>
      <w:bookmarkStart w:id="9" w:name="_Toc20311598"/>
      <w:bookmarkStart w:id="10" w:name="_Toc26719423"/>
      <w:bookmarkStart w:id="11" w:name="_Toc44877083"/>
      <w:bookmarkStart w:id="12" w:name="_Toc51963714"/>
      <w:bookmarkStart w:id="13" w:name="_Toc74673461"/>
      <w:bookmarkStart w:id="14" w:name="_Ref491451763"/>
      <w:bookmarkStart w:id="15" w:name="_Ref491466492"/>
      <w:r w:rsidRPr="00F076B3">
        <w:rPr>
          <w:color w:val="000000"/>
        </w:rPr>
        <w:t>10</w:t>
      </w:r>
      <w:r w:rsidRPr="00F076B3">
        <w:rPr>
          <w:rFonts w:hint="eastAsia"/>
          <w:color w:val="000000"/>
        </w:rPr>
        <w:t>.1</w:t>
      </w:r>
      <w:r>
        <w:rPr>
          <w:color w:val="000000"/>
        </w:rPr>
        <w:t xml:space="preserve">     </w:t>
      </w:r>
      <w:r w:rsidRPr="00F076B3">
        <w:rPr>
          <w:color w:val="000000"/>
        </w:rPr>
        <w:t>UE procedure for determining physical downlink control channel assignment</w:t>
      </w:r>
      <w:bookmarkEnd w:id="8"/>
      <w:bookmarkEnd w:id="9"/>
      <w:bookmarkEnd w:id="10"/>
      <w:bookmarkEnd w:id="11"/>
      <w:bookmarkEnd w:id="12"/>
      <w:bookmarkEnd w:id="13"/>
      <w:r w:rsidRPr="00F076B3">
        <w:rPr>
          <w:color w:val="000000"/>
        </w:rPr>
        <w:t xml:space="preserve"> </w:t>
      </w:r>
      <w:bookmarkEnd w:id="14"/>
      <w:bookmarkEnd w:id="15"/>
    </w:p>
    <w:p w14:paraId="400E6EE9" w14:textId="77777777" w:rsidR="002F2D5D" w:rsidRPr="00B916EC" w:rsidRDefault="002F2D5D" w:rsidP="002F2D5D">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04C1A548" w14:textId="77777777" w:rsidR="002F2D5D" w:rsidRPr="00B916EC" w:rsidRDefault="002F2D5D" w:rsidP="002F2D5D">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13EE7D52" w14:textId="77777777" w:rsidR="002F2D5D" w:rsidRPr="00B916EC" w:rsidRDefault="002F2D5D" w:rsidP="002F2D5D">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3F4A752D" w14:textId="77777777" w:rsidR="002F2D5D" w:rsidRPr="00B916EC" w:rsidRDefault="002F2D5D" w:rsidP="002F2D5D">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267E16A4" w14:textId="77777777" w:rsidR="002F2D5D" w:rsidRPr="00B916EC" w:rsidRDefault="002F2D5D" w:rsidP="002F2D5D">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4E375C82" w14:textId="77777777" w:rsidR="002F2D5D" w:rsidRPr="00B916EC" w:rsidRDefault="002F2D5D" w:rsidP="002F2D5D">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3CE4B347" w14:textId="77777777" w:rsidR="002F2D5D" w:rsidRPr="00B916EC" w:rsidRDefault="002F2D5D" w:rsidP="002F2D5D">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2CBE92A5" w14:textId="77777777" w:rsidR="002F2D5D" w:rsidRPr="00D20E88" w:rsidRDefault="002F2D5D" w:rsidP="002F2D5D">
      <w:r w:rsidRPr="00D20E88">
        <w:t xml:space="preserve">For a DL BWP, if a UE is not provided </w:t>
      </w:r>
      <w:r w:rsidRPr="00D20E88">
        <w:rPr>
          <w:i/>
          <w:iCs/>
          <w:lang w:eastAsia="x-none"/>
        </w:rPr>
        <w:t>searchSpaceSIB1</w:t>
      </w:r>
      <w:r w:rsidRPr="00D20E88">
        <w:t xml:space="preserve"> for Type0-PDCCH CSS set </w:t>
      </w:r>
      <w:r w:rsidRPr="00D20E88">
        <w:rPr>
          <w:rFonts w:eastAsia="Yu Mincho"/>
        </w:rPr>
        <w:t xml:space="preserve">by </w:t>
      </w:r>
      <w:r w:rsidRPr="00D20E88">
        <w:rPr>
          <w:rFonts w:eastAsia="Yu Mincho"/>
          <w:i/>
        </w:rPr>
        <w:t>PDCCH-ConfigCommon</w:t>
      </w:r>
      <w:r w:rsidRPr="00D20E88">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等线"/>
        </w:rPr>
        <w:t>CORESET with index 0</w:t>
      </w:r>
      <w:r>
        <w:t>, or the active DL BWP is the initial DL</w:t>
      </w:r>
      <w:r w:rsidRPr="00076AB5">
        <w:t xml:space="preserve"> BWP</w:t>
      </w:r>
      <w:r>
        <w:t>, t</w:t>
      </w:r>
      <w:r w:rsidRPr="00D20E88">
        <w:t>he CORESET configured for Type0-PDCCH CSS set has CORESET index 0</w:t>
      </w:r>
      <w:r>
        <w:t xml:space="preserve"> and</w:t>
      </w:r>
      <w:r w:rsidRPr="00D20E88">
        <w:t xml:space="preserve"> </w:t>
      </w:r>
      <w:r>
        <w:t>t</w:t>
      </w:r>
      <w:r w:rsidRPr="00D20E88">
        <w:t xml:space="preserve">he Type0-PDCCH CSS set has search space set index 0. </w:t>
      </w:r>
    </w:p>
    <w:p w14:paraId="260C9457" w14:textId="77777777" w:rsidR="002F2D5D" w:rsidRPr="00D20E88" w:rsidRDefault="002F2D5D" w:rsidP="002F2D5D">
      <w:r>
        <w:t>For a DL BWP, i</w:t>
      </w:r>
      <w:r w:rsidRPr="00D20E88">
        <w:t xml:space="preserve">f </w:t>
      </w:r>
      <w:r>
        <w:t>a</w:t>
      </w:r>
      <w:r w:rsidRPr="00D20E88">
        <w:t xml:space="preserv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Type0A-PDCCH CSS set </w:t>
      </w:r>
      <w:r w:rsidRPr="00D20E88">
        <w:rPr>
          <w:rFonts w:hint="eastAsia"/>
          <w:lang w:eastAsia="ko-KR"/>
        </w:rPr>
        <w:t xml:space="preserve">are </w:t>
      </w:r>
      <w:r w:rsidRPr="00D20E88">
        <w:t>given in Table 10.1-1.</w:t>
      </w:r>
    </w:p>
    <w:p w14:paraId="4BA3A39F" w14:textId="77777777" w:rsidR="002F2D5D" w:rsidRPr="00D20E88" w:rsidRDefault="002F2D5D" w:rsidP="002F2D5D">
      <w:r w:rsidRPr="00D20E88">
        <w:t xml:space="preserve">For </w:t>
      </w:r>
      <w:r>
        <w:t>a DL BWP</w:t>
      </w:r>
      <w:r w:rsidRPr="001B7EA4">
        <w:t xml:space="preserve">, if a UE is not provided </w:t>
      </w:r>
      <w:r w:rsidRPr="001B7EA4">
        <w:rPr>
          <w:i/>
        </w:rPr>
        <w:t>ra-SearchSpace</w:t>
      </w:r>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5FC8F8AE" w14:textId="77777777" w:rsidR="002F2D5D" w:rsidRPr="00D20E88" w:rsidRDefault="002F2D5D" w:rsidP="002F2D5D">
      <w:r w:rsidRPr="00D20E88">
        <w:lastRenderedPageBreak/>
        <w:t xml:space="preserve">If a UE is not provided </w:t>
      </w:r>
      <w:r w:rsidRPr="00D20E88">
        <w:rPr>
          <w:i/>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Type2-PDCCH CSS set </w:t>
      </w:r>
      <w:r w:rsidRPr="00D20E88">
        <w:rPr>
          <w:lang w:eastAsia="ko-KR"/>
        </w:rPr>
        <w:t xml:space="preserve">are </w:t>
      </w:r>
      <w:r w:rsidRPr="00D20E88">
        <w:t>given in Table 10.1-1.</w:t>
      </w:r>
    </w:p>
    <w:p w14:paraId="3BF916F5" w14:textId="77777777" w:rsidR="002F2D5D" w:rsidRPr="00326D6E" w:rsidRDefault="002F2D5D" w:rsidP="002F2D5D">
      <w:r w:rsidRPr="00326D6E">
        <w:t xml:space="preserve">If a UE is provided a zero value for </w:t>
      </w:r>
      <w:r w:rsidRPr="00326D6E">
        <w:rPr>
          <w:i/>
          <w:iCs/>
          <w:lang w:eastAsia="x-none"/>
        </w:rPr>
        <w:t>searchSpaceID</w:t>
      </w:r>
      <w:r w:rsidRPr="00326D6E">
        <w:rPr>
          <w:iCs/>
          <w:lang w:eastAsia="x-none"/>
        </w:rPr>
        <w:t xml:space="preserve"> in </w:t>
      </w:r>
      <w:r w:rsidRPr="00326D6E">
        <w:rPr>
          <w:i/>
        </w:rPr>
        <w:t>PDCCH-ConfigCommon</w:t>
      </w:r>
      <w:r w:rsidRPr="00326D6E">
        <w:t xml:space="preserve"> </w:t>
      </w:r>
      <w:r w:rsidRPr="00326D6E">
        <w:rPr>
          <w:iCs/>
          <w:lang w:eastAsia="x-none"/>
        </w:rPr>
        <w:t>for</w:t>
      </w:r>
      <w:r w:rsidRPr="00326D6E">
        <w:t xml:space="preserve"> a Type0/0A/2-PDCCH CSS set, the UE determines monitoring occasions for PDCCH candidates of the Type0/0A/2-PDCCH CSS set as described in </w:t>
      </w:r>
      <w:r>
        <w:t>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5DF2967C" w14:textId="77777777" w:rsidR="002F2D5D" w:rsidRPr="00326D6E" w:rsidRDefault="002F2D5D" w:rsidP="002F2D5D">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3E83F8F3" w14:textId="77777777" w:rsidR="002F2D5D" w:rsidRPr="00C35B0C" w:rsidRDefault="002F2D5D" w:rsidP="002F2D5D">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67F25D50" w14:textId="77777777" w:rsidR="002F2D5D" w:rsidRPr="00C22B3B" w:rsidRDefault="002F2D5D" w:rsidP="002F2D5D">
      <w:pPr>
        <w:rPr>
          <w:lang w:eastAsia="zh-CN"/>
        </w:rPr>
      </w:pPr>
      <w:r>
        <w:t xml:space="preserve">If a UE monitors PDCCH candidates for DCI formats with CRC scrambled by a C-RNTI and the UE is provided a non-zero value for </w:t>
      </w:r>
      <w:r>
        <w:rPr>
          <w:i/>
          <w:iCs/>
          <w:lang w:eastAsia="x-none"/>
        </w:rPr>
        <w:t xml:space="preserve">searchSpaceID </w:t>
      </w:r>
      <w:r>
        <w:rPr>
          <w:iCs/>
          <w:lang w:eastAsia="x-none"/>
        </w:rPr>
        <w:t xml:space="preserve">in </w:t>
      </w:r>
      <w:r w:rsidRPr="007B4AE3">
        <w:rPr>
          <w:i/>
        </w:rPr>
        <w:t>PDCCH-ConfigCommon</w:t>
      </w:r>
      <w:r w:rsidRPr="00A470D9">
        <w:t xml:space="preserve"> </w:t>
      </w:r>
      <w:r>
        <w:rPr>
          <w:iCs/>
          <w:lang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eastAsia="x-none"/>
        </w:rPr>
        <w:t>searchSpaceID</w:t>
      </w:r>
      <w:r>
        <w:t xml:space="preserve">. </w:t>
      </w:r>
    </w:p>
    <w:p w14:paraId="57F2BA80" w14:textId="77777777" w:rsidR="002F2D5D" w:rsidRDefault="002F2D5D" w:rsidP="002F2D5D">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t xml:space="preserve"> in the</w:t>
      </w:r>
      <w:r w:rsidRPr="00857581">
        <w:t xml:space="preserve"> </w:t>
      </w:r>
      <w:r>
        <w:t>CORESET</w:t>
      </w:r>
      <w:r w:rsidRPr="00B916EC">
        <w:t>. The value for the 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15E9A4AF" w14:textId="77777777" w:rsidR="002F2D5D" w:rsidRPr="00D20E88" w:rsidRDefault="002F2D5D" w:rsidP="002F2D5D">
      <w:r>
        <w:t xml:space="preserve">For single </w:t>
      </w:r>
      <w:r w:rsidRPr="00412E6D">
        <w:t xml:space="preserve">cell operation or for operation with carrier </w:t>
      </w:r>
      <w:r w:rsidRPr="00D20E88">
        <w:t xml:space="preserve">aggregation in a same frequency band, a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3F5F7B6E" w14:textId="77777777" w:rsidR="002F2D5D" w:rsidRDefault="002F2D5D" w:rsidP="002F2D5D">
      <w:r>
        <w:t xml:space="preserve">If a UE is </w:t>
      </w:r>
      <w:r w:rsidRPr="00B916EC">
        <w:t>provided</w:t>
      </w:r>
      <w:r>
        <w:t xml:space="preserve"> </w:t>
      </w:r>
    </w:p>
    <w:p w14:paraId="4D0F0B18" w14:textId="77777777" w:rsidR="002F2D5D" w:rsidRDefault="002F2D5D" w:rsidP="002F2D5D">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55297348" w14:textId="77777777" w:rsidR="002F2D5D" w:rsidRDefault="002F2D5D" w:rsidP="002F2D5D">
      <w:pPr>
        <w:pStyle w:val="B1"/>
      </w:pPr>
      <w:r>
        <w:t>-</w:t>
      </w:r>
      <w:r>
        <w:tab/>
        <w:t xml:space="preserve">a C-RNTI, an MCS-C-RNTI, or a CS-RNTI, </w:t>
      </w:r>
    </w:p>
    <w:p w14:paraId="323869A6" w14:textId="77777777" w:rsidR="002F2D5D" w:rsidRDefault="002F2D5D" w:rsidP="002F2D5D">
      <w:r>
        <w:t xml:space="preserve">the UE monitors PDCCH candidates for DCI format 0_0 and DCI format 1_0 with </w:t>
      </w:r>
      <w:r w:rsidRPr="00D20E88">
        <w:t xml:space="preserve">CRC scrambled by </w:t>
      </w:r>
      <w:r>
        <w:t>the C-RNTI, the MCS-C-RNTI, or the CS-RNTI in the one or more search space sets</w:t>
      </w:r>
      <w:r w:rsidRPr="00D20E88">
        <w:t xml:space="preserve"> </w:t>
      </w:r>
      <w:r w:rsidRPr="00D20E88">
        <w:rPr>
          <w:rFonts w:eastAsia="MS PGothic"/>
          <w:lang w:eastAsia="ja-JP"/>
        </w:rPr>
        <w:t>in a slot where the UE monitors PDCCH candidates for at least a DCI format 0_0 or a DCI format 1_0 with CRC scrambled by SI-RNTI, RA-RNTI or P-RNTI</w:t>
      </w:r>
      <w:r>
        <w:t>.</w:t>
      </w:r>
    </w:p>
    <w:p w14:paraId="3939CCA3" w14:textId="77777777" w:rsidR="002F2D5D" w:rsidRDefault="002F2D5D" w:rsidP="002F2D5D">
      <w:r>
        <w:t xml:space="preserve">If a UE is </w:t>
      </w:r>
      <w:r w:rsidRPr="00B916EC">
        <w:t>provided</w:t>
      </w:r>
      <w:r>
        <w:t xml:space="preserve"> </w:t>
      </w:r>
    </w:p>
    <w:p w14:paraId="796C600E" w14:textId="77777777" w:rsidR="002F2D5D" w:rsidRDefault="002F2D5D" w:rsidP="002F2D5D">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4DADE6EE" w14:textId="77777777" w:rsidR="002F2D5D" w:rsidRPr="008703F6" w:rsidRDefault="002F2D5D" w:rsidP="002F2D5D">
      <w:pPr>
        <w:pStyle w:val="B1"/>
        <w:rPr>
          <w:lang w:val="en-US"/>
        </w:rPr>
      </w:pPr>
      <w:r w:rsidRPr="00D20E88">
        <w:t>-</w:t>
      </w:r>
      <w:r w:rsidRPr="00D20E88">
        <w:tab/>
      </w:r>
      <w:r>
        <w:t>a SI-RNTI, a P-RNTI, a RA-RNTI, a SFI-RNTI, an INT-RNTI, a TPC-PUSCH-RNTI, a TPC-PUCCH-RNTI, or a TPC-SRS-RNTI</w:t>
      </w:r>
    </w:p>
    <w:p w14:paraId="53DF6722" w14:textId="69D6FC26" w:rsidR="002F2D5D" w:rsidRPr="002F2D5D" w:rsidRDefault="002F2D5D" w:rsidP="002F2D5D">
      <w:pPr>
        <w:pStyle w:val="B1"/>
        <w:ind w:left="0" w:firstLine="0"/>
      </w:pPr>
      <w:r>
        <w:rPr>
          <w:lang w:val="en-US"/>
        </w:rPr>
        <w:t xml:space="preserve">then, for a RNTI from any of these RNTIs, </w:t>
      </w:r>
      <w:r>
        <w:t xml:space="preserve">the UE does not expect to process information from more than one DCI </w:t>
      </w:r>
      <w:del w:id="16" w:author="Huawei" w:date="2021-10-28T20:01:00Z">
        <w:r w:rsidDel="00A64D9C">
          <w:delText xml:space="preserve">format </w:delText>
        </w:r>
      </w:del>
      <w:r>
        <w:t>with CRC scrambled with</w:t>
      </w:r>
      <w:r>
        <w:rPr>
          <w:lang w:val="en-US"/>
        </w:rPr>
        <w:t xml:space="preserve"> </w:t>
      </w:r>
      <w:r>
        <w:t>the RNTI per slot.</w:t>
      </w:r>
    </w:p>
    <w:sectPr w:rsidR="002F2D5D" w:rsidRPr="002F2D5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E21F3" w14:textId="77777777" w:rsidR="00141482" w:rsidRDefault="00141482">
      <w:r>
        <w:separator/>
      </w:r>
    </w:p>
  </w:endnote>
  <w:endnote w:type="continuationSeparator" w:id="0">
    <w:p w14:paraId="18093B57" w14:textId="77777777" w:rsidR="00141482" w:rsidRDefault="00141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9EA13" w14:textId="77777777" w:rsidR="00141482" w:rsidRDefault="00141482">
      <w:r>
        <w:separator/>
      </w:r>
    </w:p>
  </w:footnote>
  <w:footnote w:type="continuationSeparator" w:id="0">
    <w:p w14:paraId="259E8AB1" w14:textId="77777777" w:rsidR="00141482" w:rsidRDefault="001414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14844"/>
    <w:multiLevelType w:val="hybridMultilevel"/>
    <w:tmpl w:val="20547D5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5E5D80"/>
    <w:multiLevelType w:val="hybridMultilevel"/>
    <w:tmpl w:val="9B7EAB8C"/>
    <w:lvl w:ilvl="0" w:tplc="982C4AB0">
      <w:start w:val="1"/>
      <w:numFmt w:val="bullet"/>
      <w:lvlText w:val="-"/>
      <w:lvlJc w:val="left"/>
      <w:pPr>
        <w:ind w:left="580" w:hanging="36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2562DD0"/>
    <w:multiLevelType w:val="hybridMultilevel"/>
    <w:tmpl w:val="736086B2"/>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C21595A"/>
    <w:multiLevelType w:val="hybridMultilevel"/>
    <w:tmpl w:val="4260BEB6"/>
    <w:lvl w:ilvl="0" w:tplc="97D0A02E">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2EB76375"/>
    <w:multiLevelType w:val="hybridMultilevel"/>
    <w:tmpl w:val="80223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71B6F54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93A16A7"/>
    <w:multiLevelType w:val="hybridMultilevel"/>
    <w:tmpl w:val="A13860B2"/>
    <w:lvl w:ilvl="0" w:tplc="AC968F4C">
      <w:start w:val="3"/>
      <w:numFmt w:val="bullet"/>
      <w:lvlText w:val="-"/>
      <w:lvlJc w:val="left"/>
      <w:pPr>
        <w:ind w:left="845" w:hanging="420"/>
      </w:pPr>
      <w:rPr>
        <w:rFonts w:ascii="Times New Roman" w:eastAsia="Malgun Gothic"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906D18"/>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B3E6D12"/>
    <w:multiLevelType w:val="hybridMultilevel"/>
    <w:tmpl w:val="2E640666"/>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2A43D23"/>
    <w:multiLevelType w:val="hybridMultilevel"/>
    <w:tmpl w:val="33E0A4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8F472B"/>
    <w:multiLevelType w:val="hybridMultilevel"/>
    <w:tmpl w:val="699AD5A4"/>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97431D"/>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68A3F3F"/>
    <w:multiLevelType w:val="hybridMultilevel"/>
    <w:tmpl w:val="3C06FC3C"/>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0F071C"/>
    <w:multiLevelType w:val="hybridMultilevel"/>
    <w:tmpl w:val="D128A1E6"/>
    <w:lvl w:ilvl="0" w:tplc="1B2A968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A466941"/>
    <w:multiLevelType w:val="hybridMultilevel"/>
    <w:tmpl w:val="2994700A"/>
    <w:lvl w:ilvl="0" w:tplc="BDA85E7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68316ED3"/>
    <w:multiLevelType w:val="hybridMultilevel"/>
    <w:tmpl w:val="E1EA833A"/>
    <w:lvl w:ilvl="0" w:tplc="38626082">
      <w:start w:val="2"/>
      <w:numFmt w:val="bullet"/>
      <w:lvlText w:val="-"/>
      <w:lvlJc w:val="left"/>
      <w:pPr>
        <w:ind w:left="845" w:hanging="420"/>
      </w:pPr>
      <w:rPr>
        <w:rFonts w:ascii="Calibri" w:eastAsia="Malgun Gothic" w:hAnsi="Calibri" w:cs="Times New Roman" w:hint="default"/>
      </w:rPr>
    </w:lvl>
    <w:lvl w:ilvl="1" w:tplc="1EF067BE">
      <w:start w:val="1"/>
      <w:numFmt w:val="bullet"/>
      <w:lvlText w:val="•"/>
      <w:lvlJc w:val="left"/>
      <w:pPr>
        <w:ind w:left="1265" w:hanging="420"/>
      </w:pPr>
      <w:rPr>
        <w:rFonts w:ascii="宋体" w:hAnsi="宋体"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6EF34298"/>
    <w:multiLevelType w:val="hybridMultilevel"/>
    <w:tmpl w:val="96A83C5A"/>
    <w:lvl w:ilvl="0" w:tplc="CC5C9B40">
      <w:start w:val="1"/>
      <w:numFmt w:val="bullet"/>
      <w:lvlText w:val="-"/>
      <w:lvlJc w:val="left"/>
      <w:pPr>
        <w:ind w:left="420" w:hanging="360"/>
      </w:pPr>
      <w:rPr>
        <w:rFonts w:ascii="Arial" w:eastAsia="Yu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26" w15:restartNumberingAfterBreak="0">
    <w:nsid w:val="703E5CF6"/>
    <w:multiLevelType w:val="hybridMultilevel"/>
    <w:tmpl w:val="B268E9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F963D3"/>
    <w:multiLevelType w:val="hybridMultilevel"/>
    <w:tmpl w:val="A3F09A3A"/>
    <w:lvl w:ilvl="0" w:tplc="057CBDC2">
      <w:start w:val="2"/>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0"/>
  </w:num>
  <w:num w:numId="2">
    <w:abstractNumId w:val="8"/>
  </w:num>
  <w:num w:numId="3">
    <w:abstractNumId w:val="6"/>
  </w:num>
  <w:num w:numId="4">
    <w:abstractNumId w:val="13"/>
  </w:num>
  <w:num w:numId="5">
    <w:abstractNumId w:val="4"/>
  </w:num>
  <w:num w:numId="6">
    <w:abstractNumId w:val="27"/>
  </w:num>
  <w:num w:numId="7">
    <w:abstractNumId w:val="24"/>
  </w:num>
  <w:num w:numId="8">
    <w:abstractNumId w:val="26"/>
  </w:num>
  <w:num w:numId="9">
    <w:abstractNumId w:val="14"/>
  </w:num>
  <w:num w:numId="10">
    <w:abstractNumId w:val="23"/>
  </w:num>
  <w:num w:numId="11">
    <w:abstractNumId w:val="15"/>
  </w:num>
  <w:num w:numId="12">
    <w:abstractNumId w:val="11"/>
  </w:num>
  <w:num w:numId="13">
    <w:abstractNumId w:val="19"/>
  </w:num>
  <w:num w:numId="14">
    <w:abstractNumId w:val="22"/>
  </w:num>
  <w:num w:numId="15">
    <w:abstractNumId w:val="3"/>
  </w:num>
  <w:num w:numId="16">
    <w:abstractNumId w:val="18"/>
  </w:num>
  <w:num w:numId="17">
    <w:abstractNumId w:val="9"/>
  </w:num>
  <w:num w:numId="18">
    <w:abstractNumId w:val="12"/>
  </w:num>
  <w:num w:numId="19">
    <w:abstractNumId w:val="20"/>
  </w:num>
  <w:num w:numId="20">
    <w:abstractNumId w:val="5"/>
  </w:num>
  <w:num w:numId="21">
    <w:abstractNumId w:val="8"/>
  </w:num>
  <w:num w:numId="22">
    <w:abstractNumId w:val="8"/>
  </w:num>
  <w:num w:numId="23">
    <w:abstractNumId w:val="8"/>
  </w:num>
  <w:num w:numId="24">
    <w:abstractNumId w:val="2"/>
  </w:num>
  <w:num w:numId="25">
    <w:abstractNumId w:val="16"/>
  </w:num>
  <w:num w:numId="26">
    <w:abstractNumId w:val="8"/>
  </w:num>
  <w:num w:numId="27">
    <w:abstractNumId w:val="1"/>
  </w:num>
  <w:num w:numId="28">
    <w:abstractNumId w:val="10"/>
  </w:num>
  <w:num w:numId="29">
    <w:abstractNumId w:val="10"/>
  </w:num>
  <w:num w:numId="30">
    <w:abstractNumId w:val="25"/>
  </w:num>
  <w:num w:numId="31">
    <w:abstractNumId w:val="21"/>
  </w:num>
  <w:num w:numId="32">
    <w:abstractNumId w:val="17"/>
  </w:num>
  <w:num w:numId="33">
    <w:abstractNumId w:val="0"/>
  </w:num>
  <w:num w:numId="34">
    <w:abstractNumId w:val="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60E2"/>
    <w:rsid w:val="00006443"/>
    <w:rsid w:val="000067F5"/>
    <w:rsid w:val="00006E93"/>
    <w:rsid w:val="00006F79"/>
    <w:rsid w:val="000072B6"/>
    <w:rsid w:val="00007813"/>
    <w:rsid w:val="00007F91"/>
    <w:rsid w:val="00010036"/>
    <w:rsid w:val="0001050A"/>
    <w:rsid w:val="000109E6"/>
    <w:rsid w:val="0001121F"/>
    <w:rsid w:val="00011B34"/>
    <w:rsid w:val="00011C86"/>
    <w:rsid w:val="00011F67"/>
    <w:rsid w:val="00012639"/>
    <w:rsid w:val="00012862"/>
    <w:rsid w:val="000128E6"/>
    <w:rsid w:val="00013E5A"/>
    <w:rsid w:val="00014C21"/>
    <w:rsid w:val="00015705"/>
    <w:rsid w:val="00015B78"/>
    <w:rsid w:val="00015BC4"/>
    <w:rsid w:val="00015EFB"/>
    <w:rsid w:val="000165E2"/>
    <w:rsid w:val="000170FA"/>
    <w:rsid w:val="000172BE"/>
    <w:rsid w:val="0001797D"/>
    <w:rsid w:val="00017C87"/>
    <w:rsid w:val="00017D8A"/>
    <w:rsid w:val="0002016F"/>
    <w:rsid w:val="00020A6C"/>
    <w:rsid w:val="00020EFA"/>
    <w:rsid w:val="000210C5"/>
    <w:rsid w:val="0002275C"/>
    <w:rsid w:val="0002296B"/>
    <w:rsid w:val="00023388"/>
    <w:rsid w:val="00023425"/>
    <w:rsid w:val="000240E3"/>
    <w:rsid w:val="000241BE"/>
    <w:rsid w:val="000242F2"/>
    <w:rsid w:val="000244C0"/>
    <w:rsid w:val="00024BB5"/>
    <w:rsid w:val="00024EB1"/>
    <w:rsid w:val="0002501F"/>
    <w:rsid w:val="0002502A"/>
    <w:rsid w:val="000255C7"/>
    <w:rsid w:val="00025ECC"/>
    <w:rsid w:val="0002605C"/>
    <w:rsid w:val="00026179"/>
    <w:rsid w:val="00026487"/>
    <w:rsid w:val="00026490"/>
    <w:rsid w:val="0002699B"/>
    <w:rsid w:val="00026D4B"/>
    <w:rsid w:val="00026DFE"/>
    <w:rsid w:val="000275C6"/>
    <w:rsid w:val="00027AD6"/>
    <w:rsid w:val="00027EA6"/>
    <w:rsid w:val="0003024C"/>
    <w:rsid w:val="00030975"/>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61F0"/>
    <w:rsid w:val="00036B8E"/>
    <w:rsid w:val="000372EF"/>
    <w:rsid w:val="00037BEA"/>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D4B"/>
    <w:rsid w:val="000612E1"/>
    <w:rsid w:val="000614FE"/>
    <w:rsid w:val="00061583"/>
    <w:rsid w:val="00061F35"/>
    <w:rsid w:val="00062324"/>
    <w:rsid w:val="00062590"/>
    <w:rsid w:val="00063639"/>
    <w:rsid w:val="00063808"/>
    <w:rsid w:val="00063A98"/>
    <w:rsid w:val="000649A9"/>
    <w:rsid w:val="00064CF5"/>
    <w:rsid w:val="00065710"/>
    <w:rsid w:val="00065B3B"/>
    <w:rsid w:val="00065D38"/>
    <w:rsid w:val="00065E86"/>
    <w:rsid w:val="00067C25"/>
    <w:rsid w:val="00067D0E"/>
    <w:rsid w:val="00067D35"/>
    <w:rsid w:val="00067DD1"/>
    <w:rsid w:val="00067E34"/>
    <w:rsid w:val="00070447"/>
    <w:rsid w:val="000706E7"/>
    <w:rsid w:val="00070C0A"/>
    <w:rsid w:val="00070C55"/>
    <w:rsid w:val="00070EF8"/>
    <w:rsid w:val="0007101A"/>
    <w:rsid w:val="00071192"/>
    <w:rsid w:val="000713A7"/>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B92"/>
    <w:rsid w:val="00077D3A"/>
    <w:rsid w:val="00077F71"/>
    <w:rsid w:val="0008043D"/>
    <w:rsid w:val="0008063B"/>
    <w:rsid w:val="00080EC4"/>
    <w:rsid w:val="0008117E"/>
    <w:rsid w:val="000823B0"/>
    <w:rsid w:val="000825D7"/>
    <w:rsid w:val="000826E5"/>
    <w:rsid w:val="00082A45"/>
    <w:rsid w:val="0008335B"/>
    <w:rsid w:val="00083379"/>
    <w:rsid w:val="00083557"/>
    <w:rsid w:val="00083587"/>
    <w:rsid w:val="00083799"/>
    <w:rsid w:val="00083838"/>
    <w:rsid w:val="00083B6A"/>
    <w:rsid w:val="00083DD8"/>
    <w:rsid w:val="0008534B"/>
    <w:rsid w:val="00085E04"/>
    <w:rsid w:val="000866AE"/>
    <w:rsid w:val="00086800"/>
    <w:rsid w:val="00086853"/>
    <w:rsid w:val="00086CBA"/>
    <w:rsid w:val="00087020"/>
    <w:rsid w:val="000874AB"/>
    <w:rsid w:val="00087913"/>
    <w:rsid w:val="00087A2E"/>
    <w:rsid w:val="000902DC"/>
    <w:rsid w:val="0009057E"/>
    <w:rsid w:val="0009069F"/>
    <w:rsid w:val="00090A25"/>
    <w:rsid w:val="00090CBA"/>
    <w:rsid w:val="000911AE"/>
    <w:rsid w:val="0009156A"/>
    <w:rsid w:val="00091AD7"/>
    <w:rsid w:val="00091C6D"/>
    <w:rsid w:val="00092266"/>
    <w:rsid w:val="000934AA"/>
    <w:rsid w:val="00093697"/>
    <w:rsid w:val="00093D42"/>
    <w:rsid w:val="00093DD0"/>
    <w:rsid w:val="00093F78"/>
    <w:rsid w:val="000942BC"/>
    <w:rsid w:val="00094A16"/>
    <w:rsid w:val="00094AD7"/>
    <w:rsid w:val="00094DB3"/>
    <w:rsid w:val="00094DE6"/>
    <w:rsid w:val="0009514A"/>
    <w:rsid w:val="00096356"/>
    <w:rsid w:val="0009697B"/>
    <w:rsid w:val="00097308"/>
    <w:rsid w:val="00097C99"/>
    <w:rsid w:val="00097E15"/>
    <w:rsid w:val="000A0F14"/>
    <w:rsid w:val="000A1441"/>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342"/>
    <w:rsid w:val="000B4613"/>
    <w:rsid w:val="000B51FA"/>
    <w:rsid w:val="000B58C2"/>
    <w:rsid w:val="000B5905"/>
    <w:rsid w:val="000B5975"/>
    <w:rsid w:val="000B5A20"/>
    <w:rsid w:val="000B5C43"/>
    <w:rsid w:val="000B6391"/>
    <w:rsid w:val="000B6AE4"/>
    <w:rsid w:val="000B6E2C"/>
    <w:rsid w:val="000B723D"/>
    <w:rsid w:val="000B76C5"/>
    <w:rsid w:val="000B7A10"/>
    <w:rsid w:val="000B7F97"/>
    <w:rsid w:val="000C044A"/>
    <w:rsid w:val="000C115D"/>
    <w:rsid w:val="000C1535"/>
    <w:rsid w:val="000C160C"/>
    <w:rsid w:val="000C1765"/>
    <w:rsid w:val="000C1929"/>
    <w:rsid w:val="000C1934"/>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614"/>
    <w:rsid w:val="000D36AE"/>
    <w:rsid w:val="000D38A1"/>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AF3"/>
    <w:rsid w:val="000E5B03"/>
    <w:rsid w:val="000E5D84"/>
    <w:rsid w:val="000E60A5"/>
    <w:rsid w:val="000E6389"/>
    <w:rsid w:val="000E697A"/>
    <w:rsid w:val="000E6A6D"/>
    <w:rsid w:val="000E7A84"/>
    <w:rsid w:val="000F0111"/>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D67"/>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4079"/>
    <w:rsid w:val="00124530"/>
    <w:rsid w:val="00124649"/>
    <w:rsid w:val="001247C7"/>
    <w:rsid w:val="00124D84"/>
    <w:rsid w:val="001250DD"/>
    <w:rsid w:val="00125733"/>
    <w:rsid w:val="001259FB"/>
    <w:rsid w:val="00125E08"/>
    <w:rsid w:val="00125E17"/>
    <w:rsid w:val="001263AA"/>
    <w:rsid w:val="0012672A"/>
    <w:rsid w:val="00126E1F"/>
    <w:rsid w:val="00126E5D"/>
    <w:rsid w:val="0012739E"/>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E12"/>
    <w:rsid w:val="00134F6E"/>
    <w:rsid w:val="001352B1"/>
    <w:rsid w:val="00135548"/>
    <w:rsid w:val="0013577E"/>
    <w:rsid w:val="0013581D"/>
    <w:rsid w:val="001363CB"/>
    <w:rsid w:val="00136A23"/>
    <w:rsid w:val="00136B99"/>
    <w:rsid w:val="00136BCE"/>
    <w:rsid w:val="0013790D"/>
    <w:rsid w:val="00137DAB"/>
    <w:rsid w:val="0014063E"/>
    <w:rsid w:val="0014087D"/>
    <w:rsid w:val="001409AB"/>
    <w:rsid w:val="00140F74"/>
    <w:rsid w:val="0014115B"/>
    <w:rsid w:val="00141191"/>
    <w:rsid w:val="00141482"/>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67"/>
    <w:rsid w:val="001451BF"/>
    <w:rsid w:val="0014582A"/>
    <w:rsid w:val="00145C74"/>
    <w:rsid w:val="00145CA7"/>
    <w:rsid w:val="001462E9"/>
    <w:rsid w:val="00146365"/>
    <w:rsid w:val="00146E32"/>
    <w:rsid w:val="00146EB9"/>
    <w:rsid w:val="00147013"/>
    <w:rsid w:val="00147076"/>
    <w:rsid w:val="00147349"/>
    <w:rsid w:val="00147A16"/>
    <w:rsid w:val="0015040B"/>
    <w:rsid w:val="001507FF"/>
    <w:rsid w:val="00151487"/>
    <w:rsid w:val="00151619"/>
    <w:rsid w:val="00151674"/>
    <w:rsid w:val="00151A22"/>
    <w:rsid w:val="00151CF2"/>
    <w:rsid w:val="00151F08"/>
    <w:rsid w:val="0015258C"/>
    <w:rsid w:val="00152835"/>
    <w:rsid w:val="00153136"/>
    <w:rsid w:val="001531AA"/>
    <w:rsid w:val="001531F0"/>
    <w:rsid w:val="00153747"/>
    <w:rsid w:val="00153E5B"/>
    <w:rsid w:val="00153EFC"/>
    <w:rsid w:val="00153F52"/>
    <w:rsid w:val="00154305"/>
    <w:rsid w:val="001546FE"/>
    <w:rsid w:val="00155905"/>
    <w:rsid w:val="001559FA"/>
    <w:rsid w:val="00156374"/>
    <w:rsid w:val="00156583"/>
    <w:rsid w:val="001577D8"/>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5619"/>
    <w:rsid w:val="00165BBB"/>
    <w:rsid w:val="0016613F"/>
    <w:rsid w:val="00166176"/>
    <w:rsid w:val="00166215"/>
    <w:rsid w:val="00166481"/>
    <w:rsid w:val="00166591"/>
    <w:rsid w:val="00166CDB"/>
    <w:rsid w:val="0016702D"/>
    <w:rsid w:val="0016707A"/>
    <w:rsid w:val="001671F6"/>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43B9"/>
    <w:rsid w:val="001745EC"/>
    <w:rsid w:val="001747B7"/>
    <w:rsid w:val="001751E4"/>
    <w:rsid w:val="001755F9"/>
    <w:rsid w:val="00175C30"/>
    <w:rsid w:val="00175FCA"/>
    <w:rsid w:val="001766DF"/>
    <w:rsid w:val="00177069"/>
    <w:rsid w:val="00177736"/>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70E1"/>
    <w:rsid w:val="00197205"/>
    <w:rsid w:val="00197FB9"/>
    <w:rsid w:val="001A0235"/>
    <w:rsid w:val="001A0B39"/>
    <w:rsid w:val="001A1190"/>
    <w:rsid w:val="001A11E2"/>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455"/>
    <w:rsid w:val="001B1404"/>
    <w:rsid w:val="001B1AB6"/>
    <w:rsid w:val="001B1AD8"/>
    <w:rsid w:val="001B2359"/>
    <w:rsid w:val="001B26A7"/>
    <w:rsid w:val="001B2B02"/>
    <w:rsid w:val="001B2B85"/>
    <w:rsid w:val="001B3964"/>
    <w:rsid w:val="001B4452"/>
    <w:rsid w:val="001B466C"/>
    <w:rsid w:val="001B46D6"/>
    <w:rsid w:val="001B4738"/>
    <w:rsid w:val="001B495D"/>
    <w:rsid w:val="001B4F34"/>
    <w:rsid w:val="001B52EC"/>
    <w:rsid w:val="001B554A"/>
    <w:rsid w:val="001B58E1"/>
    <w:rsid w:val="001B6564"/>
    <w:rsid w:val="001B691A"/>
    <w:rsid w:val="001B76AC"/>
    <w:rsid w:val="001B7BED"/>
    <w:rsid w:val="001C02D8"/>
    <w:rsid w:val="001C04E3"/>
    <w:rsid w:val="001C0761"/>
    <w:rsid w:val="001C0BCE"/>
    <w:rsid w:val="001C135D"/>
    <w:rsid w:val="001C1399"/>
    <w:rsid w:val="001C14BD"/>
    <w:rsid w:val="001C185D"/>
    <w:rsid w:val="001C1A55"/>
    <w:rsid w:val="001C207D"/>
    <w:rsid w:val="001C2378"/>
    <w:rsid w:val="001C25A8"/>
    <w:rsid w:val="001C2A43"/>
    <w:rsid w:val="001C2A92"/>
    <w:rsid w:val="001C2EFC"/>
    <w:rsid w:val="001C327A"/>
    <w:rsid w:val="001C3EE9"/>
    <w:rsid w:val="001C3FA4"/>
    <w:rsid w:val="001C4060"/>
    <w:rsid w:val="001C40F9"/>
    <w:rsid w:val="001C458B"/>
    <w:rsid w:val="001C4F93"/>
    <w:rsid w:val="001C56AA"/>
    <w:rsid w:val="001C5721"/>
    <w:rsid w:val="001C5A53"/>
    <w:rsid w:val="001C5D4F"/>
    <w:rsid w:val="001C6073"/>
    <w:rsid w:val="001C64C0"/>
    <w:rsid w:val="001C69DA"/>
    <w:rsid w:val="001C6AD2"/>
    <w:rsid w:val="001C6F06"/>
    <w:rsid w:val="001C6F38"/>
    <w:rsid w:val="001C70A2"/>
    <w:rsid w:val="001C72E6"/>
    <w:rsid w:val="001C7DC0"/>
    <w:rsid w:val="001D095D"/>
    <w:rsid w:val="001D16FA"/>
    <w:rsid w:val="001D1F4B"/>
    <w:rsid w:val="001D2360"/>
    <w:rsid w:val="001D244F"/>
    <w:rsid w:val="001D2483"/>
    <w:rsid w:val="001D2AB1"/>
    <w:rsid w:val="001D3109"/>
    <w:rsid w:val="001D31EC"/>
    <w:rsid w:val="001D332E"/>
    <w:rsid w:val="001D3D22"/>
    <w:rsid w:val="001D3F3F"/>
    <w:rsid w:val="001D48DC"/>
    <w:rsid w:val="001D5033"/>
    <w:rsid w:val="001D51E6"/>
    <w:rsid w:val="001D5418"/>
    <w:rsid w:val="001D5A62"/>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C76"/>
    <w:rsid w:val="001F1E87"/>
    <w:rsid w:val="001F1EB6"/>
    <w:rsid w:val="001F29D7"/>
    <w:rsid w:val="001F2E23"/>
    <w:rsid w:val="001F341F"/>
    <w:rsid w:val="001F3911"/>
    <w:rsid w:val="001F3F1A"/>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8FE"/>
    <w:rsid w:val="00205B1B"/>
    <w:rsid w:val="00205F33"/>
    <w:rsid w:val="00206251"/>
    <w:rsid w:val="0020640E"/>
    <w:rsid w:val="0020714F"/>
    <w:rsid w:val="00207401"/>
    <w:rsid w:val="00207C15"/>
    <w:rsid w:val="00210100"/>
    <w:rsid w:val="00210702"/>
    <w:rsid w:val="00210860"/>
    <w:rsid w:val="002109D8"/>
    <w:rsid w:val="00210B6A"/>
    <w:rsid w:val="00210EDF"/>
    <w:rsid w:val="00210F66"/>
    <w:rsid w:val="00211E52"/>
    <w:rsid w:val="00211F26"/>
    <w:rsid w:val="00211FFA"/>
    <w:rsid w:val="00212316"/>
    <w:rsid w:val="002126CF"/>
    <w:rsid w:val="00212784"/>
    <w:rsid w:val="002128BB"/>
    <w:rsid w:val="00212A8A"/>
    <w:rsid w:val="00212CB6"/>
    <w:rsid w:val="00212E37"/>
    <w:rsid w:val="00213C91"/>
    <w:rsid w:val="002140FF"/>
    <w:rsid w:val="002146F1"/>
    <w:rsid w:val="00214DB8"/>
    <w:rsid w:val="0021523A"/>
    <w:rsid w:val="002154D8"/>
    <w:rsid w:val="00215676"/>
    <w:rsid w:val="00216A8C"/>
    <w:rsid w:val="00217237"/>
    <w:rsid w:val="00217E4A"/>
    <w:rsid w:val="00217EB5"/>
    <w:rsid w:val="002202C2"/>
    <w:rsid w:val="002207D1"/>
    <w:rsid w:val="00220894"/>
    <w:rsid w:val="00221581"/>
    <w:rsid w:val="002217E6"/>
    <w:rsid w:val="00221B95"/>
    <w:rsid w:val="00221BCE"/>
    <w:rsid w:val="00221E2B"/>
    <w:rsid w:val="00222F1F"/>
    <w:rsid w:val="002230F8"/>
    <w:rsid w:val="002236E5"/>
    <w:rsid w:val="00223EDF"/>
    <w:rsid w:val="00224045"/>
    <w:rsid w:val="0022431B"/>
    <w:rsid w:val="002245BA"/>
    <w:rsid w:val="00224952"/>
    <w:rsid w:val="00224DD2"/>
    <w:rsid w:val="00224FE5"/>
    <w:rsid w:val="0022522C"/>
    <w:rsid w:val="00225292"/>
    <w:rsid w:val="00225A6A"/>
    <w:rsid w:val="00225AC7"/>
    <w:rsid w:val="00225ACC"/>
    <w:rsid w:val="00226778"/>
    <w:rsid w:val="002279FD"/>
    <w:rsid w:val="00230121"/>
    <w:rsid w:val="00230539"/>
    <w:rsid w:val="00231083"/>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9E1"/>
    <w:rsid w:val="0023618F"/>
    <w:rsid w:val="002369B0"/>
    <w:rsid w:val="00236AD8"/>
    <w:rsid w:val="00236F47"/>
    <w:rsid w:val="00237154"/>
    <w:rsid w:val="00237301"/>
    <w:rsid w:val="002401F5"/>
    <w:rsid w:val="00240E54"/>
    <w:rsid w:val="0024130D"/>
    <w:rsid w:val="0024161D"/>
    <w:rsid w:val="00241643"/>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B52"/>
    <w:rsid w:val="00247103"/>
    <w:rsid w:val="002473CE"/>
    <w:rsid w:val="00247BA5"/>
    <w:rsid w:val="00247D4F"/>
    <w:rsid w:val="00247D63"/>
    <w:rsid w:val="00250067"/>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06C"/>
    <w:rsid w:val="00253588"/>
    <w:rsid w:val="00253E3A"/>
    <w:rsid w:val="002543DA"/>
    <w:rsid w:val="002546F4"/>
    <w:rsid w:val="002551D0"/>
    <w:rsid w:val="00255374"/>
    <w:rsid w:val="00255B5C"/>
    <w:rsid w:val="002560DB"/>
    <w:rsid w:val="00256124"/>
    <w:rsid w:val="00256222"/>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3C0C"/>
    <w:rsid w:val="002740B4"/>
    <w:rsid w:val="002750B1"/>
    <w:rsid w:val="002752D1"/>
    <w:rsid w:val="0027595E"/>
    <w:rsid w:val="00275EF5"/>
    <w:rsid w:val="002763F5"/>
    <w:rsid w:val="002767BE"/>
    <w:rsid w:val="00276A35"/>
    <w:rsid w:val="00277597"/>
    <w:rsid w:val="00277685"/>
    <w:rsid w:val="0027768D"/>
    <w:rsid w:val="00277835"/>
    <w:rsid w:val="00277924"/>
    <w:rsid w:val="00277B98"/>
    <w:rsid w:val="00280017"/>
    <w:rsid w:val="0028045B"/>
    <w:rsid w:val="00280AB1"/>
    <w:rsid w:val="00280C00"/>
    <w:rsid w:val="002812DE"/>
    <w:rsid w:val="00282411"/>
    <w:rsid w:val="002825E0"/>
    <w:rsid w:val="002826B7"/>
    <w:rsid w:val="00282EDE"/>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0A40"/>
    <w:rsid w:val="002910F7"/>
    <w:rsid w:val="0029113B"/>
    <w:rsid w:val="00291380"/>
    <w:rsid w:val="00291385"/>
    <w:rsid w:val="00291422"/>
    <w:rsid w:val="00291B53"/>
    <w:rsid w:val="00291EAB"/>
    <w:rsid w:val="0029237F"/>
    <w:rsid w:val="002925E6"/>
    <w:rsid w:val="00292715"/>
    <w:rsid w:val="0029280D"/>
    <w:rsid w:val="00292AC6"/>
    <w:rsid w:val="00292C4A"/>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135"/>
    <w:rsid w:val="002B224E"/>
    <w:rsid w:val="002B262A"/>
    <w:rsid w:val="002B26F5"/>
    <w:rsid w:val="002B2723"/>
    <w:rsid w:val="002B2B29"/>
    <w:rsid w:val="002B2D2E"/>
    <w:rsid w:val="002B303A"/>
    <w:rsid w:val="002B31C9"/>
    <w:rsid w:val="002B36D2"/>
    <w:rsid w:val="002B3DD6"/>
    <w:rsid w:val="002B420A"/>
    <w:rsid w:val="002B4CA2"/>
    <w:rsid w:val="002B50DB"/>
    <w:rsid w:val="002B538E"/>
    <w:rsid w:val="002B5A1C"/>
    <w:rsid w:val="002B5BAA"/>
    <w:rsid w:val="002B5C31"/>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E82"/>
    <w:rsid w:val="002E77D3"/>
    <w:rsid w:val="002F00E0"/>
    <w:rsid w:val="002F0842"/>
    <w:rsid w:val="002F0A94"/>
    <w:rsid w:val="002F0C28"/>
    <w:rsid w:val="002F0C31"/>
    <w:rsid w:val="002F0E24"/>
    <w:rsid w:val="002F1952"/>
    <w:rsid w:val="002F1DA2"/>
    <w:rsid w:val="002F24DC"/>
    <w:rsid w:val="002F2A99"/>
    <w:rsid w:val="002F2D5D"/>
    <w:rsid w:val="002F2E47"/>
    <w:rsid w:val="002F2F78"/>
    <w:rsid w:val="002F35E5"/>
    <w:rsid w:val="002F3CDE"/>
    <w:rsid w:val="002F4F47"/>
    <w:rsid w:val="002F5354"/>
    <w:rsid w:val="002F5618"/>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5BC"/>
    <w:rsid w:val="003015D8"/>
    <w:rsid w:val="003017A3"/>
    <w:rsid w:val="003028E6"/>
    <w:rsid w:val="00302AC2"/>
    <w:rsid w:val="003030A1"/>
    <w:rsid w:val="00303440"/>
    <w:rsid w:val="00303654"/>
    <w:rsid w:val="00304D9B"/>
    <w:rsid w:val="00305FF9"/>
    <w:rsid w:val="00306E6B"/>
    <w:rsid w:val="00307B35"/>
    <w:rsid w:val="00307DC4"/>
    <w:rsid w:val="00307E4A"/>
    <w:rsid w:val="003100C8"/>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57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A55"/>
    <w:rsid w:val="00327BCB"/>
    <w:rsid w:val="00327DD2"/>
    <w:rsid w:val="00330569"/>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B75"/>
    <w:rsid w:val="00335D47"/>
    <w:rsid w:val="00335D8C"/>
    <w:rsid w:val="00336072"/>
    <w:rsid w:val="003363A1"/>
    <w:rsid w:val="003363F4"/>
    <w:rsid w:val="003364E8"/>
    <w:rsid w:val="003371BC"/>
    <w:rsid w:val="0033785B"/>
    <w:rsid w:val="00340B28"/>
    <w:rsid w:val="00340BAE"/>
    <w:rsid w:val="00341B6E"/>
    <w:rsid w:val="0034226D"/>
    <w:rsid w:val="003423F8"/>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A7E"/>
    <w:rsid w:val="00360D01"/>
    <w:rsid w:val="00360DAB"/>
    <w:rsid w:val="003617B7"/>
    <w:rsid w:val="00361864"/>
    <w:rsid w:val="00361882"/>
    <w:rsid w:val="00361A21"/>
    <w:rsid w:val="003624CF"/>
    <w:rsid w:val="00362569"/>
    <w:rsid w:val="00362688"/>
    <w:rsid w:val="00363438"/>
    <w:rsid w:val="003636CD"/>
    <w:rsid w:val="00363924"/>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35B"/>
    <w:rsid w:val="0037552D"/>
    <w:rsid w:val="00375578"/>
    <w:rsid w:val="003756DB"/>
    <w:rsid w:val="0037650D"/>
    <w:rsid w:val="00376670"/>
    <w:rsid w:val="00376AD4"/>
    <w:rsid w:val="00376B12"/>
    <w:rsid w:val="00376C92"/>
    <w:rsid w:val="003770BB"/>
    <w:rsid w:val="0037713D"/>
    <w:rsid w:val="003773F7"/>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62"/>
    <w:rsid w:val="003837B9"/>
    <w:rsid w:val="00383C8D"/>
    <w:rsid w:val="00383FA1"/>
    <w:rsid w:val="00384855"/>
    <w:rsid w:val="003852FB"/>
    <w:rsid w:val="00385429"/>
    <w:rsid w:val="00385B05"/>
    <w:rsid w:val="0038625A"/>
    <w:rsid w:val="00386382"/>
    <w:rsid w:val="003865EF"/>
    <w:rsid w:val="00386B15"/>
    <w:rsid w:val="00386B6C"/>
    <w:rsid w:val="00386BA9"/>
    <w:rsid w:val="00386E32"/>
    <w:rsid w:val="00387191"/>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281"/>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E39"/>
    <w:rsid w:val="003C7AD7"/>
    <w:rsid w:val="003C7FD0"/>
    <w:rsid w:val="003D0011"/>
    <w:rsid w:val="003D0EA6"/>
    <w:rsid w:val="003D0F89"/>
    <w:rsid w:val="003D0FC3"/>
    <w:rsid w:val="003D12BD"/>
    <w:rsid w:val="003D17C9"/>
    <w:rsid w:val="003D27C4"/>
    <w:rsid w:val="003D2C1D"/>
    <w:rsid w:val="003D2C34"/>
    <w:rsid w:val="003D385B"/>
    <w:rsid w:val="003D3DD6"/>
    <w:rsid w:val="003D3DDD"/>
    <w:rsid w:val="003D4199"/>
    <w:rsid w:val="003D4901"/>
    <w:rsid w:val="003D4C43"/>
    <w:rsid w:val="003D5713"/>
    <w:rsid w:val="003D58CB"/>
    <w:rsid w:val="003D5CBF"/>
    <w:rsid w:val="003D66D2"/>
    <w:rsid w:val="003D6D93"/>
    <w:rsid w:val="003E07AE"/>
    <w:rsid w:val="003E08B7"/>
    <w:rsid w:val="003E12A6"/>
    <w:rsid w:val="003E14FC"/>
    <w:rsid w:val="003E15B1"/>
    <w:rsid w:val="003E1896"/>
    <w:rsid w:val="003E18E0"/>
    <w:rsid w:val="003E1AC8"/>
    <w:rsid w:val="003E2976"/>
    <w:rsid w:val="003E2D7C"/>
    <w:rsid w:val="003E350F"/>
    <w:rsid w:val="003E3622"/>
    <w:rsid w:val="003E385A"/>
    <w:rsid w:val="003E39E8"/>
    <w:rsid w:val="003E3F48"/>
    <w:rsid w:val="003E4858"/>
    <w:rsid w:val="003E4A9A"/>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24F"/>
    <w:rsid w:val="003F3275"/>
    <w:rsid w:val="003F33BC"/>
    <w:rsid w:val="003F37A4"/>
    <w:rsid w:val="003F3D4E"/>
    <w:rsid w:val="003F3F70"/>
    <w:rsid w:val="003F477E"/>
    <w:rsid w:val="003F4BEE"/>
    <w:rsid w:val="003F603B"/>
    <w:rsid w:val="003F6264"/>
    <w:rsid w:val="003F690C"/>
    <w:rsid w:val="003F6CD2"/>
    <w:rsid w:val="003F6DAF"/>
    <w:rsid w:val="003F763F"/>
    <w:rsid w:val="003F788D"/>
    <w:rsid w:val="003F7CBE"/>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73A"/>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609"/>
    <w:rsid w:val="00423641"/>
    <w:rsid w:val="00423D2F"/>
    <w:rsid w:val="0042557F"/>
    <w:rsid w:val="00425BEE"/>
    <w:rsid w:val="00426266"/>
    <w:rsid w:val="00426420"/>
    <w:rsid w:val="00426736"/>
    <w:rsid w:val="00426A36"/>
    <w:rsid w:val="00426ABF"/>
    <w:rsid w:val="00427B2E"/>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854"/>
    <w:rsid w:val="004518F3"/>
    <w:rsid w:val="00451C74"/>
    <w:rsid w:val="00451C7E"/>
    <w:rsid w:val="00451E51"/>
    <w:rsid w:val="00452B14"/>
    <w:rsid w:val="00452F42"/>
    <w:rsid w:val="00453406"/>
    <w:rsid w:val="00453752"/>
    <w:rsid w:val="00453BB6"/>
    <w:rsid w:val="00453CAA"/>
    <w:rsid w:val="00453F57"/>
    <w:rsid w:val="00453FDC"/>
    <w:rsid w:val="004547C0"/>
    <w:rsid w:val="00454B74"/>
    <w:rsid w:val="00454D2F"/>
    <w:rsid w:val="00455113"/>
    <w:rsid w:val="00455318"/>
    <w:rsid w:val="00455951"/>
    <w:rsid w:val="00455E08"/>
    <w:rsid w:val="00456314"/>
    <w:rsid w:val="00456421"/>
    <w:rsid w:val="004568DF"/>
    <w:rsid w:val="00456B72"/>
    <w:rsid w:val="00456DAB"/>
    <w:rsid w:val="004573E0"/>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458"/>
    <w:rsid w:val="004646B4"/>
    <w:rsid w:val="00464A88"/>
    <w:rsid w:val="00464A8E"/>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196"/>
    <w:rsid w:val="004763E6"/>
    <w:rsid w:val="00476827"/>
    <w:rsid w:val="00476BD4"/>
    <w:rsid w:val="00477C35"/>
    <w:rsid w:val="00477DFA"/>
    <w:rsid w:val="0048013C"/>
    <w:rsid w:val="00480988"/>
    <w:rsid w:val="00480BF1"/>
    <w:rsid w:val="00480E05"/>
    <w:rsid w:val="00480EB1"/>
    <w:rsid w:val="00481209"/>
    <w:rsid w:val="00481436"/>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079C"/>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DF3"/>
    <w:rsid w:val="004A6134"/>
    <w:rsid w:val="004A6564"/>
    <w:rsid w:val="004A6774"/>
    <w:rsid w:val="004A68A7"/>
    <w:rsid w:val="004A6A6A"/>
    <w:rsid w:val="004A6A98"/>
    <w:rsid w:val="004A7092"/>
    <w:rsid w:val="004A772B"/>
    <w:rsid w:val="004B03F2"/>
    <w:rsid w:val="004B07F9"/>
    <w:rsid w:val="004B094B"/>
    <w:rsid w:val="004B18D9"/>
    <w:rsid w:val="004B1CF4"/>
    <w:rsid w:val="004B1EBE"/>
    <w:rsid w:val="004B1FB2"/>
    <w:rsid w:val="004B236A"/>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A6E"/>
    <w:rsid w:val="004C4AC8"/>
    <w:rsid w:val="004C5319"/>
    <w:rsid w:val="004C5C5E"/>
    <w:rsid w:val="004C5C9E"/>
    <w:rsid w:val="004C60A8"/>
    <w:rsid w:val="004C621F"/>
    <w:rsid w:val="004C635E"/>
    <w:rsid w:val="004C6B68"/>
    <w:rsid w:val="004C741C"/>
    <w:rsid w:val="004C791D"/>
    <w:rsid w:val="004C7948"/>
    <w:rsid w:val="004C7BB8"/>
    <w:rsid w:val="004C7C60"/>
    <w:rsid w:val="004D0600"/>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1EE5"/>
    <w:rsid w:val="004E2DE0"/>
    <w:rsid w:val="004E3756"/>
    <w:rsid w:val="004E3960"/>
    <w:rsid w:val="004E4060"/>
    <w:rsid w:val="004E409A"/>
    <w:rsid w:val="004E4140"/>
    <w:rsid w:val="004E4F03"/>
    <w:rsid w:val="004E5364"/>
    <w:rsid w:val="004E5FC2"/>
    <w:rsid w:val="004E64FD"/>
    <w:rsid w:val="004E65D6"/>
    <w:rsid w:val="004E6B28"/>
    <w:rsid w:val="004E6DBA"/>
    <w:rsid w:val="004E7EB0"/>
    <w:rsid w:val="004E7EB4"/>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BC1"/>
    <w:rsid w:val="00504D69"/>
    <w:rsid w:val="0050501C"/>
    <w:rsid w:val="00505134"/>
    <w:rsid w:val="005051B6"/>
    <w:rsid w:val="00505B2F"/>
    <w:rsid w:val="00505BA7"/>
    <w:rsid w:val="00505C04"/>
    <w:rsid w:val="00505F3A"/>
    <w:rsid w:val="00505FB4"/>
    <w:rsid w:val="00506449"/>
    <w:rsid w:val="00507155"/>
    <w:rsid w:val="00507398"/>
    <w:rsid w:val="005075D6"/>
    <w:rsid w:val="00507BDF"/>
    <w:rsid w:val="00507C72"/>
    <w:rsid w:val="00507C8B"/>
    <w:rsid w:val="00510672"/>
    <w:rsid w:val="005108BE"/>
    <w:rsid w:val="005111B6"/>
    <w:rsid w:val="005112C1"/>
    <w:rsid w:val="005112C5"/>
    <w:rsid w:val="0051177A"/>
    <w:rsid w:val="00511D58"/>
    <w:rsid w:val="00511F15"/>
    <w:rsid w:val="00511FC3"/>
    <w:rsid w:val="00512046"/>
    <w:rsid w:val="005125AA"/>
    <w:rsid w:val="00512C88"/>
    <w:rsid w:val="00512D33"/>
    <w:rsid w:val="00512DA2"/>
    <w:rsid w:val="0051318C"/>
    <w:rsid w:val="005131AC"/>
    <w:rsid w:val="00513712"/>
    <w:rsid w:val="00513978"/>
    <w:rsid w:val="005142CD"/>
    <w:rsid w:val="005143C9"/>
    <w:rsid w:val="005143F3"/>
    <w:rsid w:val="00514B03"/>
    <w:rsid w:val="00514C62"/>
    <w:rsid w:val="00514F81"/>
    <w:rsid w:val="00515325"/>
    <w:rsid w:val="005157A1"/>
    <w:rsid w:val="005157A9"/>
    <w:rsid w:val="00515C89"/>
    <w:rsid w:val="00515FF7"/>
    <w:rsid w:val="00516384"/>
    <w:rsid w:val="005165A0"/>
    <w:rsid w:val="00516C8A"/>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4545"/>
    <w:rsid w:val="00524637"/>
    <w:rsid w:val="00524873"/>
    <w:rsid w:val="005255BF"/>
    <w:rsid w:val="005257DE"/>
    <w:rsid w:val="0052592F"/>
    <w:rsid w:val="00525B96"/>
    <w:rsid w:val="005269E7"/>
    <w:rsid w:val="00526F73"/>
    <w:rsid w:val="00527200"/>
    <w:rsid w:val="00527575"/>
    <w:rsid w:val="005275B4"/>
    <w:rsid w:val="00527D36"/>
    <w:rsid w:val="00527EDA"/>
    <w:rsid w:val="0053001C"/>
    <w:rsid w:val="00530157"/>
    <w:rsid w:val="005308A3"/>
    <w:rsid w:val="0053122B"/>
    <w:rsid w:val="005312E0"/>
    <w:rsid w:val="005313E0"/>
    <w:rsid w:val="00531607"/>
    <w:rsid w:val="00531EBE"/>
    <w:rsid w:val="00532E2B"/>
    <w:rsid w:val="00532F8B"/>
    <w:rsid w:val="00533737"/>
    <w:rsid w:val="00535606"/>
    <w:rsid w:val="00535B79"/>
    <w:rsid w:val="00535D7C"/>
    <w:rsid w:val="00536579"/>
    <w:rsid w:val="00536C1E"/>
    <w:rsid w:val="00536C75"/>
    <w:rsid w:val="00537357"/>
    <w:rsid w:val="005373DA"/>
    <w:rsid w:val="00541738"/>
    <w:rsid w:val="005426EB"/>
    <w:rsid w:val="00542881"/>
    <w:rsid w:val="00542BF5"/>
    <w:rsid w:val="00542CA0"/>
    <w:rsid w:val="0054343A"/>
    <w:rsid w:val="00543974"/>
    <w:rsid w:val="00543A01"/>
    <w:rsid w:val="00543EBF"/>
    <w:rsid w:val="0054417C"/>
    <w:rsid w:val="00544318"/>
    <w:rsid w:val="00544398"/>
    <w:rsid w:val="0054474E"/>
    <w:rsid w:val="005448B7"/>
    <w:rsid w:val="00544ABA"/>
    <w:rsid w:val="00544CE1"/>
    <w:rsid w:val="00545755"/>
    <w:rsid w:val="0054593A"/>
    <w:rsid w:val="00545BBE"/>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D68"/>
    <w:rsid w:val="00557173"/>
    <w:rsid w:val="00557369"/>
    <w:rsid w:val="005576A1"/>
    <w:rsid w:val="00557975"/>
    <w:rsid w:val="00557A64"/>
    <w:rsid w:val="005605C0"/>
    <w:rsid w:val="0056065E"/>
    <w:rsid w:val="00560C09"/>
    <w:rsid w:val="00560D23"/>
    <w:rsid w:val="005615D8"/>
    <w:rsid w:val="00561813"/>
    <w:rsid w:val="0056216F"/>
    <w:rsid w:val="005626D6"/>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B77"/>
    <w:rsid w:val="005B2D81"/>
    <w:rsid w:val="005B32D0"/>
    <w:rsid w:val="005B34E1"/>
    <w:rsid w:val="005B374C"/>
    <w:rsid w:val="005B3A5B"/>
    <w:rsid w:val="005B3D4A"/>
    <w:rsid w:val="005B3F9D"/>
    <w:rsid w:val="005B4A99"/>
    <w:rsid w:val="005B4BCA"/>
    <w:rsid w:val="005B4D87"/>
    <w:rsid w:val="005B51B1"/>
    <w:rsid w:val="005B5620"/>
    <w:rsid w:val="005B650C"/>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D"/>
    <w:rsid w:val="005D2BDE"/>
    <w:rsid w:val="005D2CC0"/>
    <w:rsid w:val="005D2EC6"/>
    <w:rsid w:val="005D307C"/>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65C"/>
    <w:rsid w:val="005D7E0D"/>
    <w:rsid w:val="005E18C4"/>
    <w:rsid w:val="005E234A"/>
    <w:rsid w:val="005E2EFF"/>
    <w:rsid w:val="005E3420"/>
    <w:rsid w:val="005E35CC"/>
    <w:rsid w:val="005E371E"/>
    <w:rsid w:val="005E3DFF"/>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62A9"/>
    <w:rsid w:val="0062660B"/>
    <w:rsid w:val="00626AD1"/>
    <w:rsid w:val="006272EE"/>
    <w:rsid w:val="00627309"/>
    <w:rsid w:val="0062764B"/>
    <w:rsid w:val="00630290"/>
    <w:rsid w:val="006304BC"/>
    <w:rsid w:val="00630999"/>
    <w:rsid w:val="00630DCE"/>
    <w:rsid w:val="0063120A"/>
    <w:rsid w:val="0063150B"/>
    <w:rsid w:val="00631585"/>
    <w:rsid w:val="0063170E"/>
    <w:rsid w:val="00631932"/>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A10"/>
    <w:rsid w:val="00637DBB"/>
    <w:rsid w:val="00640872"/>
    <w:rsid w:val="00640FDE"/>
    <w:rsid w:val="006419E2"/>
    <w:rsid w:val="006419EC"/>
    <w:rsid w:val="00641BCD"/>
    <w:rsid w:val="00641EBB"/>
    <w:rsid w:val="0064211F"/>
    <w:rsid w:val="006421D7"/>
    <w:rsid w:val="0064221B"/>
    <w:rsid w:val="0064245C"/>
    <w:rsid w:val="006429D4"/>
    <w:rsid w:val="00642A37"/>
    <w:rsid w:val="006430F5"/>
    <w:rsid w:val="0064326E"/>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C4"/>
    <w:rsid w:val="00652AD8"/>
    <w:rsid w:val="00652B79"/>
    <w:rsid w:val="0065313B"/>
    <w:rsid w:val="006533C3"/>
    <w:rsid w:val="006533EF"/>
    <w:rsid w:val="00653420"/>
    <w:rsid w:val="0065377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CDE"/>
    <w:rsid w:val="00667207"/>
    <w:rsid w:val="0066732C"/>
    <w:rsid w:val="006678A6"/>
    <w:rsid w:val="006679F5"/>
    <w:rsid w:val="00667B2B"/>
    <w:rsid w:val="00667B77"/>
    <w:rsid w:val="00667E21"/>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EAF"/>
    <w:rsid w:val="00681211"/>
    <w:rsid w:val="00681A85"/>
    <w:rsid w:val="00681B36"/>
    <w:rsid w:val="00682051"/>
    <w:rsid w:val="00682138"/>
    <w:rsid w:val="00682846"/>
    <w:rsid w:val="00682860"/>
    <w:rsid w:val="00682E14"/>
    <w:rsid w:val="00682E5A"/>
    <w:rsid w:val="00683B8A"/>
    <w:rsid w:val="00683E52"/>
    <w:rsid w:val="00684011"/>
    <w:rsid w:val="0068436C"/>
    <w:rsid w:val="00684788"/>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887"/>
    <w:rsid w:val="00695892"/>
    <w:rsid w:val="0069606D"/>
    <w:rsid w:val="0069621A"/>
    <w:rsid w:val="0069664F"/>
    <w:rsid w:val="00696DC0"/>
    <w:rsid w:val="00697733"/>
    <w:rsid w:val="006978C3"/>
    <w:rsid w:val="00697E73"/>
    <w:rsid w:val="006A0175"/>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210"/>
    <w:rsid w:val="006C0576"/>
    <w:rsid w:val="006C0EE9"/>
    <w:rsid w:val="006C1019"/>
    <w:rsid w:val="006C1091"/>
    <w:rsid w:val="006C12BB"/>
    <w:rsid w:val="006C13AF"/>
    <w:rsid w:val="006C18AF"/>
    <w:rsid w:val="006C1F8D"/>
    <w:rsid w:val="006C207F"/>
    <w:rsid w:val="006C2489"/>
    <w:rsid w:val="006C254A"/>
    <w:rsid w:val="006C2BB5"/>
    <w:rsid w:val="006C2BEE"/>
    <w:rsid w:val="006C2D0D"/>
    <w:rsid w:val="006C3763"/>
    <w:rsid w:val="006C37FB"/>
    <w:rsid w:val="006C3AB3"/>
    <w:rsid w:val="006C3AD8"/>
    <w:rsid w:val="006C3B38"/>
    <w:rsid w:val="006C3D8B"/>
    <w:rsid w:val="006C4516"/>
    <w:rsid w:val="006C455E"/>
    <w:rsid w:val="006C48D0"/>
    <w:rsid w:val="006C4909"/>
    <w:rsid w:val="006C4937"/>
    <w:rsid w:val="006C4E45"/>
    <w:rsid w:val="006C53F1"/>
    <w:rsid w:val="006C5782"/>
    <w:rsid w:val="006C5958"/>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F0593"/>
    <w:rsid w:val="006F06BB"/>
    <w:rsid w:val="006F071C"/>
    <w:rsid w:val="006F087B"/>
    <w:rsid w:val="006F08DF"/>
    <w:rsid w:val="006F1057"/>
    <w:rsid w:val="006F1064"/>
    <w:rsid w:val="006F1BB8"/>
    <w:rsid w:val="006F1C96"/>
    <w:rsid w:val="006F1EB7"/>
    <w:rsid w:val="006F2048"/>
    <w:rsid w:val="006F23D8"/>
    <w:rsid w:val="006F277D"/>
    <w:rsid w:val="006F2CBA"/>
    <w:rsid w:val="006F44FC"/>
    <w:rsid w:val="006F460B"/>
    <w:rsid w:val="006F4B25"/>
    <w:rsid w:val="006F4D92"/>
    <w:rsid w:val="006F52E5"/>
    <w:rsid w:val="006F6066"/>
    <w:rsid w:val="006F6850"/>
    <w:rsid w:val="006F6B42"/>
    <w:rsid w:val="006F707E"/>
    <w:rsid w:val="006F749C"/>
    <w:rsid w:val="006F769C"/>
    <w:rsid w:val="006F7750"/>
    <w:rsid w:val="007001DC"/>
    <w:rsid w:val="00700210"/>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707"/>
    <w:rsid w:val="00730993"/>
    <w:rsid w:val="00730DF7"/>
    <w:rsid w:val="007315A1"/>
    <w:rsid w:val="00731617"/>
    <w:rsid w:val="007316F3"/>
    <w:rsid w:val="0073174E"/>
    <w:rsid w:val="00731826"/>
    <w:rsid w:val="00731E7C"/>
    <w:rsid w:val="0073202A"/>
    <w:rsid w:val="007329CA"/>
    <w:rsid w:val="007329EF"/>
    <w:rsid w:val="00732D57"/>
    <w:rsid w:val="0073327A"/>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8F"/>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A76"/>
    <w:rsid w:val="00751091"/>
    <w:rsid w:val="00751243"/>
    <w:rsid w:val="00751B83"/>
    <w:rsid w:val="0075261C"/>
    <w:rsid w:val="00752F78"/>
    <w:rsid w:val="00752FA5"/>
    <w:rsid w:val="00753578"/>
    <w:rsid w:val="00753722"/>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CCE"/>
    <w:rsid w:val="00783E1D"/>
    <w:rsid w:val="007840EE"/>
    <w:rsid w:val="00784364"/>
    <w:rsid w:val="00784677"/>
    <w:rsid w:val="0078483B"/>
    <w:rsid w:val="00784849"/>
    <w:rsid w:val="00784EED"/>
    <w:rsid w:val="007850B1"/>
    <w:rsid w:val="007853E9"/>
    <w:rsid w:val="00785900"/>
    <w:rsid w:val="00785ADC"/>
    <w:rsid w:val="00785BCB"/>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34C"/>
    <w:rsid w:val="007939CB"/>
    <w:rsid w:val="00793AE5"/>
    <w:rsid w:val="00793C94"/>
    <w:rsid w:val="00794924"/>
    <w:rsid w:val="00794CD4"/>
    <w:rsid w:val="00795112"/>
    <w:rsid w:val="0079529C"/>
    <w:rsid w:val="00795487"/>
    <w:rsid w:val="00795EA0"/>
    <w:rsid w:val="00795F51"/>
    <w:rsid w:val="00796062"/>
    <w:rsid w:val="00796465"/>
    <w:rsid w:val="007967D5"/>
    <w:rsid w:val="007977CE"/>
    <w:rsid w:val="00797D91"/>
    <w:rsid w:val="007A01DF"/>
    <w:rsid w:val="007A03B7"/>
    <w:rsid w:val="007A0503"/>
    <w:rsid w:val="007A0BC2"/>
    <w:rsid w:val="007A18E9"/>
    <w:rsid w:val="007A1C76"/>
    <w:rsid w:val="007A1D60"/>
    <w:rsid w:val="007A1F44"/>
    <w:rsid w:val="007A203E"/>
    <w:rsid w:val="007A23FF"/>
    <w:rsid w:val="007A295B"/>
    <w:rsid w:val="007A2E05"/>
    <w:rsid w:val="007A2E0D"/>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C6C"/>
    <w:rsid w:val="007B7DC1"/>
    <w:rsid w:val="007B7EDB"/>
    <w:rsid w:val="007C08D3"/>
    <w:rsid w:val="007C1532"/>
    <w:rsid w:val="007C19AD"/>
    <w:rsid w:val="007C1D86"/>
    <w:rsid w:val="007C27C6"/>
    <w:rsid w:val="007C2D55"/>
    <w:rsid w:val="007C2E56"/>
    <w:rsid w:val="007C31E9"/>
    <w:rsid w:val="007C3598"/>
    <w:rsid w:val="007C3C25"/>
    <w:rsid w:val="007C3FA8"/>
    <w:rsid w:val="007C407D"/>
    <w:rsid w:val="007C4457"/>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567"/>
    <w:rsid w:val="007D17BF"/>
    <w:rsid w:val="007D186E"/>
    <w:rsid w:val="007D229A"/>
    <w:rsid w:val="007D22D9"/>
    <w:rsid w:val="007D27CA"/>
    <w:rsid w:val="007D2F44"/>
    <w:rsid w:val="007D2F4D"/>
    <w:rsid w:val="007D39FF"/>
    <w:rsid w:val="007D3B79"/>
    <w:rsid w:val="007D3C7F"/>
    <w:rsid w:val="007D4178"/>
    <w:rsid w:val="007D4190"/>
    <w:rsid w:val="007D4453"/>
    <w:rsid w:val="007D4D33"/>
    <w:rsid w:val="007D6195"/>
    <w:rsid w:val="007D64BE"/>
    <w:rsid w:val="007D6610"/>
    <w:rsid w:val="007D6F8E"/>
    <w:rsid w:val="007D7175"/>
    <w:rsid w:val="007D7943"/>
    <w:rsid w:val="007D7D90"/>
    <w:rsid w:val="007E01E6"/>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3BE"/>
    <w:rsid w:val="007E5655"/>
    <w:rsid w:val="007E5659"/>
    <w:rsid w:val="007E5756"/>
    <w:rsid w:val="007E585E"/>
    <w:rsid w:val="007E5AEE"/>
    <w:rsid w:val="007E5CB9"/>
    <w:rsid w:val="007E5F0E"/>
    <w:rsid w:val="007E63D8"/>
    <w:rsid w:val="007E6D31"/>
    <w:rsid w:val="007E715F"/>
    <w:rsid w:val="007E7DDF"/>
    <w:rsid w:val="007F0FAF"/>
    <w:rsid w:val="007F11C8"/>
    <w:rsid w:val="007F1209"/>
    <w:rsid w:val="007F1995"/>
    <w:rsid w:val="007F1A17"/>
    <w:rsid w:val="007F1CFB"/>
    <w:rsid w:val="007F220B"/>
    <w:rsid w:val="007F24CF"/>
    <w:rsid w:val="007F27DD"/>
    <w:rsid w:val="007F407F"/>
    <w:rsid w:val="007F45BA"/>
    <w:rsid w:val="007F460E"/>
    <w:rsid w:val="007F4BF2"/>
    <w:rsid w:val="007F5964"/>
    <w:rsid w:val="007F5FFE"/>
    <w:rsid w:val="007F63E2"/>
    <w:rsid w:val="007F64F0"/>
    <w:rsid w:val="007F6693"/>
    <w:rsid w:val="007F6880"/>
    <w:rsid w:val="007F76B4"/>
    <w:rsid w:val="007F7728"/>
    <w:rsid w:val="007F7BE7"/>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B71"/>
    <w:rsid w:val="00820244"/>
    <w:rsid w:val="00820897"/>
    <w:rsid w:val="00821391"/>
    <w:rsid w:val="008221B3"/>
    <w:rsid w:val="008221C5"/>
    <w:rsid w:val="0082227A"/>
    <w:rsid w:val="0082236E"/>
    <w:rsid w:val="0082248E"/>
    <w:rsid w:val="00822D2D"/>
    <w:rsid w:val="00823905"/>
    <w:rsid w:val="00823EAF"/>
    <w:rsid w:val="0082403D"/>
    <w:rsid w:val="0082427D"/>
    <w:rsid w:val="008245C0"/>
    <w:rsid w:val="00824D08"/>
    <w:rsid w:val="00824FDF"/>
    <w:rsid w:val="00825125"/>
    <w:rsid w:val="0082543C"/>
    <w:rsid w:val="008257CC"/>
    <w:rsid w:val="0082640B"/>
    <w:rsid w:val="00826683"/>
    <w:rsid w:val="008274BF"/>
    <w:rsid w:val="008300FF"/>
    <w:rsid w:val="00830743"/>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DD"/>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581"/>
    <w:rsid w:val="00843923"/>
    <w:rsid w:val="00843985"/>
    <w:rsid w:val="0084403A"/>
    <w:rsid w:val="00844346"/>
    <w:rsid w:val="00844624"/>
    <w:rsid w:val="00844D73"/>
    <w:rsid w:val="008458A8"/>
    <w:rsid w:val="00845A5A"/>
    <w:rsid w:val="00845B71"/>
    <w:rsid w:val="00845C12"/>
    <w:rsid w:val="00845EB8"/>
    <w:rsid w:val="00845F7D"/>
    <w:rsid w:val="008469D9"/>
    <w:rsid w:val="00846DC0"/>
    <w:rsid w:val="008474A7"/>
    <w:rsid w:val="00847D77"/>
    <w:rsid w:val="00847EAC"/>
    <w:rsid w:val="008503E7"/>
    <w:rsid w:val="00850662"/>
    <w:rsid w:val="008506B6"/>
    <w:rsid w:val="00850735"/>
    <w:rsid w:val="00850AE0"/>
    <w:rsid w:val="00851165"/>
    <w:rsid w:val="00851294"/>
    <w:rsid w:val="008524D2"/>
    <w:rsid w:val="00852608"/>
    <w:rsid w:val="008526D0"/>
    <w:rsid w:val="00852967"/>
    <w:rsid w:val="00852E19"/>
    <w:rsid w:val="008531E8"/>
    <w:rsid w:val="0085384D"/>
    <w:rsid w:val="00853EA3"/>
    <w:rsid w:val="00853ED2"/>
    <w:rsid w:val="00854066"/>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B8"/>
    <w:rsid w:val="00881BB9"/>
    <w:rsid w:val="00881D50"/>
    <w:rsid w:val="00882065"/>
    <w:rsid w:val="00882A39"/>
    <w:rsid w:val="00882E13"/>
    <w:rsid w:val="0088311F"/>
    <w:rsid w:val="008833E8"/>
    <w:rsid w:val="00883F71"/>
    <w:rsid w:val="0088431D"/>
    <w:rsid w:val="00884440"/>
    <w:rsid w:val="00884508"/>
    <w:rsid w:val="00884515"/>
    <w:rsid w:val="00884955"/>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8EB"/>
    <w:rsid w:val="008A73B2"/>
    <w:rsid w:val="008A73D4"/>
    <w:rsid w:val="008A76D5"/>
    <w:rsid w:val="008A7AFE"/>
    <w:rsid w:val="008A7C42"/>
    <w:rsid w:val="008A7E73"/>
    <w:rsid w:val="008B043F"/>
    <w:rsid w:val="008B0808"/>
    <w:rsid w:val="008B0AEC"/>
    <w:rsid w:val="008B0D30"/>
    <w:rsid w:val="008B0E38"/>
    <w:rsid w:val="008B0E52"/>
    <w:rsid w:val="008B113B"/>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3E"/>
    <w:rsid w:val="008C346A"/>
    <w:rsid w:val="008C495D"/>
    <w:rsid w:val="008C4A4F"/>
    <w:rsid w:val="008C4B08"/>
    <w:rsid w:val="008C4C64"/>
    <w:rsid w:val="008C4C7E"/>
    <w:rsid w:val="008C51B4"/>
    <w:rsid w:val="008C521C"/>
    <w:rsid w:val="008C522E"/>
    <w:rsid w:val="008C589F"/>
    <w:rsid w:val="008C5C46"/>
    <w:rsid w:val="008C6184"/>
    <w:rsid w:val="008C640F"/>
    <w:rsid w:val="008C65BE"/>
    <w:rsid w:val="008C6F92"/>
    <w:rsid w:val="008C757F"/>
    <w:rsid w:val="008C785E"/>
    <w:rsid w:val="008C79CD"/>
    <w:rsid w:val="008D0AFB"/>
    <w:rsid w:val="008D0C35"/>
    <w:rsid w:val="008D0D20"/>
    <w:rsid w:val="008D1511"/>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5FA8"/>
    <w:rsid w:val="008D60BC"/>
    <w:rsid w:val="008D650A"/>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51B2"/>
    <w:rsid w:val="008E51DA"/>
    <w:rsid w:val="008E5492"/>
    <w:rsid w:val="008E5754"/>
    <w:rsid w:val="008E5969"/>
    <w:rsid w:val="008E5BF2"/>
    <w:rsid w:val="008E5C81"/>
    <w:rsid w:val="008E5DC2"/>
    <w:rsid w:val="008E628E"/>
    <w:rsid w:val="008E637F"/>
    <w:rsid w:val="008F04C6"/>
    <w:rsid w:val="008F053B"/>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C56"/>
    <w:rsid w:val="008F6E7C"/>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5757"/>
    <w:rsid w:val="00915867"/>
    <w:rsid w:val="009159B3"/>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31B"/>
    <w:rsid w:val="00924D2B"/>
    <w:rsid w:val="00924FF8"/>
    <w:rsid w:val="00925BA8"/>
    <w:rsid w:val="00925D35"/>
    <w:rsid w:val="00926C79"/>
    <w:rsid w:val="00926DA7"/>
    <w:rsid w:val="0092703C"/>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BE6"/>
    <w:rsid w:val="00947FC5"/>
    <w:rsid w:val="00950031"/>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516E"/>
    <w:rsid w:val="0095553C"/>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2158"/>
    <w:rsid w:val="009826C8"/>
    <w:rsid w:val="00982D0C"/>
    <w:rsid w:val="009836E4"/>
    <w:rsid w:val="00983A90"/>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DA2"/>
    <w:rsid w:val="00990E74"/>
    <w:rsid w:val="009910C4"/>
    <w:rsid w:val="0099139C"/>
    <w:rsid w:val="00991752"/>
    <w:rsid w:val="0099196F"/>
    <w:rsid w:val="00991BA3"/>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7E2"/>
    <w:rsid w:val="009B3A5E"/>
    <w:rsid w:val="009B4519"/>
    <w:rsid w:val="009B486D"/>
    <w:rsid w:val="009B4B89"/>
    <w:rsid w:val="009B506B"/>
    <w:rsid w:val="009B51C7"/>
    <w:rsid w:val="009B57EF"/>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4535"/>
    <w:rsid w:val="009C49D6"/>
    <w:rsid w:val="009C4BC2"/>
    <w:rsid w:val="009C4BC7"/>
    <w:rsid w:val="009C4D22"/>
    <w:rsid w:val="009C528E"/>
    <w:rsid w:val="009C579E"/>
    <w:rsid w:val="009C5809"/>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AFD"/>
    <w:rsid w:val="009E3CDD"/>
    <w:rsid w:val="009E4784"/>
    <w:rsid w:val="009E4947"/>
    <w:rsid w:val="009E4B16"/>
    <w:rsid w:val="009E4BA2"/>
    <w:rsid w:val="009E51BB"/>
    <w:rsid w:val="009E5430"/>
    <w:rsid w:val="009E5723"/>
    <w:rsid w:val="009E573B"/>
    <w:rsid w:val="009E5C60"/>
    <w:rsid w:val="009E6477"/>
    <w:rsid w:val="009E64DB"/>
    <w:rsid w:val="009E6794"/>
    <w:rsid w:val="009E7189"/>
    <w:rsid w:val="009E741B"/>
    <w:rsid w:val="009E7CAC"/>
    <w:rsid w:val="009E7E46"/>
    <w:rsid w:val="009E7E8F"/>
    <w:rsid w:val="009E7EF3"/>
    <w:rsid w:val="009E7FC1"/>
    <w:rsid w:val="009F01E1"/>
    <w:rsid w:val="009F0464"/>
    <w:rsid w:val="009F08FB"/>
    <w:rsid w:val="009F095E"/>
    <w:rsid w:val="009F0B4D"/>
    <w:rsid w:val="009F0E32"/>
    <w:rsid w:val="009F1096"/>
    <w:rsid w:val="009F1211"/>
    <w:rsid w:val="009F14F1"/>
    <w:rsid w:val="009F150E"/>
    <w:rsid w:val="009F1512"/>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380"/>
    <w:rsid w:val="009F6A5E"/>
    <w:rsid w:val="009F6B6D"/>
    <w:rsid w:val="009F716A"/>
    <w:rsid w:val="009F761E"/>
    <w:rsid w:val="009F7B2E"/>
    <w:rsid w:val="009F7B95"/>
    <w:rsid w:val="009F7E39"/>
    <w:rsid w:val="00A003C6"/>
    <w:rsid w:val="00A005B0"/>
    <w:rsid w:val="00A005D4"/>
    <w:rsid w:val="00A00C9C"/>
    <w:rsid w:val="00A010FD"/>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B59"/>
    <w:rsid w:val="00A071A5"/>
    <w:rsid w:val="00A07A48"/>
    <w:rsid w:val="00A07E80"/>
    <w:rsid w:val="00A1002A"/>
    <w:rsid w:val="00A108EE"/>
    <w:rsid w:val="00A10BB8"/>
    <w:rsid w:val="00A10CFB"/>
    <w:rsid w:val="00A11025"/>
    <w:rsid w:val="00A117A5"/>
    <w:rsid w:val="00A11ABA"/>
    <w:rsid w:val="00A11AF3"/>
    <w:rsid w:val="00A1200D"/>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3EF"/>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F2E"/>
    <w:rsid w:val="00A41A59"/>
    <w:rsid w:val="00A41F4C"/>
    <w:rsid w:val="00A422E3"/>
    <w:rsid w:val="00A42872"/>
    <w:rsid w:val="00A433AA"/>
    <w:rsid w:val="00A4376F"/>
    <w:rsid w:val="00A441E2"/>
    <w:rsid w:val="00A4430F"/>
    <w:rsid w:val="00A446EA"/>
    <w:rsid w:val="00A44BE9"/>
    <w:rsid w:val="00A45055"/>
    <w:rsid w:val="00A45149"/>
    <w:rsid w:val="00A4549F"/>
    <w:rsid w:val="00A45611"/>
    <w:rsid w:val="00A45B00"/>
    <w:rsid w:val="00A45B9B"/>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B8"/>
    <w:rsid w:val="00A63AB8"/>
    <w:rsid w:val="00A63BF3"/>
    <w:rsid w:val="00A64942"/>
    <w:rsid w:val="00A65398"/>
    <w:rsid w:val="00A6540E"/>
    <w:rsid w:val="00A65511"/>
    <w:rsid w:val="00A655C0"/>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33A"/>
    <w:rsid w:val="00A738F0"/>
    <w:rsid w:val="00A73D0D"/>
    <w:rsid w:val="00A73E89"/>
    <w:rsid w:val="00A749DC"/>
    <w:rsid w:val="00A74A92"/>
    <w:rsid w:val="00A75291"/>
    <w:rsid w:val="00A75C43"/>
    <w:rsid w:val="00A75CC1"/>
    <w:rsid w:val="00A75E88"/>
    <w:rsid w:val="00A76225"/>
    <w:rsid w:val="00A76326"/>
    <w:rsid w:val="00A771C8"/>
    <w:rsid w:val="00A77D60"/>
    <w:rsid w:val="00A80256"/>
    <w:rsid w:val="00A8056E"/>
    <w:rsid w:val="00A8094B"/>
    <w:rsid w:val="00A80F29"/>
    <w:rsid w:val="00A811E9"/>
    <w:rsid w:val="00A81D86"/>
    <w:rsid w:val="00A82340"/>
    <w:rsid w:val="00A82460"/>
    <w:rsid w:val="00A82465"/>
    <w:rsid w:val="00A82D58"/>
    <w:rsid w:val="00A83285"/>
    <w:rsid w:val="00A83986"/>
    <w:rsid w:val="00A8399D"/>
    <w:rsid w:val="00A83E3D"/>
    <w:rsid w:val="00A842C8"/>
    <w:rsid w:val="00A84354"/>
    <w:rsid w:val="00A8443A"/>
    <w:rsid w:val="00A8479C"/>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B0330"/>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753"/>
    <w:rsid w:val="00AB689D"/>
    <w:rsid w:val="00AB71AE"/>
    <w:rsid w:val="00AB725F"/>
    <w:rsid w:val="00AB770D"/>
    <w:rsid w:val="00AB7711"/>
    <w:rsid w:val="00AB7FE6"/>
    <w:rsid w:val="00AC0428"/>
    <w:rsid w:val="00AC04D3"/>
    <w:rsid w:val="00AC0705"/>
    <w:rsid w:val="00AC072B"/>
    <w:rsid w:val="00AC0957"/>
    <w:rsid w:val="00AC0C23"/>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982"/>
    <w:rsid w:val="00AE29FC"/>
    <w:rsid w:val="00AE2E6E"/>
    <w:rsid w:val="00AE2F3F"/>
    <w:rsid w:val="00AE2F8F"/>
    <w:rsid w:val="00AE302C"/>
    <w:rsid w:val="00AE3B4E"/>
    <w:rsid w:val="00AE40A9"/>
    <w:rsid w:val="00AE436E"/>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B74"/>
    <w:rsid w:val="00AF4C8E"/>
    <w:rsid w:val="00AF5194"/>
    <w:rsid w:val="00AF53EF"/>
    <w:rsid w:val="00AF59B6"/>
    <w:rsid w:val="00AF59E0"/>
    <w:rsid w:val="00AF5C28"/>
    <w:rsid w:val="00AF6357"/>
    <w:rsid w:val="00AF6876"/>
    <w:rsid w:val="00AF68A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20B7"/>
    <w:rsid w:val="00B124C2"/>
    <w:rsid w:val="00B128B2"/>
    <w:rsid w:val="00B12F65"/>
    <w:rsid w:val="00B13644"/>
    <w:rsid w:val="00B136CC"/>
    <w:rsid w:val="00B13707"/>
    <w:rsid w:val="00B13819"/>
    <w:rsid w:val="00B14ADA"/>
    <w:rsid w:val="00B156A9"/>
    <w:rsid w:val="00B15D70"/>
    <w:rsid w:val="00B15EA0"/>
    <w:rsid w:val="00B15F83"/>
    <w:rsid w:val="00B160FF"/>
    <w:rsid w:val="00B16322"/>
    <w:rsid w:val="00B1635A"/>
    <w:rsid w:val="00B164A8"/>
    <w:rsid w:val="00B1662E"/>
    <w:rsid w:val="00B16A6F"/>
    <w:rsid w:val="00B171AE"/>
    <w:rsid w:val="00B171C2"/>
    <w:rsid w:val="00B1746E"/>
    <w:rsid w:val="00B17678"/>
    <w:rsid w:val="00B176A3"/>
    <w:rsid w:val="00B2065F"/>
    <w:rsid w:val="00B2095A"/>
    <w:rsid w:val="00B20E8A"/>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92E"/>
    <w:rsid w:val="00B27AEE"/>
    <w:rsid w:val="00B27DE7"/>
    <w:rsid w:val="00B27E56"/>
    <w:rsid w:val="00B303FB"/>
    <w:rsid w:val="00B306CE"/>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533"/>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66F"/>
    <w:rsid w:val="00B62862"/>
    <w:rsid w:val="00B62C57"/>
    <w:rsid w:val="00B62E0B"/>
    <w:rsid w:val="00B632B8"/>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50B"/>
    <w:rsid w:val="00B76525"/>
    <w:rsid w:val="00B7652C"/>
    <w:rsid w:val="00B766BF"/>
    <w:rsid w:val="00B76FA6"/>
    <w:rsid w:val="00B770A5"/>
    <w:rsid w:val="00B77391"/>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6091"/>
    <w:rsid w:val="00B86425"/>
    <w:rsid w:val="00B86476"/>
    <w:rsid w:val="00B86A3D"/>
    <w:rsid w:val="00B875C7"/>
    <w:rsid w:val="00B90431"/>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561"/>
    <w:rsid w:val="00B957FE"/>
    <w:rsid w:val="00B95F02"/>
    <w:rsid w:val="00B95F60"/>
    <w:rsid w:val="00B968B5"/>
    <w:rsid w:val="00B96BEF"/>
    <w:rsid w:val="00B96DC7"/>
    <w:rsid w:val="00B96FC0"/>
    <w:rsid w:val="00B96FC9"/>
    <w:rsid w:val="00B97126"/>
    <w:rsid w:val="00B97260"/>
    <w:rsid w:val="00B972B8"/>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FEF"/>
    <w:rsid w:val="00BA320E"/>
    <w:rsid w:val="00BA3565"/>
    <w:rsid w:val="00BA36F2"/>
    <w:rsid w:val="00BA38C5"/>
    <w:rsid w:val="00BA446F"/>
    <w:rsid w:val="00BA53EA"/>
    <w:rsid w:val="00BA54C1"/>
    <w:rsid w:val="00BA5985"/>
    <w:rsid w:val="00BA5E64"/>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93"/>
    <w:rsid w:val="00BB3FB4"/>
    <w:rsid w:val="00BB40FB"/>
    <w:rsid w:val="00BB45AF"/>
    <w:rsid w:val="00BB493A"/>
    <w:rsid w:val="00BB49C8"/>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4A4"/>
    <w:rsid w:val="00BC37C6"/>
    <w:rsid w:val="00BC39DB"/>
    <w:rsid w:val="00BC3A32"/>
    <w:rsid w:val="00BC3B07"/>
    <w:rsid w:val="00BC46EF"/>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205C"/>
    <w:rsid w:val="00BD20BA"/>
    <w:rsid w:val="00BD2301"/>
    <w:rsid w:val="00BD23C2"/>
    <w:rsid w:val="00BD2986"/>
    <w:rsid w:val="00BD2F3B"/>
    <w:rsid w:val="00BD2FE3"/>
    <w:rsid w:val="00BD3372"/>
    <w:rsid w:val="00BD36AF"/>
    <w:rsid w:val="00BD3847"/>
    <w:rsid w:val="00BD50AA"/>
    <w:rsid w:val="00BD5135"/>
    <w:rsid w:val="00BD5665"/>
    <w:rsid w:val="00BD5823"/>
    <w:rsid w:val="00BD587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82E"/>
    <w:rsid w:val="00BE3CF1"/>
    <w:rsid w:val="00BE412D"/>
    <w:rsid w:val="00BE495D"/>
    <w:rsid w:val="00BE49D3"/>
    <w:rsid w:val="00BE4B20"/>
    <w:rsid w:val="00BE5FC4"/>
    <w:rsid w:val="00BE5FC6"/>
    <w:rsid w:val="00BE7BAC"/>
    <w:rsid w:val="00BE7C4D"/>
    <w:rsid w:val="00BE7F6A"/>
    <w:rsid w:val="00BF009B"/>
    <w:rsid w:val="00BF0274"/>
    <w:rsid w:val="00BF0575"/>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73F2"/>
    <w:rsid w:val="00BF7A18"/>
    <w:rsid w:val="00C00442"/>
    <w:rsid w:val="00C004F5"/>
    <w:rsid w:val="00C0069B"/>
    <w:rsid w:val="00C00C58"/>
    <w:rsid w:val="00C00E50"/>
    <w:rsid w:val="00C0114E"/>
    <w:rsid w:val="00C01638"/>
    <w:rsid w:val="00C01671"/>
    <w:rsid w:val="00C02419"/>
    <w:rsid w:val="00C02766"/>
    <w:rsid w:val="00C038EB"/>
    <w:rsid w:val="00C03C91"/>
    <w:rsid w:val="00C03EE8"/>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112B"/>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40078"/>
    <w:rsid w:val="00C40373"/>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41B7"/>
    <w:rsid w:val="00C444E7"/>
    <w:rsid w:val="00C44BAF"/>
    <w:rsid w:val="00C45149"/>
    <w:rsid w:val="00C45258"/>
    <w:rsid w:val="00C452F5"/>
    <w:rsid w:val="00C454A1"/>
    <w:rsid w:val="00C456F9"/>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400"/>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856"/>
    <w:rsid w:val="00C80AE2"/>
    <w:rsid w:val="00C80AF1"/>
    <w:rsid w:val="00C80DEA"/>
    <w:rsid w:val="00C81360"/>
    <w:rsid w:val="00C815B6"/>
    <w:rsid w:val="00C819D7"/>
    <w:rsid w:val="00C81E57"/>
    <w:rsid w:val="00C8268C"/>
    <w:rsid w:val="00C82B9A"/>
    <w:rsid w:val="00C832DC"/>
    <w:rsid w:val="00C832E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9F6"/>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56C"/>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419"/>
    <w:rsid w:val="00CC6C13"/>
    <w:rsid w:val="00CC71E3"/>
    <w:rsid w:val="00CC737C"/>
    <w:rsid w:val="00CC7A9B"/>
    <w:rsid w:val="00CD087D"/>
    <w:rsid w:val="00CD0F5D"/>
    <w:rsid w:val="00CD157A"/>
    <w:rsid w:val="00CD176A"/>
    <w:rsid w:val="00CD182A"/>
    <w:rsid w:val="00CD1C0B"/>
    <w:rsid w:val="00CD2292"/>
    <w:rsid w:val="00CD239A"/>
    <w:rsid w:val="00CD2B16"/>
    <w:rsid w:val="00CD2D9F"/>
    <w:rsid w:val="00CD3DA2"/>
    <w:rsid w:val="00CD4495"/>
    <w:rsid w:val="00CD47B7"/>
    <w:rsid w:val="00CD4AB6"/>
    <w:rsid w:val="00CD5512"/>
    <w:rsid w:val="00CD662E"/>
    <w:rsid w:val="00CD6E3D"/>
    <w:rsid w:val="00CD71AB"/>
    <w:rsid w:val="00CD73D3"/>
    <w:rsid w:val="00CD7B58"/>
    <w:rsid w:val="00CD7F7E"/>
    <w:rsid w:val="00CE0109"/>
    <w:rsid w:val="00CE01DC"/>
    <w:rsid w:val="00CE033B"/>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B4A"/>
    <w:rsid w:val="00CE6FA9"/>
    <w:rsid w:val="00CE7150"/>
    <w:rsid w:val="00CE78AE"/>
    <w:rsid w:val="00CE7E62"/>
    <w:rsid w:val="00CE7EE7"/>
    <w:rsid w:val="00CF13DF"/>
    <w:rsid w:val="00CF183E"/>
    <w:rsid w:val="00CF195E"/>
    <w:rsid w:val="00CF19DA"/>
    <w:rsid w:val="00CF1C7F"/>
    <w:rsid w:val="00CF1CC0"/>
    <w:rsid w:val="00CF1F4E"/>
    <w:rsid w:val="00CF2376"/>
    <w:rsid w:val="00CF24F8"/>
    <w:rsid w:val="00CF2653"/>
    <w:rsid w:val="00CF341E"/>
    <w:rsid w:val="00CF3EF4"/>
    <w:rsid w:val="00CF418B"/>
    <w:rsid w:val="00CF4247"/>
    <w:rsid w:val="00CF489A"/>
    <w:rsid w:val="00CF4FB3"/>
    <w:rsid w:val="00CF510B"/>
    <w:rsid w:val="00CF5263"/>
    <w:rsid w:val="00CF6080"/>
    <w:rsid w:val="00CF60B5"/>
    <w:rsid w:val="00CF63AC"/>
    <w:rsid w:val="00CF6561"/>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0AF8"/>
    <w:rsid w:val="00D1107B"/>
    <w:rsid w:val="00D11372"/>
    <w:rsid w:val="00D1153E"/>
    <w:rsid w:val="00D11646"/>
    <w:rsid w:val="00D11B0B"/>
    <w:rsid w:val="00D12293"/>
    <w:rsid w:val="00D12DC5"/>
    <w:rsid w:val="00D131D8"/>
    <w:rsid w:val="00D13388"/>
    <w:rsid w:val="00D13D44"/>
    <w:rsid w:val="00D14236"/>
    <w:rsid w:val="00D142AC"/>
    <w:rsid w:val="00D14547"/>
    <w:rsid w:val="00D14553"/>
    <w:rsid w:val="00D14A35"/>
    <w:rsid w:val="00D14DB1"/>
    <w:rsid w:val="00D14E0E"/>
    <w:rsid w:val="00D14F88"/>
    <w:rsid w:val="00D155AC"/>
    <w:rsid w:val="00D15F43"/>
    <w:rsid w:val="00D16611"/>
    <w:rsid w:val="00D16CBE"/>
    <w:rsid w:val="00D16E87"/>
    <w:rsid w:val="00D17B2E"/>
    <w:rsid w:val="00D17C5F"/>
    <w:rsid w:val="00D2068C"/>
    <w:rsid w:val="00D20B8B"/>
    <w:rsid w:val="00D20F81"/>
    <w:rsid w:val="00D21413"/>
    <w:rsid w:val="00D2162C"/>
    <w:rsid w:val="00D21A3C"/>
    <w:rsid w:val="00D22185"/>
    <w:rsid w:val="00D22200"/>
    <w:rsid w:val="00D22553"/>
    <w:rsid w:val="00D22712"/>
    <w:rsid w:val="00D233F1"/>
    <w:rsid w:val="00D2356A"/>
    <w:rsid w:val="00D23600"/>
    <w:rsid w:val="00D24346"/>
    <w:rsid w:val="00D25256"/>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1AFC"/>
    <w:rsid w:val="00D51D12"/>
    <w:rsid w:val="00D51EEF"/>
    <w:rsid w:val="00D52D93"/>
    <w:rsid w:val="00D52F8C"/>
    <w:rsid w:val="00D52FFE"/>
    <w:rsid w:val="00D5362B"/>
    <w:rsid w:val="00D537FD"/>
    <w:rsid w:val="00D53AB9"/>
    <w:rsid w:val="00D53C66"/>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DF6"/>
    <w:rsid w:val="00D61FF0"/>
    <w:rsid w:val="00D6211D"/>
    <w:rsid w:val="00D6269C"/>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876"/>
    <w:rsid w:val="00D72DB1"/>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0FB3"/>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BF"/>
    <w:rsid w:val="00D87E1D"/>
    <w:rsid w:val="00D90376"/>
    <w:rsid w:val="00D9050C"/>
    <w:rsid w:val="00D9098E"/>
    <w:rsid w:val="00D90CD3"/>
    <w:rsid w:val="00D90FF9"/>
    <w:rsid w:val="00D913CF"/>
    <w:rsid w:val="00D9194F"/>
    <w:rsid w:val="00D919E6"/>
    <w:rsid w:val="00D91BE1"/>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AC7"/>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B82"/>
    <w:rsid w:val="00DB3B89"/>
    <w:rsid w:val="00DB485D"/>
    <w:rsid w:val="00DB4B0A"/>
    <w:rsid w:val="00DB5166"/>
    <w:rsid w:val="00DB61B9"/>
    <w:rsid w:val="00DB6972"/>
    <w:rsid w:val="00DB705D"/>
    <w:rsid w:val="00DB716E"/>
    <w:rsid w:val="00DB7246"/>
    <w:rsid w:val="00DB755A"/>
    <w:rsid w:val="00DB7967"/>
    <w:rsid w:val="00DB7A31"/>
    <w:rsid w:val="00DB7E7D"/>
    <w:rsid w:val="00DC066A"/>
    <w:rsid w:val="00DC1327"/>
    <w:rsid w:val="00DC133C"/>
    <w:rsid w:val="00DC1350"/>
    <w:rsid w:val="00DC1787"/>
    <w:rsid w:val="00DC1A10"/>
    <w:rsid w:val="00DC1CC3"/>
    <w:rsid w:val="00DC2306"/>
    <w:rsid w:val="00DC25E6"/>
    <w:rsid w:val="00DC2AC5"/>
    <w:rsid w:val="00DC3237"/>
    <w:rsid w:val="00DC3BE7"/>
    <w:rsid w:val="00DC41A4"/>
    <w:rsid w:val="00DC4A53"/>
    <w:rsid w:val="00DC5097"/>
    <w:rsid w:val="00DC5672"/>
    <w:rsid w:val="00DC59D4"/>
    <w:rsid w:val="00DC5AD8"/>
    <w:rsid w:val="00DC5C46"/>
    <w:rsid w:val="00DC60A2"/>
    <w:rsid w:val="00DC6600"/>
    <w:rsid w:val="00DC67BD"/>
    <w:rsid w:val="00DC6924"/>
    <w:rsid w:val="00DC6D7B"/>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404D"/>
    <w:rsid w:val="00DE4EAE"/>
    <w:rsid w:val="00DE4EF8"/>
    <w:rsid w:val="00DE52E3"/>
    <w:rsid w:val="00DE5347"/>
    <w:rsid w:val="00DE54AD"/>
    <w:rsid w:val="00DE6413"/>
    <w:rsid w:val="00DE664B"/>
    <w:rsid w:val="00DE679E"/>
    <w:rsid w:val="00DE6C51"/>
    <w:rsid w:val="00DE738A"/>
    <w:rsid w:val="00DE7850"/>
    <w:rsid w:val="00DE7C00"/>
    <w:rsid w:val="00DE7E92"/>
    <w:rsid w:val="00DF03C6"/>
    <w:rsid w:val="00DF03E9"/>
    <w:rsid w:val="00DF03ED"/>
    <w:rsid w:val="00DF04EE"/>
    <w:rsid w:val="00DF0BF4"/>
    <w:rsid w:val="00DF0F87"/>
    <w:rsid w:val="00DF179D"/>
    <w:rsid w:val="00DF198A"/>
    <w:rsid w:val="00DF1E9C"/>
    <w:rsid w:val="00DF244E"/>
    <w:rsid w:val="00DF2CA9"/>
    <w:rsid w:val="00DF2E08"/>
    <w:rsid w:val="00DF3236"/>
    <w:rsid w:val="00DF332F"/>
    <w:rsid w:val="00DF34C4"/>
    <w:rsid w:val="00DF3AF6"/>
    <w:rsid w:val="00DF3EBD"/>
    <w:rsid w:val="00DF4312"/>
    <w:rsid w:val="00DF443D"/>
    <w:rsid w:val="00DF445C"/>
    <w:rsid w:val="00DF454A"/>
    <w:rsid w:val="00DF4572"/>
    <w:rsid w:val="00DF4658"/>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223"/>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A7E"/>
    <w:rsid w:val="00E14AE5"/>
    <w:rsid w:val="00E151E1"/>
    <w:rsid w:val="00E1527D"/>
    <w:rsid w:val="00E15B20"/>
    <w:rsid w:val="00E15D85"/>
    <w:rsid w:val="00E15F64"/>
    <w:rsid w:val="00E16B58"/>
    <w:rsid w:val="00E16F5A"/>
    <w:rsid w:val="00E170D5"/>
    <w:rsid w:val="00E17619"/>
    <w:rsid w:val="00E17805"/>
    <w:rsid w:val="00E2084D"/>
    <w:rsid w:val="00E20F2C"/>
    <w:rsid w:val="00E20F79"/>
    <w:rsid w:val="00E2121C"/>
    <w:rsid w:val="00E21278"/>
    <w:rsid w:val="00E2162F"/>
    <w:rsid w:val="00E2189B"/>
    <w:rsid w:val="00E21A22"/>
    <w:rsid w:val="00E21B00"/>
    <w:rsid w:val="00E21D7C"/>
    <w:rsid w:val="00E21FC0"/>
    <w:rsid w:val="00E2209F"/>
    <w:rsid w:val="00E2210C"/>
    <w:rsid w:val="00E221E4"/>
    <w:rsid w:val="00E227A5"/>
    <w:rsid w:val="00E22B88"/>
    <w:rsid w:val="00E22CCD"/>
    <w:rsid w:val="00E23190"/>
    <w:rsid w:val="00E238D9"/>
    <w:rsid w:val="00E23A11"/>
    <w:rsid w:val="00E23FB7"/>
    <w:rsid w:val="00E2478D"/>
    <w:rsid w:val="00E2486F"/>
    <w:rsid w:val="00E24A27"/>
    <w:rsid w:val="00E253AF"/>
    <w:rsid w:val="00E258AE"/>
    <w:rsid w:val="00E25F89"/>
    <w:rsid w:val="00E26086"/>
    <w:rsid w:val="00E261DF"/>
    <w:rsid w:val="00E26703"/>
    <w:rsid w:val="00E26D87"/>
    <w:rsid w:val="00E26E10"/>
    <w:rsid w:val="00E27185"/>
    <w:rsid w:val="00E275E8"/>
    <w:rsid w:val="00E276DF"/>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4FBB"/>
    <w:rsid w:val="00E35CA0"/>
    <w:rsid w:val="00E35D66"/>
    <w:rsid w:val="00E361B8"/>
    <w:rsid w:val="00E36A1B"/>
    <w:rsid w:val="00E36ACB"/>
    <w:rsid w:val="00E36E80"/>
    <w:rsid w:val="00E371F5"/>
    <w:rsid w:val="00E37312"/>
    <w:rsid w:val="00E3799B"/>
    <w:rsid w:val="00E379AA"/>
    <w:rsid w:val="00E37C1A"/>
    <w:rsid w:val="00E37D9A"/>
    <w:rsid w:val="00E40EFD"/>
    <w:rsid w:val="00E41D8C"/>
    <w:rsid w:val="00E41E0C"/>
    <w:rsid w:val="00E429ED"/>
    <w:rsid w:val="00E42A38"/>
    <w:rsid w:val="00E43A17"/>
    <w:rsid w:val="00E43F37"/>
    <w:rsid w:val="00E44E09"/>
    <w:rsid w:val="00E44E7A"/>
    <w:rsid w:val="00E44FDE"/>
    <w:rsid w:val="00E450ED"/>
    <w:rsid w:val="00E451F9"/>
    <w:rsid w:val="00E458D1"/>
    <w:rsid w:val="00E46068"/>
    <w:rsid w:val="00E466FF"/>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304D"/>
    <w:rsid w:val="00E53095"/>
    <w:rsid w:val="00E53122"/>
    <w:rsid w:val="00E5313F"/>
    <w:rsid w:val="00E533B0"/>
    <w:rsid w:val="00E5351B"/>
    <w:rsid w:val="00E53625"/>
    <w:rsid w:val="00E53FA9"/>
    <w:rsid w:val="00E5414C"/>
    <w:rsid w:val="00E5432D"/>
    <w:rsid w:val="00E547B3"/>
    <w:rsid w:val="00E55815"/>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6F"/>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31B"/>
    <w:rsid w:val="00E75EBA"/>
    <w:rsid w:val="00E760CF"/>
    <w:rsid w:val="00E763B4"/>
    <w:rsid w:val="00E76929"/>
    <w:rsid w:val="00E76B1D"/>
    <w:rsid w:val="00E772DB"/>
    <w:rsid w:val="00E77596"/>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5DD"/>
    <w:rsid w:val="00EA1A54"/>
    <w:rsid w:val="00EA1BA1"/>
    <w:rsid w:val="00EA2226"/>
    <w:rsid w:val="00EA240F"/>
    <w:rsid w:val="00EA255D"/>
    <w:rsid w:val="00EA26FC"/>
    <w:rsid w:val="00EA2DC2"/>
    <w:rsid w:val="00EA2F9E"/>
    <w:rsid w:val="00EA30F8"/>
    <w:rsid w:val="00EA32BC"/>
    <w:rsid w:val="00EA36A0"/>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194"/>
    <w:rsid w:val="00EB747D"/>
    <w:rsid w:val="00EB7633"/>
    <w:rsid w:val="00EB769B"/>
    <w:rsid w:val="00EB7736"/>
    <w:rsid w:val="00EC060A"/>
    <w:rsid w:val="00EC1C46"/>
    <w:rsid w:val="00EC1C49"/>
    <w:rsid w:val="00EC210E"/>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2FDE"/>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A1"/>
    <w:rsid w:val="00EF4CD6"/>
    <w:rsid w:val="00EF55A0"/>
    <w:rsid w:val="00EF57F2"/>
    <w:rsid w:val="00EF58E7"/>
    <w:rsid w:val="00EF6071"/>
    <w:rsid w:val="00EF63D1"/>
    <w:rsid w:val="00EF6513"/>
    <w:rsid w:val="00EF6683"/>
    <w:rsid w:val="00EF6A38"/>
    <w:rsid w:val="00EF7002"/>
    <w:rsid w:val="00EF769B"/>
    <w:rsid w:val="00F00345"/>
    <w:rsid w:val="00F010F3"/>
    <w:rsid w:val="00F016D8"/>
    <w:rsid w:val="00F01963"/>
    <w:rsid w:val="00F027BA"/>
    <w:rsid w:val="00F03E79"/>
    <w:rsid w:val="00F051C1"/>
    <w:rsid w:val="00F0521F"/>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496"/>
    <w:rsid w:val="00F1485F"/>
    <w:rsid w:val="00F15138"/>
    <w:rsid w:val="00F151CC"/>
    <w:rsid w:val="00F155CE"/>
    <w:rsid w:val="00F15BFC"/>
    <w:rsid w:val="00F15DFA"/>
    <w:rsid w:val="00F160FC"/>
    <w:rsid w:val="00F16164"/>
    <w:rsid w:val="00F16AD2"/>
    <w:rsid w:val="00F16BF2"/>
    <w:rsid w:val="00F16FA9"/>
    <w:rsid w:val="00F17EAE"/>
    <w:rsid w:val="00F17FB7"/>
    <w:rsid w:val="00F2013B"/>
    <w:rsid w:val="00F201AB"/>
    <w:rsid w:val="00F20365"/>
    <w:rsid w:val="00F2163C"/>
    <w:rsid w:val="00F217E4"/>
    <w:rsid w:val="00F218D4"/>
    <w:rsid w:val="00F21F12"/>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F2"/>
    <w:rsid w:val="00F37259"/>
    <w:rsid w:val="00F3739F"/>
    <w:rsid w:val="00F37962"/>
    <w:rsid w:val="00F37BE0"/>
    <w:rsid w:val="00F37D38"/>
    <w:rsid w:val="00F405A4"/>
    <w:rsid w:val="00F41822"/>
    <w:rsid w:val="00F41DB7"/>
    <w:rsid w:val="00F41F05"/>
    <w:rsid w:val="00F4280C"/>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3D"/>
    <w:rsid w:val="00F56728"/>
    <w:rsid w:val="00F56DCF"/>
    <w:rsid w:val="00F57034"/>
    <w:rsid w:val="00F57427"/>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795"/>
    <w:rsid w:val="00F7486B"/>
    <w:rsid w:val="00F74A0A"/>
    <w:rsid w:val="00F75747"/>
    <w:rsid w:val="00F7586B"/>
    <w:rsid w:val="00F759A1"/>
    <w:rsid w:val="00F75A36"/>
    <w:rsid w:val="00F75F2F"/>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E98"/>
    <w:rsid w:val="00FA7507"/>
    <w:rsid w:val="00FA7841"/>
    <w:rsid w:val="00FA7975"/>
    <w:rsid w:val="00FB0082"/>
    <w:rsid w:val="00FB0243"/>
    <w:rsid w:val="00FB087F"/>
    <w:rsid w:val="00FB0A56"/>
    <w:rsid w:val="00FB0BE7"/>
    <w:rsid w:val="00FB1527"/>
    <w:rsid w:val="00FB15D3"/>
    <w:rsid w:val="00FB1C42"/>
    <w:rsid w:val="00FB1EB3"/>
    <w:rsid w:val="00FB22B9"/>
    <w:rsid w:val="00FB2537"/>
    <w:rsid w:val="00FB27FB"/>
    <w:rsid w:val="00FB2F98"/>
    <w:rsid w:val="00FB33DC"/>
    <w:rsid w:val="00FB3D0D"/>
    <w:rsid w:val="00FB3F4E"/>
    <w:rsid w:val="00FB4338"/>
    <w:rsid w:val="00FB4742"/>
    <w:rsid w:val="00FB477E"/>
    <w:rsid w:val="00FB497A"/>
    <w:rsid w:val="00FB4C9C"/>
    <w:rsid w:val="00FB5696"/>
    <w:rsid w:val="00FB6165"/>
    <w:rsid w:val="00FB63D9"/>
    <w:rsid w:val="00FB698A"/>
    <w:rsid w:val="00FB6BEF"/>
    <w:rsid w:val="00FB6CD4"/>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50C"/>
    <w:rsid w:val="00FC7528"/>
    <w:rsid w:val="00FC7E39"/>
    <w:rsid w:val="00FD0572"/>
    <w:rsid w:val="00FD0ABB"/>
    <w:rsid w:val="00FD1329"/>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867"/>
    <w:rsid w:val="00FE0B51"/>
    <w:rsid w:val="00FE0B78"/>
    <w:rsid w:val="00FE0D9A"/>
    <w:rsid w:val="00FE0ED4"/>
    <w:rsid w:val="00FE1694"/>
    <w:rsid w:val="00FE1C98"/>
    <w:rsid w:val="00FE1EAB"/>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0016EE"/>
  <w15:docId w15:val="{C03B5451-1565-40F6-BA56-7CCB2C514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6B09"/>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annotation reference"/>
    <w:basedOn w:val="a0"/>
    <w:unhideWhenUsed/>
    <w:rsid w:val="00915867"/>
    <w:rPr>
      <w:sz w:val="21"/>
      <w:szCs w:val="21"/>
    </w:rPr>
  </w:style>
  <w:style w:type="paragraph" w:styleId="af0">
    <w:name w:val="annotation text"/>
    <w:basedOn w:val="a"/>
    <w:link w:val="Char3"/>
    <w:unhideWhenUsed/>
    <w:rsid w:val="00915867"/>
    <w:pPr>
      <w:jc w:val="left"/>
    </w:pPr>
  </w:style>
  <w:style w:type="character" w:customStyle="1" w:styleId="Char3">
    <w:name w:val="批注文字 Char"/>
    <w:basedOn w:val="a0"/>
    <w:link w:val="af0"/>
    <w:rsid w:val="00915867"/>
    <w:rPr>
      <w:sz w:val="22"/>
      <w:szCs w:val="22"/>
    </w:rPr>
  </w:style>
  <w:style w:type="paragraph" w:styleId="af1">
    <w:name w:val="annotation subject"/>
    <w:basedOn w:val="af0"/>
    <w:next w:val="af0"/>
    <w:link w:val="Char4"/>
    <w:semiHidden/>
    <w:unhideWhenUsed/>
    <w:rsid w:val="00915867"/>
    <w:rPr>
      <w:b/>
      <w:bCs/>
    </w:rPr>
  </w:style>
  <w:style w:type="character" w:customStyle="1" w:styleId="Char4">
    <w:name w:val="批注主题 Char"/>
    <w:basedOn w:val="Char3"/>
    <w:link w:val="af1"/>
    <w:semiHidden/>
    <w:rsid w:val="00915867"/>
    <w:rPr>
      <w:b/>
      <w:bCs/>
      <w:sz w:val="22"/>
      <w:szCs w:val="22"/>
    </w:rPr>
  </w:style>
  <w:style w:type="paragraph" w:styleId="af2">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FF6E77"/>
    <w:pPr>
      <w:ind w:firstLineChars="200" w:firstLine="420"/>
    </w:pPr>
  </w:style>
  <w:style w:type="character" w:customStyle="1" w:styleId="Char5">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2"/>
    <w:uiPriority w:val="34"/>
    <w:qFormat/>
    <w:rsid w:val="00FF6E77"/>
    <w:rPr>
      <w:sz w:val="22"/>
      <w:szCs w:val="22"/>
    </w:rPr>
  </w:style>
  <w:style w:type="paragraph" w:styleId="af3">
    <w:name w:val="Revision"/>
    <w:hidden/>
    <w:uiPriority w:val="99"/>
    <w:semiHidden/>
    <w:rsid w:val="001531F0"/>
    <w:rPr>
      <w:sz w:val="22"/>
      <w:szCs w:val="22"/>
    </w:rPr>
  </w:style>
  <w:style w:type="paragraph" w:customStyle="1" w:styleId="maintext">
    <w:name w:val="main text"/>
    <w:basedOn w:val="a"/>
    <w:link w:val="maintextChar"/>
    <w:qFormat/>
    <w:rsid w:val="000942B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0942BC"/>
    <w:rPr>
      <w:rFonts w:eastAsia="Malgun Gothic"/>
      <w:lang w:val="en-GB" w:eastAsia="ko-KR"/>
    </w:rPr>
  </w:style>
  <w:style w:type="paragraph" w:customStyle="1" w:styleId="Proposal">
    <w:name w:val="Proposal"/>
    <w:basedOn w:val="a"/>
    <w:link w:val="ProposalChar"/>
    <w:qFormat/>
    <w:rsid w:val="001D095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D095D"/>
    <w:rPr>
      <w:rFonts w:eastAsia="Times New Roman"/>
      <w:b/>
      <w:bCs/>
      <w:lang w:val="en-GB" w:eastAsia="zh-CN"/>
    </w:rPr>
  </w:style>
  <w:style w:type="character" w:styleId="af4">
    <w:name w:val="Placeholder Text"/>
    <w:basedOn w:val="a0"/>
    <w:uiPriority w:val="99"/>
    <w:semiHidden/>
    <w:rsid w:val="006C69C2"/>
    <w:rPr>
      <w:color w:val="808080"/>
    </w:rPr>
  </w:style>
  <w:style w:type="paragraph" w:customStyle="1" w:styleId="B1">
    <w:name w:val="B1"/>
    <w:basedOn w:val="a"/>
    <w:link w:val="B1Zchn"/>
    <w:qFormat/>
    <w:rsid w:val="00767614"/>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767614"/>
    <w:rPr>
      <w:lang w:val="x-none"/>
    </w:rPr>
  </w:style>
  <w:style w:type="paragraph" w:customStyle="1" w:styleId="textintend3">
    <w:name w:val="text intend 3"/>
    <w:basedOn w:val="a"/>
    <w:rsid w:val="00A136DE"/>
    <w:pPr>
      <w:numPr>
        <w:numId w:val="27"/>
      </w:numPr>
      <w:overflowPunct w:val="0"/>
      <w:snapToGrid/>
      <w:textAlignment w:val="baseline"/>
    </w:pPr>
    <w:rPr>
      <w:rFonts w:eastAsia="MS Mincho"/>
      <w:sz w:val="24"/>
      <w:szCs w:val="20"/>
      <w:lang w:eastAsia="x-none"/>
    </w:rPr>
  </w:style>
  <w:style w:type="paragraph" w:customStyle="1" w:styleId="textintend1">
    <w:name w:val="text intend 1"/>
    <w:basedOn w:val="a"/>
    <w:rsid w:val="00991752"/>
    <w:pPr>
      <w:numPr>
        <w:numId w:val="32"/>
      </w:numPr>
      <w:tabs>
        <w:tab w:val="clear" w:pos="992"/>
        <w:tab w:val="num" w:pos="360"/>
      </w:tabs>
      <w:overflowPunct w:val="0"/>
      <w:snapToGrid/>
      <w:ind w:left="360" w:hanging="360"/>
      <w:textAlignment w:val="baseline"/>
    </w:pPr>
    <w:rPr>
      <w:rFonts w:eastAsia="MS Mincho"/>
      <w:sz w:val="24"/>
      <w:szCs w:val="20"/>
      <w:lang w:eastAsia="en-GB"/>
    </w:rPr>
  </w:style>
  <w:style w:type="character" w:customStyle="1" w:styleId="B1Char1">
    <w:name w:val="B1 Char1"/>
    <w:qFormat/>
    <w:rsid w:val="00991752"/>
    <w:rPr>
      <w:rFonts w:ascii="Times New Roman" w:eastAsia="Times New Roman" w:hAnsi="Times New Roman"/>
      <w:lang w:val="en-GB" w:eastAsia="en-GB"/>
    </w:rPr>
  </w:style>
  <w:style w:type="paragraph" w:customStyle="1" w:styleId="B2">
    <w:name w:val="B2"/>
    <w:basedOn w:val="a"/>
    <w:link w:val="B2Char"/>
    <w:qFormat/>
    <w:rsid w:val="00EA15DD"/>
    <w:pPr>
      <w:autoSpaceDE/>
      <w:autoSpaceDN/>
      <w:adjustRightInd/>
      <w:snapToGrid/>
      <w:spacing w:after="180"/>
      <w:ind w:left="851" w:hanging="284"/>
      <w:jc w:val="left"/>
    </w:pPr>
    <w:rPr>
      <w:sz w:val="20"/>
      <w:szCs w:val="20"/>
      <w:lang w:val="en-GB"/>
    </w:rPr>
  </w:style>
  <w:style w:type="character" w:customStyle="1" w:styleId="B2Char">
    <w:name w:val="B2 Char"/>
    <w:link w:val="B2"/>
    <w:qFormat/>
    <w:locked/>
    <w:rsid w:val="00EA15D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116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35127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50689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50314860">
      <w:bodyDiv w:val="1"/>
      <w:marLeft w:val="0"/>
      <w:marRight w:val="0"/>
      <w:marTop w:val="0"/>
      <w:marBottom w:val="0"/>
      <w:divBdr>
        <w:top w:val="none" w:sz="0" w:space="0" w:color="auto"/>
        <w:left w:val="none" w:sz="0" w:space="0" w:color="auto"/>
        <w:bottom w:val="none" w:sz="0" w:space="0" w:color="auto"/>
        <w:right w:val="none" w:sz="0" w:space="0" w:color="auto"/>
      </w:divBdr>
    </w:div>
    <w:div w:id="5636136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914832">
      <w:bodyDiv w:val="1"/>
      <w:marLeft w:val="0"/>
      <w:marRight w:val="0"/>
      <w:marTop w:val="0"/>
      <w:marBottom w:val="0"/>
      <w:divBdr>
        <w:top w:val="none" w:sz="0" w:space="0" w:color="auto"/>
        <w:left w:val="none" w:sz="0" w:space="0" w:color="auto"/>
        <w:bottom w:val="none" w:sz="0" w:space="0" w:color="auto"/>
        <w:right w:val="none" w:sz="0" w:space="0" w:color="auto"/>
      </w:divBdr>
    </w:div>
    <w:div w:id="669453747">
      <w:bodyDiv w:val="1"/>
      <w:marLeft w:val="0"/>
      <w:marRight w:val="0"/>
      <w:marTop w:val="0"/>
      <w:marBottom w:val="0"/>
      <w:divBdr>
        <w:top w:val="none" w:sz="0" w:space="0" w:color="auto"/>
        <w:left w:val="none" w:sz="0" w:space="0" w:color="auto"/>
        <w:bottom w:val="none" w:sz="0" w:space="0" w:color="auto"/>
        <w:right w:val="none" w:sz="0" w:space="0" w:color="auto"/>
      </w:divBdr>
    </w:div>
    <w:div w:id="791821598">
      <w:bodyDiv w:val="1"/>
      <w:marLeft w:val="0"/>
      <w:marRight w:val="0"/>
      <w:marTop w:val="0"/>
      <w:marBottom w:val="0"/>
      <w:divBdr>
        <w:top w:val="none" w:sz="0" w:space="0" w:color="auto"/>
        <w:left w:val="none" w:sz="0" w:space="0" w:color="auto"/>
        <w:bottom w:val="none" w:sz="0" w:space="0" w:color="auto"/>
        <w:right w:val="none" w:sz="0" w:space="0" w:color="auto"/>
      </w:divBdr>
    </w:div>
    <w:div w:id="9700114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8168">
      <w:bodyDiv w:val="1"/>
      <w:marLeft w:val="0"/>
      <w:marRight w:val="0"/>
      <w:marTop w:val="0"/>
      <w:marBottom w:val="0"/>
      <w:divBdr>
        <w:top w:val="none" w:sz="0" w:space="0" w:color="auto"/>
        <w:left w:val="none" w:sz="0" w:space="0" w:color="auto"/>
        <w:bottom w:val="none" w:sz="0" w:space="0" w:color="auto"/>
        <w:right w:val="none" w:sz="0" w:space="0" w:color="auto"/>
      </w:divBdr>
    </w:div>
    <w:div w:id="1071267089">
      <w:bodyDiv w:val="1"/>
      <w:marLeft w:val="0"/>
      <w:marRight w:val="0"/>
      <w:marTop w:val="0"/>
      <w:marBottom w:val="0"/>
      <w:divBdr>
        <w:top w:val="none" w:sz="0" w:space="0" w:color="auto"/>
        <w:left w:val="none" w:sz="0" w:space="0" w:color="auto"/>
        <w:bottom w:val="none" w:sz="0" w:space="0" w:color="auto"/>
        <w:right w:val="none" w:sz="0" w:space="0" w:color="auto"/>
      </w:divBdr>
    </w:div>
    <w:div w:id="1212156383">
      <w:bodyDiv w:val="1"/>
      <w:marLeft w:val="0"/>
      <w:marRight w:val="0"/>
      <w:marTop w:val="0"/>
      <w:marBottom w:val="0"/>
      <w:divBdr>
        <w:top w:val="none" w:sz="0" w:space="0" w:color="auto"/>
        <w:left w:val="none" w:sz="0" w:space="0" w:color="auto"/>
        <w:bottom w:val="none" w:sz="0" w:space="0" w:color="auto"/>
        <w:right w:val="none" w:sz="0" w:space="0" w:color="auto"/>
      </w:divBdr>
    </w:div>
    <w:div w:id="1368529817">
      <w:bodyDiv w:val="1"/>
      <w:marLeft w:val="0"/>
      <w:marRight w:val="0"/>
      <w:marTop w:val="0"/>
      <w:marBottom w:val="0"/>
      <w:divBdr>
        <w:top w:val="none" w:sz="0" w:space="0" w:color="auto"/>
        <w:left w:val="none" w:sz="0" w:space="0" w:color="auto"/>
        <w:bottom w:val="none" w:sz="0" w:space="0" w:color="auto"/>
        <w:right w:val="none" w:sz="0" w:space="0" w:color="auto"/>
      </w:divBdr>
    </w:div>
    <w:div w:id="1398285071">
      <w:bodyDiv w:val="1"/>
      <w:marLeft w:val="0"/>
      <w:marRight w:val="0"/>
      <w:marTop w:val="0"/>
      <w:marBottom w:val="0"/>
      <w:divBdr>
        <w:top w:val="none" w:sz="0" w:space="0" w:color="auto"/>
        <w:left w:val="none" w:sz="0" w:space="0" w:color="auto"/>
        <w:bottom w:val="none" w:sz="0" w:space="0" w:color="auto"/>
        <w:right w:val="none" w:sz="0" w:space="0" w:color="auto"/>
      </w:divBdr>
    </w:div>
    <w:div w:id="1617442677">
      <w:bodyDiv w:val="1"/>
      <w:marLeft w:val="0"/>
      <w:marRight w:val="0"/>
      <w:marTop w:val="0"/>
      <w:marBottom w:val="0"/>
      <w:divBdr>
        <w:top w:val="none" w:sz="0" w:space="0" w:color="auto"/>
        <w:left w:val="none" w:sz="0" w:space="0" w:color="auto"/>
        <w:bottom w:val="none" w:sz="0" w:space="0" w:color="auto"/>
        <w:right w:val="none" w:sz="0" w:space="0" w:color="auto"/>
      </w:divBdr>
    </w:div>
    <w:div w:id="16330536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867349">
      <w:bodyDiv w:val="1"/>
      <w:marLeft w:val="0"/>
      <w:marRight w:val="0"/>
      <w:marTop w:val="0"/>
      <w:marBottom w:val="0"/>
      <w:divBdr>
        <w:top w:val="none" w:sz="0" w:space="0" w:color="auto"/>
        <w:left w:val="none" w:sz="0" w:space="0" w:color="auto"/>
        <w:bottom w:val="none" w:sz="0" w:space="0" w:color="auto"/>
        <w:right w:val="none" w:sz="0" w:space="0" w:color="auto"/>
      </w:divBdr>
    </w:div>
    <w:div w:id="1773353111">
      <w:bodyDiv w:val="1"/>
      <w:marLeft w:val="0"/>
      <w:marRight w:val="0"/>
      <w:marTop w:val="0"/>
      <w:marBottom w:val="0"/>
      <w:divBdr>
        <w:top w:val="none" w:sz="0" w:space="0" w:color="auto"/>
        <w:left w:val="none" w:sz="0" w:space="0" w:color="auto"/>
        <w:bottom w:val="none" w:sz="0" w:space="0" w:color="auto"/>
        <w:right w:val="none" w:sz="0" w:space="0" w:color="auto"/>
      </w:divBdr>
    </w:div>
    <w:div w:id="18921860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6432111">
      <w:bodyDiv w:val="1"/>
      <w:marLeft w:val="0"/>
      <w:marRight w:val="0"/>
      <w:marTop w:val="0"/>
      <w:marBottom w:val="0"/>
      <w:divBdr>
        <w:top w:val="none" w:sz="0" w:space="0" w:color="auto"/>
        <w:left w:val="none" w:sz="0" w:space="0" w:color="auto"/>
        <w:bottom w:val="none" w:sz="0" w:space="0" w:color="auto"/>
        <w:right w:val="none" w:sz="0" w:space="0" w:color="auto"/>
      </w:divBdr>
      <w:divsChild>
        <w:div w:id="1413351518">
          <w:marLeft w:val="1166"/>
          <w:marRight w:val="0"/>
          <w:marTop w:val="0"/>
          <w:marBottom w:val="0"/>
          <w:divBdr>
            <w:top w:val="none" w:sz="0" w:space="0" w:color="auto"/>
            <w:left w:val="none" w:sz="0" w:space="0" w:color="auto"/>
            <w:bottom w:val="none" w:sz="0" w:space="0" w:color="auto"/>
            <w:right w:val="none" w:sz="0" w:space="0" w:color="auto"/>
          </w:divBdr>
        </w:div>
      </w:divsChild>
    </w:div>
    <w:div w:id="211420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E4F32E-381F-40DE-AC64-DB683711C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2244</Words>
  <Characters>12793</Characters>
  <Application>Microsoft Office Word</Application>
  <DocSecurity>0</DocSecurity>
  <Lines>106</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15007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Jianwei Zhang</dc:creator>
  <cp:keywords/>
  <dc:description/>
  <cp:lastModifiedBy>Huawei</cp:lastModifiedBy>
  <cp:revision>3</cp:revision>
  <cp:lastPrinted>2007-06-18T22:08:00Z</cp:lastPrinted>
  <dcterms:created xsi:type="dcterms:W3CDTF">2021-12-13T01:16:00Z</dcterms:created>
  <dcterms:modified xsi:type="dcterms:W3CDTF">2021-12-13T01:17:00Z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(3)Tzhtn9kiGDDHgsBSXgRFrrQ+lAqR4hkEEqOoH4RcpHxccNpLiSKB+PXLHQgbJ/UzgZ4yR/3t
dWJIHEUoWb7Oc6HDuN0xVwdjbIUEnaERfZyyT5HYw58YF7MKLO45QuMsxbdLoGbzd/m1IDbS
2Yq6UR82dgIhn1gb+AEpvYDGxZ+7oiQiHljvugWJYB5aVpOcg/4l5P1GmMDqeTr1BemERWGK
9F5NkppyoRNGsKXK3Z</vt:lpwstr>
  </property>
  <property fmtid="{D5CDD505-2E9C-101B-9397-08002B2CF9AE}" pid="13" name="_2015_ms_pID_725343_00">
    <vt:lpwstr>_2015_ms_pID_725343</vt:lpwstr>
  </property>
  <property fmtid="{D5CDD505-2E9C-101B-9397-08002B2CF9AE}" pid="14" name="_2015_ms_pID_7253431">
    <vt:lpwstr>os8DGT7pUJfU7o+rpmqnSeyQszBv87P83uKX5Y9AP10uPYbVI2+S3d
JvDvy+hH8Uq/hSH/e1TaQ2ZJ8Zz03+BbTsbZZMtg62lA42/svUBRbBObfUecSnzCawRN6y0e
fX77zq+jzJXJAieMUSUe0kdUzZGQ0DZVoAhtpmw2DhN9gAZUwTjbrGoUwzayXzvu2M/v/+pe
xVF4aEn0FbVzCaGl8pNfSGXjn+iJjPTJvZ6F</vt:lpwstr>
  </property>
  <property fmtid="{D5CDD505-2E9C-101B-9397-08002B2CF9AE}" pid="15" name="_2015_ms_pID_7253431_00">
    <vt:lpwstr>_2015_ms_pID_7253431</vt:lpwstr>
  </property>
  <property fmtid="{D5CDD505-2E9C-101B-9397-08002B2CF9AE}" pid="16" name="_2015_ms_pID_7253432">
    <vt:lpwstr>KQVZr/TFlmeg4qPg/jTfKnSQCJba+M8Q6KwL
9i6vYI6kxRtdF2CfM59LFeDwNJLU8g==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1610532874</vt:lpwstr>
  </property>
</Properties>
</file>