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9C58E" w14:textId="10F4BA19" w:rsidR="00C65EC4" w:rsidRDefault="004D6542">
      <w:pPr>
        <w:tabs>
          <w:tab w:val="right" w:pos="9356"/>
          <w:tab w:val="right" w:pos="9639"/>
        </w:tabs>
        <w:ind w:right="2"/>
        <w:rPr>
          <w:rFonts w:ascii="Arial" w:hAnsi="Arial" w:cs="Arial"/>
          <w:b/>
          <w:bCs/>
          <w:sz w:val="28"/>
        </w:rPr>
      </w:pPr>
      <w:r>
        <w:rPr>
          <w:rFonts w:ascii="Arial" w:hAnsi="Arial" w:cs="Arial"/>
          <w:b/>
          <w:bCs/>
          <w:sz w:val="28"/>
        </w:rPr>
        <w:t>3GPP TSG RAN WG1 #107-e</w:t>
      </w:r>
      <w:r>
        <w:rPr>
          <w:rFonts w:ascii="Arial" w:hAnsi="Arial" w:cs="Arial"/>
          <w:b/>
          <w:bCs/>
          <w:sz w:val="28"/>
        </w:rPr>
        <w:tab/>
        <w:t>R1-</w:t>
      </w:r>
      <w:r w:rsidR="00007002" w:rsidRPr="00007002">
        <w:rPr>
          <w:rFonts w:ascii="Arial" w:hAnsi="Arial" w:cs="Arial"/>
          <w:b/>
          <w:bCs/>
          <w:sz w:val="28"/>
        </w:rPr>
        <w:t>2112816</w:t>
      </w:r>
    </w:p>
    <w:p w14:paraId="3C69C58F" w14:textId="77777777" w:rsidR="00C65EC4" w:rsidRDefault="004D6542">
      <w:pPr>
        <w:rPr>
          <w:rFonts w:ascii="Arial" w:hAnsi="Arial" w:cs="Arial"/>
          <w:b/>
          <w:bCs/>
          <w:sz w:val="28"/>
          <w:szCs w:val="28"/>
          <w:lang w:eastAsia="ja-JP"/>
        </w:rPr>
      </w:pPr>
      <w:r>
        <w:rPr>
          <w:rFonts w:ascii="Arial" w:hAnsi="Arial" w:cs="Arial"/>
          <w:b/>
          <w:bCs/>
          <w:sz w:val="28"/>
          <w:szCs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C69C590" w14:textId="77777777" w:rsidR="00C65EC4" w:rsidRDefault="00C65EC4">
      <w:pPr>
        <w:pStyle w:val="ae"/>
        <w:rPr>
          <w:rFonts w:eastAsia="宋体" w:cs="Arial"/>
          <w:bCs/>
          <w:sz w:val="22"/>
          <w:szCs w:val="22"/>
          <w:lang w:eastAsia="zh-CN"/>
        </w:rPr>
      </w:pPr>
    </w:p>
    <w:p w14:paraId="3C69C591" w14:textId="77777777" w:rsidR="00C65EC4" w:rsidRDefault="004D6542">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3C69C592" w14:textId="77777777" w:rsidR="00C65EC4" w:rsidRDefault="004D6542">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 xml:space="preserve">Feature lead summary on </w:t>
      </w:r>
      <w:bookmarkStart w:id="0" w:name="_Toc47778512"/>
      <w:r>
        <w:rPr>
          <w:rFonts w:cs="Arial"/>
          <w:sz w:val="22"/>
          <w:szCs w:val="22"/>
        </w:rPr>
        <w:t>Enhancements on Multi-TRP inter-cell operation</w:t>
      </w:r>
      <w:bookmarkEnd w:id="0"/>
    </w:p>
    <w:p w14:paraId="3C69C593" w14:textId="77777777" w:rsidR="00C65EC4" w:rsidRDefault="004D6542">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3C69C594" w14:textId="77777777" w:rsidR="00C65EC4" w:rsidRDefault="004D6542">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C69C595" w14:textId="77777777" w:rsidR="00C65EC4" w:rsidRDefault="004D6542">
      <w:pPr>
        <w:pStyle w:val="title1"/>
        <w:rPr>
          <w:lang w:val="en-US"/>
        </w:rPr>
      </w:pPr>
      <w:r>
        <w:rPr>
          <w:lang w:val="en-US"/>
        </w:rPr>
        <w:t>Introduction</w:t>
      </w:r>
    </w:p>
    <w:p w14:paraId="3C69C596" w14:textId="77777777" w:rsidR="00C65EC4" w:rsidRDefault="004D6542">
      <w:pPr>
        <w:rPr>
          <w:rFonts w:eastAsiaTheme="minorEastAsia"/>
          <w:lang w:eastAsia="zh-CN"/>
        </w:rPr>
      </w:pPr>
      <w:bookmarkStart w:id="1" w:name="OLE_LINK13"/>
      <w:bookmarkStart w:id="2" w:name="OLE_LINK14"/>
      <w:r>
        <w:t xml:space="preserve">In this contribution, </w:t>
      </w:r>
      <w:r>
        <w:rPr>
          <w:rFonts w:eastAsiaTheme="minorEastAsia"/>
          <w:lang w:eastAsia="zh-CN"/>
        </w:rPr>
        <w:t>contributions submitted in AI 8.1.2.2 are summarized. In section 2, the points raised in the contributions are listed.</w:t>
      </w:r>
    </w:p>
    <w:p w14:paraId="3C69C597" w14:textId="77777777" w:rsidR="00C65EC4" w:rsidRDefault="00C65EC4">
      <w:pPr>
        <w:rPr>
          <w:rFonts w:eastAsiaTheme="minorEastAsia"/>
          <w:lang w:eastAsia="zh-CN"/>
        </w:rPr>
      </w:pPr>
    </w:p>
    <w:p w14:paraId="3C69C598" w14:textId="77777777" w:rsidR="00C65EC4" w:rsidRDefault="004D6542">
      <w:pPr>
        <w:pStyle w:val="title1"/>
        <w:rPr>
          <w:lang w:val="en-US"/>
        </w:rPr>
      </w:pPr>
      <w:r>
        <w:rPr>
          <w:lang w:val="en-US"/>
        </w:rPr>
        <w:t xml:space="preserve"> </w:t>
      </w:r>
    </w:p>
    <w:p w14:paraId="3C69C599" w14:textId="77777777" w:rsidR="00C65EC4" w:rsidRDefault="004D6542">
      <w:pPr>
        <w:pStyle w:val="title2"/>
        <w:rPr>
          <w:sz w:val="24"/>
        </w:rPr>
      </w:pPr>
      <w:r>
        <w:rPr>
          <w:sz w:val="24"/>
        </w:rPr>
        <w:t>Item 1: Rate matching</w:t>
      </w:r>
    </w:p>
    <w:p w14:paraId="3C69C59A" w14:textId="77777777" w:rsidR="00C65EC4" w:rsidRDefault="004D6542">
      <w:pPr>
        <w:spacing w:after="0"/>
        <w:jc w:val="left"/>
        <w:rPr>
          <w:rFonts w:eastAsiaTheme="minorEastAsia"/>
          <w:bCs/>
          <w:szCs w:val="20"/>
          <w:lang w:val="en-GB" w:eastAsia="zh-CN"/>
        </w:rPr>
      </w:pPr>
      <w:r>
        <w:rPr>
          <w:rFonts w:eastAsiaTheme="minorEastAsia"/>
          <w:bCs/>
          <w:szCs w:val="20"/>
          <w:lang w:val="en-GB" w:eastAsia="zh-CN"/>
        </w:rPr>
        <w:t xml:space="preserve"> </w:t>
      </w:r>
    </w:p>
    <w:p w14:paraId="3C69C59B" w14:textId="77777777" w:rsidR="00C65EC4" w:rsidRDefault="004D6542">
      <w:pPr>
        <w:spacing w:after="0"/>
        <w:jc w:val="left"/>
        <w:rPr>
          <w:rFonts w:eastAsiaTheme="minorEastAsia"/>
          <w:bCs/>
          <w:szCs w:val="20"/>
          <w:lang w:val="en-GB" w:eastAsia="zh-CN"/>
        </w:rPr>
      </w:pPr>
      <w:r>
        <w:rPr>
          <w:rFonts w:eastAsiaTheme="minorEastAsia"/>
          <w:bCs/>
          <w:szCs w:val="20"/>
          <w:highlight w:val="yellow"/>
          <w:lang w:val="en-GB" w:eastAsia="zh-CN"/>
        </w:rPr>
        <w:t xml:space="preserve">Proposal 1: </w:t>
      </w:r>
    </w:p>
    <w:p w14:paraId="3C69C59C" w14:textId="77777777" w:rsidR="00C65EC4" w:rsidRDefault="00C65EC4">
      <w:pPr>
        <w:spacing w:after="0"/>
        <w:jc w:val="left"/>
        <w:rPr>
          <w:rFonts w:eastAsiaTheme="minorEastAsia"/>
          <w:bCs/>
          <w:szCs w:val="20"/>
          <w:lang w:val="en-GB" w:eastAsia="zh-CN"/>
        </w:rPr>
      </w:pPr>
    </w:p>
    <w:p w14:paraId="3C69C59D" w14:textId="77777777" w:rsidR="00C65EC4" w:rsidRDefault="004D6542">
      <w:pPr>
        <w:pStyle w:val="af6"/>
        <w:numPr>
          <w:ilvl w:val="0"/>
          <w:numId w:val="12"/>
        </w:numPr>
        <w:ind w:firstLineChars="0"/>
        <w:rPr>
          <w:rFonts w:ascii="Times New Roman" w:hAnsi="Times New Roman"/>
          <w:sz w:val="20"/>
          <w:szCs w:val="20"/>
        </w:rPr>
      </w:pPr>
      <w:r>
        <w:rPr>
          <w:rFonts w:ascii="Times New Roman" w:hAnsi="Times New Roman"/>
          <w:sz w:val="20"/>
          <w:szCs w:val="20"/>
        </w:rPr>
        <w:t>PDSCH/PDCCH from serving cell is rate matched around SSB (</w:t>
      </w:r>
      <w:r>
        <w:rPr>
          <w:rFonts w:ascii="Times New Roman" w:hAnsi="Times New Roman"/>
          <w:iCs/>
          <w:sz w:val="20"/>
          <w:szCs w:val="20"/>
        </w:rPr>
        <w:t>associated with activated TCI states</w:t>
      </w:r>
      <w:r>
        <w:rPr>
          <w:rFonts w:ascii="Times New Roman" w:hAnsi="Times New Roman"/>
          <w:sz w:val="20"/>
          <w:szCs w:val="20"/>
        </w:rPr>
        <w:t>) with PCI different from serving cell PCI</w:t>
      </w:r>
    </w:p>
    <w:p w14:paraId="3C69C59E" w14:textId="77777777" w:rsidR="00C65EC4" w:rsidRDefault="004D6542">
      <w:pPr>
        <w:pStyle w:val="af6"/>
        <w:numPr>
          <w:ilvl w:val="1"/>
          <w:numId w:val="12"/>
        </w:numPr>
        <w:ind w:firstLineChars="0"/>
        <w:rPr>
          <w:rFonts w:ascii="Times New Roman" w:hAnsi="Times New Roman"/>
          <w:bCs/>
          <w:iCs/>
          <w:sz w:val="20"/>
          <w:szCs w:val="20"/>
        </w:rPr>
      </w:pPr>
      <w:r>
        <w:rPr>
          <w:rFonts w:ascii="Times New Roman" w:hAnsi="Times New Roman"/>
          <w:sz w:val="20"/>
          <w:szCs w:val="20"/>
        </w:rPr>
        <w:t>Introduce a UE capability indicating above behavior</w:t>
      </w:r>
    </w:p>
    <w:p w14:paraId="3C69C59F" w14:textId="77777777" w:rsidR="00C65EC4" w:rsidRDefault="00C65EC4">
      <w:pPr>
        <w:spacing w:after="0"/>
        <w:rPr>
          <w:rFonts w:eastAsiaTheme="minorEastAsia"/>
          <w:bCs/>
          <w:sz w:val="18"/>
          <w:szCs w:val="18"/>
        </w:rPr>
      </w:pPr>
    </w:p>
    <w:tbl>
      <w:tblPr>
        <w:tblStyle w:val="af2"/>
        <w:tblW w:w="0" w:type="auto"/>
        <w:tblLook w:val="04A0" w:firstRow="1" w:lastRow="0" w:firstColumn="1" w:lastColumn="0" w:noHBand="0" w:noVBand="1"/>
      </w:tblPr>
      <w:tblGrid>
        <w:gridCol w:w="1980"/>
        <w:gridCol w:w="7080"/>
      </w:tblGrid>
      <w:tr w:rsidR="00C65EC4" w14:paraId="3C69C5A2" w14:textId="77777777">
        <w:tc>
          <w:tcPr>
            <w:tcW w:w="1980" w:type="dxa"/>
            <w:shd w:val="clear" w:color="auto" w:fill="5B9BD5" w:themeFill="accent1"/>
          </w:tcPr>
          <w:p w14:paraId="3C69C5A0"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7080" w:type="dxa"/>
            <w:shd w:val="clear" w:color="auto" w:fill="5B9BD5" w:themeFill="accent1"/>
          </w:tcPr>
          <w:p w14:paraId="3C69C5A1" w14:textId="77777777" w:rsidR="00C65EC4" w:rsidRDefault="004D6542">
            <w:pPr>
              <w:rPr>
                <w:rFonts w:eastAsiaTheme="minorEastAsia"/>
                <w:sz w:val="18"/>
                <w:szCs w:val="18"/>
                <w:lang w:eastAsia="zh-CN"/>
              </w:rPr>
            </w:pPr>
            <w:r>
              <w:rPr>
                <w:rFonts w:eastAsiaTheme="minorEastAsia"/>
                <w:sz w:val="18"/>
                <w:szCs w:val="18"/>
                <w:lang w:eastAsia="zh-CN"/>
              </w:rPr>
              <w:t>comments</w:t>
            </w:r>
          </w:p>
        </w:tc>
      </w:tr>
      <w:tr w:rsidR="00C65EC4" w14:paraId="3C69C5A5" w14:textId="77777777">
        <w:tc>
          <w:tcPr>
            <w:tcW w:w="1980" w:type="dxa"/>
          </w:tcPr>
          <w:p w14:paraId="3C69C5A3"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7080" w:type="dxa"/>
          </w:tcPr>
          <w:p w14:paraId="3C69C5A4" w14:textId="77777777" w:rsidR="00C65EC4" w:rsidRDefault="004D6542">
            <w:pPr>
              <w:rPr>
                <w:rFonts w:eastAsiaTheme="minorEastAsia"/>
                <w:sz w:val="18"/>
                <w:szCs w:val="18"/>
                <w:lang w:eastAsia="zh-CN"/>
              </w:rPr>
            </w:pPr>
            <w:r>
              <w:rPr>
                <w:rFonts w:eastAsiaTheme="minorEastAsia"/>
                <w:sz w:val="18"/>
                <w:szCs w:val="18"/>
                <w:lang w:eastAsia="zh-CN"/>
              </w:rPr>
              <w:t>Not support. We do not think additional mechanisms for rate matching is needed, which increase the overhead.</w:t>
            </w:r>
          </w:p>
        </w:tc>
      </w:tr>
      <w:tr w:rsidR="00C65EC4" w14:paraId="3C69C5A8" w14:textId="77777777">
        <w:tc>
          <w:tcPr>
            <w:tcW w:w="1980" w:type="dxa"/>
          </w:tcPr>
          <w:p w14:paraId="3C69C5A6"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7080" w:type="dxa"/>
          </w:tcPr>
          <w:p w14:paraId="3C69C5A7" w14:textId="77777777" w:rsidR="00C65EC4" w:rsidRDefault="004D6542">
            <w:pPr>
              <w:rPr>
                <w:rFonts w:eastAsiaTheme="minorEastAsia"/>
                <w:sz w:val="18"/>
                <w:szCs w:val="18"/>
                <w:lang w:eastAsia="zh-CN"/>
              </w:rPr>
            </w:pPr>
            <w:r>
              <w:rPr>
                <w:rFonts w:eastAsiaTheme="minorEastAsia"/>
                <w:sz w:val="18"/>
                <w:szCs w:val="18"/>
                <w:lang w:eastAsia="zh-CN"/>
              </w:rPr>
              <w:t xml:space="preserve">Support. </w:t>
            </w:r>
          </w:p>
        </w:tc>
      </w:tr>
      <w:tr w:rsidR="00C65EC4" w14:paraId="3C69C5AE" w14:textId="77777777">
        <w:tc>
          <w:tcPr>
            <w:tcW w:w="1980" w:type="dxa"/>
          </w:tcPr>
          <w:p w14:paraId="3C69C5A9"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5AA" w14:textId="77777777" w:rsidR="00C65EC4" w:rsidRDefault="004D6542">
            <w:pPr>
              <w:rPr>
                <w:rFonts w:eastAsia="宋体"/>
                <w:iCs/>
                <w:sz w:val="18"/>
                <w:szCs w:val="18"/>
                <w:lang w:eastAsia="zh-CN"/>
              </w:rPr>
            </w:pPr>
            <w:r>
              <w:rPr>
                <w:rFonts w:eastAsiaTheme="minorEastAsia" w:hint="eastAsia"/>
                <w:sz w:val="18"/>
                <w:szCs w:val="18"/>
                <w:lang w:eastAsia="zh-CN"/>
              </w:rPr>
              <w:t>Do NOT support, we think such additional rules will</w:t>
            </w:r>
            <w:r>
              <w:rPr>
                <w:rFonts w:eastAsia="宋体" w:hint="eastAsia"/>
                <w:iCs/>
                <w:sz w:val="18"/>
                <w:szCs w:val="18"/>
              </w:rPr>
              <w:t xml:space="preserve"> </w:t>
            </w:r>
            <w:r>
              <w:rPr>
                <w:rFonts w:eastAsia="宋体" w:hint="eastAsia"/>
                <w:iCs/>
                <w:sz w:val="18"/>
                <w:szCs w:val="18"/>
                <w:lang w:eastAsia="zh-CN"/>
              </w:rPr>
              <w:t>negatively impact</w:t>
            </w:r>
            <w:r>
              <w:rPr>
                <w:rFonts w:eastAsia="宋体" w:hint="eastAsia"/>
                <w:iCs/>
                <w:sz w:val="18"/>
                <w:szCs w:val="18"/>
              </w:rPr>
              <w:t xml:space="preserve"> resource efficiency and </w:t>
            </w:r>
            <w:r>
              <w:rPr>
                <w:rFonts w:eastAsia="宋体" w:hint="eastAsia"/>
                <w:iCs/>
                <w:sz w:val="18"/>
                <w:szCs w:val="18"/>
                <w:lang w:eastAsia="zh-CN"/>
              </w:rPr>
              <w:t>cause</w:t>
            </w:r>
            <w:r>
              <w:rPr>
                <w:rFonts w:eastAsia="宋体" w:hint="eastAsia"/>
                <w:iCs/>
                <w:sz w:val="18"/>
                <w:szCs w:val="18"/>
              </w:rPr>
              <w:t xml:space="preserve"> performance loss</w:t>
            </w:r>
            <w:r>
              <w:rPr>
                <w:rFonts w:eastAsia="宋体" w:hint="eastAsia"/>
                <w:iCs/>
                <w:sz w:val="18"/>
                <w:szCs w:val="18"/>
                <w:lang w:eastAsia="zh-CN"/>
              </w:rPr>
              <w:t>.</w:t>
            </w:r>
          </w:p>
          <w:p w14:paraId="3C69C5AB" w14:textId="77777777" w:rsidR="00C65EC4" w:rsidRDefault="004D6542">
            <w:pPr>
              <w:rPr>
                <w:rFonts w:eastAsia="宋体"/>
                <w:iCs/>
                <w:sz w:val="18"/>
                <w:szCs w:val="18"/>
                <w:lang w:eastAsia="zh-CN"/>
              </w:rPr>
            </w:pPr>
            <w:r>
              <w:rPr>
                <w:rFonts w:eastAsia="宋体" w:hint="eastAsia"/>
                <w:iCs/>
                <w:sz w:val="18"/>
                <w:szCs w:val="18"/>
                <w:lang w:eastAsia="zh-CN"/>
              </w:rPr>
              <w:t xml:space="preserve">Besides, note that the previous agreement on rate matching specify non-serving cell </w:t>
            </w:r>
            <w:r>
              <w:rPr>
                <w:rFonts w:eastAsia="宋体" w:hint="eastAsia"/>
                <w:iCs/>
                <w:sz w:val="18"/>
                <w:szCs w:val="18"/>
              </w:rPr>
              <w:t xml:space="preserve">PDSCH/PDCCH need to be rate matched around </w:t>
            </w:r>
            <w:r>
              <w:rPr>
                <w:rFonts w:eastAsia="宋体" w:hint="eastAsia"/>
                <w:b/>
                <w:bCs/>
                <w:iCs/>
                <w:sz w:val="18"/>
                <w:szCs w:val="18"/>
              </w:rPr>
              <w:t>all the RRC-configured non-serving cell SSBs</w:t>
            </w:r>
            <w:r>
              <w:rPr>
                <w:rFonts w:eastAsia="宋体" w:hint="eastAsia"/>
                <w:iCs/>
                <w:sz w:val="18"/>
                <w:szCs w:val="18"/>
              </w:rPr>
              <w:t xml:space="preserve"> with the same PCI</w:t>
            </w:r>
            <w:r>
              <w:rPr>
                <w:rFonts w:eastAsia="宋体" w:hint="eastAsia"/>
                <w:iCs/>
                <w:sz w:val="18"/>
                <w:szCs w:val="18"/>
                <w:lang w:eastAsia="zh-CN"/>
              </w:rPr>
              <w:t xml:space="preserve">, we think it is too handling. Given that TCI states of non-serving cell SSBs can be determined/activated by MAC CE, we think it is more reasonable to rate match </w:t>
            </w:r>
            <w:r>
              <w:rPr>
                <w:rFonts w:eastAsia="宋体" w:hint="eastAsia"/>
                <w:b/>
                <w:bCs/>
                <w:iCs/>
                <w:sz w:val="18"/>
                <w:szCs w:val="18"/>
                <w:lang w:eastAsia="zh-CN"/>
              </w:rPr>
              <w:t>the SSBs in activated TCI states, instead of all activated and inactivated TCI states</w:t>
            </w:r>
            <w:r>
              <w:rPr>
                <w:rFonts w:eastAsia="宋体" w:hint="eastAsia"/>
                <w:iCs/>
                <w:sz w:val="18"/>
                <w:szCs w:val="18"/>
                <w:lang w:eastAsia="zh-CN"/>
              </w:rPr>
              <w:t>, for PDSCH/PDCCH. Hence, we suggest the following modification (highlighted as red):</w:t>
            </w:r>
          </w:p>
          <w:p w14:paraId="3C69C5AC" w14:textId="77777777" w:rsidR="00C65EC4" w:rsidRDefault="004D6542">
            <w:pPr>
              <w:rPr>
                <w:rFonts w:eastAsia="宋体"/>
                <w:b/>
                <w:bCs/>
                <w:i/>
                <w:sz w:val="18"/>
                <w:szCs w:val="18"/>
                <w:lang w:eastAsia="zh-CN"/>
              </w:rPr>
            </w:pPr>
            <w:r>
              <w:rPr>
                <w:rFonts w:eastAsia="宋体" w:hint="eastAsia"/>
                <w:b/>
                <w:bCs/>
                <w:i/>
                <w:sz w:val="18"/>
                <w:szCs w:val="18"/>
                <w:lang w:eastAsia="zh-CN"/>
              </w:rPr>
              <w:t>Proposal 1</w:t>
            </w:r>
            <w:r>
              <w:rPr>
                <w:rFonts w:eastAsia="宋体" w:hint="eastAsia"/>
                <w:b/>
                <w:bCs/>
                <w:i/>
                <w:sz w:val="18"/>
                <w:szCs w:val="18"/>
                <w:lang w:eastAsia="zh-CN"/>
              </w:rPr>
              <w:t>：</w:t>
            </w:r>
          </w:p>
          <w:p w14:paraId="3C69C5AD" w14:textId="77777777" w:rsidR="00C65EC4" w:rsidRDefault="004D6542">
            <w:pPr>
              <w:rPr>
                <w:rFonts w:eastAsia="宋体"/>
                <w:iCs/>
                <w:sz w:val="18"/>
                <w:szCs w:val="18"/>
                <w:lang w:eastAsia="zh-CN"/>
              </w:rPr>
            </w:pPr>
            <w:r>
              <w:rPr>
                <w:i/>
                <w:iCs/>
                <w:sz w:val="18"/>
                <w:szCs w:val="18"/>
              </w:rPr>
              <w:t>PDSCH/PDCCH from cell</w:t>
            </w:r>
            <w:r>
              <w:rPr>
                <w:rFonts w:eastAsia="宋体" w:hint="eastAsia"/>
                <w:i/>
                <w:iCs/>
                <w:sz w:val="18"/>
                <w:szCs w:val="18"/>
              </w:rPr>
              <w:t xml:space="preserve"> with </w:t>
            </w:r>
            <w:r>
              <w:rPr>
                <w:i/>
                <w:iCs/>
                <w:sz w:val="18"/>
                <w:szCs w:val="18"/>
              </w:rPr>
              <w:t>PCI</w:t>
            </w:r>
            <w:r>
              <w:rPr>
                <w:rFonts w:eastAsia="宋体" w:hint="eastAsia"/>
                <w:i/>
                <w:iCs/>
                <w:sz w:val="18"/>
                <w:szCs w:val="18"/>
              </w:rPr>
              <w:t xml:space="preserve"> different from serving cell PCI</w:t>
            </w:r>
            <w:r>
              <w:rPr>
                <w:i/>
                <w:iCs/>
                <w:sz w:val="18"/>
                <w:szCs w:val="18"/>
              </w:rPr>
              <w:t xml:space="preserve"> associated with TCI state and/or QCL-info is rate matched around non-serving cell SSB</w:t>
            </w:r>
            <w:r>
              <w:rPr>
                <w:rFonts w:eastAsia="宋体" w:hint="eastAsia"/>
                <w:i/>
                <w:iCs/>
                <w:sz w:val="18"/>
                <w:szCs w:val="18"/>
              </w:rPr>
              <w:t xml:space="preserve"> </w:t>
            </w:r>
            <w:r>
              <w:rPr>
                <w:rFonts w:eastAsia="宋体" w:hint="eastAsia"/>
                <w:i/>
                <w:iCs/>
                <w:color w:val="FF0000"/>
                <w:sz w:val="18"/>
                <w:szCs w:val="18"/>
              </w:rPr>
              <w:t>(</w:t>
            </w:r>
            <w:r>
              <w:rPr>
                <w:rFonts w:eastAsia="宋体"/>
                <w:i/>
                <w:iCs/>
                <w:color w:val="FF0000"/>
                <w:sz w:val="18"/>
                <w:szCs w:val="18"/>
              </w:rPr>
              <w:t xml:space="preserve">only </w:t>
            </w:r>
            <w:r>
              <w:rPr>
                <w:rFonts w:eastAsia="宋体" w:hint="eastAsia"/>
                <w:i/>
                <w:iCs/>
                <w:color w:val="FF0000"/>
                <w:sz w:val="18"/>
                <w:szCs w:val="18"/>
              </w:rPr>
              <w:t>in activated TCI states)</w:t>
            </w:r>
            <w:r>
              <w:rPr>
                <w:rFonts w:eastAsia="宋体" w:hint="eastAsia"/>
                <w:i/>
                <w:iCs/>
                <w:sz w:val="18"/>
                <w:szCs w:val="18"/>
              </w:rPr>
              <w:t xml:space="preserve"> </w:t>
            </w:r>
            <w:r>
              <w:rPr>
                <w:i/>
                <w:iCs/>
                <w:sz w:val="18"/>
                <w:szCs w:val="18"/>
              </w:rPr>
              <w:t>with the same PCI</w:t>
            </w:r>
          </w:p>
        </w:tc>
      </w:tr>
      <w:tr w:rsidR="00C65EC4" w14:paraId="3C69C5B1" w14:textId="77777777">
        <w:tc>
          <w:tcPr>
            <w:tcW w:w="1980" w:type="dxa"/>
          </w:tcPr>
          <w:p w14:paraId="3C69C5AF" w14:textId="77777777" w:rsidR="00C65EC4" w:rsidRDefault="004D6542">
            <w:pPr>
              <w:rPr>
                <w:rFonts w:eastAsiaTheme="minorEastAsia"/>
                <w:sz w:val="18"/>
                <w:szCs w:val="18"/>
                <w:lang w:eastAsia="zh-CN"/>
              </w:rPr>
            </w:pPr>
            <w:r>
              <w:rPr>
                <w:rFonts w:eastAsiaTheme="minorEastAsia" w:hint="eastAsia"/>
                <w:sz w:val="18"/>
                <w:szCs w:val="18"/>
                <w:lang w:eastAsia="zh-CN"/>
              </w:rPr>
              <w:t>OPPO</w:t>
            </w:r>
          </w:p>
        </w:tc>
        <w:tc>
          <w:tcPr>
            <w:tcW w:w="7080" w:type="dxa"/>
          </w:tcPr>
          <w:p w14:paraId="3C69C5B0" w14:textId="77777777" w:rsidR="00C65EC4" w:rsidRDefault="004D6542">
            <w:pPr>
              <w:rPr>
                <w:rFonts w:eastAsiaTheme="minorEastAsia"/>
                <w:sz w:val="18"/>
                <w:szCs w:val="18"/>
                <w:lang w:eastAsia="zh-CN"/>
              </w:rPr>
            </w:pPr>
            <w:r>
              <w:rPr>
                <w:rFonts w:eastAsiaTheme="minorEastAsia"/>
                <w:sz w:val="18"/>
                <w:szCs w:val="18"/>
                <w:lang w:eastAsia="zh-CN"/>
              </w:rPr>
              <w:t xml:space="preserve">Not support. </w:t>
            </w:r>
            <w:r>
              <w:rPr>
                <w:rFonts w:eastAsiaTheme="minorEastAsia" w:hint="eastAsia"/>
                <w:sz w:val="18"/>
                <w:szCs w:val="18"/>
                <w:lang w:eastAsia="zh-CN"/>
              </w:rPr>
              <w:t>R</w:t>
            </w:r>
            <w:r>
              <w:rPr>
                <w:rFonts w:eastAsiaTheme="minorEastAsia"/>
                <w:sz w:val="18"/>
                <w:szCs w:val="18"/>
                <w:lang w:eastAsia="zh-CN"/>
              </w:rPr>
              <w:t>AN1 has discussed this issue without conclusion.</w:t>
            </w:r>
          </w:p>
        </w:tc>
      </w:tr>
      <w:tr w:rsidR="00C65EC4" w14:paraId="3C69C5B4" w14:textId="77777777">
        <w:tc>
          <w:tcPr>
            <w:tcW w:w="1980" w:type="dxa"/>
          </w:tcPr>
          <w:p w14:paraId="3C69C5B2" w14:textId="77777777" w:rsidR="00C65EC4" w:rsidRDefault="004D6542">
            <w:pPr>
              <w:rPr>
                <w:rFonts w:eastAsiaTheme="minorEastAsia"/>
                <w:sz w:val="18"/>
                <w:szCs w:val="18"/>
                <w:lang w:eastAsia="zh-CN"/>
              </w:rPr>
            </w:pPr>
            <w:r>
              <w:rPr>
                <w:rFonts w:eastAsiaTheme="minorEastAsia"/>
                <w:sz w:val="18"/>
                <w:szCs w:val="18"/>
                <w:lang w:eastAsia="zh-CN"/>
              </w:rPr>
              <w:t>Spreadtrum</w:t>
            </w:r>
          </w:p>
        </w:tc>
        <w:tc>
          <w:tcPr>
            <w:tcW w:w="7080" w:type="dxa"/>
          </w:tcPr>
          <w:p w14:paraId="3C69C5B3"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w:t>
            </w:r>
          </w:p>
        </w:tc>
      </w:tr>
      <w:tr w:rsidR="00C65EC4" w14:paraId="3C69C5B7" w14:textId="77777777">
        <w:tc>
          <w:tcPr>
            <w:tcW w:w="1980" w:type="dxa"/>
          </w:tcPr>
          <w:p w14:paraId="3C69C5B5" w14:textId="77777777" w:rsidR="00C65EC4" w:rsidRDefault="004D6542">
            <w:pPr>
              <w:rPr>
                <w:rFonts w:eastAsiaTheme="minorEastAsia"/>
                <w:sz w:val="18"/>
                <w:szCs w:val="18"/>
                <w:lang w:eastAsia="ko-KR"/>
              </w:rPr>
            </w:pPr>
            <w:r>
              <w:rPr>
                <w:rFonts w:eastAsiaTheme="minorEastAsia" w:hint="eastAsia"/>
                <w:sz w:val="18"/>
                <w:szCs w:val="18"/>
                <w:lang w:eastAsia="zh-CN"/>
              </w:rPr>
              <w:t>LG</w:t>
            </w:r>
          </w:p>
        </w:tc>
        <w:tc>
          <w:tcPr>
            <w:tcW w:w="7080" w:type="dxa"/>
          </w:tcPr>
          <w:p w14:paraId="3C69C5B6" w14:textId="77777777" w:rsidR="00C65EC4" w:rsidRDefault="004D6542">
            <w:pPr>
              <w:rPr>
                <w:rFonts w:eastAsiaTheme="minorEastAsia"/>
                <w:sz w:val="18"/>
                <w:szCs w:val="18"/>
                <w:lang w:eastAsia="zh-CN"/>
              </w:rPr>
            </w:pPr>
            <w:r>
              <w:rPr>
                <w:rFonts w:eastAsiaTheme="minorEastAsia"/>
                <w:sz w:val="18"/>
                <w:szCs w:val="18"/>
                <w:lang w:eastAsia="zh-CN"/>
              </w:rPr>
              <w:t xml:space="preserve">Support. </w:t>
            </w:r>
          </w:p>
        </w:tc>
      </w:tr>
      <w:tr w:rsidR="00C65EC4" w14:paraId="3C69C5BB" w14:textId="77777777">
        <w:tc>
          <w:tcPr>
            <w:tcW w:w="1980" w:type="dxa"/>
          </w:tcPr>
          <w:p w14:paraId="3C69C5B8"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5B9" w14:textId="77777777" w:rsidR="00C65EC4" w:rsidRDefault="004D6542">
            <w:pPr>
              <w:rPr>
                <w:rFonts w:eastAsiaTheme="minorEastAsia"/>
                <w:sz w:val="18"/>
                <w:szCs w:val="18"/>
                <w:lang w:eastAsia="zh-CN"/>
              </w:rPr>
            </w:pPr>
            <w:r>
              <w:rPr>
                <w:rFonts w:eastAsiaTheme="minorEastAsia"/>
                <w:sz w:val="18"/>
                <w:szCs w:val="18"/>
                <w:lang w:eastAsia="zh-CN"/>
              </w:rPr>
              <w:t xml:space="preserve">We prefer to support proposal 1. </w:t>
            </w:r>
          </w:p>
          <w:p w14:paraId="3C69C5BA" w14:textId="77777777" w:rsidR="00C65EC4" w:rsidRDefault="004D6542">
            <w:pPr>
              <w:rPr>
                <w:rFonts w:eastAsiaTheme="minorEastAsia"/>
                <w:sz w:val="18"/>
                <w:szCs w:val="18"/>
                <w:lang w:eastAsia="zh-CN"/>
              </w:rPr>
            </w:pPr>
            <w:r>
              <w:rPr>
                <w:rFonts w:eastAsiaTheme="minorEastAsia"/>
                <w:sz w:val="18"/>
                <w:szCs w:val="18"/>
                <w:lang w:eastAsia="zh-CN"/>
              </w:rPr>
              <w:t>For inter-cell mTRP, the beam measurement based on non-serving cell SSB is needed. To measure the SSB with different PCI correctly</w:t>
            </w:r>
            <w:r>
              <w:rPr>
                <w:rFonts w:eastAsiaTheme="minorEastAsia" w:hint="eastAsia"/>
                <w:sz w:val="18"/>
                <w:szCs w:val="18"/>
                <w:lang w:eastAsia="zh-CN"/>
              </w:rPr>
              <w:t>,</w:t>
            </w:r>
            <w:r>
              <w:rPr>
                <w:rFonts w:eastAsiaTheme="minorEastAsia"/>
                <w:sz w:val="18"/>
                <w:szCs w:val="18"/>
                <w:lang w:eastAsia="zh-CN"/>
              </w:rPr>
              <w:t xml:space="preserve"> additional rate matching behavior may be needed. </w:t>
            </w:r>
            <w:r>
              <w:rPr>
                <w:rFonts w:eastAsiaTheme="minorEastAsia"/>
                <w:sz w:val="18"/>
                <w:szCs w:val="18"/>
                <w:lang w:eastAsia="zh-CN"/>
              </w:rPr>
              <w:lastRenderedPageBreak/>
              <w:t>If not, how to perform beam measurement on neighboring cell SSB because UE may not be able to receive from serving cells and measure non-serving cell SSB at the same time.</w:t>
            </w:r>
          </w:p>
        </w:tc>
      </w:tr>
      <w:tr w:rsidR="00C65EC4" w14:paraId="3C69C5BE" w14:textId="77777777">
        <w:tc>
          <w:tcPr>
            <w:tcW w:w="1980" w:type="dxa"/>
          </w:tcPr>
          <w:p w14:paraId="3C69C5BC" w14:textId="77777777" w:rsidR="00C65EC4" w:rsidRDefault="004D6542">
            <w:pPr>
              <w:rPr>
                <w:rFonts w:eastAsiaTheme="minorEastAsia"/>
                <w:sz w:val="18"/>
                <w:szCs w:val="18"/>
                <w:lang w:eastAsia="zh-CN"/>
              </w:rPr>
            </w:pPr>
            <w:r>
              <w:rPr>
                <w:rFonts w:eastAsiaTheme="minorEastAsia"/>
                <w:sz w:val="18"/>
                <w:szCs w:val="18"/>
                <w:lang w:eastAsia="zh-CN"/>
              </w:rPr>
              <w:lastRenderedPageBreak/>
              <w:t>Lenovo/MotM</w:t>
            </w:r>
          </w:p>
        </w:tc>
        <w:tc>
          <w:tcPr>
            <w:tcW w:w="7080" w:type="dxa"/>
          </w:tcPr>
          <w:p w14:paraId="3C69C5BD" w14:textId="77777777" w:rsidR="00C65EC4" w:rsidRDefault="004D654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on’t support considering the resource </w:t>
            </w:r>
            <w:r>
              <w:rPr>
                <w:rFonts w:eastAsia="宋体" w:hint="eastAsia"/>
                <w:iCs/>
                <w:sz w:val="18"/>
                <w:szCs w:val="18"/>
              </w:rPr>
              <w:t>efficiency</w:t>
            </w:r>
            <w:r>
              <w:rPr>
                <w:rFonts w:eastAsia="宋体"/>
                <w:iCs/>
                <w:sz w:val="18"/>
                <w:szCs w:val="18"/>
              </w:rPr>
              <w:t>.</w:t>
            </w:r>
          </w:p>
        </w:tc>
      </w:tr>
      <w:tr w:rsidR="00C65EC4" w14:paraId="3C69C5C1" w14:textId="77777777">
        <w:tc>
          <w:tcPr>
            <w:tcW w:w="1980" w:type="dxa"/>
          </w:tcPr>
          <w:p w14:paraId="3C69C5BF"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7080" w:type="dxa"/>
          </w:tcPr>
          <w:p w14:paraId="3C69C5C0" w14:textId="77777777" w:rsidR="00C65EC4" w:rsidRDefault="004D6542">
            <w:pPr>
              <w:rPr>
                <w:rFonts w:eastAsiaTheme="minorEastAsia"/>
                <w:sz w:val="18"/>
                <w:szCs w:val="18"/>
                <w:lang w:eastAsia="zh-CN"/>
              </w:rPr>
            </w:pPr>
            <w:r>
              <w:rPr>
                <w:rFonts w:eastAsiaTheme="minorEastAsia"/>
                <w:sz w:val="18"/>
                <w:szCs w:val="18"/>
                <w:lang w:eastAsia="zh-CN"/>
              </w:rPr>
              <w:t xml:space="preserve">Not support. To reply to Xiaomi, the UE is already today performing such inter-cell measurements in L3 mobility. We don’t see why this case would be different. </w:t>
            </w:r>
          </w:p>
        </w:tc>
      </w:tr>
      <w:tr w:rsidR="00C65EC4" w14:paraId="3C69C5C4" w14:textId="77777777">
        <w:tc>
          <w:tcPr>
            <w:tcW w:w="1980" w:type="dxa"/>
          </w:tcPr>
          <w:p w14:paraId="3C69C5C2"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7080" w:type="dxa"/>
          </w:tcPr>
          <w:p w14:paraId="3C69C5C3" w14:textId="77777777" w:rsidR="00C65EC4" w:rsidRDefault="004D6542">
            <w:pPr>
              <w:rPr>
                <w:rFonts w:eastAsiaTheme="minorEastAsia"/>
                <w:sz w:val="18"/>
                <w:szCs w:val="18"/>
                <w:lang w:eastAsia="zh-CN"/>
              </w:rPr>
            </w:pPr>
            <w:r>
              <w:rPr>
                <w:rFonts w:eastAsiaTheme="minorEastAsia"/>
                <w:sz w:val="18"/>
                <w:szCs w:val="18"/>
                <w:lang w:eastAsia="zh-CN"/>
              </w:rPr>
              <w:t xml:space="preserve">Not support, similar view as Qualcomm. </w:t>
            </w:r>
          </w:p>
        </w:tc>
      </w:tr>
      <w:tr w:rsidR="00C65EC4" w14:paraId="3C69C5C7" w14:textId="77777777">
        <w:tc>
          <w:tcPr>
            <w:tcW w:w="1980" w:type="dxa"/>
          </w:tcPr>
          <w:p w14:paraId="3C69C5C5"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7080" w:type="dxa"/>
          </w:tcPr>
          <w:p w14:paraId="3C69C5C6" w14:textId="77777777" w:rsidR="00C65EC4" w:rsidRDefault="004D6542">
            <w:pPr>
              <w:rPr>
                <w:rFonts w:eastAsiaTheme="minorEastAsia"/>
                <w:sz w:val="18"/>
                <w:szCs w:val="18"/>
                <w:lang w:eastAsia="zh-CN"/>
              </w:rPr>
            </w:pPr>
            <w:r>
              <w:rPr>
                <w:rFonts w:eastAsiaTheme="minorEastAsia"/>
                <w:sz w:val="18"/>
                <w:szCs w:val="18"/>
                <w:lang w:eastAsia="zh-CN"/>
              </w:rPr>
              <w:t>Don’t support</w:t>
            </w:r>
          </w:p>
        </w:tc>
      </w:tr>
      <w:tr w:rsidR="00C65EC4" w14:paraId="3C69C5CA" w14:textId="77777777">
        <w:tc>
          <w:tcPr>
            <w:tcW w:w="1980" w:type="dxa"/>
          </w:tcPr>
          <w:p w14:paraId="3C69C5C8"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5C9"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 Agree with QC.</w:t>
            </w:r>
          </w:p>
        </w:tc>
      </w:tr>
      <w:tr w:rsidR="00C65EC4" w14:paraId="3C69C5CD" w14:textId="77777777">
        <w:tc>
          <w:tcPr>
            <w:tcW w:w="1980" w:type="dxa"/>
          </w:tcPr>
          <w:p w14:paraId="3C69C5CB"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5CC"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r>
              <w:rPr>
                <w:rFonts w:eastAsiaTheme="minorEastAsia" w:hint="eastAsia"/>
                <w:sz w:val="18"/>
                <w:szCs w:val="18"/>
                <w:lang w:eastAsia="zh-CN"/>
              </w:rPr>
              <w:t>, t</w:t>
            </w:r>
            <w:r>
              <w:rPr>
                <w:rFonts w:eastAsiaTheme="minorEastAsia"/>
                <w:sz w:val="18"/>
                <w:szCs w:val="18"/>
                <w:lang w:eastAsia="zh-CN"/>
              </w:rPr>
              <w:t xml:space="preserve">o avoid interference between </w:t>
            </w:r>
            <w:r>
              <w:rPr>
                <w:rFonts w:eastAsiaTheme="minorEastAsia" w:hint="eastAsia"/>
                <w:sz w:val="18"/>
                <w:szCs w:val="18"/>
                <w:lang w:eastAsia="zh-CN"/>
              </w:rPr>
              <w:t>SSB</w:t>
            </w:r>
            <w:r>
              <w:rPr>
                <w:rFonts w:eastAsiaTheme="minorEastAsia"/>
                <w:sz w:val="18"/>
                <w:szCs w:val="18"/>
                <w:lang w:eastAsia="zh-CN"/>
              </w:rPr>
              <w:t xml:space="preserve"> and PDSCH</w:t>
            </w:r>
            <w:r>
              <w:rPr>
                <w:rFonts w:eastAsiaTheme="minorEastAsia" w:hint="eastAsia"/>
                <w:sz w:val="18"/>
                <w:szCs w:val="18"/>
                <w:lang w:eastAsia="zh-CN"/>
              </w:rPr>
              <w:t xml:space="preserve"> from different cells.</w:t>
            </w:r>
          </w:p>
        </w:tc>
      </w:tr>
      <w:tr w:rsidR="00C65EC4" w14:paraId="3C69C5D0" w14:textId="77777777">
        <w:tc>
          <w:tcPr>
            <w:tcW w:w="1980" w:type="dxa"/>
          </w:tcPr>
          <w:p w14:paraId="3C69C5CE"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7080" w:type="dxa"/>
          </w:tcPr>
          <w:p w14:paraId="3C69C5CF" w14:textId="77777777" w:rsidR="00C65EC4" w:rsidRDefault="004D6542">
            <w:pPr>
              <w:rPr>
                <w:rFonts w:eastAsiaTheme="minorEastAsia"/>
                <w:sz w:val="18"/>
                <w:szCs w:val="18"/>
                <w:lang w:eastAsia="zh-CN"/>
              </w:rPr>
            </w:pPr>
            <w:r>
              <w:rPr>
                <w:rFonts w:eastAsiaTheme="minorEastAsia"/>
                <w:sz w:val="18"/>
                <w:szCs w:val="18"/>
                <w:lang w:eastAsia="zh-CN"/>
              </w:rPr>
              <w:t xml:space="preserve">Not support. </w:t>
            </w:r>
          </w:p>
        </w:tc>
      </w:tr>
      <w:tr w:rsidR="00C65EC4" w14:paraId="3C69C5D3" w14:textId="77777777">
        <w:tc>
          <w:tcPr>
            <w:tcW w:w="1980" w:type="dxa"/>
          </w:tcPr>
          <w:p w14:paraId="3C69C5D1" w14:textId="77777777" w:rsidR="00C65EC4" w:rsidRDefault="004D6542">
            <w:pPr>
              <w:rPr>
                <w:rFonts w:eastAsiaTheme="minorEastAsia"/>
                <w:sz w:val="18"/>
                <w:szCs w:val="18"/>
                <w:lang w:eastAsia="zh-CN"/>
              </w:rPr>
            </w:pPr>
            <w:r>
              <w:rPr>
                <w:rFonts w:eastAsiaTheme="minorEastAsia"/>
                <w:sz w:val="18"/>
                <w:szCs w:val="18"/>
                <w:lang w:eastAsia="zh-CN"/>
              </w:rPr>
              <w:t>Samsung</w:t>
            </w:r>
          </w:p>
        </w:tc>
        <w:tc>
          <w:tcPr>
            <w:tcW w:w="7080" w:type="dxa"/>
          </w:tcPr>
          <w:p w14:paraId="3C69C5D2" w14:textId="77777777" w:rsidR="00C65EC4" w:rsidRDefault="004D6542">
            <w:pPr>
              <w:rPr>
                <w:rFonts w:eastAsiaTheme="minorEastAsia"/>
                <w:sz w:val="18"/>
                <w:szCs w:val="18"/>
                <w:lang w:eastAsia="zh-CN"/>
              </w:rPr>
            </w:pPr>
            <w:r>
              <w:rPr>
                <w:rFonts w:eastAsiaTheme="minorEastAsia"/>
                <w:sz w:val="18"/>
                <w:szCs w:val="18"/>
                <w:lang w:eastAsia="zh-CN"/>
              </w:rPr>
              <w:t>Fine not to support additional rate matching behaviors</w:t>
            </w:r>
          </w:p>
        </w:tc>
      </w:tr>
      <w:tr w:rsidR="00C65EC4" w14:paraId="3C69C5D7" w14:textId="77777777">
        <w:tc>
          <w:tcPr>
            <w:tcW w:w="1980" w:type="dxa"/>
          </w:tcPr>
          <w:p w14:paraId="3C69C5D4"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7080" w:type="dxa"/>
          </w:tcPr>
          <w:p w14:paraId="3C69C5D5" w14:textId="77777777" w:rsidR="00C65EC4" w:rsidRDefault="004D6542">
            <w:pPr>
              <w:spacing w:after="200" w:line="276" w:lineRule="auto"/>
              <w:contextualSpacing/>
              <w:rPr>
                <w:rStyle w:val="normaltextrun"/>
                <w:rFonts w:eastAsiaTheme="minorEastAsia"/>
                <w:bCs/>
                <w:lang w:eastAsia="zh-CN"/>
              </w:rPr>
            </w:pPr>
            <w:r>
              <w:rPr>
                <w:rStyle w:val="normaltextrun"/>
                <w:rFonts w:eastAsiaTheme="minorEastAsia"/>
                <w:bCs/>
                <w:highlight w:val="yellow"/>
                <w:lang w:eastAsia="zh-CN"/>
              </w:rPr>
              <w:t>Observation 1:</w:t>
            </w:r>
            <w:r>
              <w:rPr>
                <w:rStyle w:val="normaltextrun"/>
                <w:rFonts w:eastAsiaTheme="minorEastAsia"/>
                <w:bCs/>
                <w:lang w:eastAsia="zh-CN"/>
              </w:rPr>
              <w:t xml:space="preserve"> This issue has been discussed in past few meetings, and the situation remains same. Slight majority of companies do not support the proposal, while there are few companies support to introduce additional rate matching behavior over previous agreement. Hence there is no consensus.</w:t>
            </w:r>
          </w:p>
          <w:p w14:paraId="3C69C5D6" w14:textId="77777777" w:rsidR="00C65EC4" w:rsidRDefault="00C65EC4">
            <w:pPr>
              <w:rPr>
                <w:rFonts w:eastAsiaTheme="minorEastAsia"/>
                <w:sz w:val="18"/>
                <w:szCs w:val="18"/>
                <w:lang w:eastAsia="zh-CN"/>
              </w:rPr>
            </w:pPr>
          </w:p>
        </w:tc>
      </w:tr>
      <w:tr w:rsidR="00C65EC4" w14:paraId="3C69C5DA" w14:textId="77777777">
        <w:tc>
          <w:tcPr>
            <w:tcW w:w="1980" w:type="dxa"/>
          </w:tcPr>
          <w:p w14:paraId="3C69C5D8" w14:textId="77777777" w:rsidR="00C65EC4" w:rsidRDefault="004D6542">
            <w:pPr>
              <w:rPr>
                <w:rFonts w:eastAsiaTheme="minorEastAsia"/>
                <w:sz w:val="18"/>
                <w:szCs w:val="18"/>
                <w:lang w:eastAsia="zh-CN"/>
              </w:rPr>
            </w:pPr>
            <w:r>
              <w:rPr>
                <w:rFonts w:eastAsiaTheme="minorEastAsia"/>
                <w:sz w:val="18"/>
                <w:szCs w:val="18"/>
                <w:lang w:eastAsia="zh-CN"/>
              </w:rPr>
              <w:t>Futurewei</w:t>
            </w:r>
          </w:p>
        </w:tc>
        <w:tc>
          <w:tcPr>
            <w:tcW w:w="7080" w:type="dxa"/>
          </w:tcPr>
          <w:p w14:paraId="3C69C5D9" w14:textId="77777777" w:rsidR="00C65EC4" w:rsidRDefault="004D6542">
            <w:pPr>
              <w:rPr>
                <w:rFonts w:eastAsiaTheme="minorEastAsia"/>
                <w:sz w:val="18"/>
                <w:szCs w:val="18"/>
                <w:lang w:eastAsia="zh-CN"/>
              </w:rPr>
            </w:pPr>
            <w:r>
              <w:rPr>
                <w:rFonts w:eastAsiaTheme="minorEastAsia"/>
                <w:sz w:val="18"/>
                <w:szCs w:val="18"/>
                <w:lang w:eastAsia="zh-CN"/>
              </w:rPr>
              <w:t>Do not support Proposal 1. Agree with Observation 1. During the last meeting, the group already formed a majority view and a FL proposal for no additional rate matching.</w:t>
            </w:r>
          </w:p>
        </w:tc>
      </w:tr>
      <w:tr w:rsidR="00C65EC4" w14:paraId="3C69C5DD" w14:textId="77777777">
        <w:tc>
          <w:tcPr>
            <w:tcW w:w="1980" w:type="dxa"/>
          </w:tcPr>
          <w:p w14:paraId="3C69C5DB"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5DC" w14:textId="77777777" w:rsidR="00C65EC4" w:rsidRDefault="00C65EC4">
            <w:pPr>
              <w:rPr>
                <w:rFonts w:eastAsiaTheme="minorEastAsia"/>
                <w:sz w:val="18"/>
                <w:szCs w:val="18"/>
                <w:lang w:eastAsia="zh-CN"/>
              </w:rPr>
            </w:pPr>
          </w:p>
        </w:tc>
      </w:tr>
      <w:tr w:rsidR="00C65EC4" w14:paraId="3C69C5E0" w14:textId="77777777">
        <w:tc>
          <w:tcPr>
            <w:tcW w:w="1980" w:type="dxa"/>
          </w:tcPr>
          <w:p w14:paraId="3C69C5DE"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5DF" w14:textId="77777777" w:rsidR="00C65EC4" w:rsidRDefault="004D6542">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FL’s observation 1. It is suggested to have a conclusion on no consensus to avoid further discussion.</w:t>
            </w:r>
          </w:p>
        </w:tc>
      </w:tr>
      <w:tr w:rsidR="00C65EC4" w14:paraId="3C69C5E3" w14:textId="77777777">
        <w:tc>
          <w:tcPr>
            <w:tcW w:w="1980" w:type="dxa"/>
          </w:tcPr>
          <w:p w14:paraId="3C69C5E1"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5E2" w14:textId="77777777" w:rsidR="00C65EC4" w:rsidRDefault="004D6542">
            <w:pPr>
              <w:rPr>
                <w:rFonts w:eastAsiaTheme="minorEastAsia"/>
                <w:sz w:val="18"/>
                <w:szCs w:val="18"/>
                <w:lang w:eastAsia="zh-CN"/>
              </w:rPr>
            </w:pPr>
            <w:r>
              <w:rPr>
                <w:rFonts w:eastAsiaTheme="minorEastAsia" w:hint="eastAsia"/>
                <w:sz w:val="18"/>
                <w:szCs w:val="18"/>
                <w:lang w:eastAsia="zh-CN"/>
              </w:rPr>
              <w:t>We are fine with observation 1 for progress.</w:t>
            </w:r>
          </w:p>
        </w:tc>
      </w:tr>
      <w:tr w:rsidR="00C65EC4" w14:paraId="3C69C5E6" w14:textId="77777777">
        <w:tc>
          <w:tcPr>
            <w:tcW w:w="1980" w:type="dxa"/>
          </w:tcPr>
          <w:p w14:paraId="3C69C5E4"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5E5"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observation1</w:t>
            </w:r>
          </w:p>
        </w:tc>
      </w:tr>
      <w:tr w:rsidR="00C65EC4" w14:paraId="3C69C5E9" w14:textId="77777777">
        <w:tc>
          <w:tcPr>
            <w:tcW w:w="1980" w:type="dxa"/>
          </w:tcPr>
          <w:p w14:paraId="3C69C5E7" w14:textId="77777777" w:rsidR="00C65EC4" w:rsidRDefault="004D6542">
            <w:pPr>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7080" w:type="dxa"/>
          </w:tcPr>
          <w:p w14:paraId="3C69C5E8" w14:textId="77777777" w:rsidR="00C65EC4" w:rsidRDefault="004D6542">
            <w:pPr>
              <w:rPr>
                <w:rFonts w:eastAsiaTheme="minorEastAsia"/>
                <w:sz w:val="18"/>
                <w:szCs w:val="18"/>
                <w:lang w:eastAsia="zh-CN"/>
              </w:rPr>
            </w:pPr>
            <w:r>
              <w:rPr>
                <w:rFonts w:eastAsiaTheme="minorEastAsia" w:hint="eastAsia"/>
                <w:sz w:val="18"/>
                <w:szCs w:val="18"/>
                <w:lang w:eastAsia="zh-CN"/>
              </w:rPr>
              <w:t>Agree with FL</w:t>
            </w:r>
            <w:r>
              <w:rPr>
                <w:rFonts w:eastAsiaTheme="minorEastAsia"/>
                <w:sz w:val="18"/>
                <w:szCs w:val="18"/>
                <w:lang w:eastAsia="zh-CN"/>
              </w:rPr>
              <w:t>’</w:t>
            </w:r>
            <w:r>
              <w:rPr>
                <w:rFonts w:eastAsiaTheme="minorEastAsia" w:hint="eastAsia"/>
                <w:sz w:val="18"/>
                <w:szCs w:val="18"/>
                <w:lang w:eastAsia="zh-CN"/>
              </w:rPr>
              <w:t>s observation 1.</w:t>
            </w:r>
          </w:p>
        </w:tc>
      </w:tr>
      <w:tr w:rsidR="00C65EC4" w14:paraId="3C69C5ED" w14:textId="77777777">
        <w:tc>
          <w:tcPr>
            <w:tcW w:w="1980" w:type="dxa"/>
          </w:tcPr>
          <w:p w14:paraId="3C69C5EA" w14:textId="77777777" w:rsidR="00C65EC4" w:rsidRDefault="004D6542">
            <w:pPr>
              <w:rPr>
                <w:rFonts w:eastAsiaTheme="minorEastAsia"/>
                <w:sz w:val="18"/>
                <w:szCs w:val="18"/>
                <w:lang w:eastAsia="zh-CN"/>
              </w:rPr>
            </w:pPr>
            <w:r>
              <w:rPr>
                <w:rFonts w:eastAsiaTheme="minorEastAsia"/>
                <w:sz w:val="18"/>
                <w:szCs w:val="18"/>
                <w:lang w:eastAsia="zh-CN"/>
              </w:rPr>
              <w:t>InterDigital</w:t>
            </w:r>
          </w:p>
        </w:tc>
        <w:tc>
          <w:tcPr>
            <w:tcW w:w="7080" w:type="dxa"/>
          </w:tcPr>
          <w:p w14:paraId="3C69C5EB" w14:textId="77777777" w:rsidR="00C65EC4" w:rsidRDefault="004D6542">
            <w:pPr>
              <w:rPr>
                <w:rFonts w:eastAsiaTheme="minorEastAsia"/>
                <w:sz w:val="18"/>
                <w:szCs w:val="18"/>
                <w:lang w:eastAsia="zh-CN"/>
              </w:rPr>
            </w:pPr>
            <w:r>
              <w:rPr>
                <w:rFonts w:eastAsiaTheme="minorEastAsia"/>
                <w:sz w:val="18"/>
                <w:szCs w:val="18"/>
                <w:lang w:eastAsia="zh-CN"/>
              </w:rPr>
              <w:t>Support FL proposal.</w:t>
            </w:r>
          </w:p>
          <w:p w14:paraId="3C69C5EC" w14:textId="77777777" w:rsidR="00C65EC4" w:rsidRDefault="004D6542">
            <w:pPr>
              <w:rPr>
                <w:rFonts w:eastAsiaTheme="minorEastAsia"/>
                <w:sz w:val="18"/>
                <w:szCs w:val="18"/>
                <w:lang w:eastAsia="zh-CN"/>
              </w:rPr>
            </w:pPr>
            <w:r>
              <w:rPr>
                <w:rFonts w:eastAsiaTheme="minorEastAsia"/>
                <w:sz w:val="18"/>
                <w:szCs w:val="18"/>
                <w:lang w:eastAsia="zh-CN"/>
              </w:rPr>
              <w:t>In inter-cell mTRP we are simultaneously interested in both decoding of PDSCH/PDCCH of the serving cell and performing measurements on SSB of the non-serving cell. Therefore, this case may be more sensitive than normal (non-inter-cell) operation.</w:t>
            </w:r>
          </w:p>
        </w:tc>
      </w:tr>
    </w:tbl>
    <w:p w14:paraId="3C69C5EE" w14:textId="77777777" w:rsidR="00C65EC4" w:rsidRDefault="00C65EC4">
      <w:pPr>
        <w:spacing w:after="200" w:line="276" w:lineRule="auto"/>
        <w:contextualSpacing/>
        <w:rPr>
          <w:rStyle w:val="normaltextrun"/>
          <w:rFonts w:eastAsiaTheme="minorEastAsia"/>
          <w:bCs/>
          <w:lang w:eastAsia="zh-CN"/>
        </w:rPr>
      </w:pPr>
    </w:p>
    <w:p w14:paraId="3C69C5EF" w14:textId="77777777" w:rsidR="00C65EC4" w:rsidRDefault="004D6542">
      <w:pPr>
        <w:spacing w:after="200" w:line="276" w:lineRule="auto"/>
        <w:contextualSpacing/>
        <w:rPr>
          <w:rStyle w:val="normaltextrun"/>
          <w:rFonts w:eastAsiaTheme="minorEastAsia"/>
          <w:bCs/>
          <w:lang w:eastAsia="zh-CN"/>
        </w:rPr>
      </w:pPr>
      <w:r>
        <w:rPr>
          <w:rStyle w:val="normaltextrun"/>
          <w:rFonts w:eastAsiaTheme="minorEastAsia"/>
          <w:bCs/>
          <w:lang w:eastAsia="zh-CN"/>
        </w:rPr>
        <w:t xml:space="preserve">  </w:t>
      </w:r>
    </w:p>
    <w:p w14:paraId="3C69C5F0" w14:textId="77777777" w:rsidR="00C65EC4" w:rsidRDefault="004D6542">
      <w:pPr>
        <w:pStyle w:val="title2"/>
        <w:rPr>
          <w:sz w:val="24"/>
        </w:rPr>
      </w:pPr>
      <w:r>
        <w:rPr>
          <w:sz w:val="24"/>
        </w:rPr>
        <w:t>Item 2:  switching between intra-cell and inter-cell mTRP</w:t>
      </w:r>
    </w:p>
    <w:p w14:paraId="3C69C5F1" w14:textId="77777777" w:rsidR="00C65EC4" w:rsidRDefault="004D6542">
      <w:pPr>
        <w:pStyle w:val="a0"/>
        <w:snapToGrid w:val="0"/>
        <w:spacing w:beforeLines="50" w:before="120"/>
        <w:rPr>
          <w:rFonts w:eastAsia="宋体"/>
          <w:bCs/>
          <w:lang w:eastAsia="zh-CN"/>
        </w:rPr>
      </w:pPr>
      <w:r>
        <w:rPr>
          <w:rFonts w:eastAsia="宋体"/>
          <w:bCs/>
          <w:highlight w:val="yellow"/>
          <w:lang w:eastAsia="zh-CN"/>
        </w:rPr>
        <w:t xml:space="preserve">Proposal 2: </w:t>
      </w:r>
    </w:p>
    <w:p w14:paraId="3C69C5F2" w14:textId="77777777" w:rsidR="00C65EC4" w:rsidRDefault="004D6542">
      <w:pPr>
        <w:pStyle w:val="a0"/>
        <w:numPr>
          <w:ilvl w:val="0"/>
          <w:numId w:val="12"/>
        </w:numPr>
        <w:rPr>
          <w:rFonts w:eastAsia="宋体"/>
          <w:szCs w:val="20"/>
          <w:lang w:eastAsia="zh-CN"/>
        </w:rPr>
      </w:pPr>
      <w:r>
        <w:rPr>
          <w:rFonts w:eastAsia="宋体"/>
          <w:szCs w:val="20"/>
          <w:lang w:eastAsia="zh-CN"/>
        </w:rPr>
        <w:t>For switching, between intra-cell MTRP and inter-cell MTRP, support one PCI associated with activated TCI states can be associated with more than one CORESETPoolIndex and one CORESETPoolIndex can be associated with only one PCI associated with activated TCI states</w:t>
      </w:r>
    </w:p>
    <w:p w14:paraId="3C69C5F3" w14:textId="77777777" w:rsidR="00C65EC4" w:rsidRDefault="00C65EC4">
      <w:pPr>
        <w:spacing w:after="0"/>
        <w:jc w:val="left"/>
        <w:rPr>
          <w:rFonts w:eastAsia="等线" w:cs="Times"/>
          <w:bCs/>
          <w:iCs/>
          <w:kern w:val="32"/>
          <w:szCs w:val="20"/>
          <w:lang w:val="en-GB" w:eastAsia="zh-CN"/>
        </w:rPr>
      </w:pPr>
    </w:p>
    <w:p w14:paraId="3C69C5F4" w14:textId="77777777" w:rsidR="00C65EC4" w:rsidRDefault="00C65EC4">
      <w:pPr>
        <w:spacing w:after="0"/>
        <w:rPr>
          <w:rFonts w:eastAsiaTheme="minorEastAsia"/>
          <w:b/>
          <w:bCs/>
          <w:sz w:val="18"/>
          <w:szCs w:val="18"/>
        </w:rPr>
      </w:pPr>
    </w:p>
    <w:tbl>
      <w:tblPr>
        <w:tblStyle w:val="af2"/>
        <w:tblW w:w="0" w:type="auto"/>
        <w:tblLook w:val="04A0" w:firstRow="1" w:lastRow="0" w:firstColumn="1" w:lastColumn="0" w:noHBand="0" w:noVBand="1"/>
      </w:tblPr>
      <w:tblGrid>
        <w:gridCol w:w="1980"/>
        <w:gridCol w:w="7080"/>
      </w:tblGrid>
      <w:tr w:rsidR="00C65EC4" w14:paraId="3C69C5F7" w14:textId="77777777">
        <w:tc>
          <w:tcPr>
            <w:tcW w:w="1980" w:type="dxa"/>
            <w:shd w:val="clear" w:color="auto" w:fill="5B9BD5" w:themeFill="accent1"/>
          </w:tcPr>
          <w:p w14:paraId="3C69C5F5"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7080" w:type="dxa"/>
            <w:shd w:val="clear" w:color="auto" w:fill="5B9BD5" w:themeFill="accent1"/>
          </w:tcPr>
          <w:p w14:paraId="3C69C5F6" w14:textId="77777777" w:rsidR="00C65EC4" w:rsidRDefault="004D6542">
            <w:pPr>
              <w:rPr>
                <w:rFonts w:eastAsiaTheme="minorEastAsia"/>
                <w:sz w:val="18"/>
                <w:szCs w:val="18"/>
                <w:lang w:eastAsia="zh-CN"/>
              </w:rPr>
            </w:pPr>
            <w:r>
              <w:rPr>
                <w:rFonts w:eastAsiaTheme="minorEastAsia"/>
                <w:sz w:val="18"/>
                <w:szCs w:val="18"/>
                <w:lang w:eastAsia="zh-CN"/>
              </w:rPr>
              <w:t>Comments</w:t>
            </w:r>
          </w:p>
        </w:tc>
      </w:tr>
      <w:tr w:rsidR="00C65EC4" w14:paraId="3C69C5FA" w14:textId="77777777">
        <w:tc>
          <w:tcPr>
            <w:tcW w:w="1980" w:type="dxa"/>
          </w:tcPr>
          <w:p w14:paraId="3C69C5F8"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7080" w:type="dxa"/>
          </w:tcPr>
          <w:p w14:paraId="3C69C5F9" w14:textId="77777777" w:rsidR="00C65EC4" w:rsidRDefault="004D6542">
            <w:pPr>
              <w:rPr>
                <w:rFonts w:eastAsiaTheme="minorEastAsia"/>
                <w:sz w:val="18"/>
                <w:szCs w:val="18"/>
                <w:lang w:eastAsia="zh-CN"/>
              </w:rPr>
            </w:pPr>
            <w:r>
              <w:rPr>
                <w:rFonts w:eastAsiaTheme="minorEastAsia"/>
                <w:sz w:val="18"/>
                <w:szCs w:val="18"/>
                <w:lang w:eastAsia="zh-CN"/>
              </w:rPr>
              <w:t xml:space="preserve">Not needed. Switching between intra-cell and inter-cell mTRP is already possible by MAC-CE. We do not see the need for this proposal. </w:t>
            </w:r>
          </w:p>
        </w:tc>
      </w:tr>
      <w:tr w:rsidR="00C65EC4" w14:paraId="3C69C5FD" w14:textId="77777777">
        <w:tc>
          <w:tcPr>
            <w:tcW w:w="1980" w:type="dxa"/>
          </w:tcPr>
          <w:p w14:paraId="3C69C5FB"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7080" w:type="dxa"/>
          </w:tcPr>
          <w:p w14:paraId="3C69C5FC" w14:textId="77777777" w:rsidR="00C65EC4" w:rsidRDefault="004D6542">
            <w:pPr>
              <w:rPr>
                <w:rFonts w:eastAsiaTheme="minorEastAsia"/>
                <w:sz w:val="18"/>
                <w:szCs w:val="18"/>
                <w:lang w:eastAsia="zh-CN"/>
              </w:rPr>
            </w:pPr>
            <w:r>
              <w:rPr>
                <w:rFonts w:eastAsiaTheme="minorEastAsia"/>
                <w:sz w:val="18"/>
                <w:szCs w:val="18"/>
                <w:lang w:eastAsia="zh-CN"/>
              </w:rPr>
              <w:t>We also think this is already supported by MAC CE.</w:t>
            </w:r>
          </w:p>
        </w:tc>
      </w:tr>
      <w:tr w:rsidR="00C65EC4" w14:paraId="3C69C600" w14:textId="77777777">
        <w:tc>
          <w:tcPr>
            <w:tcW w:w="1980" w:type="dxa"/>
          </w:tcPr>
          <w:p w14:paraId="3C69C5FE"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5FF" w14:textId="77777777" w:rsidR="00C65EC4" w:rsidRDefault="004D6542">
            <w:pPr>
              <w:rPr>
                <w:rFonts w:eastAsiaTheme="minorEastAsia"/>
                <w:sz w:val="18"/>
                <w:szCs w:val="18"/>
                <w:lang w:eastAsia="zh-CN"/>
              </w:rPr>
            </w:pPr>
            <w:r>
              <w:rPr>
                <w:rFonts w:eastAsiaTheme="minorEastAsia" w:hint="eastAsia"/>
                <w:sz w:val="18"/>
                <w:szCs w:val="18"/>
                <w:lang w:eastAsia="zh-CN"/>
              </w:rPr>
              <w:t>Already supported by MAC CE.</w:t>
            </w:r>
          </w:p>
        </w:tc>
      </w:tr>
      <w:tr w:rsidR="00C65EC4" w14:paraId="3C69C603" w14:textId="77777777">
        <w:tc>
          <w:tcPr>
            <w:tcW w:w="1980" w:type="dxa"/>
          </w:tcPr>
          <w:p w14:paraId="3C69C601"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080" w:type="dxa"/>
          </w:tcPr>
          <w:p w14:paraId="3C69C602"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606" w14:textId="77777777">
        <w:tc>
          <w:tcPr>
            <w:tcW w:w="1980" w:type="dxa"/>
          </w:tcPr>
          <w:p w14:paraId="3C69C604"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080" w:type="dxa"/>
          </w:tcPr>
          <w:p w14:paraId="3C69C605"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Already supported by MAC CE.</w:t>
            </w:r>
          </w:p>
        </w:tc>
      </w:tr>
      <w:tr w:rsidR="00C65EC4" w14:paraId="3C69C609" w14:textId="77777777">
        <w:tc>
          <w:tcPr>
            <w:tcW w:w="1980" w:type="dxa"/>
          </w:tcPr>
          <w:p w14:paraId="3C69C607" w14:textId="77777777" w:rsidR="00C65EC4" w:rsidRDefault="004D6542">
            <w:pPr>
              <w:rPr>
                <w:rFonts w:eastAsiaTheme="minorEastAsia"/>
                <w:sz w:val="18"/>
                <w:szCs w:val="18"/>
                <w:lang w:eastAsia="zh-CN"/>
              </w:rPr>
            </w:pPr>
            <w:r>
              <w:rPr>
                <w:rFonts w:eastAsiaTheme="minorEastAsia"/>
                <w:sz w:val="18"/>
                <w:szCs w:val="18"/>
                <w:lang w:eastAsia="zh-CN"/>
              </w:rPr>
              <w:lastRenderedPageBreak/>
              <w:t>LG</w:t>
            </w:r>
          </w:p>
        </w:tc>
        <w:tc>
          <w:tcPr>
            <w:tcW w:w="7080" w:type="dxa"/>
          </w:tcPr>
          <w:p w14:paraId="3C69C608" w14:textId="77777777" w:rsidR="00C65EC4" w:rsidRDefault="004D6542">
            <w:pPr>
              <w:rPr>
                <w:rFonts w:eastAsiaTheme="minorEastAsia"/>
                <w:sz w:val="18"/>
                <w:szCs w:val="18"/>
                <w:lang w:eastAsia="zh-CN"/>
              </w:rPr>
            </w:pPr>
            <w:r>
              <w:rPr>
                <w:rFonts w:eastAsiaTheme="minorEastAsia" w:hint="eastAsia"/>
                <w:sz w:val="18"/>
                <w:szCs w:val="18"/>
                <w:lang w:eastAsia="zh-CN"/>
              </w:rPr>
              <w:t>Already supported by MAC CE.</w:t>
            </w:r>
          </w:p>
        </w:tc>
      </w:tr>
      <w:tr w:rsidR="00C65EC4" w14:paraId="3C69C612" w14:textId="77777777">
        <w:tc>
          <w:tcPr>
            <w:tcW w:w="1980" w:type="dxa"/>
          </w:tcPr>
          <w:p w14:paraId="3C69C60A"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60B"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2.</w:t>
            </w:r>
          </w:p>
          <w:p w14:paraId="3C69C60C" w14:textId="77777777" w:rsidR="00C65EC4" w:rsidRDefault="004D6542">
            <w:pPr>
              <w:rPr>
                <w:rFonts w:eastAsiaTheme="minorEastAsia"/>
                <w:sz w:val="18"/>
                <w:szCs w:val="18"/>
                <w:lang w:eastAsia="zh-CN"/>
              </w:rPr>
            </w:pPr>
            <w:r>
              <w:rPr>
                <w:rFonts w:eastAsiaTheme="minorEastAsia"/>
                <w:sz w:val="18"/>
                <w:szCs w:val="18"/>
                <w:lang w:eastAsia="zh-CN"/>
              </w:rPr>
              <w:t>I think this issue is all about the association between PCI and CORESETPoolIndex when switching between intra-cell mTRP and inter-cell mTRP, not the way to perform switching between intra-cell mTRP and inter-cell mTRP. There is agreement about the association between PCI and CORESETPoolIndex as shown below:</w:t>
            </w:r>
          </w:p>
          <w:p w14:paraId="3C69C60D" w14:textId="77777777" w:rsidR="00C65EC4" w:rsidRDefault="004D6542">
            <w:pPr>
              <w:rPr>
                <w:rFonts w:eastAsiaTheme="minorEastAsia"/>
                <w:b/>
                <w:sz w:val="18"/>
                <w:szCs w:val="18"/>
                <w:lang w:val="en-GB" w:eastAsia="zh-CN"/>
              </w:rPr>
            </w:pPr>
            <w:r>
              <w:rPr>
                <w:rFonts w:eastAsiaTheme="minorEastAsia"/>
                <w:b/>
                <w:bCs/>
                <w:sz w:val="18"/>
                <w:szCs w:val="18"/>
                <w:highlight w:val="green"/>
                <w:lang w:val="en-GB" w:eastAsia="zh-CN"/>
              </w:rPr>
              <w:t>Agreement</w:t>
            </w:r>
          </w:p>
          <w:p w14:paraId="3C69C60E" w14:textId="77777777" w:rsidR="00C65EC4" w:rsidRDefault="004D6542">
            <w:pPr>
              <w:numPr>
                <w:ilvl w:val="0"/>
                <w:numId w:val="13"/>
              </w:numPr>
              <w:rPr>
                <w:rFonts w:eastAsiaTheme="minorEastAsia"/>
                <w:sz w:val="18"/>
                <w:szCs w:val="18"/>
                <w:lang w:val="en-GB" w:eastAsia="zh-CN"/>
              </w:rPr>
            </w:pPr>
            <w:r>
              <w:rPr>
                <w:rFonts w:eastAsiaTheme="minorEastAsia"/>
                <w:sz w:val="18"/>
                <w:szCs w:val="18"/>
                <w:lang w:val="en-GB" w:eastAsia="zh-CN"/>
              </w:rPr>
              <w:t xml:space="preserve">For inter-cell mTRP , one PCI associated with one or more of activated TCI states for PDSCH/PDCCH is associated with one </w:t>
            </w:r>
            <w:r>
              <w:rPr>
                <w:rFonts w:eastAsiaTheme="minorEastAsia"/>
                <w:i/>
                <w:sz w:val="18"/>
                <w:szCs w:val="18"/>
                <w:lang w:val="en-GB" w:eastAsia="zh-CN"/>
              </w:rPr>
              <w:t>CORESETPoolIndex</w:t>
            </w:r>
            <w:r>
              <w:rPr>
                <w:rFonts w:eastAsiaTheme="minorEastAsia"/>
                <w:sz w:val="18"/>
                <w:szCs w:val="18"/>
                <w:lang w:val="en-GB" w:eastAsia="zh-CN"/>
              </w:rPr>
              <w:t xml:space="preserve"> , another PCI associated with one or more of activated TCI states for PDSCH/PDCCH is associated with another </w:t>
            </w:r>
            <w:r>
              <w:rPr>
                <w:rFonts w:eastAsiaTheme="minorEastAsia"/>
                <w:i/>
                <w:sz w:val="18"/>
                <w:szCs w:val="18"/>
                <w:lang w:val="en-GB" w:eastAsia="zh-CN"/>
              </w:rPr>
              <w:t>CORESETPoolIndex</w:t>
            </w:r>
            <w:r>
              <w:rPr>
                <w:rFonts w:eastAsiaTheme="minorEastAsia"/>
                <w:sz w:val="18"/>
                <w:szCs w:val="18"/>
                <w:lang w:val="en-GB" w:eastAsia="zh-CN"/>
              </w:rPr>
              <w:t xml:space="preserve"> </w:t>
            </w:r>
          </w:p>
          <w:p w14:paraId="3C69C60F" w14:textId="77777777" w:rsidR="00C65EC4" w:rsidRDefault="004D6542">
            <w:pPr>
              <w:numPr>
                <w:ilvl w:val="0"/>
                <w:numId w:val="13"/>
              </w:numPr>
              <w:rPr>
                <w:rFonts w:eastAsiaTheme="minorEastAsia"/>
                <w:sz w:val="18"/>
                <w:szCs w:val="18"/>
                <w:lang w:val="en-GB" w:eastAsia="zh-CN"/>
              </w:rPr>
            </w:pPr>
            <w:r>
              <w:rPr>
                <w:rFonts w:eastAsiaTheme="minorEastAsia"/>
                <w:sz w:val="18"/>
                <w:szCs w:val="18"/>
                <w:lang w:val="en-GB" w:eastAsia="zh-CN"/>
              </w:rPr>
              <w:t xml:space="preserve">FFS : The association between PCI and </w:t>
            </w:r>
            <w:r>
              <w:rPr>
                <w:rFonts w:eastAsiaTheme="minorEastAsia"/>
                <w:i/>
                <w:sz w:val="18"/>
                <w:szCs w:val="18"/>
                <w:lang w:val="en-GB" w:eastAsia="zh-CN"/>
              </w:rPr>
              <w:t>CORESETPoolIndex</w:t>
            </w:r>
            <w:r>
              <w:rPr>
                <w:rFonts w:eastAsiaTheme="minorEastAsia"/>
                <w:sz w:val="18"/>
                <w:szCs w:val="18"/>
                <w:lang w:val="en-GB" w:eastAsia="zh-CN"/>
              </w:rPr>
              <w:t xml:space="preserve"> when switching between intra-cell mTRP and inter-cell mTRP </w:t>
            </w:r>
          </w:p>
          <w:p w14:paraId="3C69C610" w14:textId="77777777" w:rsidR="00C65EC4" w:rsidRDefault="004D6542">
            <w:pPr>
              <w:rPr>
                <w:rFonts w:eastAsiaTheme="minorEastAsia"/>
                <w:sz w:val="18"/>
                <w:szCs w:val="18"/>
                <w:lang w:eastAsia="zh-CN"/>
              </w:rPr>
            </w:pPr>
            <w:r>
              <w:rPr>
                <w:rFonts w:eastAsiaTheme="minorEastAsia"/>
                <w:sz w:val="18"/>
                <w:szCs w:val="18"/>
                <w:lang w:eastAsia="zh-CN"/>
              </w:rPr>
              <w:t xml:space="preserve">However, the first bullet is not appropriate anymore considering the switching between inter-cell mTRP and intra-cell mTRP. Because for intra-cell mTRP, there are two CORESETPoolIndex that associated with one PCI. </w:t>
            </w:r>
          </w:p>
          <w:p w14:paraId="3C69C611" w14:textId="77777777" w:rsidR="00C65EC4" w:rsidRDefault="004D6542">
            <w:pPr>
              <w:rPr>
                <w:rFonts w:eastAsiaTheme="minorEastAsia"/>
                <w:sz w:val="18"/>
                <w:szCs w:val="18"/>
                <w:lang w:eastAsia="zh-CN"/>
              </w:rPr>
            </w:pPr>
            <w:r>
              <w:rPr>
                <w:rFonts w:eastAsiaTheme="minorEastAsia"/>
                <w:sz w:val="18"/>
                <w:szCs w:val="18"/>
                <w:lang w:eastAsia="zh-CN"/>
              </w:rPr>
              <w:t>From our understanding, what this proposal is trying to do is clarifying the association between PCI and CORESETPoolIndex when switching between intra-cell mTRP and inter-cell mTRP. Therefore, we do not agree that this proposal is not needed just because the switching between intra-cell and inter-cell mTRP is already possible by MAC-CE.</w:t>
            </w:r>
          </w:p>
        </w:tc>
      </w:tr>
      <w:tr w:rsidR="00C65EC4" w14:paraId="3C69C615" w14:textId="77777777">
        <w:tc>
          <w:tcPr>
            <w:tcW w:w="1980" w:type="dxa"/>
          </w:tcPr>
          <w:p w14:paraId="3C69C613"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080" w:type="dxa"/>
          </w:tcPr>
          <w:p w14:paraId="3C69C614"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Already supported by MAC CE.</w:t>
            </w:r>
          </w:p>
        </w:tc>
      </w:tr>
      <w:tr w:rsidR="00C65EC4" w14:paraId="3C69C618" w14:textId="77777777">
        <w:tc>
          <w:tcPr>
            <w:tcW w:w="1980" w:type="dxa"/>
          </w:tcPr>
          <w:p w14:paraId="3C69C616"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7080" w:type="dxa"/>
          </w:tcPr>
          <w:p w14:paraId="3C69C617" w14:textId="77777777" w:rsidR="00C65EC4" w:rsidRDefault="004D6542">
            <w:pPr>
              <w:rPr>
                <w:rFonts w:eastAsiaTheme="minorEastAsia"/>
                <w:sz w:val="18"/>
                <w:szCs w:val="18"/>
                <w:lang w:eastAsia="zh-CN"/>
              </w:rPr>
            </w:pPr>
            <w:r>
              <w:rPr>
                <w:rFonts w:eastAsiaTheme="minorEastAsia"/>
                <w:sz w:val="18"/>
                <w:szCs w:val="18"/>
                <w:lang w:eastAsia="zh-CN"/>
              </w:rPr>
              <w:t>Is the proposal to increase the maximum number of CORESET pools that can be configured to UE?</w:t>
            </w:r>
          </w:p>
        </w:tc>
      </w:tr>
      <w:tr w:rsidR="00C65EC4" w14:paraId="3C69C61B" w14:textId="77777777">
        <w:tc>
          <w:tcPr>
            <w:tcW w:w="1980" w:type="dxa"/>
          </w:tcPr>
          <w:p w14:paraId="3C69C619"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7080" w:type="dxa"/>
          </w:tcPr>
          <w:p w14:paraId="3C69C61A" w14:textId="77777777" w:rsidR="00C65EC4" w:rsidRDefault="004D6542">
            <w:pPr>
              <w:rPr>
                <w:rFonts w:eastAsiaTheme="minorEastAsia"/>
                <w:sz w:val="18"/>
                <w:szCs w:val="18"/>
                <w:lang w:eastAsia="zh-CN"/>
              </w:rPr>
            </w:pPr>
            <w:r>
              <w:rPr>
                <w:rFonts w:eastAsiaTheme="minorEastAsia"/>
                <w:sz w:val="18"/>
                <w:szCs w:val="18"/>
                <w:lang w:eastAsia="zh-CN"/>
              </w:rPr>
              <w:t>Not needed</w:t>
            </w:r>
          </w:p>
        </w:tc>
      </w:tr>
      <w:tr w:rsidR="00C65EC4" w14:paraId="3C69C621" w14:textId="77777777">
        <w:tc>
          <w:tcPr>
            <w:tcW w:w="1980" w:type="dxa"/>
          </w:tcPr>
          <w:p w14:paraId="3C69C61C"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61D" w14:textId="77777777" w:rsidR="00C65EC4" w:rsidRDefault="004D6542">
            <w:pPr>
              <w:rPr>
                <w:rFonts w:eastAsiaTheme="minorEastAsia"/>
                <w:sz w:val="18"/>
                <w:szCs w:val="18"/>
                <w:lang w:eastAsia="zh-CN"/>
              </w:rPr>
            </w:pPr>
            <w:r>
              <w:rPr>
                <w:rFonts w:eastAsiaTheme="minorEastAsia"/>
                <w:sz w:val="18"/>
                <w:szCs w:val="18"/>
                <w:lang w:eastAsia="zh-CN"/>
              </w:rPr>
              <w:t xml:space="preserve">We think it is allowed to switch between intra-cell mTRP and inter-cell mTRP operation by MAC CE based on current </w:t>
            </w:r>
            <w:proofErr w:type="gramStart"/>
            <w:r>
              <w:rPr>
                <w:rFonts w:eastAsiaTheme="minorEastAsia"/>
                <w:sz w:val="18"/>
                <w:szCs w:val="18"/>
                <w:lang w:eastAsia="zh-CN"/>
              </w:rPr>
              <w:t>spec..</w:t>
            </w:r>
            <w:proofErr w:type="gramEnd"/>
            <w:r>
              <w:rPr>
                <w:rFonts w:eastAsiaTheme="minorEastAsia"/>
                <w:sz w:val="18"/>
                <w:szCs w:val="18"/>
                <w:lang w:eastAsia="zh-CN"/>
              </w:rPr>
              <w:t xml:space="preserve"> Then, the question is, whether to support DCI based switching between intra-cell mTRP and inter-cell mTRP operation. We do not support DCI based switching. To make such restriction clearer, we should limit at most one PCI is associated with the activated TCI states with one CORESETPoolIndex. Because, to support DCI based switching, the activated TCI states for PDSCH/PDCCH associated with one CORESETPoolIndex need to include TCI states with two different PCIs. This should be avoided.</w:t>
            </w:r>
          </w:p>
          <w:p w14:paraId="3C69C61E" w14:textId="77777777" w:rsidR="00C65EC4" w:rsidRDefault="004D654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we suggest following revision to avoid DCI based switching between intra-cell mTRP and inter-cell mTRP.</w:t>
            </w:r>
          </w:p>
          <w:p w14:paraId="3C69C61F" w14:textId="77777777" w:rsidR="00C65EC4" w:rsidRDefault="004D6542">
            <w:pPr>
              <w:pStyle w:val="a0"/>
              <w:snapToGrid w:val="0"/>
              <w:spacing w:beforeLines="50" w:before="120"/>
              <w:rPr>
                <w:rFonts w:eastAsia="宋体"/>
                <w:bCs/>
                <w:lang w:eastAsia="zh-CN"/>
              </w:rPr>
            </w:pPr>
            <w:r>
              <w:rPr>
                <w:rFonts w:eastAsia="宋体"/>
                <w:bCs/>
                <w:highlight w:val="yellow"/>
                <w:lang w:eastAsia="zh-CN"/>
              </w:rPr>
              <w:t xml:space="preserve">Proposal 2: </w:t>
            </w:r>
          </w:p>
          <w:p w14:paraId="3C69C620" w14:textId="77777777" w:rsidR="00C65EC4" w:rsidRDefault="004D6542">
            <w:pPr>
              <w:pStyle w:val="a0"/>
              <w:numPr>
                <w:ilvl w:val="0"/>
                <w:numId w:val="12"/>
              </w:numPr>
              <w:rPr>
                <w:rFonts w:eastAsia="宋体"/>
                <w:szCs w:val="20"/>
                <w:lang w:eastAsia="zh-CN"/>
              </w:rPr>
            </w:pPr>
            <w:r>
              <w:rPr>
                <w:rFonts w:eastAsia="宋体"/>
                <w:color w:val="FF0000"/>
                <w:szCs w:val="20"/>
                <w:lang w:eastAsia="zh-CN"/>
              </w:rPr>
              <w:t>At most one PCI is associated with the activated TCI states for PDSCH/PDCCH associated with one CORESETPoolIndex.</w:t>
            </w:r>
          </w:p>
        </w:tc>
      </w:tr>
      <w:tr w:rsidR="00C65EC4" w14:paraId="3C69C624" w14:textId="77777777">
        <w:tc>
          <w:tcPr>
            <w:tcW w:w="1980" w:type="dxa"/>
          </w:tcPr>
          <w:p w14:paraId="3C69C622"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623" w14:textId="77777777" w:rsidR="00C65EC4" w:rsidRDefault="004D6542">
            <w:pPr>
              <w:rPr>
                <w:rFonts w:eastAsiaTheme="minorEastAsia"/>
                <w:sz w:val="18"/>
                <w:szCs w:val="18"/>
                <w:lang w:eastAsia="zh-CN"/>
              </w:rPr>
            </w:pPr>
            <w:r>
              <w:rPr>
                <w:rFonts w:eastAsiaTheme="minorEastAsia"/>
                <w:sz w:val="18"/>
                <w:szCs w:val="18"/>
                <w:lang w:eastAsia="zh-CN"/>
              </w:rPr>
              <w:t>Not needed</w:t>
            </w:r>
            <w:r>
              <w:rPr>
                <w:rFonts w:eastAsiaTheme="minorEastAsia" w:hint="eastAsia"/>
                <w:sz w:val="18"/>
                <w:szCs w:val="18"/>
                <w:lang w:eastAsia="zh-CN"/>
              </w:rPr>
              <w:t>. This is already supported by MAC CE</w:t>
            </w:r>
          </w:p>
        </w:tc>
      </w:tr>
      <w:tr w:rsidR="00C65EC4" w14:paraId="3C69C628" w14:textId="77777777">
        <w:tc>
          <w:tcPr>
            <w:tcW w:w="1980" w:type="dxa"/>
          </w:tcPr>
          <w:p w14:paraId="3C69C625"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7080" w:type="dxa"/>
          </w:tcPr>
          <w:p w14:paraId="3C69C626" w14:textId="77777777" w:rsidR="00C65EC4" w:rsidRDefault="004D6542">
            <w:pPr>
              <w:rPr>
                <w:rFonts w:eastAsiaTheme="minorEastAsia"/>
                <w:sz w:val="18"/>
                <w:szCs w:val="18"/>
                <w:lang w:eastAsia="zh-CN"/>
              </w:rPr>
            </w:pPr>
            <w:r>
              <w:rPr>
                <w:rFonts w:eastAsiaTheme="minorEastAsia"/>
                <w:sz w:val="18"/>
                <w:szCs w:val="18"/>
                <w:lang w:eastAsia="zh-CN"/>
              </w:rPr>
              <w:t xml:space="preserve">Not fully sure the wording used in the proposal is correctly capture switching between intra-cell and inter-cell multi-TRP operation. In any case, we think switching is already supported based on latest spec draft. </w:t>
            </w:r>
          </w:p>
          <w:p w14:paraId="3C69C627" w14:textId="77777777" w:rsidR="00C65EC4" w:rsidRDefault="004D6542">
            <w:pPr>
              <w:rPr>
                <w:rFonts w:eastAsiaTheme="minorEastAsia"/>
                <w:sz w:val="18"/>
                <w:szCs w:val="18"/>
                <w:lang w:eastAsia="zh-CN"/>
              </w:rPr>
            </w:pPr>
            <w:r>
              <w:rPr>
                <w:rFonts w:eastAsiaTheme="minorEastAsia"/>
                <w:sz w:val="18"/>
                <w:szCs w:val="18"/>
                <w:lang w:eastAsia="zh-CN"/>
              </w:rPr>
              <w:t xml:space="preserve">There may be one open issue when switching from inter-cell to intra-cell operation: CORESETs under the same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can be associated with different PCIs during the intermediate state (during switching) due to MAC-CE commands for different CORESETs of same CORESETPoolIndex may not be received at given time. Unless some explicit behavior defined for current MAC-CE signaling framework, it allows one CORESETPoolIndex to have two different PCIs (specially in this kind of intermediate stages). From our view, the UE is not required to monitor two different PCIs under same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and it may follow one PCI per </w:t>
            </w:r>
            <w:proofErr w:type="spellStart"/>
            <w:r>
              <w:rPr>
                <w:rFonts w:eastAsiaTheme="minorEastAsia"/>
                <w:sz w:val="18"/>
                <w:szCs w:val="18"/>
                <w:lang w:eastAsia="zh-CN"/>
              </w:rPr>
              <w:t>CORESETPollindex</w:t>
            </w:r>
            <w:proofErr w:type="spellEnd"/>
            <w:r>
              <w:rPr>
                <w:rFonts w:eastAsiaTheme="minorEastAsia"/>
                <w:sz w:val="18"/>
                <w:szCs w:val="18"/>
                <w:lang w:eastAsia="zh-CN"/>
              </w:rPr>
              <w:t xml:space="preserve"> where PCI could be the latest indicated PCI).  </w:t>
            </w:r>
          </w:p>
        </w:tc>
      </w:tr>
      <w:tr w:rsidR="00C65EC4" w14:paraId="3C69C62B" w14:textId="77777777">
        <w:tc>
          <w:tcPr>
            <w:tcW w:w="1980" w:type="dxa"/>
          </w:tcPr>
          <w:p w14:paraId="3C69C629" w14:textId="77777777" w:rsidR="00C65EC4" w:rsidRDefault="004D6542">
            <w:pPr>
              <w:rPr>
                <w:rFonts w:eastAsiaTheme="minorEastAsia"/>
                <w:sz w:val="18"/>
                <w:szCs w:val="18"/>
                <w:lang w:eastAsia="zh-CN"/>
              </w:rPr>
            </w:pPr>
            <w:r>
              <w:rPr>
                <w:rFonts w:eastAsiaTheme="minorEastAsia"/>
                <w:sz w:val="18"/>
                <w:szCs w:val="18"/>
                <w:lang w:eastAsia="zh-CN"/>
              </w:rPr>
              <w:t>Samsung</w:t>
            </w:r>
          </w:p>
        </w:tc>
        <w:tc>
          <w:tcPr>
            <w:tcW w:w="7080" w:type="dxa"/>
          </w:tcPr>
          <w:p w14:paraId="3C69C62A" w14:textId="77777777" w:rsidR="00C65EC4" w:rsidRDefault="004D6542">
            <w:pPr>
              <w:rPr>
                <w:rFonts w:eastAsiaTheme="minorEastAsia"/>
                <w:sz w:val="18"/>
                <w:szCs w:val="18"/>
                <w:lang w:eastAsia="zh-CN"/>
              </w:rPr>
            </w:pPr>
            <w:r>
              <w:rPr>
                <w:rFonts w:eastAsiaTheme="minorEastAsia"/>
                <w:sz w:val="18"/>
                <w:szCs w:val="18"/>
                <w:lang w:eastAsia="zh-CN"/>
              </w:rPr>
              <w:t xml:space="preserve">Association between pool indexes and PCIs needs to be clarified/specified when switching between intra-cell and inter-cell MTRP. </w:t>
            </w:r>
          </w:p>
        </w:tc>
      </w:tr>
      <w:tr w:rsidR="00C65EC4" w14:paraId="3C69C631" w14:textId="77777777">
        <w:tc>
          <w:tcPr>
            <w:tcW w:w="1980" w:type="dxa"/>
          </w:tcPr>
          <w:p w14:paraId="3C69C62C" w14:textId="77777777" w:rsidR="00C65EC4" w:rsidRDefault="004D6542">
            <w:pPr>
              <w:rPr>
                <w:rFonts w:eastAsiaTheme="minorEastAsia"/>
                <w:sz w:val="18"/>
                <w:szCs w:val="18"/>
                <w:lang w:eastAsia="zh-CN"/>
              </w:rPr>
            </w:pPr>
            <w:r>
              <w:rPr>
                <w:rFonts w:eastAsiaTheme="minorEastAsia"/>
                <w:sz w:val="18"/>
                <w:szCs w:val="18"/>
                <w:lang w:eastAsia="zh-CN"/>
              </w:rPr>
              <w:lastRenderedPageBreak/>
              <w:t>Moderator</w:t>
            </w:r>
          </w:p>
        </w:tc>
        <w:tc>
          <w:tcPr>
            <w:tcW w:w="7080" w:type="dxa"/>
          </w:tcPr>
          <w:p w14:paraId="3C69C62D" w14:textId="77777777" w:rsidR="00C65EC4" w:rsidRDefault="004D6542">
            <w:pPr>
              <w:spacing w:after="0"/>
              <w:rPr>
                <w:rFonts w:eastAsiaTheme="minorEastAsia"/>
                <w:bCs/>
                <w:szCs w:val="20"/>
                <w:lang w:eastAsia="zh-CN"/>
              </w:rPr>
            </w:pPr>
            <w:r>
              <w:rPr>
                <w:rFonts w:eastAsiaTheme="minorEastAsia"/>
                <w:bCs/>
                <w:szCs w:val="20"/>
                <w:highlight w:val="yellow"/>
                <w:lang w:eastAsia="zh-CN"/>
              </w:rPr>
              <w:t>Observation 2:</w:t>
            </w:r>
            <w:r>
              <w:rPr>
                <w:rFonts w:eastAsiaTheme="minorEastAsia"/>
                <w:bCs/>
                <w:szCs w:val="20"/>
                <w:lang w:eastAsia="zh-CN"/>
              </w:rPr>
              <w:t xml:space="preserve"> slight majority of companies expressed that MAC CE already supports switching between intra-cell and inter-cell mTRP, while few companies expressed that additional clarification on previous agreement is needed. Following the comments for NTT DOCOMO, let’s see whether following update is agreeable</w:t>
            </w:r>
          </w:p>
          <w:p w14:paraId="3C69C62E" w14:textId="77777777" w:rsidR="00C65EC4" w:rsidRDefault="00C65EC4">
            <w:pPr>
              <w:rPr>
                <w:rFonts w:eastAsiaTheme="minorEastAsia"/>
                <w:sz w:val="18"/>
                <w:szCs w:val="18"/>
                <w:lang w:eastAsia="zh-CN"/>
              </w:rPr>
            </w:pPr>
          </w:p>
          <w:p w14:paraId="3C69C62F" w14:textId="77777777" w:rsidR="00C65EC4" w:rsidRDefault="004D6542">
            <w:pPr>
              <w:pStyle w:val="a0"/>
              <w:snapToGrid w:val="0"/>
              <w:spacing w:beforeLines="50" w:before="120"/>
              <w:rPr>
                <w:rFonts w:eastAsia="宋体"/>
                <w:bCs/>
                <w:lang w:eastAsia="zh-CN"/>
              </w:rPr>
            </w:pPr>
            <w:r>
              <w:rPr>
                <w:rFonts w:eastAsia="宋体"/>
                <w:bCs/>
                <w:highlight w:val="yellow"/>
                <w:lang w:eastAsia="zh-CN"/>
              </w:rPr>
              <w:t xml:space="preserve">Updated Proposal 2: </w:t>
            </w:r>
          </w:p>
          <w:p w14:paraId="3C69C630" w14:textId="77777777" w:rsidR="00C65EC4" w:rsidRDefault="004D6542">
            <w:pPr>
              <w:rPr>
                <w:rFonts w:eastAsiaTheme="minorEastAsia"/>
                <w:sz w:val="18"/>
                <w:szCs w:val="18"/>
                <w:lang w:eastAsia="zh-CN"/>
              </w:rPr>
            </w:pPr>
            <w:r>
              <w:rPr>
                <w:rFonts w:eastAsia="宋体"/>
                <w:color w:val="FF0000"/>
                <w:szCs w:val="20"/>
                <w:lang w:eastAsia="zh-CN"/>
              </w:rPr>
              <w:t>At most one PCI is associated with the activated TCI states for PDSCH/PDCCH associated with one CORESETPoolIndex.</w:t>
            </w:r>
          </w:p>
        </w:tc>
      </w:tr>
      <w:tr w:rsidR="00C65EC4" w14:paraId="3C69C635" w14:textId="77777777">
        <w:tc>
          <w:tcPr>
            <w:tcW w:w="1980" w:type="dxa"/>
          </w:tcPr>
          <w:p w14:paraId="3C69C632" w14:textId="77777777" w:rsidR="00C65EC4" w:rsidRDefault="004D6542">
            <w:pPr>
              <w:rPr>
                <w:rFonts w:eastAsiaTheme="minorEastAsia"/>
                <w:sz w:val="18"/>
                <w:szCs w:val="18"/>
                <w:lang w:eastAsia="zh-CN"/>
              </w:rPr>
            </w:pPr>
            <w:r>
              <w:rPr>
                <w:rFonts w:eastAsiaTheme="minorEastAsia"/>
                <w:sz w:val="18"/>
                <w:szCs w:val="18"/>
                <w:lang w:eastAsia="zh-CN"/>
              </w:rPr>
              <w:t>Futurewei</w:t>
            </w:r>
          </w:p>
        </w:tc>
        <w:tc>
          <w:tcPr>
            <w:tcW w:w="7080" w:type="dxa"/>
          </w:tcPr>
          <w:p w14:paraId="3C69C633" w14:textId="77777777" w:rsidR="00C65EC4" w:rsidRDefault="004D6542">
            <w:pPr>
              <w:rPr>
                <w:rFonts w:eastAsiaTheme="minorEastAsia"/>
                <w:sz w:val="18"/>
                <w:szCs w:val="18"/>
                <w:lang w:eastAsia="zh-CN"/>
              </w:rPr>
            </w:pPr>
            <w:r>
              <w:rPr>
                <w:rFonts w:eastAsiaTheme="minorEastAsia"/>
                <w:sz w:val="18"/>
                <w:szCs w:val="18"/>
                <w:lang w:eastAsia="zh-CN"/>
              </w:rPr>
              <w:t>Regarding the original Proposal 2: Support only the first part of the proposal. The second part of the proposal conflicts with the first part unless we introduce CORESETPoolIndex of 2 and maybe even 3 (similar view as Huawei). And agree with the issue discussed by Nokia.</w:t>
            </w:r>
          </w:p>
          <w:p w14:paraId="3C69C634" w14:textId="77777777" w:rsidR="00C65EC4" w:rsidRDefault="004D6542">
            <w:pPr>
              <w:rPr>
                <w:rFonts w:eastAsiaTheme="minorEastAsia"/>
                <w:bCs/>
                <w:szCs w:val="20"/>
                <w:highlight w:val="yellow"/>
                <w:lang w:eastAsia="zh-CN"/>
              </w:rPr>
            </w:pPr>
            <w:r>
              <w:rPr>
                <w:rFonts w:eastAsiaTheme="minorEastAsia"/>
                <w:sz w:val="18"/>
                <w:szCs w:val="18"/>
                <w:lang w:eastAsia="zh-CN"/>
              </w:rPr>
              <w:t>Regarding the Updated Proposal 2: Do not support, unless we introduce CORESETPoolIndex of 2 and maybe even 3. Even with the same CORESETPoolIndex, the gNB/UE may still be able to differentiate different TRPs associated with different cells based on proper higher layer signaling design. Thus we think the Updated Proposal 2 may not be needed.</w:t>
            </w:r>
          </w:p>
        </w:tc>
      </w:tr>
      <w:tr w:rsidR="00C65EC4" w14:paraId="3C69C638" w14:textId="77777777">
        <w:tc>
          <w:tcPr>
            <w:tcW w:w="1980" w:type="dxa"/>
          </w:tcPr>
          <w:p w14:paraId="3C69C636" w14:textId="77777777" w:rsidR="00C65EC4" w:rsidRDefault="004D6542">
            <w:pPr>
              <w:rPr>
                <w:rFonts w:eastAsiaTheme="minorEastAsia"/>
                <w:sz w:val="18"/>
                <w:szCs w:val="18"/>
                <w:lang w:eastAsia="zh-CN"/>
              </w:rPr>
            </w:pPr>
            <w:r>
              <w:rPr>
                <w:rFonts w:eastAsiaTheme="minorEastAsia" w:hint="eastAsia"/>
                <w:sz w:val="18"/>
                <w:szCs w:val="18"/>
                <w:lang w:eastAsia="zh-CN"/>
              </w:rPr>
              <w:t>NEC</w:t>
            </w:r>
          </w:p>
        </w:tc>
        <w:tc>
          <w:tcPr>
            <w:tcW w:w="7080" w:type="dxa"/>
          </w:tcPr>
          <w:p w14:paraId="3C69C637" w14:textId="77777777" w:rsidR="00C65EC4" w:rsidRDefault="004D654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up</w:t>
            </w:r>
            <w:r>
              <w:rPr>
                <w:rFonts w:eastAsiaTheme="minorEastAsia"/>
                <w:sz w:val="18"/>
                <w:szCs w:val="18"/>
                <w:lang w:eastAsia="zh-CN"/>
              </w:rPr>
              <w:t>port the updated proposal 2.</w:t>
            </w:r>
          </w:p>
        </w:tc>
      </w:tr>
      <w:tr w:rsidR="00C65EC4" w14:paraId="3C69C640" w14:textId="77777777">
        <w:tc>
          <w:tcPr>
            <w:tcW w:w="1980" w:type="dxa"/>
          </w:tcPr>
          <w:p w14:paraId="3C69C639" w14:textId="77777777" w:rsidR="00C65EC4" w:rsidRDefault="004D6542">
            <w:pPr>
              <w:rPr>
                <w:rFonts w:eastAsiaTheme="minorEastAsia"/>
                <w:sz w:val="18"/>
                <w:szCs w:val="18"/>
                <w:lang w:eastAsia="zh-CN"/>
              </w:rPr>
            </w:pPr>
            <w:r>
              <w:rPr>
                <w:rFonts w:eastAsiaTheme="minorEastAsia"/>
                <w:sz w:val="18"/>
                <w:szCs w:val="18"/>
                <w:lang w:eastAsia="zh-CN"/>
              </w:rPr>
              <w:t xml:space="preserve">Moderator </w:t>
            </w:r>
          </w:p>
        </w:tc>
        <w:tc>
          <w:tcPr>
            <w:tcW w:w="7080" w:type="dxa"/>
          </w:tcPr>
          <w:p w14:paraId="3C69C63A" w14:textId="77777777" w:rsidR="00C65EC4" w:rsidRDefault="004D6542">
            <w:pPr>
              <w:pStyle w:val="a0"/>
              <w:snapToGrid w:val="0"/>
              <w:spacing w:beforeLines="50" w:before="120"/>
              <w:rPr>
                <w:rFonts w:eastAsia="宋体"/>
                <w:bCs/>
                <w:lang w:eastAsia="zh-CN"/>
              </w:rPr>
            </w:pPr>
            <w:r>
              <w:rPr>
                <w:rFonts w:eastAsia="宋体"/>
                <w:bCs/>
                <w:highlight w:val="yellow"/>
                <w:lang w:eastAsia="zh-CN"/>
              </w:rPr>
              <w:t xml:space="preserve">Updated Proposal 2v2: </w:t>
            </w:r>
          </w:p>
          <w:p w14:paraId="3C69C63B" w14:textId="77777777" w:rsidR="00C65EC4" w:rsidRDefault="004D6542">
            <w:pPr>
              <w:rPr>
                <w:rFonts w:eastAsiaTheme="minorEastAsia"/>
                <w:sz w:val="18"/>
                <w:szCs w:val="18"/>
                <w:lang w:eastAsia="zh-CN"/>
              </w:rPr>
            </w:pPr>
            <w:r>
              <w:rPr>
                <w:rFonts w:eastAsiaTheme="minorEastAsia"/>
                <w:sz w:val="18"/>
                <w:szCs w:val="18"/>
                <w:lang w:eastAsia="zh-CN"/>
              </w:rPr>
              <w:t>Alt1:</w:t>
            </w:r>
          </w:p>
          <w:p w14:paraId="3C69C63C" w14:textId="77777777" w:rsidR="00C65EC4" w:rsidRDefault="004D6542">
            <w:pPr>
              <w:rPr>
                <w:rFonts w:eastAsiaTheme="minorEastAsia"/>
                <w:sz w:val="18"/>
                <w:szCs w:val="18"/>
                <w:lang w:eastAsia="zh-CN"/>
              </w:rPr>
            </w:pPr>
            <w:r>
              <w:rPr>
                <w:rFonts w:eastAsia="宋体"/>
                <w:color w:val="FF0000"/>
                <w:szCs w:val="20"/>
                <w:lang w:eastAsia="zh-CN"/>
              </w:rPr>
              <w:t>At most one PCI is associated with the activated TCI states for PDSCH/PDCCH associated with one CORESETPoolIndex.</w:t>
            </w:r>
          </w:p>
          <w:p w14:paraId="3C69C63D" w14:textId="77777777" w:rsidR="00C65EC4" w:rsidRDefault="00C65EC4">
            <w:pPr>
              <w:rPr>
                <w:rFonts w:eastAsiaTheme="minorEastAsia"/>
                <w:sz w:val="18"/>
                <w:szCs w:val="18"/>
                <w:lang w:eastAsia="zh-CN"/>
              </w:rPr>
            </w:pPr>
          </w:p>
          <w:p w14:paraId="3C69C63E" w14:textId="77777777" w:rsidR="00C65EC4" w:rsidRDefault="004D6542">
            <w:pPr>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lt</w:t>
            </w:r>
            <w:r>
              <w:rPr>
                <w:rFonts w:eastAsiaTheme="minorEastAsia"/>
                <w:sz w:val="18"/>
                <w:szCs w:val="18"/>
                <w:lang w:eastAsia="zh-CN"/>
              </w:rPr>
              <w:t>2:</w:t>
            </w:r>
          </w:p>
          <w:p w14:paraId="3C69C63F" w14:textId="77777777" w:rsidR="00C65EC4" w:rsidRDefault="004D6542">
            <w:pPr>
              <w:rPr>
                <w:rFonts w:eastAsiaTheme="minorEastAsia"/>
                <w:sz w:val="18"/>
                <w:szCs w:val="18"/>
                <w:lang w:eastAsia="zh-CN"/>
              </w:rPr>
            </w:pPr>
            <w:r>
              <w:rPr>
                <w:rFonts w:eastAsiaTheme="minorEastAsia"/>
                <w:bCs/>
                <w:color w:val="FF0000"/>
                <w:szCs w:val="22"/>
              </w:rPr>
              <w:t xml:space="preserve">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rFonts w:eastAsiaTheme="minorEastAsia"/>
                <w:bCs/>
                <w:color w:val="FF0000"/>
                <w:szCs w:val="22"/>
              </w:rPr>
              <w:t>CORESETpoolindex</w:t>
            </w:r>
            <w:proofErr w:type="spellEnd"/>
          </w:p>
        </w:tc>
      </w:tr>
      <w:tr w:rsidR="00C65EC4" w14:paraId="3C69C644" w14:textId="77777777">
        <w:tc>
          <w:tcPr>
            <w:tcW w:w="1980" w:type="dxa"/>
          </w:tcPr>
          <w:p w14:paraId="3C69C641"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7080" w:type="dxa"/>
          </w:tcPr>
          <w:p w14:paraId="3C69C642" w14:textId="77777777" w:rsidR="00C65EC4" w:rsidRDefault="004D6542">
            <w:pPr>
              <w:pStyle w:val="a0"/>
              <w:snapToGrid w:val="0"/>
              <w:spacing w:beforeLines="50" w:before="120"/>
              <w:rPr>
                <w:rFonts w:eastAsia="宋体"/>
                <w:bCs/>
                <w:lang w:eastAsia="zh-CN"/>
              </w:rPr>
            </w:pPr>
            <w:r>
              <w:rPr>
                <w:rFonts w:eastAsia="宋体"/>
                <w:bCs/>
                <w:lang w:eastAsia="zh-CN"/>
              </w:rPr>
              <w:t>Support Alt1, which is aligned with the previous agreements.</w:t>
            </w:r>
          </w:p>
          <w:p w14:paraId="3C69C643" w14:textId="77777777" w:rsidR="00C65EC4" w:rsidRDefault="004D6542">
            <w:pPr>
              <w:pStyle w:val="a0"/>
              <w:snapToGrid w:val="0"/>
              <w:spacing w:beforeLines="50" w:before="120"/>
              <w:rPr>
                <w:rFonts w:eastAsia="宋体"/>
                <w:bCs/>
                <w:lang w:eastAsia="zh-CN"/>
              </w:rPr>
            </w:pPr>
            <w:r>
              <w:rPr>
                <w:rFonts w:eastAsia="宋体"/>
                <w:bCs/>
                <w:lang w:eastAsia="zh-CN"/>
              </w:rPr>
              <w:t>Regarding Alt2, it is unnecessary as multiple MAC-CEs can be transmitted by the same PDSCH. Network can handle this issue. Also, this is not limited to switching between intra and inter-cell. Network needs to ensure the consistency also when it switches the non-serving PCI to a different non-serving PCI (we agreed that “only 1 additional PCI can be associated with the active TCI States”)</w:t>
            </w:r>
          </w:p>
        </w:tc>
      </w:tr>
      <w:tr w:rsidR="00C65EC4" w14:paraId="3C69C647" w14:textId="77777777">
        <w:tc>
          <w:tcPr>
            <w:tcW w:w="1980" w:type="dxa"/>
          </w:tcPr>
          <w:p w14:paraId="3C69C645"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7080" w:type="dxa"/>
          </w:tcPr>
          <w:p w14:paraId="3C69C646" w14:textId="77777777" w:rsidR="00C65EC4" w:rsidRDefault="004D6542">
            <w:pPr>
              <w:pStyle w:val="a0"/>
              <w:snapToGrid w:val="0"/>
              <w:spacing w:beforeLines="50" w:before="120"/>
              <w:rPr>
                <w:rFonts w:eastAsia="宋体"/>
                <w:bCs/>
                <w:lang w:eastAsia="zh-CN"/>
              </w:rPr>
            </w:pPr>
            <w:r>
              <w:rPr>
                <w:rFonts w:eastAsia="宋体"/>
                <w:bCs/>
                <w:lang w:eastAsia="zh-CN"/>
              </w:rPr>
              <w:t xml:space="preserve">We do not think we need to down select between Alt1 and Al2. It seems this is </w:t>
            </w:r>
            <w:proofErr w:type="spellStart"/>
            <w:r>
              <w:rPr>
                <w:rFonts w:eastAsia="宋体"/>
                <w:bCs/>
                <w:lang w:eastAsia="zh-CN"/>
              </w:rPr>
              <w:t>is</w:t>
            </w:r>
            <w:proofErr w:type="spellEnd"/>
            <w:r>
              <w:rPr>
                <w:rFonts w:eastAsia="宋体"/>
                <w:bCs/>
                <w:lang w:eastAsia="zh-CN"/>
              </w:rPr>
              <w:t xml:space="preserve"> already finished.</w:t>
            </w:r>
          </w:p>
        </w:tc>
      </w:tr>
      <w:tr w:rsidR="00C65EC4" w14:paraId="3C69C64B" w14:textId="77777777">
        <w:tc>
          <w:tcPr>
            <w:tcW w:w="1980" w:type="dxa"/>
          </w:tcPr>
          <w:p w14:paraId="3C69C648"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649" w14:textId="77777777" w:rsidR="00C65EC4" w:rsidRDefault="004D6542">
            <w:pPr>
              <w:rPr>
                <w:rFonts w:eastAsiaTheme="minorEastAsia"/>
                <w:sz w:val="18"/>
                <w:szCs w:val="18"/>
                <w:lang w:eastAsia="zh-CN"/>
              </w:rPr>
            </w:pPr>
            <w:r>
              <w:rPr>
                <w:rFonts w:eastAsiaTheme="minorEastAsia" w:hint="eastAsia"/>
                <w:sz w:val="18"/>
                <w:szCs w:val="18"/>
                <w:lang w:eastAsia="zh-CN"/>
              </w:rPr>
              <w:t>For Alt. 1, we support.</w:t>
            </w:r>
          </w:p>
          <w:p w14:paraId="3C69C64A" w14:textId="77777777" w:rsidR="00C65EC4" w:rsidRDefault="004D6542">
            <w:pPr>
              <w:rPr>
                <w:rFonts w:eastAsiaTheme="minorEastAsia"/>
                <w:bCs/>
                <w:color w:val="FF0000"/>
                <w:szCs w:val="22"/>
                <w:lang w:eastAsia="zh-CN"/>
              </w:rPr>
            </w:pPr>
            <w:r>
              <w:rPr>
                <w:rFonts w:eastAsiaTheme="minorEastAsia" w:hint="eastAsia"/>
                <w:sz w:val="18"/>
                <w:szCs w:val="18"/>
                <w:lang w:eastAsia="zh-CN"/>
              </w:rPr>
              <w:t>For Alt. 2, it can be handle by gNB implementation as QC elaborated. Plus, we think there is no spec impact.</w:t>
            </w:r>
          </w:p>
        </w:tc>
      </w:tr>
      <w:tr w:rsidR="00C65EC4" w14:paraId="3C69C64F" w14:textId="77777777">
        <w:tc>
          <w:tcPr>
            <w:tcW w:w="1980" w:type="dxa"/>
          </w:tcPr>
          <w:p w14:paraId="3C69C64C"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7080" w:type="dxa"/>
          </w:tcPr>
          <w:p w14:paraId="3C69C64D" w14:textId="77777777" w:rsidR="00C65EC4" w:rsidRDefault="004D654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upport Alt 1.</w:t>
            </w:r>
          </w:p>
          <w:p w14:paraId="3C69C64E" w14:textId="77777777" w:rsidR="00C65EC4" w:rsidRDefault="004D6542">
            <w:pPr>
              <w:rPr>
                <w:rFonts w:eastAsiaTheme="minorEastAsia"/>
                <w:bCs/>
                <w:color w:val="FF0000"/>
                <w:szCs w:val="22"/>
                <w:lang w:eastAsia="zh-CN"/>
              </w:rPr>
            </w:pPr>
            <w:r>
              <w:rPr>
                <w:rFonts w:eastAsiaTheme="minorEastAsia"/>
                <w:sz w:val="18"/>
                <w:szCs w:val="18"/>
                <w:lang w:eastAsia="zh-CN"/>
              </w:rPr>
              <w:t>Alt 2 can be captured as sub-bullet of Alt 1, if needed.</w:t>
            </w:r>
          </w:p>
        </w:tc>
      </w:tr>
      <w:tr w:rsidR="00C65EC4" w14:paraId="3C69C652" w14:textId="77777777">
        <w:tc>
          <w:tcPr>
            <w:tcW w:w="1980" w:type="dxa"/>
          </w:tcPr>
          <w:p w14:paraId="3C69C650"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651"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1. We also think spec. impact is not needed for Alt 2.</w:t>
            </w:r>
          </w:p>
        </w:tc>
      </w:tr>
      <w:tr w:rsidR="00C65EC4" w14:paraId="3C69C655" w14:textId="77777777">
        <w:tc>
          <w:tcPr>
            <w:tcW w:w="1980" w:type="dxa"/>
          </w:tcPr>
          <w:p w14:paraId="3C69C653"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654"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 1. </w:t>
            </w:r>
            <w:r>
              <w:rPr>
                <w:rFonts w:eastAsiaTheme="minorEastAsia" w:hint="eastAsia"/>
                <w:sz w:val="18"/>
                <w:szCs w:val="18"/>
                <w:lang w:eastAsia="zh-CN"/>
              </w:rPr>
              <w:t>For Alt2, we also think it could be resolved by gNB implementation. Therefore, it is not necessary.</w:t>
            </w:r>
          </w:p>
        </w:tc>
      </w:tr>
      <w:tr w:rsidR="00C65EC4" w14:paraId="3C69C659" w14:textId="77777777">
        <w:tc>
          <w:tcPr>
            <w:tcW w:w="1980" w:type="dxa"/>
          </w:tcPr>
          <w:p w14:paraId="3C69C656"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657" w14:textId="77777777" w:rsidR="00C65EC4" w:rsidRDefault="004D6542">
            <w:pPr>
              <w:pStyle w:val="a0"/>
              <w:snapToGrid w:val="0"/>
              <w:spacing w:beforeLines="50" w:before="120"/>
              <w:rPr>
                <w:rFonts w:eastAsia="宋体"/>
                <w:bCs/>
                <w:lang w:eastAsia="zh-CN"/>
              </w:rPr>
            </w:pPr>
            <w:r>
              <w:rPr>
                <w:rFonts w:eastAsia="宋体" w:hint="eastAsia"/>
                <w:bCs/>
                <w:lang w:eastAsia="zh-CN"/>
              </w:rPr>
              <w:t>S</w:t>
            </w:r>
            <w:r>
              <w:rPr>
                <w:rFonts w:eastAsia="宋体"/>
                <w:bCs/>
                <w:lang w:eastAsia="zh-CN"/>
              </w:rPr>
              <w:t>upport Alt1.</w:t>
            </w:r>
          </w:p>
          <w:p w14:paraId="3C69C658" w14:textId="77777777" w:rsidR="00C65EC4" w:rsidRDefault="004D6542">
            <w:pPr>
              <w:rPr>
                <w:rFonts w:eastAsiaTheme="minorEastAsia"/>
                <w:sz w:val="18"/>
                <w:szCs w:val="18"/>
                <w:lang w:eastAsia="zh-CN"/>
              </w:rPr>
            </w:pPr>
            <w:r>
              <w:rPr>
                <w:rFonts w:eastAsia="宋体"/>
                <w:bCs/>
                <w:lang w:eastAsia="zh-CN"/>
              </w:rPr>
              <w:t>We are open to further discuss the question mentioned in Alt.2.</w:t>
            </w:r>
          </w:p>
        </w:tc>
      </w:tr>
      <w:tr w:rsidR="00C65EC4" w14:paraId="3C69C65C" w14:textId="77777777">
        <w:tc>
          <w:tcPr>
            <w:tcW w:w="1980" w:type="dxa"/>
          </w:tcPr>
          <w:p w14:paraId="3C69C65A" w14:textId="77777777" w:rsidR="00C65EC4" w:rsidRDefault="004D6542">
            <w:pPr>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7080" w:type="dxa"/>
          </w:tcPr>
          <w:p w14:paraId="3C69C65B" w14:textId="77777777" w:rsidR="00C65EC4" w:rsidRDefault="004D6542">
            <w:pPr>
              <w:pStyle w:val="a0"/>
              <w:snapToGrid w:val="0"/>
              <w:spacing w:beforeLines="50" w:before="120"/>
              <w:rPr>
                <w:rFonts w:eastAsia="宋体"/>
                <w:bCs/>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C65EC4" w14:paraId="3C69C65F" w14:textId="77777777">
        <w:tc>
          <w:tcPr>
            <w:tcW w:w="1980" w:type="dxa"/>
          </w:tcPr>
          <w:p w14:paraId="3C69C65D" w14:textId="77777777" w:rsidR="00C65EC4" w:rsidRDefault="004D6542">
            <w:pPr>
              <w:rPr>
                <w:rFonts w:eastAsiaTheme="minorEastAsia"/>
                <w:sz w:val="18"/>
                <w:szCs w:val="18"/>
                <w:lang w:eastAsia="zh-CN"/>
              </w:rPr>
            </w:pPr>
            <w:r>
              <w:rPr>
                <w:rFonts w:eastAsiaTheme="minorEastAsia"/>
                <w:sz w:val="18"/>
                <w:szCs w:val="18"/>
                <w:lang w:eastAsia="zh-CN"/>
              </w:rPr>
              <w:lastRenderedPageBreak/>
              <w:t>Nokia/NSB</w:t>
            </w:r>
          </w:p>
        </w:tc>
        <w:tc>
          <w:tcPr>
            <w:tcW w:w="7080" w:type="dxa"/>
          </w:tcPr>
          <w:p w14:paraId="3C69C65E" w14:textId="77777777" w:rsidR="00C65EC4" w:rsidRDefault="004D6542">
            <w:pPr>
              <w:rPr>
                <w:rFonts w:eastAsiaTheme="minorEastAsia"/>
                <w:sz w:val="18"/>
                <w:szCs w:val="18"/>
                <w:lang w:eastAsia="zh-CN"/>
              </w:rPr>
            </w:pPr>
            <w:r>
              <w:rPr>
                <w:rFonts w:eastAsiaTheme="minorEastAsia"/>
                <w:sz w:val="18"/>
                <w:szCs w:val="18"/>
                <w:lang w:eastAsia="zh-CN"/>
              </w:rPr>
              <w:t xml:space="preserve">We think that adding more restrictions such as Alt.1 creates gNB restrictions on how the MAC-CEs shall be used when updating the CORESET beams. As Rel-15/16 TCI indication assumptions are used for inter-cell mTRP operation, updating a single CORESET beam also should be possible. If the UE’s have an issue on monitoring more than one PCI within a Pool Index (we do not understand the exact issue), we are open to discuss Alt.2. </w:t>
            </w:r>
          </w:p>
        </w:tc>
      </w:tr>
      <w:tr w:rsidR="00C65EC4" w14:paraId="3C69C662" w14:textId="77777777">
        <w:tc>
          <w:tcPr>
            <w:tcW w:w="1980" w:type="dxa"/>
          </w:tcPr>
          <w:p w14:paraId="3C69C660"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7080" w:type="dxa"/>
          </w:tcPr>
          <w:p w14:paraId="3C69C661" w14:textId="77777777" w:rsidR="00C65EC4" w:rsidRDefault="004D6542">
            <w:pPr>
              <w:rPr>
                <w:rFonts w:eastAsiaTheme="minorEastAsia"/>
                <w:sz w:val="18"/>
                <w:szCs w:val="18"/>
                <w:lang w:eastAsia="zh-CN"/>
              </w:rPr>
            </w:pPr>
            <w:r>
              <w:rPr>
                <w:rFonts w:eastAsiaTheme="minorEastAsia"/>
                <w:sz w:val="18"/>
                <w:szCs w:val="18"/>
                <w:lang w:eastAsia="zh-CN"/>
              </w:rPr>
              <w:t xml:space="preserve">We don’t think Alt.1 or Alt.2 is needed. Alt.1 is a further restriction on top of previous agreement which we don’t see the motivation for. </w:t>
            </w:r>
          </w:p>
        </w:tc>
      </w:tr>
      <w:tr w:rsidR="00C65EC4" w14:paraId="3C69C66A" w14:textId="77777777">
        <w:tc>
          <w:tcPr>
            <w:tcW w:w="1980" w:type="dxa"/>
          </w:tcPr>
          <w:p w14:paraId="3C69C663" w14:textId="77777777" w:rsidR="00C65EC4" w:rsidRDefault="004D6542">
            <w:pPr>
              <w:rPr>
                <w:rFonts w:eastAsiaTheme="minorEastAsia"/>
                <w:sz w:val="18"/>
                <w:szCs w:val="18"/>
                <w:lang w:eastAsia="zh-CN"/>
              </w:rPr>
            </w:pPr>
            <w:r>
              <w:rPr>
                <w:rFonts w:eastAsiaTheme="minorEastAsia"/>
                <w:sz w:val="18"/>
                <w:szCs w:val="18"/>
                <w:lang w:eastAsia="zh-CN"/>
              </w:rPr>
              <w:t>InterDigital</w:t>
            </w:r>
          </w:p>
        </w:tc>
        <w:tc>
          <w:tcPr>
            <w:tcW w:w="7080" w:type="dxa"/>
          </w:tcPr>
          <w:p w14:paraId="3C69C664" w14:textId="77777777" w:rsidR="00C65EC4" w:rsidRDefault="004D6542">
            <w:pPr>
              <w:rPr>
                <w:rFonts w:eastAsiaTheme="minorEastAsia"/>
                <w:sz w:val="18"/>
                <w:szCs w:val="18"/>
                <w:lang w:eastAsia="zh-CN"/>
              </w:rPr>
            </w:pPr>
            <w:r>
              <w:rPr>
                <w:rFonts w:eastAsiaTheme="minorEastAsia"/>
                <w:sz w:val="18"/>
                <w:szCs w:val="18"/>
                <w:lang w:eastAsia="zh-CN"/>
              </w:rPr>
              <w:t>We don’t support neither alternative, as they don’t seem to be relevant to the intention of the proposal.  As also mentioned by Xiaomi, the proposal is intended to address the FFS from the last meeting agreement</w:t>
            </w:r>
          </w:p>
          <w:p w14:paraId="3C69C665" w14:textId="77777777" w:rsidR="00C65EC4" w:rsidRDefault="004D6542">
            <w:pPr>
              <w:spacing w:after="0" w:line="240" w:lineRule="auto"/>
              <w:rPr>
                <w:rFonts w:eastAsiaTheme="minorEastAsia"/>
                <w:b/>
                <w:sz w:val="18"/>
                <w:szCs w:val="18"/>
                <w:lang w:val="en-GB" w:eastAsia="zh-CN"/>
              </w:rPr>
            </w:pPr>
            <w:r>
              <w:rPr>
                <w:rFonts w:eastAsiaTheme="minorEastAsia"/>
                <w:b/>
                <w:bCs/>
                <w:sz w:val="18"/>
                <w:szCs w:val="18"/>
                <w:highlight w:val="green"/>
                <w:lang w:val="en-GB" w:eastAsia="zh-CN"/>
              </w:rPr>
              <w:t>Agreement</w:t>
            </w:r>
          </w:p>
          <w:p w14:paraId="3C69C666" w14:textId="77777777" w:rsidR="00C65EC4" w:rsidRDefault="004D6542">
            <w:pPr>
              <w:numPr>
                <w:ilvl w:val="0"/>
                <w:numId w:val="13"/>
              </w:numPr>
              <w:spacing w:after="0" w:line="240" w:lineRule="auto"/>
              <w:rPr>
                <w:rFonts w:eastAsiaTheme="minorEastAsia"/>
                <w:sz w:val="18"/>
                <w:szCs w:val="18"/>
                <w:lang w:val="en-GB" w:eastAsia="zh-CN"/>
              </w:rPr>
            </w:pPr>
            <w:r>
              <w:rPr>
                <w:rFonts w:eastAsiaTheme="minorEastAsia"/>
                <w:sz w:val="18"/>
                <w:szCs w:val="18"/>
                <w:lang w:val="en-GB" w:eastAsia="zh-CN"/>
              </w:rPr>
              <w:t xml:space="preserve">For inter-cell mTRP, one PCI associated with one or more of activated TCI states for PDSCH/PDCCH is associated with one </w:t>
            </w:r>
            <w:r>
              <w:rPr>
                <w:rFonts w:eastAsiaTheme="minorEastAsia"/>
                <w:i/>
                <w:sz w:val="18"/>
                <w:szCs w:val="18"/>
                <w:lang w:val="en-GB" w:eastAsia="zh-CN"/>
              </w:rPr>
              <w:t>CORESETPoolIndex</w:t>
            </w:r>
            <w:r>
              <w:rPr>
                <w:rFonts w:eastAsiaTheme="minorEastAsia"/>
                <w:sz w:val="18"/>
                <w:szCs w:val="18"/>
                <w:lang w:val="en-GB" w:eastAsia="zh-CN"/>
              </w:rPr>
              <w:t xml:space="preserve"> , another PCI associated with one or more of activated TCI states for PDSCH/PDCCH is associated with another </w:t>
            </w:r>
            <w:r>
              <w:rPr>
                <w:rFonts w:eastAsiaTheme="minorEastAsia"/>
                <w:i/>
                <w:sz w:val="18"/>
                <w:szCs w:val="18"/>
                <w:lang w:val="en-GB" w:eastAsia="zh-CN"/>
              </w:rPr>
              <w:t>CORESETPoolIndex</w:t>
            </w:r>
            <w:r>
              <w:rPr>
                <w:rFonts w:eastAsiaTheme="minorEastAsia"/>
                <w:sz w:val="18"/>
                <w:szCs w:val="18"/>
                <w:lang w:val="en-GB" w:eastAsia="zh-CN"/>
              </w:rPr>
              <w:t xml:space="preserve"> </w:t>
            </w:r>
          </w:p>
          <w:p w14:paraId="3C69C667" w14:textId="77777777" w:rsidR="00C65EC4" w:rsidRDefault="004D6542">
            <w:pPr>
              <w:numPr>
                <w:ilvl w:val="0"/>
                <w:numId w:val="13"/>
              </w:numPr>
              <w:spacing w:after="0" w:line="240" w:lineRule="auto"/>
              <w:rPr>
                <w:rFonts w:eastAsiaTheme="minorEastAsia"/>
                <w:sz w:val="18"/>
                <w:szCs w:val="18"/>
                <w:lang w:val="en-GB" w:eastAsia="zh-CN"/>
              </w:rPr>
            </w:pPr>
            <w:r>
              <w:rPr>
                <w:rFonts w:eastAsiaTheme="minorEastAsia"/>
                <w:sz w:val="18"/>
                <w:szCs w:val="18"/>
                <w:lang w:val="en-GB" w:eastAsia="zh-CN"/>
              </w:rPr>
              <w:t xml:space="preserve">FFS : The association between PCI and </w:t>
            </w:r>
            <w:r>
              <w:rPr>
                <w:rFonts w:eastAsiaTheme="minorEastAsia"/>
                <w:i/>
                <w:sz w:val="18"/>
                <w:szCs w:val="18"/>
                <w:lang w:val="en-GB" w:eastAsia="zh-CN"/>
              </w:rPr>
              <w:t>CORESETPoolIndex</w:t>
            </w:r>
            <w:r>
              <w:rPr>
                <w:rFonts w:eastAsiaTheme="minorEastAsia"/>
                <w:sz w:val="18"/>
                <w:szCs w:val="18"/>
                <w:lang w:val="en-GB" w:eastAsia="zh-CN"/>
              </w:rPr>
              <w:t xml:space="preserve"> when switching between intra-cell mTRP and inter-cell mTRP </w:t>
            </w:r>
          </w:p>
          <w:p w14:paraId="3C69C668" w14:textId="77777777" w:rsidR="00C65EC4" w:rsidRDefault="00C65EC4">
            <w:pPr>
              <w:rPr>
                <w:rFonts w:eastAsiaTheme="minorEastAsia"/>
                <w:sz w:val="18"/>
                <w:szCs w:val="18"/>
                <w:lang w:eastAsia="zh-CN"/>
              </w:rPr>
            </w:pPr>
          </w:p>
          <w:p w14:paraId="3C69C669" w14:textId="77777777" w:rsidR="00C65EC4" w:rsidRDefault="004D6542">
            <w:pPr>
              <w:rPr>
                <w:rFonts w:eastAsiaTheme="minorEastAsia"/>
                <w:sz w:val="18"/>
                <w:szCs w:val="18"/>
                <w:lang w:eastAsia="zh-CN"/>
              </w:rPr>
            </w:pPr>
            <w:r>
              <w:rPr>
                <w:rFonts w:eastAsiaTheme="minorEastAsia"/>
                <w:sz w:val="18"/>
                <w:szCs w:val="18"/>
                <w:lang w:eastAsia="zh-CN"/>
              </w:rPr>
              <w:t>So, in our view the original proposal by FL is needed to clarify that when a UE is switched from inter-cell to intra-cell, one of the CORESETPoolIndex can be associated to two different PCIs.</w:t>
            </w:r>
          </w:p>
        </w:tc>
      </w:tr>
      <w:tr w:rsidR="00EF3C20" w14:paraId="5B2DBF09" w14:textId="77777777">
        <w:tc>
          <w:tcPr>
            <w:tcW w:w="1980" w:type="dxa"/>
          </w:tcPr>
          <w:p w14:paraId="2D73A831" w14:textId="54AA238C" w:rsidR="00EF3C20" w:rsidRDefault="00EF3C20" w:rsidP="00EF3C20">
            <w:pPr>
              <w:rPr>
                <w:rFonts w:eastAsiaTheme="minorEastAsia"/>
                <w:sz w:val="18"/>
                <w:szCs w:val="18"/>
                <w:lang w:eastAsia="zh-CN"/>
              </w:rPr>
            </w:pPr>
            <w:r>
              <w:rPr>
                <w:rFonts w:eastAsiaTheme="minorEastAsia" w:hint="eastAsia"/>
                <w:sz w:val="18"/>
                <w:szCs w:val="18"/>
                <w:lang w:eastAsia="zh-CN"/>
              </w:rPr>
              <w:t>OPPO</w:t>
            </w:r>
          </w:p>
        </w:tc>
        <w:tc>
          <w:tcPr>
            <w:tcW w:w="7080" w:type="dxa"/>
          </w:tcPr>
          <w:p w14:paraId="490836DE" w14:textId="1E22912C" w:rsidR="00EF3C20" w:rsidRDefault="00EF3C20" w:rsidP="00EF3C2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agree with Apple that no further agreement is needed. The current agreement in the last meeting is sufficient is clear.</w:t>
            </w:r>
          </w:p>
        </w:tc>
      </w:tr>
    </w:tbl>
    <w:p w14:paraId="3C69C66B" w14:textId="77777777" w:rsidR="00C65EC4" w:rsidRDefault="00C65EC4">
      <w:pPr>
        <w:spacing w:after="0"/>
        <w:rPr>
          <w:rFonts w:eastAsiaTheme="minorEastAsia"/>
          <w:bCs/>
          <w:szCs w:val="20"/>
          <w:lang w:eastAsia="zh-CN"/>
        </w:rPr>
      </w:pPr>
    </w:p>
    <w:p w14:paraId="3C69C66C" w14:textId="77777777" w:rsidR="00C65EC4" w:rsidRDefault="00C65EC4">
      <w:pPr>
        <w:spacing w:after="0"/>
        <w:rPr>
          <w:rFonts w:eastAsiaTheme="minorEastAsia"/>
          <w:bCs/>
          <w:szCs w:val="20"/>
          <w:lang w:val="en-GB" w:eastAsia="zh-CN"/>
        </w:rPr>
      </w:pPr>
    </w:p>
    <w:p w14:paraId="3C69C66D" w14:textId="77777777" w:rsidR="00C65EC4" w:rsidRDefault="00C65EC4">
      <w:pPr>
        <w:spacing w:after="0"/>
        <w:rPr>
          <w:rFonts w:eastAsia="宋体"/>
          <w:bCs/>
          <w:szCs w:val="20"/>
          <w:lang w:val="en-GB" w:eastAsia="zh-CN"/>
        </w:rPr>
      </w:pPr>
    </w:p>
    <w:p w14:paraId="3C69C66E" w14:textId="77777777" w:rsidR="00C65EC4" w:rsidRDefault="004D6542">
      <w:pPr>
        <w:pStyle w:val="title2"/>
        <w:rPr>
          <w:sz w:val="24"/>
        </w:rPr>
      </w:pPr>
      <w:r>
        <w:rPr>
          <w:sz w:val="24"/>
        </w:rPr>
        <w:t xml:space="preserve">Item 3: Type0/0A/1/2 CSS in a CORESET </w:t>
      </w:r>
    </w:p>
    <w:p w14:paraId="3C69C66F" w14:textId="77777777" w:rsidR="00C65EC4" w:rsidRDefault="004D6542">
      <w:pPr>
        <w:rPr>
          <w:rFonts w:eastAsia="宋体" w:cs="Calibri"/>
          <w:szCs w:val="22"/>
          <w:lang w:eastAsia="zh-CN"/>
        </w:rPr>
      </w:pPr>
      <w:r>
        <w:rPr>
          <w:rFonts w:eastAsia="宋体" w:cs="Calibri"/>
          <w:szCs w:val="22"/>
          <w:highlight w:val="yellow"/>
          <w:lang w:eastAsia="zh-CN"/>
        </w:rPr>
        <w:t xml:space="preserve">Proposal 3: </w:t>
      </w:r>
    </w:p>
    <w:p w14:paraId="3C69C670" w14:textId="77777777" w:rsidR="00C65EC4" w:rsidRDefault="004D6542">
      <w:pPr>
        <w:pStyle w:val="af6"/>
        <w:numPr>
          <w:ilvl w:val="0"/>
          <w:numId w:val="12"/>
        </w:numPr>
        <w:spacing w:after="0"/>
        <w:ind w:firstLineChars="0"/>
        <w:rPr>
          <w:rFonts w:ascii="Times New Roman" w:eastAsia="等线" w:hAnsi="Times New Roman"/>
          <w:b/>
          <w:bCs/>
          <w:iCs/>
          <w:kern w:val="32"/>
          <w:sz w:val="20"/>
          <w:szCs w:val="20"/>
          <w:lang w:val="en-GB"/>
        </w:rPr>
      </w:pPr>
      <w:r>
        <w:rPr>
          <w:rFonts w:ascii="Times New Roman" w:hAnsi="Times New Roman"/>
          <w:bCs/>
          <w:sz w:val="20"/>
          <w:szCs w:val="20"/>
          <w:lang w:val="en-GB"/>
        </w:rPr>
        <w:t>CORESETs associated with Type 0/0A/1/2 SS should not be configured/activated with TCI states associated with SSB of PCI different from the serving cell PCI.</w:t>
      </w:r>
    </w:p>
    <w:p w14:paraId="3C69C671" w14:textId="77777777" w:rsidR="00C65EC4" w:rsidRDefault="00C65EC4">
      <w:pPr>
        <w:spacing w:after="0"/>
        <w:rPr>
          <w:rFonts w:eastAsiaTheme="minorEastAsia"/>
          <w:b/>
          <w:bCs/>
          <w:sz w:val="18"/>
          <w:szCs w:val="18"/>
          <w:lang w:val="en-GB" w:eastAsia="zh-CN"/>
        </w:rPr>
      </w:pPr>
    </w:p>
    <w:p w14:paraId="3C69C672" w14:textId="77777777" w:rsidR="00C65EC4" w:rsidRDefault="00C65EC4">
      <w:pPr>
        <w:spacing w:after="0"/>
        <w:rPr>
          <w:rFonts w:eastAsiaTheme="minorEastAsia"/>
          <w:b/>
          <w:bCs/>
          <w:sz w:val="18"/>
          <w:szCs w:val="18"/>
          <w:lang w:eastAsia="zh-CN"/>
        </w:rPr>
      </w:pPr>
    </w:p>
    <w:p w14:paraId="3C69C673" w14:textId="77777777" w:rsidR="00C65EC4" w:rsidRDefault="00C65EC4">
      <w:pPr>
        <w:spacing w:after="0"/>
        <w:rPr>
          <w:rFonts w:eastAsiaTheme="minorEastAsia"/>
          <w:b/>
          <w:bCs/>
          <w:sz w:val="18"/>
          <w:szCs w:val="18"/>
        </w:rPr>
      </w:pPr>
    </w:p>
    <w:tbl>
      <w:tblPr>
        <w:tblStyle w:val="af2"/>
        <w:tblW w:w="0" w:type="auto"/>
        <w:tblLook w:val="04A0" w:firstRow="1" w:lastRow="0" w:firstColumn="1" w:lastColumn="0" w:noHBand="0" w:noVBand="1"/>
      </w:tblPr>
      <w:tblGrid>
        <w:gridCol w:w="1980"/>
        <w:gridCol w:w="7080"/>
      </w:tblGrid>
      <w:tr w:rsidR="00C65EC4" w14:paraId="3C69C676" w14:textId="77777777">
        <w:tc>
          <w:tcPr>
            <w:tcW w:w="1980" w:type="dxa"/>
            <w:shd w:val="clear" w:color="auto" w:fill="5B9BD5" w:themeFill="accent1"/>
          </w:tcPr>
          <w:p w14:paraId="3C69C674"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7080" w:type="dxa"/>
            <w:shd w:val="clear" w:color="auto" w:fill="5B9BD5" w:themeFill="accent1"/>
          </w:tcPr>
          <w:p w14:paraId="3C69C675" w14:textId="77777777" w:rsidR="00C65EC4" w:rsidRDefault="004D6542">
            <w:pPr>
              <w:rPr>
                <w:rFonts w:eastAsiaTheme="minorEastAsia"/>
                <w:sz w:val="18"/>
                <w:szCs w:val="18"/>
                <w:lang w:eastAsia="zh-CN"/>
              </w:rPr>
            </w:pPr>
            <w:r>
              <w:rPr>
                <w:rFonts w:eastAsiaTheme="minorEastAsia"/>
                <w:sz w:val="18"/>
                <w:szCs w:val="18"/>
                <w:lang w:eastAsia="zh-CN"/>
              </w:rPr>
              <w:t>Comments</w:t>
            </w:r>
          </w:p>
        </w:tc>
      </w:tr>
      <w:tr w:rsidR="00C65EC4" w14:paraId="3C69C679" w14:textId="77777777">
        <w:tc>
          <w:tcPr>
            <w:tcW w:w="1980" w:type="dxa"/>
          </w:tcPr>
          <w:p w14:paraId="3C69C677"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7080" w:type="dxa"/>
          </w:tcPr>
          <w:p w14:paraId="3C69C678" w14:textId="77777777" w:rsidR="00C65EC4" w:rsidRDefault="004D6542">
            <w:pPr>
              <w:rPr>
                <w:rFonts w:eastAsiaTheme="minorEastAsia"/>
                <w:sz w:val="18"/>
                <w:szCs w:val="18"/>
                <w:lang w:eastAsia="zh-CN"/>
              </w:rPr>
            </w:pPr>
            <w:r>
              <w:rPr>
                <w:rFonts w:eastAsiaTheme="minorEastAsia"/>
                <w:sz w:val="18"/>
                <w:szCs w:val="18"/>
                <w:lang w:eastAsia="zh-CN"/>
              </w:rPr>
              <w:t xml:space="preserve">Ok. </w:t>
            </w:r>
          </w:p>
        </w:tc>
      </w:tr>
      <w:tr w:rsidR="00C65EC4" w14:paraId="3C69C67C" w14:textId="77777777">
        <w:tc>
          <w:tcPr>
            <w:tcW w:w="1980" w:type="dxa"/>
          </w:tcPr>
          <w:p w14:paraId="3C69C67A"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7080" w:type="dxa"/>
          </w:tcPr>
          <w:p w14:paraId="3C69C67B" w14:textId="77777777" w:rsidR="00C65EC4" w:rsidRDefault="004D6542">
            <w:pPr>
              <w:rPr>
                <w:rFonts w:eastAsiaTheme="minorEastAsia"/>
                <w:sz w:val="18"/>
                <w:szCs w:val="18"/>
                <w:lang w:eastAsia="zh-CN"/>
              </w:rPr>
            </w:pPr>
            <w:r>
              <w:rPr>
                <w:rFonts w:eastAsiaTheme="minorEastAsia"/>
                <w:sz w:val="18"/>
                <w:szCs w:val="18"/>
                <w:lang w:eastAsia="zh-CN"/>
              </w:rPr>
              <w:t>Support in principle, but suggest we add a bracket for Type2 CSS, since this is under discussion in 8.1.1. In addition, it seems in the proposal “SS” should be changed into “CSS”.</w:t>
            </w:r>
          </w:p>
        </w:tc>
      </w:tr>
      <w:tr w:rsidR="00C65EC4" w14:paraId="3C69C67F" w14:textId="77777777">
        <w:tc>
          <w:tcPr>
            <w:tcW w:w="1980" w:type="dxa"/>
          </w:tcPr>
          <w:p w14:paraId="3C69C67D"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67E" w14:textId="77777777" w:rsidR="00C65EC4" w:rsidRDefault="004D6542">
            <w:pPr>
              <w:rPr>
                <w:rFonts w:eastAsiaTheme="minorEastAsia"/>
                <w:sz w:val="18"/>
                <w:szCs w:val="18"/>
                <w:lang w:eastAsia="zh-CN"/>
              </w:rPr>
            </w:pPr>
            <w:r>
              <w:rPr>
                <w:rFonts w:eastAsiaTheme="minorEastAsia" w:hint="eastAsia"/>
                <w:sz w:val="18"/>
                <w:szCs w:val="18"/>
                <w:lang w:eastAsia="zh-CN"/>
              </w:rPr>
              <w:t>Agree with Apple.</w:t>
            </w:r>
          </w:p>
        </w:tc>
      </w:tr>
      <w:tr w:rsidR="00C65EC4" w14:paraId="3C69C682" w14:textId="77777777">
        <w:tc>
          <w:tcPr>
            <w:tcW w:w="1980" w:type="dxa"/>
          </w:tcPr>
          <w:p w14:paraId="3C69C680"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080" w:type="dxa"/>
          </w:tcPr>
          <w:p w14:paraId="3C69C681" w14:textId="77777777" w:rsidR="00C65EC4" w:rsidRDefault="004D6542">
            <w:pPr>
              <w:rPr>
                <w:rFonts w:eastAsiaTheme="minorEastAsia"/>
                <w:sz w:val="18"/>
                <w:szCs w:val="18"/>
                <w:lang w:eastAsia="zh-CN"/>
              </w:rPr>
            </w:pPr>
            <w:r>
              <w:rPr>
                <w:rFonts w:eastAsiaTheme="minorEastAsia" w:hint="eastAsia"/>
                <w:sz w:val="18"/>
                <w:szCs w:val="18"/>
                <w:lang w:eastAsia="zh-CN"/>
              </w:rPr>
              <w:t xml:space="preserve"> </w:t>
            </w:r>
            <w:r>
              <w:rPr>
                <w:rFonts w:eastAsiaTheme="minorEastAsia"/>
                <w:sz w:val="18"/>
                <w:szCs w:val="18"/>
                <w:lang w:eastAsia="zh-CN"/>
              </w:rPr>
              <w:t>Support.</w:t>
            </w:r>
          </w:p>
        </w:tc>
      </w:tr>
      <w:tr w:rsidR="00C65EC4" w14:paraId="3C69C685" w14:textId="77777777">
        <w:tc>
          <w:tcPr>
            <w:tcW w:w="1980" w:type="dxa"/>
          </w:tcPr>
          <w:p w14:paraId="3C69C683" w14:textId="77777777" w:rsidR="00C65EC4" w:rsidRDefault="004D6542">
            <w:pPr>
              <w:rPr>
                <w:rFonts w:eastAsiaTheme="minorEastAsia"/>
                <w:sz w:val="18"/>
                <w:szCs w:val="18"/>
                <w:lang w:eastAsia="zh-CN"/>
              </w:rPr>
            </w:pPr>
            <w:r>
              <w:rPr>
                <w:rFonts w:eastAsiaTheme="minorEastAsia"/>
                <w:sz w:val="18"/>
                <w:szCs w:val="18"/>
                <w:lang w:eastAsia="zh-CN"/>
              </w:rPr>
              <w:t>Spreadtrum</w:t>
            </w:r>
          </w:p>
        </w:tc>
        <w:tc>
          <w:tcPr>
            <w:tcW w:w="7080" w:type="dxa"/>
          </w:tcPr>
          <w:p w14:paraId="3C69C684"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688" w14:textId="77777777">
        <w:tc>
          <w:tcPr>
            <w:tcW w:w="1980" w:type="dxa"/>
          </w:tcPr>
          <w:p w14:paraId="3C69C686"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7080" w:type="dxa"/>
          </w:tcPr>
          <w:p w14:paraId="3C69C687"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698" w14:textId="77777777">
        <w:tc>
          <w:tcPr>
            <w:tcW w:w="1980" w:type="dxa"/>
          </w:tcPr>
          <w:p w14:paraId="3C69C689"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68A"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3.</w:t>
            </w:r>
          </w:p>
          <w:p w14:paraId="3C69C68B" w14:textId="77777777" w:rsidR="00C65EC4" w:rsidRDefault="004D6542">
            <w:pPr>
              <w:rPr>
                <w:rFonts w:eastAsiaTheme="minorEastAsia"/>
                <w:sz w:val="18"/>
                <w:szCs w:val="18"/>
                <w:lang w:eastAsia="zh-CN"/>
              </w:rPr>
            </w:pPr>
            <w:r>
              <w:rPr>
                <w:rFonts w:eastAsiaTheme="minorEastAsia"/>
                <w:sz w:val="18"/>
                <w:szCs w:val="18"/>
                <w:lang w:eastAsia="zh-CN"/>
              </w:rPr>
              <w:t xml:space="preserve">For this issue, the LS reply to RAN2 as follows can be good reference. </w:t>
            </w:r>
          </w:p>
          <w:tbl>
            <w:tblPr>
              <w:tblStyle w:val="af2"/>
              <w:tblW w:w="0" w:type="auto"/>
              <w:tblLook w:val="04A0" w:firstRow="1" w:lastRow="0" w:firstColumn="1" w:lastColumn="0" w:noHBand="0" w:noVBand="1"/>
            </w:tblPr>
            <w:tblGrid>
              <w:gridCol w:w="6854"/>
            </w:tblGrid>
            <w:tr w:rsidR="00C65EC4" w14:paraId="3C69C695" w14:textId="77777777">
              <w:tc>
                <w:tcPr>
                  <w:tcW w:w="6854" w:type="dxa"/>
                </w:tcPr>
                <w:p w14:paraId="3C69C68C" w14:textId="77777777" w:rsidR="00C65EC4" w:rsidRDefault="004D6542">
                  <w:pPr>
                    <w:rPr>
                      <w:rFonts w:eastAsiaTheme="minorEastAsia"/>
                      <w:sz w:val="18"/>
                      <w:szCs w:val="18"/>
                      <w:lang w:val="en-GB" w:eastAsia="zh-CN"/>
                    </w:rPr>
                  </w:pPr>
                  <w:r>
                    <w:rPr>
                      <w:rFonts w:eastAsiaTheme="minorEastAsia"/>
                      <w:b/>
                      <w:sz w:val="18"/>
                      <w:szCs w:val="18"/>
                      <w:lang w:val="en-GB" w:eastAsia="zh-CN"/>
                    </w:rPr>
                    <w:t xml:space="preserve">Question 2: </w:t>
                  </w:r>
                  <w:r>
                    <w:rPr>
                      <w:rFonts w:eastAsiaTheme="minorEastAsia"/>
                      <w:sz w:val="18"/>
                      <w:szCs w:val="18"/>
                      <w:lang w:val="en-GB" w:eastAsia="zh-CN"/>
                    </w:rPr>
                    <w:t>The WI states that “</w:t>
                  </w:r>
                  <w:r>
                    <w:rPr>
                      <w:rFonts w:eastAsiaTheme="minorEastAsia"/>
                      <w:i/>
                      <w:iCs/>
                      <w:sz w:val="18"/>
                      <w:szCs w:val="18"/>
                      <w:lang w:val="en-GB" w:eastAsia="zh-CN"/>
                    </w:rPr>
                    <w:t>For inter-cell beam management, a UE can transmit to or receive from only a single cell (i.e. serving cell does not change when beam selection is done)</w:t>
                  </w:r>
                  <w:r>
                    <w:rPr>
                      <w:rFonts w:eastAsiaTheme="minorEastAsia"/>
                      <w:sz w:val="18"/>
                      <w:szCs w:val="18"/>
                      <w:lang w:val="en-GB" w:eastAsia="zh-CN"/>
                    </w:rPr>
                    <w:t xml:space="preserve">”. Then, when the UE is configured to use both </w:t>
                  </w:r>
                  <w:r>
                    <w:rPr>
                      <w:rFonts w:eastAsiaTheme="minorEastAsia"/>
                      <w:i/>
                      <w:iCs/>
                      <w:sz w:val="18"/>
                      <w:szCs w:val="18"/>
                      <w:lang w:val="en-GB" w:eastAsia="zh-CN"/>
                    </w:rPr>
                    <w:t>serving cell TRP</w:t>
                  </w:r>
                  <w:r>
                    <w:rPr>
                      <w:rFonts w:eastAsiaTheme="minorEastAsia"/>
                      <w:sz w:val="18"/>
                      <w:szCs w:val="18"/>
                      <w:lang w:val="en-GB" w:eastAsia="zh-CN"/>
                    </w:rPr>
                    <w:t xml:space="preserve"> and </w:t>
                  </w:r>
                  <w:r>
                    <w:rPr>
                      <w:rFonts w:eastAsiaTheme="minorEastAsia"/>
                      <w:i/>
                      <w:iCs/>
                      <w:sz w:val="18"/>
                      <w:szCs w:val="18"/>
                      <w:lang w:val="en-GB" w:eastAsia="zh-CN"/>
                    </w:rPr>
                    <w:t>TRP with different PCI</w:t>
                  </w:r>
                  <w:r>
                    <w:rPr>
                      <w:rFonts w:eastAsiaTheme="minorEastAsia"/>
                      <w:sz w:val="18"/>
                      <w:szCs w:val="18"/>
                      <w:lang w:val="en-GB" w:eastAsia="zh-CN"/>
                    </w:rPr>
                    <w:t xml:space="preserve">, RAN2 would like to understand the corresponding behaviour for: </w:t>
                  </w:r>
                </w:p>
                <w:p w14:paraId="3C69C68D" w14:textId="77777777" w:rsidR="00C65EC4" w:rsidRDefault="004D6542">
                  <w:pPr>
                    <w:rPr>
                      <w:rFonts w:eastAsiaTheme="minorEastAsia"/>
                      <w:sz w:val="18"/>
                      <w:szCs w:val="18"/>
                      <w:lang w:eastAsia="zh-CN"/>
                    </w:rPr>
                  </w:pPr>
                  <w:r>
                    <w:rPr>
                      <w:rFonts w:eastAsiaTheme="minorEastAsia"/>
                      <w:sz w:val="18"/>
                      <w:szCs w:val="18"/>
                      <w:lang w:eastAsia="zh-CN"/>
                    </w:rPr>
                    <w:t xml:space="preserve">a) </w:t>
                  </w:r>
                  <w:r>
                    <w:rPr>
                      <w:rFonts w:eastAsiaTheme="minorEastAsia"/>
                      <w:bCs/>
                      <w:sz w:val="18"/>
                      <w:szCs w:val="18"/>
                      <w:lang w:eastAsia="zh-CN"/>
                    </w:rPr>
                    <w:t>…</w:t>
                  </w:r>
                </w:p>
                <w:p w14:paraId="3C69C68E" w14:textId="77777777" w:rsidR="00C65EC4" w:rsidRDefault="004D6542">
                  <w:pPr>
                    <w:rPr>
                      <w:rFonts w:eastAsiaTheme="minorEastAsia"/>
                      <w:sz w:val="18"/>
                      <w:szCs w:val="18"/>
                      <w:lang w:eastAsia="zh-CN"/>
                    </w:rPr>
                  </w:pPr>
                  <w:r>
                    <w:rPr>
                      <w:rFonts w:eastAsiaTheme="minorEastAsia"/>
                      <w:sz w:val="18"/>
                      <w:szCs w:val="18"/>
                      <w:lang w:eastAsia="zh-CN"/>
                    </w:rPr>
                    <w:t xml:space="preserve">b) </w:t>
                  </w:r>
                  <w:r>
                    <w:rPr>
                      <w:rFonts w:eastAsiaTheme="minorEastAsia"/>
                      <w:b/>
                      <w:bCs/>
                      <w:sz w:val="18"/>
                      <w:szCs w:val="18"/>
                      <w:lang w:eastAsia="zh-CN"/>
                    </w:rPr>
                    <w:t>System information and short message (e.g. paging):</w:t>
                  </w:r>
                  <w:r>
                    <w:rPr>
                      <w:rFonts w:eastAsiaTheme="minorEastAsia"/>
                      <w:sz w:val="18"/>
                      <w:szCs w:val="18"/>
                      <w:lang w:eastAsia="zh-CN"/>
                    </w:rPr>
                    <w:t xml:space="preserve"> If UE is receiving DL data from </w:t>
                  </w:r>
                  <w:r>
                    <w:rPr>
                      <w:rFonts w:eastAsiaTheme="minorEastAsia"/>
                      <w:iCs/>
                      <w:sz w:val="18"/>
                      <w:szCs w:val="18"/>
                      <w:lang w:eastAsia="zh-CN"/>
                    </w:rPr>
                    <w:t>TRP with different PCI</w:t>
                  </w:r>
                  <w:r>
                    <w:rPr>
                      <w:rFonts w:eastAsiaTheme="minorEastAsia"/>
                      <w:sz w:val="18"/>
                      <w:szCs w:val="18"/>
                      <w:lang w:eastAsia="zh-CN"/>
                    </w:rPr>
                    <w:t xml:space="preserve"> on dedicated channels, is the UE still able to receive short message (e.g. paging) and system </w:t>
                  </w:r>
                  <w:proofErr w:type="gramStart"/>
                  <w:r>
                    <w:rPr>
                      <w:rFonts w:eastAsiaTheme="minorEastAsia"/>
                      <w:sz w:val="18"/>
                      <w:szCs w:val="18"/>
                      <w:lang w:eastAsia="zh-CN"/>
                    </w:rPr>
                    <w:t>information  from</w:t>
                  </w:r>
                  <w:proofErr w:type="gramEnd"/>
                  <w:r>
                    <w:rPr>
                      <w:rFonts w:eastAsiaTheme="minorEastAsia"/>
                      <w:sz w:val="18"/>
                      <w:szCs w:val="18"/>
                      <w:lang w:eastAsia="zh-CN"/>
                    </w:rPr>
                    <w:t xml:space="preserve"> </w:t>
                  </w:r>
                  <w:r>
                    <w:rPr>
                      <w:rFonts w:eastAsiaTheme="minorEastAsia"/>
                      <w:iCs/>
                      <w:sz w:val="18"/>
                      <w:szCs w:val="18"/>
                      <w:lang w:eastAsia="zh-CN"/>
                    </w:rPr>
                    <w:t>serving cell TRP</w:t>
                  </w:r>
                  <w:r>
                    <w:rPr>
                      <w:rFonts w:eastAsiaTheme="minorEastAsia"/>
                      <w:sz w:val="18"/>
                      <w:szCs w:val="18"/>
                      <w:lang w:eastAsia="zh-CN"/>
                    </w:rPr>
                    <w:t xml:space="preserve"> at the same time?</w:t>
                  </w:r>
                </w:p>
                <w:p w14:paraId="3C69C68F" w14:textId="77777777" w:rsidR="00C65EC4" w:rsidRDefault="004D6542">
                  <w:pPr>
                    <w:rPr>
                      <w:rFonts w:eastAsiaTheme="minorEastAsia"/>
                      <w:sz w:val="18"/>
                      <w:szCs w:val="18"/>
                      <w:lang w:eastAsia="zh-CN"/>
                    </w:rPr>
                  </w:pPr>
                  <w:r>
                    <w:rPr>
                      <w:rFonts w:eastAsiaTheme="minorEastAsia"/>
                      <w:b/>
                      <w:sz w:val="18"/>
                      <w:szCs w:val="18"/>
                      <w:lang w:eastAsia="zh-CN"/>
                    </w:rPr>
                    <w:lastRenderedPageBreak/>
                    <w:t>Answer 2.b</w:t>
                  </w:r>
                  <w:r>
                    <w:rPr>
                      <w:rFonts w:eastAsiaTheme="minorEastAsia"/>
                      <w:sz w:val="18"/>
                      <w:szCs w:val="18"/>
                      <w:lang w:eastAsia="zh-CN"/>
                    </w:rPr>
                    <w:t xml:space="preserve">: </w:t>
                  </w:r>
                  <w:r>
                    <w:rPr>
                      <w:rFonts w:eastAsiaTheme="minorEastAsia"/>
                      <w:sz w:val="18"/>
                      <w:szCs w:val="18"/>
                      <w:highlight w:val="yellow"/>
                      <w:lang w:eastAsia="zh-CN"/>
                    </w:rPr>
                    <w:t>The system information for inter-cell beam management can be only received from the serving cell TRP.</w:t>
                  </w:r>
                  <w:r>
                    <w:rPr>
                      <w:rFonts w:eastAsiaTheme="minorEastAsia"/>
                      <w:sz w:val="18"/>
                      <w:szCs w:val="18"/>
                      <w:lang w:eastAsia="zh-CN"/>
                    </w:rPr>
                    <w:t xml:space="preserve"> </w:t>
                  </w:r>
                </w:p>
                <w:p w14:paraId="3C69C690" w14:textId="77777777" w:rsidR="00C65EC4" w:rsidRDefault="004D6542">
                  <w:pPr>
                    <w:rPr>
                      <w:rFonts w:eastAsiaTheme="minorEastAsia"/>
                      <w:sz w:val="18"/>
                      <w:szCs w:val="18"/>
                      <w:lang w:eastAsia="zh-CN"/>
                    </w:rPr>
                  </w:pPr>
                  <w:r>
                    <w:rPr>
                      <w:rFonts w:eastAsiaTheme="minorEastAsia"/>
                      <w:sz w:val="18"/>
                      <w:szCs w:val="18"/>
                      <w:lang w:eastAsia="zh-CN"/>
                    </w:rPr>
                    <w:t>With respect to the paging/short messages for inter-cell beam management, RAN1 is currently discussing this issue.</w:t>
                  </w:r>
                </w:p>
                <w:p w14:paraId="3C69C691" w14:textId="77777777" w:rsidR="00C65EC4" w:rsidRDefault="004D6542">
                  <w:pPr>
                    <w:rPr>
                      <w:rFonts w:eastAsiaTheme="minorEastAsia"/>
                      <w:sz w:val="18"/>
                      <w:szCs w:val="18"/>
                      <w:lang w:val="en-GB" w:eastAsia="zh-CN"/>
                    </w:rPr>
                  </w:pPr>
                  <w:r>
                    <w:rPr>
                      <w:rFonts w:eastAsiaTheme="minorEastAsia"/>
                      <w:b/>
                      <w:sz w:val="18"/>
                      <w:szCs w:val="18"/>
                      <w:lang w:val="en-GB" w:eastAsia="zh-CN"/>
                    </w:rPr>
                    <w:t xml:space="preserve">Question 3: </w:t>
                  </w:r>
                  <w:r>
                    <w:rPr>
                      <w:rFonts w:eastAsiaTheme="minorEastAsia"/>
                      <w:sz w:val="18"/>
                      <w:szCs w:val="18"/>
                      <w:lang w:val="en-GB" w:eastAsia="zh-CN"/>
                    </w:rPr>
                    <w:t>RAN2 would like to understand the impacts to MAC operation, in particular:</w:t>
                  </w:r>
                </w:p>
                <w:p w14:paraId="3C69C692" w14:textId="77777777" w:rsidR="00C65EC4" w:rsidRDefault="004D6542">
                  <w:pPr>
                    <w:rPr>
                      <w:rFonts w:eastAsiaTheme="minorEastAsia"/>
                      <w:sz w:val="18"/>
                      <w:szCs w:val="18"/>
                      <w:lang w:eastAsia="zh-CN"/>
                    </w:rPr>
                  </w:pPr>
                  <w:r>
                    <w:rPr>
                      <w:rFonts w:eastAsiaTheme="minorEastAsia"/>
                      <w:sz w:val="18"/>
                      <w:szCs w:val="18"/>
                      <w:lang w:val="en-GB" w:eastAsia="zh-CN"/>
                    </w:rPr>
                    <w:t xml:space="preserve">a) </w:t>
                  </w:r>
                  <w:r>
                    <w:rPr>
                      <w:rFonts w:eastAsiaTheme="minorEastAsia"/>
                      <w:bCs/>
                      <w:sz w:val="18"/>
                      <w:szCs w:val="18"/>
                      <w:lang w:val="en-GB" w:eastAsia="zh-CN"/>
                    </w:rPr>
                    <w:t>…</w:t>
                  </w:r>
                </w:p>
                <w:p w14:paraId="3C69C693" w14:textId="77777777" w:rsidR="00C65EC4" w:rsidRDefault="004D6542">
                  <w:pPr>
                    <w:rPr>
                      <w:rFonts w:eastAsiaTheme="minorEastAsia"/>
                      <w:sz w:val="18"/>
                      <w:szCs w:val="18"/>
                      <w:lang w:val="en-GB" w:eastAsia="zh-CN"/>
                    </w:rPr>
                  </w:pPr>
                  <w:r>
                    <w:rPr>
                      <w:rFonts w:eastAsiaTheme="minorEastAsia"/>
                      <w:sz w:val="18"/>
                      <w:szCs w:val="18"/>
                      <w:lang w:val="en-GB" w:eastAsia="zh-CN"/>
                    </w:rPr>
                    <w:t xml:space="preserve">b) </w:t>
                  </w:r>
                  <w:r>
                    <w:rPr>
                      <w:rFonts w:eastAsiaTheme="minorEastAsia"/>
                      <w:b/>
                      <w:bCs/>
                      <w:sz w:val="18"/>
                      <w:szCs w:val="18"/>
                      <w:lang w:val="en-GB" w:eastAsia="zh-CN"/>
                    </w:rPr>
                    <w:t>RACH:</w:t>
                  </w:r>
                  <w:r>
                    <w:rPr>
                      <w:rFonts w:eastAsiaTheme="minorEastAsia"/>
                      <w:sz w:val="18"/>
                      <w:szCs w:val="18"/>
                      <w:lang w:val="en-GB" w:eastAsia="zh-CN"/>
                    </w:rPr>
                    <w:t xml:space="preserve"> Are there any impacts to RACH operation with inter-cell beam management? That is, is it necessary to perform RACH toward TRP with different PCI e.g. for TA, BFR, etc?</w:t>
                  </w:r>
                </w:p>
                <w:p w14:paraId="3C69C694" w14:textId="77777777" w:rsidR="00C65EC4" w:rsidRDefault="004D6542">
                  <w:pPr>
                    <w:rPr>
                      <w:rFonts w:eastAsiaTheme="minorEastAsia"/>
                      <w:sz w:val="18"/>
                      <w:szCs w:val="18"/>
                      <w:lang w:eastAsia="zh-CN"/>
                    </w:rPr>
                  </w:pPr>
                  <w:r>
                    <w:rPr>
                      <w:rFonts w:eastAsiaTheme="minorEastAsia"/>
                      <w:b/>
                      <w:sz w:val="18"/>
                      <w:szCs w:val="18"/>
                      <w:lang w:eastAsia="zh-CN"/>
                    </w:rPr>
                    <w:t>Answer 3.b</w:t>
                  </w:r>
                  <w:r>
                    <w:rPr>
                      <w:rFonts w:eastAsiaTheme="minorEastAsia"/>
                      <w:sz w:val="18"/>
                      <w:szCs w:val="18"/>
                      <w:lang w:eastAsia="zh-CN"/>
                    </w:rPr>
                    <w:t xml:space="preserve">: Currently, RAN1 has not identified any impact on RACH operation, i.e., </w:t>
                  </w:r>
                  <w:r>
                    <w:rPr>
                      <w:rFonts w:eastAsiaTheme="minorEastAsia"/>
                      <w:sz w:val="18"/>
                      <w:szCs w:val="18"/>
                      <w:highlight w:val="yellow"/>
                      <w:lang w:eastAsia="zh-CN"/>
                    </w:rPr>
                    <w:t>RACH transmission should be performed by the UE using the serving cell configuration.</w:t>
                  </w:r>
                </w:p>
              </w:tc>
            </w:tr>
          </w:tbl>
          <w:p w14:paraId="3C69C696" w14:textId="77777777" w:rsidR="00C65EC4" w:rsidRDefault="00C65EC4">
            <w:pPr>
              <w:rPr>
                <w:rFonts w:eastAsiaTheme="minorEastAsia"/>
                <w:sz w:val="18"/>
                <w:szCs w:val="18"/>
                <w:lang w:eastAsia="zh-CN"/>
              </w:rPr>
            </w:pPr>
          </w:p>
          <w:p w14:paraId="3C69C697" w14:textId="77777777" w:rsidR="00C65EC4" w:rsidRDefault="004D6542">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inter-cell beam management, CORESETs associated with at least Type 0/0A/1 SS should not be configured/activated with TCI states associated with SSB of PCI different from the serving cell PCI. This can be used as reference for inter-cell mTRP.</w:t>
            </w:r>
          </w:p>
        </w:tc>
      </w:tr>
      <w:tr w:rsidR="00C65EC4" w14:paraId="3C69C69B" w14:textId="77777777">
        <w:tc>
          <w:tcPr>
            <w:tcW w:w="1980" w:type="dxa"/>
          </w:tcPr>
          <w:p w14:paraId="3C69C699" w14:textId="77777777" w:rsidR="00C65EC4" w:rsidRDefault="004D6542">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enovo/MotM</w:t>
            </w:r>
          </w:p>
        </w:tc>
        <w:tc>
          <w:tcPr>
            <w:tcW w:w="7080" w:type="dxa"/>
          </w:tcPr>
          <w:p w14:paraId="3C69C69A"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69E" w14:textId="77777777">
        <w:tc>
          <w:tcPr>
            <w:tcW w:w="1980" w:type="dxa"/>
          </w:tcPr>
          <w:p w14:paraId="3C69C69C"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7080" w:type="dxa"/>
          </w:tcPr>
          <w:p w14:paraId="3C69C69D"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6A1" w14:textId="77777777">
        <w:tc>
          <w:tcPr>
            <w:tcW w:w="1980" w:type="dxa"/>
          </w:tcPr>
          <w:p w14:paraId="3C69C69F"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7080" w:type="dxa"/>
          </w:tcPr>
          <w:p w14:paraId="3C69C6A0" w14:textId="77777777" w:rsidR="00C65EC4" w:rsidRDefault="004D6542">
            <w:pPr>
              <w:rPr>
                <w:rFonts w:eastAsiaTheme="minorEastAsia"/>
                <w:sz w:val="18"/>
                <w:szCs w:val="18"/>
                <w:lang w:eastAsia="zh-CN"/>
              </w:rPr>
            </w:pPr>
            <w:r>
              <w:rPr>
                <w:rFonts w:eastAsiaTheme="minorEastAsia"/>
                <w:sz w:val="18"/>
                <w:szCs w:val="18"/>
                <w:lang w:eastAsia="zh-CN"/>
              </w:rPr>
              <w:t xml:space="preserve">Similar to previous meeting, we prefer to say that the UE is not required to monitor those CSS if configured as above. With above formulation, we are not sure if the editor of 38.213 will refuse to capture above proposal if it is agreed. </w:t>
            </w:r>
          </w:p>
        </w:tc>
      </w:tr>
      <w:tr w:rsidR="00C65EC4" w14:paraId="3C69C6A4" w14:textId="77777777">
        <w:tc>
          <w:tcPr>
            <w:tcW w:w="1980" w:type="dxa"/>
          </w:tcPr>
          <w:p w14:paraId="3C69C6A2"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7080" w:type="dxa"/>
          </w:tcPr>
          <w:p w14:paraId="3C69C6A3"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6A7" w14:textId="77777777">
        <w:tc>
          <w:tcPr>
            <w:tcW w:w="1980" w:type="dxa"/>
          </w:tcPr>
          <w:p w14:paraId="3C69C6A5"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6A6"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6AA" w14:textId="77777777">
        <w:tc>
          <w:tcPr>
            <w:tcW w:w="1980" w:type="dxa"/>
          </w:tcPr>
          <w:p w14:paraId="3C69C6A8" w14:textId="77777777" w:rsidR="00C65EC4" w:rsidRDefault="004D6542">
            <w:pPr>
              <w:rPr>
                <w:rFonts w:eastAsiaTheme="minorEastAsia"/>
                <w:sz w:val="18"/>
                <w:szCs w:val="18"/>
                <w:lang w:eastAsia="zh-CN"/>
              </w:rPr>
            </w:pPr>
            <w:r>
              <w:rPr>
                <w:rFonts w:eastAsia="PMingLiU" w:hint="eastAsia"/>
                <w:sz w:val="18"/>
                <w:szCs w:val="18"/>
                <w:lang w:eastAsia="zh-TW"/>
              </w:rPr>
              <w:t>ASUSTeK</w:t>
            </w:r>
          </w:p>
        </w:tc>
        <w:tc>
          <w:tcPr>
            <w:tcW w:w="7080" w:type="dxa"/>
          </w:tcPr>
          <w:p w14:paraId="3C69C6A9" w14:textId="77777777" w:rsidR="00C65EC4" w:rsidRDefault="004D6542">
            <w:pPr>
              <w:rPr>
                <w:rFonts w:eastAsiaTheme="minorEastAsia"/>
                <w:sz w:val="18"/>
                <w:szCs w:val="18"/>
                <w:lang w:eastAsia="zh-CN"/>
              </w:rPr>
            </w:pPr>
            <w:r>
              <w:rPr>
                <w:rFonts w:eastAsia="PMingLiU" w:hint="eastAsia"/>
                <w:sz w:val="18"/>
                <w:szCs w:val="18"/>
                <w:lang w:eastAsia="zh-TW"/>
              </w:rPr>
              <w:t>Similar view as Apple.</w:t>
            </w:r>
          </w:p>
        </w:tc>
      </w:tr>
      <w:tr w:rsidR="00C65EC4" w14:paraId="3C69C6AD" w14:textId="77777777">
        <w:tc>
          <w:tcPr>
            <w:tcW w:w="1980" w:type="dxa"/>
          </w:tcPr>
          <w:p w14:paraId="3C69C6AB"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6AC"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6B2" w14:textId="77777777">
        <w:tc>
          <w:tcPr>
            <w:tcW w:w="1980" w:type="dxa"/>
          </w:tcPr>
          <w:p w14:paraId="3C69C6AE"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7080" w:type="dxa"/>
          </w:tcPr>
          <w:p w14:paraId="3C69C6AF" w14:textId="77777777" w:rsidR="00C65EC4" w:rsidRDefault="004D6542">
            <w:pPr>
              <w:rPr>
                <w:rFonts w:eastAsiaTheme="minorEastAsia"/>
                <w:sz w:val="18"/>
                <w:szCs w:val="18"/>
                <w:lang w:eastAsia="zh-CN"/>
              </w:rPr>
            </w:pPr>
            <w:r>
              <w:rPr>
                <w:rFonts w:eastAsiaTheme="minorEastAsia"/>
                <w:sz w:val="18"/>
                <w:szCs w:val="18"/>
                <w:lang w:eastAsia="zh-CN"/>
              </w:rPr>
              <w:t xml:space="preserve">Not support the current wording. Similar view as HW, we discussed this last meeting and this is putting extra restriction on the network side. </w:t>
            </w:r>
          </w:p>
          <w:p w14:paraId="3C69C6B0" w14:textId="77777777" w:rsidR="00C65EC4" w:rsidRDefault="004D6542">
            <w:pPr>
              <w:rPr>
                <w:rFonts w:eastAsiaTheme="minorEastAsia"/>
                <w:sz w:val="18"/>
                <w:szCs w:val="18"/>
                <w:lang w:eastAsia="zh-CN"/>
              </w:rPr>
            </w:pPr>
            <w:r>
              <w:rPr>
                <w:rFonts w:eastAsiaTheme="minorEastAsia"/>
                <w:sz w:val="18"/>
                <w:szCs w:val="18"/>
                <w:lang w:eastAsia="zh-CN"/>
              </w:rPr>
              <w:t>Since the intra/inter cell switching is supported we propose not to restrict the SS configuration on particular CORESET. Propose to change the proposal to:</w:t>
            </w:r>
          </w:p>
          <w:p w14:paraId="3C69C6B1" w14:textId="77777777" w:rsidR="00C65EC4" w:rsidRDefault="004D6542">
            <w:pPr>
              <w:rPr>
                <w:rFonts w:eastAsiaTheme="minorEastAsia"/>
                <w:b/>
                <w:bCs/>
                <w:i/>
                <w:iCs/>
                <w:sz w:val="18"/>
                <w:szCs w:val="18"/>
                <w:lang w:eastAsia="zh-CN"/>
              </w:rPr>
            </w:pPr>
            <w:r>
              <w:rPr>
                <w:rFonts w:eastAsia="宋体" w:cs="Calibri"/>
                <w:b/>
                <w:bCs/>
                <w:i/>
                <w:iCs/>
                <w:sz w:val="18"/>
                <w:szCs w:val="18"/>
                <w:highlight w:val="yellow"/>
                <w:lang w:eastAsia="zh-CN"/>
              </w:rPr>
              <w:t xml:space="preserve">Proposal 3: </w:t>
            </w:r>
            <w:r>
              <w:rPr>
                <w:rFonts w:eastAsiaTheme="minorEastAsia"/>
                <w:b/>
                <w:bCs/>
                <w:i/>
                <w:iCs/>
                <w:sz w:val="18"/>
                <w:szCs w:val="18"/>
                <w:lang w:eastAsia="zh-CN"/>
              </w:rPr>
              <w:t>UE is not expected to monitor a Type0/0A/1/2 CSS in a CORESET when the active TCI state is associated with a PCI different from serving cell PCI.</w:t>
            </w:r>
          </w:p>
        </w:tc>
      </w:tr>
      <w:tr w:rsidR="00C65EC4" w14:paraId="3C69C6B5" w14:textId="77777777">
        <w:tc>
          <w:tcPr>
            <w:tcW w:w="1980" w:type="dxa"/>
          </w:tcPr>
          <w:p w14:paraId="3C69C6B3" w14:textId="77777777" w:rsidR="00C65EC4" w:rsidRDefault="004D6542">
            <w:pPr>
              <w:rPr>
                <w:rFonts w:eastAsiaTheme="minorEastAsia"/>
                <w:sz w:val="18"/>
                <w:szCs w:val="18"/>
                <w:lang w:eastAsia="zh-CN"/>
              </w:rPr>
            </w:pPr>
            <w:r>
              <w:rPr>
                <w:rFonts w:eastAsiaTheme="minorEastAsia"/>
                <w:sz w:val="18"/>
                <w:szCs w:val="18"/>
                <w:lang w:eastAsia="zh-CN"/>
              </w:rPr>
              <w:t>Samsung</w:t>
            </w:r>
          </w:p>
        </w:tc>
        <w:tc>
          <w:tcPr>
            <w:tcW w:w="7080" w:type="dxa"/>
          </w:tcPr>
          <w:p w14:paraId="3C69C6B4" w14:textId="77777777" w:rsidR="00C65EC4" w:rsidRDefault="004D6542">
            <w:pPr>
              <w:rPr>
                <w:rFonts w:eastAsiaTheme="minorEastAsia"/>
                <w:sz w:val="18"/>
                <w:szCs w:val="18"/>
                <w:lang w:eastAsia="zh-CN"/>
              </w:rPr>
            </w:pPr>
            <w:r>
              <w:rPr>
                <w:rFonts w:eastAsiaTheme="minorEastAsia"/>
                <w:sz w:val="18"/>
                <w:szCs w:val="18"/>
                <w:lang w:eastAsia="zh-CN"/>
              </w:rPr>
              <w:t>Support in principle.</w:t>
            </w:r>
          </w:p>
        </w:tc>
      </w:tr>
      <w:tr w:rsidR="00C65EC4" w14:paraId="3C69C6BA" w14:textId="77777777">
        <w:tc>
          <w:tcPr>
            <w:tcW w:w="1980" w:type="dxa"/>
          </w:tcPr>
          <w:p w14:paraId="3C69C6B6" w14:textId="77777777" w:rsidR="00C65EC4" w:rsidRDefault="004D6542">
            <w:pPr>
              <w:rPr>
                <w:rFonts w:eastAsiaTheme="minorEastAsia"/>
                <w:sz w:val="18"/>
                <w:szCs w:val="18"/>
                <w:lang w:eastAsia="zh-CN"/>
              </w:rPr>
            </w:pPr>
            <w:r>
              <w:rPr>
                <w:rFonts w:eastAsiaTheme="minorEastAsia"/>
                <w:sz w:val="18"/>
                <w:szCs w:val="18"/>
                <w:lang w:eastAsia="zh-CN"/>
              </w:rPr>
              <w:t xml:space="preserve">Moderator </w:t>
            </w:r>
          </w:p>
        </w:tc>
        <w:tc>
          <w:tcPr>
            <w:tcW w:w="7080" w:type="dxa"/>
          </w:tcPr>
          <w:p w14:paraId="3C69C6B7" w14:textId="77777777" w:rsidR="00C65EC4" w:rsidRDefault="004D6542">
            <w:pPr>
              <w:rPr>
                <w:rFonts w:eastAsiaTheme="minorEastAsia"/>
                <w:sz w:val="18"/>
                <w:szCs w:val="18"/>
                <w:lang w:eastAsia="zh-CN"/>
              </w:rPr>
            </w:pPr>
            <w:r>
              <w:rPr>
                <w:rFonts w:eastAsiaTheme="minorEastAsia"/>
                <w:sz w:val="18"/>
                <w:szCs w:val="18"/>
                <w:lang w:eastAsia="zh-CN"/>
              </w:rPr>
              <w:t xml:space="preserve">It seems agreeable in principle, however there are few comments on wording. Following Nokia’s proposed wording, let’s see if following is agreeable </w:t>
            </w:r>
          </w:p>
          <w:p w14:paraId="3C69C6B8" w14:textId="77777777" w:rsidR="00C65EC4" w:rsidRDefault="004D6542">
            <w:pPr>
              <w:rPr>
                <w:rFonts w:eastAsiaTheme="minorEastAsia"/>
                <w:sz w:val="18"/>
                <w:szCs w:val="18"/>
                <w:lang w:eastAsia="zh-CN"/>
              </w:rPr>
            </w:pPr>
            <w:r>
              <w:rPr>
                <w:rFonts w:eastAsia="宋体" w:cs="Calibri"/>
                <w:b/>
                <w:bCs/>
                <w:iCs/>
                <w:sz w:val="18"/>
                <w:szCs w:val="18"/>
                <w:highlight w:val="yellow"/>
                <w:lang w:eastAsia="zh-CN"/>
              </w:rPr>
              <w:t xml:space="preserve">Updated Proposal 3: </w:t>
            </w:r>
            <w:r>
              <w:rPr>
                <w:rFonts w:eastAsiaTheme="minorEastAsia"/>
                <w:b/>
                <w:bCs/>
                <w:iCs/>
                <w:sz w:val="18"/>
                <w:szCs w:val="18"/>
                <w:lang w:eastAsia="zh-CN"/>
              </w:rPr>
              <w:t>UE is not expected to monitor a Type0/0A/1</w:t>
            </w:r>
            <w:r>
              <w:rPr>
                <w:rFonts w:eastAsiaTheme="minorEastAsia"/>
                <w:b/>
                <w:bCs/>
                <w:iCs/>
                <w:color w:val="FF0000"/>
                <w:sz w:val="18"/>
                <w:szCs w:val="18"/>
                <w:lang w:eastAsia="zh-CN"/>
              </w:rPr>
              <w:t xml:space="preserve">[/2] </w:t>
            </w:r>
            <w:r>
              <w:rPr>
                <w:rFonts w:eastAsiaTheme="minorEastAsia"/>
                <w:b/>
                <w:bCs/>
                <w:iCs/>
                <w:sz w:val="18"/>
                <w:szCs w:val="18"/>
                <w:lang w:eastAsia="zh-CN"/>
              </w:rPr>
              <w:t>CSS in a CORESET when the active TCI state is associated with a PCI different from serving cell PCI.</w:t>
            </w:r>
          </w:p>
          <w:p w14:paraId="3C69C6B9" w14:textId="77777777" w:rsidR="00C65EC4" w:rsidRDefault="00C65EC4">
            <w:pPr>
              <w:rPr>
                <w:rFonts w:eastAsiaTheme="minorEastAsia"/>
                <w:sz w:val="18"/>
                <w:szCs w:val="18"/>
                <w:lang w:eastAsia="zh-CN"/>
              </w:rPr>
            </w:pPr>
          </w:p>
        </w:tc>
      </w:tr>
      <w:tr w:rsidR="00C65EC4" w14:paraId="3C69C6BD" w14:textId="77777777">
        <w:tc>
          <w:tcPr>
            <w:tcW w:w="1980" w:type="dxa"/>
          </w:tcPr>
          <w:p w14:paraId="3C69C6BB" w14:textId="77777777" w:rsidR="00C65EC4" w:rsidRDefault="004D6542">
            <w:pPr>
              <w:rPr>
                <w:rFonts w:eastAsiaTheme="minorEastAsia"/>
                <w:sz w:val="18"/>
                <w:szCs w:val="18"/>
                <w:lang w:eastAsia="zh-CN"/>
              </w:rPr>
            </w:pPr>
            <w:r>
              <w:rPr>
                <w:rFonts w:eastAsiaTheme="minorEastAsia"/>
                <w:sz w:val="18"/>
                <w:szCs w:val="18"/>
                <w:lang w:eastAsia="zh-CN"/>
              </w:rPr>
              <w:t>Futurewei</w:t>
            </w:r>
          </w:p>
        </w:tc>
        <w:tc>
          <w:tcPr>
            <w:tcW w:w="7080" w:type="dxa"/>
          </w:tcPr>
          <w:p w14:paraId="3C69C6BC" w14:textId="77777777" w:rsidR="00C65EC4" w:rsidRDefault="004D6542">
            <w:pPr>
              <w:rPr>
                <w:rFonts w:eastAsiaTheme="minorEastAsia"/>
                <w:sz w:val="18"/>
                <w:szCs w:val="18"/>
                <w:lang w:eastAsia="zh-CN"/>
              </w:rPr>
            </w:pPr>
            <w:r>
              <w:rPr>
                <w:rFonts w:eastAsiaTheme="minorEastAsia"/>
                <w:sz w:val="18"/>
                <w:szCs w:val="18"/>
                <w:lang w:eastAsia="zh-CN"/>
              </w:rPr>
              <w:t>Support the Updated Proposal 3. Do not prefer the original Proposal 3.</w:t>
            </w:r>
          </w:p>
        </w:tc>
      </w:tr>
      <w:tr w:rsidR="00C65EC4" w14:paraId="3C69C6C0" w14:textId="77777777">
        <w:tc>
          <w:tcPr>
            <w:tcW w:w="1980" w:type="dxa"/>
          </w:tcPr>
          <w:p w14:paraId="3C69C6BE"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7080" w:type="dxa"/>
          </w:tcPr>
          <w:p w14:paraId="3C69C6BF" w14:textId="77777777" w:rsidR="00C65EC4" w:rsidRDefault="004D6542">
            <w:pPr>
              <w:rPr>
                <w:rFonts w:eastAsiaTheme="minorEastAsia"/>
                <w:sz w:val="18"/>
                <w:szCs w:val="18"/>
                <w:lang w:eastAsia="zh-CN"/>
              </w:rPr>
            </w:pPr>
            <w:r>
              <w:rPr>
                <w:rFonts w:eastAsiaTheme="minorEastAsia"/>
                <w:sz w:val="18"/>
                <w:szCs w:val="18"/>
                <w:lang w:eastAsia="zh-CN"/>
              </w:rPr>
              <w:t>We suggest changing “UE is not expected to” as “UE is not required to”, which has better chance to be captured in specs…</w:t>
            </w:r>
          </w:p>
        </w:tc>
      </w:tr>
      <w:tr w:rsidR="00C65EC4" w14:paraId="3C69C6C3" w14:textId="77777777">
        <w:tc>
          <w:tcPr>
            <w:tcW w:w="1980" w:type="dxa"/>
          </w:tcPr>
          <w:p w14:paraId="3C69C6C1"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080" w:type="dxa"/>
          </w:tcPr>
          <w:p w14:paraId="3C69C6C2" w14:textId="77777777" w:rsidR="00C65EC4" w:rsidRDefault="004D6542">
            <w:pPr>
              <w:rPr>
                <w:rFonts w:eastAsiaTheme="minorEastAsia"/>
                <w:sz w:val="18"/>
                <w:szCs w:val="18"/>
                <w:lang w:eastAsia="zh-CN"/>
              </w:rPr>
            </w:pPr>
            <w:r>
              <w:rPr>
                <w:rFonts w:eastAsiaTheme="minorEastAsia"/>
                <w:sz w:val="18"/>
                <w:szCs w:val="18"/>
                <w:lang w:eastAsia="zh-CN"/>
              </w:rPr>
              <w:t xml:space="preserve">Support the updated proposal 3, and also fine with changing from Huawei. </w:t>
            </w:r>
          </w:p>
        </w:tc>
      </w:tr>
      <w:tr w:rsidR="00C65EC4" w14:paraId="3C69C6C7" w14:textId="77777777">
        <w:tc>
          <w:tcPr>
            <w:tcW w:w="1980" w:type="dxa"/>
          </w:tcPr>
          <w:p w14:paraId="3C69C6C4" w14:textId="77777777" w:rsidR="00C65EC4" w:rsidRDefault="004D6542">
            <w:pPr>
              <w:rPr>
                <w:rFonts w:eastAsiaTheme="minorEastAsia"/>
                <w:sz w:val="18"/>
                <w:szCs w:val="18"/>
                <w:lang w:eastAsia="zh-CN"/>
              </w:rPr>
            </w:pPr>
            <w:r>
              <w:rPr>
                <w:rFonts w:eastAsiaTheme="minorEastAsia"/>
                <w:sz w:val="18"/>
                <w:szCs w:val="18"/>
                <w:lang w:eastAsia="zh-CN"/>
              </w:rPr>
              <w:t xml:space="preserve">Moderator </w:t>
            </w:r>
          </w:p>
        </w:tc>
        <w:tc>
          <w:tcPr>
            <w:tcW w:w="7080" w:type="dxa"/>
          </w:tcPr>
          <w:p w14:paraId="3C69C6C5" w14:textId="77777777" w:rsidR="00C65EC4" w:rsidRDefault="004D6542">
            <w:pPr>
              <w:rPr>
                <w:rFonts w:eastAsia="宋体" w:cs="Calibri"/>
                <w:bCs/>
                <w:iCs/>
                <w:sz w:val="18"/>
                <w:szCs w:val="18"/>
                <w:lang w:eastAsia="zh-CN"/>
              </w:rPr>
            </w:pPr>
            <w:r>
              <w:rPr>
                <w:rFonts w:eastAsia="宋体" w:cs="Calibri"/>
                <w:bCs/>
                <w:iCs/>
                <w:sz w:val="18"/>
                <w:szCs w:val="18"/>
                <w:lang w:eastAsia="zh-CN"/>
              </w:rPr>
              <w:t>Updated according to comments from Huawei</w:t>
            </w:r>
          </w:p>
          <w:p w14:paraId="3C69C6C6" w14:textId="77777777" w:rsidR="00C65EC4" w:rsidRDefault="004D6542">
            <w:pPr>
              <w:rPr>
                <w:rFonts w:eastAsiaTheme="minorEastAsia"/>
                <w:sz w:val="18"/>
                <w:szCs w:val="18"/>
                <w:lang w:eastAsia="zh-CN"/>
              </w:rPr>
            </w:pPr>
            <w:r>
              <w:rPr>
                <w:rFonts w:eastAsia="宋体" w:cs="Calibri"/>
                <w:b/>
                <w:bCs/>
                <w:iCs/>
                <w:sz w:val="18"/>
                <w:szCs w:val="18"/>
                <w:highlight w:val="yellow"/>
                <w:lang w:eastAsia="zh-CN"/>
              </w:rPr>
              <w:t xml:space="preserve">Updated Proposal 3v2: </w:t>
            </w:r>
            <w:r>
              <w:rPr>
                <w:rFonts w:eastAsiaTheme="minorEastAsia"/>
                <w:b/>
                <w:bCs/>
                <w:iCs/>
                <w:sz w:val="18"/>
                <w:szCs w:val="18"/>
                <w:lang w:eastAsia="zh-CN"/>
              </w:rPr>
              <w:t xml:space="preserve">UE is not </w:t>
            </w:r>
            <w:r>
              <w:rPr>
                <w:rFonts w:eastAsiaTheme="minorEastAsia"/>
                <w:b/>
                <w:bCs/>
                <w:iCs/>
                <w:color w:val="FF0000"/>
                <w:sz w:val="18"/>
                <w:szCs w:val="18"/>
                <w:lang w:eastAsia="zh-CN"/>
              </w:rPr>
              <w:t>required</w:t>
            </w:r>
            <w:r>
              <w:rPr>
                <w:rFonts w:eastAsiaTheme="minorEastAsia"/>
                <w:b/>
                <w:bCs/>
                <w:iCs/>
                <w:sz w:val="18"/>
                <w:szCs w:val="18"/>
                <w:lang w:eastAsia="zh-CN"/>
              </w:rPr>
              <w:t xml:space="preserve"> to monitor a Type0/0A/1</w:t>
            </w:r>
            <w:r>
              <w:rPr>
                <w:rFonts w:eastAsiaTheme="minorEastAsia"/>
                <w:b/>
                <w:bCs/>
                <w:iCs/>
                <w:color w:val="FF0000"/>
                <w:sz w:val="18"/>
                <w:szCs w:val="18"/>
                <w:lang w:eastAsia="zh-CN"/>
              </w:rPr>
              <w:t xml:space="preserve">[/2] </w:t>
            </w:r>
            <w:r>
              <w:rPr>
                <w:rFonts w:eastAsiaTheme="minorEastAsia"/>
                <w:b/>
                <w:bCs/>
                <w:iCs/>
                <w:sz w:val="18"/>
                <w:szCs w:val="18"/>
                <w:lang w:eastAsia="zh-CN"/>
              </w:rPr>
              <w:t>CSS in a CORESET when the active TCI state is associated with a PCI different from serving cell PCI.</w:t>
            </w:r>
          </w:p>
        </w:tc>
      </w:tr>
      <w:tr w:rsidR="00C65EC4" w14:paraId="3C69C6CA" w14:textId="77777777">
        <w:tc>
          <w:tcPr>
            <w:tcW w:w="1980" w:type="dxa"/>
          </w:tcPr>
          <w:p w14:paraId="3C69C6C8"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7080" w:type="dxa"/>
          </w:tcPr>
          <w:p w14:paraId="3C69C6C9" w14:textId="77777777" w:rsidR="00C65EC4" w:rsidRDefault="004D6542">
            <w:pPr>
              <w:rPr>
                <w:rFonts w:eastAsia="宋体" w:cs="Calibri"/>
                <w:bCs/>
                <w:iCs/>
                <w:sz w:val="18"/>
                <w:szCs w:val="18"/>
                <w:lang w:eastAsia="zh-CN"/>
              </w:rPr>
            </w:pPr>
            <w:r>
              <w:rPr>
                <w:rFonts w:eastAsia="宋体" w:cs="Calibri"/>
                <w:bCs/>
                <w:iCs/>
                <w:sz w:val="18"/>
                <w:szCs w:val="18"/>
                <w:lang w:eastAsia="zh-CN"/>
              </w:rPr>
              <w:t>We would like to understand the technical reason why Type2 CSS is in bracket (just because it is being discussed in AL 8.1.1 is not a technical reason)</w:t>
            </w:r>
          </w:p>
        </w:tc>
      </w:tr>
      <w:tr w:rsidR="00C65EC4" w14:paraId="3C69C6CF" w14:textId="77777777">
        <w:tc>
          <w:tcPr>
            <w:tcW w:w="1980" w:type="dxa"/>
          </w:tcPr>
          <w:p w14:paraId="3C69C6CB"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7080" w:type="dxa"/>
          </w:tcPr>
          <w:p w14:paraId="3C69C6CC" w14:textId="77777777" w:rsidR="00C65EC4" w:rsidRDefault="004D6542">
            <w:pPr>
              <w:rPr>
                <w:rFonts w:eastAsia="宋体" w:cs="Calibri"/>
                <w:bCs/>
                <w:iCs/>
                <w:sz w:val="18"/>
                <w:szCs w:val="18"/>
                <w:lang w:eastAsia="zh-CN"/>
              </w:rPr>
            </w:pPr>
            <w:r>
              <w:rPr>
                <w:rFonts w:eastAsia="宋体" w:cs="Calibri"/>
                <w:bCs/>
                <w:iCs/>
                <w:sz w:val="18"/>
                <w:szCs w:val="18"/>
                <w:lang w:eastAsia="zh-CN"/>
              </w:rPr>
              <w:t xml:space="preserve">@QC, in AI 8.1.1, it is discussed to provide a TCI from non-serving cell for paging. </w:t>
            </w:r>
          </w:p>
          <w:p w14:paraId="3C69C6CD" w14:textId="77777777" w:rsidR="00C65EC4" w:rsidRDefault="00C65EC4">
            <w:pPr>
              <w:rPr>
                <w:rFonts w:eastAsia="宋体" w:cs="Calibri"/>
                <w:bCs/>
                <w:iCs/>
                <w:sz w:val="18"/>
                <w:szCs w:val="18"/>
                <w:lang w:eastAsia="zh-CN"/>
              </w:rPr>
            </w:pPr>
          </w:p>
          <w:p w14:paraId="3C69C6CE" w14:textId="77777777" w:rsidR="00C65EC4" w:rsidRDefault="004D6542">
            <w:pPr>
              <w:rPr>
                <w:rFonts w:eastAsia="宋体" w:cs="Calibri"/>
                <w:bCs/>
                <w:iCs/>
                <w:sz w:val="18"/>
                <w:szCs w:val="18"/>
                <w:lang w:eastAsia="zh-CN"/>
              </w:rPr>
            </w:pPr>
            <w:r>
              <w:rPr>
                <w:rFonts w:eastAsia="宋体" w:cs="Calibri"/>
                <w:bCs/>
                <w:iCs/>
                <w:sz w:val="18"/>
                <w:szCs w:val="18"/>
                <w:lang w:eastAsia="zh-CN"/>
              </w:rPr>
              <w:t>Support the updated proposal.</w:t>
            </w:r>
          </w:p>
        </w:tc>
      </w:tr>
      <w:tr w:rsidR="00C65EC4" w14:paraId="3C69C6D2" w14:textId="77777777">
        <w:tc>
          <w:tcPr>
            <w:tcW w:w="1980" w:type="dxa"/>
          </w:tcPr>
          <w:p w14:paraId="3C69C6D0" w14:textId="77777777" w:rsidR="00C65EC4" w:rsidRDefault="004D6542">
            <w:pPr>
              <w:rPr>
                <w:rFonts w:eastAsiaTheme="minorEastAsia"/>
                <w:sz w:val="18"/>
                <w:szCs w:val="18"/>
                <w:lang w:eastAsia="zh-CN"/>
              </w:rPr>
            </w:pPr>
            <w:r>
              <w:rPr>
                <w:rFonts w:eastAsiaTheme="minorEastAsia" w:hint="eastAsia"/>
                <w:sz w:val="18"/>
                <w:szCs w:val="18"/>
                <w:lang w:eastAsia="zh-CN"/>
              </w:rPr>
              <w:lastRenderedPageBreak/>
              <w:t>ZTE</w:t>
            </w:r>
          </w:p>
        </w:tc>
        <w:tc>
          <w:tcPr>
            <w:tcW w:w="7080" w:type="dxa"/>
          </w:tcPr>
          <w:p w14:paraId="3C69C6D1" w14:textId="77777777" w:rsidR="00C65EC4" w:rsidRDefault="004D6542">
            <w:pPr>
              <w:rPr>
                <w:rFonts w:eastAsia="宋体" w:cs="Calibri"/>
                <w:b/>
                <w:bCs/>
                <w:iCs/>
                <w:sz w:val="18"/>
                <w:szCs w:val="18"/>
                <w:highlight w:val="yellow"/>
                <w:lang w:eastAsia="zh-CN"/>
              </w:rPr>
            </w:pPr>
            <w:r>
              <w:rPr>
                <w:rFonts w:eastAsiaTheme="minorEastAsia" w:hint="eastAsia"/>
                <w:sz w:val="18"/>
                <w:szCs w:val="18"/>
                <w:lang w:eastAsia="zh-CN"/>
              </w:rPr>
              <w:t>Ok with the update proposal 3v2.</w:t>
            </w:r>
          </w:p>
        </w:tc>
      </w:tr>
      <w:tr w:rsidR="00C65EC4" w14:paraId="3C69C6D5" w14:textId="77777777">
        <w:tc>
          <w:tcPr>
            <w:tcW w:w="1980" w:type="dxa"/>
          </w:tcPr>
          <w:p w14:paraId="3C69C6D3"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7080" w:type="dxa"/>
          </w:tcPr>
          <w:p w14:paraId="3C69C6D4" w14:textId="77777777" w:rsidR="00C65EC4" w:rsidRDefault="004D6542">
            <w:pPr>
              <w:rPr>
                <w:rFonts w:eastAsia="宋体" w:cs="Calibri"/>
                <w:b/>
                <w:bCs/>
                <w:iCs/>
                <w:sz w:val="18"/>
                <w:szCs w:val="18"/>
                <w:highlight w:val="yellow"/>
                <w:lang w:eastAsia="zh-CN"/>
              </w:rPr>
            </w:pPr>
            <w:r>
              <w:rPr>
                <w:rFonts w:eastAsiaTheme="minorEastAsia"/>
                <w:sz w:val="18"/>
                <w:szCs w:val="18"/>
                <w:lang w:eastAsia="zh-CN"/>
              </w:rPr>
              <w:t>Support</w:t>
            </w:r>
            <w:r>
              <w:rPr>
                <w:rFonts w:eastAsiaTheme="minorEastAsia" w:hint="eastAsia"/>
                <w:sz w:val="18"/>
                <w:szCs w:val="18"/>
                <w:lang w:eastAsia="zh-CN"/>
              </w:rPr>
              <w:t xml:space="preserve"> update proposal 3v2.</w:t>
            </w:r>
          </w:p>
        </w:tc>
      </w:tr>
      <w:tr w:rsidR="00C65EC4" w14:paraId="3C69C6D8" w14:textId="77777777">
        <w:tc>
          <w:tcPr>
            <w:tcW w:w="1980" w:type="dxa"/>
          </w:tcPr>
          <w:p w14:paraId="3C69C6D6"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6D7"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kay with the updated Proposal 3v2.</w:t>
            </w:r>
          </w:p>
        </w:tc>
      </w:tr>
      <w:tr w:rsidR="00C65EC4" w14:paraId="3C69C6DB" w14:textId="77777777">
        <w:tc>
          <w:tcPr>
            <w:tcW w:w="1980" w:type="dxa"/>
          </w:tcPr>
          <w:p w14:paraId="3C69C6D9"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6DA" w14:textId="77777777" w:rsidR="00C65EC4" w:rsidRDefault="004D6542">
            <w:pPr>
              <w:rPr>
                <w:rFonts w:eastAsiaTheme="minorEastAsia"/>
                <w:sz w:val="18"/>
                <w:szCs w:val="18"/>
                <w:lang w:eastAsia="zh-CN"/>
              </w:rPr>
            </w:pPr>
            <w:r>
              <w:rPr>
                <w:rFonts w:eastAsiaTheme="minorEastAsia" w:hint="eastAsia"/>
                <w:sz w:val="18"/>
                <w:szCs w:val="18"/>
                <w:lang w:eastAsia="zh-CN"/>
              </w:rPr>
              <w:t>Support the updated Proposal 3v2.</w:t>
            </w:r>
          </w:p>
        </w:tc>
      </w:tr>
      <w:tr w:rsidR="00C65EC4" w14:paraId="3C69C6DE" w14:textId="77777777">
        <w:tc>
          <w:tcPr>
            <w:tcW w:w="1980" w:type="dxa"/>
          </w:tcPr>
          <w:p w14:paraId="3C69C6DC"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6DD"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updated proposal 3v2.</w:t>
            </w:r>
          </w:p>
        </w:tc>
      </w:tr>
      <w:tr w:rsidR="00C65EC4" w14:paraId="3C69C6E1" w14:textId="77777777">
        <w:tc>
          <w:tcPr>
            <w:tcW w:w="1980" w:type="dxa"/>
          </w:tcPr>
          <w:p w14:paraId="3C69C6DF"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080" w:type="dxa"/>
          </w:tcPr>
          <w:p w14:paraId="3C69C6E0" w14:textId="77777777" w:rsidR="00C65EC4" w:rsidRDefault="004D6542">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update proposal 3v2.</w:t>
            </w:r>
          </w:p>
        </w:tc>
      </w:tr>
      <w:tr w:rsidR="00C65EC4" w14:paraId="3C69C6E4" w14:textId="77777777">
        <w:tc>
          <w:tcPr>
            <w:tcW w:w="1980" w:type="dxa"/>
          </w:tcPr>
          <w:p w14:paraId="3C69C6E2"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7080" w:type="dxa"/>
          </w:tcPr>
          <w:p w14:paraId="3C69C6E3" w14:textId="77777777" w:rsidR="00C65EC4" w:rsidRDefault="004D6542">
            <w:pPr>
              <w:rPr>
                <w:rFonts w:eastAsiaTheme="minorEastAsia"/>
                <w:sz w:val="18"/>
                <w:szCs w:val="18"/>
                <w:lang w:eastAsia="zh-CN"/>
              </w:rPr>
            </w:pPr>
            <w:r>
              <w:rPr>
                <w:rFonts w:eastAsiaTheme="minorEastAsia"/>
                <w:sz w:val="18"/>
                <w:szCs w:val="18"/>
                <w:lang w:eastAsia="zh-CN"/>
              </w:rPr>
              <w:t xml:space="preserve">OK with the update. </w:t>
            </w:r>
          </w:p>
        </w:tc>
      </w:tr>
      <w:tr w:rsidR="00C65EC4" w14:paraId="3C69C6E7" w14:textId="77777777">
        <w:tc>
          <w:tcPr>
            <w:tcW w:w="1980" w:type="dxa"/>
          </w:tcPr>
          <w:p w14:paraId="3C69C6E5"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7080" w:type="dxa"/>
          </w:tcPr>
          <w:p w14:paraId="3C69C6E6" w14:textId="77777777" w:rsidR="00C65EC4" w:rsidRDefault="004D6542">
            <w:pPr>
              <w:rPr>
                <w:rFonts w:eastAsiaTheme="minorEastAsia"/>
                <w:sz w:val="18"/>
                <w:szCs w:val="18"/>
                <w:lang w:eastAsia="zh-CN"/>
              </w:rPr>
            </w:pPr>
            <w:r>
              <w:rPr>
                <w:rFonts w:eastAsiaTheme="minorEastAsia"/>
                <w:sz w:val="18"/>
                <w:szCs w:val="18"/>
                <w:lang w:eastAsia="zh-CN"/>
              </w:rPr>
              <w:t>ok</w:t>
            </w:r>
          </w:p>
        </w:tc>
      </w:tr>
      <w:tr w:rsidR="00C65EC4" w14:paraId="3C69C6EA" w14:textId="77777777">
        <w:tc>
          <w:tcPr>
            <w:tcW w:w="1980" w:type="dxa"/>
          </w:tcPr>
          <w:p w14:paraId="3C69C6E8" w14:textId="77777777" w:rsidR="00C65EC4" w:rsidRDefault="004D6542">
            <w:pPr>
              <w:rPr>
                <w:rFonts w:eastAsiaTheme="minorEastAsia"/>
                <w:sz w:val="18"/>
                <w:szCs w:val="18"/>
                <w:lang w:eastAsia="zh-CN"/>
              </w:rPr>
            </w:pPr>
            <w:r>
              <w:rPr>
                <w:rFonts w:eastAsiaTheme="minorEastAsia"/>
                <w:sz w:val="18"/>
                <w:szCs w:val="18"/>
                <w:lang w:eastAsia="zh-CN"/>
              </w:rPr>
              <w:t>InterDigital</w:t>
            </w:r>
          </w:p>
        </w:tc>
        <w:tc>
          <w:tcPr>
            <w:tcW w:w="7080" w:type="dxa"/>
          </w:tcPr>
          <w:p w14:paraId="3C69C6E9" w14:textId="77777777" w:rsidR="00C65EC4" w:rsidRDefault="004D6542">
            <w:pPr>
              <w:rPr>
                <w:rFonts w:eastAsiaTheme="minorEastAsia"/>
                <w:sz w:val="18"/>
                <w:szCs w:val="18"/>
                <w:lang w:eastAsia="zh-CN"/>
              </w:rPr>
            </w:pPr>
            <w:r>
              <w:rPr>
                <w:rFonts w:eastAsiaTheme="minorEastAsia"/>
                <w:sz w:val="18"/>
                <w:szCs w:val="18"/>
                <w:lang w:eastAsia="zh-CN"/>
              </w:rPr>
              <w:t>Support proposal 3v2.</w:t>
            </w:r>
          </w:p>
        </w:tc>
      </w:tr>
    </w:tbl>
    <w:p w14:paraId="3C69C6EB" w14:textId="77777777" w:rsidR="00C65EC4" w:rsidRDefault="00C65EC4">
      <w:pPr>
        <w:spacing w:line="360" w:lineRule="auto"/>
        <w:rPr>
          <w:rFonts w:eastAsiaTheme="minorEastAsia"/>
          <w:sz w:val="24"/>
          <w:lang w:eastAsia="zh-CN"/>
        </w:rPr>
      </w:pPr>
    </w:p>
    <w:p w14:paraId="3C69C6EC" w14:textId="77777777" w:rsidR="00C65EC4" w:rsidRDefault="004D6542">
      <w:pPr>
        <w:pStyle w:val="title2"/>
        <w:rPr>
          <w:sz w:val="24"/>
        </w:rPr>
      </w:pPr>
      <w:r>
        <w:rPr>
          <w:sz w:val="24"/>
        </w:rPr>
        <w:t>Item 4: On additional PCI value X</w:t>
      </w:r>
    </w:p>
    <w:p w14:paraId="3C69C6ED" w14:textId="77777777" w:rsidR="00C65EC4" w:rsidRDefault="00C65EC4">
      <w:pPr>
        <w:pStyle w:val="af6"/>
        <w:ind w:left="720" w:firstLineChars="0" w:firstLine="0"/>
        <w:rPr>
          <w:rFonts w:ascii="Times New Roman" w:hAnsi="Times New Roman"/>
          <w:sz w:val="20"/>
          <w:szCs w:val="20"/>
        </w:rPr>
      </w:pPr>
    </w:p>
    <w:p w14:paraId="3C69C6EE" w14:textId="77777777" w:rsidR="00C65EC4" w:rsidRDefault="004D6542">
      <w:pPr>
        <w:spacing w:after="0"/>
        <w:rPr>
          <w:bCs/>
          <w:szCs w:val="20"/>
          <w:lang w:val="en-GB"/>
        </w:rPr>
      </w:pPr>
      <w:r>
        <w:rPr>
          <w:bCs/>
          <w:szCs w:val="20"/>
          <w:highlight w:val="yellow"/>
          <w:lang w:val="en-GB"/>
        </w:rPr>
        <w:t>Proposal 4:</w:t>
      </w:r>
    </w:p>
    <w:p w14:paraId="3C69C6EF" w14:textId="77777777" w:rsidR="00C65EC4" w:rsidRDefault="004D6542">
      <w:pPr>
        <w:spacing w:beforeLines="50" w:before="120" w:after="160"/>
        <w:contextualSpacing/>
        <w:rPr>
          <w:szCs w:val="20"/>
        </w:rPr>
      </w:pPr>
      <w:r>
        <w:rPr>
          <w:szCs w:val="20"/>
        </w:rPr>
        <w:t>For the number of additional PCIs configured per CC:</w:t>
      </w:r>
    </w:p>
    <w:p w14:paraId="3C69C6F0" w14:textId="77777777" w:rsidR="00C65EC4" w:rsidRDefault="004D6542">
      <w:pPr>
        <w:pStyle w:val="af6"/>
        <w:widowControl/>
        <w:numPr>
          <w:ilvl w:val="0"/>
          <w:numId w:val="12"/>
        </w:numPr>
        <w:spacing w:beforeLines="50" w:before="120" w:after="160"/>
        <w:ind w:firstLineChars="0"/>
        <w:contextualSpacing/>
        <w:rPr>
          <w:rFonts w:ascii="Times New Roman" w:hAnsi="Times New Roman"/>
          <w:sz w:val="20"/>
          <w:szCs w:val="20"/>
        </w:rPr>
      </w:pPr>
      <w:r>
        <w:rPr>
          <w:rFonts w:ascii="Times New Roman" w:hAnsi="Times New Roman"/>
          <w:sz w:val="20"/>
          <w:szCs w:val="20"/>
        </w:rPr>
        <w:t>Support at least adding X = 5</w:t>
      </w:r>
    </w:p>
    <w:p w14:paraId="3C69C6F1" w14:textId="77777777" w:rsidR="00C65EC4" w:rsidRDefault="004D6542">
      <w:pPr>
        <w:spacing w:beforeLines="50" w:before="120" w:after="160"/>
        <w:contextualSpacing/>
        <w:rPr>
          <w:szCs w:val="20"/>
        </w:rPr>
      </w:pPr>
      <w:r>
        <w:rPr>
          <w:szCs w:val="20"/>
        </w:rPr>
        <w:t>On UE capability reporting,</w:t>
      </w:r>
    </w:p>
    <w:p w14:paraId="3C69C6F2" w14:textId="77777777" w:rsidR="00C65EC4" w:rsidRDefault="004D6542">
      <w:pPr>
        <w:pStyle w:val="af6"/>
        <w:numPr>
          <w:ilvl w:val="0"/>
          <w:numId w:val="12"/>
        </w:numPr>
        <w:spacing w:beforeLines="50" w:before="120" w:after="160"/>
        <w:ind w:firstLineChars="0"/>
        <w:contextualSpacing/>
        <w:rPr>
          <w:rFonts w:ascii="Times New Roman" w:hAnsi="Times New Roman"/>
          <w:bCs/>
          <w:iCs/>
          <w:color w:val="212121"/>
          <w:sz w:val="20"/>
          <w:szCs w:val="20"/>
        </w:rPr>
      </w:pPr>
      <w:r>
        <w:rPr>
          <w:rFonts w:ascii="Times New Roman" w:hAnsi="Times New Roman"/>
          <w:sz w:val="20"/>
          <w:szCs w:val="20"/>
        </w:rPr>
        <w:t xml:space="preserve">Support per-band capability reporting,  </w:t>
      </w:r>
    </w:p>
    <w:p w14:paraId="3C69C6F3" w14:textId="77777777" w:rsidR="00C65EC4" w:rsidRDefault="004D6542">
      <w:pPr>
        <w:pStyle w:val="af6"/>
        <w:numPr>
          <w:ilvl w:val="1"/>
          <w:numId w:val="12"/>
        </w:numPr>
        <w:spacing w:beforeLines="50" w:before="120" w:after="160"/>
        <w:ind w:firstLineChars="0"/>
        <w:contextualSpacing/>
        <w:rPr>
          <w:rFonts w:ascii="Times New Roman" w:hAnsi="Times New Roman"/>
          <w:bCs/>
          <w:iCs/>
          <w:color w:val="212121"/>
          <w:sz w:val="20"/>
          <w:szCs w:val="20"/>
        </w:rPr>
      </w:pPr>
      <w:r>
        <w:rPr>
          <w:rFonts w:ascii="Times New Roman" w:hAnsi="Times New Roman"/>
          <w:bCs/>
          <w:iCs/>
          <w:color w:val="212121"/>
          <w:sz w:val="20"/>
          <w:szCs w:val="20"/>
        </w:rPr>
        <w:t>For default X1 and X2 values selection one of the following options.</w:t>
      </w:r>
    </w:p>
    <w:p w14:paraId="3C69C6F4" w14:textId="77777777" w:rsidR="00C65EC4" w:rsidRDefault="004D6542">
      <w:pPr>
        <w:pStyle w:val="af6"/>
        <w:numPr>
          <w:ilvl w:val="2"/>
          <w:numId w:val="12"/>
        </w:numPr>
        <w:spacing w:beforeLines="50" w:before="120" w:after="0"/>
        <w:ind w:firstLineChars="0"/>
        <w:contextualSpacing/>
        <w:rPr>
          <w:rFonts w:eastAsia="等线"/>
          <w:b/>
          <w:bCs/>
          <w:iCs/>
          <w:kern w:val="32"/>
          <w:szCs w:val="20"/>
        </w:rPr>
      </w:pPr>
      <w:r>
        <w:rPr>
          <w:rFonts w:ascii="Times New Roman" w:hAnsi="Times New Roman"/>
          <w:sz w:val="20"/>
          <w:szCs w:val="20"/>
        </w:rPr>
        <w:t>Option1: By default Case 1 with X1=1 and Case 2 with X2=1 are supported.</w:t>
      </w:r>
    </w:p>
    <w:p w14:paraId="3C69C6F5" w14:textId="77777777" w:rsidR="00C65EC4" w:rsidRDefault="004D6542">
      <w:pPr>
        <w:pStyle w:val="af6"/>
        <w:numPr>
          <w:ilvl w:val="2"/>
          <w:numId w:val="12"/>
        </w:numPr>
        <w:spacing w:beforeLines="50" w:before="120" w:after="0"/>
        <w:ind w:firstLineChars="0"/>
        <w:contextualSpacing/>
        <w:rPr>
          <w:rFonts w:eastAsia="等线"/>
          <w:b/>
          <w:bCs/>
          <w:iCs/>
          <w:kern w:val="32"/>
          <w:szCs w:val="20"/>
        </w:rPr>
      </w:pPr>
      <w:r>
        <w:rPr>
          <w:szCs w:val="20"/>
        </w:rPr>
        <w:t>Option2: By default Case 1 with X1=1 (and Case2 with X2=0) is supported.</w:t>
      </w:r>
    </w:p>
    <w:p w14:paraId="3C69C6F6" w14:textId="77777777" w:rsidR="00C65EC4" w:rsidRDefault="00C65EC4">
      <w:pPr>
        <w:widowControl w:val="0"/>
        <w:spacing w:after="0"/>
        <w:rPr>
          <w:rFonts w:eastAsia="等线"/>
          <w:b/>
          <w:bCs/>
          <w:iCs/>
          <w:kern w:val="32"/>
          <w:szCs w:val="20"/>
          <w:lang w:val="en-GB"/>
        </w:rPr>
      </w:pPr>
    </w:p>
    <w:p w14:paraId="3C69C6F7" w14:textId="77777777" w:rsidR="00C65EC4" w:rsidRDefault="00C65EC4">
      <w:pPr>
        <w:spacing w:after="0"/>
        <w:rPr>
          <w:rFonts w:eastAsiaTheme="minorEastAsia"/>
          <w:b/>
          <w:bCs/>
          <w:sz w:val="18"/>
          <w:szCs w:val="18"/>
          <w:lang w:val="en-GB"/>
        </w:rPr>
      </w:pPr>
    </w:p>
    <w:tbl>
      <w:tblPr>
        <w:tblStyle w:val="af2"/>
        <w:tblW w:w="0" w:type="auto"/>
        <w:tblLook w:val="04A0" w:firstRow="1" w:lastRow="0" w:firstColumn="1" w:lastColumn="0" w:noHBand="0" w:noVBand="1"/>
      </w:tblPr>
      <w:tblGrid>
        <w:gridCol w:w="1980"/>
        <w:gridCol w:w="7080"/>
      </w:tblGrid>
      <w:tr w:rsidR="00C65EC4" w14:paraId="3C69C6FA" w14:textId="77777777">
        <w:tc>
          <w:tcPr>
            <w:tcW w:w="1980" w:type="dxa"/>
            <w:shd w:val="clear" w:color="auto" w:fill="5B9BD5" w:themeFill="accent1"/>
          </w:tcPr>
          <w:p w14:paraId="3C69C6F8"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7080" w:type="dxa"/>
            <w:shd w:val="clear" w:color="auto" w:fill="5B9BD5" w:themeFill="accent1"/>
          </w:tcPr>
          <w:p w14:paraId="3C69C6F9" w14:textId="77777777" w:rsidR="00C65EC4" w:rsidRDefault="004D6542">
            <w:pPr>
              <w:rPr>
                <w:rFonts w:eastAsiaTheme="minorEastAsia"/>
                <w:sz w:val="18"/>
                <w:szCs w:val="18"/>
                <w:lang w:eastAsia="zh-CN"/>
              </w:rPr>
            </w:pPr>
            <w:r>
              <w:rPr>
                <w:rFonts w:eastAsiaTheme="minorEastAsia"/>
                <w:sz w:val="18"/>
                <w:szCs w:val="18"/>
                <w:lang w:eastAsia="zh-CN"/>
              </w:rPr>
              <w:t>comments</w:t>
            </w:r>
          </w:p>
        </w:tc>
      </w:tr>
      <w:tr w:rsidR="00C65EC4" w14:paraId="3C69C6FD" w14:textId="77777777">
        <w:tc>
          <w:tcPr>
            <w:tcW w:w="1980" w:type="dxa"/>
          </w:tcPr>
          <w:p w14:paraId="3C69C6FB"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7080" w:type="dxa"/>
          </w:tcPr>
          <w:p w14:paraId="3C69C6FC" w14:textId="77777777" w:rsidR="00C65EC4" w:rsidRDefault="004D6542">
            <w:pPr>
              <w:rPr>
                <w:rFonts w:eastAsiaTheme="minorEastAsia"/>
                <w:sz w:val="18"/>
                <w:szCs w:val="18"/>
                <w:lang w:eastAsia="zh-CN"/>
              </w:rPr>
            </w:pPr>
            <w:r>
              <w:rPr>
                <w:rFonts w:eastAsiaTheme="minorEastAsia"/>
                <w:sz w:val="18"/>
                <w:szCs w:val="18"/>
                <w:lang w:eastAsia="zh-CN"/>
              </w:rPr>
              <w:t>These are being discussed as part of UE features. There is no need for parallel discussions.</w:t>
            </w:r>
          </w:p>
        </w:tc>
      </w:tr>
      <w:tr w:rsidR="00C65EC4" w14:paraId="3C69C700" w14:textId="77777777">
        <w:tc>
          <w:tcPr>
            <w:tcW w:w="1980" w:type="dxa"/>
          </w:tcPr>
          <w:p w14:paraId="3C69C6FE"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7080" w:type="dxa"/>
          </w:tcPr>
          <w:p w14:paraId="3C69C6FF" w14:textId="77777777" w:rsidR="00C65EC4" w:rsidRDefault="004D6542">
            <w:pPr>
              <w:rPr>
                <w:rFonts w:eastAsiaTheme="minorEastAsia"/>
                <w:sz w:val="18"/>
                <w:szCs w:val="18"/>
                <w:lang w:eastAsia="zh-CN"/>
              </w:rPr>
            </w:pPr>
            <w:r>
              <w:rPr>
                <w:rFonts w:eastAsiaTheme="minorEastAsia"/>
                <w:sz w:val="18"/>
                <w:szCs w:val="18"/>
                <w:lang w:eastAsia="zh-CN"/>
              </w:rPr>
              <w:t>We are fine to add X=5, but we think the second part on default behavior is not needed, which can be part of UE feature discussion.</w:t>
            </w:r>
          </w:p>
        </w:tc>
      </w:tr>
      <w:tr w:rsidR="00C65EC4" w14:paraId="3C69C704" w14:textId="77777777">
        <w:tc>
          <w:tcPr>
            <w:tcW w:w="1980" w:type="dxa"/>
          </w:tcPr>
          <w:p w14:paraId="3C69C701"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702" w14:textId="77777777" w:rsidR="00C65EC4" w:rsidRDefault="004D6542">
            <w:pPr>
              <w:rPr>
                <w:rFonts w:eastAsiaTheme="minorEastAsia"/>
                <w:sz w:val="18"/>
                <w:szCs w:val="18"/>
                <w:lang w:eastAsia="zh-CN"/>
              </w:rPr>
            </w:pPr>
            <w:r>
              <w:rPr>
                <w:rFonts w:eastAsiaTheme="minorEastAsia" w:hint="eastAsia"/>
                <w:sz w:val="18"/>
                <w:szCs w:val="18"/>
                <w:lang w:eastAsia="zh-CN"/>
              </w:rPr>
              <w:t>For the first part, the motivation of X=5 is unclear, we do NOT support it.</w:t>
            </w:r>
          </w:p>
          <w:p w14:paraId="3C69C703" w14:textId="77777777" w:rsidR="00C65EC4" w:rsidRDefault="004D6542">
            <w:pPr>
              <w:rPr>
                <w:rFonts w:eastAsiaTheme="minorEastAsia"/>
                <w:sz w:val="18"/>
                <w:szCs w:val="18"/>
                <w:lang w:eastAsia="zh-CN"/>
              </w:rPr>
            </w:pPr>
            <w:r>
              <w:rPr>
                <w:rFonts w:eastAsiaTheme="minorEastAsia" w:hint="eastAsia"/>
                <w:sz w:val="18"/>
                <w:szCs w:val="18"/>
                <w:lang w:eastAsia="zh-CN"/>
              </w:rPr>
              <w:t>For the second part, we share the similar view with QC and Apple.</w:t>
            </w:r>
          </w:p>
        </w:tc>
      </w:tr>
      <w:tr w:rsidR="00C65EC4" w14:paraId="3C69C707" w14:textId="77777777">
        <w:tc>
          <w:tcPr>
            <w:tcW w:w="1980" w:type="dxa"/>
          </w:tcPr>
          <w:p w14:paraId="3C69C705"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080" w:type="dxa"/>
          </w:tcPr>
          <w:p w14:paraId="3C69C706"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uggest to discuss it in UE feature.</w:t>
            </w:r>
          </w:p>
        </w:tc>
      </w:tr>
      <w:tr w:rsidR="00C65EC4" w14:paraId="3C69C70A" w14:textId="77777777">
        <w:tc>
          <w:tcPr>
            <w:tcW w:w="1980" w:type="dxa"/>
          </w:tcPr>
          <w:p w14:paraId="3C69C708"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080" w:type="dxa"/>
          </w:tcPr>
          <w:p w14:paraId="3C69C709" w14:textId="77777777" w:rsidR="00C65EC4" w:rsidRDefault="004D6542">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 can be discussed in UE feature session.</w:t>
            </w:r>
          </w:p>
        </w:tc>
      </w:tr>
      <w:tr w:rsidR="00C65EC4" w14:paraId="3C69C70D" w14:textId="77777777">
        <w:tc>
          <w:tcPr>
            <w:tcW w:w="1980" w:type="dxa"/>
          </w:tcPr>
          <w:p w14:paraId="3C69C70B"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7080" w:type="dxa"/>
          </w:tcPr>
          <w:p w14:paraId="3C69C70C" w14:textId="77777777" w:rsidR="00C65EC4" w:rsidRDefault="004D6542">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 can be discussed in UE feature session.</w:t>
            </w:r>
          </w:p>
        </w:tc>
      </w:tr>
      <w:tr w:rsidR="00C65EC4" w14:paraId="3C69C710" w14:textId="77777777">
        <w:tc>
          <w:tcPr>
            <w:tcW w:w="1980" w:type="dxa"/>
          </w:tcPr>
          <w:p w14:paraId="3C69C70E"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3C69C70F" w14:textId="77777777" w:rsidR="00C65EC4" w:rsidRDefault="004D6542">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QC.</w:t>
            </w:r>
          </w:p>
        </w:tc>
      </w:tr>
      <w:tr w:rsidR="00C65EC4" w14:paraId="3C69C713" w14:textId="77777777">
        <w:tc>
          <w:tcPr>
            <w:tcW w:w="1980" w:type="dxa"/>
          </w:tcPr>
          <w:p w14:paraId="3C69C711"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080" w:type="dxa"/>
          </w:tcPr>
          <w:p w14:paraId="3C69C712" w14:textId="77777777" w:rsidR="00C65EC4" w:rsidRDefault="004D6542">
            <w:pPr>
              <w:rPr>
                <w:rFonts w:eastAsiaTheme="minorEastAsia"/>
                <w:sz w:val="18"/>
                <w:szCs w:val="18"/>
                <w:lang w:eastAsia="zh-CN"/>
              </w:rPr>
            </w:pPr>
            <w:r>
              <w:rPr>
                <w:rFonts w:eastAsiaTheme="minorEastAsia"/>
                <w:sz w:val="18"/>
                <w:szCs w:val="18"/>
                <w:lang w:eastAsia="zh-CN"/>
              </w:rPr>
              <w:t xml:space="preserve">It can be discussed in UE feature. </w:t>
            </w:r>
          </w:p>
        </w:tc>
      </w:tr>
      <w:tr w:rsidR="00C65EC4" w14:paraId="3C69C716" w14:textId="77777777">
        <w:tc>
          <w:tcPr>
            <w:tcW w:w="1980" w:type="dxa"/>
          </w:tcPr>
          <w:p w14:paraId="3C69C714"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7080" w:type="dxa"/>
          </w:tcPr>
          <w:p w14:paraId="3C69C715" w14:textId="77777777" w:rsidR="00C65EC4" w:rsidRDefault="004D6542">
            <w:pPr>
              <w:rPr>
                <w:rFonts w:eastAsiaTheme="minorEastAsia"/>
                <w:sz w:val="18"/>
                <w:szCs w:val="18"/>
                <w:lang w:eastAsia="zh-CN"/>
              </w:rPr>
            </w:pPr>
            <w:r>
              <w:rPr>
                <w:rFonts w:eastAsiaTheme="minorEastAsia"/>
                <w:sz w:val="18"/>
                <w:szCs w:val="18"/>
                <w:lang w:eastAsia="zh-CN"/>
              </w:rPr>
              <w:t xml:space="preserve">Ok to support X2=5 (Case 2), but for X1 (Case 1), there should be no complexity difference between 5 and 7 so adding 5 is not </w:t>
            </w:r>
            <w:proofErr w:type="spellStart"/>
            <w:r>
              <w:rPr>
                <w:rFonts w:eastAsiaTheme="minorEastAsia"/>
                <w:sz w:val="18"/>
                <w:szCs w:val="18"/>
                <w:lang w:eastAsia="zh-CN"/>
              </w:rPr>
              <w:t>neccessary</w:t>
            </w:r>
            <w:proofErr w:type="spellEnd"/>
            <w:r>
              <w:rPr>
                <w:rFonts w:eastAsiaTheme="minorEastAsia"/>
                <w:sz w:val="18"/>
                <w:szCs w:val="18"/>
                <w:lang w:eastAsia="zh-CN"/>
              </w:rPr>
              <w:t>. About UE capability reporting and per-band discussion, this needs to be taken in the UE feature agenda item.</w:t>
            </w:r>
          </w:p>
        </w:tc>
      </w:tr>
      <w:tr w:rsidR="00C65EC4" w14:paraId="3C69C71A" w14:textId="77777777">
        <w:tc>
          <w:tcPr>
            <w:tcW w:w="1980" w:type="dxa"/>
          </w:tcPr>
          <w:p w14:paraId="3C69C717"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7080" w:type="dxa"/>
          </w:tcPr>
          <w:p w14:paraId="3C69C718" w14:textId="77777777" w:rsidR="00C65EC4" w:rsidRDefault="004D6542">
            <w:pPr>
              <w:rPr>
                <w:rFonts w:eastAsiaTheme="minorEastAsia"/>
                <w:sz w:val="18"/>
                <w:szCs w:val="18"/>
                <w:lang w:eastAsia="zh-CN"/>
              </w:rPr>
            </w:pPr>
            <w:r>
              <w:rPr>
                <w:rFonts w:eastAsiaTheme="minorEastAsia"/>
                <w:sz w:val="18"/>
                <w:szCs w:val="18"/>
                <w:lang w:eastAsia="zh-CN"/>
              </w:rPr>
              <w:t xml:space="preserve">Fine to add X = 5. </w:t>
            </w:r>
          </w:p>
          <w:p w14:paraId="3C69C719" w14:textId="77777777" w:rsidR="00C65EC4" w:rsidRDefault="004D6542">
            <w:pPr>
              <w:rPr>
                <w:rFonts w:eastAsiaTheme="minorEastAsia"/>
                <w:sz w:val="18"/>
                <w:szCs w:val="18"/>
                <w:lang w:eastAsia="zh-CN"/>
              </w:rPr>
            </w:pPr>
            <w:r>
              <w:rPr>
                <w:rFonts w:eastAsiaTheme="minorEastAsia"/>
                <w:sz w:val="18"/>
                <w:szCs w:val="18"/>
                <w:lang w:eastAsia="zh-CN"/>
              </w:rPr>
              <w:t xml:space="preserve">Default values may not be needed. </w:t>
            </w:r>
          </w:p>
        </w:tc>
      </w:tr>
      <w:tr w:rsidR="00C65EC4" w14:paraId="3C69C71D" w14:textId="77777777">
        <w:tc>
          <w:tcPr>
            <w:tcW w:w="1980" w:type="dxa"/>
          </w:tcPr>
          <w:p w14:paraId="3C69C71B"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7080" w:type="dxa"/>
          </w:tcPr>
          <w:p w14:paraId="3C69C71C" w14:textId="77777777" w:rsidR="00C65EC4" w:rsidRDefault="004D6542">
            <w:pPr>
              <w:rPr>
                <w:rFonts w:eastAsiaTheme="minorEastAsia"/>
                <w:sz w:val="18"/>
                <w:szCs w:val="18"/>
                <w:lang w:eastAsia="zh-CN"/>
              </w:rPr>
            </w:pPr>
            <w:r>
              <w:rPr>
                <w:rFonts w:eastAsiaTheme="minorEastAsia"/>
                <w:sz w:val="18"/>
                <w:szCs w:val="18"/>
                <w:lang w:eastAsia="zh-CN"/>
              </w:rPr>
              <w:t>Can be discussed in UE feature.</w:t>
            </w:r>
          </w:p>
        </w:tc>
      </w:tr>
      <w:tr w:rsidR="00C65EC4" w14:paraId="3C69C721" w14:textId="77777777">
        <w:tc>
          <w:tcPr>
            <w:tcW w:w="1980" w:type="dxa"/>
          </w:tcPr>
          <w:p w14:paraId="3C69C71E"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080" w:type="dxa"/>
          </w:tcPr>
          <w:p w14:paraId="3C69C71F"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kay to add X=5.</w:t>
            </w:r>
          </w:p>
          <w:p w14:paraId="3C69C720" w14:textId="77777777" w:rsidR="00C65EC4" w:rsidRDefault="004D6542">
            <w:pPr>
              <w:rPr>
                <w:rFonts w:eastAsiaTheme="minorEastAsia"/>
                <w:sz w:val="18"/>
                <w:szCs w:val="18"/>
                <w:lang w:eastAsia="zh-CN"/>
              </w:rPr>
            </w:pPr>
            <w:r>
              <w:rPr>
                <w:rFonts w:eastAsiaTheme="minorEastAsia" w:hint="eastAsia"/>
                <w:sz w:val="18"/>
                <w:szCs w:val="18"/>
                <w:lang w:eastAsia="zh-CN"/>
              </w:rPr>
              <w:lastRenderedPageBreak/>
              <w:t>D</w:t>
            </w:r>
            <w:r>
              <w:rPr>
                <w:rFonts w:eastAsiaTheme="minorEastAsia"/>
                <w:sz w:val="18"/>
                <w:szCs w:val="18"/>
                <w:lang w:eastAsia="zh-CN"/>
              </w:rPr>
              <w:t>efault case for UE capability is needed. Okay to discuss it here or in UE feature.</w:t>
            </w:r>
          </w:p>
        </w:tc>
      </w:tr>
      <w:tr w:rsidR="00C65EC4" w14:paraId="3C69C724" w14:textId="77777777">
        <w:tc>
          <w:tcPr>
            <w:tcW w:w="1980" w:type="dxa"/>
          </w:tcPr>
          <w:p w14:paraId="3C69C722" w14:textId="77777777" w:rsidR="00C65EC4" w:rsidRDefault="004D6542">
            <w:pPr>
              <w:rPr>
                <w:rFonts w:eastAsiaTheme="minorEastAsia"/>
                <w:sz w:val="18"/>
                <w:szCs w:val="18"/>
                <w:lang w:eastAsia="zh-CN"/>
              </w:rPr>
            </w:pPr>
            <w:r>
              <w:rPr>
                <w:rFonts w:eastAsia="PMingLiU" w:hint="eastAsia"/>
                <w:sz w:val="18"/>
                <w:szCs w:val="18"/>
                <w:lang w:eastAsia="zh-TW"/>
              </w:rPr>
              <w:lastRenderedPageBreak/>
              <w:t>ASUSTeK</w:t>
            </w:r>
          </w:p>
        </w:tc>
        <w:tc>
          <w:tcPr>
            <w:tcW w:w="7080" w:type="dxa"/>
          </w:tcPr>
          <w:p w14:paraId="3C69C723" w14:textId="77777777" w:rsidR="00C65EC4" w:rsidRDefault="004D6542">
            <w:pPr>
              <w:rPr>
                <w:rFonts w:eastAsiaTheme="minorEastAsia"/>
                <w:sz w:val="18"/>
                <w:szCs w:val="18"/>
                <w:lang w:val="fr-FR" w:eastAsia="zh-CN"/>
              </w:rPr>
            </w:pPr>
            <w:r>
              <w:rPr>
                <w:rFonts w:eastAsia="PMingLiU" w:hint="eastAsia"/>
                <w:sz w:val="18"/>
                <w:szCs w:val="18"/>
                <w:lang w:eastAsia="zh-TW"/>
              </w:rPr>
              <w:t>Ag</w:t>
            </w:r>
            <w:r>
              <w:rPr>
                <w:rFonts w:eastAsia="PMingLiU"/>
                <w:sz w:val="18"/>
                <w:szCs w:val="18"/>
                <w:lang w:eastAsia="zh-TW"/>
              </w:rPr>
              <w:t>ree with QC</w:t>
            </w:r>
            <w:r>
              <w:rPr>
                <w:rFonts w:eastAsia="PMingLiU" w:hint="eastAsia"/>
                <w:sz w:val="18"/>
                <w:szCs w:val="18"/>
                <w:lang w:eastAsia="zh-TW"/>
              </w:rPr>
              <w:t>.</w:t>
            </w:r>
          </w:p>
        </w:tc>
      </w:tr>
      <w:tr w:rsidR="00C65EC4" w14:paraId="3C69C727" w14:textId="77777777">
        <w:tc>
          <w:tcPr>
            <w:tcW w:w="1980" w:type="dxa"/>
          </w:tcPr>
          <w:p w14:paraId="3C69C725"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726" w14:textId="77777777" w:rsidR="00C65EC4" w:rsidRDefault="004D6542">
            <w:pPr>
              <w:rPr>
                <w:rFonts w:eastAsiaTheme="minorEastAsia"/>
                <w:sz w:val="18"/>
                <w:szCs w:val="18"/>
                <w:lang w:eastAsia="zh-CN"/>
              </w:rPr>
            </w:pPr>
            <w:r>
              <w:rPr>
                <w:rFonts w:eastAsiaTheme="minorEastAsia" w:hint="eastAsia"/>
                <w:sz w:val="18"/>
                <w:szCs w:val="18"/>
                <w:lang w:eastAsia="zh-CN"/>
              </w:rPr>
              <w:t>Prefer to</w:t>
            </w:r>
            <w:r>
              <w:rPr>
                <w:rFonts w:eastAsiaTheme="minorEastAsia"/>
                <w:sz w:val="18"/>
                <w:szCs w:val="18"/>
                <w:lang w:eastAsia="zh-CN"/>
              </w:rPr>
              <w:t xml:space="preserve"> discuss in UE feature</w:t>
            </w:r>
          </w:p>
        </w:tc>
      </w:tr>
      <w:tr w:rsidR="00C65EC4" w14:paraId="3C69C72A" w14:textId="77777777">
        <w:tc>
          <w:tcPr>
            <w:tcW w:w="1980" w:type="dxa"/>
          </w:tcPr>
          <w:p w14:paraId="3C69C728"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7080" w:type="dxa"/>
          </w:tcPr>
          <w:p w14:paraId="3C69C729" w14:textId="77777777" w:rsidR="00C65EC4" w:rsidRDefault="004D6542">
            <w:pPr>
              <w:rPr>
                <w:rFonts w:eastAsiaTheme="minorEastAsia"/>
                <w:sz w:val="18"/>
                <w:szCs w:val="18"/>
                <w:lang w:eastAsia="zh-CN"/>
              </w:rPr>
            </w:pPr>
            <w:r>
              <w:rPr>
                <w:rFonts w:eastAsiaTheme="minorEastAsia"/>
                <w:sz w:val="18"/>
                <w:szCs w:val="18"/>
                <w:lang w:eastAsia="zh-CN"/>
              </w:rPr>
              <w:t xml:space="preserve">Ok to discuss in UE feature sessions. </w:t>
            </w:r>
          </w:p>
        </w:tc>
      </w:tr>
      <w:tr w:rsidR="00C65EC4" w14:paraId="3C69C72D" w14:textId="77777777">
        <w:tc>
          <w:tcPr>
            <w:tcW w:w="1980" w:type="dxa"/>
          </w:tcPr>
          <w:p w14:paraId="3C69C72B" w14:textId="77777777" w:rsidR="00C65EC4" w:rsidRDefault="004D6542">
            <w:pPr>
              <w:rPr>
                <w:rFonts w:eastAsiaTheme="minorEastAsia"/>
                <w:sz w:val="18"/>
                <w:szCs w:val="18"/>
                <w:lang w:eastAsia="zh-CN"/>
              </w:rPr>
            </w:pPr>
            <w:r>
              <w:rPr>
                <w:rFonts w:eastAsiaTheme="minorEastAsia"/>
                <w:sz w:val="18"/>
                <w:szCs w:val="18"/>
                <w:lang w:eastAsia="zh-CN"/>
              </w:rPr>
              <w:t>Samsung</w:t>
            </w:r>
          </w:p>
        </w:tc>
        <w:tc>
          <w:tcPr>
            <w:tcW w:w="7080" w:type="dxa"/>
          </w:tcPr>
          <w:p w14:paraId="3C69C72C" w14:textId="77777777" w:rsidR="00C65EC4" w:rsidRDefault="004D6542">
            <w:pPr>
              <w:rPr>
                <w:rFonts w:eastAsiaTheme="minorEastAsia"/>
                <w:sz w:val="18"/>
                <w:szCs w:val="18"/>
                <w:lang w:eastAsia="zh-CN"/>
              </w:rPr>
            </w:pPr>
            <w:r>
              <w:rPr>
                <w:rFonts w:eastAsiaTheme="minorEastAsia"/>
                <w:sz w:val="18"/>
                <w:szCs w:val="18"/>
                <w:lang w:eastAsia="zh-CN"/>
              </w:rPr>
              <w:t>Fine to discuss it in UE feature</w:t>
            </w:r>
          </w:p>
        </w:tc>
      </w:tr>
      <w:tr w:rsidR="00C65EC4" w14:paraId="3C69C730" w14:textId="77777777">
        <w:tc>
          <w:tcPr>
            <w:tcW w:w="1980" w:type="dxa"/>
          </w:tcPr>
          <w:p w14:paraId="3C69C72E"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7080" w:type="dxa"/>
          </w:tcPr>
          <w:p w14:paraId="3C69C72F" w14:textId="77777777" w:rsidR="00C65EC4" w:rsidRDefault="004D6542">
            <w:pPr>
              <w:rPr>
                <w:rFonts w:eastAsiaTheme="minorEastAsia"/>
                <w:sz w:val="18"/>
                <w:szCs w:val="18"/>
                <w:lang w:eastAsia="zh-CN"/>
              </w:rPr>
            </w:pPr>
            <w:r>
              <w:rPr>
                <w:rFonts w:eastAsiaTheme="minorEastAsia"/>
                <w:sz w:val="18"/>
                <w:szCs w:val="18"/>
                <w:highlight w:val="yellow"/>
                <w:lang w:eastAsia="zh-CN"/>
              </w:rPr>
              <w:t>Observation 4:</w:t>
            </w:r>
            <w:r>
              <w:rPr>
                <w:rFonts w:eastAsiaTheme="minorEastAsia"/>
                <w:sz w:val="18"/>
                <w:szCs w:val="18"/>
                <w:lang w:eastAsia="zh-CN"/>
              </w:rPr>
              <w:t xml:space="preserve"> All companies agree that this issue to be discussed as part of UE feature. </w:t>
            </w:r>
          </w:p>
        </w:tc>
      </w:tr>
      <w:tr w:rsidR="00C65EC4" w14:paraId="3C69C735" w14:textId="77777777">
        <w:tc>
          <w:tcPr>
            <w:tcW w:w="1980" w:type="dxa"/>
          </w:tcPr>
          <w:p w14:paraId="3C69C731" w14:textId="77777777" w:rsidR="00C65EC4" w:rsidRDefault="004D6542">
            <w:pPr>
              <w:rPr>
                <w:rFonts w:eastAsiaTheme="minorEastAsia"/>
                <w:sz w:val="18"/>
                <w:szCs w:val="18"/>
                <w:lang w:eastAsia="zh-CN"/>
              </w:rPr>
            </w:pPr>
            <w:r>
              <w:rPr>
                <w:rFonts w:eastAsiaTheme="minorEastAsia"/>
                <w:sz w:val="18"/>
                <w:szCs w:val="18"/>
                <w:lang w:eastAsia="zh-CN"/>
              </w:rPr>
              <w:t>Futurewei</w:t>
            </w:r>
          </w:p>
        </w:tc>
        <w:tc>
          <w:tcPr>
            <w:tcW w:w="7080" w:type="dxa"/>
          </w:tcPr>
          <w:p w14:paraId="3C69C732" w14:textId="77777777" w:rsidR="00C65EC4" w:rsidRDefault="004D6542">
            <w:pPr>
              <w:rPr>
                <w:rFonts w:eastAsiaTheme="minorEastAsia"/>
                <w:sz w:val="18"/>
                <w:szCs w:val="18"/>
                <w:lang w:eastAsia="zh-CN"/>
              </w:rPr>
            </w:pPr>
            <w:r>
              <w:rPr>
                <w:rFonts w:eastAsiaTheme="minorEastAsia"/>
                <w:sz w:val="18"/>
                <w:szCs w:val="18"/>
                <w:lang w:eastAsia="zh-CN"/>
              </w:rPr>
              <w:t xml:space="preserve">Support to add X = 5. </w:t>
            </w:r>
          </w:p>
          <w:p w14:paraId="3C69C733" w14:textId="77777777" w:rsidR="00C65EC4" w:rsidRDefault="004D6542">
            <w:pPr>
              <w:rPr>
                <w:rFonts w:eastAsiaTheme="minorEastAsia"/>
                <w:sz w:val="18"/>
                <w:szCs w:val="18"/>
                <w:lang w:eastAsia="zh-CN"/>
              </w:rPr>
            </w:pPr>
            <w:r>
              <w:rPr>
                <w:rFonts w:eastAsiaTheme="minorEastAsia"/>
                <w:sz w:val="18"/>
                <w:szCs w:val="18"/>
                <w:lang w:eastAsia="zh-CN"/>
              </w:rPr>
              <w:t xml:space="preserve">Support per-band capability reporting. </w:t>
            </w:r>
          </w:p>
          <w:p w14:paraId="3C69C734" w14:textId="77777777" w:rsidR="00C65EC4" w:rsidRDefault="004D6542">
            <w:pPr>
              <w:rPr>
                <w:rFonts w:eastAsiaTheme="minorEastAsia"/>
                <w:sz w:val="18"/>
                <w:szCs w:val="18"/>
                <w:lang w:eastAsia="zh-CN"/>
              </w:rPr>
            </w:pPr>
            <w:r>
              <w:rPr>
                <w:rFonts w:eastAsiaTheme="minorEastAsia"/>
                <w:sz w:val="18"/>
                <w:szCs w:val="18"/>
                <w:lang w:eastAsia="zh-CN"/>
              </w:rPr>
              <w:t>The default values are not needed for this discussion and can be done in UE feature.</w:t>
            </w:r>
          </w:p>
        </w:tc>
      </w:tr>
      <w:tr w:rsidR="00C65EC4" w14:paraId="3C69C738" w14:textId="77777777">
        <w:tc>
          <w:tcPr>
            <w:tcW w:w="1980" w:type="dxa"/>
          </w:tcPr>
          <w:p w14:paraId="3C69C736"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7080" w:type="dxa"/>
          </w:tcPr>
          <w:p w14:paraId="3C69C737" w14:textId="77777777" w:rsidR="00C65EC4" w:rsidRDefault="004D6542">
            <w:pPr>
              <w:rPr>
                <w:rFonts w:eastAsiaTheme="minorEastAsia"/>
                <w:sz w:val="18"/>
                <w:szCs w:val="18"/>
                <w:lang w:eastAsia="zh-CN"/>
              </w:rPr>
            </w:pPr>
            <w:r>
              <w:rPr>
                <w:rFonts w:eastAsiaTheme="minorEastAsia" w:hint="eastAsia"/>
                <w:sz w:val="18"/>
                <w:szCs w:val="18"/>
                <w:lang w:eastAsia="zh-CN"/>
              </w:rPr>
              <w:t>Agree with FL</w:t>
            </w:r>
            <w:r>
              <w:rPr>
                <w:rFonts w:eastAsiaTheme="minorEastAsia"/>
                <w:sz w:val="18"/>
                <w:szCs w:val="18"/>
                <w:lang w:eastAsia="zh-CN"/>
              </w:rPr>
              <w:t>’</w:t>
            </w:r>
            <w:r>
              <w:rPr>
                <w:rFonts w:eastAsiaTheme="minorEastAsia" w:hint="eastAsia"/>
                <w:sz w:val="18"/>
                <w:szCs w:val="18"/>
                <w:lang w:eastAsia="zh-CN"/>
              </w:rPr>
              <w:t>s observation 4.</w:t>
            </w:r>
          </w:p>
        </w:tc>
      </w:tr>
      <w:tr w:rsidR="00C65EC4" w14:paraId="3C69C73B" w14:textId="77777777">
        <w:tc>
          <w:tcPr>
            <w:tcW w:w="1980" w:type="dxa"/>
          </w:tcPr>
          <w:p w14:paraId="3C69C739"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7080" w:type="dxa"/>
          </w:tcPr>
          <w:p w14:paraId="3C69C73A" w14:textId="77777777" w:rsidR="00C65EC4" w:rsidRDefault="004D6542">
            <w:pPr>
              <w:rPr>
                <w:rFonts w:eastAsiaTheme="minorEastAsia"/>
                <w:sz w:val="18"/>
                <w:szCs w:val="18"/>
                <w:lang w:eastAsia="zh-CN"/>
              </w:rPr>
            </w:pPr>
            <w:r>
              <w:rPr>
                <w:rFonts w:eastAsiaTheme="minorEastAsia" w:hint="eastAsia"/>
                <w:sz w:val="18"/>
                <w:szCs w:val="18"/>
                <w:lang w:eastAsia="zh-CN"/>
              </w:rPr>
              <w:t>Agree with FL</w:t>
            </w:r>
            <w:r>
              <w:rPr>
                <w:rFonts w:eastAsiaTheme="minorEastAsia"/>
                <w:sz w:val="18"/>
                <w:szCs w:val="18"/>
                <w:lang w:eastAsia="zh-CN"/>
              </w:rPr>
              <w:t>’</w:t>
            </w:r>
            <w:r>
              <w:rPr>
                <w:rFonts w:eastAsiaTheme="minorEastAsia" w:hint="eastAsia"/>
                <w:sz w:val="18"/>
                <w:szCs w:val="18"/>
                <w:lang w:eastAsia="zh-CN"/>
              </w:rPr>
              <w:t>s observation 4.</w:t>
            </w:r>
          </w:p>
        </w:tc>
      </w:tr>
      <w:tr w:rsidR="00C65EC4" w14:paraId="3C69C73E" w14:textId="77777777">
        <w:tc>
          <w:tcPr>
            <w:tcW w:w="1980" w:type="dxa"/>
          </w:tcPr>
          <w:p w14:paraId="3C69C73C"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7080" w:type="dxa"/>
          </w:tcPr>
          <w:p w14:paraId="3C69C73D" w14:textId="77777777" w:rsidR="00C65EC4" w:rsidRDefault="004D6542">
            <w:pPr>
              <w:rPr>
                <w:rFonts w:eastAsiaTheme="minorEastAsia"/>
                <w:sz w:val="18"/>
                <w:szCs w:val="18"/>
                <w:lang w:eastAsia="zh-CN"/>
              </w:rPr>
            </w:pPr>
            <w:r>
              <w:rPr>
                <w:rFonts w:eastAsiaTheme="minorEastAsia" w:hint="eastAsia"/>
                <w:sz w:val="18"/>
                <w:szCs w:val="18"/>
                <w:lang w:eastAsia="zh-CN"/>
              </w:rPr>
              <w:t>Agree with FL</w:t>
            </w:r>
            <w:r>
              <w:rPr>
                <w:rFonts w:eastAsiaTheme="minorEastAsia"/>
                <w:sz w:val="18"/>
                <w:szCs w:val="18"/>
                <w:lang w:eastAsia="zh-CN"/>
              </w:rPr>
              <w:t>’</w:t>
            </w:r>
            <w:r>
              <w:rPr>
                <w:rFonts w:eastAsiaTheme="minorEastAsia" w:hint="eastAsia"/>
                <w:sz w:val="18"/>
                <w:szCs w:val="18"/>
                <w:lang w:eastAsia="zh-CN"/>
              </w:rPr>
              <w:t>s observation 4.</w:t>
            </w:r>
          </w:p>
        </w:tc>
      </w:tr>
      <w:tr w:rsidR="00C65EC4" w14:paraId="3C69C741" w14:textId="77777777">
        <w:tc>
          <w:tcPr>
            <w:tcW w:w="1980" w:type="dxa"/>
          </w:tcPr>
          <w:p w14:paraId="3C69C73F" w14:textId="77777777" w:rsidR="00C65EC4" w:rsidRDefault="004D6542">
            <w:pPr>
              <w:rPr>
                <w:rFonts w:eastAsiaTheme="minorEastAsia"/>
                <w:sz w:val="18"/>
                <w:szCs w:val="18"/>
                <w:lang w:eastAsia="zh-CN"/>
              </w:rPr>
            </w:pPr>
            <w:bookmarkStart w:id="3" w:name="_Hlk87987452"/>
            <w:r>
              <w:rPr>
                <w:rFonts w:eastAsiaTheme="minorEastAsia" w:hint="eastAsia"/>
                <w:sz w:val="18"/>
                <w:szCs w:val="18"/>
                <w:lang w:eastAsia="zh-CN"/>
              </w:rPr>
              <w:t>L</w:t>
            </w:r>
            <w:r>
              <w:rPr>
                <w:rFonts w:eastAsiaTheme="minorEastAsia"/>
                <w:sz w:val="18"/>
                <w:szCs w:val="18"/>
                <w:lang w:eastAsia="zh-CN"/>
              </w:rPr>
              <w:t>enovo/MotM</w:t>
            </w:r>
          </w:p>
        </w:tc>
        <w:tc>
          <w:tcPr>
            <w:tcW w:w="7080" w:type="dxa"/>
          </w:tcPr>
          <w:p w14:paraId="3C69C740" w14:textId="77777777" w:rsidR="00C65EC4" w:rsidRDefault="004D6542">
            <w:pPr>
              <w:rPr>
                <w:rFonts w:eastAsiaTheme="minorEastAsia"/>
                <w:sz w:val="18"/>
                <w:szCs w:val="18"/>
                <w:lang w:eastAsia="zh-CN"/>
              </w:rPr>
            </w:pPr>
            <w:r>
              <w:rPr>
                <w:rFonts w:eastAsiaTheme="minorEastAsia" w:hint="eastAsia"/>
                <w:sz w:val="18"/>
                <w:szCs w:val="18"/>
                <w:lang w:eastAsia="zh-CN"/>
              </w:rPr>
              <w:t>Agree with FL</w:t>
            </w:r>
            <w:r>
              <w:rPr>
                <w:rFonts w:eastAsiaTheme="minorEastAsia"/>
                <w:sz w:val="18"/>
                <w:szCs w:val="18"/>
                <w:lang w:eastAsia="zh-CN"/>
              </w:rPr>
              <w:t>’</w:t>
            </w:r>
            <w:r>
              <w:rPr>
                <w:rFonts w:eastAsiaTheme="minorEastAsia" w:hint="eastAsia"/>
                <w:sz w:val="18"/>
                <w:szCs w:val="18"/>
                <w:lang w:eastAsia="zh-CN"/>
              </w:rPr>
              <w:t>s observation 4.</w:t>
            </w:r>
          </w:p>
        </w:tc>
      </w:tr>
      <w:bookmarkEnd w:id="3"/>
      <w:tr w:rsidR="00C65EC4" w14:paraId="3C69C744" w14:textId="77777777">
        <w:tc>
          <w:tcPr>
            <w:tcW w:w="1980" w:type="dxa"/>
          </w:tcPr>
          <w:p w14:paraId="3C69C742"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7080" w:type="dxa"/>
          </w:tcPr>
          <w:p w14:paraId="3C69C743" w14:textId="77777777" w:rsidR="00C65EC4" w:rsidRDefault="004D6542">
            <w:pPr>
              <w:rPr>
                <w:rFonts w:eastAsiaTheme="minorEastAsia"/>
                <w:sz w:val="18"/>
                <w:szCs w:val="18"/>
                <w:lang w:eastAsia="zh-CN"/>
              </w:rPr>
            </w:pPr>
            <w:r>
              <w:rPr>
                <w:rFonts w:eastAsiaTheme="minorEastAsia"/>
                <w:sz w:val="18"/>
                <w:szCs w:val="18"/>
                <w:lang w:eastAsia="zh-CN"/>
              </w:rPr>
              <w:t>Ok to postpone the discussion</w:t>
            </w:r>
          </w:p>
        </w:tc>
      </w:tr>
      <w:tr w:rsidR="00C65EC4" w14:paraId="3C69C747" w14:textId="77777777">
        <w:tc>
          <w:tcPr>
            <w:tcW w:w="1980" w:type="dxa"/>
          </w:tcPr>
          <w:p w14:paraId="3C69C745" w14:textId="77777777" w:rsidR="00C65EC4" w:rsidRDefault="004D6542">
            <w:pPr>
              <w:rPr>
                <w:rFonts w:eastAsiaTheme="minorEastAsia"/>
                <w:sz w:val="18"/>
                <w:szCs w:val="18"/>
                <w:lang w:eastAsia="zh-CN"/>
              </w:rPr>
            </w:pPr>
            <w:r>
              <w:rPr>
                <w:rFonts w:eastAsiaTheme="minorEastAsia"/>
                <w:sz w:val="18"/>
                <w:szCs w:val="18"/>
                <w:lang w:eastAsia="zh-CN"/>
              </w:rPr>
              <w:t>InterDigital</w:t>
            </w:r>
          </w:p>
        </w:tc>
        <w:tc>
          <w:tcPr>
            <w:tcW w:w="7080" w:type="dxa"/>
          </w:tcPr>
          <w:p w14:paraId="3C69C746" w14:textId="77777777" w:rsidR="00C65EC4" w:rsidRDefault="004D6542">
            <w:pPr>
              <w:rPr>
                <w:rFonts w:eastAsiaTheme="minorEastAsia"/>
                <w:sz w:val="18"/>
                <w:szCs w:val="18"/>
                <w:lang w:eastAsia="zh-CN"/>
              </w:rPr>
            </w:pPr>
            <w:r>
              <w:rPr>
                <w:rFonts w:eastAsiaTheme="minorEastAsia" w:hint="eastAsia"/>
                <w:sz w:val="18"/>
                <w:szCs w:val="18"/>
                <w:lang w:eastAsia="zh-CN"/>
              </w:rPr>
              <w:t>Agree with FL</w:t>
            </w:r>
            <w:r>
              <w:rPr>
                <w:rFonts w:eastAsiaTheme="minorEastAsia"/>
                <w:sz w:val="18"/>
                <w:szCs w:val="18"/>
                <w:lang w:eastAsia="zh-CN"/>
              </w:rPr>
              <w:t>’</w:t>
            </w:r>
            <w:r>
              <w:rPr>
                <w:rFonts w:eastAsiaTheme="minorEastAsia" w:hint="eastAsia"/>
                <w:sz w:val="18"/>
                <w:szCs w:val="18"/>
                <w:lang w:eastAsia="zh-CN"/>
              </w:rPr>
              <w:t>s observation 4.</w:t>
            </w:r>
          </w:p>
        </w:tc>
      </w:tr>
    </w:tbl>
    <w:p w14:paraId="3C69C748" w14:textId="77777777" w:rsidR="00C65EC4" w:rsidRDefault="00C65EC4">
      <w:pPr>
        <w:spacing w:after="200" w:line="276" w:lineRule="auto"/>
        <w:contextualSpacing/>
        <w:rPr>
          <w:rStyle w:val="normaltextrun"/>
          <w:bCs/>
        </w:rPr>
      </w:pPr>
    </w:p>
    <w:bookmarkEnd w:id="1"/>
    <w:bookmarkEnd w:id="2"/>
    <w:p w14:paraId="3C69C749" w14:textId="77777777" w:rsidR="00C65EC4" w:rsidRDefault="004D6542">
      <w:pPr>
        <w:pStyle w:val="title2"/>
        <w:rPr>
          <w:sz w:val="24"/>
        </w:rPr>
      </w:pPr>
      <w:r>
        <w:rPr>
          <w:sz w:val="24"/>
        </w:rPr>
        <w:t>I</w:t>
      </w:r>
      <w:r>
        <w:rPr>
          <w:rFonts w:hint="eastAsia"/>
          <w:sz w:val="24"/>
        </w:rPr>
        <w:t xml:space="preserve">tem </w:t>
      </w:r>
      <w:r>
        <w:rPr>
          <w:sz w:val="24"/>
        </w:rPr>
        <w:t xml:space="preserve">5: Others </w:t>
      </w:r>
    </w:p>
    <w:p w14:paraId="3C69C74A" w14:textId="77777777" w:rsidR="00C65EC4" w:rsidRDefault="004D6542">
      <w:pPr>
        <w:rPr>
          <w:bCs/>
          <w:iCs/>
          <w:szCs w:val="20"/>
        </w:rPr>
      </w:pPr>
      <w:r>
        <w:rPr>
          <w:b/>
          <w:bCs/>
          <w:iCs/>
          <w:szCs w:val="20"/>
        </w:rPr>
        <w:t>Proposal 5-1 :</w:t>
      </w:r>
      <w:r>
        <w:rPr>
          <w:bCs/>
          <w:iCs/>
          <w:szCs w:val="20"/>
        </w:rPr>
        <w:t xml:space="preserve"> </w:t>
      </w:r>
      <w:r>
        <w:rPr>
          <w:kern w:val="2"/>
          <w:lang w:val="en-GB" w:eastAsia="zh-CN"/>
        </w:rPr>
        <w:t>Clarify that ‘PDSCH/PDCCH from non-serving cell’ or ‘PDSCH/PDCCH from cell with PCI different from serving cell PCI’ refer to PDSCH/PDCCH from the serving cell but has a SSB/CSI-RS from cell with PCI different from serving cell PCI as indirect QCL source.</w:t>
      </w:r>
    </w:p>
    <w:p w14:paraId="3C69C74B" w14:textId="77777777" w:rsidR="00C65EC4" w:rsidRDefault="004D6542">
      <w:pPr>
        <w:rPr>
          <w:kern w:val="2"/>
          <w:lang w:val="en-GB" w:eastAsia="zh-CN"/>
        </w:rPr>
      </w:pPr>
      <w:r>
        <w:rPr>
          <w:b/>
          <w:kern w:val="2"/>
          <w:lang w:val="en-GB" w:eastAsia="zh-CN"/>
        </w:rPr>
        <w:t>Proposal 5-2:</w:t>
      </w:r>
      <w:r>
        <w:rPr>
          <w:kern w:val="2"/>
          <w:lang w:val="en-GB" w:eastAsia="zh-CN"/>
        </w:rPr>
        <w:t xml:space="preserve"> </w:t>
      </w:r>
      <w:r>
        <w:rPr>
          <w:kern w:val="2"/>
          <w:lang w:val="en-GB" w:eastAsia="zh-CN"/>
        </w:rPr>
        <w:tab/>
        <w:t>The UE can assume that non-serving-cell use the same Point A as the serving-cell when receiving from the non-serving-cell. Hence, no specification impact is</w:t>
      </w:r>
    </w:p>
    <w:p w14:paraId="3C69C74C" w14:textId="77777777" w:rsidR="00C65EC4" w:rsidRDefault="004D6542">
      <w:pPr>
        <w:rPr>
          <w:strike/>
          <w:color w:val="FF0000"/>
          <w:kern w:val="2"/>
          <w:lang w:val="en-GB" w:eastAsia="zh-CN"/>
        </w:rPr>
      </w:pPr>
      <w:r>
        <w:rPr>
          <w:b/>
          <w:strike/>
          <w:color w:val="FF0000"/>
          <w:kern w:val="2"/>
          <w:lang w:val="en-GB" w:eastAsia="zh-CN"/>
        </w:rPr>
        <w:t>Proposal 5-3:</w:t>
      </w:r>
      <w:r>
        <w:rPr>
          <w:strike/>
          <w:color w:val="FF0000"/>
          <w:kern w:val="2"/>
          <w:lang w:val="en-GB" w:eastAsia="zh-CN"/>
        </w:rPr>
        <w:t xml:space="preserve"> At most one PCI is associated with the activated TCI states for PDSCH/PDCCH associated with one CORESETPoolIndex.</w:t>
      </w:r>
    </w:p>
    <w:p w14:paraId="3C69C74D" w14:textId="77777777" w:rsidR="00C65EC4" w:rsidRDefault="004D6542">
      <w:pPr>
        <w:rPr>
          <w:kern w:val="2"/>
          <w:lang w:val="en-GB" w:eastAsia="zh-CN"/>
        </w:rPr>
      </w:pPr>
      <w:r>
        <w:rPr>
          <w:kern w:val="2"/>
          <w:highlight w:val="yellow"/>
          <w:lang w:val="en-GB" w:eastAsia="zh-CN"/>
        </w:rPr>
        <w:t>[Mod]:</w:t>
      </w:r>
      <w:r>
        <w:rPr>
          <w:kern w:val="2"/>
          <w:lang w:val="en-GB" w:eastAsia="zh-CN"/>
        </w:rPr>
        <w:t xml:space="preserve"> Proposal 5-3 is same as updated proposal 2, hence removed from the list.</w:t>
      </w:r>
    </w:p>
    <w:p w14:paraId="3C69C74E" w14:textId="77777777" w:rsidR="00C65EC4" w:rsidRDefault="004D6542">
      <w:pPr>
        <w:spacing w:line="360" w:lineRule="auto"/>
        <w:rPr>
          <w:rFonts w:eastAsiaTheme="minorEastAsia"/>
          <w:strike/>
          <w:color w:val="FF0000"/>
          <w:szCs w:val="22"/>
          <w:lang w:eastAsia="zh-CN"/>
        </w:rPr>
      </w:pPr>
      <w:r>
        <w:rPr>
          <w:rFonts w:eastAsiaTheme="minorEastAsia" w:cs="Times"/>
          <w:b/>
          <w:strike/>
          <w:color w:val="FF0000"/>
          <w:lang w:eastAsia="zh-CN"/>
        </w:rPr>
        <w:t>Proposal 5-4:</w:t>
      </w:r>
      <w:r>
        <w:rPr>
          <w:rFonts w:eastAsiaTheme="minorEastAsia" w:cs="Times"/>
          <w:strike/>
          <w:color w:val="FF0000"/>
          <w:lang w:eastAsia="zh-CN"/>
        </w:rPr>
        <w:t xml:space="preserve"> </w:t>
      </w:r>
      <w:r>
        <w:rPr>
          <w:rFonts w:eastAsiaTheme="minorEastAsia"/>
          <w:strike/>
          <w:color w:val="FF0000"/>
          <w:szCs w:val="22"/>
          <w:lang w:eastAsia="zh-CN"/>
        </w:rPr>
        <w:t xml:space="preserve">PDSCH/PDCCH associated with one CORESETPoolIndex can be associated with only one PCI at a time, and at least one of the two </w:t>
      </w:r>
      <w:proofErr w:type="spellStart"/>
      <w:r>
        <w:rPr>
          <w:rFonts w:eastAsiaTheme="minorEastAsia"/>
          <w:strike/>
          <w:color w:val="FF0000"/>
          <w:szCs w:val="22"/>
          <w:lang w:eastAsia="zh-CN"/>
        </w:rPr>
        <w:t>CORESETPoolIndexes</w:t>
      </w:r>
      <w:proofErr w:type="spellEnd"/>
      <w:r>
        <w:rPr>
          <w:rFonts w:eastAsiaTheme="minorEastAsia"/>
          <w:strike/>
          <w:color w:val="FF0000"/>
          <w:szCs w:val="22"/>
          <w:lang w:eastAsia="zh-CN"/>
        </w:rPr>
        <w:t xml:space="preserve"> should be associated with PCI of serving cell. </w:t>
      </w:r>
    </w:p>
    <w:p w14:paraId="3C69C74F" w14:textId="77777777" w:rsidR="00C65EC4" w:rsidRDefault="004D6542">
      <w:pPr>
        <w:rPr>
          <w:kern w:val="2"/>
          <w:lang w:val="en-GB" w:eastAsia="zh-CN"/>
        </w:rPr>
      </w:pPr>
      <w:r>
        <w:rPr>
          <w:kern w:val="2"/>
          <w:highlight w:val="yellow"/>
          <w:lang w:val="en-GB" w:eastAsia="zh-CN"/>
        </w:rPr>
        <w:t>[Mod]:</w:t>
      </w:r>
      <w:r>
        <w:rPr>
          <w:kern w:val="2"/>
          <w:lang w:val="en-GB" w:eastAsia="zh-CN"/>
        </w:rPr>
        <w:t xml:space="preserve"> Proposal 5-4 is relevant to updated proposal 2, hence removed from the list.</w:t>
      </w:r>
    </w:p>
    <w:p w14:paraId="3C69C750" w14:textId="77777777" w:rsidR="00C65EC4" w:rsidRDefault="004D6542">
      <w:pPr>
        <w:spacing w:line="360" w:lineRule="auto"/>
        <w:rPr>
          <w:iCs/>
        </w:rPr>
      </w:pPr>
      <w:r>
        <w:rPr>
          <w:rFonts w:eastAsiaTheme="minorEastAsia" w:cs="Times"/>
          <w:b/>
          <w:lang w:eastAsia="zh-CN"/>
        </w:rPr>
        <w:t>Proposal 5-5:</w:t>
      </w:r>
      <w:r>
        <w:rPr>
          <w:rFonts w:eastAsiaTheme="minorEastAsia" w:cs="Times"/>
          <w:lang w:eastAsia="zh-CN"/>
        </w:rPr>
        <w:t xml:space="preserve"> </w:t>
      </w:r>
      <w:r>
        <w:rPr>
          <w:iCs/>
        </w:rPr>
        <w:t>Support inter-cell multi-DCI based multi-TRP operation, for both cases of CORESETPoolIndex is configured and not configured</w:t>
      </w:r>
    </w:p>
    <w:p w14:paraId="3C69C751" w14:textId="77777777" w:rsidR="00C65EC4" w:rsidRDefault="004D6542">
      <w:pPr>
        <w:spacing w:line="360" w:lineRule="auto"/>
        <w:rPr>
          <w:rFonts w:eastAsiaTheme="minorEastAsia"/>
          <w:szCs w:val="22"/>
          <w:lang w:eastAsia="zh-CN"/>
        </w:rPr>
      </w:pPr>
      <w:r>
        <w:rPr>
          <w:b/>
          <w:iCs/>
        </w:rPr>
        <w:t>Proposal 5-6:</w:t>
      </w:r>
      <w:r>
        <w:rPr>
          <w:iCs/>
        </w:rPr>
        <w:t xml:space="preserve"> </w:t>
      </w:r>
      <w:r>
        <w:rPr>
          <w:rFonts w:eastAsiaTheme="minorEastAsia"/>
          <w:szCs w:val="22"/>
          <w:lang w:eastAsia="zh-CN"/>
        </w:rPr>
        <w:t xml:space="preserve">Configuration framework of Rel-17 unified TCI and inter-cell mTRP can be further discussed, at least for CORESETPoolIndex associated with PCI of the serving cell, it seems Rel-17 unified TCI framework can be applied. </w:t>
      </w:r>
    </w:p>
    <w:p w14:paraId="3C69C752" w14:textId="77777777" w:rsidR="00C65EC4" w:rsidRDefault="004D6542">
      <w:pPr>
        <w:widowControl w:val="0"/>
        <w:snapToGrid w:val="0"/>
        <w:spacing w:beforeLines="50" w:before="120" w:line="288" w:lineRule="auto"/>
        <w:rPr>
          <w:rFonts w:eastAsia="宋体"/>
          <w:strike/>
          <w:color w:val="FF0000"/>
          <w:kern w:val="2"/>
          <w:szCs w:val="20"/>
          <w:lang w:eastAsia="zh-CN"/>
        </w:rPr>
      </w:pPr>
      <w:r>
        <w:rPr>
          <w:rFonts w:eastAsia="宋体"/>
          <w:b/>
          <w:strike/>
          <w:color w:val="FF0000"/>
          <w:kern w:val="2"/>
          <w:szCs w:val="20"/>
          <w:lang w:eastAsia="zh-CN"/>
        </w:rPr>
        <w:t>Proposal 5-7:</w:t>
      </w:r>
      <w:r>
        <w:rPr>
          <w:rFonts w:eastAsia="宋体"/>
          <w:strike/>
          <w:color w:val="FF0000"/>
          <w:kern w:val="2"/>
          <w:szCs w:val="20"/>
          <w:lang w:eastAsia="zh-CN"/>
        </w:rPr>
        <w:t xml:space="preserve"> </w:t>
      </w:r>
      <w:r>
        <w:rPr>
          <w:bCs/>
          <w:iCs/>
          <w:strike/>
          <w:color w:val="FF0000"/>
        </w:rPr>
        <w:t xml:space="preserve">Define a new/independent IE for cells with additional PCIs for MTRP inter-cell operation. </w:t>
      </w:r>
    </w:p>
    <w:p w14:paraId="3C69C753" w14:textId="77777777" w:rsidR="00C65EC4" w:rsidRDefault="004D6542">
      <w:pPr>
        <w:pStyle w:val="af6"/>
        <w:widowControl/>
        <w:numPr>
          <w:ilvl w:val="1"/>
          <w:numId w:val="14"/>
        </w:numPr>
        <w:spacing w:before="60" w:after="60"/>
        <w:ind w:firstLineChars="0"/>
        <w:rPr>
          <w:rFonts w:ascii="Times New Roman" w:hAnsi="Times New Roman"/>
          <w:bCs/>
          <w:iCs/>
          <w:strike/>
          <w:color w:val="FF0000"/>
          <w:sz w:val="20"/>
        </w:rPr>
      </w:pPr>
      <w:r>
        <w:rPr>
          <w:rFonts w:ascii="Times New Roman" w:hAnsi="Times New Roman"/>
          <w:bCs/>
          <w:iCs/>
          <w:strike/>
          <w:color w:val="FF0000"/>
          <w:sz w:val="20"/>
        </w:rPr>
        <w:t xml:space="preserve">At least PhysCellId is included in the IE. </w:t>
      </w:r>
    </w:p>
    <w:p w14:paraId="3C69C754" w14:textId="77777777" w:rsidR="00C65EC4" w:rsidRDefault="004D6542">
      <w:pPr>
        <w:pStyle w:val="af6"/>
        <w:widowControl/>
        <w:numPr>
          <w:ilvl w:val="1"/>
          <w:numId w:val="14"/>
        </w:numPr>
        <w:spacing w:before="60" w:after="60"/>
        <w:ind w:firstLineChars="0"/>
        <w:rPr>
          <w:rFonts w:ascii="Times New Roman" w:hAnsi="Times New Roman"/>
          <w:bCs/>
          <w:iCs/>
          <w:strike/>
          <w:color w:val="FF0000"/>
          <w:sz w:val="20"/>
        </w:rPr>
      </w:pPr>
      <w:r>
        <w:rPr>
          <w:rFonts w:ascii="Times New Roman" w:hAnsi="Times New Roman"/>
          <w:bCs/>
          <w:iCs/>
          <w:strike/>
          <w:color w:val="FF0000"/>
          <w:sz w:val="20"/>
        </w:rPr>
        <w:t xml:space="preserve">A new RRC indicator/signaling (e.g., re-index the non-serving cells) is needed in the IE to indicate each cell with different PCI. </w:t>
      </w:r>
    </w:p>
    <w:p w14:paraId="3C69C755" w14:textId="77777777" w:rsidR="00C65EC4" w:rsidRDefault="004D6542">
      <w:pPr>
        <w:spacing w:before="60"/>
        <w:rPr>
          <w:rFonts w:eastAsia="宋体"/>
          <w:kern w:val="2"/>
          <w:szCs w:val="20"/>
          <w:lang w:eastAsia="zh-CN"/>
        </w:rPr>
      </w:pPr>
      <w:r>
        <w:rPr>
          <w:rFonts w:eastAsia="宋体"/>
          <w:kern w:val="2"/>
          <w:szCs w:val="20"/>
          <w:highlight w:val="yellow"/>
          <w:lang w:eastAsia="zh-CN"/>
        </w:rPr>
        <w:t>[Mod]:</w:t>
      </w:r>
      <w:r>
        <w:rPr>
          <w:rFonts w:eastAsia="宋体"/>
          <w:kern w:val="2"/>
          <w:szCs w:val="20"/>
          <w:lang w:eastAsia="zh-CN"/>
        </w:rPr>
        <w:t xml:space="preserve"> RAN1 has sent LS to RAN2 which mentions that RRC signaling design is up to RAN2. Hence proposal 5-7 is not considered for discussion </w:t>
      </w:r>
    </w:p>
    <w:p w14:paraId="3C69C756" w14:textId="77777777" w:rsidR="00C65EC4" w:rsidRDefault="004D6542">
      <w:pPr>
        <w:spacing w:before="60"/>
        <w:rPr>
          <w:bCs/>
          <w:iCs/>
          <w:color w:val="212121"/>
        </w:rPr>
      </w:pPr>
      <w:r>
        <w:rPr>
          <w:rFonts w:eastAsia="宋体"/>
          <w:b/>
          <w:kern w:val="2"/>
          <w:szCs w:val="20"/>
          <w:lang w:eastAsia="zh-CN"/>
        </w:rPr>
        <w:t>Proposal 5-8:</w:t>
      </w:r>
      <w:r>
        <w:rPr>
          <w:rFonts w:eastAsia="宋体"/>
          <w:kern w:val="2"/>
          <w:szCs w:val="20"/>
          <w:lang w:eastAsia="zh-CN"/>
        </w:rPr>
        <w:t xml:space="preserve"> </w:t>
      </w:r>
      <w:r>
        <w:rPr>
          <w:bCs/>
          <w:iCs/>
          <w:color w:val="212121"/>
        </w:rPr>
        <w:t xml:space="preserve">The information related to “SSB time domain position” for SSB with PCI different from the serving cell consists of halfFrameIndex. </w:t>
      </w:r>
    </w:p>
    <w:p w14:paraId="3C69C757" w14:textId="77777777" w:rsidR="00C65EC4" w:rsidRDefault="004D6542">
      <w:pPr>
        <w:rPr>
          <w:bCs/>
          <w:iCs/>
        </w:rPr>
      </w:pPr>
      <w:r>
        <w:rPr>
          <w:b/>
          <w:bCs/>
          <w:iCs/>
        </w:rPr>
        <w:lastRenderedPageBreak/>
        <w:t>Proposal 5-9:</w:t>
      </w:r>
      <w:r>
        <w:rPr>
          <w:bCs/>
          <w:iCs/>
        </w:rPr>
        <w:t xml:space="preserve"> Support indication of ss-PBCH-</w:t>
      </w:r>
      <w:proofErr w:type="spellStart"/>
      <w:r>
        <w:rPr>
          <w:bCs/>
          <w:iCs/>
        </w:rPr>
        <w:t>BlockPower</w:t>
      </w:r>
      <w:proofErr w:type="spellEnd"/>
      <w:r>
        <w:rPr>
          <w:bCs/>
          <w:iCs/>
        </w:rPr>
        <w:t xml:space="preserve"> associated with the non-serving cell to the UE.</w:t>
      </w:r>
    </w:p>
    <w:p w14:paraId="3C69C758" w14:textId="77777777" w:rsidR="00C65EC4" w:rsidRDefault="004D6542">
      <w:pPr>
        <w:rPr>
          <w:lang w:eastAsia="zh-CN"/>
        </w:rPr>
      </w:pPr>
      <w:r>
        <w:rPr>
          <w:b/>
          <w:lang w:eastAsia="zh-CN"/>
        </w:rPr>
        <w:t>Proposal 5-10:</w:t>
      </w:r>
      <w:r>
        <w:rPr>
          <w:lang w:eastAsia="zh-CN"/>
        </w:rPr>
        <w:t xml:space="preserve"> For inter-cell multi-TRP, SSB associated with a physical cell ID different from that of the serving cell can only be used as an indirect QCL reference for PDSCH.</w:t>
      </w:r>
    </w:p>
    <w:p w14:paraId="3C69C759" w14:textId="77777777" w:rsidR="00C65EC4" w:rsidRDefault="004D6542">
      <w:pPr>
        <w:rPr>
          <w:rFonts w:eastAsia="等线" w:cs="Times"/>
          <w:bCs/>
          <w:iCs/>
          <w:lang w:eastAsia="zh-CN"/>
        </w:rPr>
      </w:pPr>
      <w:r>
        <w:rPr>
          <w:rFonts w:eastAsia="等线" w:cs="Times" w:hint="eastAsia"/>
          <w:b/>
          <w:bCs/>
          <w:iCs/>
          <w:lang w:eastAsia="zh-CN"/>
        </w:rPr>
        <w:t>P</w:t>
      </w:r>
      <w:r>
        <w:rPr>
          <w:rFonts w:eastAsia="等线" w:cs="Times"/>
          <w:b/>
          <w:bCs/>
          <w:iCs/>
          <w:lang w:eastAsia="zh-CN"/>
        </w:rPr>
        <w:t>roposal 5-11:</w:t>
      </w:r>
      <w:r>
        <w:rPr>
          <w:rFonts w:eastAsia="等线" w:cs="Times"/>
          <w:bCs/>
          <w:iCs/>
          <w:lang w:eastAsia="zh-CN"/>
        </w:rPr>
        <w:t xml:space="preserve"> UE is not expected to track a SSB with additional PCI which is not associated with any activated TCI state unless the SSB is configured for L1 measurement.’</w:t>
      </w:r>
    </w:p>
    <w:p w14:paraId="3C69C75A" w14:textId="77777777" w:rsidR="00C65EC4" w:rsidRDefault="004D6542">
      <w:pPr>
        <w:rPr>
          <w:rFonts w:eastAsia="等线" w:cs="Times"/>
          <w:bCs/>
          <w:iCs/>
          <w:kern w:val="32"/>
          <w:szCs w:val="22"/>
          <w:lang w:eastAsia="zh-CN"/>
        </w:rPr>
      </w:pPr>
      <w:r>
        <w:rPr>
          <w:rFonts w:eastAsia="等线" w:cs="Times" w:hint="eastAsia"/>
          <w:b/>
          <w:bCs/>
          <w:iCs/>
          <w:lang w:eastAsia="zh-CN"/>
        </w:rPr>
        <w:t>P</w:t>
      </w:r>
      <w:r>
        <w:rPr>
          <w:rFonts w:eastAsia="等线" w:cs="Times"/>
          <w:b/>
          <w:bCs/>
          <w:iCs/>
          <w:lang w:eastAsia="zh-CN"/>
        </w:rPr>
        <w:t>roposal 5-12:</w:t>
      </w:r>
      <w:r>
        <w:rPr>
          <w:rFonts w:eastAsia="等线" w:cs="Times"/>
          <w:bCs/>
          <w:iCs/>
          <w:lang w:eastAsia="zh-CN"/>
        </w:rPr>
        <w:t xml:space="preserve"> </w:t>
      </w:r>
      <w:r>
        <w:rPr>
          <w:sz w:val="18"/>
          <w:szCs w:val="22"/>
          <w:lang w:eastAsia="zh-CN"/>
        </w:rPr>
        <w:t xml:space="preserve">If SSB and PDSCH associated with the same PCI are transmitted on the same symbol, the PDSCH and SSB should be QCLed with QCL-TypeD </w:t>
      </w:r>
      <w:r>
        <w:rPr>
          <w:rFonts w:hint="eastAsia"/>
          <w:sz w:val="18"/>
          <w:szCs w:val="22"/>
          <w:lang w:eastAsia="zh-CN"/>
        </w:rPr>
        <w:t>a</w:t>
      </w:r>
      <w:r>
        <w:rPr>
          <w:sz w:val="18"/>
          <w:szCs w:val="22"/>
          <w:lang w:eastAsia="zh-CN"/>
        </w:rPr>
        <w:t>nd should not overlap.</w:t>
      </w:r>
    </w:p>
    <w:p w14:paraId="3C69C75B" w14:textId="77777777" w:rsidR="00C65EC4" w:rsidRDefault="004D6542">
      <w:pPr>
        <w:spacing w:after="0"/>
        <w:rPr>
          <w:rFonts w:eastAsiaTheme="minorEastAsia" w:cs="Times"/>
          <w:iCs/>
          <w:szCs w:val="22"/>
          <w:lang w:eastAsia="zh-CN"/>
        </w:rPr>
      </w:pPr>
      <w:r>
        <w:rPr>
          <w:rFonts w:eastAsiaTheme="minorEastAsia" w:cs="Times"/>
          <w:b/>
          <w:bCs/>
          <w:iCs/>
          <w:szCs w:val="22"/>
          <w:lang w:eastAsia="zh-CN"/>
        </w:rPr>
        <w:t>Proposal 5-13:</w:t>
      </w:r>
      <w:r>
        <w:rPr>
          <w:rFonts w:eastAsiaTheme="minorEastAsia" w:cs="Times"/>
          <w:iCs/>
          <w:szCs w:val="22"/>
          <w:lang w:eastAsia="zh-CN"/>
        </w:rPr>
        <w:t xml:space="preserve"> In an inter-cell mTRP operation, UE can receive at least one PDCCH configuration that is related to at least one of its neighboring cells, e.g., PDCCH-</w:t>
      </w:r>
      <w:proofErr w:type="spellStart"/>
      <w:r>
        <w:rPr>
          <w:rFonts w:eastAsiaTheme="minorEastAsia" w:cs="Times"/>
          <w:iCs/>
          <w:szCs w:val="22"/>
          <w:lang w:eastAsia="zh-CN"/>
        </w:rPr>
        <w:t>config_neighbor</w:t>
      </w:r>
      <w:proofErr w:type="spellEnd"/>
      <w:r>
        <w:rPr>
          <w:rFonts w:eastAsiaTheme="minorEastAsia" w:cs="Times"/>
          <w:iCs/>
          <w:szCs w:val="22"/>
          <w:lang w:eastAsia="zh-CN"/>
        </w:rPr>
        <w:t>.</w:t>
      </w:r>
    </w:p>
    <w:p w14:paraId="3C69C75C" w14:textId="77777777" w:rsidR="00C65EC4" w:rsidRDefault="004D6542">
      <w:pPr>
        <w:spacing w:after="0"/>
        <w:rPr>
          <w:rFonts w:eastAsiaTheme="minorEastAsia" w:cs="Times"/>
          <w:iCs/>
          <w:szCs w:val="22"/>
          <w:lang w:eastAsia="zh-CN"/>
        </w:rPr>
      </w:pPr>
      <w:r>
        <w:rPr>
          <w:rFonts w:eastAsiaTheme="minorEastAsia" w:cs="Times"/>
          <w:iCs/>
          <w:szCs w:val="22"/>
          <w:highlight w:val="yellow"/>
          <w:lang w:eastAsia="zh-CN"/>
        </w:rPr>
        <w:t>[Mod]:</w:t>
      </w:r>
      <w:r>
        <w:rPr>
          <w:rFonts w:eastAsiaTheme="minorEastAsia" w:cs="Times"/>
          <w:iCs/>
          <w:szCs w:val="22"/>
          <w:lang w:eastAsia="zh-CN"/>
        </w:rPr>
        <w:t xml:space="preserve"> proposal 5-13 seems straight forward, however the RRC parameter name is up to RAN2 design.</w:t>
      </w:r>
    </w:p>
    <w:p w14:paraId="3C69C75D" w14:textId="77777777" w:rsidR="00C65EC4" w:rsidRDefault="004D6542">
      <w:pPr>
        <w:spacing w:beforeLines="50" w:before="120"/>
        <w:rPr>
          <w:szCs w:val="20"/>
        </w:rPr>
      </w:pPr>
      <w:r>
        <w:rPr>
          <w:b/>
          <w:szCs w:val="20"/>
        </w:rPr>
        <w:t>Proposal 5-14:</w:t>
      </w:r>
      <w:r>
        <w:rPr>
          <w:szCs w:val="20"/>
        </w:rPr>
        <w:t xml:space="preserve"> </w:t>
      </w:r>
      <w:r>
        <w:rPr>
          <w:bCs/>
          <w:szCs w:val="20"/>
        </w:rPr>
        <w:t>Indication of an additional PCI for same/cross-carrier scheduling is not needed.</w:t>
      </w:r>
    </w:p>
    <w:p w14:paraId="3C69C75E" w14:textId="77777777" w:rsidR="00C65EC4" w:rsidRDefault="004D6542">
      <w:pPr>
        <w:rPr>
          <w:bCs/>
          <w:iCs/>
          <w:strike/>
          <w:color w:val="FF0000"/>
          <w:lang w:eastAsia="zh-CN"/>
        </w:rPr>
      </w:pPr>
      <w:r>
        <w:rPr>
          <w:b/>
          <w:bCs/>
          <w:iCs/>
          <w:strike/>
          <w:color w:val="FF0000"/>
          <w:lang w:val="en-GB" w:eastAsia="zh-CN"/>
        </w:rPr>
        <w:t>Proposal 5-15:</w:t>
      </w:r>
      <w:r>
        <w:rPr>
          <w:bCs/>
          <w:iCs/>
          <w:strike/>
          <w:color w:val="FF0000"/>
          <w:lang w:val="en-GB" w:eastAsia="zh-CN"/>
        </w:rPr>
        <w:t xml:space="preserve"> SSB from a non-serving cell can be directly configured in QCL-info and </w:t>
      </w:r>
      <w:r>
        <w:rPr>
          <w:rFonts w:hint="eastAsia"/>
          <w:bCs/>
          <w:iCs/>
          <w:strike/>
          <w:color w:val="FF0000"/>
          <w:lang w:eastAsia="zh-CN"/>
        </w:rPr>
        <w:t>S</w:t>
      </w:r>
      <w:r>
        <w:rPr>
          <w:bCs/>
          <w:iCs/>
          <w:strike/>
          <w:color w:val="FF0000"/>
          <w:lang w:eastAsia="zh-CN"/>
        </w:rPr>
        <w:t>SB-InfoNcell-r16/SSB-Configuration-r16 are used to provide the non-serving cell’s information for the UE to obtain the correct SSB information.</w:t>
      </w:r>
    </w:p>
    <w:p w14:paraId="3C69C75F" w14:textId="77777777" w:rsidR="00C65EC4" w:rsidRDefault="004D6542">
      <w:pPr>
        <w:spacing w:before="60"/>
        <w:rPr>
          <w:rFonts w:eastAsia="宋体"/>
          <w:kern w:val="2"/>
          <w:szCs w:val="20"/>
          <w:lang w:eastAsia="zh-CN"/>
        </w:rPr>
      </w:pPr>
      <w:r>
        <w:rPr>
          <w:rFonts w:eastAsia="宋体"/>
          <w:kern w:val="2"/>
          <w:szCs w:val="20"/>
          <w:highlight w:val="yellow"/>
          <w:lang w:eastAsia="zh-CN"/>
        </w:rPr>
        <w:t>[Mod]:</w:t>
      </w:r>
      <w:r>
        <w:rPr>
          <w:rFonts w:eastAsia="宋体"/>
          <w:kern w:val="2"/>
          <w:szCs w:val="20"/>
          <w:lang w:eastAsia="zh-CN"/>
        </w:rPr>
        <w:t xml:space="preserve"> RAN1 has sent LS to RAN2 which mentions that RRC signaling design is up to RAN2. Hence proposal 5-15 is not considered for discussion </w:t>
      </w:r>
    </w:p>
    <w:p w14:paraId="3C69C760" w14:textId="77777777" w:rsidR="00C65EC4" w:rsidRDefault="004D6542">
      <w:pPr>
        <w:rPr>
          <w:bCs/>
          <w:iCs/>
          <w:strike/>
          <w:color w:val="FF0000"/>
          <w:lang w:eastAsia="zh-CN"/>
        </w:rPr>
      </w:pPr>
      <w:r>
        <w:rPr>
          <w:b/>
          <w:bCs/>
          <w:iCs/>
          <w:strike/>
          <w:color w:val="FF0000"/>
          <w:lang w:eastAsia="zh-CN"/>
        </w:rPr>
        <w:t>Proposal 5-16:</w:t>
      </w:r>
      <w:r>
        <w:rPr>
          <w:bCs/>
          <w:iCs/>
          <w:strike/>
          <w:color w:val="FF0000"/>
          <w:lang w:eastAsia="zh-CN"/>
        </w:rPr>
        <w:t xml:space="preserve"> The non-serving PCID configured in </w:t>
      </w:r>
      <w:r>
        <w:rPr>
          <w:rFonts w:hint="eastAsia"/>
          <w:bCs/>
          <w:iCs/>
          <w:strike/>
          <w:color w:val="FF0000"/>
          <w:lang w:eastAsia="zh-CN"/>
        </w:rPr>
        <w:t>S</w:t>
      </w:r>
      <w:r>
        <w:rPr>
          <w:bCs/>
          <w:iCs/>
          <w:strike/>
          <w:color w:val="FF0000"/>
          <w:lang w:eastAsia="zh-CN"/>
        </w:rPr>
        <w:t>SB-InfoNcell-r16/SSB-Configuration-r16 is associated with a neighboring cell configured that is configured in a CSI-</w:t>
      </w:r>
      <w:proofErr w:type="spellStart"/>
      <w:r>
        <w:rPr>
          <w:bCs/>
          <w:iCs/>
          <w:strike/>
          <w:color w:val="FF0000"/>
          <w:lang w:eastAsia="zh-CN"/>
        </w:rPr>
        <w:t>ReportConfig</w:t>
      </w:r>
      <w:proofErr w:type="spellEnd"/>
      <w:r>
        <w:rPr>
          <w:strike/>
          <w:color w:val="FF0000"/>
          <w:lang w:eastAsia="zh-CN"/>
        </w:rPr>
        <w:t xml:space="preserve"> </w:t>
      </w:r>
      <w:proofErr w:type="spellStart"/>
      <w:r>
        <w:rPr>
          <w:bCs/>
          <w:iCs/>
          <w:strike/>
          <w:color w:val="FF0000"/>
          <w:lang w:eastAsia="zh-CN"/>
        </w:rPr>
        <w:t>containging</w:t>
      </w:r>
      <w:proofErr w:type="spellEnd"/>
      <w:r>
        <w:rPr>
          <w:bCs/>
          <w:iCs/>
          <w:strike/>
          <w:color w:val="FF0000"/>
          <w:lang w:eastAsia="zh-CN"/>
        </w:rPr>
        <w:t xml:space="preserve"> RS resources associated with one or more non-serving cells.</w:t>
      </w:r>
    </w:p>
    <w:p w14:paraId="3C69C761" w14:textId="77777777" w:rsidR="00C65EC4" w:rsidRDefault="004D6542">
      <w:pPr>
        <w:spacing w:before="60"/>
        <w:rPr>
          <w:rFonts w:eastAsia="宋体"/>
          <w:kern w:val="2"/>
          <w:szCs w:val="20"/>
          <w:lang w:eastAsia="zh-CN"/>
        </w:rPr>
      </w:pPr>
      <w:r>
        <w:rPr>
          <w:rFonts w:eastAsia="宋体"/>
          <w:kern w:val="2"/>
          <w:szCs w:val="20"/>
          <w:highlight w:val="yellow"/>
          <w:lang w:eastAsia="zh-CN"/>
        </w:rPr>
        <w:t>[Mod]:</w:t>
      </w:r>
      <w:r>
        <w:rPr>
          <w:rFonts w:eastAsia="宋体"/>
          <w:kern w:val="2"/>
          <w:szCs w:val="20"/>
          <w:lang w:eastAsia="zh-CN"/>
        </w:rPr>
        <w:t xml:space="preserve"> RAN1 has sent LS to RAN2 which mentions that RRC signaling design is up to RAN2. Hence proposal 5-16 is not considered for discussion </w:t>
      </w:r>
    </w:p>
    <w:p w14:paraId="3C69C762" w14:textId="77777777" w:rsidR="00C65EC4" w:rsidRDefault="00C65EC4">
      <w:pPr>
        <w:rPr>
          <w:bCs/>
          <w:iCs/>
          <w:lang w:eastAsia="zh-CN"/>
        </w:rPr>
      </w:pPr>
    </w:p>
    <w:p w14:paraId="3C69C763" w14:textId="77777777" w:rsidR="00C65EC4" w:rsidRDefault="004D6542">
      <w:pPr>
        <w:rPr>
          <w:bCs/>
          <w:iCs/>
          <w:lang w:eastAsia="zh-CN"/>
        </w:rPr>
      </w:pPr>
      <w:r>
        <w:rPr>
          <w:b/>
          <w:bCs/>
          <w:iCs/>
          <w:lang w:eastAsia="zh-CN"/>
        </w:rPr>
        <w:t>Proposal 5-17:</w:t>
      </w:r>
      <w:r>
        <w:rPr>
          <w:bCs/>
          <w:iCs/>
          <w:lang w:eastAsia="zh-CN"/>
        </w:rPr>
        <w:t xml:space="preserve"> The configured non-serving cell’s SSB is within the SMTC configured for this cell.</w:t>
      </w:r>
    </w:p>
    <w:p w14:paraId="3C69C764" w14:textId="77777777" w:rsidR="00C65EC4" w:rsidRDefault="004D6542">
      <w:pPr>
        <w:rPr>
          <w:iCs/>
          <w:strike/>
          <w:color w:val="FF0000"/>
          <w:szCs w:val="20"/>
          <w:lang w:val="en-GB" w:eastAsia="ko-KR"/>
        </w:rPr>
      </w:pPr>
      <w:r>
        <w:rPr>
          <w:b/>
          <w:bCs/>
          <w:iCs/>
          <w:strike/>
          <w:color w:val="FF0000"/>
          <w:lang w:eastAsia="zh-CN"/>
        </w:rPr>
        <w:t>Proposal 5-18:</w:t>
      </w:r>
      <w:r>
        <w:rPr>
          <w:bCs/>
          <w:iCs/>
          <w:strike/>
          <w:color w:val="FF0000"/>
          <w:lang w:eastAsia="zh-CN"/>
        </w:rPr>
        <w:t xml:space="preserve"> </w:t>
      </w:r>
      <w:r>
        <w:rPr>
          <w:iCs/>
          <w:strike/>
          <w:color w:val="FF0000"/>
          <w:szCs w:val="20"/>
          <w:lang w:val="en-GB" w:eastAsia="ko-KR"/>
        </w:rPr>
        <w:t>When SSB is used as reference signal in</w:t>
      </w:r>
      <w:r>
        <w:rPr>
          <w:i/>
          <w:strike/>
          <w:color w:val="FF0000"/>
          <w:szCs w:val="20"/>
          <w:lang w:val="en-GB" w:eastAsia="ko-KR"/>
        </w:rPr>
        <w:t xml:space="preserve"> </w:t>
      </w:r>
      <w:r>
        <w:rPr>
          <w:i/>
          <w:strike/>
          <w:color w:val="FF0000"/>
          <w:szCs w:val="20"/>
          <w:lang w:val="en-GB"/>
        </w:rPr>
        <w:t>SRS-</w:t>
      </w:r>
      <w:proofErr w:type="spellStart"/>
      <w:r>
        <w:rPr>
          <w:i/>
          <w:strike/>
          <w:color w:val="FF0000"/>
          <w:szCs w:val="20"/>
          <w:lang w:val="en-GB"/>
        </w:rPr>
        <w:t>SpatialRelationInfo</w:t>
      </w:r>
      <w:proofErr w:type="spellEnd"/>
      <w:r>
        <w:rPr>
          <w:i/>
          <w:strike/>
          <w:color w:val="FF0000"/>
          <w:szCs w:val="20"/>
          <w:lang w:val="en-GB"/>
        </w:rPr>
        <w:t>, PUCCH-</w:t>
      </w:r>
      <w:proofErr w:type="spellStart"/>
      <w:r>
        <w:rPr>
          <w:i/>
          <w:strike/>
          <w:color w:val="FF0000"/>
          <w:szCs w:val="20"/>
          <w:lang w:val="en-GB"/>
        </w:rPr>
        <w:t>SpatialRelationInfo</w:t>
      </w:r>
      <w:proofErr w:type="spellEnd"/>
      <w:r>
        <w:rPr>
          <w:i/>
          <w:strike/>
          <w:color w:val="FF0000"/>
          <w:szCs w:val="20"/>
          <w:lang w:val="en-GB"/>
        </w:rPr>
        <w:t>, PUCCH-</w:t>
      </w:r>
      <w:proofErr w:type="spellStart"/>
      <w:r>
        <w:rPr>
          <w:i/>
          <w:strike/>
          <w:color w:val="FF0000"/>
          <w:szCs w:val="20"/>
          <w:lang w:val="en-GB"/>
        </w:rPr>
        <w:t>PathlossReferenceRS</w:t>
      </w:r>
      <w:proofErr w:type="spellEnd"/>
      <w:r>
        <w:rPr>
          <w:i/>
          <w:strike/>
          <w:color w:val="FF0000"/>
          <w:szCs w:val="20"/>
          <w:lang w:val="en-GB"/>
        </w:rPr>
        <w:t xml:space="preserve">, </w:t>
      </w:r>
      <w:r>
        <w:rPr>
          <w:i/>
          <w:strike/>
          <w:color w:val="FF0000"/>
          <w:szCs w:val="20"/>
        </w:rPr>
        <w:t>PUSCH-</w:t>
      </w:r>
      <w:proofErr w:type="spellStart"/>
      <w:r>
        <w:rPr>
          <w:i/>
          <w:strike/>
          <w:color w:val="FF0000"/>
          <w:szCs w:val="20"/>
        </w:rPr>
        <w:t>PathlossReferenceRS</w:t>
      </w:r>
      <w:proofErr w:type="spellEnd"/>
      <w:r>
        <w:rPr>
          <w:i/>
          <w:strike/>
          <w:color w:val="FF0000"/>
          <w:szCs w:val="20"/>
        </w:rPr>
        <w:t xml:space="preserve">, </w:t>
      </w:r>
      <w:r>
        <w:rPr>
          <w:iCs/>
          <w:strike/>
          <w:color w:val="FF0000"/>
          <w:szCs w:val="20"/>
        </w:rPr>
        <w:t>and</w:t>
      </w:r>
      <w:r>
        <w:rPr>
          <w:i/>
          <w:strike/>
          <w:color w:val="FF0000"/>
          <w:szCs w:val="20"/>
        </w:rPr>
        <w:t xml:space="preserve"> </w:t>
      </w:r>
      <w:proofErr w:type="spellStart"/>
      <w:r>
        <w:rPr>
          <w:i/>
          <w:strike/>
          <w:color w:val="FF0000"/>
          <w:szCs w:val="20"/>
          <w:lang w:val="en-GB"/>
        </w:rPr>
        <w:t>pathlossReferenceRS</w:t>
      </w:r>
      <w:proofErr w:type="spellEnd"/>
      <w:r>
        <w:rPr>
          <w:iCs/>
          <w:strike/>
          <w:color w:val="FF0000"/>
          <w:szCs w:val="20"/>
          <w:lang w:val="en-GB"/>
        </w:rPr>
        <w:t xml:space="preserve"> under </w:t>
      </w:r>
      <w:r>
        <w:rPr>
          <w:i/>
          <w:strike/>
          <w:color w:val="FF0000"/>
          <w:szCs w:val="20"/>
          <w:lang w:val="en-GB"/>
        </w:rPr>
        <w:t>SRS-</w:t>
      </w:r>
      <w:proofErr w:type="spellStart"/>
      <w:r>
        <w:rPr>
          <w:i/>
          <w:strike/>
          <w:color w:val="FF0000"/>
          <w:szCs w:val="20"/>
          <w:lang w:val="en-GB"/>
        </w:rPr>
        <w:t>ResourceSet</w:t>
      </w:r>
      <w:proofErr w:type="spellEnd"/>
      <w:r>
        <w:rPr>
          <w:iCs/>
          <w:strike/>
          <w:color w:val="FF0000"/>
          <w:szCs w:val="20"/>
          <w:lang w:val="en-GB" w:eastAsia="ko-KR"/>
        </w:rPr>
        <w:t xml:space="preserve">, the configuration indicates whether the </w:t>
      </w:r>
      <w:r>
        <w:rPr>
          <w:i/>
          <w:strike/>
          <w:color w:val="FF0000"/>
          <w:szCs w:val="20"/>
          <w:lang w:val="en-GB" w:eastAsia="ko-KR"/>
        </w:rPr>
        <w:t>SSB-Index</w:t>
      </w:r>
      <w:r>
        <w:rPr>
          <w:iCs/>
          <w:strike/>
          <w:color w:val="FF0000"/>
          <w:szCs w:val="20"/>
          <w:lang w:val="en-GB" w:eastAsia="ko-KR"/>
        </w:rPr>
        <w:t xml:space="preserve"> is associated with the serving cell PCI or the other PCI.</w:t>
      </w:r>
    </w:p>
    <w:p w14:paraId="3C69C765" w14:textId="77777777" w:rsidR="00C65EC4" w:rsidRDefault="004D6542">
      <w:pPr>
        <w:rPr>
          <w:bCs/>
          <w:iCs/>
          <w:lang w:eastAsia="zh-CN"/>
        </w:rPr>
      </w:pPr>
      <w:r>
        <w:rPr>
          <w:bCs/>
          <w:iCs/>
          <w:highlight w:val="yellow"/>
          <w:lang w:eastAsia="zh-CN"/>
        </w:rPr>
        <w:t>[Mod]:</w:t>
      </w:r>
      <w:r>
        <w:rPr>
          <w:bCs/>
          <w:iCs/>
          <w:lang w:eastAsia="zh-CN"/>
        </w:rPr>
        <w:t xml:space="preserve"> this issue has been discussed in past few meetings, had been controversial, hence it is proposed not to further discuss unless there is consensus among the group.</w:t>
      </w:r>
    </w:p>
    <w:p w14:paraId="3C69C766" w14:textId="77777777" w:rsidR="00C65EC4" w:rsidRDefault="004D6542">
      <w:pPr>
        <w:pStyle w:val="a0"/>
        <w:snapToGrid w:val="0"/>
        <w:spacing w:beforeLines="50" w:before="120" w:afterLines="50"/>
        <w:rPr>
          <w:rFonts w:eastAsia="宋体"/>
          <w:iCs/>
        </w:rPr>
      </w:pPr>
      <w:r>
        <w:rPr>
          <w:rFonts w:eastAsia="宋体" w:hint="eastAsia"/>
          <w:b/>
          <w:bCs/>
          <w:iCs/>
        </w:rPr>
        <w:t xml:space="preserve">Proposal </w:t>
      </w:r>
      <w:r>
        <w:rPr>
          <w:rFonts w:eastAsia="宋体"/>
          <w:b/>
          <w:bCs/>
          <w:iCs/>
          <w:lang w:eastAsia="zh-CN"/>
        </w:rPr>
        <w:t>5-19</w:t>
      </w:r>
      <w:r>
        <w:rPr>
          <w:rFonts w:eastAsia="宋体" w:hint="eastAsia"/>
          <w:b/>
          <w:bCs/>
          <w:iCs/>
        </w:rPr>
        <w:t>:</w:t>
      </w:r>
      <w:r>
        <w:rPr>
          <w:rFonts w:eastAsia="宋体" w:hint="eastAsia"/>
          <w:iCs/>
        </w:rPr>
        <w:t xml:space="preserve"> Any UL channels/signals (no matter associated with serving cell PCI or non-serving cell PCI) should NOT be transmitted in the symbols of non-serving cell SSB</w:t>
      </w:r>
      <w:r>
        <w:rPr>
          <w:rFonts w:eastAsia="宋体"/>
          <w:iCs/>
        </w:rPr>
        <w:t xml:space="preserve"> in TDD operation</w:t>
      </w:r>
      <w:r>
        <w:rPr>
          <w:rFonts w:eastAsia="宋体" w:hint="eastAsia"/>
          <w:iCs/>
        </w:rPr>
        <w:t>.</w:t>
      </w:r>
    </w:p>
    <w:p w14:paraId="3C69C767" w14:textId="77777777" w:rsidR="00C65EC4" w:rsidRDefault="004D6542">
      <w:pPr>
        <w:pStyle w:val="a0"/>
        <w:snapToGrid w:val="0"/>
        <w:spacing w:beforeLines="50" w:before="120"/>
        <w:rPr>
          <w:rFonts w:eastAsia="宋体"/>
          <w:bCs/>
          <w:lang w:val="en-GB" w:eastAsia="zh-CN"/>
        </w:rPr>
      </w:pPr>
      <w:r>
        <w:rPr>
          <w:rFonts w:eastAsia="宋体" w:hint="eastAsia"/>
          <w:b/>
          <w:bCs/>
          <w:lang w:val="en-GB" w:eastAsia="zh-CN"/>
        </w:rPr>
        <w:t>Proposal</w:t>
      </w:r>
      <w:r>
        <w:rPr>
          <w:rFonts w:eastAsia="宋体"/>
          <w:b/>
          <w:bCs/>
          <w:lang w:val="en-GB" w:eastAsia="zh-CN"/>
        </w:rPr>
        <w:t xml:space="preserve"> 5-20</w:t>
      </w:r>
      <w:r>
        <w:rPr>
          <w:rFonts w:eastAsia="宋体" w:hint="eastAsia"/>
          <w:b/>
          <w:bCs/>
          <w:lang w:val="en-GB" w:eastAsia="zh-CN"/>
        </w:rPr>
        <w:t>:</w:t>
      </w:r>
      <w:r>
        <w:rPr>
          <w:rFonts w:eastAsia="宋体" w:hint="eastAsia"/>
          <w:bCs/>
          <w:lang w:val="en-GB" w:eastAsia="zh-CN"/>
        </w:rPr>
        <w:t xml:space="preserve"> </w:t>
      </w:r>
      <w:r>
        <w:rPr>
          <w:rFonts w:eastAsia="宋体"/>
          <w:bCs/>
          <w:lang w:val="en-GB" w:eastAsia="zh-CN"/>
        </w:rPr>
        <w:t>Clarify that “PDSCH from non-serving cell (PCI)” are those PDCH/PDCCH that use SSB associated with a physical cell ID different from that of the serving cell as an indirect QCL reference.</w:t>
      </w:r>
    </w:p>
    <w:p w14:paraId="3C69C768" w14:textId="77777777" w:rsidR="00C65EC4" w:rsidRDefault="004D6542">
      <w:pPr>
        <w:numPr>
          <w:ilvl w:val="0"/>
          <w:numId w:val="15"/>
        </w:numPr>
        <w:autoSpaceDN w:val="0"/>
        <w:snapToGrid w:val="0"/>
        <w:spacing w:after="0" w:line="254" w:lineRule="auto"/>
        <w:ind w:left="720"/>
        <w:rPr>
          <w:rFonts w:eastAsia="宋体"/>
          <w:bCs/>
          <w:lang w:val="en-GB" w:eastAsia="zh-CN"/>
        </w:rPr>
      </w:pPr>
      <w:r>
        <w:rPr>
          <w:rFonts w:eastAsia="宋体"/>
          <w:bCs/>
          <w:lang w:val="en-GB" w:eastAsia="zh-CN"/>
        </w:rPr>
        <w:t>Note: When RS X is an indirect QCL reference of a target channel, there exists at least one other source signal on the QCL chain between RS X and the target channel</w:t>
      </w:r>
    </w:p>
    <w:p w14:paraId="3C69C769"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5-21:</w:t>
      </w:r>
      <w:r>
        <w:rPr>
          <w:bCs/>
          <w:iCs/>
          <w:lang w:val="en-US" w:eastAsia="zh-CN"/>
        </w:rPr>
        <w:t xml:space="preserve"> Additional info for non-serving cell should include rate matching pattern as well as LTE-CRS rate matching pattern.</w:t>
      </w:r>
    </w:p>
    <w:p w14:paraId="3C69C76A"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5-22:</w:t>
      </w:r>
      <w:r>
        <w:rPr>
          <w:bCs/>
          <w:iCs/>
          <w:lang w:val="en-US" w:eastAsia="zh-CN"/>
        </w:rPr>
        <w:t xml:space="preserve"> For downlink signals associated with a non-serving cell, if virtual cell ID is not configured, the default ID should be PCI for the non-serving cell.</w:t>
      </w:r>
    </w:p>
    <w:p w14:paraId="3C69C76B"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5-23:</w:t>
      </w:r>
      <w:r>
        <w:rPr>
          <w:bCs/>
          <w:iCs/>
          <w:lang w:val="en-US" w:eastAsia="zh-CN"/>
        </w:rPr>
        <w:t xml:space="preserve"> With regard to minimal delay for L1-RSRP measurement from overlapped SSBs, additional delay should be introduced with Z=Z3+d and Z’=Z3’+d, where d indicates the number of symbols for the overlapped SSBs</w:t>
      </w:r>
    </w:p>
    <w:p w14:paraId="3C69C76C" w14:textId="77777777" w:rsidR="00C65EC4" w:rsidRDefault="004D6542">
      <w:pPr>
        <w:pStyle w:val="0Maintext"/>
        <w:spacing w:after="120" w:afterAutospacing="0" w:line="240" w:lineRule="auto"/>
        <w:ind w:firstLine="0"/>
        <w:rPr>
          <w:b/>
          <w:bCs/>
          <w:iCs/>
          <w:strike/>
          <w:color w:val="FF0000"/>
          <w:lang w:val="en-US" w:eastAsia="zh-CN"/>
        </w:rPr>
      </w:pPr>
      <w:r>
        <w:rPr>
          <w:b/>
          <w:bCs/>
          <w:iCs/>
          <w:strike/>
          <w:color w:val="FF0000"/>
          <w:lang w:val="en-US" w:eastAsia="zh-CN"/>
        </w:rPr>
        <w:t xml:space="preserve">Proposal 5-24: </w:t>
      </w:r>
    </w:p>
    <w:p w14:paraId="3C69C76D" w14:textId="77777777" w:rsidR="00C65EC4" w:rsidRDefault="004D6542">
      <w:pPr>
        <w:pStyle w:val="0Maintext"/>
        <w:numPr>
          <w:ilvl w:val="0"/>
          <w:numId w:val="12"/>
        </w:numPr>
        <w:spacing w:after="120" w:afterAutospacing="0" w:line="240" w:lineRule="auto"/>
        <w:rPr>
          <w:rFonts w:eastAsiaTheme="minorEastAsia" w:cs="Times New Roman"/>
          <w:strike/>
          <w:color w:val="FF0000"/>
          <w:lang w:eastAsia="zh-CN"/>
        </w:rPr>
      </w:pPr>
      <w:r>
        <w:rPr>
          <w:rFonts w:cs="Times New Roman"/>
          <w:iCs/>
          <w:strike/>
          <w:color w:val="FF0000"/>
        </w:rPr>
        <w:t>Apply Rel-17 BFR enhancement for mTRP also for inter-cell mTRP</w:t>
      </w:r>
    </w:p>
    <w:p w14:paraId="3C69C76E" w14:textId="77777777" w:rsidR="00C65EC4" w:rsidRDefault="004D6542">
      <w:pPr>
        <w:pStyle w:val="a0"/>
        <w:numPr>
          <w:ilvl w:val="0"/>
          <w:numId w:val="12"/>
        </w:numPr>
        <w:spacing w:before="120"/>
        <w:rPr>
          <w:rFonts w:eastAsia="宋体"/>
          <w:bCs/>
          <w:strike/>
          <w:color w:val="FF0000"/>
          <w:szCs w:val="20"/>
          <w:lang w:eastAsia="zh-CN"/>
        </w:rPr>
      </w:pPr>
      <w:r>
        <w:rPr>
          <w:rFonts w:eastAsia="宋体"/>
          <w:bCs/>
          <w:strike/>
          <w:color w:val="FF0000"/>
          <w:szCs w:val="20"/>
          <w:lang w:eastAsia="zh-CN"/>
        </w:rPr>
        <w:t>Confirm that</w:t>
      </w:r>
      <w:r>
        <w:rPr>
          <w:strike/>
          <w:color w:val="FF0000"/>
          <w:szCs w:val="20"/>
        </w:rPr>
        <w:t xml:space="preserve"> </w:t>
      </w:r>
      <w:r>
        <w:rPr>
          <w:rFonts w:eastAsia="宋体"/>
          <w:bCs/>
          <w:strike/>
          <w:color w:val="FF0000"/>
          <w:szCs w:val="20"/>
          <w:lang w:eastAsia="zh-CN"/>
        </w:rPr>
        <w:t xml:space="preserve">TRP-specific BFD counter and timer in the MAC procedure is supported on both Serving Cell and non-Serving Cell in inter-Cell multi-TRP operation. </w:t>
      </w:r>
    </w:p>
    <w:p w14:paraId="3C69C76F" w14:textId="77777777" w:rsidR="00C65EC4" w:rsidRDefault="004D6542">
      <w:pPr>
        <w:pStyle w:val="a0"/>
        <w:numPr>
          <w:ilvl w:val="0"/>
          <w:numId w:val="12"/>
        </w:numPr>
        <w:spacing w:before="120"/>
        <w:rPr>
          <w:rFonts w:eastAsia="宋体"/>
          <w:bCs/>
          <w:szCs w:val="20"/>
          <w:lang w:eastAsia="zh-CN"/>
        </w:rPr>
      </w:pPr>
      <w:r>
        <w:rPr>
          <w:rFonts w:eastAsia="宋体"/>
          <w:bCs/>
          <w:strike/>
          <w:color w:val="FF0000"/>
          <w:szCs w:val="20"/>
          <w:lang w:eastAsia="zh-CN"/>
        </w:rPr>
        <w:t>Confirm that</w:t>
      </w:r>
      <w:r>
        <w:rPr>
          <w:strike/>
          <w:color w:val="FF0000"/>
          <w:szCs w:val="20"/>
        </w:rPr>
        <w:t xml:space="preserve"> </w:t>
      </w:r>
      <w:r>
        <w:rPr>
          <w:rFonts w:eastAsia="宋体"/>
          <w:bCs/>
          <w:strike/>
          <w:color w:val="FF0000"/>
          <w:szCs w:val="20"/>
          <w:lang w:eastAsia="zh-CN"/>
        </w:rPr>
        <w:t>BFRQ framework based on Rel.16 SCell BFR BFRQ is supported on both Serving Cell and non-Serving Cell in inter-Cell multi-TRP operation</w:t>
      </w:r>
      <w:r>
        <w:rPr>
          <w:rFonts w:eastAsia="宋体"/>
          <w:bCs/>
          <w:szCs w:val="20"/>
          <w:lang w:eastAsia="zh-CN"/>
        </w:rPr>
        <w:t xml:space="preserve">. </w:t>
      </w:r>
    </w:p>
    <w:p w14:paraId="3C69C770" w14:textId="77777777" w:rsidR="00C65EC4" w:rsidRDefault="004D6542">
      <w:pPr>
        <w:pStyle w:val="0Maintext"/>
        <w:spacing w:after="120" w:afterAutospacing="0" w:line="240" w:lineRule="auto"/>
        <w:ind w:firstLine="0"/>
        <w:rPr>
          <w:rFonts w:cs="Times New Roman"/>
          <w:bCs/>
          <w:iCs/>
          <w:lang w:val="en-US" w:eastAsia="zh-CN"/>
        </w:rPr>
      </w:pPr>
      <w:r>
        <w:rPr>
          <w:rFonts w:cs="Times New Roman"/>
          <w:bCs/>
          <w:iCs/>
          <w:highlight w:val="yellow"/>
          <w:lang w:val="en-US" w:eastAsia="zh-CN"/>
        </w:rPr>
        <w:lastRenderedPageBreak/>
        <w:t>[Mod]</w:t>
      </w:r>
      <w:r>
        <w:rPr>
          <w:rFonts w:cs="Times New Roman"/>
          <w:bCs/>
          <w:iCs/>
          <w:lang w:val="en-US" w:eastAsia="zh-CN"/>
        </w:rPr>
        <w:t xml:space="preserve">: according to WID, intercell </w:t>
      </w:r>
      <w:proofErr w:type="spellStart"/>
      <w:r>
        <w:rPr>
          <w:rFonts w:cs="Times New Roman"/>
          <w:bCs/>
          <w:iCs/>
          <w:lang w:val="en-US" w:eastAsia="zh-CN"/>
        </w:rPr>
        <w:t>mTRP</w:t>
      </w:r>
      <w:proofErr w:type="spellEnd"/>
      <w:r>
        <w:rPr>
          <w:rFonts w:cs="Times New Roman"/>
          <w:bCs/>
          <w:iCs/>
          <w:lang w:val="en-US" w:eastAsia="zh-CN"/>
        </w:rPr>
        <w:t xml:space="preserve"> is based on Rel-15/16 TCI framework, hence proposal 5-24 is not considered for discussion.</w:t>
      </w:r>
    </w:p>
    <w:p w14:paraId="3C69C771" w14:textId="77777777" w:rsidR="00C65EC4" w:rsidRDefault="004D6542">
      <w:pPr>
        <w:pStyle w:val="0Maintext"/>
        <w:spacing w:after="120" w:afterAutospacing="0" w:line="240" w:lineRule="auto"/>
        <w:ind w:firstLine="0"/>
        <w:rPr>
          <w:rFonts w:cs="Times New Roman"/>
          <w:b/>
          <w:bCs/>
          <w:iCs/>
          <w:strike/>
          <w:color w:val="FF0000"/>
          <w:lang w:val="en-US" w:eastAsia="zh-CN"/>
        </w:rPr>
      </w:pPr>
      <w:r>
        <w:rPr>
          <w:rFonts w:cs="Times New Roman"/>
          <w:b/>
          <w:bCs/>
          <w:iCs/>
          <w:strike/>
          <w:color w:val="FF0000"/>
          <w:lang w:val="en-US" w:eastAsia="zh-CN"/>
        </w:rPr>
        <w:t>Proposal 5-25:</w:t>
      </w:r>
    </w:p>
    <w:p w14:paraId="3C69C772" w14:textId="77777777" w:rsidR="00C65EC4" w:rsidRDefault="004D6542">
      <w:pPr>
        <w:pStyle w:val="af6"/>
        <w:numPr>
          <w:ilvl w:val="0"/>
          <w:numId w:val="12"/>
        </w:numPr>
        <w:spacing w:before="60" w:after="60"/>
        <w:ind w:firstLineChars="0"/>
        <w:rPr>
          <w:rFonts w:ascii="Times New Roman" w:hAnsi="Times New Roman"/>
          <w:bCs/>
          <w:iCs/>
          <w:strike/>
          <w:color w:val="FF0000"/>
          <w:sz w:val="20"/>
          <w:szCs w:val="20"/>
        </w:rPr>
      </w:pPr>
      <w:r>
        <w:rPr>
          <w:rFonts w:ascii="Times New Roman" w:hAnsi="Times New Roman"/>
          <w:bCs/>
          <w:iCs/>
          <w:strike/>
          <w:color w:val="FF0000"/>
          <w:sz w:val="20"/>
          <w:szCs w:val="20"/>
        </w:rPr>
        <w:t>For multi-DCI based MTRP inter-cell operation,</w:t>
      </w:r>
    </w:p>
    <w:p w14:paraId="3C69C773" w14:textId="77777777" w:rsidR="00C65EC4" w:rsidRDefault="004D6542">
      <w:pPr>
        <w:pStyle w:val="af6"/>
        <w:numPr>
          <w:ilvl w:val="1"/>
          <w:numId w:val="12"/>
        </w:numPr>
        <w:spacing w:before="60" w:after="60"/>
        <w:ind w:firstLineChars="0"/>
        <w:rPr>
          <w:rFonts w:ascii="Times New Roman" w:hAnsi="Times New Roman"/>
          <w:bCs/>
          <w:iCs/>
          <w:strike/>
          <w:color w:val="FF0000"/>
          <w:sz w:val="20"/>
          <w:szCs w:val="20"/>
        </w:rPr>
      </w:pPr>
      <w:r>
        <w:rPr>
          <w:rFonts w:ascii="Times New Roman" w:hAnsi="Times New Roman"/>
          <w:bCs/>
          <w:iCs/>
          <w:strike/>
          <w:color w:val="FF0000"/>
          <w:sz w:val="20"/>
          <w:szCs w:val="20"/>
        </w:rPr>
        <w:t>For per-cell BFR, SSB associated with additional PCI can be configured as BFD-RS explicitly/implicitly.</w:t>
      </w:r>
    </w:p>
    <w:p w14:paraId="3C69C774" w14:textId="77777777" w:rsidR="00C65EC4" w:rsidRDefault="004D6542">
      <w:pPr>
        <w:pStyle w:val="af6"/>
        <w:numPr>
          <w:ilvl w:val="1"/>
          <w:numId w:val="12"/>
        </w:numPr>
        <w:spacing w:before="60" w:after="60"/>
        <w:ind w:firstLineChars="0"/>
        <w:rPr>
          <w:rFonts w:ascii="Times New Roman" w:hAnsi="Times New Roman"/>
          <w:bCs/>
          <w:iCs/>
          <w:strike/>
          <w:color w:val="FF0000"/>
          <w:sz w:val="20"/>
          <w:szCs w:val="20"/>
        </w:rPr>
      </w:pPr>
      <w:r>
        <w:rPr>
          <w:rFonts w:ascii="Times New Roman" w:hAnsi="Times New Roman"/>
          <w:bCs/>
          <w:iCs/>
          <w:strike/>
          <w:color w:val="FF0000"/>
          <w:sz w:val="20"/>
          <w:szCs w:val="20"/>
        </w:rPr>
        <w:t>For per-TRP BFR, SSB associated with additional PCI can be configured as BFD-RS in the BFD-RS set associated with corresponding CORESETPoolIndex.</w:t>
      </w:r>
    </w:p>
    <w:p w14:paraId="3C69C775" w14:textId="77777777" w:rsidR="00C65EC4" w:rsidRDefault="004D6542">
      <w:pPr>
        <w:pStyle w:val="0Maintext"/>
        <w:spacing w:after="120" w:afterAutospacing="0" w:line="240" w:lineRule="auto"/>
        <w:ind w:firstLine="0"/>
        <w:rPr>
          <w:rFonts w:cs="Times New Roman"/>
          <w:bCs/>
          <w:iCs/>
          <w:lang w:val="en-US" w:eastAsia="zh-CN"/>
        </w:rPr>
      </w:pPr>
      <w:r>
        <w:rPr>
          <w:rFonts w:cs="Times New Roman"/>
          <w:bCs/>
          <w:iCs/>
          <w:highlight w:val="yellow"/>
          <w:lang w:val="en-US" w:eastAsia="zh-CN"/>
        </w:rPr>
        <w:t>[Mod]:</w:t>
      </w:r>
      <w:r>
        <w:rPr>
          <w:rFonts w:cs="Times New Roman"/>
          <w:bCs/>
          <w:iCs/>
          <w:lang w:val="en-US" w:eastAsia="zh-CN"/>
        </w:rPr>
        <w:t xml:space="preserve"> according to WID, proposal 5-25 is out of scope. Hence not considered for discussion.</w:t>
      </w:r>
    </w:p>
    <w:p w14:paraId="3C69C776" w14:textId="77777777" w:rsidR="00C65EC4" w:rsidRDefault="004D6542">
      <w:pPr>
        <w:pStyle w:val="a0"/>
        <w:spacing w:before="120"/>
        <w:rPr>
          <w:rFonts w:eastAsiaTheme="minorEastAsia"/>
          <w:bCs/>
          <w:strike/>
          <w:color w:val="FF0000"/>
          <w:szCs w:val="22"/>
        </w:rPr>
      </w:pPr>
      <w:r>
        <w:rPr>
          <w:rFonts w:eastAsiaTheme="minorEastAsia" w:hint="eastAsia"/>
          <w:b/>
          <w:bCs/>
          <w:strike/>
          <w:color w:val="FF0000"/>
          <w:szCs w:val="22"/>
        </w:rPr>
        <w:t xml:space="preserve">Proposal </w:t>
      </w:r>
      <w:r>
        <w:rPr>
          <w:rFonts w:eastAsiaTheme="minorEastAsia"/>
          <w:b/>
          <w:bCs/>
          <w:strike/>
          <w:color w:val="FF0000"/>
          <w:szCs w:val="22"/>
        </w:rPr>
        <w:t>5-26</w:t>
      </w:r>
      <w:r>
        <w:rPr>
          <w:rFonts w:eastAsiaTheme="minorEastAsia" w:hint="eastAsia"/>
          <w:b/>
          <w:bCs/>
          <w:strike/>
          <w:color w:val="FF0000"/>
          <w:szCs w:val="22"/>
        </w:rPr>
        <w:t>:</w:t>
      </w:r>
      <w:r>
        <w:rPr>
          <w:rFonts w:eastAsiaTheme="minorEastAsia" w:hint="eastAsia"/>
          <w:bCs/>
          <w:strike/>
          <w:color w:val="FF0000"/>
          <w:szCs w:val="22"/>
        </w:rPr>
        <w:t xml:space="preserve"> </w:t>
      </w:r>
      <w:r>
        <w:rPr>
          <w:rFonts w:eastAsiaTheme="minorEastAsia"/>
          <w:bCs/>
          <w:strike/>
          <w:color w:val="FF0000"/>
          <w:szCs w:val="22"/>
        </w:rPr>
        <w:t xml:space="preserve">If one PUCCH-SR resource is supported for inter-cell mTRP operation, adopt table 1 for initiating BFR procedure </w:t>
      </w:r>
      <w:r>
        <w:rPr>
          <w:rFonts w:eastAsiaTheme="minorEastAsia" w:hint="eastAsia"/>
          <w:bCs/>
          <w:strike/>
          <w:color w:val="FF0000"/>
          <w:szCs w:val="22"/>
        </w:rPr>
        <w:t>for inter-cell mTRP SpCell</w:t>
      </w:r>
      <w:r>
        <w:rPr>
          <w:rFonts w:eastAsiaTheme="minorEastAsia"/>
          <w:bCs/>
          <w:strike/>
          <w:color w:val="FF0000"/>
          <w:szCs w:val="22"/>
        </w:rPr>
        <w:t xml:space="preserve"> regarding different scenarios of beam failure detection</w:t>
      </w:r>
      <w:r>
        <w:rPr>
          <w:rFonts w:eastAsiaTheme="minorEastAsia" w:hint="eastAsia"/>
          <w:bCs/>
          <w:strike/>
          <w:color w:val="FF0000"/>
          <w:szCs w:val="22"/>
        </w:rPr>
        <w:t>.</w:t>
      </w:r>
    </w:p>
    <w:p w14:paraId="3C69C777" w14:textId="77777777" w:rsidR="00C65EC4" w:rsidRDefault="004D6542">
      <w:pPr>
        <w:pStyle w:val="0Maintext"/>
        <w:spacing w:after="120" w:afterAutospacing="0" w:line="240" w:lineRule="auto"/>
        <w:ind w:firstLine="0"/>
        <w:rPr>
          <w:rFonts w:cs="Times New Roman"/>
          <w:bCs/>
          <w:iCs/>
          <w:lang w:val="en-US" w:eastAsia="zh-CN"/>
        </w:rPr>
      </w:pPr>
      <w:r>
        <w:rPr>
          <w:rFonts w:cs="Times New Roman"/>
          <w:bCs/>
          <w:iCs/>
          <w:highlight w:val="yellow"/>
          <w:lang w:val="en-US" w:eastAsia="zh-CN"/>
        </w:rPr>
        <w:t>[Mod]:</w:t>
      </w:r>
      <w:r>
        <w:rPr>
          <w:rFonts w:cs="Times New Roman"/>
          <w:bCs/>
          <w:iCs/>
          <w:lang w:val="en-US" w:eastAsia="zh-CN"/>
        </w:rPr>
        <w:t xml:space="preserve"> according to WID, proposal 5-26 is out of scope. Hence not considered for discussion.</w:t>
      </w:r>
    </w:p>
    <w:p w14:paraId="3C69C778" w14:textId="77777777" w:rsidR="00C65EC4" w:rsidRDefault="004D6542">
      <w:pPr>
        <w:pStyle w:val="a0"/>
        <w:spacing w:before="120"/>
        <w:ind w:left="1159" w:hangingChars="577" w:hanging="1159"/>
        <w:rPr>
          <w:rFonts w:eastAsia="宋体"/>
          <w:bCs/>
          <w:strike/>
          <w:color w:val="FF0000"/>
          <w:szCs w:val="22"/>
          <w:lang w:eastAsia="zh-CN"/>
        </w:rPr>
      </w:pPr>
      <w:r>
        <w:rPr>
          <w:rFonts w:eastAsiaTheme="minorEastAsia" w:hint="eastAsia"/>
          <w:b/>
          <w:bCs/>
          <w:strike/>
          <w:color w:val="FF0000"/>
          <w:szCs w:val="22"/>
        </w:rPr>
        <w:t xml:space="preserve">Proposal </w:t>
      </w:r>
      <w:r>
        <w:rPr>
          <w:rFonts w:eastAsiaTheme="minorEastAsia"/>
          <w:b/>
          <w:bCs/>
          <w:strike/>
          <w:color w:val="FF0000"/>
          <w:szCs w:val="22"/>
        </w:rPr>
        <w:t>5-27:</w:t>
      </w:r>
      <w:r>
        <w:rPr>
          <w:rFonts w:eastAsiaTheme="minorEastAsia"/>
          <w:bCs/>
          <w:strike/>
          <w:color w:val="FF0000"/>
          <w:szCs w:val="22"/>
        </w:rPr>
        <w:t xml:space="preserve"> </w:t>
      </w:r>
      <w:r>
        <w:rPr>
          <w:rFonts w:eastAsia="宋体"/>
          <w:bCs/>
          <w:strike/>
          <w:color w:val="FF0000"/>
          <w:szCs w:val="22"/>
          <w:lang w:eastAsia="zh-CN"/>
        </w:rPr>
        <w:t xml:space="preserve">If two dedicated PUCCH-SR resources is supported for inter-cell mTRP operation, a dedicated PUCCH-SR resource in a cell group should be associated with a non-Serving Cell, where the UE performs inter-Cell multi-TRP operation on the non-Serving Cell and a Serving Cell in the cell group. </w:t>
      </w:r>
    </w:p>
    <w:p w14:paraId="3C69C779" w14:textId="77777777" w:rsidR="00C65EC4" w:rsidRDefault="004D6542">
      <w:pPr>
        <w:pStyle w:val="0Maintext"/>
        <w:spacing w:after="120" w:afterAutospacing="0" w:line="240" w:lineRule="auto"/>
        <w:ind w:firstLine="0"/>
        <w:rPr>
          <w:rFonts w:cs="Times New Roman"/>
          <w:bCs/>
          <w:iCs/>
          <w:lang w:val="en-US" w:eastAsia="zh-CN"/>
        </w:rPr>
      </w:pPr>
      <w:r>
        <w:rPr>
          <w:rFonts w:cs="Times New Roman"/>
          <w:bCs/>
          <w:iCs/>
          <w:highlight w:val="yellow"/>
          <w:lang w:val="en-US" w:eastAsia="zh-CN"/>
        </w:rPr>
        <w:t>[Mod]:</w:t>
      </w:r>
      <w:r>
        <w:rPr>
          <w:rFonts w:cs="Times New Roman"/>
          <w:bCs/>
          <w:iCs/>
          <w:lang w:val="en-US" w:eastAsia="zh-CN"/>
        </w:rPr>
        <w:t xml:space="preserve"> according to WID, proposal 5-27 is out of scope. Hence not considered for discussion.</w:t>
      </w:r>
    </w:p>
    <w:p w14:paraId="3C69C77A" w14:textId="77777777" w:rsidR="00C65EC4" w:rsidRDefault="004D6542">
      <w:pPr>
        <w:spacing w:before="60"/>
        <w:ind w:left="-60"/>
        <w:rPr>
          <w:rFonts w:eastAsiaTheme="minorEastAsia"/>
          <w:bCs/>
          <w:strike/>
          <w:color w:val="FF0000"/>
          <w:szCs w:val="22"/>
        </w:rPr>
      </w:pPr>
      <w:r>
        <w:rPr>
          <w:rFonts w:eastAsiaTheme="minorEastAsia"/>
          <w:b/>
          <w:bCs/>
          <w:strike/>
          <w:color w:val="FF0000"/>
          <w:szCs w:val="22"/>
        </w:rPr>
        <w:t>Proposal 5-28:</w:t>
      </w:r>
      <w:r>
        <w:rPr>
          <w:rFonts w:eastAsiaTheme="minorEastAsia"/>
          <w:bCs/>
          <w:strike/>
          <w:color w:val="FF0000"/>
          <w:szCs w:val="22"/>
        </w:rPr>
        <w:t xml:space="preserve">  Use the received indication for operating in inter-cell mode to determine the PCI associated to the CORESETPoolIndex.</w:t>
      </w:r>
    </w:p>
    <w:p w14:paraId="3C69C77B" w14:textId="77777777" w:rsidR="00C65EC4" w:rsidRDefault="004D6542">
      <w:pPr>
        <w:spacing w:before="60"/>
        <w:rPr>
          <w:rFonts w:eastAsia="宋体"/>
          <w:kern w:val="2"/>
          <w:szCs w:val="20"/>
          <w:lang w:eastAsia="zh-CN"/>
        </w:rPr>
      </w:pPr>
      <w:r>
        <w:rPr>
          <w:rFonts w:eastAsia="宋体"/>
          <w:kern w:val="2"/>
          <w:szCs w:val="20"/>
          <w:highlight w:val="yellow"/>
          <w:lang w:eastAsia="zh-CN"/>
        </w:rPr>
        <w:t>[Mod]:</w:t>
      </w:r>
      <w:r>
        <w:rPr>
          <w:rFonts w:eastAsia="宋体"/>
          <w:kern w:val="2"/>
          <w:szCs w:val="20"/>
          <w:lang w:eastAsia="zh-CN"/>
        </w:rPr>
        <w:t xml:space="preserve"> RAN1 has sent LS to RAN2 which mentions that RRC signaling design is up to RAN2. Hence proposal 5-28 is not considered for discussion </w:t>
      </w:r>
    </w:p>
    <w:p w14:paraId="3C69C77C" w14:textId="77777777" w:rsidR="00C65EC4" w:rsidRDefault="004D6542">
      <w:pPr>
        <w:spacing w:before="60"/>
        <w:ind w:left="-60"/>
        <w:rPr>
          <w:rFonts w:eastAsiaTheme="minorEastAsia"/>
          <w:bCs/>
          <w:strike/>
          <w:color w:val="FF0000"/>
          <w:szCs w:val="22"/>
        </w:rPr>
      </w:pPr>
      <w:r>
        <w:rPr>
          <w:rFonts w:eastAsiaTheme="minorEastAsia"/>
          <w:b/>
          <w:bCs/>
          <w:strike/>
          <w:color w:val="FF0000"/>
          <w:szCs w:val="22"/>
        </w:rPr>
        <w:t>Proposal 5-29:</w:t>
      </w:r>
      <w:r>
        <w:rPr>
          <w:rFonts w:eastAsiaTheme="minorEastAsia"/>
          <w:bCs/>
          <w:strike/>
          <w:color w:val="FF0000"/>
          <w:szCs w:val="22"/>
        </w:rPr>
        <w:t xml:space="preserve"> 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rFonts w:eastAsiaTheme="minorEastAsia"/>
          <w:bCs/>
          <w:strike/>
          <w:color w:val="FF0000"/>
          <w:szCs w:val="22"/>
        </w:rPr>
        <w:t>CORESETpoolindex</w:t>
      </w:r>
      <w:proofErr w:type="spellEnd"/>
    </w:p>
    <w:p w14:paraId="3C69C77D" w14:textId="77777777" w:rsidR="00C65EC4" w:rsidRDefault="004D6542">
      <w:pPr>
        <w:rPr>
          <w:kern w:val="2"/>
          <w:lang w:val="en-GB" w:eastAsia="zh-CN"/>
        </w:rPr>
      </w:pPr>
      <w:r>
        <w:rPr>
          <w:kern w:val="2"/>
          <w:highlight w:val="yellow"/>
          <w:lang w:val="en-GB" w:eastAsia="zh-CN"/>
        </w:rPr>
        <w:t>[Mod]:</w:t>
      </w:r>
      <w:r>
        <w:rPr>
          <w:kern w:val="2"/>
          <w:lang w:val="en-GB" w:eastAsia="zh-CN"/>
        </w:rPr>
        <w:t xml:space="preserve"> Proposal 5-29 is relevant to updated proposal 2, it can be discussed under proposal 2, hence removed from the list.</w:t>
      </w:r>
    </w:p>
    <w:p w14:paraId="3C69C77E" w14:textId="77777777" w:rsidR="00C65EC4" w:rsidRDefault="00C65EC4">
      <w:pPr>
        <w:spacing w:before="60"/>
        <w:ind w:left="-60"/>
        <w:rPr>
          <w:rFonts w:eastAsiaTheme="minorEastAsia"/>
          <w:bCs/>
          <w:szCs w:val="22"/>
          <w:lang w:val="en-GB"/>
        </w:rPr>
      </w:pPr>
    </w:p>
    <w:p w14:paraId="3C69C77F" w14:textId="77777777" w:rsidR="00C65EC4" w:rsidRDefault="004D6542">
      <w:pPr>
        <w:spacing w:before="60"/>
        <w:ind w:left="-60"/>
        <w:rPr>
          <w:rFonts w:eastAsiaTheme="minorEastAsia"/>
          <w:bCs/>
          <w:szCs w:val="22"/>
        </w:rPr>
      </w:pPr>
      <w:r>
        <w:rPr>
          <w:b/>
          <w:iCs/>
          <w:szCs w:val="20"/>
          <w:lang w:eastAsia="ko-KR"/>
        </w:rPr>
        <w:t>Proposal 5-30:</w:t>
      </w:r>
      <w:r>
        <w:rPr>
          <w:iCs/>
          <w:szCs w:val="20"/>
          <w:lang w:eastAsia="ko-KR"/>
        </w:rPr>
        <w:t xml:space="preserve"> </w:t>
      </w:r>
      <w:r>
        <w:rPr>
          <w:iCs/>
          <w:szCs w:val="20"/>
          <w:lang w:val="en-GB" w:eastAsia="ko-KR"/>
        </w:rPr>
        <w:t xml:space="preserve">In the set of symbols indicated to a UE by non-serving cell </w:t>
      </w:r>
      <w:r>
        <w:rPr>
          <w:i/>
          <w:szCs w:val="20"/>
          <w:lang w:val="en-GB" w:eastAsia="ko-KR"/>
        </w:rPr>
        <w:t>ssb-PositionsInBurst</w:t>
      </w:r>
      <w:r>
        <w:rPr>
          <w:iCs/>
          <w:szCs w:val="20"/>
          <w:lang w:val="en-GB" w:eastAsia="ko-KR"/>
        </w:rPr>
        <w:t>,</w:t>
      </w:r>
    </w:p>
    <w:p w14:paraId="3C69C780" w14:textId="77777777" w:rsidR="00C65EC4" w:rsidRDefault="004D6542">
      <w:pPr>
        <w:pStyle w:val="af6"/>
        <w:widowControl/>
        <w:numPr>
          <w:ilvl w:val="0"/>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Option 1: The UE does not transmit any UL signal/channel.</w:t>
      </w:r>
    </w:p>
    <w:p w14:paraId="3C69C781" w14:textId="77777777" w:rsidR="00C65EC4" w:rsidRDefault="004D6542">
      <w:pPr>
        <w:pStyle w:val="af6"/>
        <w:widowControl/>
        <w:numPr>
          <w:ilvl w:val="0"/>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Option 2: The UE can only transmit UL signal/channel associated with the serving cell PCI.</w:t>
      </w:r>
    </w:p>
    <w:p w14:paraId="3C69C782" w14:textId="77777777" w:rsidR="00C65EC4" w:rsidRDefault="004D6542">
      <w:pPr>
        <w:pStyle w:val="af6"/>
        <w:widowControl/>
        <w:numPr>
          <w:ilvl w:val="0"/>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Further study the impact on the following Rel. 15/16 procedures based on a selected option from Option 1 or 2 above:</w:t>
      </w:r>
    </w:p>
    <w:p w14:paraId="3C69C783"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Procedure 1: When SSB overlaps with UL channel/RS, UE does not transmit the UL channels/RS [38.213, Section 11.1].</w:t>
      </w:r>
    </w:p>
    <w:p w14:paraId="3C69C784"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Procedure 2: UE does not expect the set of SSB symbols to indicated as uplink symbols either semi-statically or dynamically (by SFI) [38.213, Section 11.1 and Section 11.1.1].</w:t>
      </w:r>
    </w:p>
    <w:p w14:paraId="3C69C785"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Procedure 3: SSB symbols are assumed to be invalid symbols in a nominal repetition for PUSCH repetition Type B [38.214, Section 6.1.2.1].</w:t>
      </w:r>
    </w:p>
    <w:p w14:paraId="3C69C786"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 xml:space="preserve">Procedure 4: For determination of the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iCs/>
          <w:sz w:val="20"/>
          <w:szCs w:val="20"/>
          <w:lang w:val="en-GB"/>
        </w:rPr>
        <w:t xml:space="preserve"> slots in the case of PUCCH repetition, i.e., a slot is not counted toward the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iCs/>
          <w:sz w:val="20"/>
          <w:szCs w:val="20"/>
          <w:lang w:val="en-GB"/>
        </w:rPr>
        <w:t xml:space="preserve"> slots if the PUCCH resource in that slot overlaps with a SSB [38.213, Section 9.2.6].</w:t>
      </w:r>
    </w:p>
    <w:p w14:paraId="3C69C789" w14:textId="77777777" w:rsidR="00C65EC4" w:rsidRDefault="00C65EC4">
      <w:pPr>
        <w:spacing w:line="360" w:lineRule="auto"/>
        <w:rPr>
          <w:rFonts w:eastAsiaTheme="minorEastAsia" w:cs="Times"/>
          <w:lang w:eastAsia="zh-CN"/>
        </w:rPr>
      </w:pPr>
      <w:bookmarkStart w:id="4" w:name="_GoBack"/>
      <w:bookmarkEnd w:id="4"/>
    </w:p>
    <w:p w14:paraId="3C69C78A" w14:textId="77777777" w:rsidR="00C65EC4" w:rsidRDefault="004D6542">
      <w:pPr>
        <w:spacing w:line="360" w:lineRule="auto"/>
        <w:rPr>
          <w:rFonts w:eastAsiaTheme="minorEastAsia" w:cs="Times"/>
          <w:lang w:eastAsia="zh-CN"/>
        </w:rPr>
      </w:pPr>
      <w:r>
        <w:rPr>
          <w:rFonts w:eastAsiaTheme="minorEastAsia" w:cs="Times"/>
          <w:lang w:eastAsia="zh-CN"/>
        </w:rPr>
        <w:t>Please indicate in the table below which proposals do you think are essential and your priority for handling in RAN1#107-e.</w:t>
      </w:r>
    </w:p>
    <w:tbl>
      <w:tblPr>
        <w:tblStyle w:val="af2"/>
        <w:tblW w:w="0" w:type="auto"/>
        <w:tblLook w:val="04A0" w:firstRow="1" w:lastRow="0" w:firstColumn="1" w:lastColumn="0" w:noHBand="0" w:noVBand="1"/>
      </w:tblPr>
      <w:tblGrid>
        <w:gridCol w:w="2263"/>
        <w:gridCol w:w="6797"/>
      </w:tblGrid>
      <w:tr w:rsidR="00C65EC4" w14:paraId="3C69C78D" w14:textId="77777777">
        <w:tc>
          <w:tcPr>
            <w:tcW w:w="2263" w:type="dxa"/>
            <w:shd w:val="clear" w:color="auto" w:fill="5B9BD5" w:themeFill="accent1"/>
          </w:tcPr>
          <w:p w14:paraId="3C69C78B"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shd w:val="clear" w:color="auto" w:fill="5B9BD5" w:themeFill="accent1"/>
          </w:tcPr>
          <w:p w14:paraId="3C69C78C" w14:textId="77777777" w:rsidR="00C65EC4" w:rsidRDefault="004D6542">
            <w:pPr>
              <w:rPr>
                <w:rFonts w:eastAsiaTheme="minorEastAsia"/>
                <w:sz w:val="18"/>
                <w:szCs w:val="18"/>
                <w:lang w:eastAsia="zh-CN"/>
              </w:rPr>
            </w:pPr>
            <w:r>
              <w:rPr>
                <w:rFonts w:eastAsiaTheme="minorEastAsia"/>
                <w:sz w:val="18"/>
                <w:szCs w:val="18"/>
                <w:lang w:eastAsia="zh-CN"/>
              </w:rPr>
              <w:t>comments</w:t>
            </w:r>
          </w:p>
        </w:tc>
      </w:tr>
      <w:tr w:rsidR="00C65EC4" w14:paraId="3C69C791" w14:textId="77777777">
        <w:tc>
          <w:tcPr>
            <w:tcW w:w="2263" w:type="dxa"/>
          </w:tcPr>
          <w:p w14:paraId="3C69C78E" w14:textId="77777777" w:rsidR="00C65EC4" w:rsidRDefault="004D6542">
            <w:pPr>
              <w:rPr>
                <w:rFonts w:eastAsiaTheme="minorEastAsia"/>
                <w:sz w:val="18"/>
                <w:szCs w:val="18"/>
                <w:lang w:eastAsia="zh-CN"/>
              </w:rPr>
            </w:pPr>
            <w:r>
              <w:rPr>
                <w:rFonts w:eastAsiaTheme="minorEastAsia"/>
                <w:sz w:val="18"/>
                <w:szCs w:val="18"/>
                <w:lang w:eastAsia="zh-CN"/>
              </w:rPr>
              <w:lastRenderedPageBreak/>
              <w:t>QC</w:t>
            </w:r>
          </w:p>
        </w:tc>
        <w:tc>
          <w:tcPr>
            <w:tcW w:w="6797" w:type="dxa"/>
          </w:tcPr>
          <w:p w14:paraId="3C69C78F" w14:textId="77777777" w:rsidR="00C65EC4" w:rsidRDefault="004D6542">
            <w:pPr>
              <w:rPr>
                <w:rFonts w:eastAsiaTheme="minorEastAsia"/>
                <w:sz w:val="18"/>
                <w:szCs w:val="18"/>
                <w:lang w:eastAsia="zh-CN"/>
              </w:rPr>
            </w:pPr>
            <w:r>
              <w:rPr>
                <w:rFonts w:eastAsiaTheme="minorEastAsia"/>
                <w:sz w:val="18"/>
                <w:szCs w:val="18"/>
                <w:lang w:eastAsia="zh-CN"/>
              </w:rPr>
              <w:t>We are not sure how to comment on this section with 30 proposals. Some proposals are on the same issue. Some proposals have been discussed before multiple times, and some proposals are unclear.</w:t>
            </w:r>
          </w:p>
          <w:p w14:paraId="3C69C790" w14:textId="77777777" w:rsidR="00C65EC4" w:rsidRDefault="004D6542">
            <w:pPr>
              <w:rPr>
                <w:rFonts w:eastAsiaTheme="minorEastAsia"/>
                <w:sz w:val="18"/>
                <w:szCs w:val="18"/>
                <w:lang w:eastAsia="zh-CN"/>
              </w:rPr>
            </w:pPr>
            <w:r>
              <w:rPr>
                <w:rFonts w:eastAsiaTheme="minorEastAsia"/>
                <w:sz w:val="18"/>
                <w:szCs w:val="18"/>
                <w:lang w:eastAsia="zh-CN"/>
              </w:rPr>
              <w:t>It would be helpful if the moderator can categorize the proposals and provide FL proposals based on essentiality / importance of the issues.</w:t>
            </w:r>
          </w:p>
        </w:tc>
      </w:tr>
      <w:tr w:rsidR="00C65EC4" w14:paraId="3C69C797" w14:textId="77777777">
        <w:tc>
          <w:tcPr>
            <w:tcW w:w="2263" w:type="dxa"/>
          </w:tcPr>
          <w:p w14:paraId="3C69C792"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793" w14:textId="77777777" w:rsidR="00C65EC4" w:rsidRDefault="004D6542">
            <w:pPr>
              <w:rPr>
                <w:rFonts w:eastAsiaTheme="minorEastAsia"/>
                <w:sz w:val="18"/>
                <w:szCs w:val="18"/>
                <w:lang w:eastAsia="zh-CN"/>
              </w:rPr>
            </w:pPr>
            <w:r>
              <w:rPr>
                <w:rFonts w:eastAsiaTheme="minorEastAsia"/>
                <w:sz w:val="18"/>
                <w:szCs w:val="18"/>
                <w:lang w:eastAsia="zh-CN"/>
              </w:rPr>
              <w:t>We suggest we prioritize proposals with potential RRC impact, for example, the following proposal:</w:t>
            </w:r>
          </w:p>
          <w:p w14:paraId="3C69C794" w14:textId="77777777" w:rsidR="00C65EC4" w:rsidRDefault="004D6542">
            <w:pPr>
              <w:spacing w:before="60"/>
              <w:rPr>
                <w:bCs/>
                <w:iCs/>
              </w:rPr>
            </w:pPr>
            <w:r>
              <w:rPr>
                <w:rFonts w:eastAsia="宋体"/>
                <w:b/>
                <w:kern w:val="2"/>
                <w:szCs w:val="20"/>
                <w:lang w:eastAsia="zh-CN"/>
              </w:rPr>
              <w:t>Proposal 5-8:</w:t>
            </w:r>
            <w:r>
              <w:rPr>
                <w:rFonts w:eastAsia="宋体"/>
                <w:kern w:val="2"/>
                <w:szCs w:val="20"/>
                <w:lang w:eastAsia="zh-CN"/>
              </w:rPr>
              <w:t xml:space="preserve"> </w:t>
            </w:r>
            <w:r>
              <w:rPr>
                <w:bCs/>
                <w:iCs/>
              </w:rPr>
              <w:t xml:space="preserve">The information related to “SSB time domain position” for SSB with PCI different from the serving cell consists of halfFrameIndex. </w:t>
            </w:r>
          </w:p>
          <w:p w14:paraId="3C69C795"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5-21:</w:t>
            </w:r>
            <w:r>
              <w:rPr>
                <w:bCs/>
                <w:iCs/>
                <w:lang w:val="en-US" w:eastAsia="zh-CN"/>
              </w:rPr>
              <w:t xml:space="preserve"> Additional info for non-serving cell should include rate matching pattern as well as LTE-CRS rate matching pattern.</w:t>
            </w:r>
          </w:p>
          <w:p w14:paraId="3C69C796" w14:textId="77777777" w:rsidR="00C65EC4" w:rsidRDefault="00C65EC4">
            <w:pPr>
              <w:rPr>
                <w:rFonts w:eastAsiaTheme="minorEastAsia"/>
                <w:sz w:val="18"/>
                <w:szCs w:val="18"/>
                <w:lang w:eastAsia="zh-CN"/>
              </w:rPr>
            </w:pPr>
          </w:p>
        </w:tc>
      </w:tr>
      <w:tr w:rsidR="00C65EC4" w14:paraId="3C69C7A0" w14:textId="77777777">
        <w:tc>
          <w:tcPr>
            <w:tcW w:w="2263" w:type="dxa"/>
          </w:tcPr>
          <w:p w14:paraId="3C69C798"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799" w14:textId="77777777" w:rsidR="00C65EC4" w:rsidRDefault="004D6542">
            <w:pPr>
              <w:rPr>
                <w:rFonts w:eastAsiaTheme="minorEastAsia"/>
                <w:sz w:val="18"/>
                <w:szCs w:val="18"/>
                <w:lang w:eastAsia="zh-CN"/>
              </w:rPr>
            </w:pPr>
            <w:r>
              <w:rPr>
                <w:rFonts w:eastAsiaTheme="minorEastAsia" w:hint="eastAsia"/>
                <w:sz w:val="18"/>
                <w:szCs w:val="18"/>
                <w:lang w:eastAsia="zh-CN"/>
              </w:rPr>
              <w:t>We have similar feeling with QC, it will be helpful and better to classify and rate these 30 proposals according to FL</w:t>
            </w:r>
            <w:r>
              <w:rPr>
                <w:rFonts w:eastAsiaTheme="minorEastAsia"/>
                <w:sz w:val="18"/>
                <w:szCs w:val="18"/>
                <w:lang w:eastAsia="zh-CN"/>
              </w:rPr>
              <w:t>’</w:t>
            </w:r>
            <w:r>
              <w:rPr>
                <w:rFonts w:eastAsiaTheme="minorEastAsia" w:hint="eastAsia"/>
                <w:sz w:val="18"/>
                <w:szCs w:val="18"/>
                <w:lang w:eastAsia="zh-CN"/>
              </w:rPr>
              <w:t>s assessment.</w:t>
            </w:r>
          </w:p>
          <w:p w14:paraId="3C69C79A" w14:textId="77777777" w:rsidR="00C65EC4" w:rsidRDefault="004D6542">
            <w:pPr>
              <w:rPr>
                <w:rFonts w:eastAsiaTheme="minorEastAsia"/>
                <w:sz w:val="18"/>
                <w:szCs w:val="18"/>
                <w:lang w:eastAsia="zh-CN"/>
              </w:rPr>
            </w:pPr>
            <w:r>
              <w:rPr>
                <w:rFonts w:eastAsiaTheme="minorEastAsia" w:hint="eastAsia"/>
                <w:sz w:val="18"/>
                <w:szCs w:val="18"/>
                <w:lang w:eastAsia="zh-CN"/>
              </w:rPr>
              <w:t>For reference, we suggest to discuss the following aspects of inter-cell MTRP at first:</w:t>
            </w:r>
          </w:p>
          <w:p w14:paraId="3C69C79B" w14:textId="77777777" w:rsidR="00C65EC4" w:rsidRDefault="004D6542">
            <w:pPr>
              <w:numPr>
                <w:ilvl w:val="0"/>
                <w:numId w:val="17"/>
              </w:numPr>
              <w:rPr>
                <w:rFonts w:eastAsiaTheme="minorEastAsia"/>
                <w:sz w:val="18"/>
                <w:szCs w:val="18"/>
                <w:lang w:eastAsia="zh-CN"/>
              </w:rPr>
            </w:pPr>
            <w:r>
              <w:rPr>
                <w:rFonts w:eastAsiaTheme="minorEastAsia" w:hint="eastAsia"/>
                <w:sz w:val="18"/>
                <w:szCs w:val="18"/>
                <w:lang w:eastAsia="zh-CN"/>
              </w:rPr>
              <w:t>UL channels/signals QCL enhancements, i.e. proposal 5-18.</w:t>
            </w:r>
          </w:p>
          <w:p w14:paraId="3C69C79C" w14:textId="77777777" w:rsidR="00C65EC4" w:rsidRDefault="004D6542">
            <w:pPr>
              <w:numPr>
                <w:ilvl w:val="0"/>
                <w:numId w:val="17"/>
              </w:numPr>
              <w:rPr>
                <w:rFonts w:eastAsiaTheme="minorEastAsia"/>
                <w:sz w:val="18"/>
                <w:szCs w:val="18"/>
                <w:lang w:eastAsia="zh-CN"/>
              </w:rPr>
            </w:pPr>
            <w:r>
              <w:rPr>
                <w:rFonts w:eastAsiaTheme="minorEastAsia" w:hint="eastAsia"/>
                <w:sz w:val="18"/>
                <w:szCs w:val="18"/>
                <w:lang w:eastAsia="zh-CN"/>
              </w:rPr>
              <w:t>collision handling between UL channels/signals and non-serving cell SSB, i.e. proposal 5-19, proposal 5-30.</w:t>
            </w:r>
          </w:p>
          <w:p w14:paraId="3C69C79D" w14:textId="77777777" w:rsidR="00C65EC4" w:rsidRDefault="004D6542">
            <w:pPr>
              <w:numPr>
                <w:ilvl w:val="0"/>
                <w:numId w:val="17"/>
              </w:numPr>
              <w:rPr>
                <w:rFonts w:eastAsiaTheme="minorEastAsia"/>
                <w:sz w:val="18"/>
                <w:szCs w:val="18"/>
                <w:lang w:eastAsia="zh-CN"/>
              </w:rPr>
            </w:pPr>
            <w:r>
              <w:rPr>
                <w:rFonts w:eastAsiaTheme="minorEastAsia" w:hint="eastAsia"/>
                <w:sz w:val="18"/>
                <w:szCs w:val="18"/>
                <w:lang w:eastAsia="zh-CN"/>
              </w:rPr>
              <w:t>collision handling between PDSCH and non-serving cell SSB, i.e. proposal 5-12.</w:t>
            </w:r>
          </w:p>
          <w:p w14:paraId="3C69C79E" w14:textId="77777777" w:rsidR="00C65EC4" w:rsidRDefault="004D6542">
            <w:pPr>
              <w:numPr>
                <w:ilvl w:val="0"/>
                <w:numId w:val="17"/>
              </w:numPr>
              <w:rPr>
                <w:rFonts w:eastAsiaTheme="minorEastAsia"/>
                <w:sz w:val="18"/>
                <w:szCs w:val="18"/>
                <w:lang w:eastAsia="zh-CN"/>
              </w:rPr>
            </w:pPr>
            <w:r>
              <w:rPr>
                <w:rFonts w:eastAsiaTheme="minorEastAsia" w:hint="eastAsia"/>
                <w:sz w:val="18"/>
                <w:szCs w:val="18"/>
                <w:lang w:eastAsia="zh-CN"/>
              </w:rPr>
              <w:t>Additional non-serving cell SSB information, i.e. proposal 5-8, proposal 5-21.</w:t>
            </w:r>
          </w:p>
          <w:p w14:paraId="3C69C79F" w14:textId="77777777" w:rsidR="00C65EC4" w:rsidRDefault="004D6542">
            <w:pPr>
              <w:numPr>
                <w:ilvl w:val="0"/>
                <w:numId w:val="17"/>
              </w:numPr>
              <w:rPr>
                <w:rFonts w:eastAsiaTheme="minorEastAsia"/>
                <w:sz w:val="18"/>
                <w:szCs w:val="18"/>
                <w:lang w:eastAsia="zh-CN"/>
              </w:rPr>
            </w:pPr>
            <w:r>
              <w:rPr>
                <w:rFonts w:eastAsiaTheme="minorEastAsia" w:hint="eastAsia"/>
                <w:sz w:val="18"/>
                <w:szCs w:val="18"/>
                <w:lang w:eastAsia="zh-CN"/>
              </w:rPr>
              <w:t>Default virtual cell ID, i.e. proposal 5-8, proposal 5-22.</w:t>
            </w:r>
          </w:p>
        </w:tc>
      </w:tr>
      <w:tr w:rsidR="00C65EC4" w14:paraId="3C69C7A3" w14:textId="77777777">
        <w:tc>
          <w:tcPr>
            <w:tcW w:w="2263" w:type="dxa"/>
          </w:tcPr>
          <w:p w14:paraId="3C69C7A1"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3C69C7A2" w14:textId="77777777" w:rsidR="00C65EC4" w:rsidRDefault="004D6542">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suggest to discuss the collision between non-serving cell SSB and signal from serving cell firstly, e.g. which signal is prioritized. </w:t>
            </w:r>
          </w:p>
        </w:tc>
      </w:tr>
      <w:tr w:rsidR="00C65EC4" w14:paraId="3C69C7A7" w14:textId="77777777">
        <w:tc>
          <w:tcPr>
            <w:tcW w:w="2263" w:type="dxa"/>
          </w:tcPr>
          <w:p w14:paraId="3C69C7A4"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7A5" w14:textId="77777777" w:rsidR="00C65EC4" w:rsidRDefault="004D6542">
            <w:pPr>
              <w:rPr>
                <w:rFonts w:eastAsiaTheme="minorEastAsia"/>
                <w:sz w:val="18"/>
                <w:szCs w:val="18"/>
                <w:lang w:eastAsia="zh-CN"/>
              </w:rPr>
            </w:pPr>
            <w:r>
              <w:rPr>
                <w:rFonts w:eastAsiaTheme="minorEastAsia"/>
                <w:sz w:val="18"/>
                <w:szCs w:val="18"/>
                <w:lang w:eastAsia="zh-CN"/>
              </w:rPr>
              <w:t xml:space="preserve">According to the revised WID, the QCL/TCI-related enhancements to support the inter-cell mTRP operation is based on the Rel-15/16 TCI framework, in which the UL beam management is quite different from DL beam management. We think that enhancements of spatial relation for UL beam management should further discussed. </w:t>
            </w:r>
          </w:p>
          <w:p w14:paraId="3C69C7A6" w14:textId="77777777" w:rsidR="00C65EC4" w:rsidRDefault="004D6542">
            <w:pPr>
              <w:rPr>
                <w:rFonts w:eastAsiaTheme="minorEastAsia"/>
                <w:sz w:val="18"/>
                <w:szCs w:val="18"/>
                <w:lang w:eastAsia="zh-CN"/>
              </w:rPr>
            </w:pPr>
            <w:r>
              <w:rPr>
                <w:rFonts w:eastAsiaTheme="minorEastAsia"/>
                <w:sz w:val="18"/>
                <w:szCs w:val="18"/>
                <w:lang w:eastAsia="zh-CN"/>
              </w:rPr>
              <w:t xml:space="preserve">In addition, </w:t>
            </w:r>
            <w:r>
              <w:rPr>
                <w:rFonts w:eastAsiaTheme="minorEastAsia" w:hint="eastAsia"/>
                <w:sz w:val="18"/>
                <w:szCs w:val="18"/>
                <w:lang w:eastAsia="zh-CN"/>
              </w:rPr>
              <w:t>ZTE</w:t>
            </w:r>
            <w:r>
              <w:rPr>
                <w:rFonts w:eastAsiaTheme="minorEastAsia"/>
                <w:sz w:val="18"/>
                <w:szCs w:val="18"/>
                <w:lang w:eastAsia="zh-CN"/>
              </w:rPr>
              <w:t>’s comments seem acceptable.</w:t>
            </w:r>
          </w:p>
        </w:tc>
      </w:tr>
      <w:tr w:rsidR="00C65EC4" w14:paraId="3C69C7AC" w14:textId="77777777">
        <w:tc>
          <w:tcPr>
            <w:tcW w:w="2263" w:type="dxa"/>
          </w:tcPr>
          <w:p w14:paraId="3C69C7A8"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7A9" w14:textId="77777777" w:rsidR="00C65EC4" w:rsidRDefault="004D6542">
            <w:pPr>
              <w:rPr>
                <w:rFonts w:eastAsiaTheme="minorEastAsia"/>
                <w:sz w:val="18"/>
                <w:szCs w:val="18"/>
                <w:lang w:eastAsia="zh-CN"/>
              </w:rPr>
            </w:pPr>
            <w:r>
              <w:rPr>
                <w:rFonts w:eastAsiaTheme="minorEastAsia"/>
                <w:sz w:val="18"/>
                <w:szCs w:val="18"/>
                <w:lang w:eastAsia="zh-CN"/>
              </w:rPr>
              <w:t>Support P5-2, P5-9, P5-24</w:t>
            </w:r>
          </w:p>
          <w:p w14:paraId="3C69C7AA" w14:textId="77777777" w:rsidR="00C65EC4" w:rsidRDefault="004D6542">
            <w:pPr>
              <w:rPr>
                <w:rFonts w:eastAsiaTheme="minorEastAsia"/>
                <w:sz w:val="18"/>
                <w:szCs w:val="18"/>
                <w:lang w:eastAsia="zh-CN"/>
              </w:rPr>
            </w:pPr>
            <w:r>
              <w:rPr>
                <w:rFonts w:eastAsiaTheme="minorEastAsia"/>
                <w:sz w:val="18"/>
                <w:szCs w:val="18"/>
                <w:lang w:eastAsia="zh-CN"/>
              </w:rPr>
              <w:t xml:space="preserve">On P5-8, we would like to know why this needs to be </w:t>
            </w:r>
            <w:proofErr w:type="spellStart"/>
            <w:proofErr w:type="gramStart"/>
            <w:r>
              <w:rPr>
                <w:rFonts w:eastAsiaTheme="minorEastAsia"/>
                <w:sz w:val="18"/>
                <w:szCs w:val="18"/>
                <w:lang w:eastAsia="zh-CN"/>
              </w:rPr>
              <w:t>signalled</w:t>
            </w:r>
            <w:proofErr w:type="spellEnd"/>
            <w:r>
              <w:rPr>
                <w:rFonts w:eastAsiaTheme="minorEastAsia"/>
                <w:sz w:val="18"/>
                <w:szCs w:val="18"/>
                <w:lang w:eastAsia="zh-CN"/>
              </w:rPr>
              <w:t> ?</w:t>
            </w:r>
            <w:proofErr w:type="gramEnd"/>
          </w:p>
          <w:p w14:paraId="3C69C7AB" w14:textId="77777777" w:rsidR="00C65EC4" w:rsidRDefault="004D6542">
            <w:pPr>
              <w:rPr>
                <w:sz w:val="18"/>
                <w:szCs w:val="18"/>
                <w:lang w:eastAsia="zh-CN"/>
              </w:rPr>
            </w:pPr>
            <w:r>
              <w:rPr>
                <w:sz w:val="18"/>
                <w:szCs w:val="18"/>
                <w:lang w:eastAsia="zh-CN"/>
              </w:rPr>
              <w:t>On P5.17 : measurements are handled in AI 8.1.1</w:t>
            </w:r>
          </w:p>
        </w:tc>
      </w:tr>
      <w:tr w:rsidR="00C65EC4" w14:paraId="3C69C7AF" w14:textId="77777777">
        <w:tc>
          <w:tcPr>
            <w:tcW w:w="2263" w:type="dxa"/>
          </w:tcPr>
          <w:p w14:paraId="3C69C7AD" w14:textId="77777777" w:rsidR="00C65EC4" w:rsidRDefault="004D6542">
            <w:pPr>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6797" w:type="dxa"/>
          </w:tcPr>
          <w:p w14:paraId="3C69C7AE" w14:textId="77777777" w:rsidR="00C65EC4" w:rsidRDefault="004D6542">
            <w:pPr>
              <w:rPr>
                <w:rFonts w:eastAsiaTheme="minorEastAsia"/>
                <w:color w:val="000000" w:themeColor="text1"/>
                <w:sz w:val="18"/>
                <w:szCs w:val="18"/>
                <w:lang w:val="fr-FR" w:eastAsia="zh-CN"/>
              </w:rPr>
            </w:pPr>
            <w:r>
              <w:rPr>
                <w:rFonts w:eastAsiaTheme="minorEastAsia"/>
                <w:color w:val="000000" w:themeColor="text1"/>
                <w:sz w:val="18"/>
                <w:szCs w:val="18"/>
                <w:lang w:val="fr-FR" w:eastAsia="zh-CN"/>
              </w:rPr>
              <w:t>Support 5-1 and 5-20.</w:t>
            </w:r>
          </w:p>
        </w:tc>
      </w:tr>
      <w:tr w:rsidR="00C65EC4" w14:paraId="3C69C7B5" w14:textId="77777777">
        <w:tc>
          <w:tcPr>
            <w:tcW w:w="2263" w:type="dxa"/>
          </w:tcPr>
          <w:p w14:paraId="3C69C7B0"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7B1" w14:textId="77777777" w:rsidR="00C65EC4" w:rsidRDefault="004D6542">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irst, Proposal 5-8 is highly related to our agreement and FFS in last meeting.</w:t>
            </w:r>
          </w:p>
          <w:p w14:paraId="3C69C7B2"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econd, suggest discussing following aspects.</w:t>
            </w:r>
          </w:p>
          <w:p w14:paraId="3C69C7B3" w14:textId="77777777" w:rsidR="00C65EC4" w:rsidRDefault="004D6542">
            <w:pPr>
              <w:pStyle w:val="af6"/>
              <w:numPr>
                <w:ilvl w:val="0"/>
                <w:numId w:val="12"/>
              </w:numPr>
              <w:ind w:firstLineChars="0"/>
              <w:rPr>
                <w:rFonts w:eastAsiaTheme="minorEastAsia"/>
                <w:sz w:val="18"/>
                <w:szCs w:val="18"/>
              </w:rPr>
            </w:pPr>
            <w:r>
              <w:rPr>
                <w:rFonts w:ascii="Times New Roman" w:eastAsiaTheme="minorEastAsia" w:hAnsi="Times New Roman"/>
                <w:kern w:val="0"/>
                <w:sz w:val="18"/>
                <w:szCs w:val="18"/>
              </w:rPr>
              <w:t xml:space="preserve">UL of non-serving </w:t>
            </w:r>
            <w:proofErr w:type="gramStart"/>
            <w:r>
              <w:rPr>
                <w:rFonts w:ascii="Times New Roman" w:eastAsiaTheme="minorEastAsia" w:hAnsi="Times New Roman"/>
                <w:kern w:val="0"/>
                <w:sz w:val="18"/>
                <w:szCs w:val="18"/>
              </w:rPr>
              <w:t>cell :</w:t>
            </w:r>
            <w:proofErr w:type="gramEnd"/>
            <w:r>
              <w:rPr>
                <w:rFonts w:ascii="Times New Roman" w:eastAsiaTheme="minorEastAsia" w:hAnsi="Times New Roman"/>
                <w:kern w:val="0"/>
                <w:sz w:val="18"/>
                <w:szCs w:val="18"/>
              </w:rPr>
              <w:t xml:space="preserve"> Proposal 5-18.</w:t>
            </w:r>
          </w:p>
          <w:p w14:paraId="3C69C7B4" w14:textId="77777777" w:rsidR="00C65EC4" w:rsidRDefault="004D6542">
            <w:pPr>
              <w:pStyle w:val="af6"/>
              <w:numPr>
                <w:ilvl w:val="0"/>
                <w:numId w:val="12"/>
              </w:numPr>
              <w:ind w:firstLineChars="0"/>
              <w:rPr>
                <w:rFonts w:eastAsiaTheme="minorEastAsia"/>
                <w:sz w:val="18"/>
                <w:szCs w:val="18"/>
              </w:rPr>
            </w:pPr>
            <w:r>
              <w:rPr>
                <w:rFonts w:ascii="Times New Roman" w:eastAsiaTheme="minorEastAsia" w:hAnsi="Times New Roman" w:hint="eastAsia"/>
                <w:kern w:val="0"/>
                <w:sz w:val="18"/>
                <w:szCs w:val="18"/>
              </w:rPr>
              <w:t>C</w:t>
            </w:r>
            <w:r>
              <w:rPr>
                <w:rFonts w:ascii="Times New Roman" w:eastAsiaTheme="minorEastAsia" w:hAnsi="Times New Roman"/>
                <w:kern w:val="0"/>
                <w:sz w:val="18"/>
                <w:szCs w:val="18"/>
              </w:rPr>
              <w:t>larification of MTRP BFR in MTRP inter-</w:t>
            </w:r>
            <w:proofErr w:type="gramStart"/>
            <w:r>
              <w:rPr>
                <w:rFonts w:ascii="Times New Roman" w:eastAsiaTheme="minorEastAsia" w:hAnsi="Times New Roman"/>
                <w:kern w:val="0"/>
                <w:sz w:val="18"/>
                <w:szCs w:val="18"/>
              </w:rPr>
              <w:t>cell :</w:t>
            </w:r>
            <w:proofErr w:type="gramEnd"/>
            <w:r>
              <w:rPr>
                <w:rFonts w:ascii="Times New Roman" w:eastAsiaTheme="minorEastAsia" w:hAnsi="Times New Roman"/>
                <w:kern w:val="0"/>
                <w:sz w:val="18"/>
                <w:szCs w:val="18"/>
              </w:rPr>
              <w:t xml:space="preserve"> Proposal 5-24, 5-25.</w:t>
            </w:r>
          </w:p>
        </w:tc>
      </w:tr>
      <w:tr w:rsidR="00C65EC4" w14:paraId="3C69C7C5" w14:textId="77777777">
        <w:tc>
          <w:tcPr>
            <w:tcW w:w="2263" w:type="dxa"/>
          </w:tcPr>
          <w:p w14:paraId="3C69C7B6" w14:textId="77777777" w:rsidR="00C65EC4" w:rsidRDefault="004D6542">
            <w:pPr>
              <w:rPr>
                <w:rFonts w:eastAsiaTheme="minorEastAsia"/>
                <w:sz w:val="18"/>
                <w:szCs w:val="18"/>
                <w:lang w:eastAsia="zh-CN"/>
              </w:rPr>
            </w:pPr>
            <w:r>
              <w:rPr>
                <w:rFonts w:eastAsiaTheme="minorEastAsia"/>
                <w:sz w:val="18"/>
                <w:szCs w:val="18"/>
                <w:lang w:eastAsia="zh-CN"/>
              </w:rPr>
              <w:t>ASUSTeK</w:t>
            </w:r>
          </w:p>
        </w:tc>
        <w:tc>
          <w:tcPr>
            <w:tcW w:w="6797" w:type="dxa"/>
          </w:tcPr>
          <w:p w14:paraId="3C69C7B7" w14:textId="77777777" w:rsidR="00C65EC4" w:rsidRDefault="004D6542">
            <w:pPr>
              <w:rPr>
                <w:rFonts w:eastAsia="PMingLiU"/>
                <w:sz w:val="18"/>
                <w:szCs w:val="18"/>
                <w:lang w:eastAsia="zh-TW"/>
              </w:rPr>
            </w:pPr>
            <w:r>
              <w:rPr>
                <w:rFonts w:eastAsia="PMingLiU"/>
                <w:sz w:val="18"/>
                <w:szCs w:val="18"/>
                <w:lang w:eastAsia="zh-TW"/>
              </w:rPr>
              <w:t xml:space="preserve">We share similar view with ZTE, and would like to add (vi) Rel-17 BFR enhancement for inter-cell mTRP, i.e., proposal 5-24, 25, 26. </w:t>
            </w:r>
            <w:r>
              <w:rPr>
                <w:rFonts w:eastAsia="PMingLiU" w:hint="eastAsia"/>
                <w:sz w:val="18"/>
                <w:szCs w:val="18"/>
                <w:lang w:eastAsia="zh-TW"/>
              </w:rPr>
              <w:t xml:space="preserve">We suggest to </w:t>
            </w:r>
            <w:r>
              <w:rPr>
                <w:rFonts w:eastAsia="PMingLiU"/>
                <w:sz w:val="18"/>
                <w:szCs w:val="18"/>
                <w:lang w:eastAsia="zh-TW"/>
              </w:rPr>
              <w:t>confirm that per-TRP BFR could be applied for intra-cell and inter-cell mTRP. Further consider BFR for the scenario that beam failure is detected on one TRP in SpCell while no beam failure on the other TRP in non-serving cell associated to SpCell. We’d like to clarify table 1 mentioned in Proposal 5-26 is to discuss whether RACH-based BFR or PUCCH-based BFR should be performed  for different scenarios in inter-Cell mTRP operation:</w:t>
            </w:r>
          </w:p>
          <w:tbl>
            <w:tblPr>
              <w:tblStyle w:val="af2"/>
              <w:tblW w:w="0" w:type="auto"/>
              <w:tblInd w:w="1" w:type="dxa"/>
              <w:tblLook w:val="04A0" w:firstRow="1" w:lastRow="0" w:firstColumn="1" w:lastColumn="0" w:noHBand="0" w:noVBand="1"/>
            </w:tblPr>
            <w:tblGrid>
              <w:gridCol w:w="2128"/>
              <w:gridCol w:w="2221"/>
              <w:gridCol w:w="2221"/>
            </w:tblGrid>
            <w:tr w:rsidR="00C65EC4" w14:paraId="3C69C7BB" w14:textId="77777777">
              <w:tc>
                <w:tcPr>
                  <w:tcW w:w="3162" w:type="dxa"/>
                </w:tcPr>
                <w:p w14:paraId="3C69C7B8" w14:textId="77777777" w:rsidR="00C65EC4" w:rsidRDefault="00C65EC4">
                  <w:pPr>
                    <w:pStyle w:val="a0"/>
                    <w:spacing w:before="120"/>
                    <w:rPr>
                      <w:bCs/>
                      <w:sz w:val="16"/>
                      <w:szCs w:val="22"/>
                    </w:rPr>
                  </w:pPr>
                </w:p>
              </w:tc>
              <w:tc>
                <w:tcPr>
                  <w:tcW w:w="3163" w:type="dxa"/>
                </w:tcPr>
                <w:p w14:paraId="3C69C7B9" w14:textId="77777777" w:rsidR="00C65EC4" w:rsidRDefault="004D6542">
                  <w:pPr>
                    <w:pStyle w:val="a0"/>
                    <w:spacing w:before="120"/>
                    <w:rPr>
                      <w:bCs/>
                      <w:sz w:val="16"/>
                      <w:szCs w:val="22"/>
                    </w:rPr>
                  </w:pPr>
                  <w:r>
                    <w:rPr>
                      <w:bCs/>
                      <w:sz w:val="16"/>
                      <w:szCs w:val="22"/>
                    </w:rPr>
                    <w:t>B</w:t>
                  </w:r>
                  <w:r>
                    <w:rPr>
                      <w:rFonts w:hint="eastAsia"/>
                      <w:bCs/>
                      <w:sz w:val="16"/>
                      <w:szCs w:val="22"/>
                    </w:rPr>
                    <w:t>e</w:t>
                  </w:r>
                  <w:r>
                    <w:rPr>
                      <w:bCs/>
                      <w:sz w:val="16"/>
                      <w:szCs w:val="22"/>
                    </w:rPr>
                    <w:t>am failure on TRP of non-serving cell associated with SpCell</w:t>
                  </w:r>
                </w:p>
              </w:tc>
              <w:tc>
                <w:tcPr>
                  <w:tcW w:w="3163" w:type="dxa"/>
                </w:tcPr>
                <w:p w14:paraId="3C69C7BA" w14:textId="77777777" w:rsidR="00C65EC4" w:rsidRDefault="004D6542">
                  <w:pPr>
                    <w:pStyle w:val="a0"/>
                    <w:spacing w:before="120"/>
                    <w:rPr>
                      <w:bCs/>
                      <w:sz w:val="16"/>
                      <w:szCs w:val="22"/>
                    </w:rPr>
                  </w:pPr>
                  <w:r>
                    <w:rPr>
                      <w:bCs/>
                      <w:sz w:val="16"/>
                      <w:szCs w:val="22"/>
                    </w:rPr>
                    <w:t>No b</w:t>
                  </w:r>
                  <w:r>
                    <w:rPr>
                      <w:rFonts w:hint="eastAsia"/>
                      <w:bCs/>
                      <w:sz w:val="16"/>
                      <w:szCs w:val="22"/>
                    </w:rPr>
                    <w:t xml:space="preserve">eam </w:t>
                  </w:r>
                  <w:r>
                    <w:rPr>
                      <w:bCs/>
                      <w:sz w:val="16"/>
                      <w:szCs w:val="22"/>
                    </w:rPr>
                    <w:t>failure on TRP of non-serving cell associated with SpCell</w:t>
                  </w:r>
                </w:p>
              </w:tc>
            </w:tr>
            <w:tr w:rsidR="00C65EC4" w14:paraId="3C69C7BF" w14:textId="77777777">
              <w:tc>
                <w:tcPr>
                  <w:tcW w:w="3162" w:type="dxa"/>
                </w:tcPr>
                <w:p w14:paraId="3C69C7BC" w14:textId="77777777" w:rsidR="00C65EC4" w:rsidRDefault="004D6542">
                  <w:pPr>
                    <w:pStyle w:val="a0"/>
                    <w:spacing w:before="120"/>
                    <w:rPr>
                      <w:bCs/>
                      <w:sz w:val="16"/>
                      <w:szCs w:val="22"/>
                    </w:rPr>
                  </w:pPr>
                  <w:r>
                    <w:rPr>
                      <w:bCs/>
                      <w:sz w:val="16"/>
                      <w:szCs w:val="22"/>
                    </w:rPr>
                    <w:t xml:space="preserve">Beam failure on </w:t>
                  </w:r>
                  <w:r>
                    <w:rPr>
                      <w:rFonts w:hint="eastAsia"/>
                      <w:bCs/>
                      <w:sz w:val="16"/>
                      <w:szCs w:val="22"/>
                    </w:rPr>
                    <w:t xml:space="preserve">TRP </w:t>
                  </w:r>
                  <w:r>
                    <w:rPr>
                      <w:bCs/>
                      <w:sz w:val="16"/>
                      <w:szCs w:val="22"/>
                    </w:rPr>
                    <w:t>of</w:t>
                  </w:r>
                  <w:r>
                    <w:rPr>
                      <w:rFonts w:hint="eastAsia"/>
                      <w:bCs/>
                      <w:sz w:val="16"/>
                      <w:szCs w:val="22"/>
                    </w:rPr>
                    <w:t xml:space="preserve"> SpCell</w:t>
                  </w:r>
                  <w:r>
                    <w:rPr>
                      <w:bCs/>
                      <w:sz w:val="16"/>
                      <w:szCs w:val="22"/>
                    </w:rPr>
                    <w:t xml:space="preserve"> </w:t>
                  </w:r>
                </w:p>
              </w:tc>
              <w:tc>
                <w:tcPr>
                  <w:tcW w:w="3163" w:type="dxa"/>
                </w:tcPr>
                <w:p w14:paraId="3C69C7BD" w14:textId="77777777" w:rsidR="00C65EC4" w:rsidRDefault="004D6542">
                  <w:pPr>
                    <w:pStyle w:val="a0"/>
                    <w:spacing w:before="120"/>
                    <w:rPr>
                      <w:bCs/>
                      <w:sz w:val="16"/>
                      <w:szCs w:val="22"/>
                    </w:rPr>
                  </w:pPr>
                  <w:r>
                    <w:rPr>
                      <w:rFonts w:hint="eastAsia"/>
                      <w:bCs/>
                      <w:sz w:val="16"/>
                      <w:szCs w:val="22"/>
                    </w:rPr>
                    <w:t xml:space="preserve">RACH-based BFR </w:t>
                  </w:r>
                </w:p>
              </w:tc>
              <w:tc>
                <w:tcPr>
                  <w:tcW w:w="3163" w:type="dxa"/>
                </w:tcPr>
                <w:p w14:paraId="3C69C7BE" w14:textId="77777777" w:rsidR="00C65EC4" w:rsidRDefault="004D6542">
                  <w:pPr>
                    <w:pStyle w:val="a0"/>
                    <w:spacing w:before="120"/>
                    <w:rPr>
                      <w:bCs/>
                      <w:sz w:val="16"/>
                      <w:szCs w:val="22"/>
                    </w:rPr>
                  </w:pPr>
                  <w:r>
                    <w:rPr>
                      <w:rFonts w:hint="eastAsia"/>
                      <w:bCs/>
                      <w:sz w:val="16"/>
                      <w:szCs w:val="22"/>
                    </w:rPr>
                    <w:t>RACH-</w:t>
                  </w:r>
                  <w:r>
                    <w:rPr>
                      <w:bCs/>
                      <w:sz w:val="16"/>
                      <w:szCs w:val="22"/>
                    </w:rPr>
                    <w:t>based BFR</w:t>
                  </w:r>
                </w:p>
              </w:tc>
            </w:tr>
            <w:tr w:rsidR="00C65EC4" w14:paraId="3C69C7C3" w14:textId="77777777">
              <w:tc>
                <w:tcPr>
                  <w:tcW w:w="3162" w:type="dxa"/>
                </w:tcPr>
                <w:p w14:paraId="3C69C7C0" w14:textId="77777777" w:rsidR="00C65EC4" w:rsidRDefault="004D6542">
                  <w:pPr>
                    <w:pStyle w:val="a0"/>
                    <w:spacing w:before="120"/>
                    <w:rPr>
                      <w:bCs/>
                      <w:sz w:val="16"/>
                      <w:szCs w:val="22"/>
                    </w:rPr>
                  </w:pPr>
                  <w:r>
                    <w:rPr>
                      <w:bCs/>
                      <w:sz w:val="16"/>
                      <w:szCs w:val="22"/>
                      <w:lang w:val="en-GB"/>
                    </w:rPr>
                    <w:lastRenderedPageBreak/>
                    <w:t xml:space="preserve">No beam failure on </w:t>
                  </w:r>
                  <w:r>
                    <w:rPr>
                      <w:rFonts w:hint="eastAsia"/>
                      <w:bCs/>
                      <w:sz w:val="16"/>
                      <w:szCs w:val="22"/>
                    </w:rPr>
                    <w:t xml:space="preserve">TRP </w:t>
                  </w:r>
                  <w:r>
                    <w:rPr>
                      <w:bCs/>
                      <w:sz w:val="16"/>
                      <w:szCs w:val="22"/>
                    </w:rPr>
                    <w:t>of</w:t>
                  </w:r>
                  <w:r>
                    <w:rPr>
                      <w:rFonts w:hint="eastAsia"/>
                      <w:bCs/>
                      <w:sz w:val="16"/>
                      <w:szCs w:val="22"/>
                    </w:rPr>
                    <w:t xml:space="preserve">  </w:t>
                  </w:r>
                  <w:r>
                    <w:rPr>
                      <w:bCs/>
                      <w:sz w:val="16"/>
                      <w:szCs w:val="22"/>
                    </w:rPr>
                    <w:t>Sp</w:t>
                  </w:r>
                  <w:r>
                    <w:rPr>
                      <w:rFonts w:hint="eastAsia"/>
                      <w:bCs/>
                      <w:sz w:val="16"/>
                      <w:szCs w:val="22"/>
                    </w:rPr>
                    <w:t>Cell</w:t>
                  </w:r>
                </w:p>
              </w:tc>
              <w:tc>
                <w:tcPr>
                  <w:tcW w:w="3163" w:type="dxa"/>
                </w:tcPr>
                <w:p w14:paraId="3C69C7C1" w14:textId="77777777" w:rsidR="00C65EC4" w:rsidRDefault="004D6542">
                  <w:pPr>
                    <w:pStyle w:val="a0"/>
                    <w:spacing w:before="120"/>
                    <w:rPr>
                      <w:bCs/>
                      <w:sz w:val="16"/>
                      <w:szCs w:val="22"/>
                    </w:rPr>
                  </w:pPr>
                  <w:r>
                    <w:rPr>
                      <w:bCs/>
                      <w:sz w:val="16"/>
                      <w:szCs w:val="22"/>
                    </w:rPr>
                    <w:t>PUCCH-based BFR</w:t>
                  </w:r>
                </w:p>
              </w:tc>
              <w:tc>
                <w:tcPr>
                  <w:tcW w:w="3163" w:type="dxa"/>
                </w:tcPr>
                <w:p w14:paraId="3C69C7C2" w14:textId="77777777" w:rsidR="00C65EC4" w:rsidRDefault="004D6542">
                  <w:pPr>
                    <w:pStyle w:val="a0"/>
                    <w:spacing w:before="120"/>
                    <w:rPr>
                      <w:bCs/>
                      <w:sz w:val="16"/>
                      <w:szCs w:val="22"/>
                    </w:rPr>
                  </w:pPr>
                  <w:r>
                    <w:rPr>
                      <w:rFonts w:hint="eastAsia"/>
                      <w:bCs/>
                      <w:sz w:val="16"/>
                      <w:szCs w:val="22"/>
                    </w:rPr>
                    <w:t>-</w:t>
                  </w:r>
                </w:p>
              </w:tc>
            </w:tr>
          </w:tbl>
          <w:p w14:paraId="3C69C7C4" w14:textId="77777777" w:rsidR="00C65EC4" w:rsidRDefault="00C65EC4">
            <w:pPr>
              <w:rPr>
                <w:rFonts w:eastAsia="PMingLiU"/>
                <w:sz w:val="18"/>
                <w:szCs w:val="18"/>
                <w:lang w:eastAsia="zh-TW"/>
              </w:rPr>
            </w:pPr>
          </w:p>
        </w:tc>
      </w:tr>
      <w:tr w:rsidR="00C65EC4" w14:paraId="3C69C7C9" w14:textId="77777777">
        <w:tc>
          <w:tcPr>
            <w:tcW w:w="2263" w:type="dxa"/>
          </w:tcPr>
          <w:p w14:paraId="3C69C7C6" w14:textId="77777777" w:rsidR="00C65EC4" w:rsidRDefault="004D6542">
            <w:pPr>
              <w:rPr>
                <w:rFonts w:eastAsiaTheme="minorEastAsia"/>
                <w:sz w:val="18"/>
                <w:szCs w:val="18"/>
                <w:lang w:eastAsia="zh-CN"/>
              </w:rPr>
            </w:pPr>
            <w:r>
              <w:rPr>
                <w:rFonts w:eastAsiaTheme="minorEastAsia"/>
                <w:sz w:val="18"/>
                <w:szCs w:val="18"/>
                <w:lang w:eastAsia="zh-CN"/>
              </w:rPr>
              <w:lastRenderedPageBreak/>
              <w:t>Nokia/NSB</w:t>
            </w:r>
          </w:p>
        </w:tc>
        <w:tc>
          <w:tcPr>
            <w:tcW w:w="6797" w:type="dxa"/>
          </w:tcPr>
          <w:p w14:paraId="3C69C7C7" w14:textId="77777777" w:rsidR="00C65EC4" w:rsidRDefault="004D6542">
            <w:pPr>
              <w:rPr>
                <w:rFonts w:eastAsiaTheme="minorEastAsia"/>
                <w:sz w:val="18"/>
                <w:szCs w:val="18"/>
                <w:lang w:eastAsia="zh-CN"/>
              </w:rPr>
            </w:pPr>
            <w:r>
              <w:rPr>
                <w:rFonts w:eastAsiaTheme="minorEastAsia"/>
                <w:sz w:val="18"/>
                <w:szCs w:val="18"/>
                <w:lang w:eastAsia="zh-CN"/>
              </w:rPr>
              <w:t xml:space="preserve">Proposal 5-5 and 5-7 are discussing similar thing where CORESETPoolindex is not configured. We suggest to discuss it such that switching between multi-DCI and s-DCI can be easily supported without RRC reconfiguration. </w:t>
            </w:r>
          </w:p>
          <w:p w14:paraId="3C69C7C8" w14:textId="77777777" w:rsidR="00C65EC4" w:rsidRDefault="004D6542">
            <w:pPr>
              <w:rPr>
                <w:b/>
                <w:bCs/>
                <w:iCs/>
                <w:lang w:eastAsia="zh-CN"/>
              </w:rPr>
            </w:pPr>
            <w:r>
              <w:rPr>
                <w:iCs/>
                <w:sz w:val="18"/>
                <w:szCs w:val="18"/>
                <w:lang w:eastAsia="zh-CN"/>
              </w:rPr>
              <w:t>Proposal 5-24, 25, 26 are discussing also an important issue, where extending per TRP BFR is useful by using a similar framework as Rel-17 mTRP BFR.</w:t>
            </w:r>
            <w:r>
              <w:rPr>
                <w:b/>
                <w:bCs/>
                <w:iCs/>
                <w:lang w:eastAsia="zh-CN"/>
              </w:rPr>
              <w:t xml:space="preserve"> </w:t>
            </w:r>
          </w:p>
        </w:tc>
      </w:tr>
      <w:tr w:rsidR="00C65EC4" w14:paraId="3C69C7CF" w14:textId="77777777">
        <w:tc>
          <w:tcPr>
            <w:tcW w:w="2263" w:type="dxa"/>
          </w:tcPr>
          <w:p w14:paraId="3C69C7CA" w14:textId="77777777" w:rsidR="00C65EC4" w:rsidRDefault="004D6542">
            <w:pPr>
              <w:rPr>
                <w:rFonts w:eastAsiaTheme="minorEastAsia"/>
                <w:sz w:val="18"/>
                <w:szCs w:val="18"/>
                <w:lang w:eastAsia="zh-CN"/>
              </w:rPr>
            </w:pPr>
            <w:r>
              <w:rPr>
                <w:rFonts w:eastAsiaTheme="minorEastAsia"/>
                <w:sz w:val="18"/>
                <w:szCs w:val="18"/>
                <w:lang w:eastAsia="zh-CN"/>
              </w:rPr>
              <w:t>Samsung</w:t>
            </w:r>
          </w:p>
        </w:tc>
        <w:tc>
          <w:tcPr>
            <w:tcW w:w="6797" w:type="dxa"/>
          </w:tcPr>
          <w:p w14:paraId="3C69C7CB" w14:textId="77777777" w:rsidR="00C65EC4" w:rsidRDefault="004D6542">
            <w:pPr>
              <w:rPr>
                <w:rFonts w:eastAsiaTheme="minorEastAsia"/>
                <w:sz w:val="18"/>
                <w:szCs w:val="18"/>
                <w:lang w:eastAsia="zh-CN"/>
              </w:rPr>
            </w:pPr>
            <w:r>
              <w:rPr>
                <w:rFonts w:eastAsiaTheme="minorEastAsia"/>
                <w:sz w:val="18"/>
                <w:szCs w:val="18"/>
                <w:lang w:eastAsia="zh-CN"/>
              </w:rPr>
              <w:t>Fine to discuss:</w:t>
            </w:r>
          </w:p>
          <w:p w14:paraId="3C69C7CC" w14:textId="77777777" w:rsidR="00C65EC4" w:rsidRDefault="004D6542">
            <w:pPr>
              <w:rPr>
                <w:rFonts w:eastAsiaTheme="minorEastAsia"/>
                <w:sz w:val="18"/>
                <w:szCs w:val="18"/>
                <w:lang w:eastAsia="zh-CN"/>
              </w:rPr>
            </w:pPr>
            <w:r>
              <w:rPr>
                <w:rFonts w:eastAsiaTheme="minorEastAsia"/>
                <w:sz w:val="18"/>
                <w:szCs w:val="18"/>
                <w:lang w:eastAsia="zh-CN"/>
              </w:rPr>
              <w:t>Proposal 5-5 and 5-7, pool index and PCI configuration</w:t>
            </w:r>
          </w:p>
          <w:p w14:paraId="3C69C7CD" w14:textId="77777777" w:rsidR="00C65EC4" w:rsidRDefault="004D6542">
            <w:pPr>
              <w:rPr>
                <w:rFonts w:eastAsiaTheme="minorEastAsia"/>
                <w:sz w:val="18"/>
                <w:szCs w:val="18"/>
                <w:lang w:eastAsia="zh-CN"/>
              </w:rPr>
            </w:pPr>
            <w:r>
              <w:rPr>
                <w:rFonts w:eastAsiaTheme="minorEastAsia"/>
                <w:sz w:val="18"/>
                <w:szCs w:val="18"/>
                <w:lang w:eastAsia="zh-CN"/>
              </w:rPr>
              <w:t>Proposals related to inter-cell MTRP BFR.</w:t>
            </w:r>
          </w:p>
          <w:p w14:paraId="3C69C7CE" w14:textId="77777777" w:rsidR="00C65EC4" w:rsidRDefault="004D6542">
            <w:pPr>
              <w:rPr>
                <w:rFonts w:eastAsiaTheme="minorEastAsia"/>
                <w:sz w:val="18"/>
                <w:szCs w:val="18"/>
                <w:lang w:eastAsia="zh-CN"/>
              </w:rPr>
            </w:pPr>
            <w:r>
              <w:rPr>
                <w:rFonts w:eastAsiaTheme="minorEastAsia"/>
                <w:sz w:val="18"/>
                <w:szCs w:val="18"/>
                <w:lang w:eastAsia="zh-CN"/>
              </w:rPr>
              <w:t>Some proposals seem outdated either having related agreement(s) already or out of scope.</w:t>
            </w:r>
          </w:p>
        </w:tc>
      </w:tr>
      <w:tr w:rsidR="00C65EC4" w14:paraId="3C69C7E5" w14:textId="77777777">
        <w:tc>
          <w:tcPr>
            <w:tcW w:w="2263" w:type="dxa"/>
          </w:tcPr>
          <w:p w14:paraId="3C69C7D0" w14:textId="77777777" w:rsidR="00C65EC4" w:rsidRDefault="004D6542">
            <w:pPr>
              <w:rPr>
                <w:rFonts w:eastAsiaTheme="minorEastAsia"/>
                <w:sz w:val="18"/>
                <w:szCs w:val="18"/>
                <w:lang w:eastAsia="zh-CN"/>
              </w:rPr>
            </w:pPr>
            <w:r>
              <w:rPr>
                <w:rFonts w:eastAsiaTheme="minorEastAsia"/>
                <w:sz w:val="18"/>
                <w:szCs w:val="18"/>
                <w:lang w:eastAsia="zh-CN"/>
              </w:rPr>
              <w:t>Futurewei</w:t>
            </w:r>
          </w:p>
        </w:tc>
        <w:tc>
          <w:tcPr>
            <w:tcW w:w="6797" w:type="dxa"/>
          </w:tcPr>
          <w:p w14:paraId="3C69C7D1" w14:textId="77777777" w:rsidR="00C65EC4" w:rsidRDefault="004D6542">
            <w:pPr>
              <w:rPr>
                <w:rFonts w:eastAsiaTheme="minorEastAsia"/>
                <w:sz w:val="18"/>
                <w:szCs w:val="18"/>
                <w:lang w:eastAsia="zh-CN"/>
              </w:rPr>
            </w:pPr>
            <w:r>
              <w:rPr>
                <w:rFonts w:eastAsiaTheme="minorEastAsia"/>
                <w:sz w:val="18"/>
                <w:szCs w:val="18"/>
                <w:lang w:eastAsia="zh-CN"/>
              </w:rPr>
              <w:t>Support 5-1, 5-7, 5-14, 5-20.</w:t>
            </w:r>
          </w:p>
          <w:p w14:paraId="3C69C7D2" w14:textId="77777777" w:rsidR="00C65EC4" w:rsidRDefault="004D6542">
            <w:pPr>
              <w:rPr>
                <w:rFonts w:eastAsiaTheme="minorEastAsia"/>
                <w:sz w:val="18"/>
                <w:szCs w:val="18"/>
                <w:lang w:eastAsia="zh-CN"/>
              </w:rPr>
            </w:pPr>
            <w:r>
              <w:rPr>
                <w:rFonts w:eastAsiaTheme="minorEastAsia"/>
                <w:sz w:val="18"/>
                <w:szCs w:val="18"/>
                <w:lang w:eastAsia="zh-CN"/>
              </w:rPr>
              <w:t>Ok with 5-2 but not sure about the spec impact.</w:t>
            </w:r>
          </w:p>
          <w:p w14:paraId="3C69C7D3" w14:textId="77777777" w:rsidR="00C65EC4" w:rsidRDefault="004D6542">
            <w:pPr>
              <w:rPr>
                <w:rFonts w:eastAsiaTheme="minorEastAsia"/>
                <w:sz w:val="18"/>
                <w:szCs w:val="18"/>
                <w:lang w:eastAsia="zh-CN"/>
              </w:rPr>
            </w:pPr>
            <w:r>
              <w:rPr>
                <w:rFonts w:eastAsiaTheme="minorEastAsia"/>
                <w:sz w:val="18"/>
                <w:szCs w:val="18"/>
                <w:lang w:eastAsia="zh-CN"/>
              </w:rPr>
              <w:t>5-</w:t>
            </w:r>
            <w:proofErr w:type="gramStart"/>
            <w:r>
              <w:rPr>
                <w:rFonts w:eastAsiaTheme="minorEastAsia"/>
                <w:sz w:val="18"/>
                <w:szCs w:val="18"/>
                <w:lang w:eastAsia="zh-CN"/>
              </w:rPr>
              <w:t>5 :</w:t>
            </w:r>
            <w:proofErr w:type="gramEnd"/>
            <w:r>
              <w:rPr>
                <w:rFonts w:eastAsiaTheme="minorEastAsia"/>
                <w:sz w:val="18"/>
                <w:szCs w:val="18"/>
                <w:lang w:eastAsia="zh-CN"/>
              </w:rPr>
              <w:t xml:space="preserve"> if it is not configured, the it assumes index 0. Please clarify what else needs to be discussed.</w:t>
            </w:r>
          </w:p>
          <w:p w14:paraId="3C69C7D4" w14:textId="77777777" w:rsidR="00C65EC4" w:rsidRDefault="004D6542">
            <w:pPr>
              <w:rPr>
                <w:rFonts w:eastAsiaTheme="minorEastAsia"/>
                <w:sz w:val="18"/>
                <w:szCs w:val="18"/>
                <w:lang w:eastAsia="zh-CN"/>
              </w:rPr>
            </w:pPr>
            <w:r>
              <w:rPr>
                <w:rFonts w:eastAsiaTheme="minorEastAsia"/>
                <w:sz w:val="18"/>
                <w:szCs w:val="18"/>
                <w:lang w:eastAsia="zh-CN"/>
              </w:rPr>
              <w:t>5-9 is already covered in previous agreement :</w:t>
            </w:r>
          </w:p>
          <w:p w14:paraId="3C69C7D5" w14:textId="77777777" w:rsidR="00C65EC4" w:rsidRDefault="004D6542">
            <w:pPr>
              <w:rPr>
                <w:rFonts w:eastAsia="Malgun Gothic" w:cs="Times"/>
                <w:b/>
                <w:bCs/>
                <w:iCs/>
                <w:sz w:val="16"/>
                <w:szCs w:val="20"/>
                <w:highlight w:val="green"/>
                <w:lang w:eastAsia="zh-CN"/>
              </w:rPr>
            </w:pPr>
            <w:r>
              <w:rPr>
                <w:rFonts w:eastAsia="Malgun Gothic" w:cs="Times"/>
                <w:b/>
                <w:bCs/>
                <w:iCs/>
                <w:sz w:val="16"/>
                <w:szCs w:val="20"/>
                <w:highlight w:val="green"/>
                <w:lang w:eastAsia="zh-CN"/>
              </w:rPr>
              <w:t>Agreement</w:t>
            </w:r>
          </w:p>
          <w:p w14:paraId="3C69C7D6" w14:textId="77777777" w:rsidR="00C65EC4" w:rsidRDefault="004D6542">
            <w:pPr>
              <w:rPr>
                <w:rFonts w:cs="Times"/>
                <w:b/>
                <w:bCs/>
                <w:sz w:val="16"/>
                <w:szCs w:val="16"/>
              </w:rPr>
            </w:pPr>
            <w:r>
              <w:rPr>
                <w:rFonts w:cs="Times"/>
                <w:sz w:val="16"/>
                <w:szCs w:val="16"/>
              </w:rPr>
              <w:t xml:space="preserve">At least following non-serving cell SSB information are needed in inter-cell MTRP operation </w:t>
            </w:r>
          </w:p>
          <w:p w14:paraId="3C69C7D7" w14:textId="77777777" w:rsidR="00C65EC4" w:rsidRDefault="004D6542">
            <w:pPr>
              <w:pStyle w:val="af6"/>
              <w:widowControl/>
              <w:numPr>
                <w:ilvl w:val="0"/>
                <w:numId w:val="18"/>
              </w:numPr>
              <w:shd w:val="clear" w:color="auto" w:fill="FFFFFF"/>
              <w:spacing w:after="0"/>
              <w:ind w:firstLineChars="0"/>
              <w:contextualSpacing/>
              <w:jc w:val="left"/>
              <w:rPr>
                <w:rFonts w:cs="Times"/>
                <w:sz w:val="18"/>
                <w:szCs w:val="16"/>
              </w:rPr>
            </w:pPr>
            <w:r>
              <w:rPr>
                <w:sz w:val="18"/>
                <w:szCs w:val="18"/>
              </w:rPr>
              <w:t>SSB time domain position</w:t>
            </w:r>
          </w:p>
          <w:p w14:paraId="3C69C7D8" w14:textId="77777777" w:rsidR="00C65EC4" w:rsidRDefault="004D6542">
            <w:pPr>
              <w:pStyle w:val="af6"/>
              <w:widowControl/>
              <w:numPr>
                <w:ilvl w:val="0"/>
                <w:numId w:val="18"/>
              </w:numPr>
              <w:shd w:val="clear" w:color="auto" w:fill="FFFFFF"/>
              <w:spacing w:after="0"/>
              <w:ind w:firstLineChars="0"/>
              <w:contextualSpacing/>
              <w:jc w:val="left"/>
              <w:rPr>
                <w:rFonts w:cs="Times"/>
                <w:sz w:val="18"/>
                <w:szCs w:val="16"/>
              </w:rPr>
            </w:pPr>
            <w:r>
              <w:rPr>
                <w:sz w:val="18"/>
                <w:szCs w:val="18"/>
              </w:rPr>
              <w:t>SSB transmission periodicity</w:t>
            </w:r>
          </w:p>
          <w:p w14:paraId="3C69C7D9" w14:textId="77777777" w:rsidR="00C65EC4" w:rsidRDefault="004D6542">
            <w:pPr>
              <w:pStyle w:val="af6"/>
              <w:widowControl/>
              <w:numPr>
                <w:ilvl w:val="0"/>
                <w:numId w:val="18"/>
              </w:numPr>
              <w:shd w:val="clear" w:color="auto" w:fill="FFFFFF"/>
              <w:spacing w:after="0"/>
              <w:ind w:firstLineChars="0"/>
              <w:contextualSpacing/>
              <w:jc w:val="left"/>
              <w:rPr>
                <w:sz w:val="18"/>
                <w:szCs w:val="16"/>
              </w:rPr>
            </w:pPr>
            <w:r>
              <w:rPr>
                <w:sz w:val="18"/>
                <w:szCs w:val="18"/>
              </w:rPr>
              <w:t>SSB transmission power</w:t>
            </w:r>
          </w:p>
          <w:p w14:paraId="3C69C7DA" w14:textId="77777777" w:rsidR="00C65EC4" w:rsidRDefault="004D6542">
            <w:pPr>
              <w:rPr>
                <w:rFonts w:eastAsiaTheme="minorEastAsia"/>
                <w:sz w:val="18"/>
                <w:szCs w:val="18"/>
                <w:lang w:eastAsia="zh-CN"/>
              </w:rPr>
            </w:pPr>
            <w:r>
              <w:rPr>
                <w:rFonts w:eastAsiaTheme="minorEastAsia"/>
                <w:sz w:val="18"/>
                <w:szCs w:val="18"/>
                <w:lang w:eastAsia="zh-CN"/>
              </w:rPr>
              <w:t>We would be fine if companies need more clarification.</w:t>
            </w:r>
          </w:p>
          <w:p w14:paraId="3C69C7DB" w14:textId="77777777" w:rsidR="00C65EC4" w:rsidRDefault="004D6542">
            <w:pPr>
              <w:rPr>
                <w:rFonts w:eastAsiaTheme="minorEastAsia"/>
                <w:sz w:val="18"/>
                <w:szCs w:val="18"/>
                <w:lang w:eastAsia="zh-CN"/>
              </w:rPr>
            </w:pPr>
            <w:r>
              <w:rPr>
                <w:rFonts w:eastAsiaTheme="minorEastAsia"/>
                <w:sz w:val="18"/>
                <w:szCs w:val="18"/>
                <w:lang w:eastAsia="zh-CN"/>
              </w:rPr>
              <w:t>5-10 seems not needed, as existing QCL relations are reused.</w:t>
            </w:r>
          </w:p>
          <w:p w14:paraId="3C69C7DC" w14:textId="77777777" w:rsidR="00C65EC4" w:rsidRDefault="004D6542">
            <w:pPr>
              <w:rPr>
                <w:rFonts w:eastAsiaTheme="minorEastAsia"/>
                <w:sz w:val="18"/>
                <w:szCs w:val="18"/>
                <w:lang w:eastAsia="zh-CN"/>
              </w:rPr>
            </w:pPr>
            <w:r>
              <w:rPr>
                <w:rFonts w:eastAsiaTheme="minorEastAsia"/>
                <w:sz w:val="18"/>
                <w:szCs w:val="18"/>
                <w:lang w:eastAsia="zh-CN"/>
              </w:rPr>
              <w:t>5-11 may be left for UE implementation and not needed.</w:t>
            </w:r>
          </w:p>
          <w:p w14:paraId="3C69C7DD" w14:textId="77777777" w:rsidR="00C65EC4" w:rsidRDefault="004D6542">
            <w:pPr>
              <w:rPr>
                <w:rFonts w:eastAsiaTheme="minorEastAsia"/>
                <w:sz w:val="18"/>
                <w:szCs w:val="18"/>
                <w:lang w:eastAsia="zh-CN"/>
              </w:rPr>
            </w:pPr>
            <w:r>
              <w:rPr>
                <w:rFonts w:eastAsiaTheme="minorEastAsia"/>
                <w:sz w:val="18"/>
                <w:szCs w:val="18"/>
                <w:lang w:eastAsia="zh-CN"/>
              </w:rPr>
              <w:t>5-12 seems to existing behavior and not needed.</w:t>
            </w:r>
          </w:p>
          <w:p w14:paraId="3C69C7DE" w14:textId="77777777" w:rsidR="00C65EC4" w:rsidRDefault="004D6542">
            <w:pPr>
              <w:rPr>
                <w:rFonts w:eastAsiaTheme="minorEastAsia"/>
                <w:sz w:val="18"/>
                <w:szCs w:val="18"/>
                <w:lang w:eastAsia="zh-CN"/>
              </w:rPr>
            </w:pPr>
            <w:r>
              <w:rPr>
                <w:rFonts w:eastAsiaTheme="minorEastAsia"/>
                <w:sz w:val="18"/>
                <w:szCs w:val="18"/>
                <w:lang w:eastAsia="zh-CN"/>
              </w:rPr>
              <w:t>5-13 Unclear about the motivation.</w:t>
            </w:r>
          </w:p>
          <w:p w14:paraId="3C69C7DF" w14:textId="77777777" w:rsidR="00C65EC4" w:rsidRDefault="004D6542">
            <w:pPr>
              <w:rPr>
                <w:rFonts w:eastAsiaTheme="minorEastAsia"/>
                <w:sz w:val="18"/>
                <w:szCs w:val="18"/>
                <w:lang w:eastAsia="zh-CN"/>
              </w:rPr>
            </w:pPr>
            <w:r>
              <w:rPr>
                <w:rFonts w:eastAsiaTheme="minorEastAsia"/>
                <w:sz w:val="18"/>
                <w:szCs w:val="18"/>
                <w:lang w:eastAsia="zh-CN"/>
              </w:rPr>
              <w:t>5-17 needs more clarification.</w:t>
            </w:r>
          </w:p>
          <w:p w14:paraId="3C69C7E0" w14:textId="77777777" w:rsidR="00C65EC4" w:rsidRDefault="004D6542">
            <w:pPr>
              <w:rPr>
                <w:rFonts w:eastAsiaTheme="minorEastAsia"/>
                <w:sz w:val="18"/>
                <w:szCs w:val="18"/>
                <w:lang w:eastAsia="zh-CN"/>
              </w:rPr>
            </w:pPr>
            <w:r>
              <w:rPr>
                <w:rFonts w:eastAsiaTheme="minorEastAsia"/>
                <w:sz w:val="18"/>
                <w:szCs w:val="18"/>
                <w:lang w:eastAsia="zh-CN"/>
              </w:rPr>
              <w:t>5-19 and 5-</w:t>
            </w:r>
            <w:proofErr w:type="gramStart"/>
            <w:r>
              <w:rPr>
                <w:rFonts w:eastAsiaTheme="minorEastAsia"/>
                <w:sz w:val="18"/>
                <w:szCs w:val="18"/>
                <w:lang w:eastAsia="zh-CN"/>
              </w:rPr>
              <w:t>30 :</w:t>
            </w:r>
            <w:proofErr w:type="gramEnd"/>
            <w:r>
              <w:rPr>
                <w:rFonts w:eastAsiaTheme="minorEastAsia"/>
                <w:sz w:val="18"/>
                <w:szCs w:val="18"/>
                <w:lang w:eastAsia="zh-CN"/>
              </w:rPr>
              <w:t xml:space="preserve"> not sure if this will occur as this should be a DL symbol. Please clarify.</w:t>
            </w:r>
          </w:p>
          <w:p w14:paraId="3C69C7E1" w14:textId="77777777" w:rsidR="00C65EC4" w:rsidRDefault="004D6542">
            <w:pPr>
              <w:rPr>
                <w:rFonts w:eastAsiaTheme="minorEastAsia"/>
                <w:sz w:val="18"/>
                <w:szCs w:val="18"/>
                <w:lang w:eastAsia="zh-CN"/>
              </w:rPr>
            </w:pPr>
            <w:r>
              <w:rPr>
                <w:rFonts w:eastAsiaTheme="minorEastAsia"/>
                <w:sz w:val="18"/>
                <w:szCs w:val="18"/>
                <w:lang w:eastAsia="zh-CN"/>
              </w:rPr>
              <w:t>5-</w:t>
            </w:r>
            <w:proofErr w:type="gramStart"/>
            <w:r>
              <w:rPr>
                <w:rFonts w:eastAsiaTheme="minorEastAsia"/>
                <w:sz w:val="18"/>
                <w:szCs w:val="18"/>
                <w:lang w:eastAsia="zh-CN"/>
              </w:rPr>
              <w:t>20 :</w:t>
            </w:r>
            <w:proofErr w:type="gramEnd"/>
            <w:r>
              <w:rPr>
                <w:rFonts w:eastAsiaTheme="minorEastAsia"/>
                <w:sz w:val="18"/>
                <w:szCs w:val="18"/>
                <w:lang w:eastAsia="zh-CN"/>
              </w:rPr>
              <w:t xml:space="preserve"> support, and the indirect QCL reference should apply to both serving and non-serving cells.</w:t>
            </w:r>
          </w:p>
          <w:p w14:paraId="3C69C7E2" w14:textId="77777777" w:rsidR="00C65EC4" w:rsidRDefault="004D6542">
            <w:pPr>
              <w:rPr>
                <w:rFonts w:eastAsiaTheme="minorEastAsia"/>
                <w:sz w:val="18"/>
                <w:szCs w:val="18"/>
                <w:lang w:eastAsia="zh-CN"/>
              </w:rPr>
            </w:pPr>
            <w:r>
              <w:rPr>
                <w:rFonts w:eastAsiaTheme="minorEastAsia"/>
                <w:sz w:val="18"/>
                <w:szCs w:val="18"/>
                <w:lang w:eastAsia="zh-CN"/>
              </w:rPr>
              <w:t>5-21 can be discussed.</w:t>
            </w:r>
          </w:p>
          <w:p w14:paraId="3C69C7E3" w14:textId="77777777" w:rsidR="00C65EC4" w:rsidRDefault="004D6542">
            <w:pPr>
              <w:rPr>
                <w:rFonts w:eastAsiaTheme="minorEastAsia"/>
                <w:sz w:val="18"/>
                <w:szCs w:val="18"/>
                <w:lang w:eastAsia="zh-CN"/>
              </w:rPr>
            </w:pPr>
            <w:r>
              <w:rPr>
                <w:rFonts w:eastAsiaTheme="minorEastAsia"/>
                <w:sz w:val="18"/>
                <w:szCs w:val="18"/>
                <w:lang w:eastAsia="zh-CN"/>
              </w:rPr>
              <w:t>5-22 seems to be existing mechanisms and also related to gNB implementation.</w:t>
            </w:r>
          </w:p>
          <w:p w14:paraId="3C69C7E4" w14:textId="77777777" w:rsidR="00C65EC4" w:rsidRDefault="004D6542">
            <w:pPr>
              <w:rPr>
                <w:rFonts w:eastAsiaTheme="minorEastAsia"/>
                <w:sz w:val="18"/>
                <w:szCs w:val="18"/>
                <w:lang w:val="fr-FR" w:eastAsia="zh-CN"/>
              </w:rPr>
            </w:pPr>
            <w:r>
              <w:rPr>
                <w:rFonts w:eastAsiaTheme="minorEastAsia"/>
                <w:sz w:val="18"/>
                <w:szCs w:val="18"/>
                <w:lang w:val="fr-FR" w:eastAsia="zh-CN"/>
              </w:rPr>
              <w:t>5-23 can be discussed.</w:t>
            </w:r>
          </w:p>
        </w:tc>
      </w:tr>
    </w:tbl>
    <w:p w14:paraId="3C69C7E6" w14:textId="77777777" w:rsidR="00C65EC4" w:rsidRDefault="00C65EC4">
      <w:pPr>
        <w:pStyle w:val="a0"/>
        <w:snapToGrid w:val="0"/>
        <w:spacing w:beforeLines="50" w:before="120"/>
        <w:rPr>
          <w:rFonts w:eastAsiaTheme="minorEastAsia"/>
          <w:sz w:val="18"/>
          <w:szCs w:val="18"/>
          <w:highlight w:val="yellow"/>
          <w:lang w:eastAsia="zh-CN"/>
        </w:rPr>
      </w:pPr>
    </w:p>
    <w:p w14:paraId="3C69C7E7" w14:textId="77777777" w:rsidR="00C65EC4" w:rsidRDefault="004D6542">
      <w:pPr>
        <w:pStyle w:val="a0"/>
        <w:snapToGrid w:val="0"/>
        <w:spacing w:beforeLines="50" w:before="120"/>
        <w:rPr>
          <w:rFonts w:eastAsia="宋体"/>
          <w:sz w:val="24"/>
          <w:lang w:val="en-GB"/>
        </w:rPr>
      </w:pPr>
      <w:r>
        <w:rPr>
          <w:rFonts w:eastAsiaTheme="minorEastAsia"/>
          <w:sz w:val="18"/>
          <w:szCs w:val="18"/>
          <w:highlight w:val="yellow"/>
          <w:lang w:eastAsia="zh-CN"/>
        </w:rPr>
        <w:t>Moderator</w:t>
      </w:r>
      <w:r>
        <w:rPr>
          <w:rFonts w:eastAsiaTheme="minorEastAsia" w:hint="eastAsia"/>
          <w:sz w:val="18"/>
          <w:szCs w:val="18"/>
          <w:highlight w:val="yellow"/>
          <w:lang w:eastAsia="zh-CN"/>
        </w:rPr>
        <w:t>:</w:t>
      </w:r>
      <w:r>
        <w:rPr>
          <w:rFonts w:eastAsiaTheme="minorEastAsia"/>
          <w:sz w:val="18"/>
          <w:szCs w:val="18"/>
          <w:lang w:eastAsia="zh-CN"/>
        </w:rPr>
        <w:t xml:space="preserve"> Following items are proposed for further discussion, please indicate whether you agree or disagree or any revision of the proposals</w:t>
      </w:r>
    </w:p>
    <w:p w14:paraId="3C69C7E8" w14:textId="77777777" w:rsidR="00C65EC4" w:rsidRDefault="00C65EC4">
      <w:pPr>
        <w:pStyle w:val="a0"/>
        <w:snapToGrid w:val="0"/>
        <w:spacing w:beforeLines="50" w:before="120"/>
        <w:rPr>
          <w:rFonts w:eastAsia="宋体"/>
          <w:sz w:val="24"/>
          <w:lang w:val="en-GB"/>
        </w:rPr>
      </w:pPr>
    </w:p>
    <w:p w14:paraId="3C69C7E9" w14:textId="77777777" w:rsidR="00C65EC4" w:rsidRDefault="004D6542">
      <w:pPr>
        <w:pStyle w:val="a0"/>
        <w:snapToGrid w:val="0"/>
        <w:spacing w:beforeLines="50" w:before="120"/>
        <w:rPr>
          <w:rFonts w:eastAsia="宋体"/>
          <w:sz w:val="24"/>
          <w:lang w:val="en-GB"/>
        </w:rPr>
      </w:pPr>
      <w:r>
        <w:rPr>
          <w:b/>
          <w:bCs/>
          <w:iCs/>
          <w:szCs w:val="20"/>
        </w:rPr>
        <w:t>Proposal 5-1 :</w:t>
      </w:r>
      <w:r>
        <w:rPr>
          <w:bCs/>
          <w:iCs/>
          <w:szCs w:val="20"/>
        </w:rPr>
        <w:t xml:space="preserve"> </w:t>
      </w:r>
      <w:r>
        <w:rPr>
          <w:kern w:val="2"/>
          <w:lang w:val="en-GB" w:eastAsia="zh-CN"/>
        </w:rPr>
        <w:t>Clarify that ‘PDSCH/PDCCH from non-serving cell’ or ‘PDSCH/PDCCH from cell with PCI different from serving cell PCI’ refer to PDSCH/PDCCH from the serving cell but has a SSB/CSI-RS from cell with PCI different from serving cell PCI as indirect QCL source.</w:t>
      </w:r>
    </w:p>
    <w:tbl>
      <w:tblPr>
        <w:tblStyle w:val="af2"/>
        <w:tblW w:w="0" w:type="auto"/>
        <w:tblLook w:val="04A0" w:firstRow="1" w:lastRow="0" w:firstColumn="1" w:lastColumn="0" w:noHBand="0" w:noVBand="1"/>
      </w:tblPr>
      <w:tblGrid>
        <w:gridCol w:w="2263"/>
        <w:gridCol w:w="6797"/>
      </w:tblGrid>
      <w:tr w:rsidR="00C65EC4" w14:paraId="3C69C7EC" w14:textId="77777777">
        <w:tc>
          <w:tcPr>
            <w:tcW w:w="2263" w:type="dxa"/>
          </w:tcPr>
          <w:p w14:paraId="3C69C7EA"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7EB"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7EF" w14:textId="77777777">
        <w:tc>
          <w:tcPr>
            <w:tcW w:w="2263" w:type="dxa"/>
          </w:tcPr>
          <w:p w14:paraId="3C69C7ED"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7EE" w14:textId="77777777" w:rsidR="00C65EC4" w:rsidRDefault="004D6542">
            <w:pPr>
              <w:rPr>
                <w:rFonts w:eastAsiaTheme="minorEastAsia"/>
                <w:sz w:val="18"/>
                <w:szCs w:val="18"/>
                <w:lang w:eastAsia="zh-CN"/>
              </w:rPr>
            </w:pPr>
            <w:r>
              <w:rPr>
                <w:rFonts w:eastAsiaTheme="minorEastAsia"/>
                <w:sz w:val="18"/>
                <w:szCs w:val="18"/>
                <w:lang w:eastAsia="zh-CN"/>
              </w:rPr>
              <w:t>Discussed before. Not needed as editors can capture this.</w:t>
            </w:r>
          </w:p>
        </w:tc>
      </w:tr>
      <w:tr w:rsidR="00C65EC4" w14:paraId="3C69C7F2" w14:textId="77777777">
        <w:trPr>
          <w:trHeight w:val="90"/>
        </w:trPr>
        <w:tc>
          <w:tcPr>
            <w:tcW w:w="2263" w:type="dxa"/>
          </w:tcPr>
          <w:p w14:paraId="3C69C7F0"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7F1" w14:textId="77777777" w:rsidR="00C65EC4" w:rsidRDefault="004D6542">
            <w:pPr>
              <w:rPr>
                <w:rFonts w:eastAsiaTheme="minorEastAsia"/>
                <w:sz w:val="18"/>
                <w:szCs w:val="18"/>
                <w:lang w:eastAsia="zh-CN"/>
              </w:rPr>
            </w:pPr>
            <w:r>
              <w:rPr>
                <w:rFonts w:eastAsiaTheme="minorEastAsia"/>
                <w:sz w:val="18"/>
                <w:szCs w:val="18"/>
                <w:lang w:eastAsia="zh-CN"/>
              </w:rPr>
              <w:t>We do not think this is needed</w:t>
            </w:r>
          </w:p>
        </w:tc>
      </w:tr>
      <w:tr w:rsidR="00C65EC4" w14:paraId="3C69C7F5" w14:textId="77777777">
        <w:tc>
          <w:tcPr>
            <w:tcW w:w="2263" w:type="dxa"/>
          </w:tcPr>
          <w:p w14:paraId="3C69C7F3"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7F4" w14:textId="77777777" w:rsidR="00C65EC4" w:rsidRDefault="004D6542">
            <w:pPr>
              <w:rPr>
                <w:rFonts w:eastAsiaTheme="minorEastAsia"/>
                <w:sz w:val="18"/>
                <w:szCs w:val="18"/>
                <w:lang w:eastAsia="zh-CN"/>
              </w:rPr>
            </w:pPr>
            <w:r>
              <w:rPr>
                <w:rFonts w:eastAsiaTheme="minorEastAsia" w:hint="eastAsia"/>
                <w:sz w:val="18"/>
                <w:szCs w:val="18"/>
                <w:lang w:eastAsia="zh-CN"/>
              </w:rPr>
              <w:t>Support.</w:t>
            </w:r>
          </w:p>
        </w:tc>
      </w:tr>
      <w:tr w:rsidR="00C65EC4" w14:paraId="3C69C7F8" w14:textId="77777777">
        <w:tc>
          <w:tcPr>
            <w:tcW w:w="2263" w:type="dxa"/>
          </w:tcPr>
          <w:p w14:paraId="3C69C7F6" w14:textId="77777777" w:rsidR="00C65EC4" w:rsidRDefault="004D6542">
            <w:pPr>
              <w:rPr>
                <w:rFonts w:eastAsiaTheme="minorEastAsia"/>
                <w:sz w:val="18"/>
                <w:szCs w:val="18"/>
                <w:lang w:eastAsia="ko-KR"/>
              </w:rPr>
            </w:pPr>
            <w:r>
              <w:rPr>
                <w:rFonts w:ascii="BatangChe" w:eastAsia="BatangChe" w:hAnsi="BatangChe" w:cs="BatangChe" w:hint="eastAsia"/>
                <w:sz w:val="18"/>
                <w:szCs w:val="18"/>
                <w:lang w:eastAsia="ko-KR"/>
              </w:rPr>
              <w:lastRenderedPageBreak/>
              <w:t>L</w:t>
            </w:r>
            <w:r>
              <w:rPr>
                <w:rFonts w:ascii="BatangChe" w:eastAsia="BatangChe" w:hAnsi="BatangChe" w:cs="BatangChe"/>
                <w:sz w:val="18"/>
                <w:szCs w:val="18"/>
                <w:lang w:eastAsia="ko-KR"/>
              </w:rPr>
              <w:t>G</w:t>
            </w:r>
          </w:p>
        </w:tc>
        <w:tc>
          <w:tcPr>
            <w:tcW w:w="6797" w:type="dxa"/>
          </w:tcPr>
          <w:p w14:paraId="3C69C7F7" w14:textId="77777777" w:rsidR="00C65EC4" w:rsidRDefault="004D6542">
            <w:pPr>
              <w:rPr>
                <w:rFonts w:eastAsiaTheme="minorEastAsia"/>
                <w:sz w:val="18"/>
                <w:szCs w:val="18"/>
                <w:lang w:eastAsia="zh-CN"/>
              </w:rPr>
            </w:pPr>
            <w:r>
              <w:rPr>
                <w:rFonts w:eastAsiaTheme="minorEastAsia"/>
                <w:sz w:val="18"/>
                <w:szCs w:val="18"/>
                <w:lang w:eastAsia="zh-CN"/>
              </w:rPr>
              <w:t>We do not think this is needed</w:t>
            </w:r>
          </w:p>
        </w:tc>
      </w:tr>
      <w:tr w:rsidR="00C65EC4" w14:paraId="3C69C7FB" w14:textId="77777777">
        <w:tc>
          <w:tcPr>
            <w:tcW w:w="2263" w:type="dxa"/>
          </w:tcPr>
          <w:p w14:paraId="3C69C7F9" w14:textId="77777777" w:rsidR="00C65EC4" w:rsidRDefault="004D6542">
            <w:pPr>
              <w:rPr>
                <w:rFonts w:ascii="BatangChe" w:eastAsia="BatangChe" w:hAnsi="BatangChe" w:cs="BatangChe"/>
                <w:sz w:val="18"/>
                <w:szCs w:val="18"/>
                <w:lang w:eastAsia="ko-KR"/>
              </w:rPr>
            </w:pPr>
            <w:r>
              <w:rPr>
                <w:rFonts w:eastAsiaTheme="minorEastAsia"/>
                <w:sz w:val="18"/>
                <w:szCs w:val="18"/>
                <w:lang w:eastAsia="zh-CN"/>
              </w:rPr>
              <w:t>MediaTek</w:t>
            </w:r>
          </w:p>
        </w:tc>
        <w:tc>
          <w:tcPr>
            <w:tcW w:w="6797" w:type="dxa"/>
          </w:tcPr>
          <w:p w14:paraId="3C69C7FA" w14:textId="77777777" w:rsidR="00C65EC4" w:rsidRDefault="004D6542">
            <w:pPr>
              <w:rPr>
                <w:rFonts w:eastAsiaTheme="minorEastAsia"/>
                <w:sz w:val="18"/>
                <w:szCs w:val="18"/>
                <w:lang w:eastAsia="zh-CN"/>
              </w:rPr>
            </w:pPr>
            <w:r>
              <w:rPr>
                <w:rFonts w:eastAsiaTheme="minorEastAsia"/>
                <w:sz w:val="18"/>
                <w:szCs w:val="18"/>
                <w:lang w:eastAsia="zh-CN"/>
              </w:rPr>
              <w:t>Not needed</w:t>
            </w:r>
          </w:p>
        </w:tc>
      </w:tr>
      <w:tr w:rsidR="00C65EC4" w14:paraId="3C69C7FE" w14:textId="77777777">
        <w:tc>
          <w:tcPr>
            <w:tcW w:w="2263" w:type="dxa"/>
          </w:tcPr>
          <w:p w14:paraId="3C69C7FC"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7FD"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01" w14:textId="77777777">
        <w:tc>
          <w:tcPr>
            <w:tcW w:w="2263" w:type="dxa"/>
          </w:tcPr>
          <w:p w14:paraId="3C69C7FF"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800"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05" w14:textId="77777777">
        <w:tc>
          <w:tcPr>
            <w:tcW w:w="2263" w:type="dxa"/>
          </w:tcPr>
          <w:p w14:paraId="3C69C802"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803" w14:textId="77777777" w:rsidR="00C65EC4" w:rsidRDefault="004D6542">
            <w:pPr>
              <w:rPr>
                <w:rFonts w:eastAsiaTheme="minorEastAsia"/>
                <w:sz w:val="18"/>
                <w:szCs w:val="18"/>
                <w:lang w:eastAsia="zh-CN"/>
              </w:rPr>
            </w:pPr>
            <w:r>
              <w:rPr>
                <w:rFonts w:eastAsiaTheme="minorEastAsia"/>
                <w:sz w:val="18"/>
                <w:szCs w:val="18"/>
                <w:lang w:eastAsia="zh-CN"/>
              </w:rPr>
              <w:t xml:space="preserve">This is discussed before. </w:t>
            </w:r>
          </w:p>
          <w:p w14:paraId="3C69C804" w14:textId="77777777" w:rsidR="00C65EC4" w:rsidRDefault="004D6542">
            <w:pPr>
              <w:rPr>
                <w:rFonts w:eastAsiaTheme="minorEastAsia"/>
                <w:sz w:val="18"/>
                <w:szCs w:val="18"/>
                <w:lang w:eastAsia="zh-CN"/>
              </w:rPr>
            </w:pPr>
            <w:r>
              <w:rPr>
                <w:rFonts w:eastAsiaTheme="minorEastAsia"/>
                <w:sz w:val="18"/>
                <w:szCs w:val="18"/>
                <w:lang w:eastAsia="zh-CN"/>
              </w:rPr>
              <w:t xml:space="preserve">And it is better to modified as “… refer to </w:t>
            </w:r>
            <w:r>
              <w:rPr>
                <w:rFonts w:eastAsiaTheme="minorEastAsia"/>
                <w:sz w:val="18"/>
                <w:szCs w:val="18"/>
                <w:highlight w:val="yellow"/>
                <w:lang w:eastAsia="zh-CN"/>
              </w:rPr>
              <w:t>these PDSCH/PDCCH that use</w:t>
            </w:r>
            <w:r>
              <w:rPr>
                <w:rFonts w:eastAsiaTheme="minorEastAsia"/>
                <w:sz w:val="18"/>
                <w:szCs w:val="18"/>
                <w:lang w:eastAsia="zh-CN"/>
              </w:rPr>
              <w:t xml:space="preserve"> SSB</w:t>
            </w:r>
            <w:r>
              <w:rPr>
                <w:rFonts w:eastAsiaTheme="minorEastAsia"/>
                <w:strike/>
                <w:sz w:val="18"/>
                <w:szCs w:val="18"/>
                <w:highlight w:val="yellow"/>
                <w:lang w:eastAsia="zh-CN"/>
              </w:rPr>
              <w:t>/CSI-RS</w:t>
            </w:r>
            <w:r>
              <w:rPr>
                <w:rFonts w:eastAsiaTheme="minorEastAsia"/>
                <w:sz w:val="18"/>
                <w:szCs w:val="18"/>
                <w:lang w:eastAsia="zh-CN"/>
              </w:rPr>
              <w:t xml:space="preserve"> from cell with PCI different from serving cell PCI as indirect QCL source.” Because “PDSCH/PDCCH from the serving cell” is a little bit confusing.</w:t>
            </w:r>
          </w:p>
        </w:tc>
      </w:tr>
      <w:tr w:rsidR="00C65EC4" w14:paraId="3C69C808" w14:textId="77777777">
        <w:tc>
          <w:tcPr>
            <w:tcW w:w="2263" w:type="dxa"/>
          </w:tcPr>
          <w:p w14:paraId="3C69C806"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807"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0B" w14:textId="77777777">
        <w:tc>
          <w:tcPr>
            <w:tcW w:w="2263" w:type="dxa"/>
          </w:tcPr>
          <w:p w14:paraId="3C69C809"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80A"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tc>
      </w:tr>
      <w:tr w:rsidR="00C65EC4" w14:paraId="3C69C80E" w14:textId="77777777">
        <w:tc>
          <w:tcPr>
            <w:tcW w:w="2263" w:type="dxa"/>
          </w:tcPr>
          <w:p w14:paraId="3C69C80C"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80D" w14:textId="77777777" w:rsidR="00C65EC4" w:rsidRDefault="004D6542">
            <w:pPr>
              <w:rPr>
                <w:rFonts w:eastAsiaTheme="minorEastAsia"/>
                <w:sz w:val="18"/>
                <w:szCs w:val="18"/>
                <w:lang w:eastAsia="zh-CN"/>
              </w:rPr>
            </w:pPr>
            <w:r>
              <w:rPr>
                <w:rFonts w:eastAsiaTheme="minorEastAsia"/>
                <w:sz w:val="18"/>
                <w:szCs w:val="18"/>
                <w:lang w:eastAsia="zh-CN"/>
              </w:rPr>
              <w:t xml:space="preserve">Not needed as we are already in spec drafting phase. </w:t>
            </w:r>
          </w:p>
        </w:tc>
      </w:tr>
      <w:tr w:rsidR="00C65EC4" w14:paraId="3C69C811" w14:textId="77777777">
        <w:tc>
          <w:tcPr>
            <w:tcW w:w="2263" w:type="dxa"/>
          </w:tcPr>
          <w:p w14:paraId="3C69C80F"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810" w14:textId="77777777" w:rsidR="00C65EC4" w:rsidRDefault="004D6542">
            <w:pPr>
              <w:rPr>
                <w:rFonts w:eastAsiaTheme="minorEastAsia"/>
                <w:sz w:val="18"/>
                <w:szCs w:val="18"/>
                <w:lang w:eastAsia="zh-CN"/>
              </w:rPr>
            </w:pPr>
            <w:r>
              <w:rPr>
                <w:rFonts w:eastAsiaTheme="minorEastAsia"/>
                <w:sz w:val="18"/>
                <w:szCs w:val="18"/>
                <w:lang w:eastAsia="zh-CN"/>
              </w:rPr>
              <w:t xml:space="preserve">Support. Ok with the update from Xiaomi. </w:t>
            </w:r>
          </w:p>
        </w:tc>
      </w:tr>
      <w:tr w:rsidR="00C65EC4" w14:paraId="3C69C814" w14:textId="77777777">
        <w:tc>
          <w:tcPr>
            <w:tcW w:w="2263" w:type="dxa"/>
          </w:tcPr>
          <w:p w14:paraId="3C69C812"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813" w14:textId="77777777" w:rsidR="00C65EC4" w:rsidRDefault="004D6542">
            <w:pPr>
              <w:rPr>
                <w:rFonts w:eastAsiaTheme="minorEastAsia"/>
                <w:sz w:val="18"/>
                <w:szCs w:val="18"/>
                <w:lang w:eastAsia="zh-CN"/>
              </w:rPr>
            </w:pPr>
            <w:r>
              <w:rPr>
                <w:rFonts w:eastAsiaTheme="minorEastAsia"/>
                <w:sz w:val="18"/>
                <w:szCs w:val="18"/>
                <w:lang w:eastAsia="zh-CN"/>
              </w:rPr>
              <w:t>Views are diverging among the group. There is no consensus on proposal 5-1.</w:t>
            </w:r>
          </w:p>
        </w:tc>
      </w:tr>
      <w:tr w:rsidR="00EF3C20" w14:paraId="350CDD96" w14:textId="77777777">
        <w:tc>
          <w:tcPr>
            <w:tcW w:w="2263" w:type="dxa"/>
          </w:tcPr>
          <w:p w14:paraId="439001A7" w14:textId="32D5C6FB" w:rsidR="00EF3C20" w:rsidRDefault="00EF3C20" w:rsidP="00EF3C2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069C4B99" w14:textId="4E3F549D" w:rsidR="00EF3C20" w:rsidRDefault="00EF3C20" w:rsidP="00EF3C2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bl>
    <w:p w14:paraId="3C69C815" w14:textId="77777777" w:rsidR="00C65EC4" w:rsidRDefault="00C65EC4">
      <w:pPr>
        <w:pStyle w:val="a0"/>
        <w:snapToGrid w:val="0"/>
        <w:spacing w:beforeLines="50" w:before="120"/>
        <w:rPr>
          <w:rFonts w:eastAsia="宋体"/>
          <w:sz w:val="24"/>
        </w:rPr>
      </w:pPr>
    </w:p>
    <w:p w14:paraId="3C69C816" w14:textId="77777777" w:rsidR="00C65EC4" w:rsidRDefault="004D6542">
      <w:pPr>
        <w:rPr>
          <w:kern w:val="2"/>
          <w:lang w:val="en-GB" w:eastAsia="zh-CN"/>
        </w:rPr>
      </w:pPr>
      <w:r>
        <w:rPr>
          <w:b/>
          <w:kern w:val="2"/>
          <w:lang w:val="en-GB" w:eastAsia="zh-CN"/>
        </w:rPr>
        <w:t>Proposal 5-2:</w:t>
      </w:r>
      <w:r>
        <w:rPr>
          <w:kern w:val="2"/>
          <w:lang w:val="en-GB" w:eastAsia="zh-CN"/>
        </w:rPr>
        <w:t xml:space="preserve"> </w:t>
      </w:r>
      <w:r>
        <w:rPr>
          <w:kern w:val="2"/>
          <w:lang w:val="en-GB" w:eastAsia="zh-CN"/>
        </w:rPr>
        <w:tab/>
        <w:t>The UE can assume that non-serving-cell use the same Point A as the serving-cell when receiving from the non-serving-cell. Hence, no specification impact is</w:t>
      </w:r>
    </w:p>
    <w:tbl>
      <w:tblPr>
        <w:tblStyle w:val="af2"/>
        <w:tblW w:w="0" w:type="auto"/>
        <w:tblLook w:val="04A0" w:firstRow="1" w:lastRow="0" w:firstColumn="1" w:lastColumn="0" w:noHBand="0" w:noVBand="1"/>
      </w:tblPr>
      <w:tblGrid>
        <w:gridCol w:w="2263"/>
        <w:gridCol w:w="6797"/>
      </w:tblGrid>
      <w:tr w:rsidR="00C65EC4" w14:paraId="3C69C819" w14:textId="77777777">
        <w:tc>
          <w:tcPr>
            <w:tcW w:w="2263" w:type="dxa"/>
          </w:tcPr>
          <w:p w14:paraId="3C69C817"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818"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81C" w14:textId="77777777">
        <w:tc>
          <w:tcPr>
            <w:tcW w:w="2263" w:type="dxa"/>
          </w:tcPr>
          <w:p w14:paraId="3C69C81A"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81B" w14:textId="77777777" w:rsidR="00C65EC4" w:rsidRDefault="004D6542">
            <w:pPr>
              <w:rPr>
                <w:rFonts w:eastAsiaTheme="minorEastAsia"/>
                <w:sz w:val="18"/>
                <w:szCs w:val="18"/>
                <w:lang w:eastAsia="zh-CN"/>
              </w:rPr>
            </w:pPr>
            <w:r>
              <w:rPr>
                <w:rFonts w:eastAsiaTheme="minorEastAsia"/>
                <w:sz w:val="18"/>
                <w:szCs w:val="18"/>
                <w:lang w:eastAsia="zh-CN"/>
              </w:rPr>
              <w:t>This is obvious as current spec only defines one Point A for one CC. No need to discuss this.</w:t>
            </w:r>
          </w:p>
        </w:tc>
      </w:tr>
      <w:tr w:rsidR="00C65EC4" w14:paraId="3C69C81F" w14:textId="77777777">
        <w:tc>
          <w:tcPr>
            <w:tcW w:w="2263" w:type="dxa"/>
          </w:tcPr>
          <w:p w14:paraId="3C69C81D"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1E" w14:textId="77777777" w:rsidR="00C65EC4" w:rsidRDefault="004D6542">
            <w:pPr>
              <w:rPr>
                <w:rFonts w:eastAsiaTheme="minorEastAsia"/>
                <w:sz w:val="18"/>
                <w:szCs w:val="18"/>
                <w:lang w:eastAsia="zh-CN"/>
              </w:rPr>
            </w:pPr>
            <w:r>
              <w:rPr>
                <w:rFonts w:eastAsiaTheme="minorEastAsia"/>
                <w:sz w:val="18"/>
                <w:szCs w:val="18"/>
                <w:lang w:eastAsia="zh-CN"/>
              </w:rPr>
              <w:t>Support the proposal. But we are not sure whether spec impact is needed or not.</w:t>
            </w:r>
          </w:p>
        </w:tc>
      </w:tr>
      <w:tr w:rsidR="00C65EC4" w14:paraId="3C69C822" w14:textId="77777777">
        <w:tc>
          <w:tcPr>
            <w:tcW w:w="2263" w:type="dxa"/>
          </w:tcPr>
          <w:p w14:paraId="3C69C820"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21" w14:textId="77777777" w:rsidR="00C65EC4" w:rsidRDefault="004D6542">
            <w:pPr>
              <w:rPr>
                <w:rFonts w:eastAsiaTheme="minorEastAsia"/>
                <w:sz w:val="18"/>
                <w:szCs w:val="18"/>
                <w:lang w:eastAsia="zh-CN"/>
              </w:rPr>
            </w:pPr>
            <w:r>
              <w:rPr>
                <w:rFonts w:eastAsiaTheme="minorEastAsia" w:hint="eastAsia"/>
                <w:sz w:val="18"/>
                <w:szCs w:val="18"/>
                <w:lang w:eastAsia="zh-CN"/>
              </w:rPr>
              <w:t>Support.</w:t>
            </w:r>
          </w:p>
        </w:tc>
      </w:tr>
      <w:tr w:rsidR="00C65EC4" w14:paraId="3C69C825" w14:textId="77777777">
        <w:tc>
          <w:tcPr>
            <w:tcW w:w="2263" w:type="dxa"/>
          </w:tcPr>
          <w:p w14:paraId="3C69C823" w14:textId="77777777" w:rsidR="00C65EC4" w:rsidRDefault="004D6542">
            <w:pPr>
              <w:rPr>
                <w:rFonts w:eastAsiaTheme="minorEastAsia"/>
                <w:sz w:val="18"/>
                <w:szCs w:val="18"/>
                <w:lang w:eastAsia="zh-CN"/>
              </w:rPr>
            </w:pPr>
            <w:r>
              <w:rPr>
                <w:rFonts w:eastAsiaTheme="minorEastAsia" w:hint="eastAsia"/>
                <w:sz w:val="18"/>
                <w:szCs w:val="18"/>
                <w:lang w:eastAsia="zh-CN"/>
              </w:rPr>
              <w:t>LG</w:t>
            </w:r>
          </w:p>
        </w:tc>
        <w:tc>
          <w:tcPr>
            <w:tcW w:w="6797" w:type="dxa"/>
          </w:tcPr>
          <w:p w14:paraId="3C69C824" w14:textId="77777777" w:rsidR="00C65EC4" w:rsidRDefault="004D6542">
            <w:pPr>
              <w:rPr>
                <w:rFonts w:eastAsiaTheme="minorEastAsia"/>
                <w:sz w:val="18"/>
                <w:szCs w:val="18"/>
                <w:lang w:eastAsia="zh-CN"/>
              </w:rPr>
            </w:pPr>
            <w:r>
              <w:rPr>
                <w:rFonts w:eastAsiaTheme="minorEastAsia" w:hint="eastAsia"/>
                <w:sz w:val="18"/>
                <w:szCs w:val="18"/>
                <w:lang w:eastAsia="zh-CN"/>
              </w:rPr>
              <w:t>Support.</w:t>
            </w:r>
          </w:p>
        </w:tc>
      </w:tr>
      <w:tr w:rsidR="00C65EC4" w14:paraId="3C69C828" w14:textId="77777777">
        <w:tc>
          <w:tcPr>
            <w:tcW w:w="2263" w:type="dxa"/>
          </w:tcPr>
          <w:p w14:paraId="3C69C826"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827"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82B" w14:textId="77777777">
        <w:tc>
          <w:tcPr>
            <w:tcW w:w="2263" w:type="dxa"/>
          </w:tcPr>
          <w:p w14:paraId="3C69C829"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82A"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2E" w14:textId="77777777">
        <w:tc>
          <w:tcPr>
            <w:tcW w:w="2263" w:type="dxa"/>
          </w:tcPr>
          <w:p w14:paraId="3C69C82C"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82D" w14:textId="77777777" w:rsidR="00C65EC4" w:rsidRDefault="004D6542">
            <w:pPr>
              <w:rPr>
                <w:rFonts w:eastAsiaTheme="minorEastAsia"/>
                <w:sz w:val="18"/>
                <w:szCs w:val="18"/>
                <w:lang w:eastAsia="zh-CN"/>
              </w:rPr>
            </w:pPr>
            <w:r>
              <w:rPr>
                <w:rFonts w:eastAsiaTheme="minorEastAsia" w:hint="eastAsia"/>
                <w:sz w:val="18"/>
                <w:szCs w:val="18"/>
                <w:lang w:eastAsia="zh-CN"/>
              </w:rPr>
              <w:t>Support.</w:t>
            </w:r>
          </w:p>
        </w:tc>
      </w:tr>
      <w:tr w:rsidR="00C65EC4" w14:paraId="3C69C831" w14:textId="77777777">
        <w:tc>
          <w:tcPr>
            <w:tcW w:w="2263" w:type="dxa"/>
          </w:tcPr>
          <w:p w14:paraId="3C69C82F"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830" w14:textId="77777777" w:rsidR="00C65EC4" w:rsidRDefault="004D6542">
            <w:pPr>
              <w:rPr>
                <w:rFonts w:eastAsiaTheme="minorEastAsia"/>
                <w:sz w:val="18"/>
                <w:szCs w:val="18"/>
                <w:lang w:eastAsia="zh-CN"/>
              </w:rPr>
            </w:pPr>
            <w:r>
              <w:rPr>
                <w:rFonts w:eastAsiaTheme="minorEastAsia"/>
                <w:sz w:val="18"/>
                <w:szCs w:val="18"/>
                <w:lang w:eastAsia="zh-CN"/>
              </w:rPr>
              <w:t>OK with proposal 5-2.</w:t>
            </w:r>
          </w:p>
        </w:tc>
      </w:tr>
      <w:tr w:rsidR="00C65EC4" w14:paraId="3C69C834" w14:textId="77777777">
        <w:tc>
          <w:tcPr>
            <w:tcW w:w="2263" w:type="dxa"/>
          </w:tcPr>
          <w:p w14:paraId="3C69C832"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833"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837" w14:textId="77777777">
        <w:tc>
          <w:tcPr>
            <w:tcW w:w="2263" w:type="dxa"/>
          </w:tcPr>
          <w:p w14:paraId="3C69C835"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836" w14:textId="77777777" w:rsidR="00C65EC4" w:rsidRDefault="004D6542">
            <w:pPr>
              <w:rPr>
                <w:rFonts w:eastAsiaTheme="minorEastAsia"/>
                <w:sz w:val="18"/>
                <w:szCs w:val="18"/>
                <w:lang w:eastAsia="zh-CN"/>
              </w:rPr>
            </w:pPr>
            <w:r>
              <w:rPr>
                <w:rFonts w:eastAsiaTheme="minorEastAsia"/>
                <w:sz w:val="18"/>
                <w:szCs w:val="18"/>
                <w:lang w:eastAsia="zh-CN"/>
              </w:rPr>
              <w:t xml:space="preserve">Not required to our reading. </w:t>
            </w:r>
          </w:p>
        </w:tc>
      </w:tr>
      <w:tr w:rsidR="00C65EC4" w14:paraId="3C69C83A" w14:textId="77777777">
        <w:tc>
          <w:tcPr>
            <w:tcW w:w="2263" w:type="dxa"/>
          </w:tcPr>
          <w:p w14:paraId="3C69C838" w14:textId="77777777" w:rsidR="00C65EC4" w:rsidRDefault="004D6542">
            <w:pPr>
              <w:rPr>
                <w:rFonts w:eastAsiaTheme="minorEastAsia"/>
                <w:sz w:val="18"/>
                <w:szCs w:val="18"/>
                <w:lang w:eastAsia="zh-CN"/>
              </w:rPr>
            </w:pPr>
            <w:proofErr w:type="spellStart"/>
            <w:r>
              <w:rPr>
                <w:rFonts w:eastAsiaTheme="minorEastAsia"/>
                <w:sz w:val="18"/>
                <w:szCs w:val="18"/>
                <w:lang w:eastAsia="zh-CN"/>
              </w:rPr>
              <w:t>Ericsso</w:t>
            </w:r>
            <w:proofErr w:type="spellEnd"/>
          </w:p>
        </w:tc>
        <w:tc>
          <w:tcPr>
            <w:tcW w:w="6797" w:type="dxa"/>
          </w:tcPr>
          <w:p w14:paraId="3C69C839" w14:textId="77777777" w:rsidR="00C65EC4" w:rsidRDefault="004D6542">
            <w:pPr>
              <w:rPr>
                <w:rFonts w:eastAsiaTheme="minorEastAsia"/>
                <w:sz w:val="18"/>
                <w:szCs w:val="18"/>
                <w:lang w:eastAsia="zh-CN"/>
              </w:rPr>
            </w:pPr>
            <w:r>
              <w:rPr>
                <w:rFonts w:eastAsiaTheme="minorEastAsia"/>
                <w:sz w:val="18"/>
                <w:szCs w:val="18"/>
                <w:lang w:eastAsia="zh-CN"/>
              </w:rPr>
              <w:t>Support. Note that this is just a RAN1 conclusion, no spec impact. It may be a bit obvious since if this doesn’t hold, we have to add signalling of Point A for “non-serving cell”. But we believe it is good to make a conclusion.</w:t>
            </w:r>
          </w:p>
        </w:tc>
      </w:tr>
      <w:tr w:rsidR="00C65EC4" w14:paraId="3C69C83E" w14:textId="77777777">
        <w:tc>
          <w:tcPr>
            <w:tcW w:w="2263" w:type="dxa"/>
          </w:tcPr>
          <w:p w14:paraId="3C69C83B"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83C"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p w14:paraId="3C69C83D" w14:textId="77777777" w:rsidR="00C65EC4" w:rsidRDefault="004D6542">
            <w:pPr>
              <w:rPr>
                <w:rFonts w:eastAsiaTheme="minorEastAsia"/>
                <w:sz w:val="18"/>
                <w:szCs w:val="18"/>
                <w:lang w:eastAsia="zh-CN"/>
              </w:rPr>
            </w:pPr>
            <w:r>
              <w:rPr>
                <w:rFonts w:eastAsiaTheme="minorEastAsia"/>
                <w:sz w:val="18"/>
                <w:szCs w:val="18"/>
                <w:lang w:eastAsia="zh-CN"/>
              </w:rPr>
              <w:t xml:space="preserve">The term of “non-serving-cell” is inaccurate. </w:t>
            </w:r>
          </w:p>
        </w:tc>
      </w:tr>
      <w:tr w:rsidR="00C65EC4" w14:paraId="3C69C843" w14:textId="77777777">
        <w:tc>
          <w:tcPr>
            <w:tcW w:w="2263" w:type="dxa"/>
          </w:tcPr>
          <w:p w14:paraId="3C69C83F"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840" w14:textId="77777777" w:rsidR="00C65EC4" w:rsidRDefault="004D6542">
            <w:pPr>
              <w:rPr>
                <w:rFonts w:eastAsiaTheme="minorEastAsia"/>
                <w:sz w:val="18"/>
                <w:szCs w:val="18"/>
                <w:lang w:eastAsia="zh-CN"/>
              </w:rPr>
            </w:pPr>
            <w:r>
              <w:rPr>
                <w:rFonts w:eastAsiaTheme="minorEastAsia"/>
                <w:sz w:val="18"/>
                <w:szCs w:val="18"/>
                <w:lang w:eastAsia="zh-CN"/>
              </w:rPr>
              <w:t>Slight majority support with proposal 5-2, since there is no spec impact it can be taken as conclusion, with following revision</w:t>
            </w:r>
          </w:p>
          <w:p w14:paraId="3C69C841" w14:textId="77777777" w:rsidR="00C65EC4" w:rsidRDefault="004D6542">
            <w:pPr>
              <w:rPr>
                <w:rFonts w:eastAsiaTheme="minorEastAsia"/>
                <w:sz w:val="18"/>
                <w:szCs w:val="18"/>
                <w:lang w:eastAsia="zh-CN"/>
              </w:rPr>
            </w:pPr>
            <w:r>
              <w:rPr>
                <w:rFonts w:eastAsiaTheme="minorEastAsia"/>
                <w:sz w:val="18"/>
                <w:szCs w:val="18"/>
                <w:highlight w:val="yellow"/>
                <w:lang w:eastAsia="zh-CN"/>
              </w:rPr>
              <w:t>Conclusion:</w:t>
            </w:r>
          </w:p>
          <w:p w14:paraId="3C69C842" w14:textId="77777777" w:rsidR="00C65EC4" w:rsidRDefault="004D6542">
            <w:pPr>
              <w:rPr>
                <w:rFonts w:eastAsiaTheme="minorEastAsia"/>
                <w:sz w:val="18"/>
                <w:szCs w:val="18"/>
                <w:lang w:eastAsia="zh-CN"/>
              </w:rPr>
            </w:pPr>
            <w:r>
              <w:rPr>
                <w:kern w:val="2"/>
                <w:lang w:val="en-GB" w:eastAsia="zh-CN"/>
              </w:rPr>
              <w:t xml:space="preserve">The UE can assume that </w:t>
            </w:r>
            <w:r>
              <w:rPr>
                <w:color w:val="FF0000"/>
                <w:kern w:val="2"/>
                <w:lang w:val="en-GB" w:eastAsia="zh-CN"/>
              </w:rPr>
              <w:t xml:space="preserve">the cell with SSB associated with different PCI </w:t>
            </w:r>
            <w:r>
              <w:rPr>
                <w:kern w:val="2"/>
                <w:lang w:val="en-GB" w:eastAsia="zh-CN"/>
              </w:rPr>
              <w:t xml:space="preserve">use the same Point A as the serving-cell when receiving from the </w:t>
            </w:r>
            <w:r>
              <w:rPr>
                <w:color w:val="FF0000"/>
                <w:kern w:val="2"/>
                <w:lang w:val="en-GB" w:eastAsia="zh-CN"/>
              </w:rPr>
              <w:t>cell with SSB associated with different PCI</w:t>
            </w:r>
            <w:r>
              <w:rPr>
                <w:kern w:val="2"/>
                <w:lang w:val="en-GB" w:eastAsia="zh-CN"/>
              </w:rPr>
              <w:t>. Hence, no specification impact is foreseen.</w:t>
            </w:r>
          </w:p>
        </w:tc>
      </w:tr>
      <w:tr w:rsidR="00C65EC4" w14:paraId="3C69C846" w14:textId="77777777">
        <w:tc>
          <w:tcPr>
            <w:tcW w:w="2263" w:type="dxa"/>
          </w:tcPr>
          <w:p w14:paraId="3C69C844"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45" w14:textId="77777777" w:rsidR="00C65EC4" w:rsidRDefault="004D6542">
            <w:pPr>
              <w:rPr>
                <w:rFonts w:eastAsiaTheme="minorEastAsia"/>
                <w:sz w:val="18"/>
                <w:szCs w:val="18"/>
                <w:lang w:eastAsia="zh-CN"/>
              </w:rPr>
            </w:pPr>
            <w:r>
              <w:rPr>
                <w:rFonts w:eastAsiaTheme="minorEastAsia"/>
                <w:sz w:val="18"/>
                <w:szCs w:val="18"/>
                <w:lang w:eastAsia="zh-CN"/>
              </w:rPr>
              <w:t>We are ok with the conclusion, but we feel it is better to define this in spec.</w:t>
            </w:r>
          </w:p>
        </w:tc>
      </w:tr>
      <w:tr w:rsidR="00C65EC4" w14:paraId="3C69C849" w14:textId="77777777">
        <w:tc>
          <w:tcPr>
            <w:tcW w:w="2263" w:type="dxa"/>
          </w:tcPr>
          <w:p w14:paraId="3C69C847"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48" w14:textId="77777777" w:rsidR="00C65EC4" w:rsidRDefault="004D6542">
            <w:pPr>
              <w:rPr>
                <w:kern w:val="2"/>
                <w:lang w:eastAsia="zh-CN"/>
              </w:rPr>
            </w:pPr>
            <w:r>
              <w:rPr>
                <w:rFonts w:eastAsiaTheme="minorEastAsia" w:hint="eastAsia"/>
                <w:sz w:val="18"/>
                <w:szCs w:val="18"/>
                <w:lang w:eastAsia="zh-CN"/>
              </w:rPr>
              <w:t>Okay with the conclusion.</w:t>
            </w:r>
          </w:p>
        </w:tc>
      </w:tr>
      <w:tr w:rsidR="00226A7F" w14:paraId="60CB0098" w14:textId="77777777">
        <w:tc>
          <w:tcPr>
            <w:tcW w:w="2263" w:type="dxa"/>
          </w:tcPr>
          <w:p w14:paraId="7EBE4372" w14:textId="04D9B440" w:rsidR="00226A7F" w:rsidRDefault="00226A7F" w:rsidP="00226A7F">
            <w:pPr>
              <w:rPr>
                <w:rFonts w:eastAsiaTheme="minorEastAsia"/>
                <w:sz w:val="18"/>
                <w:szCs w:val="18"/>
                <w:lang w:eastAsia="zh-CN"/>
              </w:rPr>
            </w:pPr>
            <w:r>
              <w:rPr>
                <w:rFonts w:eastAsiaTheme="minorEastAsia"/>
                <w:sz w:val="18"/>
                <w:szCs w:val="18"/>
                <w:lang w:eastAsia="zh-CN"/>
              </w:rPr>
              <w:t>Spreadtrum</w:t>
            </w:r>
          </w:p>
        </w:tc>
        <w:tc>
          <w:tcPr>
            <w:tcW w:w="6797" w:type="dxa"/>
          </w:tcPr>
          <w:p w14:paraId="642E56F6" w14:textId="2EE4B10D" w:rsidR="00226A7F" w:rsidRDefault="00226A7F" w:rsidP="00226A7F">
            <w:pPr>
              <w:rPr>
                <w:rFonts w:eastAsiaTheme="minorEastAsia"/>
                <w:sz w:val="18"/>
                <w:szCs w:val="18"/>
                <w:lang w:eastAsia="zh-CN"/>
              </w:rPr>
            </w:pPr>
            <w:r>
              <w:rPr>
                <w:rFonts w:eastAsiaTheme="minorEastAsia"/>
                <w:sz w:val="18"/>
                <w:szCs w:val="18"/>
                <w:lang w:eastAsia="zh-CN"/>
              </w:rPr>
              <w:t>Ok with the conclusion, and better to capture it in spec.</w:t>
            </w:r>
          </w:p>
        </w:tc>
      </w:tr>
      <w:tr w:rsidR="00EF3C20" w14:paraId="41F1CCCD" w14:textId="77777777">
        <w:tc>
          <w:tcPr>
            <w:tcW w:w="2263" w:type="dxa"/>
          </w:tcPr>
          <w:p w14:paraId="2529117A" w14:textId="2ACB993A" w:rsidR="00EF3C20" w:rsidRDefault="00EF3C20" w:rsidP="00EF3C20">
            <w:pPr>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6797" w:type="dxa"/>
          </w:tcPr>
          <w:p w14:paraId="33904D4A" w14:textId="5FC209A7" w:rsidR="00EF3C20" w:rsidRDefault="00EF3C20" w:rsidP="00EF3C20">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conclusion</w:t>
            </w:r>
          </w:p>
        </w:tc>
      </w:tr>
      <w:tr w:rsidR="009B0A51" w14:paraId="27B7A969" w14:textId="77777777">
        <w:tc>
          <w:tcPr>
            <w:tcW w:w="2263" w:type="dxa"/>
          </w:tcPr>
          <w:p w14:paraId="3FBBD0F2" w14:textId="52A79337" w:rsidR="009B0A51" w:rsidRDefault="009B0A51" w:rsidP="00EF3C20">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HiSilicon</w:t>
            </w:r>
          </w:p>
        </w:tc>
        <w:tc>
          <w:tcPr>
            <w:tcW w:w="6797" w:type="dxa"/>
          </w:tcPr>
          <w:p w14:paraId="25F4AFD8" w14:textId="77777777" w:rsidR="009B0A51" w:rsidRDefault="009B0A51" w:rsidP="009B0A51">
            <w:pPr>
              <w:rPr>
                <w:rFonts w:eastAsiaTheme="minorEastAsia"/>
                <w:sz w:val="18"/>
                <w:szCs w:val="18"/>
                <w:lang w:eastAsia="zh-CN"/>
              </w:rPr>
            </w:pPr>
            <w:r>
              <w:rPr>
                <w:rFonts w:eastAsiaTheme="minorEastAsia"/>
                <w:sz w:val="18"/>
                <w:szCs w:val="18"/>
                <w:lang w:eastAsia="zh-CN"/>
              </w:rPr>
              <w:t xml:space="preserve">We still think this is not needed. </w:t>
            </w:r>
          </w:p>
          <w:p w14:paraId="234BA2F7" w14:textId="2754A1F7" w:rsidR="00711830" w:rsidRDefault="00711830" w:rsidP="009B0A51">
            <w:pPr>
              <w:rPr>
                <w:rFonts w:eastAsiaTheme="minorEastAsia"/>
                <w:sz w:val="18"/>
                <w:szCs w:val="18"/>
                <w:lang w:eastAsia="zh-CN"/>
              </w:rPr>
            </w:pPr>
            <w:r>
              <w:rPr>
                <w:rFonts w:eastAsiaTheme="minorEastAsia"/>
                <w:sz w:val="18"/>
                <w:szCs w:val="18"/>
                <w:lang w:eastAsia="zh-CN"/>
              </w:rPr>
              <w:t>The UE does not “</w:t>
            </w:r>
            <w:r w:rsidRPr="00711830">
              <w:rPr>
                <w:rFonts w:eastAsiaTheme="minorEastAsia"/>
                <w:sz w:val="18"/>
                <w:szCs w:val="18"/>
                <w:lang w:eastAsia="zh-CN"/>
              </w:rPr>
              <w:t>receiving from the cell with SSB associated with different PCI</w:t>
            </w:r>
            <w:r>
              <w:rPr>
                <w:rFonts w:eastAsiaTheme="minorEastAsia"/>
                <w:sz w:val="18"/>
                <w:szCs w:val="18"/>
                <w:lang w:eastAsia="zh-CN"/>
              </w:rPr>
              <w:t>”.</w:t>
            </w:r>
          </w:p>
        </w:tc>
      </w:tr>
      <w:tr w:rsidR="00B026C0" w14:paraId="72C762C0" w14:textId="77777777">
        <w:tc>
          <w:tcPr>
            <w:tcW w:w="2263" w:type="dxa"/>
          </w:tcPr>
          <w:p w14:paraId="20850F77" w14:textId="08D5E84A" w:rsidR="00B026C0" w:rsidRDefault="00B026C0" w:rsidP="00EF3C2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2BAEFA5C" w14:textId="02B65D99" w:rsidR="00B026C0" w:rsidRDefault="00B026C0" w:rsidP="009B0A51">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kay with the conclusion.</w:t>
            </w:r>
          </w:p>
        </w:tc>
      </w:tr>
    </w:tbl>
    <w:p w14:paraId="3C69C84A" w14:textId="77777777" w:rsidR="00C65EC4" w:rsidRDefault="00C65EC4">
      <w:pPr>
        <w:pStyle w:val="a0"/>
        <w:snapToGrid w:val="0"/>
        <w:spacing w:beforeLines="50" w:before="120"/>
        <w:rPr>
          <w:rFonts w:eastAsia="宋体"/>
          <w:sz w:val="24"/>
          <w:lang w:val="en-GB"/>
        </w:rPr>
      </w:pPr>
    </w:p>
    <w:p w14:paraId="3C69C84B" w14:textId="77777777" w:rsidR="00C65EC4" w:rsidRDefault="004D6542">
      <w:pPr>
        <w:spacing w:line="360" w:lineRule="auto"/>
        <w:rPr>
          <w:iCs/>
        </w:rPr>
      </w:pPr>
      <w:r>
        <w:rPr>
          <w:rFonts w:eastAsiaTheme="minorEastAsia" w:cs="Times"/>
          <w:b/>
          <w:lang w:eastAsia="zh-CN"/>
        </w:rPr>
        <w:t>Proposal 5-5:</w:t>
      </w:r>
      <w:r>
        <w:rPr>
          <w:rFonts w:eastAsiaTheme="minorEastAsia" w:cs="Times"/>
          <w:lang w:eastAsia="zh-CN"/>
        </w:rPr>
        <w:t xml:space="preserve"> </w:t>
      </w:r>
      <w:r>
        <w:rPr>
          <w:iCs/>
        </w:rPr>
        <w:t>Support inter-cell multi-DCI based multi-TRP operation, for both cases of CORESETPoolIndex is configured and not configured</w:t>
      </w:r>
    </w:p>
    <w:tbl>
      <w:tblPr>
        <w:tblStyle w:val="af2"/>
        <w:tblW w:w="0" w:type="auto"/>
        <w:tblLook w:val="04A0" w:firstRow="1" w:lastRow="0" w:firstColumn="1" w:lastColumn="0" w:noHBand="0" w:noVBand="1"/>
      </w:tblPr>
      <w:tblGrid>
        <w:gridCol w:w="2263"/>
        <w:gridCol w:w="6797"/>
      </w:tblGrid>
      <w:tr w:rsidR="00C65EC4" w14:paraId="3C69C84E" w14:textId="77777777">
        <w:tc>
          <w:tcPr>
            <w:tcW w:w="2263" w:type="dxa"/>
          </w:tcPr>
          <w:p w14:paraId="3C69C84C"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84D"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851" w14:textId="77777777">
        <w:tc>
          <w:tcPr>
            <w:tcW w:w="2263" w:type="dxa"/>
          </w:tcPr>
          <w:p w14:paraId="3C69C84F"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850" w14:textId="77777777" w:rsidR="00C65EC4" w:rsidRDefault="004D6542">
            <w:pPr>
              <w:rPr>
                <w:rFonts w:eastAsiaTheme="minorEastAsia"/>
                <w:sz w:val="18"/>
                <w:szCs w:val="18"/>
                <w:lang w:eastAsia="zh-CN"/>
              </w:rPr>
            </w:pPr>
            <w:r>
              <w:rPr>
                <w:rFonts w:eastAsiaTheme="minorEastAsia"/>
                <w:sz w:val="18"/>
                <w:szCs w:val="18"/>
                <w:lang w:eastAsia="zh-CN"/>
              </w:rPr>
              <w:t>Do not support. Multi-DCI is defined based on configuration of CORESETPoolIndex.</w:t>
            </w:r>
          </w:p>
        </w:tc>
      </w:tr>
      <w:tr w:rsidR="00C65EC4" w14:paraId="3C69C854" w14:textId="77777777">
        <w:tc>
          <w:tcPr>
            <w:tcW w:w="2263" w:type="dxa"/>
          </w:tcPr>
          <w:p w14:paraId="3C69C852"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53" w14:textId="77777777" w:rsidR="00C65EC4" w:rsidRDefault="004D6542">
            <w:pPr>
              <w:rPr>
                <w:rFonts w:eastAsiaTheme="minorEastAsia"/>
                <w:sz w:val="18"/>
                <w:szCs w:val="18"/>
                <w:lang w:eastAsia="zh-CN"/>
              </w:rPr>
            </w:pPr>
            <w:r>
              <w:rPr>
                <w:rFonts w:eastAsiaTheme="minorEastAsia"/>
                <w:sz w:val="18"/>
                <w:szCs w:val="18"/>
                <w:lang w:eastAsia="zh-CN"/>
              </w:rPr>
              <w:t>Do not support. CORESETPoolIndex should be configured for mDCI.</w:t>
            </w:r>
          </w:p>
        </w:tc>
      </w:tr>
      <w:tr w:rsidR="00C65EC4" w14:paraId="3C69C858" w14:textId="77777777">
        <w:tc>
          <w:tcPr>
            <w:tcW w:w="2263" w:type="dxa"/>
          </w:tcPr>
          <w:p w14:paraId="3C69C855"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56" w14:textId="77777777" w:rsidR="00C65EC4" w:rsidRDefault="004D6542">
            <w:pPr>
              <w:rPr>
                <w:rFonts w:eastAsiaTheme="minorEastAsia"/>
                <w:sz w:val="18"/>
                <w:szCs w:val="18"/>
                <w:lang w:eastAsia="zh-CN"/>
              </w:rPr>
            </w:pPr>
            <w:r>
              <w:rPr>
                <w:rFonts w:eastAsiaTheme="minorEastAsia" w:hint="eastAsia"/>
                <w:sz w:val="18"/>
                <w:szCs w:val="18"/>
                <w:lang w:eastAsia="zh-CN"/>
              </w:rPr>
              <w:t>Do NOT support.</w:t>
            </w:r>
          </w:p>
          <w:p w14:paraId="3C69C857" w14:textId="77777777" w:rsidR="00C65EC4" w:rsidRDefault="004D6542">
            <w:pPr>
              <w:rPr>
                <w:rFonts w:eastAsiaTheme="minorEastAsia"/>
                <w:sz w:val="18"/>
                <w:szCs w:val="18"/>
                <w:lang w:eastAsia="zh-CN"/>
              </w:rPr>
            </w:pPr>
            <w:r>
              <w:rPr>
                <w:rFonts w:eastAsiaTheme="minorEastAsia" w:hint="eastAsia"/>
                <w:sz w:val="18"/>
                <w:szCs w:val="18"/>
                <w:lang w:eastAsia="zh-CN"/>
              </w:rPr>
              <w:t xml:space="preserve">The case when </w:t>
            </w:r>
            <w:r>
              <w:rPr>
                <w:rFonts w:eastAsiaTheme="minorEastAsia"/>
                <w:sz w:val="18"/>
                <w:szCs w:val="18"/>
                <w:lang w:eastAsia="zh-CN"/>
              </w:rPr>
              <w:t>“</w:t>
            </w:r>
            <w:r>
              <w:rPr>
                <w:rFonts w:eastAsiaTheme="minorEastAsia" w:hint="eastAsia"/>
                <w:sz w:val="18"/>
                <w:szCs w:val="18"/>
                <w:lang w:eastAsia="zh-CN"/>
              </w:rPr>
              <w:t>CORESETPoolIndex is not configured</w:t>
            </w:r>
            <w:r>
              <w:rPr>
                <w:rFonts w:eastAsiaTheme="minorEastAsia"/>
                <w:sz w:val="18"/>
                <w:szCs w:val="18"/>
                <w:lang w:eastAsia="zh-CN"/>
              </w:rPr>
              <w:t>”</w:t>
            </w:r>
            <w:r>
              <w:rPr>
                <w:rFonts w:eastAsiaTheme="minorEastAsia" w:hint="eastAsia"/>
                <w:sz w:val="18"/>
                <w:szCs w:val="18"/>
                <w:lang w:eastAsia="zh-CN"/>
              </w:rPr>
              <w:t xml:space="preserve"> deviates from the WID, which states that Rel-17 inter-cell MTRP is based on Rel-16 MDCI based MTRP framework.  In other words, we believe CORESETPoolIndex must be configured, because different CORESETPoolindex values are used as reference for </w:t>
            </w:r>
            <w:r>
              <w:rPr>
                <w:rFonts w:eastAsiaTheme="minorEastAsia"/>
                <w:sz w:val="18"/>
                <w:szCs w:val="18"/>
                <w:lang w:eastAsia="zh-CN"/>
              </w:rPr>
              <w:t>PDSCH scrambling/ CRS rate matching/</w:t>
            </w:r>
            <w:r>
              <w:rPr>
                <w:rFonts w:eastAsiaTheme="minorEastAsia" w:hint="eastAsia"/>
                <w:sz w:val="18"/>
                <w:szCs w:val="18"/>
                <w:lang w:eastAsia="zh-CN"/>
              </w:rPr>
              <w:t xml:space="preserve"> </w:t>
            </w:r>
            <w:r>
              <w:rPr>
                <w:rFonts w:eastAsiaTheme="minorEastAsia"/>
                <w:sz w:val="18"/>
                <w:szCs w:val="18"/>
                <w:lang w:eastAsia="zh-CN"/>
              </w:rPr>
              <w:t>HARQ-Ack/</w:t>
            </w:r>
            <w:r>
              <w:rPr>
                <w:rFonts w:eastAsiaTheme="minorEastAsia" w:hint="eastAsia"/>
                <w:sz w:val="18"/>
                <w:szCs w:val="18"/>
                <w:lang w:eastAsia="zh-CN"/>
              </w:rPr>
              <w:t xml:space="preserve"> </w:t>
            </w:r>
            <w:proofErr w:type="spellStart"/>
            <w:r>
              <w:rPr>
                <w:rFonts w:eastAsiaTheme="minorEastAsia"/>
                <w:sz w:val="18"/>
                <w:szCs w:val="18"/>
                <w:lang w:eastAsia="zh-CN"/>
              </w:rPr>
              <w:t>etc</w:t>
            </w:r>
            <w:proofErr w:type="spellEnd"/>
            <w:r>
              <w:rPr>
                <w:rFonts w:eastAsiaTheme="minorEastAsia" w:hint="eastAsia"/>
                <w:sz w:val="18"/>
                <w:szCs w:val="18"/>
                <w:lang w:eastAsia="zh-CN"/>
              </w:rPr>
              <w:t xml:space="preserve"> for MDCI based MTRP operation</w:t>
            </w:r>
            <w:r>
              <w:rPr>
                <w:rFonts w:eastAsiaTheme="minorEastAsia"/>
                <w:sz w:val="18"/>
                <w:szCs w:val="18"/>
                <w:lang w:eastAsia="zh-CN"/>
              </w:rPr>
              <w:t>.</w:t>
            </w:r>
          </w:p>
        </w:tc>
      </w:tr>
      <w:tr w:rsidR="00C65EC4" w14:paraId="3C69C85B" w14:textId="77777777">
        <w:tc>
          <w:tcPr>
            <w:tcW w:w="2263" w:type="dxa"/>
          </w:tcPr>
          <w:p w14:paraId="3C69C859"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6797" w:type="dxa"/>
          </w:tcPr>
          <w:p w14:paraId="3C69C85A" w14:textId="77777777" w:rsidR="00C65EC4" w:rsidRDefault="004D6542">
            <w:pPr>
              <w:rPr>
                <w:rFonts w:eastAsiaTheme="minorEastAsia"/>
                <w:sz w:val="18"/>
                <w:szCs w:val="18"/>
                <w:lang w:eastAsia="zh-CN"/>
              </w:rPr>
            </w:pPr>
            <w:r>
              <w:rPr>
                <w:rFonts w:eastAsiaTheme="minorEastAsia"/>
                <w:sz w:val="18"/>
                <w:szCs w:val="18"/>
                <w:lang w:eastAsia="zh-CN"/>
              </w:rPr>
              <w:t>Do not support. mDCI based MTRP operation cannot be supported without CORESET pool.</w:t>
            </w:r>
          </w:p>
        </w:tc>
      </w:tr>
      <w:tr w:rsidR="00C65EC4" w14:paraId="3C69C85E" w14:textId="77777777">
        <w:tc>
          <w:tcPr>
            <w:tcW w:w="2263" w:type="dxa"/>
          </w:tcPr>
          <w:p w14:paraId="3C69C85C"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85D" w14:textId="77777777" w:rsidR="00C65EC4" w:rsidRDefault="004D6542">
            <w:pPr>
              <w:rPr>
                <w:rFonts w:eastAsiaTheme="minorEastAsia"/>
                <w:sz w:val="18"/>
                <w:szCs w:val="18"/>
                <w:lang w:eastAsia="zh-CN"/>
              </w:rPr>
            </w:pPr>
            <w:r>
              <w:rPr>
                <w:rFonts w:eastAsiaTheme="minorEastAsia"/>
                <w:sz w:val="18"/>
                <w:szCs w:val="18"/>
                <w:lang w:eastAsia="zh-CN"/>
              </w:rPr>
              <w:t>Don’t support</w:t>
            </w:r>
          </w:p>
        </w:tc>
      </w:tr>
      <w:tr w:rsidR="00C65EC4" w14:paraId="3C69C861" w14:textId="77777777">
        <w:tc>
          <w:tcPr>
            <w:tcW w:w="2263" w:type="dxa"/>
          </w:tcPr>
          <w:p w14:paraId="3C69C85F"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860" w14:textId="77777777" w:rsidR="00C65EC4" w:rsidRDefault="004D654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 not support.</w:t>
            </w:r>
          </w:p>
        </w:tc>
      </w:tr>
      <w:tr w:rsidR="00C65EC4" w14:paraId="3C69C864" w14:textId="77777777">
        <w:tc>
          <w:tcPr>
            <w:tcW w:w="2263" w:type="dxa"/>
          </w:tcPr>
          <w:p w14:paraId="3C69C862"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863" w14:textId="77777777" w:rsidR="00C65EC4" w:rsidRDefault="004D6542">
            <w:pPr>
              <w:rPr>
                <w:rFonts w:eastAsiaTheme="minorEastAsia"/>
                <w:sz w:val="18"/>
                <w:szCs w:val="18"/>
                <w:lang w:eastAsia="zh-CN"/>
              </w:rPr>
            </w:pP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 support. CORESETPoolIndex has to be configured for mDCI.</w:t>
            </w:r>
          </w:p>
        </w:tc>
      </w:tr>
      <w:tr w:rsidR="00C65EC4" w14:paraId="3C69C868" w14:textId="77777777">
        <w:tc>
          <w:tcPr>
            <w:tcW w:w="2263" w:type="dxa"/>
          </w:tcPr>
          <w:p w14:paraId="3C69C865"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866" w14:textId="77777777" w:rsidR="00C65EC4" w:rsidRDefault="004D654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 not supported.</w:t>
            </w:r>
          </w:p>
          <w:p w14:paraId="3C69C867" w14:textId="77777777" w:rsidR="00C65EC4" w:rsidRDefault="004D6542">
            <w:pPr>
              <w:rPr>
                <w:rFonts w:eastAsiaTheme="minorEastAsia"/>
                <w:sz w:val="18"/>
                <w:szCs w:val="18"/>
                <w:lang w:eastAsia="zh-CN"/>
              </w:rPr>
            </w:pPr>
            <w:r>
              <w:rPr>
                <w:iCs/>
              </w:rPr>
              <w:t>CORESETPoolIndex is necessary to inform UE multi-DCI based mTRP operation. UE may expect multi-DCI based mTRP operation only when PDCCHs that schedule two PDSCHs are associated to different ControlResourceSets having different values of CORESETPoolIndex. If CORESETPoolIndex is not configured, UE may assume that all ControlResourceSets is assigned with CORESETPoolIndex as 0. Then, there is no inter/intra-cell multi-DCI based multi-TRP operation.</w:t>
            </w:r>
          </w:p>
        </w:tc>
      </w:tr>
      <w:tr w:rsidR="00C65EC4" w14:paraId="3C69C86B" w14:textId="77777777">
        <w:tc>
          <w:tcPr>
            <w:tcW w:w="2263" w:type="dxa"/>
          </w:tcPr>
          <w:p w14:paraId="3C69C869"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86A" w14:textId="77777777" w:rsidR="00C65EC4" w:rsidRDefault="004D6542">
            <w:pPr>
              <w:rPr>
                <w:rFonts w:eastAsiaTheme="minorEastAsia"/>
                <w:sz w:val="18"/>
                <w:szCs w:val="18"/>
                <w:lang w:eastAsia="zh-CN"/>
              </w:rPr>
            </w:pPr>
            <w:r>
              <w:rPr>
                <w:rFonts w:eastAsiaTheme="minorEastAsia"/>
                <w:sz w:val="18"/>
                <w:szCs w:val="18"/>
                <w:lang w:eastAsia="zh-CN"/>
              </w:rPr>
              <w:t>Don’t support</w:t>
            </w:r>
          </w:p>
        </w:tc>
      </w:tr>
      <w:tr w:rsidR="00C65EC4" w14:paraId="3C69C86E" w14:textId="77777777">
        <w:tc>
          <w:tcPr>
            <w:tcW w:w="2263" w:type="dxa"/>
          </w:tcPr>
          <w:p w14:paraId="3C69C86C"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86D" w14:textId="77777777" w:rsidR="00C65EC4" w:rsidRDefault="004D6542">
            <w:pPr>
              <w:rPr>
                <w:rFonts w:eastAsiaTheme="minorEastAsia"/>
                <w:sz w:val="18"/>
                <w:szCs w:val="18"/>
                <w:lang w:eastAsia="zh-CN"/>
              </w:rPr>
            </w:pPr>
            <w:r>
              <w:rPr>
                <w:rFonts w:eastAsiaTheme="minorEastAsia"/>
                <w:sz w:val="18"/>
                <w:szCs w:val="18"/>
                <w:lang w:eastAsia="zh-CN"/>
              </w:rPr>
              <w:t xml:space="preserve">@All &gt;&gt; When CORESETPoolIndex is configured mainly for inter-cell operation, changing CORESETs back-to same PCI (serving cell) will still mean intra-cell multi-DCI mTRP operation. But, more often there will not be any second TRP within the same serving cell PCI, and it may require RRC reconfiguration just to switch back to sTRP mode. This is can be avoided if the inter-cell multi-TRP operation assumed only when two PCIs are activated. We think that operation can continue assuming CORESETPoolIndex as if that was configured, so nothing will go wrong. </w:t>
            </w:r>
          </w:p>
        </w:tc>
      </w:tr>
      <w:tr w:rsidR="00C65EC4" w14:paraId="3C69C871" w14:textId="77777777">
        <w:tc>
          <w:tcPr>
            <w:tcW w:w="2263" w:type="dxa"/>
          </w:tcPr>
          <w:p w14:paraId="3C69C86F"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870" w14:textId="77777777" w:rsidR="00C65EC4" w:rsidRDefault="004D6542">
            <w:pPr>
              <w:rPr>
                <w:rFonts w:eastAsiaTheme="minorEastAsia"/>
                <w:sz w:val="18"/>
                <w:szCs w:val="18"/>
                <w:lang w:eastAsia="zh-CN"/>
              </w:rPr>
            </w:pPr>
            <w:r>
              <w:rPr>
                <w:rFonts w:eastAsiaTheme="minorEastAsia"/>
                <w:sz w:val="18"/>
                <w:szCs w:val="18"/>
                <w:lang w:eastAsia="zh-CN"/>
              </w:rPr>
              <w:t xml:space="preserve">More discussion needed </w:t>
            </w:r>
          </w:p>
        </w:tc>
      </w:tr>
      <w:tr w:rsidR="00C65EC4" w14:paraId="3C69C874" w14:textId="77777777">
        <w:tc>
          <w:tcPr>
            <w:tcW w:w="2263" w:type="dxa"/>
          </w:tcPr>
          <w:p w14:paraId="3C69C872"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873" w14:textId="77777777" w:rsidR="00C65EC4" w:rsidRDefault="004D6542">
            <w:pPr>
              <w:rPr>
                <w:rFonts w:eastAsiaTheme="minorEastAsia"/>
                <w:sz w:val="18"/>
                <w:szCs w:val="18"/>
                <w:lang w:eastAsia="zh-CN"/>
              </w:rPr>
            </w:pPr>
            <w:r>
              <w:rPr>
                <w:rFonts w:eastAsiaTheme="minorEastAsia"/>
                <w:sz w:val="18"/>
                <w:szCs w:val="18"/>
                <w:lang w:eastAsia="zh-CN"/>
              </w:rPr>
              <w:t>Do not support.</w:t>
            </w:r>
          </w:p>
        </w:tc>
      </w:tr>
      <w:tr w:rsidR="00C65EC4" w14:paraId="3C69C877" w14:textId="77777777">
        <w:tc>
          <w:tcPr>
            <w:tcW w:w="2263" w:type="dxa"/>
          </w:tcPr>
          <w:p w14:paraId="3C69C875"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876" w14:textId="77777777" w:rsidR="00C65EC4" w:rsidRDefault="004D6542">
            <w:pPr>
              <w:rPr>
                <w:rFonts w:eastAsiaTheme="minorEastAsia"/>
                <w:sz w:val="18"/>
                <w:szCs w:val="18"/>
                <w:lang w:eastAsia="zh-CN"/>
              </w:rPr>
            </w:pPr>
            <w:r>
              <w:rPr>
                <w:rFonts w:eastAsiaTheme="minorEastAsia"/>
                <w:sz w:val="18"/>
                <w:szCs w:val="18"/>
                <w:lang w:eastAsia="zh-CN"/>
              </w:rPr>
              <w:t xml:space="preserve">Slight majority of companies do </w:t>
            </w:r>
            <w:proofErr w:type="spellStart"/>
            <w:r>
              <w:rPr>
                <w:rFonts w:eastAsiaTheme="minorEastAsia"/>
                <w:sz w:val="18"/>
                <w:szCs w:val="18"/>
                <w:lang w:eastAsia="zh-CN"/>
              </w:rPr>
              <w:t>no</w:t>
            </w:r>
            <w:proofErr w:type="spellEnd"/>
            <w:r>
              <w:rPr>
                <w:rFonts w:eastAsiaTheme="minorEastAsia"/>
                <w:sz w:val="18"/>
                <w:szCs w:val="18"/>
                <w:lang w:eastAsia="zh-CN"/>
              </w:rPr>
              <w:t xml:space="preserve"> support the proposal 5-5</w:t>
            </w:r>
          </w:p>
        </w:tc>
      </w:tr>
      <w:tr w:rsidR="00EF3C20" w14:paraId="74546E92" w14:textId="77777777">
        <w:tc>
          <w:tcPr>
            <w:tcW w:w="2263" w:type="dxa"/>
          </w:tcPr>
          <w:p w14:paraId="4D062B6F" w14:textId="187D71A3" w:rsidR="00EF3C20" w:rsidRDefault="00EF3C20" w:rsidP="00EF3C2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00BD2C2D" w14:textId="1F7D4239" w:rsidR="00EF3C20" w:rsidRDefault="00EF3C20" w:rsidP="00EF3C20">
            <w:pPr>
              <w:rPr>
                <w:rFonts w:eastAsiaTheme="minorEastAsia"/>
                <w:sz w:val="18"/>
                <w:szCs w:val="18"/>
                <w:lang w:eastAsia="zh-CN"/>
              </w:rPr>
            </w:pPr>
            <w:r>
              <w:rPr>
                <w:rFonts w:eastAsiaTheme="minorEastAsia"/>
                <w:sz w:val="18"/>
                <w:szCs w:val="18"/>
                <w:lang w:eastAsia="zh-CN"/>
              </w:rPr>
              <w:t xml:space="preserve">Don’t support. </w:t>
            </w:r>
          </w:p>
        </w:tc>
      </w:tr>
    </w:tbl>
    <w:p w14:paraId="3C69C878" w14:textId="77777777" w:rsidR="00C65EC4" w:rsidRDefault="00C65EC4">
      <w:pPr>
        <w:pStyle w:val="a0"/>
        <w:snapToGrid w:val="0"/>
        <w:spacing w:beforeLines="50" w:before="120"/>
        <w:rPr>
          <w:rFonts w:eastAsia="宋体"/>
          <w:sz w:val="24"/>
        </w:rPr>
      </w:pPr>
    </w:p>
    <w:p w14:paraId="3C69C879" w14:textId="77777777" w:rsidR="00C65EC4" w:rsidRDefault="004D6542">
      <w:pPr>
        <w:spacing w:before="60"/>
        <w:rPr>
          <w:bCs/>
          <w:iCs/>
          <w:color w:val="212121"/>
        </w:rPr>
      </w:pPr>
      <w:r>
        <w:rPr>
          <w:rFonts w:eastAsia="宋体"/>
          <w:b/>
          <w:kern w:val="2"/>
          <w:szCs w:val="20"/>
          <w:lang w:eastAsia="zh-CN"/>
        </w:rPr>
        <w:t>Proposal 5-8:</w:t>
      </w:r>
      <w:r>
        <w:rPr>
          <w:rFonts w:eastAsia="宋体"/>
          <w:kern w:val="2"/>
          <w:szCs w:val="20"/>
          <w:lang w:eastAsia="zh-CN"/>
        </w:rPr>
        <w:t xml:space="preserve"> </w:t>
      </w:r>
      <w:r>
        <w:rPr>
          <w:bCs/>
          <w:iCs/>
          <w:color w:val="212121"/>
        </w:rPr>
        <w:t xml:space="preserve">The information related to “SSB time domain position” for SSB with PCI different from the serving cell consists of halfFrameIndex. </w:t>
      </w:r>
    </w:p>
    <w:tbl>
      <w:tblPr>
        <w:tblStyle w:val="af2"/>
        <w:tblW w:w="0" w:type="auto"/>
        <w:tblLook w:val="04A0" w:firstRow="1" w:lastRow="0" w:firstColumn="1" w:lastColumn="0" w:noHBand="0" w:noVBand="1"/>
      </w:tblPr>
      <w:tblGrid>
        <w:gridCol w:w="2263"/>
        <w:gridCol w:w="6797"/>
      </w:tblGrid>
      <w:tr w:rsidR="00C65EC4" w14:paraId="3C69C87C" w14:textId="77777777">
        <w:tc>
          <w:tcPr>
            <w:tcW w:w="2263" w:type="dxa"/>
          </w:tcPr>
          <w:p w14:paraId="3C69C87A"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87B"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87F" w14:textId="77777777">
        <w:tc>
          <w:tcPr>
            <w:tcW w:w="2263" w:type="dxa"/>
          </w:tcPr>
          <w:p w14:paraId="3C69C87D" w14:textId="77777777" w:rsidR="00C65EC4" w:rsidRDefault="004D6542">
            <w:pPr>
              <w:rPr>
                <w:rFonts w:eastAsiaTheme="minorEastAsia"/>
                <w:sz w:val="18"/>
                <w:szCs w:val="18"/>
                <w:lang w:eastAsia="zh-CN"/>
              </w:rPr>
            </w:pPr>
            <w:r>
              <w:rPr>
                <w:rFonts w:eastAsiaTheme="minorEastAsia"/>
                <w:sz w:val="18"/>
                <w:szCs w:val="18"/>
                <w:lang w:eastAsia="zh-CN"/>
              </w:rPr>
              <w:lastRenderedPageBreak/>
              <w:t>QC</w:t>
            </w:r>
          </w:p>
        </w:tc>
        <w:tc>
          <w:tcPr>
            <w:tcW w:w="6797" w:type="dxa"/>
          </w:tcPr>
          <w:p w14:paraId="3C69C87E" w14:textId="77777777" w:rsidR="00C65EC4" w:rsidRDefault="004D6542">
            <w:pPr>
              <w:rPr>
                <w:rFonts w:eastAsiaTheme="minorEastAsia"/>
                <w:sz w:val="18"/>
                <w:szCs w:val="18"/>
                <w:lang w:eastAsia="zh-CN"/>
              </w:rPr>
            </w:pPr>
            <w:r>
              <w:rPr>
                <w:rFonts w:eastAsiaTheme="minorEastAsia"/>
                <w:sz w:val="18"/>
                <w:szCs w:val="18"/>
                <w:lang w:eastAsia="zh-CN"/>
              </w:rPr>
              <w:t xml:space="preserve">Support. </w:t>
            </w:r>
          </w:p>
        </w:tc>
      </w:tr>
      <w:tr w:rsidR="00C65EC4" w14:paraId="3C69C882" w14:textId="77777777">
        <w:tc>
          <w:tcPr>
            <w:tcW w:w="2263" w:type="dxa"/>
          </w:tcPr>
          <w:p w14:paraId="3C69C880"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81"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885" w14:textId="77777777">
        <w:tc>
          <w:tcPr>
            <w:tcW w:w="2263" w:type="dxa"/>
          </w:tcPr>
          <w:p w14:paraId="3C69C883"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84" w14:textId="77777777" w:rsidR="00C65EC4" w:rsidRDefault="004D6542">
            <w:pPr>
              <w:rPr>
                <w:rFonts w:eastAsiaTheme="minorEastAsia"/>
                <w:sz w:val="18"/>
                <w:szCs w:val="18"/>
                <w:lang w:eastAsia="zh-CN"/>
              </w:rPr>
            </w:pPr>
            <w:r>
              <w:rPr>
                <w:rFonts w:eastAsiaTheme="minorEastAsia" w:hint="eastAsia"/>
                <w:sz w:val="18"/>
                <w:szCs w:val="18"/>
                <w:lang w:eastAsia="zh-CN"/>
              </w:rPr>
              <w:t>Support.</w:t>
            </w:r>
          </w:p>
        </w:tc>
      </w:tr>
      <w:tr w:rsidR="00C65EC4" w14:paraId="3C69C888" w14:textId="77777777">
        <w:tc>
          <w:tcPr>
            <w:tcW w:w="2263" w:type="dxa"/>
          </w:tcPr>
          <w:p w14:paraId="3C69C886"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887"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88B" w14:textId="77777777">
        <w:tc>
          <w:tcPr>
            <w:tcW w:w="2263" w:type="dxa"/>
          </w:tcPr>
          <w:p w14:paraId="3C69C889"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88A"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88E" w14:textId="77777777">
        <w:tc>
          <w:tcPr>
            <w:tcW w:w="2263" w:type="dxa"/>
          </w:tcPr>
          <w:p w14:paraId="3C69C88C"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88D"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891" w14:textId="77777777">
        <w:tc>
          <w:tcPr>
            <w:tcW w:w="2263" w:type="dxa"/>
          </w:tcPr>
          <w:p w14:paraId="3C69C88F"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890"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894" w14:textId="77777777">
        <w:tc>
          <w:tcPr>
            <w:tcW w:w="2263" w:type="dxa"/>
          </w:tcPr>
          <w:p w14:paraId="3C69C892"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893"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5EC4" w14:paraId="3C69C897" w14:textId="77777777">
        <w:tc>
          <w:tcPr>
            <w:tcW w:w="2263" w:type="dxa"/>
          </w:tcPr>
          <w:p w14:paraId="3C69C895" w14:textId="77777777" w:rsidR="00C65EC4" w:rsidRDefault="004D6542">
            <w:pPr>
              <w:rPr>
                <w:rFonts w:eastAsiaTheme="minorEastAsia"/>
                <w:sz w:val="18"/>
                <w:szCs w:val="18"/>
                <w:lang w:eastAsia="zh-CN"/>
              </w:rPr>
            </w:pPr>
            <w:r>
              <w:rPr>
                <w:rFonts w:eastAsiaTheme="minorEastAsia"/>
                <w:sz w:val="18"/>
                <w:szCs w:val="18"/>
                <w:lang w:eastAsia="zh-CN"/>
              </w:rPr>
              <w:t>Nokia</w:t>
            </w:r>
          </w:p>
        </w:tc>
        <w:tc>
          <w:tcPr>
            <w:tcW w:w="6797" w:type="dxa"/>
          </w:tcPr>
          <w:p w14:paraId="3C69C896" w14:textId="77777777" w:rsidR="00C65EC4" w:rsidRDefault="004D6542">
            <w:pPr>
              <w:rPr>
                <w:rFonts w:eastAsiaTheme="minorEastAsia"/>
                <w:sz w:val="18"/>
                <w:szCs w:val="18"/>
                <w:lang w:eastAsia="zh-CN"/>
              </w:rPr>
            </w:pPr>
            <w:r>
              <w:rPr>
                <w:rFonts w:eastAsiaTheme="minorEastAsia"/>
                <w:sz w:val="18"/>
                <w:szCs w:val="18"/>
                <w:lang w:eastAsia="zh-CN"/>
              </w:rPr>
              <w:t>OK</w:t>
            </w:r>
          </w:p>
        </w:tc>
      </w:tr>
      <w:tr w:rsidR="00C65EC4" w14:paraId="3C69C89A" w14:textId="77777777">
        <w:tc>
          <w:tcPr>
            <w:tcW w:w="2263" w:type="dxa"/>
          </w:tcPr>
          <w:p w14:paraId="3C69C898"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899" w14:textId="77777777" w:rsidR="00C65EC4" w:rsidRDefault="004D6542">
            <w:pPr>
              <w:rPr>
                <w:rFonts w:eastAsiaTheme="minorEastAsia"/>
                <w:sz w:val="18"/>
                <w:szCs w:val="18"/>
                <w:lang w:eastAsia="zh-CN"/>
              </w:rPr>
            </w:pPr>
            <w:r>
              <w:rPr>
                <w:rFonts w:eastAsiaTheme="minorEastAsia"/>
                <w:sz w:val="18"/>
                <w:szCs w:val="18"/>
                <w:lang w:eastAsia="zh-CN"/>
              </w:rPr>
              <w:t xml:space="preserve">We don’t see the need for this </w:t>
            </w:r>
            <w:r>
              <w:rPr>
                <w:rFonts w:eastAsiaTheme="minorEastAsia"/>
                <w:sz w:val="18"/>
                <w:szCs w:val="18"/>
                <w:lang w:eastAsia="zh-CN"/>
              </w:rPr>
              <w:pgNum/>
            </w:r>
            <w:proofErr w:type="spellStart"/>
            <w:r>
              <w:rPr>
                <w:rFonts w:eastAsiaTheme="minorEastAsia"/>
                <w:sz w:val="18"/>
                <w:szCs w:val="18"/>
                <w:lang w:eastAsia="zh-CN"/>
              </w:rPr>
              <w:t>ignaling</w:t>
            </w:r>
            <w:proofErr w:type="spellEnd"/>
            <w:r>
              <w:rPr>
                <w:rFonts w:eastAsiaTheme="minorEastAsia"/>
                <w:sz w:val="18"/>
                <w:szCs w:val="18"/>
                <w:lang w:eastAsia="zh-CN"/>
              </w:rPr>
              <w:t xml:space="preserve"> as the UE already knows this as it has performed measurements on these cells.  </w:t>
            </w:r>
          </w:p>
        </w:tc>
      </w:tr>
      <w:tr w:rsidR="00C65EC4" w14:paraId="3C69C89D" w14:textId="77777777">
        <w:tc>
          <w:tcPr>
            <w:tcW w:w="2263" w:type="dxa"/>
          </w:tcPr>
          <w:p w14:paraId="3C69C89B"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89C" w14:textId="77777777" w:rsidR="00C65EC4" w:rsidRDefault="004D6542">
            <w:pPr>
              <w:rPr>
                <w:rFonts w:eastAsiaTheme="minorEastAsia"/>
                <w:sz w:val="18"/>
                <w:szCs w:val="18"/>
                <w:lang w:eastAsia="zh-CN"/>
              </w:rPr>
            </w:pPr>
            <w:r>
              <w:rPr>
                <w:rFonts w:eastAsiaTheme="minorEastAsia"/>
                <w:sz w:val="18"/>
                <w:szCs w:val="18"/>
                <w:lang w:eastAsia="zh-CN"/>
              </w:rPr>
              <w:t>Not needed.</w:t>
            </w:r>
          </w:p>
        </w:tc>
      </w:tr>
      <w:tr w:rsidR="00C65EC4" w14:paraId="3C69C8A1" w14:textId="77777777">
        <w:tc>
          <w:tcPr>
            <w:tcW w:w="2263" w:type="dxa"/>
          </w:tcPr>
          <w:p w14:paraId="3C69C89E"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89F" w14:textId="77777777" w:rsidR="00C65EC4" w:rsidRDefault="004D6542">
            <w:pPr>
              <w:rPr>
                <w:rFonts w:eastAsiaTheme="minorEastAsia"/>
                <w:sz w:val="18"/>
                <w:szCs w:val="18"/>
                <w:lang w:eastAsia="zh-CN"/>
              </w:rPr>
            </w:pPr>
            <w:r>
              <w:rPr>
                <w:rFonts w:eastAsiaTheme="minorEastAsia"/>
                <w:sz w:val="18"/>
                <w:szCs w:val="18"/>
                <w:lang w:eastAsia="zh-CN"/>
              </w:rPr>
              <w:t xml:space="preserve">Majority of companies support the proposal 5-8. Please indicate if you still have </w:t>
            </w:r>
            <w:r>
              <w:rPr>
                <w:rFonts w:eastAsiaTheme="minorEastAsia"/>
                <w:sz w:val="18"/>
                <w:szCs w:val="18"/>
                <w:highlight w:val="yellow"/>
                <w:lang w:eastAsia="zh-CN"/>
              </w:rPr>
              <w:t>strong concern</w:t>
            </w:r>
            <w:r>
              <w:rPr>
                <w:rFonts w:eastAsiaTheme="minorEastAsia"/>
                <w:sz w:val="18"/>
                <w:szCs w:val="18"/>
                <w:lang w:eastAsia="zh-CN"/>
              </w:rPr>
              <w:t xml:space="preserve"> on the proposal 5-8</w:t>
            </w:r>
          </w:p>
          <w:p w14:paraId="3C69C8A0" w14:textId="77777777" w:rsidR="00C65EC4" w:rsidRDefault="004D6542">
            <w:pPr>
              <w:rPr>
                <w:rFonts w:eastAsiaTheme="minorEastAsia"/>
                <w:sz w:val="18"/>
                <w:szCs w:val="18"/>
                <w:lang w:eastAsia="zh-CN"/>
              </w:rPr>
            </w:pPr>
            <w:r>
              <w:rPr>
                <w:rFonts w:eastAsia="宋体"/>
                <w:b/>
                <w:kern w:val="2"/>
                <w:szCs w:val="20"/>
                <w:lang w:eastAsia="zh-CN"/>
              </w:rPr>
              <w:t>Proposal 5-8:</w:t>
            </w:r>
            <w:r>
              <w:rPr>
                <w:rFonts w:eastAsia="宋体"/>
                <w:kern w:val="2"/>
                <w:szCs w:val="20"/>
                <w:lang w:eastAsia="zh-CN"/>
              </w:rPr>
              <w:t xml:space="preserve"> </w:t>
            </w:r>
            <w:r>
              <w:rPr>
                <w:bCs/>
                <w:iCs/>
                <w:color w:val="212121"/>
              </w:rPr>
              <w:t>The information related to “SSB time domain position” for SSB with PCI different from the serving cell consists of halfFrameIndex.</w:t>
            </w:r>
          </w:p>
        </w:tc>
      </w:tr>
      <w:tr w:rsidR="00C65EC4" w14:paraId="3C69C8A4" w14:textId="77777777">
        <w:tc>
          <w:tcPr>
            <w:tcW w:w="2263" w:type="dxa"/>
          </w:tcPr>
          <w:p w14:paraId="3C69C8A2"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A3" w14:textId="77777777" w:rsidR="00C65EC4" w:rsidRDefault="004D6542">
            <w:pPr>
              <w:rPr>
                <w:rFonts w:eastAsiaTheme="minorEastAsia"/>
                <w:sz w:val="18"/>
                <w:szCs w:val="18"/>
                <w:lang w:eastAsia="zh-CN"/>
              </w:rPr>
            </w:pPr>
            <w:r>
              <w:rPr>
                <w:rFonts w:eastAsiaTheme="minorEastAsia"/>
                <w:sz w:val="18"/>
                <w:szCs w:val="18"/>
                <w:lang w:eastAsia="zh-CN"/>
              </w:rPr>
              <w:t>Support the updated proposal</w:t>
            </w:r>
          </w:p>
        </w:tc>
      </w:tr>
      <w:tr w:rsidR="00C65EC4" w14:paraId="3C69C8A7" w14:textId="77777777">
        <w:tc>
          <w:tcPr>
            <w:tcW w:w="2263" w:type="dxa"/>
          </w:tcPr>
          <w:p w14:paraId="3C69C8A5"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A6" w14:textId="77777777" w:rsidR="00C65EC4" w:rsidRDefault="004D6542">
            <w:pPr>
              <w:rPr>
                <w:rFonts w:eastAsia="宋体"/>
                <w:b/>
                <w:kern w:val="2"/>
                <w:szCs w:val="20"/>
                <w:lang w:eastAsia="zh-CN"/>
              </w:rPr>
            </w:pPr>
            <w:r>
              <w:rPr>
                <w:rFonts w:eastAsiaTheme="minorEastAsia" w:hint="eastAsia"/>
                <w:sz w:val="18"/>
                <w:szCs w:val="18"/>
                <w:lang w:eastAsia="zh-CN"/>
              </w:rPr>
              <w:t>Support proposal 5-8.</w:t>
            </w:r>
          </w:p>
        </w:tc>
      </w:tr>
      <w:tr w:rsidR="00EB77EA" w14:paraId="3290AF4A" w14:textId="77777777">
        <w:tc>
          <w:tcPr>
            <w:tcW w:w="2263" w:type="dxa"/>
          </w:tcPr>
          <w:p w14:paraId="794D4BF8" w14:textId="28AAECB0" w:rsidR="00EB77EA" w:rsidRDefault="00EB77EA">
            <w:pPr>
              <w:rPr>
                <w:rFonts w:eastAsiaTheme="minorEastAsia"/>
                <w:sz w:val="18"/>
                <w:szCs w:val="18"/>
                <w:lang w:eastAsia="zh-CN"/>
              </w:rPr>
            </w:pPr>
            <w:r>
              <w:rPr>
                <w:rFonts w:eastAsiaTheme="minorEastAsia"/>
                <w:sz w:val="18"/>
                <w:szCs w:val="18"/>
                <w:lang w:eastAsia="zh-CN"/>
              </w:rPr>
              <w:t>Ericsson2</w:t>
            </w:r>
          </w:p>
        </w:tc>
        <w:tc>
          <w:tcPr>
            <w:tcW w:w="6797" w:type="dxa"/>
          </w:tcPr>
          <w:p w14:paraId="25686FAB" w14:textId="5D138E49" w:rsidR="00EB77EA" w:rsidRDefault="00EB77EA">
            <w:pPr>
              <w:rPr>
                <w:rFonts w:eastAsiaTheme="minorEastAsia"/>
                <w:sz w:val="18"/>
                <w:szCs w:val="18"/>
                <w:lang w:eastAsia="zh-CN"/>
              </w:rPr>
            </w:pPr>
            <w:r>
              <w:rPr>
                <w:rFonts w:eastAsiaTheme="minorEastAsia"/>
                <w:sz w:val="18"/>
                <w:szCs w:val="18"/>
                <w:lang w:eastAsia="zh-CN"/>
              </w:rPr>
              <w:t>We have concer</w:t>
            </w:r>
            <w:r w:rsidR="00ED6239">
              <w:rPr>
                <w:rFonts w:eastAsiaTheme="minorEastAsia"/>
                <w:sz w:val="18"/>
                <w:szCs w:val="18"/>
                <w:lang w:eastAsia="zh-CN"/>
              </w:rPr>
              <w:t>ns on P 5-8 since we don’t see the need</w:t>
            </w:r>
            <w:r w:rsidR="00B8716A">
              <w:rPr>
                <w:rFonts w:eastAsiaTheme="minorEastAsia"/>
                <w:sz w:val="18"/>
                <w:szCs w:val="18"/>
                <w:lang w:eastAsia="zh-CN"/>
              </w:rPr>
              <w:t xml:space="preserve"> yet</w:t>
            </w:r>
            <w:r w:rsidR="00ED6239">
              <w:rPr>
                <w:rFonts w:eastAsiaTheme="minorEastAsia"/>
                <w:sz w:val="18"/>
                <w:szCs w:val="18"/>
                <w:lang w:eastAsia="zh-CN"/>
              </w:rPr>
              <w:t xml:space="preserve">. Looking through </w:t>
            </w:r>
            <w:proofErr w:type="spellStart"/>
            <w:r w:rsidR="00ED6239">
              <w:rPr>
                <w:rFonts w:eastAsiaTheme="minorEastAsia"/>
                <w:sz w:val="18"/>
                <w:szCs w:val="18"/>
                <w:lang w:eastAsia="zh-CN"/>
              </w:rPr>
              <w:t>tdocs</w:t>
            </w:r>
            <w:proofErr w:type="spellEnd"/>
            <w:r w:rsidR="00ED6239">
              <w:rPr>
                <w:rFonts w:eastAsiaTheme="minorEastAsia"/>
                <w:sz w:val="18"/>
                <w:szCs w:val="18"/>
                <w:lang w:eastAsia="zh-CN"/>
              </w:rPr>
              <w:t xml:space="preserve"> </w:t>
            </w:r>
            <w:r w:rsidR="0067758D">
              <w:rPr>
                <w:rFonts w:eastAsiaTheme="minorEastAsia"/>
                <w:sz w:val="18"/>
                <w:szCs w:val="18"/>
                <w:lang w:eastAsia="zh-CN"/>
              </w:rPr>
              <w:t>we</w:t>
            </w:r>
            <w:r w:rsidR="00ED6239">
              <w:rPr>
                <w:rFonts w:eastAsiaTheme="minorEastAsia"/>
                <w:sz w:val="18"/>
                <w:szCs w:val="18"/>
                <w:lang w:eastAsia="zh-CN"/>
              </w:rPr>
              <w:t xml:space="preserve"> d</w:t>
            </w:r>
            <w:r w:rsidR="002B4EE0">
              <w:rPr>
                <w:rFonts w:eastAsiaTheme="minorEastAsia"/>
                <w:sz w:val="18"/>
                <w:szCs w:val="18"/>
                <w:lang w:eastAsia="zh-CN"/>
              </w:rPr>
              <w:t>idn’t</w:t>
            </w:r>
            <w:r w:rsidR="00ED6239">
              <w:rPr>
                <w:rFonts w:eastAsiaTheme="minorEastAsia"/>
                <w:sz w:val="18"/>
                <w:szCs w:val="18"/>
                <w:lang w:eastAsia="zh-CN"/>
              </w:rPr>
              <w:t xml:space="preserve"> find </w:t>
            </w:r>
            <w:r w:rsidR="00B8716A">
              <w:rPr>
                <w:rFonts w:eastAsiaTheme="minorEastAsia"/>
                <w:sz w:val="18"/>
                <w:szCs w:val="18"/>
                <w:lang w:eastAsia="zh-CN"/>
              </w:rPr>
              <w:t xml:space="preserve">the </w:t>
            </w:r>
            <w:r w:rsidR="00ED6239">
              <w:rPr>
                <w:rFonts w:eastAsiaTheme="minorEastAsia"/>
                <w:sz w:val="18"/>
                <w:szCs w:val="18"/>
                <w:lang w:eastAsia="zh-CN"/>
              </w:rPr>
              <w:t xml:space="preserve">motivation for including this. </w:t>
            </w:r>
            <w:r w:rsidR="00DC7003">
              <w:rPr>
                <w:rFonts w:eastAsiaTheme="minorEastAsia"/>
                <w:sz w:val="18"/>
                <w:szCs w:val="18"/>
                <w:lang w:eastAsia="zh-CN"/>
              </w:rPr>
              <w:t xml:space="preserve">This parameter is only needed during initial access, so </w:t>
            </w:r>
            <w:r w:rsidR="00B8716A">
              <w:rPr>
                <w:rFonts w:eastAsiaTheme="minorEastAsia"/>
                <w:sz w:val="18"/>
                <w:szCs w:val="18"/>
                <w:lang w:eastAsia="zh-CN"/>
              </w:rPr>
              <w:t>what is the purpose to include it?</w:t>
            </w:r>
            <w:r w:rsidR="0067758D">
              <w:rPr>
                <w:rFonts w:eastAsiaTheme="minorEastAsia"/>
                <w:sz w:val="18"/>
                <w:szCs w:val="18"/>
                <w:lang w:eastAsia="zh-CN"/>
              </w:rPr>
              <w:t xml:space="preserve"> </w:t>
            </w:r>
          </w:p>
        </w:tc>
      </w:tr>
      <w:tr w:rsidR="00EF3C20" w14:paraId="5543E020" w14:textId="77777777">
        <w:tc>
          <w:tcPr>
            <w:tcW w:w="2263" w:type="dxa"/>
          </w:tcPr>
          <w:p w14:paraId="1895A0EF" w14:textId="396FB64D" w:rsidR="00EF3C20" w:rsidRDefault="00EF3C20" w:rsidP="00EF3C2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3F4BAD4B" w14:textId="0DB1797F" w:rsidR="00EF3C20" w:rsidRDefault="00EF3C20" w:rsidP="00EF3C2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9B0A51" w14:paraId="57946E6D" w14:textId="77777777" w:rsidTr="009B0A51">
        <w:tc>
          <w:tcPr>
            <w:tcW w:w="2263" w:type="dxa"/>
          </w:tcPr>
          <w:p w14:paraId="0CD427E9" w14:textId="77777777" w:rsidR="009B0A51" w:rsidRDefault="009B0A51" w:rsidP="00AE5063">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HiSilicon</w:t>
            </w:r>
          </w:p>
        </w:tc>
        <w:tc>
          <w:tcPr>
            <w:tcW w:w="6797" w:type="dxa"/>
          </w:tcPr>
          <w:p w14:paraId="420BBE68" w14:textId="74B0A55D" w:rsidR="009B0A51" w:rsidRDefault="009B0A51" w:rsidP="009B0A51">
            <w:pPr>
              <w:rPr>
                <w:rFonts w:eastAsiaTheme="minorEastAsia"/>
                <w:sz w:val="18"/>
                <w:szCs w:val="18"/>
                <w:lang w:eastAsia="zh-CN"/>
              </w:rPr>
            </w:pPr>
            <w:r>
              <w:rPr>
                <w:rFonts w:eastAsiaTheme="minorEastAsia"/>
                <w:sz w:val="18"/>
                <w:szCs w:val="18"/>
                <w:lang w:eastAsia="zh-CN"/>
              </w:rPr>
              <w:t xml:space="preserve">Similar view as Ericsson. </w:t>
            </w:r>
          </w:p>
        </w:tc>
      </w:tr>
    </w:tbl>
    <w:p w14:paraId="3C69C8A8" w14:textId="77777777" w:rsidR="00C65EC4" w:rsidRDefault="00C65EC4">
      <w:pPr>
        <w:pStyle w:val="a0"/>
        <w:snapToGrid w:val="0"/>
        <w:spacing w:beforeLines="50" w:before="120"/>
        <w:rPr>
          <w:rFonts w:eastAsia="宋体"/>
          <w:sz w:val="24"/>
        </w:rPr>
      </w:pPr>
    </w:p>
    <w:p w14:paraId="3C69C8A9" w14:textId="77777777" w:rsidR="00C65EC4" w:rsidRDefault="004D6542">
      <w:pPr>
        <w:spacing w:beforeLines="50" w:before="120"/>
        <w:rPr>
          <w:szCs w:val="20"/>
        </w:rPr>
      </w:pPr>
      <w:r>
        <w:rPr>
          <w:b/>
          <w:szCs w:val="20"/>
        </w:rPr>
        <w:t>Proposal 5-14:</w:t>
      </w:r>
      <w:r>
        <w:rPr>
          <w:szCs w:val="20"/>
        </w:rPr>
        <w:t xml:space="preserve"> </w:t>
      </w:r>
      <w:r>
        <w:rPr>
          <w:bCs/>
          <w:szCs w:val="20"/>
        </w:rPr>
        <w:t>Indication of an additional PCI for same/cross-carrier scheduling is not needed.</w:t>
      </w:r>
    </w:p>
    <w:tbl>
      <w:tblPr>
        <w:tblStyle w:val="af2"/>
        <w:tblW w:w="0" w:type="auto"/>
        <w:tblLook w:val="04A0" w:firstRow="1" w:lastRow="0" w:firstColumn="1" w:lastColumn="0" w:noHBand="0" w:noVBand="1"/>
      </w:tblPr>
      <w:tblGrid>
        <w:gridCol w:w="2263"/>
        <w:gridCol w:w="6797"/>
      </w:tblGrid>
      <w:tr w:rsidR="00C65EC4" w14:paraId="3C69C8AC" w14:textId="77777777">
        <w:tc>
          <w:tcPr>
            <w:tcW w:w="2263" w:type="dxa"/>
          </w:tcPr>
          <w:p w14:paraId="3C69C8AA"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8AB"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8AF" w14:textId="77777777">
        <w:tc>
          <w:tcPr>
            <w:tcW w:w="2263" w:type="dxa"/>
          </w:tcPr>
          <w:p w14:paraId="3C69C8AD"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8AE" w14:textId="77777777" w:rsidR="00C65EC4" w:rsidRDefault="004D6542">
            <w:pPr>
              <w:rPr>
                <w:rFonts w:eastAsiaTheme="minorEastAsia"/>
                <w:sz w:val="18"/>
                <w:szCs w:val="18"/>
                <w:lang w:eastAsia="zh-CN"/>
              </w:rPr>
            </w:pPr>
            <w:r>
              <w:rPr>
                <w:rFonts w:eastAsiaTheme="minorEastAsia"/>
                <w:sz w:val="18"/>
                <w:szCs w:val="18"/>
                <w:lang w:eastAsia="zh-CN"/>
              </w:rPr>
              <w:t>Proposal is unclear.</w:t>
            </w:r>
          </w:p>
        </w:tc>
      </w:tr>
      <w:tr w:rsidR="00C65EC4" w14:paraId="3C69C8B2" w14:textId="77777777">
        <w:tc>
          <w:tcPr>
            <w:tcW w:w="2263" w:type="dxa"/>
          </w:tcPr>
          <w:p w14:paraId="3C69C8B0"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B1" w14:textId="77777777" w:rsidR="00C65EC4" w:rsidRDefault="004D6542">
            <w:pPr>
              <w:rPr>
                <w:rFonts w:eastAsiaTheme="minorEastAsia"/>
                <w:sz w:val="18"/>
                <w:szCs w:val="18"/>
                <w:lang w:eastAsia="zh-CN"/>
              </w:rPr>
            </w:pPr>
            <w:r>
              <w:rPr>
                <w:rFonts w:eastAsiaTheme="minorEastAsia"/>
                <w:sz w:val="18"/>
                <w:szCs w:val="18"/>
                <w:lang w:eastAsia="zh-CN"/>
              </w:rPr>
              <w:t>We do not understand the intention. Some clarification could be helpful.</w:t>
            </w:r>
          </w:p>
        </w:tc>
      </w:tr>
      <w:tr w:rsidR="00C65EC4" w14:paraId="3C69C8B5" w14:textId="77777777">
        <w:tc>
          <w:tcPr>
            <w:tcW w:w="2263" w:type="dxa"/>
          </w:tcPr>
          <w:p w14:paraId="3C69C8B3"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B4" w14:textId="77777777" w:rsidR="00C65EC4" w:rsidRDefault="004D6542">
            <w:pPr>
              <w:rPr>
                <w:rFonts w:eastAsiaTheme="minorEastAsia"/>
                <w:sz w:val="18"/>
                <w:szCs w:val="18"/>
                <w:lang w:eastAsia="zh-CN"/>
              </w:rPr>
            </w:pPr>
            <w:r>
              <w:rPr>
                <w:rFonts w:eastAsiaTheme="minorEastAsia" w:hint="eastAsia"/>
                <w:sz w:val="18"/>
                <w:szCs w:val="18"/>
                <w:lang w:eastAsia="zh-CN"/>
              </w:rPr>
              <w:t>What</w:t>
            </w:r>
            <w:r>
              <w:rPr>
                <w:rFonts w:eastAsiaTheme="minorEastAsia"/>
                <w:sz w:val="18"/>
                <w:szCs w:val="18"/>
                <w:lang w:eastAsia="zh-CN"/>
              </w:rPr>
              <w:t>’</w:t>
            </w:r>
            <w:r>
              <w:rPr>
                <w:rFonts w:eastAsiaTheme="minorEastAsia" w:hint="eastAsia"/>
                <w:sz w:val="18"/>
                <w:szCs w:val="18"/>
                <w:lang w:eastAsia="zh-CN"/>
              </w:rPr>
              <w:t>s the intention of this proposal?</w:t>
            </w:r>
          </w:p>
        </w:tc>
      </w:tr>
      <w:tr w:rsidR="00C65EC4" w14:paraId="3C69C8B8" w14:textId="77777777">
        <w:tc>
          <w:tcPr>
            <w:tcW w:w="2263" w:type="dxa"/>
          </w:tcPr>
          <w:p w14:paraId="3C69C8B6"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8B7" w14:textId="77777777" w:rsidR="00C65EC4" w:rsidRDefault="004D6542">
            <w:pPr>
              <w:rPr>
                <w:rFonts w:eastAsiaTheme="minorEastAsia"/>
                <w:sz w:val="18"/>
                <w:szCs w:val="18"/>
                <w:lang w:eastAsia="zh-CN"/>
              </w:rPr>
            </w:pPr>
            <w:r>
              <w:rPr>
                <w:rFonts w:eastAsiaTheme="minorEastAsia"/>
                <w:sz w:val="18"/>
                <w:szCs w:val="18"/>
                <w:lang w:eastAsia="zh-CN"/>
              </w:rPr>
              <w:t>More clarification is needed</w:t>
            </w:r>
          </w:p>
        </w:tc>
      </w:tr>
      <w:tr w:rsidR="00C65EC4" w14:paraId="3C69C8BB" w14:textId="77777777">
        <w:tc>
          <w:tcPr>
            <w:tcW w:w="2263" w:type="dxa"/>
          </w:tcPr>
          <w:p w14:paraId="3C69C8B9"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8BA" w14:textId="77777777" w:rsidR="00C65EC4" w:rsidRDefault="004D6542">
            <w:pPr>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nclear.</w:t>
            </w:r>
          </w:p>
        </w:tc>
      </w:tr>
      <w:tr w:rsidR="00C65EC4" w14:paraId="3C69C8BE" w14:textId="77777777">
        <w:tc>
          <w:tcPr>
            <w:tcW w:w="2263" w:type="dxa"/>
          </w:tcPr>
          <w:p w14:paraId="3C69C8BC"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8BD" w14:textId="77777777" w:rsidR="00C65EC4" w:rsidRDefault="004D6542">
            <w:pPr>
              <w:rPr>
                <w:rFonts w:eastAsiaTheme="minorEastAsia"/>
                <w:sz w:val="18"/>
                <w:szCs w:val="18"/>
                <w:lang w:eastAsia="zh-CN"/>
              </w:rPr>
            </w:pPr>
            <w:r>
              <w:rPr>
                <w:rFonts w:eastAsiaTheme="minorEastAsia"/>
                <w:sz w:val="18"/>
                <w:szCs w:val="18"/>
                <w:lang w:eastAsia="zh-CN"/>
              </w:rPr>
              <w:t>It would be nice to make this proposal more specific.</w:t>
            </w:r>
          </w:p>
        </w:tc>
      </w:tr>
      <w:tr w:rsidR="00C65EC4" w14:paraId="3C69C8C1" w14:textId="77777777">
        <w:tc>
          <w:tcPr>
            <w:tcW w:w="2263" w:type="dxa"/>
          </w:tcPr>
          <w:p w14:paraId="3C69C8BF" w14:textId="77777777" w:rsidR="00C65EC4" w:rsidRDefault="004D6542">
            <w:pPr>
              <w:rPr>
                <w:rFonts w:eastAsiaTheme="minorEastAsia"/>
                <w:sz w:val="18"/>
                <w:szCs w:val="18"/>
                <w:lang w:eastAsia="zh-CN"/>
              </w:rPr>
            </w:pPr>
            <w:r>
              <w:rPr>
                <w:rFonts w:eastAsiaTheme="minorEastAsia"/>
                <w:sz w:val="18"/>
                <w:szCs w:val="18"/>
                <w:lang w:eastAsia="zh-CN"/>
              </w:rPr>
              <w:t>Nokia</w:t>
            </w:r>
          </w:p>
        </w:tc>
        <w:tc>
          <w:tcPr>
            <w:tcW w:w="6797" w:type="dxa"/>
          </w:tcPr>
          <w:p w14:paraId="3C69C8C0" w14:textId="77777777" w:rsidR="00C65EC4" w:rsidRDefault="004D6542">
            <w:pPr>
              <w:rPr>
                <w:rFonts w:eastAsiaTheme="minorEastAsia"/>
                <w:sz w:val="18"/>
                <w:szCs w:val="18"/>
                <w:lang w:eastAsia="zh-CN"/>
              </w:rPr>
            </w:pPr>
            <w:r>
              <w:rPr>
                <w:rFonts w:eastAsiaTheme="minorEastAsia"/>
                <w:sz w:val="18"/>
                <w:szCs w:val="18"/>
                <w:lang w:eastAsia="zh-CN"/>
              </w:rPr>
              <w:t>Similar view as others</w:t>
            </w:r>
          </w:p>
        </w:tc>
      </w:tr>
      <w:tr w:rsidR="00C65EC4" w14:paraId="3C69C8C4" w14:textId="77777777">
        <w:tc>
          <w:tcPr>
            <w:tcW w:w="2263" w:type="dxa"/>
          </w:tcPr>
          <w:p w14:paraId="3C69C8C2"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8C3" w14:textId="77777777" w:rsidR="00C65EC4" w:rsidRDefault="004D6542">
            <w:pPr>
              <w:rPr>
                <w:rFonts w:eastAsiaTheme="minorEastAsia"/>
                <w:sz w:val="18"/>
                <w:szCs w:val="18"/>
                <w:lang w:eastAsia="zh-CN"/>
              </w:rPr>
            </w:pPr>
            <w:r>
              <w:rPr>
                <w:rFonts w:eastAsiaTheme="minorEastAsia"/>
                <w:sz w:val="18"/>
                <w:szCs w:val="18"/>
                <w:lang w:eastAsia="zh-CN"/>
              </w:rPr>
              <w:t xml:space="preserve">More discussion needed. And clarity. </w:t>
            </w:r>
          </w:p>
        </w:tc>
      </w:tr>
      <w:tr w:rsidR="00C65EC4" w14:paraId="3C69C8C7" w14:textId="77777777">
        <w:tc>
          <w:tcPr>
            <w:tcW w:w="2263" w:type="dxa"/>
          </w:tcPr>
          <w:p w14:paraId="3C69C8C5"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8C6" w14:textId="77777777" w:rsidR="00C65EC4" w:rsidRDefault="004D6542">
            <w:pPr>
              <w:rPr>
                <w:rFonts w:eastAsiaTheme="minorEastAsia"/>
                <w:sz w:val="18"/>
                <w:szCs w:val="18"/>
                <w:lang w:eastAsia="zh-CN"/>
              </w:rPr>
            </w:pPr>
            <w:r>
              <w:rPr>
                <w:rFonts w:eastAsiaTheme="minorEastAsia"/>
                <w:sz w:val="18"/>
                <w:szCs w:val="18"/>
                <w:lang w:eastAsia="zh-CN"/>
              </w:rPr>
              <w:t>Is the proposal to preclude joint operation of inter-cell mTRP and cross-carrier scheduling?</w:t>
            </w:r>
          </w:p>
        </w:tc>
      </w:tr>
      <w:tr w:rsidR="00C65EC4" w14:paraId="3C69C8CA" w14:textId="77777777">
        <w:tc>
          <w:tcPr>
            <w:tcW w:w="2263" w:type="dxa"/>
          </w:tcPr>
          <w:p w14:paraId="3C69C8C8"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8C9" w14:textId="77777777" w:rsidR="00C65EC4" w:rsidRDefault="004D6542">
            <w:pPr>
              <w:rPr>
                <w:rFonts w:eastAsiaTheme="minorEastAsia"/>
                <w:sz w:val="18"/>
                <w:szCs w:val="18"/>
                <w:lang w:eastAsia="zh-CN"/>
              </w:rPr>
            </w:pPr>
            <w:r>
              <w:rPr>
                <w:rFonts w:eastAsiaTheme="minorEastAsia"/>
                <w:sz w:val="18"/>
                <w:szCs w:val="18"/>
                <w:lang w:eastAsia="zh-CN"/>
              </w:rPr>
              <w:t xml:space="preserve">Could proponent clarify the proposal? </w:t>
            </w:r>
          </w:p>
        </w:tc>
      </w:tr>
    </w:tbl>
    <w:p w14:paraId="3C69C8CB" w14:textId="77777777" w:rsidR="00C65EC4" w:rsidRDefault="00C65EC4">
      <w:pPr>
        <w:pStyle w:val="a0"/>
        <w:snapToGrid w:val="0"/>
        <w:spacing w:beforeLines="50" w:before="120"/>
        <w:rPr>
          <w:rFonts w:eastAsia="宋体"/>
          <w:sz w:val="24"/>
        </w:rPr>
      </w:pPr>
    </w:p>
    <w:p w14:paraId="3C69C8CC" w14:textId="77777777" w:rsidR="00C65EC4" w:rsidRDefault="004D6542">
      <w:pPr>
        <w:pStyle w:val="a0"/>
        <w:snapToGrid w:val="0"/>
        <w:spacing w:beforeLines="50" w:before="120"/>
        <w:rPr>
          <w:rFonts w:eastAsia="宋体"/>
          <w:bCs/>
          <w:lang w:val="en-GB" w:eastAsia="zh-CN"/>
        </w:rPr>
      </w:pPr>
      <w:r>
        <w:rPr>
          <w:rFonts w:eastAsia="宋体" w:hint="eastAsia"/>
          <w:b/>
          <w:bCs/>
          <w:lang w:val="en-GB" w:eastAsia="zh-CN"/>
        </w:rPr>
        <w:t>Proposal</w:t>
      </w:r>
      <w:r>
        <w:rPr>
          <w:rFonts w:eastAsia="宋体"/>
          <w:b/>
          <w:bCs/>
          <w:lang w:val="en-GB" w:eastAsia="zh-CN"/>
        </w:rPr>
        <w:t xml:space="preserve"> 5-20</w:t>
      </w:r>
      <w:r>
        <w:rPr>
          <w:rFonts w:eastAsia="宋体" w:hint="eastAsia"/>
          <w:b/>
          <w:bCs/>
          <w:lang w:val="en-GB" w:eastAsia="zh-CN"/>
        </w:rPr>
        <w:t>:</w:t>
      </w:r>
      <w:r>
        <w:rPr>
          <w:rFonts w:eastAsia="宋体" w:hint="eastAsia"/>
          <w:bCs/>
          <w:lang w:val="en-GB" w:eastAsia="zh-CN"/>
        </w:rPr>
        <w:t xml:space="preserve"> </w:t>
      </w:r>
      <w:r>
        <w:rPr>
          <w:rFonts w:eastAsia="宋体"/>
          <w:bCs/>
          <w:lang w:val="en-GB" w:eastAsia="zh-CN"/>
        </w:rPr>
        <w:t>Clarify that “PDSCH from non-serving cell (PCI)” are those PDCH/PDCCH that use SSB associated with a physical cell ID different from that of the serving cell as an indirect QCL reference.</w:t>
      </w:r>
    </w:p>
    <w:p w14:paraId="3C69C8CD" w14:textId="77777777" w:rsidR="00C65EC4" w:rsidRDefault="004D6542">
      <w:pPr>
        <w:numPr>
          <w:ilvl w:val="0"/>
          <w:numId w:val="15"/>
        </w:numPr>
        <w:autoSpaceDN w:val="0"/>
        <w:snapToGrid w:val="0"/>
        <w:spacing w:after="0" w:line="254" w:lineRule="auto"/>
        <w:ind w:left="720"/>
        <w:rPr>
          <w:rFonts w:eastAsia="宋体"/>
          <w:bCs/>
          <w:lang w:val="en-GB" w:eastAsia="zh-CN"/>
        </w:rPr>
      </w:pPr>
      <w:r>
        <w:rPr>
          <w:rFonts w:eastAsia="宋体"/>
          <w:bCs/>
          <w:lang w:val="en-GB" w:eastAsia="zh-CN"/>
        </w:rPr>
        <w:t>Note: When RS X is an indirect QCL reference of a target channel, there exists at least one other source signal on the QCL chain between RS X and the target channel</w:t>
      </w:r>
    </w:p>
    <w:tbl>
      <w:tblPr>
        <w:tblStyle w:val="af2"/>
        <w:tblW w:w="0" w:type="auto"/>
        <w:tblLook w:val="04A0" w:firstRow="1" w:lastRow="0" w:firstColumn="1" w:lastColumn="0" w:noHBand="0" w:noVBand="1"/>
      </w:tblPr>
      <w:tblGrid>
        <w:gridCol w:w="2263"/>
        <w:gridCol w:w="6797"/>
      </w:tblGrid>
      <w:tr w:rsidR="00C65EC4" w14:paraId="3C69C8D0" w14:textId="77777777">
        <w:tc>
          <w:tcPr>
            <w:tcW w:w="2263" w:type="dxa"/>
          </w:tcPr>
          <w:p w14:paraId="3C69C8CE" w14:textId="77777777" w:rsidR="00C65EC4" w:rsidRDefault="004D6542">
            <w:pPr>
              <w:rPr>
                <w:rFonts w:eastAsiaTheme="minorEastAsia"/>
                <w:sz w:val="18"/>
                <w:szCs w:val="18"/>
                <w:lang w:eastAsia="zh-CN"/>
              </w:rPr>
            </w:pPr>
            <w:r>
              <w:rPr>
                <w:rFonts w:eastAsiaTheme="minorEastAsia"/>
                <w:sz w:val="18"/>
                <w:szCs w:val="18"/>
                <w:lang w:eastAsia="zh-CN"/>
              </w:rPr>
              <w:lastRenderedPageBreak/>
              <w:t>Company</w:t>
            </w:r>
          </w:p>
        </w:tc>
        <w:tc>
          <w:tcPr>
            <w:tcW w:w="6797" w:type="dxa"/>
          </w:tcPr>
          <w:p w14:paraId="3C69C8CF"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8D3" w14:textId="77777777">
        <w:tc>
          <w:tcPr>
            <w:tcW w:w="2263" w:type="dxa"/>
          </w:tcPr>
          <w:p w14:paraId="3C69C8D1"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8D2" w14:textId="77777777" w:rsidR="00C65EC4" w:rsidRDefault="004D6542">
            <w:pPr>
              <w:rPr>
                <w:rFonts w:eastAsiaTheme="minorEastAsia"/>
                <w:sz w:val="18"/>
                <w:szCs w:val="18"/>
                <w:lang w:eastAsia="zh-CN"/>
              </w:rPr>
            </w:pPr>
            <w:r>
              <w:rPr>
                <w:rFonts w:eastAsiaTheme="minorEastAsia"/>
                <w:sz w:val="18"/>
                <w:szCs w:val="18"/>
                <w:lang w:eastAsia="zh-CN"/>
              </w:rPr>
              <w:t>Similar comment as Proposal 5-1</w:t>
            </w:r>
          </w:p>
        </w:tc>
      </w:tr>
      <w:tr w:rsidR="00C65EC4" w14:paraId="3C69C8D6" w14:textId="77777777">
        <w:tc>
          <w:tcPr>
            <w:tcW w:w="2263" w:type="dxa"/>
          </w:tcPr>
          <w:p w14:paraId="3C69C8D4"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8D5" w14:textId="77777777" w:rsidR="00C65EC4" w:rsidRDefault="004D6542">
            <w:pPr>
              <w:rPr>
                <w:rFonts w:eastAsiaTheme="minorEastAsia"/>
                <w:sz w:val="18"/>
                <w:szCs w:val="18"/>
                <w:lang w:eastAsia="zh-CN"/>
              </w:rPr>
            </w:pPr>
            <w:r>
              <w:rPr>
                <w:rFonts w:eastAsiaTheme="minorEastAsia"/>
                <w:sz w:val="18"/>
                <w:szCs w:val="18"/>
                <w:lang w:eastAsia="zh-CN"/>
              </w:rPr>
              <w:t>We do not think this is needed</w:t>
            </w:r>
          </w:p>
        </w:tc>
      </w:tr>
      <w:tr w:rsidR="00C65EC4" w14:paraId="3C69C8D9" w14:textId="77777777">
        <w:tc>
          <w:tcPr>
            <w:tcW w:w="2263" w:type="dxa"/>
          </w:tcPr>
          <w:p w14:paraId="3C69C8D7"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8D8" w14:textId="77777777" w:rsidR="00C65EC4" w:rsidRDefault="004D6542">
            <w:pPr>
              <w:rPr>
                <w:rFonts w:eastAsiaTheme="minorEastAsia"/>
                <w:sz w:val="18"/>
                <w:szCs w:val="18"/>
                <w:lang w:eastAsia="zh-CN"/>
              </w:rPr>
            </w:pPr>
            <w:r>
              <w:rPr>
                <w:rFonts w:eastAsiaTheme="minorEastAsia" w:hint="eastAsia"/>
                <w:sz w:val="18"/>
                <w:szCs w:val="18"/>
                <w:lang w:eastAsia="zh-CN"/>
              </w:rPr>
              <w:t>Not needed, because of proposal 5-1.</w:t>
            </w:r>
          </w:p>
        </w:tc>
      </w:tr>
      <w:tr w:rsidR="00C65EC4" w14:paraId="3C69C8DC" w14:textId="77777777">
        <w:tc>
          <w:tcPr>
            <w:tcW w:w="2263" w:type="dxa"/>
          </w:tcPr>
          <w:p w14:paraId="3C69C8DA"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6797" w:type="dxa"/>
          </w:tcPr>
          <w:p w14:paraId="3C69C8DB" w14:textId="77777777" w:rsidR="00C65EC4" w:rsidRDefault="004D6542">
            <w:pPr>
              <w:rPr>
                <w:rFonts w:eastAsiaTheme="minorEastAsia"/>
                <w:sz w:val="18"/>
                <w:szCs w:val="18"/>
                <w:lang w:eastAsia="zh-CN"/>
              </w:rPr>
            </w:pPr>
            <w:r>
              <w:rPr>
                <w:rFonts w:eastAsiaTheme="minorEastAsia"/>
                <w:sz w:val="18"/>
                <w:szCs w:val="18"/>
                <w:lang w:eastAsia="zh-CN"/>
              </w:rPr>
              <w:t>We do not think this is needed</w:t>
            </w:r>
          </w:p>
        </w:tc>
      </w:tr>
      <w:tr w:rsidR="00C65EC4" w14:paraId="3C69C8DF" w14:textId="77777777">
        <w:tc>
          <w:tcPr>
            <w:tcW w:w="2263" w:type="dxa"/>
          </w:tcPr>
          <w:p w14:paraId="3C69C8DD"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8DE" w14:textId="77777777" w:rsidR="00C65EC4" w:rsidRDefault="004D6542">
            <w:pPr>
              <w:rPr>
                <w:rFonts w:eastAsiaTheme="minorEastAsia"/>
                <w:sz w:val="18"/>
                <w:szCs w:val="18"/>
                <w:lang w:eastAsia="zh-CN"/>
              </w:rPr>
            </w:pPr>
            <w:r>
              <w:rPr>
                <w:rFonts w:eastAsiaTheme="minorEastAsia"/>
                <w:sz w:val="18"/>
                <w:szCs w:val="18"/>
                <w:lang w:eastAsia="zh-CN"/>
              </w:rPr>
              <w:t>Not needed</w:t>
            </w:r>
          </w:p>
        </w:tc>
      </w:tr>
      <w:tr w:rsidR="00C65EC4" w14:paraId="3C69C8E2" w14:textId="77777777">
        <w:tc>
          <w:tcPr>
            <w:tcW w:w="2263" w:type="dxa"/>
          </w:tcPr>
          <w:p w14:paraId="3C69C8E0"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8E1"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E5" w14:textId="77777777">
        <w:tc>
          <w:tcPr>
            <w:tcW w:w="2263" w:type="dxa"/>
          </w:tcPr>
          <w:p w14:paraId="3C69C8E3"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8E4"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E8" w14:textId="77777777">
        <w:tc>
          <w:tcPr>
            <w:tcW w:w="2263" w:type="dxa"/>
          </w:tcPr>
          <w:p w14:paraId="3C69C8E6"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8E7" w14:textId="77777777" w:rsidR="00C65EC4" w:rsidRDefault="004D6542">
            <w:pPr>
              <w:rPr>
                <w:rFonts w:eastAsiaTheme="minorEastAsia"/>
                <w:sz w:val="18"/>
                <w:szCs w:val="18"/>
                <w:lang w:eastAsia="zh-CN"/>
              </w:rPr>
            </w:pPr>
            <w:r>
              <w:rPr>
                <w:rFonts w:eastAsiaTheme="minorEastAsia"/>
                <w:sz w:val="18"/>
                <w:szCs w:val="18"/>
                <w:lang w:eastAsia="zh-CN"/>
              </w:rPr>
              <w:t>We think that proposal 5-20 is not needed.</w:t>
            </w:r>
          </w:p>
        </w:tc>
      </w:tr>
      <w:tr w:rsidR="00C65EC4" w14:paraId="3C69C8EB" w14:textId="77777777">
        <w:tc>
          <w:tcPr>
            <w:tcW w:w="2263" w:type="dxa"/>
          </w:tcPr>
          <w:p w14:paraId="3C69C8E9"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8EA"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8EE" w14:textId="77777777">
        <w:tc>
          <w:tcPr>
            <w:tcW w:w="2263" w:type="dxa"/>
          </w:tcPr>
          <w:p w14:paraId="3C69C8EC"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8ED"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tc>
      </w:tr>
      <w:tr w:rsidR="00C65EC4" w14:paraId="3C69C8F1" w14:textId="77777777">
        <w:tc>
          <w:tcPr>
            <w:tcW w:w="2263" w:type="dxa"/>
          </w:tcPr>
          <w:p w14:paraId="3C69C8EF"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8F0"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tc>
      </w:tr>
      <w:tr w:rsidR="00C65EC4" w14:paraId="3C69C8F4" w14:textId="77777777">
        <w:tc>
          <w:tcPr>
            <w:tcW w:w="2263" w:type="dxa"/>
          </w:tcPr>
          <w:p w14:paraId="3C69C8F2"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8F3" w14:textId="77777777" w:rsidR="00C65EC4" w:rsidRDefault="004D6542">
            <w:pPr>
              <w:rPr>
                <w:rFonts w:eastAsiaTheme="minorEastAsia"/>
                <w:sz w:val="18"/>
                <w:szCs w:val="18"/>
                <w:lang w:eastAsia="zh-CN"/>
              </w:rPr>
            </w:pPr>
            <w:r>
              <w:rPr>
                <w:rFonts w:eastAsiaTheme="minorEastAsia"/>
                <w:sz w:val="18"/>
                <w:szCs w:val="18"/>
                <w:lang w:eastAsia="zh-CN"/>
              </w:rPr>
              <w:t>Support.</w:t>
            </w:r>
          </w:p>
        </w:tc>
      </w:tr>
      <w:tr w:rsidR="00C65EC4" w14:paraId="3C69C8F7" w14:textId="77777777">
        <w:tc>
          <w:tcPr>
            <w:tcW w:w="2263" w:type="dxa"/>
          </w:tcPr>
          <w:p w14:paraId="3C69C8F5"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8F6" w14:textId="77777777" w:rsidR="00C65EC4" w:rsidRDefault="004D6542">
            <w:pPr>
              <w:rPr>
                <w:rFonts w:eastAsiaTheme="minorEastAsia"/>
                <w:sz w:val="18"/>
                <w:szCs w:val="18"/>
                <w:lang w:eastAsia="zh-CN"/>
              </w:rPr>
            </w:pPr>
            <w:r>
              <w:rPr>
                <w:rFonts w:eastAsiaTheme="minorEastAsia"/>
                <w:sz w:val="18"/>
                <w:szCs w:val="18"/>
                <w:lang w:eastAsia="zh-CN"/>
              </w:rPr>
              <w:t>Majority of companies expressed that the proposal 5-20 is not needed.</w:t>
            </w:r>
          </w:p>
        </w:tc>
      </w:tr>
    </w:tbl>
    <w:p w14:paraId="3C69C8F8" w14:textId="77777777" w:rsidR="00C65EC4" w:rsidRDefault="00C65EC4">
      <w:pPr>
        <w:pStyle w:val="a0"/>
        <w:snapToGrid w:val="0"/>
        <w:spacing w:beforeLines="50" w:before="120"/>
        <w:rPr>
          <w:rFonts w:eastAsia="宋体"/>
          <w:sz w:val="24"/>
          <w:lang w:val="en-GB"/>
        </w:rPr>
      </w:pPr>
    </w:p>
    <w:p w14:paraId="3C69C8F9"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5-21:</w:t>
      </w:r>
      <w:r>
        <w:rPr>
          <w:bCs/>
          <w:iCs/>
          <w:lang w:val="en-US" w:eastAsia="zh-CN"/>
        </w:rPr>
        <w:t xml:space="preserve"> Additional info for non-serving cell should include rate matching pattern as well as LTE-CRS rate matching pattern.</w:t>
      </w:r>
    </w:p>
    <w:tbl>
      <w:tblPr>
        <w:tblStyle w:val="af2"/>
        <w:tblW w:w="0" w:type="auto"/>
        <w:tblLook w:val="04A0" w:firstRow="1" w:lastRow="0" w:firstColumn="1" w:lastColumn="0" w:noHBand="0" w:noVBand="1"/>
      </w:tblPr>
      <w:tblGrid>
        <w:gridCol w:w="2263"/>
        <w:gridCol w:w="6797"/>
      </w:tblGrid>
      <w:tr w:rsidR="00C65EC4" w14:paraId="3C69C8FC" w14:textId="77777777">
        <w:tc>
          <w:tcPr>
            <w:tcW w:w="2263" w:type="dxa"/>
          </w:tcPr>
          <w:p w14:paraId="3C69C8FA"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8FB"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8FF" w14:textId="77777777">
        <w:tc>
          <w:tcPr>
            <w:tcW w:w="2263" w:type="dxa"/>
          </w:tcPr>
          <w:p w14:paraId="3C69C8FD"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8FE" w14:textId="77777777" w:rsidR="00C65EC4" w:rsidRDefault="004D6542">
            <w:pPr>
              <w:rPr>
                <w:rFonts w:eastAsiaTheme="minorEastAsia"/>
                <w:sz w:val="18"/>
                <w:szCs w:val="18"/>
                <w:lang w:eastAsia="zh-CN"/>
              </w:rPr>
            </w:pPr>
            <w:r>
              <w:rPr>
                <w:rFonts w:eastAsiaTheme="minorEastAsia"/>
                <w:sz w:val="18"/>
                <w:szCs w:val="18"/>
                <w:lang w:eastAsia="zh-CN"/>
              </w:rPr>
              <w:t xml:space="preserve">Not essential, or already possible by Rel-16 spec (for </w:t>
            </w:r>
            <w:r>
              <w:rPr>
                <w:bCs/>
                <w:iCs/>
                <w:lang w:eastAsia="zh-CN"/>
              </w:rPr>
              <w:t>LTE-CRS rate matching pattern)</w:t>
            </w:r>
            <w:r>
              <w:rPr>
                <w:rFonts w:eastAsiaTheme="minorEastAsia"/>
                <w:sz w:val="18"/>
                <w:szCs w:val="18"/>
                <w:lang w:eastAsia="zh-CN"/>
              </w:rPr>
              <w:t>.</w:t>
            </w:r>
          </w:p>
        </w:tc>
      </w:tr>
      <w:tr w:rsidR="00C65EC4" w14:paraId="3C69C902" w14:textId="77777777">
        <w:tc>
          <w:tcPr>
            <w:tcW w:w="2263" w:type="dxa"/>
          </w:tcPr>
          <w:p w14:paraId="3C69C900"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901" w14:textId="77777777" w:rsidR="00C65EC4" w:rsidRDefault="004D6542">
            <w:pPr>
              <w:rPr>
                <w:rFonts w:eastAsiaTheme="minorEastAsia"/>
                <w:sz w:val="18"/>
                <w:szCs w:val="18"/>
                <w:lang w:eastAsia="zh-CN"/>
              </w:rPr>
            </w:pPr>
            <w:r>
              <w:rPr>
                <w:rFonts w:eastAsiaTheme="minorEastAsia"/>
                <w:sz w:val="18"/>
                <w:szCs w:val="18"/>
                <w:lang w:eastAsia="zh-CN"/>
              </w:rPr>
              <w:t>Support the proposal. Since currently 8 cells are supported. 2 LTE-CRS pattern should not be enough.</w:t>
            </w:r>
          </w:p>
        </w:tc>
      </w:tr>
      <w:tr w:rsidR="00C65EC4" w14:paraId="3C69C905" w14:textId="77777777">
        <w:tc>
          <w:tcPr>
            <w:tcW w:w="2263" w:type="dxa"/>
          </w:tcPr>
          <w:p w14:paraId="3C69C903"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904" w14:textId="77777777" w:rsidR="00C65EC4" w:rsidRDefault="004D6542">
            <w:pPr>
              <w:rPr>
                <w:rFonts w:eastAsiaTheme="minorEastAsia"/>
                <w:sz w:val="18"/>
                <w:szCs w:val="18"/>
                <w:lang w:eastAsia="zh-CN"/>
              </w:rPr>
            </w:pPr>
            <w:r>
              <w:rPr>
                <w:rFonts w:eastAsiaTheme="minorEastAsia" w:hint="eastAsia"/>
                <w:sz w:val="18"/>
                <w:szCs w:val="18"/>
                <w:lang w:eastAsia="zh-CN"/>
              </w:rPr>
              <w:t>Support both rate matching pattern and LTE-CRS rate matching pattern.</w:t>
            </w:r>
          </w:p>
        </w:tc>
      </w:tr>
      <w:tr w:rsidR="00C65EC4" w14:paraId="3C69C908" w14:textId="77777777">
        <w:tc>
          <w:tcPr>
            <w:tcW w:w="2263" w:type="dxa"/>
          </w:tcPr>
          <w:p w14:paraId="3C69C906"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907" w14:textId="77777777" w:rsidR="00C65EC4" w:rsidRDefault="004D6542">
            <w:pPr>
              <w:rPr>
                <w:rFonts w:eastAsiaTheme="minorEastAsia"/>
                <w:sz w:val="18"/>
                <w:szCs w:val="18"/>
                <w:lang w:eastAsia="zh-CN"/>
              </w:rPr>
            </w:pPr>
            <w:r>
              <w:rPr>
                <w:rFonts w:eastAsiaTheme="minorEastAsia"/>
                <w:sz w:val="18"/>
                <w:szCs w:val="18"/>
                <w:lang w:eastAsia="zh-CN"/>
              </w:rPr>
              <w:t>Fine with the further discussion</w:t>
            </w:r>
          </w:p>
        </w:tc>
      </w:tr>
      <w:tr w:rsidR="00C65EC4" w14:paraId="3C69C90B" w14:textId="77777777">
        <w:tc>
          <w:tcPr>
            <w:tcW w:w="2263" w:type="dxa"/>
          </w:tcPr>
          <w:p w14:paraId="3C69C909"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90A"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 for further discussion on this issue.</w:t>
            </w:r>
          </w:p>
        </w:tc>
      </w:tr>
      <w:tr w:rsidR="00C65EC4" w14:paraId="3C69C90E" w14:textId="77777777">
        <w:tc>
          <w:tcPr>
            <w:tcW w:w="2263" w:type="dxa"/>
          </w:tcPr>
          <w:p w14:paraId="3C69C90C" w14:textId="77777777" w:rsidR="00C65EC4" w:rsidRDefault="004D6542">
            <w:pPr>
              <w:tabs>
                <w:tab w:val="left" w:pos="1110"/>
              </w:tabs>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ab/>
            </w:r>
          </w:p>
        </w:tc>
        <w:tc>
          <w:tcPr>
            <w:tcW w:w="6797" w:type="dxa"/>
          </w:tcPr>
          <w:p w14:paraId="3C69C90D" w14:textId="77777777" w:rsidR="00C65EC4" w:rsidRDefault="004D6542">
            <w:pPr>
              <w:rPr>
                <w:rFonts w:eastAsiaTheme="minorEastAsia"/>
                <w:sz w:val="18"/>
                <w:szCs w:val="18"/>
                <w:lang w:eastAsia="zh-CN"/>
              </w:rPr>
            </w:pPr>
            <w:r>
              <w:rPr>
                <w:rFonts w:eastAsiaTheme="minorEastAsia" w:hint="eastAsia"/>
                <w:sz w:val="18"/>
                <w:szCs w:val="18"/>
                <w:lang w:eastAsia="zh-CN"/>
              </w:rPr>
              <w:t>Support to discuss this issue.</w:t>
            </w:r>
          </w:p>
        </w:tc>
      </w:tr>
      <w:tr w:rsidR="00C65EC4" w14:paraId="3C69C911" w14:textId="77777777">
        <w:tc>
          <w:tcPr>
            <w:tcW w:w="2263" w:type="dxa"/>
          </w:tcPr>
          <w:p w14:paraId="3C69C90F" w14:textId="77777777" w:rsidR="00C65EC4" w:rsidRDefault="004D6542">
            <w:pPr>
              <w:tabs>
                <w:tab w:val="left" w:pos="1110"/>
              </w:tabs>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910" w14:textId="77777777" w:rsidR="00C65EC4" w:rsidRDefault="004D6542">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proposal 5-21.</w:t>
            </w:r>
          </w:p>
        </w:tc>
      </w:tr>
      <w:tr w:rsidR="00C65EC4" w14:paraId="3C69C914" w14:textId="77777777">
        <w:tc>
          <w:tcPr>
            <w:tcW w:w="2263" w:type="dxa"/>
          </w:tcPr>
          <w:p w14:paraId="3C69C912" w14:textId="77777777" w:rsidR="00C65EC4" w:rsidRDefault="004D6542">
            <w:pPr>
              <w:tabs>
                <w:tab w:val="left" w:pos="1110"/>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913" w14:textId="77777777" w:rsidR="00C65EC4" w:rsidRDefault="004D6542">
            <w:pPr>
              <w:rPr>
                <w:rFonts w:eastAsiaTheme="minorEastAsia"/>
                <w:sz w:val="18"/>
                <w:szCs w:val="18"/>
                <w:lang w:eastAsia="zh-CN"/>
              </w:rPr>
            </w:pPr>
            <w:r>
              <w:rPr>
                <w:rFonts w:eastAsiaTheme="minorEastAsia"/>
                <w:sz w:val="18"/>
                <w:szCs w:val="18"/>
                <w:lang w:eastAsia="zh-CN"/>
              </w:rPr>
              <w:t>Fine with the further discussion</w:t>
            </w:r>
          </w:p>
        </w:tc>
      </w:tr>
      <w:tr w:rsidR="00C65EC4" w14:paraId="3C69C917" w14:textId="77777777">
        <w:tc>
          <w:tcPr>
            <w:tcW w:w="2263" w:type="dxa"/>
          </w:tcPr>
          <w:p w14:paraId="3C69C915" w14:textId="77777777" w:rsidR="00C65EC4" w:rsidRDefault="004D6542">
            <w:pPr>
              <w:tabs>
                <w:tab w:val="left" w:pos="1110"/>
              </w:tabs>
              <w:rPr>
                <w:rFonts w:eastAsiaTheme="minorEastAsia"/>
                <w:sz w:val="18"/>
                <w:szCs w:val="18"/>
                <w:lang w:eastAsia="zh-CN"/>
              </w:rPr>
            </w:pPr>
            <w:r>
              <w:rPr>
                <w:rFonts w:eastAsiaTheme="minorEastAsia"/>
                <w:sz w:val="18"/>
                <w:szCs w:val="18"/>
                <w:lang w:eastAsia="zh-CN"/>
              </w:rPr>
              <w:t>Nokia/NSB</w:t>
            </w:r>
          </w:p>
        </w:tc>
        <w:tc>
          <w:tcPr>
            <w:tcW w:w="6797" w:type="dxa"/>
          </w:tcPr>
          <w:p w14:paraId="3C69C916" w14:textId="77777777" w:rsidR="00C65EC4" w:rsidRDefault="004D6542">
            <w:pPr>
              <w:rPr>
                <w:rFonts w:eastAsiaTheme="minorEastAsia"/>
                <w:sz w:val="18"/>
                <w:szCs w:val="18"/>
                <w:lang w:eastAsia="zh-CN"/>
              </w:rPr>
            </w:pPr>
            <w:r>
              <w:rPr>
                <w:rFonts w:eastAsiaTheme="minorEastAsia"/>
                <w:sz w:val="18"/>
                <w:szCs w:val="18"/>
                <w:lang w:eastAsia="zh-CN"/>
              </w:rPr>
              <w:t>Ok to discuss more</w:t>
            </w:r>
          </w:p>
        </w:tc>
      </w:tr>
      <w:tr w:rsidR="00C65EC4" w14:paraId="3C69C91A" w14:textId="77777777">
        <w:tc>
          <w:tcPr>
            <w:tcW w:w="2263" w:type="dxa"/>
          </w:tcPr>
          <w:p w14:paraId="3C69C918" w14:textId="77777777" w:rsidR="00C65EC4" w:rsidRDefault="004D6542">
            <w:pPr>
              <w:tabs>
                <w:tab w:val="left" w:pos="1110"/>
              </w:tabs>
              <w:rPr>
                <w:rFonts w:eastAsiaTheme="minorEastAsia"/>
                <w:sz w:val="18"/>
                <w:szCs w:val="18"/>
                <w:lang w:eastAsia="zh-CN"/>
              </w:rPr>
            </w:pPr>
            <w:r>
              <w:rPr>
                <w:rFonts w:eastAsiaTheme="minorEastAsia"/>
                <w:sz w:val="18"/>
                <w:szCs w:val="18"/>
                <w:lang w:eastAsia="zh-CN"/>
              </w:rPr>
              <w:t>Ericsson</w:t>
            </w:r>
          </w:p>
        </w:tc>
        <w:tc>
          <w:tcPr>
            <w:tcW w:w="6797" w:type="dxa"/>
          </w:tcPr>
          <w:p w14:paraId="3C69C919" w14:textId="77777777" w:rsidR="00C65EC4" w:rsidRDefault="004D6542">
            <w:pPr>
              <w:rPr>
                <w:rFonts w:eastAsiaTheme="minorEastAsia"/>
                <w:sz w:val="18"/>
                <w:szCs w:val="18"/>
                <w:lang w:eastAsia="zh-CN"/>
              </w:rPr>
            </w:pPr>
            <w:r>
              <w:rPr>
                <w:rFonts w:eastAsiaTheme="minorEastAsia"/>
                <w:sz w:val="18"/>
                <w:szCs w:val="18"/>
                <w:lang w:eastAsia="zh-CN"/>
              </w:rPr>
              <w:t xml:space="preserve">Support. (whether any spec change is needed can be further checked) </w:t>
            </w:r>
          </w:p>
        </w:tc>
      </w:tr>
      <w:tr w:rsidR="00C65EC4" w14:paraId="3C69C91E" w14:textId="77777777">
        <w:tc>
          <w:tcPr>
            <w:tcW w:w="2263" w:type="dxa"/>
          </w:tcPr>
          <w:p w14:paraId="3C69C91B" w14:textId="77777777" w:rsidR="00C65EC4" w:rsidRDefault="004D6542">
            <w:pPr>
              <w:tabs>
                <w:tab w:val="left" w:pos="1110"/>
              </w:tabs>
              <w:rPr>
                <w:rFonts w:eastAsiaTheme="minorEastAsia"/>
                <w:sz w:val="18"/>
                <w:szCs w:val="18"/>
                <w:lang w:eastAsia="zh-CN"/>
              </w:rPr>
            </w:pPr>
            <w:r>
              <w:rPr>
                <w:rFonts w:eastAsiaTheme="minorEastAsia"/>
                <w:sz w:val="18"/>
                <w:szCs w:val="18"/>
                <w:lang w:eastAsia="zh-CN"/>
              </w:rPr>
              <w:t>Huawei, HiSilicon</w:t>
            </w:r>
          </w:p>
        </w:tc>
        <w:tc>
          <w:tcPr>
            <w:tcW w:w="6797" w:type="dxa"/>
          </w:tcPr>
          <w:p w14:paraId="3C69C91C"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p w14:paraId="3C69C91D" w14:textId="77777777" w:rsidR="00C65EC4" w:rsidRDefault="004D6542">
            <w:pPr>
              <w:rPr>
                <w:rFonts w:eastAsiaTheme="minorEastAsia"/>
                <w:sz w:val="18"/>
                <w:szCs w:val="18"/>
                <w:lang w:eastAsia="zh-CN"/>
              </w:rPr>
            </w:pPr>
            <w:r>
              <w:rPr>
                <w:rFonts w:eastAsiaTheme="minorEastAsia"/>
                <w:sz w:val="18"/>
                <w:szCs w:val="18"/>
                <w:lang w:eastAsia="zh-CN"/>
              </w:rPr>
              <w:t>The term of “non-serving-cell” is inaccurate.</w:t>
            </w:r>
          </w:p>
        </w:tc>
      </w:tr>
      <w:tr w:rsidR="00C65EC4" w14:paraId="3C69C923" w14:textId="77777777">
        <w:tc>
          <w:tcPr>
            <w:tcW w:w="2263" w:type="dxa"/>
          </w:tcPr>
          <w:p w14:paraId="3C69C91F" w14:textId="77777777" w:rsidR="00C65EC4" w:rsidRDefault="004D6542">
            <w:pPr>
              <w:tabs>
                <w:tab w:val="left" w:pos="1110"/>
              </w:tabs>
              <w:rPr>
                <w:rFonts w:eastAsiaTheme="minorEastAsia"/>
                <w:sz w:val="18"/>
                <w:szCs w:val="18"/>
                <w:lang w:eastAsia="zh-CN"/>
              </w:rPr>
            </w:pPr>
            <w:r>
              <w:rPr>
                <w:rFonts w:eastAsiaTheme="minorEastAsia"/>
                <w:sz w:val="18"/>
                <w:szCs w:val="18"/>
                <w:lang w:eastAsia="zh-CN"/>
              </w:rPr>
              <w:t>Moderator</w:t>
            </w:r>
          </w:p>
        </w:tc>
        <w:tc>
          <w:tcPr>
            <w:tcW w:w="6797" w:type="dxa"/>
          </w:tcPr>
          <w:p w14:paraId="3C69C920" w14:textId="77777777" w:rsidR="00C65EC4" w:rsidRDefault="004D6542">
            <w:pPr>
              <w:rPr>
                <w:rFonts w:eastAsiaTheme="minorEastAsia"/>
                <w:sz w:val="18"/>
                <w:szCs w:val="18"/>
                <w:lang w:eastAsia="zh-CN"/>
              </w:rPr>
            </w:pPr>
            <w:r>
              <w:rPr>
                <w:rFonts w:eastAsiaTheme="minorEastAsia"/>
                <w:sz w:val="18"/>
                <w:szCs w:val="18"/>
                <w:lang w:eastAsia="zh-CN"/>
              </w:rPr>
              <w:t>Majority of companies are ok with the proposal or ok to further discuss. Please indicate whether you still have strong concern on the following revised proposal</w:t>
            </w:r>
          </w:p>
          <w:p w14:paraId="3C69C921" w14:textId="77777777" w:rsidR="00C65EC4" w:rsidRDefault="004D6542">
            <w:pPr>
              <w:pStyle w:val="0Maintext"/>
              <w:spacing w:after="120" w:afterAutospacing="0" w:line="240" w:lineRule="auto"/>
              <w:ind w:firstLine="0"/>
              <w:rPr>
                <w:bCs/>
                <w:iCs/>
                <w:lang w:val="en-US" w:eastAsia="zh-CN"/>
              </w:rPr>
            </w:pPr>
            <w:r>
              <w:rPr>
                <w:b/>
                <w:bCs/>
                <w:iCs/>
                <w:highlight w:val="yellow"/>
                <w:lang w:val="en-US" w:eastAsia="zh-CN"/>
              </w:rPr>
              <w:t>Updated Proposal 5-21:</w:t>
            </w:r>
            <w:r>
              <w:rPr>
                <w:bCs/>
                <w:iCs/>
                <w:lang w:val="en-US" w:eastAsia="zh-CN"/>
              </w:rPr>
              <w:t xml:space="preserve"> Additional info for </w:t>
            </w:r>
            <w:r>
              <w:rPr>
                <w:bCs/>
                <w:iCs/>
                <w:color w:val="FF0000"/>
                <w:lang w:val="en-US" w:eastAsia="zh-CN"/>
              </w:rPr>
              <w:t>the cell with SSB associated with different PCI</w:t>
            </w:r>
            <w:r>
              <w:rPr>
                <w:bCs/>
                <w:iCs/>
                <w:lang w:val="en-US" w:eastAsia="zh-CN"/>
              </w:rPr>
              <w:t xml:space="preserve"> should include rate matching pattern as well as LTE-CRS rate matching pattern.</w:t>
            </w:r>
          </w:p>
          <w:p w14:paraId="3C69C922" w14:textId="77777777" w:rsidR="00C65EC4" w:rsidRDefault="00C65EC4">
            <w:pPr>
              <w:rPr>
                <w:rFonts w:eastAsiaTheme="minorEastAsia"/>
                <w:sz w:val="18"/>
                <w:szCs w:val="18"/>
                <w:lang w:eastAsia="zh-CN"/>
              </w:rPr>
            </w:pPr>
          </w:p>
        </w:tc>
      </w:tr>
      <w:tr w:rsidR="00C65EC4" w14:paraId="3C69C926" w14:textId="77777777">
        <w:tc>
          <w:tcPr>
            <w:tcW w:w="2263" w:type="dxa"/>
          </w:tcPr>
          <w:p w14:paraId="3C69C924" w14:textId="77777777" w:rsidR="00C65EC4" w:rsidRDefault="004D6542">
            <w:pPr>
              <w:tabs>
                <w:tab w:val="left" w:pos="1110"/>
              </w:tabs>
              <w:rPr>
                <w:rFonts w:eastAsiaTheme="minorEastAsia"/>
                <w:sz w:val="18"/>
                <w:szCs w:val="18"/>
                <w:lang w:eastAsia="zh-CN"/>
              </w:rPr>
            </w:pPr>
            <w:r>
              <w:rPr>
                <w:rFonts w:eastAsiaTheme="minorEastAsia"/>
                <w:sz w:val="18"/>
                <w:szCs w:val="18"/>
                <w:lang w:eastAsia="zh-CN"/>
              </w:rPr>
              <w:t>Apple</w:t>
            </w:r>
          </w:p>
        </w:tc>
        <w:tc>
          <w:tcPr>
            <w:tcW w:w="6797" w:type="dxa"/>
          </w:tcPr>
          <w:p w14:paraId="3C69C925" w14:textId="77777777" w:rsidR="00C65EC4" w:rsidRDefault="004D6542">
            <w:pPr>
              <w:rPr>
                <w:rFonts w:eastAsiaTheme="minorEastAsia"/>
                <w:sz w:val="18"/>
                <w:szCs w:val="18"/>
                <w:lang w:eastAsia="zh-CN"/>
              </w:rPr>
            </w:pPr>
            <w:r>
              <w:rPr>
                <w:rFonts w:eastAsiaTheme="minorEastAsia"/>
                <w:sz w:val="18"/>
                <w:szCs w:val="18"/>
                <w:lang w:eastAsia="zh-CN"/>
              </w:rPr>
              <w:t xml:space="preserve">Support the updated </w:t>
            </w:r>
            <w:proofErr w:type="spellStart"/>
            <w:r>
              <w:rPr>
                <w:rFonts w:eastAsiaTheme="minorEastAsia"/>
                <w:sz w:val="18"/>
                <w:szCs w:val="18"/>
                <w:lang w:eastAsia="zh-CN"/>
              </w:rPr>
              <w:t>propsosal</w:t>
            </w:r>
            <w:proofErr w:type="spellEnd"/>
            <w:r>
              <w:rPr>
                <w:rFonts w:eastAsiaTheme="minorEastAsia"/>
                <w:sz w:val="18"/>
                <w:szCs w:val="18"/>
                <w:lang w:eastAsia="zh-CN"/>
              </w:rPr>
              <w:t xml:space="preserve">. </w:t>
            </w:r>
          </w:p>
        </w:tc>
      </w:tr>
      <w:tr w:rsidR="00C65EC4" w14:paraId="3C69C92A" w14:textId="77777777" w:rsidTr="00226A7F">
        <w:trPr>
          <w:trHeight w:val="2561"/>
        </w:trPr>
        <w:tc>
          <w:tcPr>
            <w:tcW w:w="2263" w:type="dxa"/>
          </w:tcPr>
          <w:p w14:paraId="3C69C927" w14:textId="77777777" w:rsidR="00C65EC4" w:rsidRDefault="004D6542">
            <w:pPr>
              <w:tabs>
                <w:tab w:val="left" w:pos="1110"/>
              </w:tabs>
              <w:rPr>
                <w:rFonts w:eastAsiaTheme="minorEastAsia"/>
                <w:sz w:val="18"/>
                <w:szCs w:val="18"/>
                <w:lang w:eastAsia="zh-CN"/>
              </w:rPr>
            </w:pPr>
            <w:r>
              <w:rPr>
                <w:rFonts w:eastAsiaTheme="minorEastAsia" w:hint="eastAsia"/>
                <w:sz w:val="18"/>
                <w:szCs w:val="18"/>
                <w:lang w:eastAsia="zh-CN"/>
              </w:rPr>
              <w:lastRenderedPageBreak/>
              <w:t>ZTE</w:t>
            </w:r>
          </w:p>
        </w:tc>
        <w:tc>
          <w:tcPr>
            <w:tcW w:w="6797" w:type="dxa"/>
          </w:tcPr>
          <w:p w14:paraId="3C69C928" w14:textId="77777777" w:rsidR="00C65EC4" w:rsidRDefault="004D6542">
            <w:pPr>
              <w:rPr>
                <w:rFonts w:eastAsiaTheme="minorEastAsia"/>
                <w:sz w:val="18"/>
                <w:szCs w:val="18"/>
                <w:lang w:eastAsia="zh-CN"/>
              </w:rPr>
            </w:pPr>
            <w:r>
              <w:rPr>
                <w:rFonts w:eastAsiaTheme="minorEastAsia" w:hint="eastAsia"/>
                <w:sz w:val="18"/>
                <w:szCs w:val="18"/>
                <w:lang w:eastAsia="zh-CN"/>
              </w:rPr>
              <w:t>Support updated proposal 5-21.</w:t>
            </w:r>
          </w:p>
          <w:p w14:paraId="3C69C929" w14:textId="77777777" w:rsidR="00C65EC4" w:rsidRDefault="004D6542">
            <w:pPr>
              <w:rPr>
                <w:rFonts w:eastAsiaTheme="minorEastAsia"/>
                <w:sz w:val="18"/>
                <w:szCs w:val="18"/>
                <w:lang w:eastAsia="zh-CN"/>
              </w:rPr>
            </w:pPr>
            <w:r>
              <w:rPr>
                <w:rFonts w:eastAsiaTheme="minorEastAsia" w:hint="eastAsia"/>
                <w:sz w:val="18"/>
                <w:szCs w:val="18"/>
                <w:lang w:eastAsia="zh-CN"/>
              </w:rPr>
              <w:t>With respect to rate matching of inter-cell MTRP operation, note that the values of X1 and X2 (as UE capability) have already agreed for the cases when time domain positions and/or periodicity of non-serving cell SSB is or is not exactly the same as serving cell SSB, which considers the trade-off between the NW scheduling and UE complexity. Thus, from gNB scheduling prospective, we believe the additional info of rate matching pattern and CRS rate matching pattern should be taken into account. Besides, due to up to 7 non-serving cell info can be configured by RRC, it is NOT enough to support such enhancement by the current spec (Rel-16). Hence, we think it is reasonable to include rate matching pattern and LTE-CRS rate matching pattern in the additional info.</w:t>
            </w:r>
          </w:p>
        </w:tc>
      </w:tr>
      <w:tr w:rsidR="00226A7F" w14:paraId="434A2E92" w14:textId="77777777">
        <w:tc>
          <w:tcPr>
            <w:tcW w:w="2263" w:type="dxa"/>
          </w:tcPr>
          <w:p w14:paraId="02DA5E53" w14:textId="0786E0B1" w:rsidR="00226A7F" w:rsidRDefault="00226A7F" w:rsidP="00226A7F">
            <w:pPr>
              <w:tabs>
                <w:tab w:val="left" w:pos="111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797" w:type="dxa"/>
          </w:tcPr>
          <w:p w14:paraId="0E613C12" w14:textId="5C66ADA2" w:rsidR="00226A7F" w:rsidRDefault="00226A7F" w:rsidP="00226A7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w:t>
            </w:r>
          </w:p>
        </w:tc>
      </w:tr>
      <w:tr w:rsidR="000B13A8" w14:paraId="7FAB9422" w14:textId="77777777">
        <w:tc>
          <w:tcPr>
            <w:tcW w:w="2263" w:type="dxa"/>
          </w:tcPr>
          <w:p w14:paraId="6212F1EE" w14:textId="7867EC80" w:rsidR="000B13A8" w:rsidRDefault="000B13A8" w:rsidP="00226A7F">
            <w:pPr>
              <w:tabs>
                <w:tab w:val="left" w:pos="1110"/>
              </w:tabs>
              <w:rPr>
                <w:rFonts w:eastAsiaTheme="minorEastAsia"/>
                <w:sz w:val="18"/>
                <w:szCs w:val="18"/>
                <w:lang w:eastAsia="zh-CN"/>
              </w:rPr>
            </w:pPr>
            <w:r>
              <w:rPr>
                <w:rFonts w:eastAsiaTheme="minorEastAsia"/>
                <w:sz w:val="18"/>
                <w:szCs w:val="18"/>
                <w:lang w:eastAsia="zh-CN"/>
              </w:rPr>
              <w:t>QC</w:t>
            </w:r>
          </w:p>
        </w:tc>
        <w:tc>
          <w:tcPr>
            <w:tcW w:w="6797" w:type="dxa"/>
          </w:tcPr>
          <w:p w14:paraId="0BD82FB9" w14:textId="1A3319A3" w:rsidR="000B13A8" w:rsidRDefault="000B13A8" w:rsidP="00226A7F">
            <w:pPr>
              <w:rPr>
                <w:rFonts w:eastAsiaTheme="minorEastAsia"/>
                <w:sz w:val="18"/>
                <w:szCs w:val="18"/>
                <w:lang w:eastAsia="zh-CN"/>
              </w:rPr>
            </w:pPr>
            <w:r>
              <w:rPr>
                <w:rFonts w:eastAsiaTheme="minorEastAsia"/>
                <w:sz w:val="18"/>
                <w:szCs w:val="18"/>
                <w:lang w:eastAsia="zh-CN"/>
              </w:rPr>
              <w:t>We have a concern with the proposal. We do not support going beyond the max number of LTE-CRS defined in Rel-16. Also for RM pattern, it can be done in a transparent way.</w:t>
            </w:r>
          </w:p>
        </w:tc>
      </w:tr>
      <w:tr w:rsidR="00EF3C20" w14:paraId="6FF65F0D" w14:textId="77777777">
        <w:tc>
          <w:tcPr>
            <w:tcW w:w="2263" w:type="dxa"/>
          </w:tcPr>
          <w:p w14:paraId="7A07979C" w14:textId="4A92B4FD" w:rsidR="00EF3C20" w:rsidRDefault="00EF3C20" w:rsidP="00EF3C20">
            <w:pPr>
              <w:tabs>
                <w:tab w:val="left" w:pos="1110"/>
              </w:tabs>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10503462" w14:textId="7936195C" w:rsidR="00EF3C20" w:rsidRDefault="00EF3C20" w:rsidP="00EF3C2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ne question for clarification. For m-DCI based mTRP, the CRS pattern is associated with each CORESETPoolindex. If we introduce new pattern per cell, are the CRS patterns introduced in Rel-16 still usable?</w:t>
            </w:r>
          </w:p>
        </w:tc>
      </w:tr>
      <w:tr w:rsidR="009B0A51" w14:paraId="6980ACEA" w14:textId="77777777" w:rsidTr="009B0A51">
        <w:tc>
          <w:tcPr>
            <w:tcW w:w="2263" w:type="dxa"/>
          </w:tcPr>
          <w:p w14:paraId="6E83D0BF" w14:textId="12163EAF" w:rsidR="009B0A51" w:rsidRDefault="009B0A51" w:rsidP="00AE5063">
            <w:pPr>
              <w:tabs>
                <w:tab w:val="left" w:pos="1110"/>
              </w:tabs>
              <w:rPr>
                <w:rFonts w:eastAsiaTheme="minorEastAsia"/>
                <w:sz w:val="18"/>
                <w:szCs w:val="18"/>
                <w:lang w:eastAsia="zh-CN"/>
              </w:rPr>
            </w:pPr>
            <w:r>
              <w:rPr>
                <w:rFonts w:eastAsiaTheme="minorEastAsia"/>
                <w:sz w:val="18"/>
                <w:szCs w:val="18"/>
                <w:lang w:eastAsia="zh-CN"/>
              </w:rPr>
              <w:t>Huawei, HiSilicon</w:t>
            </w:r>
          </w:p>
        </w:tc>
        <w:tc>
          <w:tcPr>
            <w:tcW w:w="6797" w:type="dxa"/>
          </w:tcPr>
          <w:p w14:paraId="45E5DA42" w14:textId="77777777" w:rsidR="009B0A51" w:rsidRDefault="009B0A51" w:rsidP="009B0A51">
            <w:pPr>
              <w:rPr>
                <w:rFonts w:eastAsiaTheme="minorEastAsia"/>
                <w:sz w:val="18"/>
                <w:szCs w:val="18"/>
                <w:lang w:eastAsia="zh-CN"/>
              </w:rPr>
            </w:pPr>
            <w:r>
              <w:rPr>
                <w:rFonts w:eastAsiaTheme="minorEastAsia"/>
                <w:sz w:val="18"/>
                <w:szCs w:val="18"/>
                <w:lang w:eastAsia="zh-CN"/>
              </w:rPr>
              <w:t xml:space="preserve">We still think this is not needed. </w:t>
            </w:r>
          </w:p>
          <w:p w14:paraId="51EC18CF" w14:textId="268D28F5" w:rsidR="009B0A51" w:rsidRDefault="009B0A51" w:rsidP="009B0A51">
            <w:pPr>
              <w:rPr>
                <w:rFonts w:eastAsiaTheme="minorEastAsia"/>
                <w:sz w:val="18"/>
                <w:szCs w:val="18"/>
                <w:lang w:eastAsia="zh-CN"/>
              </w:rPr>
            </w:pPr>
            <w:r>
              <w:rPr>
                <w:rFonts w:eastAsiaTheme="minorEastAsia"/>
                <w:sz w:val="18"/>
                <w:szCs w:val="18"/>
                <w:lang w:eastAsia="zh-CN"/>
              </w:rPr>
              <w:t>“</w:t>
            </w:r>
            <w:r w:rsidRPr="009B0A51">
              <w:rPr>
                <w:rFonts w:eastAsiaTheme="minorEastAsia"/>
                <w:sz w:val="18"/>
                <w:szCs w:val="18"/>
                <w:lang w:eastAsia="zh-CN"/>
              </w:rPr>
              <w:t>the cell with</w:t>
            </w:r>
            <w:r>
              <w:rPr>
                <w:rFonts w:eastAsiaTheme="minorEastAsia"/>
                <w:sz w:val="18"/>
                <w:szCs w:val="18"/>
                <w:lang w:eastAsia="zh-CN"/>
              </w:rPr>
              <w:t xml:space="preserve">” should be removed. </w:t>
            </w:r>
          </w:p>
        </w:tc>
      </w:tr>
      <w:tr w:rsidR="00B026C0" w14:paraId="06C8D272" w14:textId="77777777" w:rsidTr="009B0A51">
        <w:tc>
          <w:tcPr>
            <w:tcW w:w="2263" w:type="dxa"/>
          </w:tcPr>
          <w:p w14:paraId="307A2431" w14:textId="660710F6" w:rsidR="00B026C0" w:rsidRDefault="00B026C0" w:rsidP="00AE5063">
            <w:pPr>
              <w:tabs>
                <w:tab w:val="left" w:pos="111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1F597A5F" w14:textId="77777777" w:rsidR="00B026C0" w:rsidRDefault="00B026C0" w:rsidP="009B0A5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w:t>
            </w:r>
          </w:p>
          <w:p w14:paraId="58CB354E" w14:textId="1DCDC20F" w:rsidR="00B026C0" w:rsidRDefault="00B026C0" w:rsidP="009B0A51">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active TCI states associated with additional PCI, the </w:t>
            </w:r>
            <w:r w:rsidRPr="00B026C0">
              <w:rPr>
                <w:rFonts w:eastAsiaTheme="minorEastAsia"/>
                <w:sz w:val="18"/>
                <w:szCs w:val="18"/>
                <w:lang w:eastAsia="zh-CN"/>
              </w:rPr>
              <w:t>rate matching pattern</w:t>
            </w:r>
            <w:r>
              <w:rPr>
                <w:rFonts w:eastAsiaTheme="minorEastAsia"/>
                <w:sz w:val="18"/>
                <w:szCs w:val="18"/>
                <w:lang w:eastAsia="zh-CN"/>
              </w:rPr>
              <w:t>/</w:t>
            </w:r>
            <w:r w:rsidRPr="00B026C0">
              <w:rPr>
                <w:rFonts w:eastAsiaTheme="minorEastAsia"/>
                <w:sz w:val="18"/>
                <w:szCs w:val="18"/>
                <w:lang w:eastAsia="zh-CN"/>
              </w:rPr>
              <w:t>LTE-CRS rate matching pattern</w:t>
            </w:r>
            <w:r>
              <w:rPr>
                <w:rFonts w:eastAsiaTheme="minorEastAsia"/>
                <w:sz w:val="18"/>
                <w:szCs w:val="18"/>
                <w:lang w:eastAsia="zh-CN"/>
              </w:rPr>
              <w:t xml:space="preserve"> is needed for reception from those additional PCI.</w:t>
            </w:r>
          </w:p>
        </w:tc>
      </w:tr>
    </w:tbl>
    <w:p w14:paraId="3C69C92B" w14:textId="77777777" w:rsidR="00C65EC4" w:rsidRDefault="00C65EC4">
      <w:pPr>
        <w:pStyle w:val="a0"/>
        <w:snapToGrid w:val="0"/>
        <w:spacing w:beforeLines="50" w:before="120"/>
        <w:rPr>
          <w:rFonts w:eastAsia="宋体"/>
          <w:sz w:val="24"/>
        </w:rPr>
      </w:pPr>
    </w:p>
    <w:p w14:paraId="3C69C92C"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5-22:</w:t>
      </w:r>
      <w:r>
        <w:rPr>
          <w:bCs/>
          <w:iCs/>
          <w:lang w:val="en-US" w:eastAsia="zh-CN"/>
        </w:rPr>
        <w:t xml:space="preserve"> For downlink signals associated with a non-serving cell, if virtual cell ID is not configured, the default ID should be PCI for the non-serving cell.</w:t>
      </w:r>
    </w:p>
    <w:tbl>
      <w:tblPr>
        <w:tblStyle w:val="af2"/>
        <w:tblW w:w="0" w:type="auto"/>
        <w:tblLook w:val="04A0" w:firstRow="1" w:lastRow="0" w:firstColumn="1" w:lastColumn="0" w:noHBand="0" w:noVBand="1"/>
      </w:tblPr>
      <w:tblGrid>
        <w:gridCol w:w="2263"/>
        <w:gridCol w:w="6797"/>
      </w:tblGrid>
      <w:tr w:rsidR="00C65EC4" w14:paraId="3C69C92F" w14:textId="77777777">
        <w:tc>
          <w:tcPr>
            <w:tcW w:w="2263" w:type="dxa"/>
          </w:tcPr>
          <w:p w14:paraId="3C69C92D"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92E"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932" w14:textId="77777777">
        <w:tc>
          <w:tcPr>
            <w:tcW w:w="2263" w:type="dxa"/>
          </w:tcPr>
          <w:p w14:paraId="3C69C930"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931" w14:textId="77777777" w:rsidR="00C65EC4" w:rsidRDefault="004D6542">
            <w:pPr>
              <w:rPr>
                <w:rFonts w:eastAsiaTheme="minorEastAsia"/>
                <w:sz w:val="18"/>
                <w:szCs w:val="18"/>
                <w:lang w:eastAsia="zh-CN"/>
              </w:rPr>
            </w:pPr>
            <w:r>
              <w:rPr>
                <w:rFonts w:eastAsiaTheme="minorEastAsia"/>
                <w:sz w:val="18"/>
                <w:szCs w:val="18"/>
                <w:lang w:eastAsia="zh-CN"/>
              </w:rPr>
              <w:t>Not needed since gNB can configure the virtual cell ID to be the same as the non-serving PCI by existing spec.</w:t>
            </w:r>
          </w:p>
        </w:tc>
      </w:tr>
      <w:tr w:rsidR="00C65EC4" w14:paraId="3C69C935" w14:textId="77777777">
        <w:tc>
          <w:tcPr>
            <w:tcW w:w="2263" w:type="dxa"/>
          </w:tcPr>
          <w:p w14:paraId="3C69C933"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934" w14:textId="77777777" w:rsidR="00C65EC4" w:rsidRDefault="004D6542">
            <w:pPr>
              <w:rPr>
                <w:rFonts w:eastAsiaTheme="minorEastAsia"/>
                <w:sz w:val="18"/>
                <w:szCs w:val="18"/>
                <w:lang w:eastAsia="zh-CN"/>
              </w:rPr>
            </w:pPr>
            <w:r>
              <w:rPr>
                <w:rFonts w:eastAsiaTheme="minorEastAsia"/>
                <w:sz w:val="18"/>
                <w:szCs w:val="18"/>
                <w:lang w:eastAsia="zh-CN"/>
              </w:rPr>
              <w:t xml:space="preserve">Support. </w:t>
            </w:r>
          </w:p>
        </w:tc>
      </w:tr>
      <w:tr w:rsidR="00C65EC4" w14:paraId="3C69C938" w14:textId="77777777">
        <w:tc>
          <w:tcPr>
            <w:tcW w:w="2263" w:type="dxa"/>
          </w:tcPr>
          <w:p w14:paraId="3C69C936"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937" w14:textId="77777777" w:rsidR="00C65EC4" w:rsidRDefault="004D6542">
            <w:pPr>
              <w:rPr>
                <w:rFonts w:eastAsiaTheme="minorEastAsia"/>
                <w:sz w:val="18"/>
                <w:szCs w:val="18"/>
                <w:lang w:eastAsia="zh-CN"/>
              </w:rPr>
            </w:pPr>
            <w:r>
              <w:rPr>
                <w:rFonts w:eastAsiaTheme="minorEastAsia" w:hint="eastAsia"/>
                <w:sz w:val="18"/>
                <w:szCs w:val="18"/>
                <w:lang w:eastAsia="zh-CN"/>
              </w:rPr>
              <w:t>Support, we think it need to be clarified in RAN1 WI so that the editor can capture it accurately.</w:t>
            </w:r>
          </w:p>
        </w:tc>
      </w:tr>
      <w:tr w:rsidR="00C65EC4" w14:paraId="3C69C93B" w14:textId="77777777">
        <w:tc>
          <w:tcPr>
            <w:tcW w:w="2263" w:type="dxa"/>
          </w:tcPr>
          <w:p w14:paraId="3C69C939"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6797" w:type="dxa"/>
          </w:tcPr>
          <w:p w14:paraId="3C69C93A" w14:textId="77777777" w:rsidR="00C65EC4" w:rsidRDefault="004D6542">
            <w:pPr>
              <w:rPr>
                <w:rFonts w:eastAsiaTheme="minorEastAsia"/>
                <w:sz w:val="18"/>
                <w:szCs w:val="18"/>
                <w:lang w:eastAsia="zh-CN"/>
              </w:rPr>
            </w:pPr>
            <w:r>
              <w:rPr>
                <w:rFonts w:eastAsiaTheme="minorEastAsia"/>
                <w:sz w:val="18"/>
                <w:szCs w:val="18"/>
                <w:lang w:eastAsia="zh-CN"/>
              </w:rPr>
              <w:t xml:space="preserve">Do not support. gNB can configure virtual cell ID. </w:t>
            </w:r>
          </w:p>
        </w:tc>
      </w:tr>
      <w:tr w:rsidR="00C65EC4" w14:paraId="3C69C93E" w14:textId="77777777">
        <w:tc>
          <w:tcPr>
            <w:tcW w:w="2263" w:type="dxa"/>
          </w:tcPr>
          <w:p w14:paraId="3C69C93C"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93D" w14:textId="77777777" w:rsidR="00C65EC4" w:rsidRDefault="004D6542">
            <w:pPr>
              <w:rPr>
                <w:rFonts w:eastAsiaTheme="minorEastAsia"/>
                <w:sz w:val="18"/>
                <w:szCs w:val="18"/>
                <w:lang w:eastAsia="zh-CN"/>
              </w:rPr>
            </w:pPr>
            <w:r>
              <w:rPr>
                <w:rFonts w:eastAsiaTheme="minorEastAsia"/>
                <w:sz w:val="18"/>
                <w:szCs w:val="18"/>
                <w:lang w:eastAsia="zh-CN"/>
              </w:rPr>
              <w:t>This is not essential but fine to capture in the spec.</w:t>
            </w:r>
          </w:p>
        </w:tc>
      </w:tr>
      <w:tr w:rsidR="00C65EC4" w14:paraId="3C69C941" w14:textId="77777777">
        <w:tc>
          <w:tcPr>
            <w:tcW w:w="2263" w:type="dxa"/>
          </w:tcPr>
          <w:p w14:paraId="3C69C93F"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940"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944" w14:textId="77777777">
        <w:tc>
          <w:tcPr>
            <w:tcW w:w="2263" w:type="dxa"/>
          </w:tcPr>
          <w:p w14:paraId="3C69C942"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943" w14:textId="77777777" w:rsidR="00C65EC4" w:rsidRDefault="004D6542">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proposal 5-22.</w:t>
            </w:r>
          </w:p>
        </w:tc>
      </w:tr>
      <w:tr w:rsidR="00C65EC4" w14:paraId="3C69C947" w14:textId="77777777">
        <w:tc>
          <w:tcPr>
            <w:tcW w:w="2263" w:type="dxa"/>
          </w:tcPr>
          <w:p w14:paraId="3C69C945"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946"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65EC4" w14:paraId="3C69C94A" w14:textId="77777777">
        <w:tc>
          <w:tcPr>
            <w:tcW w:w="2263" w:type="dxa"/>
          </w:tcPr>
          <w:p w14:paraId="3C69C948"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949" w14:textId="77777777" w:rsidR="00C65EC4" w:rsidRDefault="004D6542">
            <w:pPr>
              <w:rPr>
                <w:rFonts w:eastAsiaTheme="minorEastAsia"/>
                <w:sz w:val="18"/>
                <w:szCs w:val="18"/>
                <w:lang w:eastAsia="zh-CN"/>
              </w:rPr>
            </w:pPr>
            <w:r>
              <w:rPr>
                <w:rFonts w:eastAsiaTheme="minorEastAsia"/>
                <w:sz w:val="18"/>
                <w:szCs w:val="18"/>
                <w:lang w:eastAsia="zh-CN"/>
              </w:rPr>
              <w:t>Not needed</w:t>
            </w:r>
          </w:p>
        </w:tc>
      </w:tr>
      <w:tr w:rsidR="00C65EC4" w14:paraId="3C69C94D" w14:textId="77777777">
        <w:tc>
          <w:tcPr>
            <w:tcW w:w="2263" w:type="dxa"/>
          </w:tcPr>
          <w:p w14:paraId="3C69C94B"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94C"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tc>
      </w:tr>
      <w:tr w:rsidR="00C65EC4" w14:paraId="3C69C950" w14:textId="77777777">
        <w:tc>
          <w:tcPr>
            <w:tcW w:w="2263" w:type="dxa"/>
          </w:tcPr>
          <w:p w14:paraId="3C69C94E"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94F"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tc>
      </w:tr>
      <w:tr w:rsidR="00C65EC4" w14:paraId="3C69C953" w14:textId="77777777">
        <w:tc>
          <w:tcPr>
            <w:tcW w:w="2263" w:type="dxa"/>
          </w:tcPr>
          <w:p w14:paraId="3C69C951"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952" w14:textId="77777777" w:rsidR="00C65EC4" w:rsidRDefault="004D6542">
            <w:pPr>
              <w:rPr>
                <w:rFonts w:eastAsiaTheme="minorEastAsia"/>
                <w:sz w:val="18"/>
                <w:szCs w:val="18"/>
                <w:lang w:eastAsia="zh-CN"/>
              </w:rPr>
            </w:pPr>
            <w:r>
              <w:rPr>
                <w:rFonts w:eastAsiaTheme="minorEastAsia"/>
                <w:sz w:val="18"/>
                <w:szCs w:val="18"/>
                <w:lang w:eastAsia="zh-CN"/>
              </w:rPr>
              <w:t>Majority of companies expressed that the proposal 5-22 is not needed</w:t>
            </w:r>
          </w:p>
        </w:tc>
      </w:tr>
    </w:tbl>
    <w:p w14:paraId="3C69C954" w14:textId="77777777" w:rsidR="00C65EC4" w:rsidRDefault="00C65EC4">
      <w:pPr>
        <w:pStyle w:val="a0"/>
        <w:snapToGrid w:val="0"/>
        <w:spacing w:beforeLines="50" w:before="120"/>
        <w:rPr>
          <w:rFonts w:eastAsia="宋体"/>
          <w:sz w:val="24"/>
        </w:rPr>
      </w:pPr>
    </w:p>
    <w:p w14:paraId="3C69C955" w14:textId="77777777" w:rsidR="00C65EC4" w:rsidRDefault="004D6542">
      <w:pPr>
        <w:pStyle w:val="0Maintext"/>
        <w:spacing w:after="120" w:afterAutospacing="0" w:line="240" w:lineRule="auto"/>
        <w:ind w:firstLine="0"/>
        <w:rPr>
          <w:bCs/>
          <w:iCs/>
          <w:lang w:val="en-US" w:eastAsia="zh-CN"/>
        </w:rPr>
      </w:pPr>
      <w:r>
        <w:rPr>
          <w:b/>
          <w:bCs/>
          <w:iCs/>
          <w:lang w:val="en-US" w:eastAsia="zh-CN"/>
        </w:rPr>
        <w:t>Proposal 5-23:</w:t>
      </w:r>
      <w:r>
        <w:rPr>
          <w:bCs/>
          <w:iCs/>
          <w:lang w:val="en-US" w:eastAsia="zh-CN"/>
        </w:rPr>
        <w:t xml:space="preserve"> With regard to minimal delay for L1-RSRP measurement from overlapped SSBs, additional delay should be introduced with Z=Z3+d and Z’=Z3’+d, where d indicates the number of symbols for the overlapped SSBs</w:t>
      </w:r>
    </w:p>
    <w:tbl>
      <w:tblPr>
        <w:tblStyle w:val="af2"/>
        <w:tblW w:w="0" w:type="auto"/>
        <w:tblLook w:val="04A0" w:firstRow="1" w:lastRow="0" w:firstColumn="1" w:lastColumn="0" w:noHBand="0" w:noVBand="1"/>
      </w:tblPr>
      <w:tblGrid>
        <w:gridCol w:w="2263"/>
        <w:gridCol w:w="6797"/>
      </w:tblGrid>
      <w:tr w:rsidR="00C65EC4" w14:paraId="3C69C958" w14:textId="77777777">
        <w:tc>
          <w:tcPr>
            <w:tcW w:w="2263" w:type="dxa"/>
          </w:tcPr>
          <w:p w14:paraId="3C69C956"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957"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95B" w14:textId="77777777">
        <w:tc>
          <w:tcPr>
            <w:tcW w:w="2263" w:type="dxa"/>
          </w:tcPr>
          <w:p w14:paraId="3C69C959"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95A" w14:textId="77777777" w:rsidR="00C65EC4" w:rsidRDefault="004D6542">
            <w:pPr>
              <w:rPr>
                <w:rFonts w:eastAsiaTheme="minorEastAsia"/>
                <w:sz w:val="18"/>
                <w:szCs w:val="18"/>
                <w:lang w:eastAsia="zh-CN"/>
              </w:rPr>
            </w:pPr>
            <w:r>
              <w:rPr>
                <w:rFonts w:eastAsiaTheme="minorEastAsia"/>
                <w:sz w:val="18"/>
                <w:szCs w:val="18"/>
                <w:lang w:eastAsia="zh-CN"/>
              </w:rPr>
              <w:t>L1-RSRP aspects are discussed in AI 8.1.1.</w:t>
            </w:r>
          </w:p>
        </w:tc>
      </w:tr>
      <w:tr w:rsidR="00C65EC4" w14:paraId="3C69C95E" w14:textId="77777777">
        <w:tc>
          <w:tcPr>
            <w:tcW w:w="2263" w:type="dxa"/>
          </w:tcPr>
          <w:p w14:paraId="3C69C95C" w14:textId="77777777" w:rsidR="00C65EC4" w:rsidRDefault="004D6542">
            <w:pPr>
              <w:rPr>
                <w:rFonts w:eastAsiaTheme="minorEastAsia"/>
                <w:sz w:val="18"/>
                <w:szCs w:val="18"/>
                <w:lang w:eastAsia="zh-CN"/>
              </w:rPr>
            </w:pPr>
            <w:r>
              <w:rPr>
                <w:rFonts w:eastAsiaTheme="minorEastAsia"/>
                <w:sz w:val="18"/>
                <w:szCs w:val="18"/>
                <w:lang w:eastAsia="zh-CN"/>
              </w:rPr>
              <w:lastRenderedPageBreak/>
              <w:t>Apple</w:t>
            </w:r>
          </w:p>
        </w:tc>
        <w:tc>
          <w:tcPr>
            <w:tcW w:w="6797" w:type="dxa"/>
          </w:tcPr>
          <w:p w14:paraId="3C69C95D" w14:textId="77777777" w:rsidR="00C65EC4" w:rsidRDefault="004D6542">
            <w:pPr>
              <w:rPr>
                <w:rFonts w:eastAsiaTheme="minorEastAsia"/>
                <w:sz w:val="18"/>
                <w:szCs w:val="18"/>
                <w:lang w:eastAsia="zh-CN"/>
              </w:rPr>
            </w:pPr>
            <w:r>
              <w:rPr>
                <w:rFonts w:eastAsiaTheme="minorEastAsia"/>
                <w:sz w:val="18"/>
                <w:szCs w:val="18"/>
                <w:lang w:eastAsia="zh-CN"/>
              </w:rPr>
              <w:t xml:space="preserve">Support. </w:t>
            </w:r>
          </w:p>
        </w:tc>
      </w:tr>
      <w:tr w:rsidR="00C65EC4" w14:paraId="3C69C96A" w14:textId="77777777">
        <w:tc>
          <w:tcPr>
            <w:tcW w:w="2263" w:type="dxa"/>
          </w:tcPr>
          <w:p w14:paraId="3C69C95F"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960" w14:textId="77777777" w:rsidR="00C65EC4" w:rsidRDefault="004D6542">
            <w:pPr>
              <w:rPr>
                <w:rFonts w:eastAsiaTheme="minorEastAsia"/>
                <w:sz w:val="18"/>
                <w:szCs w:val="18"/>
                <w:lang w:eastAsia="zh-CN"/>
              </w:rPr>
            </w:pPr>
            <w:r>
              <w:rPr>
                <w:rFonts w:eastAsiaTheme="minorEastAsia" w:hint="eastAsia"/>
                <w:sz w:val="18"/>
                <w:szCs w:val="18"/>
                <w:lang w:eastAsia="zh-CN"/>
              </w:rPr>
              <w:t>In Rel-16, the following UE capability parameter is used to specific the maximum total number of SSB resources for beam management. Accordingly, we think this similar issue should be discussed as part of UE capability, if any.</w:t>
            </w:r>
          </w:p>
          <w:tbl>
            <w:tblPr>
              <w:tblStyle w:val="af2"/>
              <w:tblW w:w="0" w:type="auto"/>
              <w:tblLook w:val="04A0" w:firstRow="1" w:lastRow="0" w:firstColumn="1" w:lastColumn="0" w:noHBand="0" w:noVBand="1"/>
            </w:tblPr>
            <w:tblGrid>
              <w:gridCol w:w="6571"/>
            </w:tblGrid>
            <w:tr w:rsidR="00C65EC4" w14:paraId="3C69C968" w14:textId="77777777">
              <w:tc>
                <w:tcPr>
                  <w:tcW w:w="6581" w:type="dxa"/>
                </w:tcPr>
                <w:p w14:paraId="3C69C961" w14:textId="77777777" w:rsidR="00C65EC4" w:rsidRDefault="004D6542">
                  <w:pPr>
                    <w:pStyle w:val="TAL"/>
                    <w:rPr>
                      <w:b/>
                      <w:i/>
                    </w:rPr>
                  </w:pPr>
                  <w:r>
                    <w:rPr>
                      <w:b/>
                      <w:i/>
                    </w:rPr>
                    <w:t>maxTotalResourcesForOneFreqRange-r16</w:t>
                  </w:r>
                </w:p>
                <w:p w14:paraId="3C69C962" w14:textId="77777777" w:rsidR="00C65EC4" w:rsidRDefault="004D6542">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3C69C963" w14:textId="77777777" w:rsidR="00C65EC4" w:rsidRDefault="004D6542">
                  <w:pPr>
                    <w:pStyle w:val="TAL"/>
                    <w:rPr>
                      <w:rFonts w:cs="Arial"/>
                      <w:szCs w:val="18"/>
                    </w:rPr>
                  </w:pPr>
                  <w:r>
                    <w:rPr>
                      <w:rFonts w:cs="Arial"/>
                      <w:szCs w:val="18"/>
                    </w:rPr>
                    <w:t>The capability signalling includes the following:</w:t>
                  </w:r>
                </w:p>
                <w:p w14:paraId="3C69C964" w14:textId="77777777" w:rsidR="00C65EC4" w:rsidRDefault="00C65EC4">
                  <w:pPr>
                    <w:pStyle w:val="TAL"/>
                    <w:rPr>
                      <w:rFonts w:cs="Arial"/>
                      <w:szCs w:val="18"/>
                    </w:rPr>
                  </w:pPr>
                </w:p>
                <w:p w14:paraId="3C69C965" w14:textId="77777777" w:rsidR="00C65EC4" w:rsidRDefault="004D6542">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C69C966" w14:textId="77777777" w:rsidR="00C65EC4" w:rsidRDefault="004D6542">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C69C967" w14:textId="77777777" w:rsidR="00C65EC4" w:rsidRDefault="00C65EC4">
                  <w:pPr>
                    <w:rPr>
                      <w:rFonts w:eastAsiaTheme="minorEastAsia"/>
                      <w:sz w:val="18"/>
                      <w:szCs w:val="18"/>
                      <w:lang w:eastAsia="zh-CN"/>
                    </w:rPr>
                  </w:pPr>
                </w:p>
              </w:tc>
            </w:tr>
          </w:tbl>
          <w:p w14:paraId="3C69C969" w14:textId="77777777" w:rsidR="00C65EC4" w:rsidRDefault="00C65EC4">
            <w:pPr>
              <w:rPr>
                <w:rFonts w:eastAsiaTheme="minorEastAsia"/>
                <w:sz w:val="18"/>
                <w:szCs w:val="18"/>
                <w:lang w:eastAsia="zh-CN"/>
              </w:rPr>
            </w:pPr>
          </w:p>
        </w:tc>
      </w:tr>
      <w:tr w:rsidR="00C65EC4" w14:paraId="3C69C96D" w14:textId="77777777">
        <w:tc>
          <w:tcPr>
            <w:tcW w:w="2263" w:type="dxa"/>
          </w:tcPr>
          <w:p w14:paraId="3C69C96B"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6797" w:type="dxa"/>
          </w:tcPr>
          <w:p w14:paraId="3C69C96C" w14:textId="77777777" w:rsidR="00C65EC4" w:rsidRDefault="004D6542">
            <w:pPr>
              <w:rPr>
                <w:rFonts w:eastAsiaTheme="minorEastAsia"/>
                <w:sz w:val="18"/>
                <w:szCs w:val="18"/>
                <w:lang w:eastAsia="zh-CN"/>
              </w:rPr>
            </w:pPr>
            <w:r>
              <w:rPr>
                <w:rFonts w:eastAsiaTheme="minorEastAsia"/>
                <w:sz w:val="18"/>
                <w:szCs w:val="18"/>
                <w:lang w:eastAsia="zh-CN"/>
              </w:rPr>
              <w:t>L1-RSRP aspects are discussed in AI 8.1.1. The objective of this AI is QCL enhancement. In addition, since Z3’ is determined from what UE reports, this issue can be address by reporting large value without relaxation.</w:t>
            </w:r>
          </w:p>
        </w:tc>
      </w:tr>
      <w:tr w:rsidR="00C65EC4" w14:paraId="3C69C970" w14:textId="77777777">
        <w:tc>
          <w:tcPr>
            <w:tcW w:w="2263" w:type="dxa"/>
          </w:tcPr>
          <w:p w14:paraId="3C69C96E"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96F" w14:textId="77777777" w:rsidR="00C65EC4" w:rsidRDefault="004D6542">
            <w:pPr>
              <w:rPr>
                <w:rFonts w:eastAsiaTheme="minorEastAsia"/>
                <w:sz w:val="18"/>
                <w:szCs w:val="18"/>
                <w:lang w:eastAsia="zh-CN"/>
              </w:rPr>
            </w:pPr>
            <w:r>
              <w:rPr>
                <w:rFonts w:eastAsiaTheme="minorEastAsia"/>
                <w:sz w:val="18"/>
                <w:szCs w:val="18"/>
                <w:lang w:eastAsia="zh-CN"/>
              </w:rPr>
              <w:t>Leave it to AI 8.1.1</w:t>
            </w:r>
          </w:p>
        </w:tc>
      </w:tr>
      <w:tr w:rsidR="00C65EC4" w14:paraId="3C69C973" w14:textId="77777777">
        <w:tc>
          <w:tcPr>
            <w:tcW w:w="2263" w:type="dxa"/>
          </w:tcPr>
          <w:p w14:paraId="3C69C971"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972" w14:textId="77777777" w:rsidR="00C65EC4" w:rsidRDefault="004D654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iscussed in AI 8.1.1.</w:t>
            </w:r>
          </w:p>
        </w:tc>
      </w:tr>
      <w:tr w:rsidR="00C65EC4" w14:paraId="3C69C976" w14:textId="77777777">
        <w:tc>
          <w:tcPr>
            <w:tcW w:w="2263" w:type="dxa"/>
          </w:tcPr>
          <w:p w14:paraId="3C69C974"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975" w14:textId="77777777" w:rsidR="00C65EC4" w:rsidRDefault="004D654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iscussed in AI 8.1.1.</w:t>
            </w:r>
          </w:p>
        </w:tc>
      </w:tr>
      <w:tr w:rsidR="00C65EC4" w14:paraId="3C69C979" w14:textId="77777777">
        <w:tc>
          <w:tcPr>
            <w:tcW w:w="2263" w:type="dxa"/>
          </w:tcPr>
          <w:p w14:paraId="3C69C977"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978" w14:textId="77777777" w:rsidR="00C65EC4" w:rsidRDefault="004D6542">
            <w:pPr>
              <w:rPr>
                <w:rFonts w:eastAsiaTheme="minorEastAsia"/>
                <w:sz w:val="18"/>
                <w:szCs w:val="18"/>
                <w:lang w:eastAsia="zh-CN"/>
              </w:rPr>
            </w:pPr>
            <w:r>
              <w:rPr>
                <w:rFonts w:eastAsiaTheme="minorEastAsia"/>
                <w:sz w:val="18"/>
                <w:szCs w:val="18"/>
                <w:lang w:eastAsia="zh-CN"/>
              </w:rPr>
              <w:t xml:space="preserve">Agree with </w:t>
            </w:r>
            <w:r>
              <w:rPr>
                <w:rFonts w:eastAsiaTheme="minorEastAsia" w:hint="eastAsia"/>
                <w:sz w:val="18"/>
                <w:szCs w:val="18"/>
                <w:lang w:eastAsia="zh-CN"/>
              </w:rPr>
              <w:t>QC</w:t>
            </w:r>
            <w:r>
              <w:rPr>
                <w:rFonts w:eastAsiaTheme="minorEastAsia"/>
                <w:sz w:val="18"/>
                <w:szCs w:val="18"/>
                <w:lang w:eastAsia="zh-CN"/>
              </w:rPr>
              <w:t>.</w:t>
            </w:r>
          </w:p>
        </w:tc>
      </w:tr>
      <w:tr w:rsidR="00C65EC4" w14:paraId="3C69C97C" w14:textId="77777777">
        <w:tc>
          <w:tcPr>
            <w:tcW w:w="2263" w:type="dxa"/>
          </w:tcPr>
          <w:p w14:paraId="3C69C97A"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97B" w14:textId="77777777" w:rsidR="00C65EC4" w:rsidRDefault="004D6542">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easurement related issue should be discussed in AI 8.1.1</w:t>
            </w:r>
          </w:p>
        </w:tc>
      </w:tr>
      <w:tr w:rsidR="00C65EC4" w14:paraId="3C69C97F" w14:textId="77777777">
        <w:tc>
          <w:tcPr>
            <w:tcW w:w="2263" w:type="dxa"/>
          </w:tcPr>
          <w:p w14:paraId="3C69C97D"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97E" w14:textId="77777777" w:rsidR="00C65EC4" w:rsidRDefault="004D6542">
            <w:pPr>
              <w:rPr>
                <w:rFonts w:eastAsiaTheme="minorEastAsia"/>
                <w:sz w:val="18"/>
                <w:szCs w:val="18"/>
                <w:lang w:eastAsia="zh-CN"/>
              </w:rPr>
            </w:pPr>
            <w:r>
              <w:rPr>
                <w:rFonts w:eastAsiaTheme="minorEastAsia"/>
                <w:sz w:val="18"/>
                <w:szCs w:val="18"/>
                <w:lang w:eastAsia="zh-CN"/>
              </w:rPr>
              <w:t xml:space="preserve">Not needed. </w:t>
            </w:r>
          </w:p>
        </w:tc>
      </w:tr>
      <w:tr w:rsidR="00C65EC4" w14:paraId="3C69C982" w14:textId="77777777">
        <w:tc>
          <w:tcPr>
            <w:tcW w:w="2263" w:type="dxa"/>
          </w:tcPr>
          <w:p w14:paraId="3C69C980"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981" w14:textId="77777777" w:rsidR="00C65EC4" w:rsidRDefault="004D6542">
            <w:pPr>
              <w:rPr>
                <w:rFonts w:eastAsiaTheme="minorEastAsia"/>
                <w:sz w:val="18"/>
                <w:szCs w:val="18"/>
                <w:lang w:eastAsia="zh-CN"/>
              </w:rPr>
            </w:pPr>
            <w:r>
              <w:rPr>
                <w:rFonts w:eastAsiaTheme="minorEastAsia"/>
                <w:sz w:val="18"/>
                <w:szCs w:val="18"/>
                <w:lang w:eastAsia="zh-CN"/>
              </w:rPr>
              <w:t>8.1.1. issue</w:t>
            </w:r>
          </w:p>
        </w:tc>
      </w:tr>
      <w:tr w:rsidR="00C65EC4" w14:paraId="3C69C985" w14:textId="77777777">
        <w:tc>
          <w:tcPr>
            <w:tcW w:w="2263" w:type="dxa"/>
          </w:tcPr>
          <w:p w14:paraId="3C69C983" w14:textId="77777777" w:rsidR="00C65EC4" w:rsidRDefault="004D6542">
            <w:pPr>
              <w:rPr>
                <w:rFonts w:eastAsiaTheme="minorEastAsia"/>
                <w:sz w:val="18"/>
                <w:szCs w:val="18"/>
                <w:lang w:eastAsia="zh-CN"/>
              </w:rPr>
            </w:pPr>
            <w:r>
              <w:rPr>
                <w:rFonts w:eastAsiaTheme="minorEastAsia"/>
                <w:sz w:val="18"/>
                <w:szCs w:val="18"/>
                <w:lang w:eastAsia="zh-CN"/>
              </w:rPr>
              <w:t>Huawei, HiSilicon</w:t>
            </w:r>
          </w:p>
        </w:tc>
        <w:tc>
          <w:tcPr>
            <w:tcW w:w="6797" w:type="dxa"/>
          </w:tcPr>
          <w:p w14:paraId="3C69C984" w14:textId="77777777" w:rsidR="00C65EC4" w:rsidRDefault="004D6542">
            <w:pPr>
              <w:rPr>
                <w:rFonts w:eastAsiaTheme="minorEastAsia"/>
                <w:sz w:val="18"/>
                <w:szCs w:val="18"/>
                <w:lang w:eastAsia="zh-CN"/>
              </w:rPr>
            </w:pPr>
            <w:r>
              <w:rPr>
                <w:rFonts w:eastAsiaTheme="minorEastAsia"/>
                <w:sz w:val="18"/>
                <w:szCs w:val="18"/>
                <w:lang w:eastAsia="zh-CN"/>
              </w:rPr>
              <w:t>To be discussed under 8.1.1.</w:t>
            </w:r>
          </w:p>
        </w:tc>
      </w:tr>
      <w:tr w:rsidR="00C65EC4" w14:paraId="3C69C988" w14:textId="77777777">
        <w:tc>
          <w:tcPr>
            <w:tcW w:w="2263" w:type="dxa"/>
          </w:tcPr>
          <w:p w14:paraId="3C69C986"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987" w14:textId="77777777" w:rsidR="00C65EC4" w:rsidRDefault="004D6542">
            <w:pPr>
              <w:rPr>
                <w:rFonts w:eastAsiaTheme="minorEastAsia"/>
                <w:sz w:val="18"/>
                <w:szCs w:val="18"/>
                <w:lang w:eastAsia="zh-CN"/>
              </w:rPr>
            </w:pPr>
            <w:r>
              <w:rPr>
                <w:rFonts w:eastAsiaTheme="minorEastAsia"/>
                <w:sz w:val="18"/>
                <w:szCs w:val="18"/>
                <w:lang w:eastAsia="zh-CN"/>
              </w:rPr>
              <w:t xml:space="preserve">Majority of companies expressed that this is to be discussed in AI 8.1.1, </w:t>
            </w:r>
            <w:r>
              <w:rPr>
                <w:rFonts w:eastAsiaTheme="minorEastAsia"/>
                <w:sz w:val="18"/>
                <w:szCs w:val="18"/>
                <w:highlight w:val="red"/>
                <w:lang w:eastAsia="zh-CN"/>
              </w:rPr>
              <w:t>hence it will not be further discussed in this AI.</w:t>
            </w:r>
          </w:p>
        </w:tc>
      </w:tr>
    </w:tbl>
    <w:p w14:paraId="3C69C989" w14:textId="77777777" w:rsidR="00C65EC4" w:rsidRDefault="00C65EC4">
      <w:pPr>
        <w:pStyle w:val="a0"/>
        <w:snapToGrid w:val="0"/>
        <w:spacing w:beforeLines="50" w:before="120"/>
        <w:rPr>
          <w:rFonts w:eastAsia="宋体"/>
          <w:sz w:val="24"/>
        </w:rPr>
      </w:pPr>
    </w:p>
    <w:p w14:paraId="3C69C98A" w14:textId="77777777" w:rsidR="00C65EC4" w:rsidRDefault="004D6542">
      <w:pPr>
        <w:pStyle w:val="0Maintext"/>
        <w:spacing w:after="120" w:afterAutospacing="0" w:line="240" w:lineRule="auto"/>
        <w:ind w:firstLine="0"/>
        <w:rPr>
          <w:b/>
          <w:bCs/>
          <w:iCs/>
          <w:lang w:val="en-US" w:eastAsia="zh-CN"/>
        </w:rPr>
      </w:pPr>
      <w:r>
        <w:rPr>
          <w:b/>
          <w:bCs/>
          <w:iCs/>
          <w:lang w:val="en-US" w:eastAsia="zh-CN"/>
        </w:rPr>
        <w:t xml:space="preserve">Proposal 5-24: </w:t>
      </w:r>
    </w:p>
    <w:p w14:paraId="3C69C98B" w14:textId="77777777" w:rsidR="00C65EC4" w:rsidRDefault="004D6542">
      <w:pPr>
        <w:pStyle w:val="0Maintext"/>
        <w:numPr>
          <w:ilvl w:val="0"/>
          <w:numId w:val="12"/>
        </w:numPr>
        <w:spacing w:after="120" w:afterAutospacing="0" w:line="240" w:lineRule="auto"/>
        <w:rPr>
          <w:rFonts w:eastAsiaTheme="minorEastAsia" w:cs="Times New Roman"/>
          <w:lang w:eastAsia="zh-CN"/>
        </w:rPr>
      </w:pPr>
      <w:r>
        <w:rPr>
          <w:rFonts w:cs="Times New Roman"/>
          <w:iCs/>
        </w:rPr>
        <w:t>Apply Rel-17 BFR enhancement for mTRP also for inter-cell mTRP</w:t>
      </w:r>
    </w:p>
    <w:p w14:paraId="3C69C98C" w14:textId="77777777" w:rsidR="00C65EC4" w:rsidRDefault="004D6542">
      <w:pPr>
        <w:pStyle w:val="a0"/>
        <w:numPr>
          <w:ilvl w:val="0"/>
          <w:numId w:val="12"/>
        </w:numPr>
        <w:spacing w:before="120"/>
        <w:rPr>
          <w:rFonts w:eastAsia="宋体"/>
          <w:bCs/>
          <w:szCs w:val="20"/>
          <w:lang w:eastAsia="zh-CN"/>
        </w:rPr>
      </w:pPr>
      <w:r>
        <w:rPr>
          <w:rFonts w:eastAsia="宋体"/>
          <w:bCs/>
          <w:szCs w:val="20"/>
          <w:lang w:eastAsia="zh-CN"/>
        </w:rPr>
        <w:t>Confirm that</w:t>
      </w:r>
      <w:r>
        <w:rPr>
          <w:szCs w:val="20"/>
        </w:rPr>
        <w:t xml:space="preserve"> </w:t>
      </w:r>
      <w:r>
        <w:rPr>
          <w:rFonts w:eastAsia="宋体"/>
          <w:bCs/>
          <w:szCs w:val="20"/>
          <w:lang w:eastAsia="zh-CN"/>
        </w:rPr>
        <w:t xml:space="preserve">TRP-specific BFD counter and timer in the MAC procedure is supported on both Serving Cell and non-Serving Cell in inter-Cell multi-TRP operation. </w:t>
      </w:r>
    </w:p>
    <w:p w14:paraId="3C69C98D" w14:textId="77777777" w:rsidR="00C65EC4" w:rsidRDefault="004D6542">
      <w:pPr>
        <w:pStyle w:val="a0"/>
        <w:numPr>
          <w:ilvl w:val="0"/>
          <w:numId w:val="12"/>
        </w:numPr>
        <w:spacing w:before="120"/>
        <w:rPr>
          <w:rFonts w:eastAsia="宋体"/>
          <w:bCs/>
          <w:szCs w:val="20"/>
          <w:lang w:eastAsia="zh-CN"/>
        </w:rPr>
      </w:pPr>
      <w:r>
        <w:rPr>
          <w:rFonts w:eastAsia="宋体"/>
          <w:bCs/>
          <w:szCs w:val="20"/>
          <w:lang w:eastAsia="zh-CN"/>
        </w:rPr>
        <w:t>Confirm that</w:t>
      </w:r>
      <w:r>
        <w:rPr>
          <w:szCs w:val="20"/>
        </w:rPr>
        <w:t xml:space="preserve"> </w:t>
      </w:r>
      <w:r>
        <w:rPr>
          <w:rFonts w:eastAsia="宋体"/>
          <w:bCs/>
          <w:szCs w:val="20"/>
          <w:lang w:eastAsia="zh-CN"/>
        </w:rPr>
        <w:t xml:space="preserve">BFRQ framework based on Rel.16 SCell BFR BFRQ is supported on both Serving Cell and non-Serving Cell in inter-Cell multi-TRP operation. </w:t>
      </w:r>
    </w:p>
    <w:p w14:paraId="3C69C98E" w14:textId="77777777" w:rsidR="00C65EC4" w:rsidRDefault="004D6542">
      <w:pPr>
        <w:pStyle w:val="0Maintext"/>
        <w:spacing w:after="120" w:afterAutospacing="0" w:line="240" w:lineRule="auto"/>
        <w:ind w:firstLine="0"/>
        <w:rPr>
          <w:rFonts w:cs="Times New Roman"/>
          <w:b/>
          <w:bCs/>
          <w:iCs/>
          <w:lang w:val="en-US" w:eastAsia="zh-CN"/>
        </w:rPr>
      </w:pPr>
      <w:r>
        <w:rPr>
          <w:rFonts w:cs="Times New Roman"/>
          <w:b/>
          <w:bCs/>
          <w:iCs/>
          <w:lang w:val="en-US" w:eastAsia="zh-CN"/>
        </w:rPr>
        <w:t>Proposal 5-25:</w:t>
      </w:r>
    </w:p>
    <w:p w14:paraId="3C69C98F" w14:textId="77777777" w:rsidR="00C65EC4" w:rsidRDefault="004D6542">
      <w:pPr>
        <w:pStyle w:val="af6"/>
        <w:numPr>
          <w:ilvl w:val="0"/>
          <w:numId w:val="12"/>
        </w:numPr>
        <w:spacing w:before="60" w:after="60"/>
        <w:ind w:firstLineChars="0"/>
        <w:rPr>
          <w:rFonts w:ascii="Times New Roman" w:hAnsi="Times New Roman"/>
          <w:bCs/>
          <w:iCs/>
          <w:sz w:val="20"/>
          <w:szCs w:val="20"/>
        </w:rPr>
      </w:pPr>
      <w:r>
        <w:rPr>
          <w:rFonts w:ascii="Times New Roman" w:hAnsi="Times New Roman"/>
          <w:bCs/>
          <w:iCs/>
          <w:sz w:val="20"/>
          <w:szCs w:val="20"/>
        </w:rPr>
        <w:t>For multi-DCI based MTRP inter-cell operation,</w:t>
      </w:r>
    </w:p>
    <w:p w14:paraId="3C69C990" w14:textId="77777777" w:rsidR="00C65EC4" w:rsidRDefault="004D6542">
      <w:pPr>
        <w:pStyle w:val="af6"/>
        <w:numPr>
          <w:ilvl w:val="1"/>
          <w:numId w:val="12"/>
        </w:numPr>
        <w:spacing w:before="60" w:after="60"/>
        <w:ind w:firstLineChars="0"/>
        <w:rPr>
          <w:rFonts w:ascii="Times New Roman" w:hAnsi="Times New Roman"/>
          <w:bCs/>
          <w:iCs/>
          <w:sz w:val="20"/>
          <w:szCs w:val="20"/>
        </w:rPr>
      </w:pPr>
      <w:r>
        <w:rPr>
          <w:rFonts w:ascii="Times New Roman" w:hAnsi="Times New Roman"/>
          <w:bCs/>
          <w:iCs/>
          <w:sz w:val="20"/>
          <w:szCs w:val="20"/>
        </w:rPr>
        <w:t>For per-cell BFR, SSB associated with additional PCI can be configured as BFD-RS explicitly/implicitly.</w:t>
      </w:r>
    </w:p>
    <w:p w14:paraId="3C69C991" w14:textId="77777777" w:rsidR="00C65EC4" w:rsidRDefault="004D6542">
      <w:pPr>
        <w:pStyle w:val="af6"/>
        <w:numPr>
          <w:ilvl w:val="1"/>
          <w:numId w:val="12"/>
        </w:numPr>
        <w:spacing w:before="60" w:after="60"/>
        <w:ind w:firstLineChars="0"/>
        <w:rPr>
          <w:rFonts w:ascii="Times New Roman" w:hAnsi="Times New Roman"/>
          <w:bCs/>
          <w:iCs/>
          <w:sz w:val="20"/>
          <w:szCs w:val="20"/>
        </w:rPr>
      </w:pPr>
      <w:r>
        <w:rPr>
          <w:rFonts w:ascii="Times New Roman" w:hAnsi="Times New Roman"/>
          <w:bCs/>
          <w:iCs/>
          <w:sz w:val="20"/>
          <w:szCs w:val="20"/>
        </w:rPr>
        <w:t>For per-TRP BFR, SSB associated with additional PCI can be configured as BFD-RS in the BFD-RS set associated with corresponding CORESETPoolIndex.</w:t>
      </w:r>
    </w:p>
    <w:p w14:paraId="3C69C992" w14:textId="77777777" w:rsidR="00C65EC4" w:rsidRDefault="004D6542">
      <w:pPr>
        <w:pStyle w:val="a0"/>
        <w:spacing w:before="120"/>
        <w:rPr>
          <w:rFonts w:eastAsiaTheme="minorEastAsia"/>
          <w:bCs/>
          <w:szCs w:val="22"/>
        </w:rPr>
      </w:pPr>
      <w:r>
        <w:rPr>
          <w:rFonts w:eastAsiaTheme="minorEastAsia" w:hint="eastAsia"/>
          <w:b/>
          <w:bCs/>
          <w:szCs w:val="22"/>
        </w:rPr>
        <w:lastRenderedPageBreak/>
        <w:t xml:space="preserve">Proposal </w:t>
      </w:r>
      <w:r>
        <w:rPr>
          <w:rFonts w:eastAsiaTheme="minorEastAsia"/>
          <w:b/>
          <w:bCs/>
          <w:szCs w:val="22"/>
        </w:rPr>
        <w:t>5-26</w:t>
      </w:r>
      <w:r>
        <w:rPr>
          <w:rFonts w:eastAsiaTheme="minorEastAsia" w:hint="eastAsia"/>
          <w:b/>
          <w:bCs/>
          <w:szCs w:val="22"/>
        </w:rPr>
        <w:t>:</w:t>
      </w:r>
      <w:r>
        <w:rPr>
          <w:rFonts w:eastAsiaTheme="minorEastAsia" w:hint="eastAsia"/>
          <w:bCs/>
          <w:szCs w:val="22"/>
        </w:rPr>
        <w:t xml:space="preserve"> </w:t>
      </w:r>
      <w:r>
        <w:rPr>
          <w:rFonts w:eastAsiaTheme="minorEastAsia"/>
          <w:bCs/>
          <w:szCs w:val="22"/>
        </w:rPr>
        <w:t xml:space="preserve">If one PUCCH-SR resource is supported for inter-cell mTRP operation, adopt table 1 for initiating BFR procedure </w:t>
      </w:r>
      <w:r>
        <w:rPr>
          <w:rFonts w:eastAsiaTheme="minorEastAsia" w:hint="eastAsia"/>
          <w:bCs/>
          <w:szCs w:val="22"/>
        </w:rPr>
        <w:t>for inter-cell mTRP SpCell</w:t>
      </w:r>
      <w:r>
        <w:rPr>
          <w:rFonts w:eastAsiaTheme="minorEastAsia"/>
          <w:bCs/>
          <w:szCs w:val="22"/>
        </w:rPr>
        <w:t xml:space="preserve"> regarding different scenarios of beam failure detection</w:t>
      </w:r>
      <w:r>
        <w:rPr>
          <w:rFonts w:eastAsiaTheme="minorEastAsia" w:hint="eastAsia"/>
          <w:bCs/>
          <w:szCs w:val="22"/>
        </w:rPr>
        <w:t>.</w:t>
      </w:r>
    </w:p>
    <w:tbl>
      <w:tblPr>
        <w:tblStyle w:val="af2"/>
        <w:tblW w:w="0" w:type="auto"/>
        <w:tblLook w:val="04A0" w:firstRow="1" w:lastRow="0" w:firstColumn="1" w:lastColumn="0" w:noHBand="0" w:noVBand="1"/>
      </w:tblPr>
      <w:tblGrid>
        <w:gridCol w:w="2263"/>
        <w:gridCol w:w="6797"/>
      </w:tblGrid>
      <w:tr w:rsidR="00C65EC4" w14:paraId="3C69C995" w14:textId="77777777">
        <w:tc>
          <w:tcPr>
            <w:tcW w:w="2263" w:type="dxa"/>
          </w:tcPr>
          <w:p w14:paraId="3C69C993" w14:textId="77777777" w:rsidR="00C65EC4" w:rsidRDefault="004D6542">
            <w:pPr>
              <w:rPr>
                <w:rFonts w:eastAsiaTheme="minorEastAsia"/>
                <w:sz w:val="18"/>
                <w:szCs w:val="18"/>
                <w:lang w:eastAsia="zh-CN"/>
              </w:rPr>
            </w:pPr>
            <w:r>
              <w:rPr>
                <w:rFonts w:eastAsiaTheme="minorEastAsia"/>
                <w:sz w:val="18"/>
                <w:szCs w:val="18"/>
                <w:lang w:eastAsia="zh-CN"/>
              </w:rPr>
              <w:t>Company</w:t>
            </w:r>
          </w:p>
        </w:tc>
        <w:tc>
          <w:tcPr>
            <w:tcW w:w="6797" w:type="dxa"/>
          </w:tcPr>
          <w:p w14:paraId="3C69C994" w14:textId="77777777" w:rsidR="00C65EC4" w:rsidRDefault="004D6542">
            <w:pPr>
              <w:rPr>
                <w:rFonts w:eastAsiaTheme="minorEastAsia"/>
                <w:sz w:val="18"/>
                <w:szCs w:val="18"/>
                <w:lang w:eastAsia="zh-CN"/>
              </w:rPr>
            </w:pPr>
            <w:r>
              <w:rPr>
                <w:rFonts w:eastAsiaTheme="minorEastAsia"/>
                <w:sz w:val="18"/>
                <w:szCs w:val="18"/>
                <w:lang w:eastAsia="zh-CN"/>
              </w:rPr>
              <w:t xml:space="preserve">Comments </w:t>
            </w:r>
          </w:p>
        </w:tc>
      </w:tr>
      <w:tr w:rsidR="00C65EC4" w14:paraId="3C69C999" w14:textId="77777777">
        <w:tc>
          <w:tcPr>
            <w:tcW w:w="2263" w:type="dxa"/>
          </w:tcPr>
          <w:p w14:paraId="3C69C996" w14:textId="77777777" w:rsidR="00C65EC4" w:rsidRDefault="004D6542">
            <w:pPr>
              <w:rPr>
                <w:rFonts w:eastAsiaTheme="minorEastAsia"/>
                <w:sz w:val="18"/>
                <w:szCs w:val="18"/>
                <w:lang w:eastAsia="zh-CN"/>
              </w:rPr>
            </w:pPr>
            <w:r>
              <w:rPr>
                <w:rFonts w:eastAsiaTheme="minorEastAsia"/>
                <w:sz w:val="18"/>
                <w:szCs w:val="18"/>
                <w:lang w:eastAsia="zh-CN"/>
              </w:rPr>
              <w:t>QC</w:t>
            </w:r>
          </w:p>
        </w:tc>
        <w:tc>
          <w:tcPr>
            <w:tcW w:w="6797" w:type="dxa"/>
          </w:tcPr>
          <w:p w14:paraId="3C69C997" w14:textId="77777777" w:rsidR="00C65EC4" w:rsidRDefault="004D6542">
            <w:pPr>
              <w:rPr>
                <w:rFonts w:eastAsiaTheme="minorEastAsia"/>
                <w:sz w:val="18"/>
                <w:szCs w:val="18"/>
                <w:lang w:eastAsia="zh-CN"/>
              </w:rPr>
            </w:pPr>
            <w:r>
              <w:rPr>
                <w:rFonts w:eastAsiaTheme="minorEastAsia"/>
                <w:sz w:val="18"/>
                <w:szCs w:val="18"/>
                <w:lang w:eastAsia="zh-CN"/>
              </w:rPr>
              <w:t>5-24/25: Can be discussed in 8.1.2.3 if needed.</w:t>
            </w:r>
          </w:p>
          <w:p w14:paraId="3C69C998" w14:textId="77777777" w:rsidR="00C65EC4" w:rsidRDefault="004D6542">
            <w:pPr>
              <w:rPr>
                <w:rFonts w:eastAsiaTheme="minorEastAsia"/>
                <w:sz w:val="18"/>
                <w:szCs w:val="18"/>
                <w:lang w:eastAsia="zh-CN"/>
              </w:rPr>
            </w:pPr>
            <w:r>
              <w:rPr>
                <w:rFonts w:eastAsiaTheme="minorEastAsia"/>
                <w:sz w:val="18"/>
                <w:szCs w:val="18"/>
                <w:lang w:eastAsia="zh-CN"/>
              </w:rPr>
              <w:t>5-26: We are not sure about “table 1” and the meaning of this proposal.</w:t>
            </w:r>
          </w:p>
        </w:tc>
      </w:tr>
      <w:tr w:rsidR="00C65EC4" w14:paraId="3C69C99C" w14:textId="77777777">
        <w:tc>
          <w:tcPr>
            <w:tcW w:w="2263" w:type="dxa"/>
          </w:tcPr>
          <w:p w14:paraId="3C69C99A" w14:textId="77777777" w:rsidR="00C65EC4" w:rsidRDefault="004D6542">
            <w:pPr>
              <w:rPr>
                <w:rFonts w:eastAsiaTheme="minorEastAsia"/>
                <w:sz w:val="18"/>
                <w:szCs w:val="18"/>
                <w:lang w:eastAsia="zh-CN"/>
              </w:rPr>
            </w:pPr>
            <w:r>
              <w:rPr>
                <w:rFonts w:eastAsiaTheme="minorEastAsia"/>
                <w:sz w:val="18"/>
                <w:szCs w:val="18"/>
                <w:lang w:eastAsia="zh-CN"/>
              </w:rPr>
              <w:t>Apple</w:t>
            </w:r>
          </w:p>
        </w:tc>
        <w:tc>
          <w:tcPr>
            <w:tcW w:w="6797" w:type="dxa"/>
          </w:tcPr>
          <w:p w14:paraId="3C69C99B" w14:textId="77777777" w:rsidR="00C65EC4" w:rsidRDefault="004D6542">
            <w:pPr>
              <w:rPr>
                <w:rFonts w:eastAsiaTheme="minorEastAsia"/>
                <w:sz w:val="18"/>
                <w:szCs w:val="18"/>
                <w:lang w:eastAsia="zh-CN"/>
              </w:rPr>
            </w:pPr>
            <w:r>
              <w:rPr>
                <w:rFonts w:eastAsiaTheme="minorEastAsia"/>
                <w:sz w:val="18"/>
                <w:szCs w:val="18"/>
                <w:lang w:eastAsia="zh-CN"/>
              </w:rPr>
              <w:t>It seems these should be discussed in 8.1.2.3.</w:t>
            </w:r>
          </w:p>
        </w:tc>
      </w:tr>
      <w:tr w:rsidR="00C65EC4" w14:paraId="3C69C99F" w14:textId="77777777">
        <w:tc>
          <w:tcPr>
            <w:tcW w:w="2263" w:type="dxa"/>
          </w:tcPr>
          <w:p w14:paraId="3C69C99D" w14:textId="77777777" w:rsidR="00C65EC4" w:rsidRDefault="004D6542">
            <w:pPr>
              <w:rPr>
                <w:rFonts w:eastAsiaTheme="minorEastAsia"/>
                <w:sz w:val="18"/>
                <w:szCs w:val="18"/>
                <w:lang w:eastAsia="zh-CN"/>
              </w:rPr>
            </w:pPr>
            <w:r>
              <w:rPr>
                <w:rFonts w:eastAsiaTheme="minorEastAsia" w:hint="eastAsia"/>
                <w:sz w:val="18"/>
                <w:szCs w:val="18"/>
                <w:lang w:eastAsia="zh-CN"/>
              </w:rPr>
              <w:t>ZTE</w:t>
            </w:r>
          </w:p>
        </w:tc>
        <w:tc>
          <w:tcPr>
            <w:tcW w:w="6797" w:type="dxa"/>
          </w:tcPr>
          <w:p w14:paraId="3C69C99E" w14:textId="77777777" w:rsidR="00C65EC4" w:rsidRDefault="004D6542">
            <w:pPr>
              <w:rPr>
                <w:rFonts w:eastAsiaTheme="minorEastAsia"/>
                <w:sz w:val="18"/>
                <w:szCs w:val="18"/>
                <w:lang w:eastAsia="zh-CN"/>
              </w:rPr>
            </w:pPr>
            <w:r>
              <w:rPr>
                <w:rFonts w:eastAsiaTheme="minorEastAsia" w:hint="eastAsia"/>
                <w:sz w:val="18"/>
                <w:szCs w:val="18"/>
                <w:lang w:eastAsia="zh-CN"/>
              </w:rPr>
              <w:t>Support proposals 5-24, 5-25 and 5-26.</w:t>
            </w:r>
          </w:p>
        </w:tc>
      </w:tr>
      <w:tr w:rsidR="00C65EC4" w14:paraId="3C69C9A2" w14:textId="77777777">
        <w:tc>
          <w:tcPr>
            <w:tcW w:w="2263" w:type="dxa"/>
          </w:tcPr>
          <w:p w14:paraId="3C69C9A0" w14:textId="77777777" w:rsidR="00C65EC4" w:rsidRDefault="004D6542">
            <w:pPr>
              <w:rPr>
                <w:rFonts w:eastAsiaTheme="minorEastAsia"/>
                <w:sz w:val="18"/>
                <w:szCs w:val="18"/>
                <w:lang w:eastAsia="zh-CN"/>
              </w:rPr>
            </w:pPr>
            <w:r>
              <w:rPr>
                <w:rFonts w:eastAsiaTheme="minorEastAsia"/>
                <w:sz w:val="18"/>
                <w:szCs w:val="18"/>
                <w:lang w:eastAsia="zh-CN"/>
              </w:rPr>
              <w:t>LG</w:t>
            </w:r>
          </w:p>
        </w:tc>
        <w:tc>
          <w:tcPr>
            <w:tcW w:w="6797" w:type="dxa"/>
          </w:tcPr>
          <w:p w14:paraId="3C69C9A1" w14:textId="77777777" w:rsidR="00C65EC4" w:rsidRDefault="004D6542">
            <w:pPr>
              <w:rPr>
                <w:rFonts w:eastAsiaTheme="minorEastAsia"/>
                <w:sz w:val="18"/>
                <w:szCs w:val="18"/>
                <w:lang w:eastAsia="zh-CN"/>
              </w:rPr>
            </w:pPr>
            <w:r>
              <w:rPr>
                <w:rFonts w:eastAsiaTheme="minorEastAsia"/>
                <w:sz w:val="18"/>
                <w:szCs w:val="18"/>
                <w:lang w:eastAsia="zh-CN"/>
              </w:rPr>
              <w:t>It can be discussed in 8.1.2.3. The objective of this AI is QCL enhancement.</w:t>
            </w:r>
          </w:p>
        </w:tc>
      </w:tr>
      <w:tr w:rsidR="00C65EC4" w14:paraId="3C69C9A5" w14:textId="77777777">
        <w:tc>
          <w:tcPr>
            <w:tcW w:w="2263" w:type="dxa"/>
          </w:tcPr>
          <w:p w14:paraId="3C69C9A3" w14:textId="77777777" w:rsidR="00C65EC4" w:rsidRDefault="004D6542">
            <w:pPr>
              <w:rPr>
                <w:rFonts w:eastAsiaTheme="minorEastAsia"/>
                <w:sz w:val="18"/>
                <w:szCs w:val="18"/>
                <w:lang w:eastAsia="zh-CN"/>
              </w:rPr>
            </w:pPr>
            <w:r>
              <w:rPr>
                <w:rFonts w:eastAsiaTheme="minorEastAsia"/>
                <w:sz w:val="18"/>
                <w:szCs w:val="18"/>
                <w:lang w:eastAsia="zh-CN"/>
              </w:rPr>
              <w:t>MediaTek</w:t>
            </w:r>
          </w:p>
        </w:tc>
        <w:tc>
          <w:tcPr>
            <w:tcW w:w="6797" w:type="dxa"/>
          </w:tcPr>
          <w:p w14:paraId="3C69C9A4" w14:textId="77777777" w:rsidR="00C65EC4" w:rsidRDefault="004D6542">
            <w:pPr>
              <w:rPr>
                <w:rFonts w:eastAsiaTheme="minorEastAsia"/>
                <w:sz w:val="18"/>
                <w:szCs w:val="18"/>
                <w:lang w:eastAsia="zh-CN"/>
              </w:rPr>
            </w:pPr>
            <w:r>
              <w:rPr>
                <w:rFonts w:eastAsiaTheme="minorEastAsia"/>
                <w:sz w:val="18"/>
                <w:szCs w:val="18"/>
                <w:lang w:eastAsia="zh-CN"/>
              </w:rPr>
              <w:t xml:space="preserve">No proposals are related to this AI. </w:t>
            </w:r>
          </w:p>
        </w:tc>
      </w:tr>
      <w:tr w:rsidR="00C65EC4" w14:paraId="3C69C9A8" w14:textId="77777777">
        <w:tc>
          <w:tcPr>
            <w:tcW w:w="2263" w:type="dxa"/>
          </w:tcPr>
          <w:p w14:paraId="3C69C9A6" w14:textId="77777777" w:rsidR="00C65EC4" w:rsidRDefault="004D654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797" w:type="dxa"/>
          </w:tcPr>
          <w:p w14:paraId="3C69C9A7" w14:textId="77777777" w:rsidR="00C65EC4" w:rsidRDefault="004D6542">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further discuss 5-24 and 5-25.</w:t>
            </w:r>
          </w:p>
        </w:tc>
      </w:tr>
      <w:tr w:rsidR="00C65EC4" w14:paraId="3C69C9B5" w14:textId="77777777">
        <w:tc>
          <w:tcPr>
            <w:tcW w:w="2263" w:type="dxa"/>
          </w:tcPr>
          <w:p w14:paraId="3C69C9A9" w14:textId="77777777" w:rsidR="00C65EC4" w:rsidRDefault="004D6542">
            <w:pPr>
              <w:rPr>
                <w:rFonts w:eastAsiaTheme="minorEastAsia"/>
                <w:sz w:val="18"/>
                <w:szCs w:val="18"/>
                <w:lang w:eastAsia="zh-CN"/>
              </w:rPr>
            </w:pPr>
            <w:r>
              <w:rPr>
                <w:rFonts w:eastAsia="PMingLiU" w:hint="eastAsia"/>
                <w:sz w:val="18"/>
                <w:szCs w:val="18"/>
                <w:lang w:eastAsia="zh-TW"/>
              </w:rPr>
              <w:t>ASUSTeK</w:t>
            </w:r>
          </w:p>
        </w:tc>
        <w:tc>
          <w:tcPr>
            <w:tcW w:w="6797" w:type="dxa"/>
          </w:tcPr>
          <w:p w14:paraId="3C69C9AA" w14:textId="77777777" w:rsidR="00C65EC4" w:rsidRDefault="004D6542">
            <w:pPr>
              <w:rPr>
                <w:rFonts w:eastAsia="PMingLiU"/>
                <w:sz w:val="18"/>
                <w:szCs w:val="18"/>
                <w:lang w:eastAsia="zh-TW"/>
              </w:rPr>
            </w:pPr>
            <w:r>
              <w:rPr>
                <w:rFonts w:eastAsia="PMingLiU" w:hint="eastAsia"/>
                <w:sz w:val="18"/>
                <w:szCs w:val="18"/>
                <w:lang w:eastAsia="zh-TW"/>
              </w:rPr>
              <w:t>5-24/25: Agree</w:t>
            </w:r>
            <w:r>
              <w:rPr>
                <w:rFonts w:eastAsia="PMingLiU"/>
                <w:sz w:val="18"/>
                <w:szCs w:val="18"/>
                <w:lang w:eastAsia="zh-TW"/>
              </w:rPr>
              <w:t>.</w:t>
            </w:r>
            <w:r>
              <w:rPr>
                <w:rFonts w:eastAsia="PMingLiU" w:hint="eastAsia"/>
                <w:sz w:val="18"/>
                <w:szCs w:val="18"/>
                <w:lang w:eastAsia="zh-TW"/>
              </w:rPr>
              <w:t xml:space="preserve"> </w:t>
            </w:r>
          </w:p>
          <w:p w14:paraId="3C69C9AB" w14:textId="77777777" w:rsidR="00C65EC4" w:rsidRDefault="004D6542">
            <w:pPr>
              <w:rPr>
                <w:rFonts w:eastAsia="PMingLiU"/>
                <w:sz w:val="18"/>
                <w:szCs w:val="18"/>
                <w:lang w:eastAsia="zh-TW"/>
              </w:rPr>
            </w:pPr>
            <w:r>
              <w:rPr>
                <w:rFonts w:eastAsia="PMingLiU"/>
                <w:sz w:val="18"/>
                <w:szCs w:val="18"/>
                <w:lang w:eastAsia="zh-TW"/>
              </w:rPr>
              <w:t xml:space="preserve">5-26: In addition to the response made during the last phase, we’d like to further </w:t>
            </w:r>
            <w:proofErr w:type="gramStart"/>
            <w:r>
              <w:rPr>
                <w:rFonts w:eastAsia="PMingLiU"/>
                <w:sz w:val="18"/>
                <w:szCs w:val="18"/>
                <w:lang w:eastAsia="zh-TW"/>
              </w:rPr>
              <w:t>clarify  proposal</w:t>
            </w:r>
            <w:proofErr w:type="gramEnd"/>
            <w:r>
              <w:rPr>
                <w:rFonts w:eastAsia="PMingLiU"/>
                <w:sz w:val="18"/>
                <w:szCs w:val="18"/>
                <w:lang w:eastAsia="zh-TW"/>
              </w:rPr>
              <w:t xml:space="preserve"> 5-26 (as proponent company). </w:t>
            </w:r>
          </w:p>
          <w:p w14:paraId="3C69C9AC" w14:textId="77777777" w:rsidR="00C65EC4" w:rsidRDefault="004D6542">
            <w:pPr>
              <w:rPr>
                <w:rFonts w:eastAsia="PMingLiU"/>
                <w:sz w:val="18"/>
                <w:szCs w:val="18"/>
                <w:lang w:eastAsia="zh-TW"/>
              </w:rPr>
            </w:pPr>
            <w:r>
              <w:rPr>
                <w:rFonts w:eastAsia="PMingLiU"/>
                <w:sz w:val="18"/>
                <w:szCs w:val="18"/>
                <w:lang w:eastAsia="zh-TW"/>
              </w:rPr>
              <w:t xml:space="preserve">In our Tdoc (R1-2112078), we firstly discuss whether the agreement made for intra-cell mTRP on PUCCH-SR resource for BFR can be used for inter-cell mTRP (i.e. up to two dedicated PUCCH-SR resources in a cell group). We propose RAN1 to discuss </w:t>
            </w:r>
            <w:r>
              <w:rPr>
                <w:rFonts w:eastAsia="PMingLiU"/>
                <w:b/>
                <w:sz w:val="18"/>
                <w:szCs w:val="18"/>
                <w:lang w:eastAsia="zh-TW"/>
              </w:rPr>
              <w:t>whether up to two dedicated PUCCH-SR resources are supported also for inter-cell mTRP operation</w:t>
            </w:r>
            <w:r>
              <w:rPr>
                <w:rFonts w:eastAsia="PMingLiU"/>
                <w:sz w:val="18"/>
                <w:szCs w:val="18"/>
                <w:lang w:eastAsia="zh-TW"/>
              </w:rPr>
              <w:t xml:space="preserve"> (same as intra-cell mTRP BFR), then we discuss BFR procedures to use for different scenarios based on different possible outcomes where “only one” or “up to two” PUCCH-SR resources are supported.</w:t>
            </w:r>
          </w:p>
          <w:p w14:paraId="3C69C9AD" w14:textId="77777777" w:rsidR="00C65EC4" w:rsidRDefault="004D6542">
            <w:pPr>
              <w:rPr>
                <w:rFonts w:eastAsia="PMingLiU"/>
                <w:sz w:val="18"/>
                <w:szCs w:val="18"/>
                <w:lang w:eastAsia="zh-TW"/>
              </w:rPr>
            </w:pPr>
            <w:r>
              <w:rPr>
                <w:rFonts w:eastAsia="PMingLiU"/>
                <w:b/>
                <w:sz w:val="18"/>
                <w:szCs w:val="18"/>
                <w:lang w:eastAsia="zh-TW"/>
              </w:rPr>
              <w:t>If only one PUCCH-SR resource is supported in inter-cell mTRP operation</w:t>
            </w:r>
            <w:r>
              <w:rPr>
                <w:rFonts w:eastAsia="PMingLiU"/>
                <w:sz w:val="18"/>
                <w:szCs w:val="18"/>
                <w:lang w:eastAsia="zh-TW"/>
              </w:rPr>
              <w:t xml:space="preserve">, when beam failure is detected on TRP of the SpCell, it should be considered as a fallback scenario and initiate RACH-based BFR since the only one TRP of the SpCell has failed, regardless of whether beam failure is detected on TRP of non-serving cell of the additional PCI. On the other hand, when beam failure is detected on TRP of non-serving cell of additional PCI, and no beam failure is detected on TRP of SpCell, PUCCH-based BFR should be initiated as PUCCH-SR resource on SpCell can be used to request proper UL grant for transmitting beam failure information. </w:t>
            </w:r>
          </w:p>
          <w:p w14:paraId="3C69C9AE" w14:textId="77777777" w:rsidR="00C65EC4" w:rsidRDefault="004D6542">
            <w:pPr>
              <w:rPr>
                <w:rFonts w:eastAsia="PMingLiU"/>
                <w:sz w:val="18"/>
                <w:szCs w:val="18"/>
                <w:lang w:eastAsia="zh-TW"/>
              </w:rPr>
            </w:pPr>
            <w:r>
              <w:rPr>
                <w:rFonts w:eastAsia="PMingLiU"/>
                <w:sz w:val="18"/>
                <w:szCs w:val="18"/>
                <w:lang w:eastAsia="zh-TW"/>
              </w:rPr>
              <w:t>To avoid further confusion caused by the current proposal and to have a clearer view on the issue we are discussing, we suggest to modify proposal 5-26 to firstly discuss a higher level concept based on proposal 3 in R1-2112078 to have a common understanding on how to support PUCCH-SR resource for inter-cell mTRP as follow, then we discuss details on the BFR procedures:</w:t>
            </w:r>
          </w:p>
          <w:p w14:paraId="3C69C9AF" w14:textId="77777777" w:rsidR="00C65EC4" w:rsidRDefault="00C65EC4">
            <w:pPr>
              <w:rPr>
                <w:rFonts w:eastAsia="PMingLiU"/>
                <w:sz w:val="18"/>
                <w:szCs w:val="18"/>
                <w:lang w:eastAsia="zh-TW"/>
              </w:rPr>
            </w:pPr>
          </w:p>
          <w:p w14:paraId="3C69C9B0" w14:textId="77777777" w:rsidR="00C65EC4" w:rsidRDefault="004D6542">
            <w:pPr>
              <w:rPr>
                <w:rFonts w:eastAsia="PMingLiU"/>
                <w:sz w:val="18"/>
                <w:szCs w:val="18"/>
                <w:lang w:eastAsia="zh-TW"/>
              </w:rPr>
            </w:pPr>
            <w:r>
              <w:rPr>
                <w:rFonts w:eastAsiaTheme="minorEastAsia" w:hint="eastAsia"/>
                <w:b/>
                <w:bCs/>
                <w:color w:val="FF0000"/>
                <w:szCs w:val="22"/>
              </w:rPr>
              <w:t xml:space="preserve">Proposal </w:t>
            </w:r>
            <w:r>
              <w:rPr>
                <w:rFonts w:eastAsiaTheme="minorEastAsia"/>
                <w:b/>
                <w:bCs/>
                <w:color w:val="FF0000"/>
                <w:szCs w:val="22"/>
              </w:rPr>
              <w:t>5-26</w:t>
            </w:r>
            <w:r>
              <w:rPr>
                <w:rFonts w:eastAsiaTheme="minorEastAsia" w:hint="eastAsia"/>
                <w:b/>
                <w:bCs/>
                <w:color w:val="FF0000"/>
                <w:szCs w:val="22"/>
              </w:rPr>
              <w:t>:</w:t>
            </w:r>
            <w:r>
              <w:rPr>
                <w:rFonts w:eastAsiaTheme="minorEastAsia" w:hint="eastAsia"/>
                <w:bCs/>
                <w:color w:val="FF0000"/>
                <w:szCs w:val="22"/>
              </w:rPr>
              <w:t xml:space="preserve"> </w:t>
            </w:r>
            <w:r>
              <w:rPr>
                <w:rFonts w:eastAsia="PMingLiU"/>
                <w:sz w:val="18"/>
                <w:szCs w:val="18"/>
                <w:lang w:eastAsia="zh-TW"/>
              </w:rPr>
              <w:t xml:space="preserve">RAN1 discuss whether up to two PUCCH-SR resources for BFRQ of inter-cell mTRP BFR are supported. </w:t>
            </w:r>
          </w:p>
          <w:p w14:paraId="3C69C9B1" w14:textId="77777777" w:rsidR="00C65EC4" w:rsidRDefault="004D6542">
            <w:pPr>
              <w:rPr>
                <w:rFonts w:eastAsia="PMingLiU"/>
                <w:sz w:val="18"/>
                <w:szCs w:val="18"/>
                <w:lang w:eastAsia="zh-TW"/>
              </w:rPr>
            </w:pPr>
            <w:r>
              <w:rPr>
                <w:rFonts w:eastAsia="PMingLiU"/>
                <w:sz w:val="18"/>
                <w:szCs w:val="18"/>
                <w:lang w:eastAsia="zh-TW"/>
              </w:rPr>
              <w:t>If only one PUCCH-SR resource is supported for inter-cell mTRP operation, adopt different BFR procedures for different scenarios of beam failure detection:</w:t>
            </w:r>
          </w:p>
          <w:p w14:paraId="3C69C9B2" w14:textId="77777777" w:rsidR="00C65EC4" w:rsidRDefault="004D6542">
            <w:pPr>
              <w:pStyle w:val="af6"/>
              <w:numPr>
                <w:ilvl w:val="0"/>
                <w:numId w:val="12"/>
              </w:numPr>
              <w:spacing w:line="240" w:lineRule="auto"/>
              <w:ind w:firstLineChars="0"/>
              <w:rPr>
                <w:rFonts w:ascii="Times New Roman" w:eastAsia="PMingLiU" w:hAnsi="Times New Roman"/>
                <w:sz w:val="18"/>
                <w:szCs w:val="18"/>
                <w:lang w:eastAsia="zh-TW"/>
              </w:rPr>
            </w:pPr>
            <w:r>
              <w:rPr>
                <w:rFonts w:ascii="Times New Roman" w:eastAsia="PMingLiU" w:hAnsi="Times New Roman"/>
                <w:sz w:val="18"/>
                <w:szCs w:val="18"/>
                <w:lang w:eastAsia="zh-TW"/>
              </w:rPr>
              <w:t>If beam failure is detected on TRP of SpCell, UE initiates RACH-based BFR regardless of whether beam failure is detected on TRP of non-serving cell of additional PCI.</w:t>
            </w:r>
          </w:p>
          <w:p w14:paraId="3C69C9B3" w14:textId="77777777" w:rsidR="00C65EC4" w:rsidRDefault="004D6542">
            <w:pPr>
              <w:pStyle w:val="af6"/>
              <w:numPr>
                <w:ilvl w:val="0"/>
                <w:numId w:val="12"/>
              </w:numPr>
              <w:spacing w:line="240" w:lineRule="auto"/>
              <w:ind w:firstLineChars="0"/>
              <w:rPr>
                <w:rFonts w:ascii="Times New Roman" w:eastAsia="PMingLiU" w:hAnsi="Times New Roman"/>
                <w:sz w:val="18"/>
                <w:szCs w:val="18"/>
                <w:lang w:eastAsia="zh-TW"/>
              </w:rPr>
            </w:pPr>
            <w:r>
              <w:rPr>
                <w:rFonts w:ascii="Times New Roman" w:eastAsia="PMingLiU" w:hAnsi="Times New Roman"/>
                <w:sz w:val="18"/>
                <w:szCs w:val="18"/>
                <w:lang w:eastAsia="zh-TW"/>
              </w:rPr>
              <w:t>If beam failure is detected on TRP of non-serving cell of additional PCI, and no beam failure is detected on TRP of SpCell, UE initiates PUCCH-based BFR.</w:t>
            </w:r>
          </w:p>
          <w:p w14:paraId="3C69C9B4" w14:textId="77777777" w:rsidR="00C65EC4" w:rsidRDefault="00C65EC4">
            <w:pPr>
              <w:rPr>
                <w:rFonts w:eastAsiaTheme="minorEastAsia"/>
                <w:sz w:val="18"/>
                <w:szCs w:val="18"/>
                <w:lang w:eastAsia="zh-CN"/>
              </w:rPr>
            </w:pPr>
          </w:p>
        </w:tc>
      </w:tr>
      <w:tr w:rsidR="00C65EC4" w14:paraId="3C69C9B8" w14:textId="77777777">
        <w:tc>
          <w:tcPr>
            <w:tcW w:w="2263" w:type="dxa"/>
          </w:tcPr>
          <w:p w14:paraId="3C69C9B6" w14:textId="77777777" w:rsidR="00C65EC4" w:rsidRDefault="004D6542">
            <w:pPr>
              <w:rPr>
                <w:rFonts w:eastAsiaTheme="minorEastAsia"/>
                <w:sz w:val="18"/>
                <w:szCs w:val="18"/>
                <w:lang w:eastAsia="zh-CN"/>
              </w:rPr>
            </w:pPr>
            <w:r>
              <w:rPr>
                <w:rFonts w:eastAsiaTheme="minorEastAsia" w:hint="eastAsia"/>
                <w:sz w:val="18"/>
                <w:szCs w:val="18"/>
                <w:lang w:eastAsia="zh-CN"/>
              </w:rPr>
              <w:t>CATT</w:t>
            </w:r>
          </w:p>
        </w:tc>
        <w:tc>
          <w:tcPr>
            <w:tcW w:w="6797" w:type="dxa"/>
          </w:tcPr>
          <w:p w14:paraId="3C69C9B7" w14:textId="77777777" w:rsidR="00C65EC4" w:rsidRDefault="004D6542">
            <w:pPr>
              <w:rPr>
                <w:rFonts w:eastAsiaTheme="minorEastAsia"/>
                <w:sz w:val="18"/>
                <w:szCs w:val="18"/>
                <w:lang w:eastAsia="zh-CN"/>
              </w:rPr>
            </w:pPr>
            <w:r>
              <w:rPr>
                <w:rFonts w:eastAsiaTheme="minorEastAsia" w:hint="eastAsia"/>
                <w:sz w:val="18"/>
                <w:szCs w:val="18"/>
                <w:lang w:eastAsia="zh-CN"/>
              </w:rPr>
              <w:t>Prefer to discuss these issues in 8.1.2.3.</w:t>
            </w:r>
          </w:p>
        </w:tc>
      </w:tr>
      <w:tr w:rsidR="00C65EC4" w14:paraId="3C69C9BB" w14:textId="77777777">
        <w:tc>
          <w:tcPr>
            <w:tcW w:w="2263" w:type="dxa"/>
          </w:tcPr>
          <w:p w14:paraId="3C69C9B9" w14:textId="77777777" w:rsidR="00C65EC4" w:rsidRDefault="004D6542">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3C69C9BA" w14:textId="77777777" w:rsidR="00C65EC4" w:rsidRDefault="004D6542">
            <w:pPr>
              <w:rPr>
                <w:rFonts w:eastAsiaTheme="minorEastAsia"/>
                <w:sz w:val="18"/>
                <w:szCs w:val="18"/>
                <w:lang w:eastAsia="zh-CN"/>
              </w:rPr>
            </w:pPr>
            <w:r>
              <w:rPr>
                <w:rFonts w:eastAsiaTheme="minorEastAsia"/>
                <w:sz w:val="18"/>
                <w:szCs w:val="18"/>
                <w:lang w:eastAsia="zh-CN"/>
              </w:rPr>
              <w:t>We don’t think BFR related issue should be discussed in this agenda.</w:t>
            </w:r>
          </w:p>
        </w:tc>
      </w:tr>
      <w:tr w:rsidR="00C65EC4" w14:paraId="3C69C9BE" w14:textId="77777777">
        <w:tc>
          <w:tcPr>
            <w:tcW w:w="2263" w:type="dxa"/>
          </w:tcPr>
          <w:p w14:paraId="3C69C9BC" w14:textId="77777777" w:rsidR="00C65EC4" w:rsidRDefault="004D654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797" w:type="dxa"/>
          </w:tcPr>
          <w:p w14:paraId="3C69C9BD" w14:textId="77777777" w:rsidR="00C65EC4" w:rsidRDefault="004D6542">
            <w:pPr>
              <w:rPr>
                <w:rFonts w:eastAsiaTheme="minorEastAsia"/>
                <w:sz w:val="18"/>
                <w:szCs w:val="18"/>
                <w:lang w:eastAsia="zh-CN"/>
              </w:rPr>
            </w:pPr>
            <w:r>
              <w:rPr>
                <w:rFonts w:eastAsiaTheme="minorEastAsia"/>
                <w:sz w:val="18"/>
                <w:szCs w:val="18"/>
                <w:lang w:eastAsia="zh-CN"/>
              </w:rPr>
              <w:t xml:space="preserve">Agree with FL’s assessment, it is out of scope. </w:t>
            </w:r>
          </w:p>
        </w:tc>
      </w:tr>
      <w:tr w:rsidR="00C65EC4" w14:paraId="3C69C9C1" w14:textId="77777777">
        <w:tc>
          <w:tcPr>
            <w:tcW w:w="2263" w:type="dxa"/>
          </w:tcPr>
          <w:p w14:paraId="3C69C9BF" w14:textId="77777777" w:rsidR="00C65EC4" w:rsidRDefault="004D6542">
            <w:pPr>
              <w:rPr>
                <w:rFonts w:eastAsiaTheme="minorEastAsia"/>
                <w:sz w:val="18"/>
                <w:szCs w:val="18"/>
                <w:lang w:eastAsia="zh-CN"/>
              </w:rPr>
            </w:pPr>
            <w:r>
              <w:rPr>
                <w:rFonts w:eastAsiaTheme="minorEastAsia"/>
                <w:sz w:val="18"/>
                <w:szCs w:val="18"/>
                <w:lang w:eastAsia="zh-CN"/>
              </w:rPr>
              <w:t>Nokia/NSB</w:t>
            </w:r>
          </w:p>
        </w:tc>
        <w:tc>
          <w:tcPr>
            <w:tcW w:w="6797" w:type="dxa"/>
          </w:tcPr>
          <w:p w14:paraId="3C69C9C0" w14:textId="77777777" w:rsidR="00C65EC4" w:rsidRDefault="004D6542">
            <w:pPr>
              <w:rPr>
                <w:rFonts w:eastAsiaTheme="minorEastAsia"/>
                <w:sz w:val="18"/>
                <w:szCs w:val="18"/>
                <w:lang w:eastAsia="zh-CN"/>
              </w:rPr>
            </w:pPr>
            <w:r>
              <w:rPr>
                <w:rFonts w:eastAsiaTheme="minorEastAsia"/>
                <w:sz w:val="18"/>
                <w:szCs w:val="18"/>
                <w:lang w:eastAsia="zh-CN"/>
              </w:rPr>
              <w:t xml:space="preserve">Support to discuss BFR in this AI. </w:t>
            </w:r>
          </w:p>
        </w:tc>
      </w:tr>
      <w:tr w:rsidR="00C65EC4" w14:paraId="3C69C9C4" w14:textId="77777777">
        <w:tc>
          <w:tcPr>
            <w:tcW w:w="2263" w:type="dxa"/>
          </w:tcPr>
          <w:p w14:paraId="3C69C9C2" w14:textId="77777777" w:rsidR="00C65EC4" w:rsidRDefault="004D6542">
            <w:pPr>
              <w:rPr>
                <w:rFonts w:eastAsiaTheme="minorEastAsia"/>
                <w:sz w:val="18"/>
                <w:szCs w:val="18"/>
                <w:lang w:eastAsia="zh-CN"/>
              </w:rPr>
            </w:pPr>
            <w:r>
              <w:rPr>
                <w:rFonts w:eastAsiaTheme="minorEastAsia"/>
                <w:sz w:val="18"/>
                <w:szCs w:val="18"/>
                <w:lang w:eastAsia="zh-CN"/>
              </w:rPr>
              <w:t>Ericsson</w:t>
            </w:r>
          </w:p>
        </w:tc>
        <w:tc>
          <w:tcPr>
            <w:tcW w:w="6797" w:type="dxa"/>
          </w:tcPr>
          <w:p w14:paraId="3C69C9C3" w14:textId="77777777" w:rsidR="00C65EC4" w:rsidRDefault="004D6542">
            <w:pPr>
              <w:rPr>
                <w:rFonts w:eastAsiaTheme="minorEastAsia"/>
                <w:sz w:val="18"/>
                <w:szCs w:val="18"/>
                <w:lang w:eastAsia="zh-CN"/>
              </w:rPr>
            </w:pPr>
            <w:r>
              <w:rPr>
                <w:rFonts w:eastAsiaTheme="minorEastAsia"/>
                <w:sz w:val="18"/>
                <w:szCs w:val="18"/>
                <w:lang w:eastAsia="zh-CN"/>
              </w:rPr>
              <w:t>No proposals are related to this AI</w:t>
            </w:r>
          </w:p>
        </w:tc>
      </w:tr>
      <w:tr w:rsidR="00C65EC4" w14:paraId="3C69C9C8" w14:textId="77777777">
        <w:tc>
          <w:tcPr>
            <w:tcW w:w="2263" w:type="dxa"/>
          </w:tcPr>
          <w:p w14:paraId="3C69C9C5" w14:textId="77777777" w:rsidR="00C65EC4" w:rsidRDefault="004D6542">
            <w:pPr>
              <w:rPr>
                <w:rFonts w:eastAsiaTheme="minorEastAsia"/>
                <w:sz w:val="18"/>
                <w:szCs w:val="18"/>
                <w:lang w:eastAsia="zh-CN"/>
              </w:rPr>
            </w:pPr>
            <w:r>
              <w:rPr>
                <w:rFonts w:eastAsiaTheme="minorEastAsia"/>
                <w:sz w:val="18"/>
                <w:szCs w:val="18"/>
                <w:lang w:eastAsia="zh-CN"/>
              </w:rPr>
              <w:lastRenderedPageBreak/>
              <w:t>Huawei, HiSilicon</w:t>
            </w:r>
          </w:p>
        </w:tc>
        <w:tc>
          <w:tcPr>
            <w:tcW w:w="6797" w:type="dxa"/>
          </w:tcPr>
          <w:p w14:paraId="3C69C9C6" w14:textId="77777777" w:rsidR="00C65EC4" w:rsidRDefault="004D6542">
            <w:pPr>
              <w:rPr>
                <w:rFonts w:eastAsiaTheme="minorEastAsia"/>
                <w:sz w:val="18"/>
                <w:szCs w:val="18"/>
                <w:lang w:eastAsia="zh-CN"/>
              </w:rPr>
            </w:pPr>
            <w:r>
              <w:rPr>
                <w:rFonts w:eastAsiaTheme="minorEastAsia"/>
                <w:sz w:val="18"/>
                <w:szCs w:val="18"/>
                <w:lang w:eastAsia="zh-CN"/>
              </w:rPr>
              <w:t xml:space="preserve">Prefer not to introduce new functionality in the last meeting of R17 in RAN1. </w:t>
            </w:r>
          </w:p>
          <w:p w14:paraId="3C69C9C7" w14:textId="77777777" w:rsidR="00C65EC4" w:rsidRDefault="004D6542">
            <w:pPr>
              <w:rPr>
                <w:rFonts w:eastAsiaTheme="minorEastAsia"/>
                <w:sz w:val="18"/>
                <w:szCs w:val="18"/>
                <w:lang w:eastAsia="zh-CN"/>
              </w:rPr>
            </w:pPr>
            <w:r>
              <w:rPr>
                <w:rFonts w:eastAsiaTheme="minorEastAsia"/>
                <w:sz w:val="18"/>
                <w:szCs w:val="18"/>
                <w:lang w:eastAsia="zh-CN"/>
              </w:rPr>
              <w:t>The term of “non-serving-cell” is inaccurate.</w:t>
            </w:r>
          </w:p>
        </w:tc>
      </w:tr>
      <w:tr w:rsidR="00C65EC4" w14:paraId="3C69C9CB" w14:textId="77777777">
        <w:tc>
          <w:tcPr>
            <w:tcW w:w="2263" w:type="dxa"/>
          </w:tcPr>
          <w:p w14:paraId="3C69C9C9" w14:textId="77777777" w:rsidR="00C65EC4" w:rsidRDefault="004D6542">
            <w:pPr>
              <w:rPr>
                <w:rFonts w:eastAsiaTheme="minorEastAsia"/>
                <w:sz w:val="18"/>
                <w:szCs w:val="18"/>
                <w:lang w:eastAsia="zh-CN"/>
              </w:rPr>
            </w:pPr>
            <w:r>
              <w:rPr>
                <w:rFonts w:eastAsiaTheme="minorEastAsia"/>
                <w:sz w:val="18"/>
                <w:szCs w:val="18"/>
                <w:lang w:eastAsia="zh-CN"/>
              </w:rPr>
              <w:t>Moderator</w:t>
            </w:r>
          </w:p>
        </w:tc>
        <w:tc>
          <w:tcPr>
            <w:tcW w:w="6797" w:type="dxa"/>
          </w:tcPr>
          <w:p w14:paraId="3C69C9CA" w14:textId="77777777" w:rsidR="00C65EC4" w:rsidRDefault="004D6542">
            <w:pPr>
              <w:rPr>
                <w:rFonts w:eastAsiaTheme="minorEastAsia"/>
                <w:sz w:val="18"/>
                <w:szCs w:val="18"/>
                <w:lang w:eastAsia="zh-CN"/>
              </w:rPr>
            </w:pPr>
            <w:r>
              <w:rPr>
                <w:rFonts w:eastAsiaTheme="minorEastAsia"/>
                <w:sz w:val="18"/>
                <w:szCs w:val="18"/>
                <w:lang w:eastAsia="zh-CN"/>
              </w:rPr>
              <w:t xml:space="preserve">Majority of companies expressed that either this is to be discussed in 8.1.2.3 or out of scope, </w:t>
            </w:r>
            <w:r>
              <w:rPr>
                <w:rFonts w:eastAsiaTheme="minorEastAsia"/>
                <w:sz w:val="18"/>
                <w:szCs w:val="18"/>
                <w:highlight w:val="red"/>
                <w:lang w:eastAsia="zh-CN"/>
              </w:rPr>
              <w:t>hence this proposal will not be further discussed in this AI.</w:t>
            </w:r>
          </w:p>
        </w:tc>
      </w:tr>
    </w:tbl>
    <w:p w14:paraId="3C69C9CC" w14:textId="77777777" w:rsidR="00C65EC4" w:rsidRDefault="00C65EC4">
      <w:pPr>
        <w:pStyle w:val="a0"/>
        <w:snapToGrid w:val="0"/>
        <w:spacing w:beforeLines="50" w:before="120"/>
        <w:rPr>
          <w:rFonts w:eastAsia="宋体"/>
          <w:sz w:val="24"/>
        </w:rPr>
      </w:pPr>
    </w:p>
    <w:p w14:paraId="3C69C9CD" w14:textId="77777777" w:rsidR="00C65EC4" w:rsidRDefault="00C65EC4">
      <w:pPr>
        <w:pStyle w:val="a0"/>
        <w:snapToGrid w:val="0"/>
        <w:spacing w:beforeLines="50" w:before="120"/>
        <w:rPr>
          <w:rFonts w:eastAsia="宋体"/>
          <w:sz w:val="24"/>
          <w:lang w:val="en-GB"/>
        </w:rPr>
      </w:pPr>
    </w:p>
    <w:p w14:paraId="3C69C9CE" w14:textId="77777777" w:rsidR="00C65EC4" w:rsidRDefault="004D6542">
      <w:pPr>
        <w:pStyle w:val="title1"/>
      </w:pPr>
      <w:r>
        <w:t xml:space="preserve">Previous agreements </w:t>
      </w:r>
    </w:p>
    <w:p w14:paraId="3C69C9CF" w14:textId="77777777" w:rsidR="00C65EC4" w:rsidRDefault="004D6542">
      <w:pPr>
        <w:spacing w:beforeLines="50" w:before="120"/>
        <w:rPr>
          <w:rFonts w:eastAsia="宋体"/>
          <w:lang w:val="en-GB" w:eastAsia="zh-CN"/>
        </w:rPr>
      </w:pPr>
      <w:r>
        <w:rPr>
          <w:rFonts w:eastAsia="宋体"/>
          <w:lang w:val="en-GB" w:eastAsia="zh-CN"/>
        </w:rPr>
        <w:t xml:space="preserve">RAN1 #102-e: </w:t>
      </w:r>
    </w:p>
    <w:p w14:paraId="3C69C9D0" w14:textId="77777777" w:rsidR="00C65EC4" w:rsidRDefault="004D6542">
      <w:pPr>
        <w:rPr>
          <w:rFonts w:cs="Times"/>
          <w:b/>
          <w:highlight w:val="green"/>
          <w:lang w:eastAsia="zh-CN"/>
        </w:rPr>
      </w:pPr>
      <w:r>
        <w:rPr>
          <w:rFonts w:cs="Times"/>
          <w:b/>
          <w:highlight w:val="green"/>
          <w:lang w:eastAsia="zh-CN"/>
        </w:rPr>
        <w:t>Agreement</w:t>
      </w:r>
    </w:p>
    <w:p w14:paraId="3C69C9D1" w14:textId="77777777" w:rsidR="00C65EC4" w:rsidRDefault="004D6542">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3C69C9D2" w14:textId="77777777" w:rsidR="00C65EC4" w:rsidRDefault="004D6542">
      <w:pPr>
        <w:pStyle w:val="af6"/>
        <w:widowControl/>
        <w:numPr>
          <w:ilvl w:val="0"/>
          <w:numId w:val="19"/>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3C69C9D3" w14:textId="77777777" w:rsidR="00C65EC4" w:rsidRDefault="004D6542">
      <w:pPr>
        <w:pStyle w:val="af6"/>
        <w:widowControl/>
        <w:numPr>
          <w:ilvl w:val="0"/>
          <w:numId w:val="19"/>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source and target RS types for RS transmitted from the non-serving cell TRP ;</w:t>
      </w:r>
    </w:p>
    <w:p w14:paraId="3C69C9D4" w14:textId="77777777" w:rsidR="00C65EC4" w:rsidRDefault="004D6542">
      <w:pPr>
        <w:pStyle w:val="af6"/>
        <w:widowControl/>
        <w:numPr>
          <w:ilvl w:val="0"/>
          <w:numId w:val="19"/>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QCL types for RS transmitted from the non-serving cell TRP ;</w:t>
      </w:r>
    </w:p>
    <w:p w14:paraId="3C69C9D5" w14:textId="77777777" w:rsidR="00C65EC4" w:rsidRDefault="004D6542">
      <w:pPr>
        <w:pStyle w:val="af6"/>
        <w:widowControl/>
        <w:numPr>
          <w:ilvl w:val="0"/>
          <w:numId w:val="19"/>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3C69C9D6" w14:textId="77777777" w:rsidR="00C65EC4" w:rsidRDefault="004D6542">
      <w:pPr>
        <w:pStyle w:val="af6"/>
        <w:widowControl/>
        <w:numPr>
          <w:ilvl w:val="0"/>
          <w:numId w:val="19"/>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3C69C9D7" w14:textId="77777777" w:rsidR="00C65EC4" w:rsidRDefault="004D6542">
      <w:pPr>
        <w:spacing w:beforeLines="50" w:before="120"/>
        <w:rPr>
          <w:rFonts w:eastAsia="宋体"/>
          <w:lang w:val="en-GB" w:eastAsia="zh-CN"/>
        </w:rPr>
      </w:pPr>
      <w:r>
        <w:rPr>
          <w:lang w:val="en-GB"/>
        </w:rPr>
        <w:t>Other details not precluded.</w:t>
      </w:r>
    </w:p>
    <w:p w14:paraId="3C69C9D8" w14:textId="77777777" w:rsidR="00C65EC4" w:rsidRDefault="004D6542">
      <w:pPr>
        <w:spacing w:beforeLines="50" w:before="120"/>
        <w:rPr>
          <w:rFonts w:eastAsia="宋体"/>
          <w:lang w:val="en-GB" w:eastAsia="zh-CN"/>
        </w:rPr>
      </w:pPr>
      <w:r>
        <w:rPr>
          <w:rFonts w:eastAsia="宋体"/>
          <w:lang w:val="en-GB" w:eastAsia="zh-CN"/>
        </w:rPr>
        <w:t>RAN1#103-e:</w:t>
      </w:r>
    </w:p>
    <w:p w14:paraId="3C69C9D9" w14:textId="77777777" w:rsidR="00C65EC4" w:rsidRDefault="004D6542">
      <w:pPr>
        <w:rPr>
          <w:b/>
          <w:highlight w:val="green"/>
        </w:rPr>
      </w:pPr>
      <w:r>
        <w:rPr>
          <w:b/>
          <w:highlight w:val="green"/>
        </w:rPr>
        <w:t>Agreement</w:t>
      </w:r>
    </w:p>
    <w:p w14:paraId="3C69C9DA" w14:textId="77777777" w:rsidR="00C65EC4" w:rsidRDefault="004D6542">
      <w:r>
        <w:t>For QCL /TCI related enhancement for enhanced inter-cell multi-TRP operations, support RRC configuration of non-serving cell information</w:t>
      </w:r>
    </w:p>
    <w:p w14:paraId="3C69C9DB" w14:textId="77777777" w:rsidR="00C65EC4" w:rsidRDefault="004D6542">
      <w:pPr>
        <w:pStyle w:val="af6"/>
        <w:widowControl/>
        <w:numPr>
          <w:ilvl w:val="0"/>
          <w:numId w:val="20"/>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r>
        <w:rPr>
          <w:rFonts w:ascii="Times New Roman" w:hAnsi="Times New Roman"/>
        </w:rPr>
        <w:t>referenceSignal</w:t>
      </w:r>
      <w:proofErr w:type="spellEnd"/>
      <w:r>
        <w:rPr>
          <w:rFonts w:ascii="Times New Roman" w:hAnsi="Times New Roman"/>
        </w:rPr>
        <w:t xml:space="preserve"> ”</w:t>
      </w:r>
    </w:p>
    <w:p w14:paraId="3C69C9DC" w14:textId="77777777" w:rsidR="00C65EC4" w:rsidRDefault="004D6542">
      <w:pPr>
        <w:pStyle w:val="af6"/>
        <w:widowControl/>
        <w:numPr>
          <w:ilvl w:val="1"/>
          <w:numId w:val="20"/>
        </w:numPr>
        <w:snapToGrid w:val="0"/>
        <w:spacing w:after="0"/>
        <w:ind w:firstLineChars="0"/>
        <w:rPr>
          <w:rFonts w:ascii="Times New Roman" w:hAnsi="Times New Roman"/>
        </w:rPr>
      </w:pPr>
      <w:r>
        <w:rPr>
          <w:rFonts w:ascii="Times New Roman" w:hAnsi="Times New Roman"/>
        </w:rPr>
        <w:t>FFS : Whether beam indication enhancement is needed in addition to QCL -info enhancement</w:t>
      </w:r>
    </w:p>
    <w:p w14:paraId="3C69C9DD" w14:textId="77777777" w:rsidR="00C65EC4" w:rsidRDefault="004D6542">
      <w:pPr>
        <w:pStyle w:val="af6"/>
        <w:widowControl/>
        <w:numPr>
          <w:ilvl w:val="1"/>
          <w:numId w:val="20"/>
        </w:numPr>
        <w:snapToGrid w:val="0"/>
        <w:spacing w:after="0"/>
        <w:ind w:firstLineChars="0"/>
        <w:rPr>
          <w:rFonts w:ascii="Times New Roman" w:hAnsi="Times New Roman"/>
        </w:rPr>
      </w:pPr>
      <w:r>
        <w:rPr>
          <w:rFonts w:ascii="Times New Roman" w:hAnsi="Times New Roman"/>
        </w:rPr>
        <w:t>FFS : Whether the association is explicit or implicit</w:t>
      </w:r>
    </w:p>
    <w:p w14:paraId="3C69C9DE" w14:textId="77777777" w:rsidR="00C65EC4" w:rsidRDefault="00C65EC4"/>
    <w:p w14:paraId="3C69C9DF" w14:textId="77777777" w:rsidR="00C65EC4" w:rsidRDefault="004D6542">
      <w:pPr>
        <w:rPr>
          <w:b/>
          <w:highlight w:val="green"/>
        </w:rPr>
      </w:pPr>
      <w:r>
        <w:rPr>
          <w:b/>
          <w:highlight w:val="green"/>
        </w:rPr>
        <w:t>Agreement</w:t>
      </w:r>
    </w:p>
    <w:p w14:paraId="3C69C9E0" w14:textId="77777777" w:rsidR="00C65EC4" w:rsidRDefault="004D6542">
      <w:r>
        <w:t xml:space="preserve">The information provided by SSB-Configuration-r16/ssb-InfoNcell-r16 and/or </w:t>
      </w:r>
      <w:proofErr w:type="spellStart"/>
      <w:r>
        <w:t>MeasObject</w:t>
      </w:r>
      <w:proofErr w:type="spellEnd"/>
      <w:r>
        <w:t xml:space="preserve"> can be starting point for providing non-serving cell information</w:t>
      </w:r>
    </w:p>
    <w:p w14:paraId="3C69C9E1" w14:textId="77777777" w:rsidR="00C65EC4" w:rsidRDefault="004D6542">
      <w:pPr>
        <w:rPr>
          <w:b/>
          <w:bCs/>
        </w:rPr>
      </w:pPr>
      <w:r>
        <w:rPr>
          <w:b/>
          <w:bCs/>
        </w:rPr>
        <w:t>For future meetings</w:t>
      </w:r>
    </w:p>
    <w:p w14:paraId="3C69C9E2" w14:textId="77777777" w:rsidR="00C65EC4" w:rsidRDefault="004D6542">
      <w:pPr>
        <w:pStyle w:val="a0"/>
        <w:spacing w:beforeLines="50" w:before="120"/>
        <w:rPr>
          <w:rFonts w:eastAsia="Malgun Gothic"/>
          <w:bCs/>
        </w:rPr>
      </w:pPr>
      <w:r>
        <w:rPr>
          <w:rStyle w:val="normaltextrun"/>
          <w:rFonts w:eastAsia="Malgun Gothic"/>
          <w:bCs/>
        </w:rPr>
        <w:t>Consider rate matching behavior related to non-serving cell SSB.</w:t>
      </w:r>
    </w:p>
    <w:p w14:paraId="3C69C9E3" w14:textId="77777777" w:rsidR="00C65EC4" w:rsidRDefault="00C65EC4">
      <w:pPr>
        <w:spacing w:beforeLines="50" w:before="120"/>
        <w:rPr>
          <w:rFonts w:eastAsia="宋体"/>
          <w:lang w:eastAsia="zh-CN"/>
        </w:rPr>
      </w:pPr>
    </w:p>
    <w:p w14:paraId="3C69C9E4" w14:textId="77777777" w:rsidR="00C65EC4" w:rsidRDefault="004D6542">
      <w:pPr>
        <w:spacing w:beforeLines="50" w:before="120"/>
        <w:rPr>
          <w:rFonts w:eastAsia="宋体"/>
          <w:lang w:eastAsia="zh-CN"/>
        </w:rPr>
      </w:pPr>
      <w:r>
        <w:rPr>
          <w:rFonts w:eastAsia="宋体"/>
          <w:lang w:val="en-GB" w:eastAsia="zh-CN"/>
        </w:rPr>
        <w:t>RAN1#104-e:</w:t>
      </w:r>
    </w:p>
    <w:p w14:paraId="3C69C9E5" w14:textId="77777777" w:rsidR="00C65EC4" w:rsidRDefault="004D6542">
      <w:pPr>
        <w:rPr>
          <w:b/>
          <w:bCs/>
          <w:lang w:eastAsia="zh-CN"/>
        </w:rPr>
      </w:pPr>
      <w:r>
        <w:rPr>
          <w:b/>
          <w:bCs/>
          <w:highlight w:val="green"/>
          <w:lang w:eastAsia="zh-CN"/>
        </w:rPr>
        <w:t xml:space="preserve"> Agreement</w:t>
      </w:r>
    </w:p>
    <w:p w14:paraId="3C69C9E6" w14:textId="77777777" w:rsidR="00C65EC4" w:rsidRDefault="004D6542">
      <w:pPr>
        <w:rPr>
          <w:lang w:eastAsia="zh-CN"/>
        </w:rPr>
      </w:pPr>
      <w:r>
        <w:rPr>
          <w:lang w:eastAsia="zh-CN"/>
        </w:rPr>
        <w:t>Non-serving cell information at least includes non-serving cell PCI to support inter-cell multi-DCI multi-TRP operation</w:t>
      </w:r>
    </w:p>
    <w:p w14:paraId="3C69C9E7"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3C69C9E8" w14:textId="77777777" w:rsidR="00C65EC4" w:rsidRDefault="004D6542">
      <w:pPr>
        <w:rPr>
          <w:rFonts w:eastAsia="Malgun Gothic"/>
          <w:b/>
          <w:bCs/>
          <w:iCs/>
          <w:lang w:eastAsia="zh-CN"/>
        </w:rPr>
      </w:pPr>
      <w:r>
        <w:rPr>
          <w:rFonts w:eastAsia="Malgun Gothic"/>
          <w:b/>
          <w:bCs/>
          <w:iCs/>
          <w:lang w:eastAsia="zh-CN"/>
        </w:rPr>
        <w:t>Conclusion</w:t>
      </w:r>
    </w:p>
    <w:p w14:paraId="3C69C9E9" w14:textId="77777777" w:rsidR="00C65EC4" w:rsidRDefault="004D6542">
      <w:pPr>
        <w:rPr>
          <w:rFonts w:eastAsia="Malgun Gothic"/>
          <w:bCs/>
          <w:iCs/>
          <w:lang w:eastAsia="zh-CN"/>
        </w:rPr>
      </w:pPr>
      <w:r>
        <w:rPr>
          <w:rFonts w:eastAsia="Malgun Gothic"/>
          <w:bCs/>
          <w:iCs/>
          <w:lang w:eastAsia="zh-CN"/>
        </w:rPr>
        <w:t>Reuse Rel-15/16 QCL rule between the source and target RS/channel for non-serving cell RS/channel.</w:t>
      </w:r>
    </w:p>
    <w:p w14:paraId="3C69C9EA" w14:textId="77777777" w:rsidR="00C65EC4" w:rsidRDefault="004D6542">
      <w:pPr>
        <w:rPr>
          <w:rFonts w:eastAsia="Malgun Gothic" w:cs="Times"/>
          <w:b/>
          <w:bCs/>
          <w:iCs/>
          <w:highlight w:val="green"/>
          <w:lang w:eastAsia="zh-CN"/>
        </w:rPr>
      </w:pPr>
      <w:r>
        <w:rPr>
          <w:rFonts w:eastAsia="Malgun Gothic" w:cs="Times"/>
          <w:b/>
          <w:bCs/>
          <w:iCs/>
          <w:highlight w:val="green"/>
          <w:lang w:eastAsia="zh-CN"/>
        </w:rPr>
        <w:t>Agreement</w:t>
      </w:r>
    </w:p>
    <w:p w14:paraId="3C69C9EB" w14:textId="77777777" w:rsidR="00C65EC4" w:rsidRDefault="004D6542">
      <w:pPr>
        <w:rPr>
          <w:rFonts w:cs="Times"/>
          <w:b/>
          <w:bCs/>
          <w:szCs w:val="20"/>
        </w:rPr>
      </w:pPr>
      <w:r>
        <w:rPr>
          <w:rFonts w:cs="Times"/>
          <w:szCs w:val="20"/>
        </w:rPr>
        <w:lastRenderedPageBreak/>
        <w:t xml:space="preserve">At least following non-serving cell SSB information are needed in inter-cell MTRP operation </w:t>
      </w:r>
    </w:p>
    <w:p w14:paraId="3C69C9EC"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t>SSB time domain position</w:t>
      </w:r>
    </w:p>
    <w:p w14:paraId="3C69C9ED"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t>SSB transmission periodicity</w:t>
      </w:r>
    </w:p>
    <w:p w14:paraId="3C69C9EE" w14:textId="77777777" w:rsidR="00C65EC4" w:rsidRDefault="004D6542">
      <w:pPr>
        <w:pStyle w:val="af6"/>
        <w:widowControl/>
        <w:numPr>
          <w:ilvl w:val="0"/>
          <w:numId w:val="18"/>
        </w:numPr>
        <w:shd w:val="clear" w:color="auto" w:fill="FFFFFF"/>
        <w:spacing w:after="0"/>
        <w:ind w:firstLineChars="0"/>
        <w:contextualSpacing/>
        <w:jc w:val="left"/>
        <w:rPr>
          <w:szCs w:val="20"/>
        </w:rPr>
      </w:pPr>
      <w:r>
        <w:t>SSB transmission power</w:t>
      </w:r>
    </w:p>
    <w:p w14:paraId="3C69C9EF" w14:textId="77777777" w:rsidR="00C65EC4" w:rsidRDefault="004D6542">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3C69C9F0" w14:textId="77777777" w:rsidR="00C65EC4" w:rsidRDefault="004D6542">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3C69C9F1" w14:textId="77777777" w:rsidR="00C65EC4" w:rsidRDefault="004D6542">
      <w:pPr>
        <w:rPr>
          <w:rFonts w:cs="Times"/>
          <w:szCs w:val="20"/>
          <w:lang w:eastAsia="zh-CN"/>
        </w:rPr>
      </w:pPr>
      <w:r>
        <w:rPr>
          <w:rStyle w:val="af3"/>
          <w:rFonts w:cs="Times"/>
          <w:szCs w:val="20"/>
          <w:highlight w:val="green"/>
          <w:lang w:eastAsia="zh-CN"/>
        </w:rPr>
        <w:t>Agreement</w:t>
      </w:r>
    </w:p>
    <w:p w14:paraId="3C69C9F2" w14:textId="77777777" w:rsidR="00C65EC4" w:rsidRDefault="004D6542">
      <w:pPr>
        <w:rPr>
          <w:rFonts w:cs="Times"/>
          <w:szCs w:val="20"/>
          <w:lang w:eastAsia="zh-CN"/>
        </w:rPr>
      </w:pPr>
      <w:r>
        <w:rPr>
          <w:rFonts w:cs="Times"/>
          <w:szCs w:val="20"/>
          <w:lang w:eastAsia="zh-CN"/>
        </w:rPr>
        <w:t>For inter-cell MTRP operation, further discuss following options and down select in RAN1#104bis-e</w:t>
      </w:r>
    </w:p>
    <w:p w14:paraId="3C69C9F3" w14:textId="77777777" w:rsidR="00C65EC4" w:rsidRDefault="004D6542">
      <w:pPr>
        <w:pStyle w:val="af6"/>
        <w:widowControl/>
        <w:numPr>
          <w:ilvl w:val="0"/>
          <w:numId w:val="18"/>
        </w:numPr>
        <w:shd w:val="clear" w:color="auto" w:fill="FFFFFF"/>
        <w:spacing w:after="0"/>
        <w:ind w:firstLineChars="0"/>
        <w:contextualSpacing/>
        <w:jc w:val="left"/>
      </w:pPr>
      <w:r>
        <w:t>Option1: Indicate/associate non-serving cell PCI in the TCI state</w:t>
      </w:r>
    </w:p>
    <w:p w14:paraId="3C69C9F4" w14:textId="77777777" w:rsidR="00C65EC4" w:rsidRDefault="004D6542">
      <w:pPr>
        <w:pStyle w:val="af6"/>
        <w:widowControl/>
        <w:numPr>
          <w:ilvl w:val="1"/>
          <w:numId w:val="18"/>
        </w:numPr>
        <w:shd w:val="clear" w:color="auto" w:fill="FFFFFF"/>
        <w:spacing w:after="0"/>
        <w:ind w:firstLineChars="0"/>
        <w:contextualSpacing/>
        <w:jc w:val="left"/>
      </w:pPr>
      <w:r>
        <w:t>FFS other non-serving cell information</w:t>
      </w:r>
    </w:p>
    <w:p w14:paraId="3C69C9F5" w14:textId="77777777" w:rsidR="00C65EC4" w:rsidRDefault="004D6542">
      <w:pPr>
        <w:pStyle w:val="af6"/>
        <w:widowControl/>
        <w:numPr>
          <w:ilvl w:val="0"/>
          <w:numId w:val="18"/>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3C69C9F6" w14:textId="77777777" w:rsidR="00C65EC4" w:rsidRDefault="004D6542">
      <w:pPr>
        <w:pStyle w:val="af6"/>
        <w:widowControl/>
        <w:numPr>
          <w:ilvl w:val="1"/>
          <w:numId w:val="18"/>
        </w:numPr>
        <w:shd w:val="clear" w:color="auto" w:fill="FFFFFF"/>
        <w:spacing w:after="0"/>
        <w:ind w:firstLineChars="0"/>
        <w:contextualSpacing/>
        <w:jc w:val="left"/>
      </w:pPr>
      <w:r>
        <w:t>FFS: how the flag is linked to non-serving cell</w:t>
      </w:r>
    </w:p>
    <w:p w14:paraId="3C69C9F7" w14:textId="77777777" w:rsidR="00C65EC4" w:rsidRDefault="004D6542">
      <w:pPr>
        <w:pStyle w:val="af6"/>
        <w:widowControl/>
        <w:numPr>
          <w:ilvl w:val="0"/>
          <w:numId w:val="18"/>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3C69C9F8" w14:textId="77777777" w:rsidR="00C65EC4" w:rsidRDefault="004D6542">
      <w:pPr>
        <w:pStyle w:val="af6"/>
        <w:widowControl/>
        <w:numPr>
          <w:ilvl w:val="1"/>
          <w:numId w:val="18"/>
        </w:numPr>
        <w:shd w:val="clear" w:color="auto" w:fill="FFFFFF"/>
        <w:spacing w:after="0"/>
        <w:ind w:firstLineChars="0"/>
        <w:contextualSpacing/>
        <w:jc w:val="left"/>
      </w:pPr>
      <w:r>
        <w:t>FFS: Each group is associated with a CORESETPoolIndex value.</w:t>
      </w:r>
    </w:p>
    <w:p w14:paraId="3C69C9F9" w14:textId="77777777" w:rsidR="00C65EC4" w:rsidRDefault="004D6542">
      <w:pPr>
        <w:pStyle w:val="af6"/>
        <w:widowControl/>
        <w:numPr>
          <w:ilvl w:val="1"/>
          <w:numId w:val="18"/>
        </w:numPr>
        <w:shd w:val="clear" w:color="auto" w:fill="FFFFFF"/>
        <w:spacing w:after="0"/>
        <w:ind w:firstLineChars="0"/>
        <w:contextualSpacing/>
        <w:jc w:val="left"/>
      </w:pPr>
      <w:r>
        <w:t>FFS: how to link the group of TCI states to non-serving cell.</w:t>
      </w:r>
    </w:p>
    <w:p w14:paraId="3C69C9FA" w14:textId="77777777" w:rsidR="00C65EC4" w:rsidRDefault="004D6542">
      <w:pPr>
        <w:pStyle w:val="af6"/>
        <w:widowControl/>
        <w:numPr>
          <w:ilvl w:val="0"/>
          <w:numId w:val="18"/>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3C69C9FB" w14:textId="77777777" w:rsidR="00C65EC4" w:rsidRDefault="004D6542">
      <w:pPr>
        <w:pStyle w:val="af6"/>
        <w:widowControl/>
        <w:numPr>
          <w:ilvl w:val="1"/>
          <w:numId w:val="18"/>
        </w:numPr>
        <w:shd w:val="clear" w:color="auto" w:fill="FFFFFF"/>
        <w:spacing w:after="0"/>
        <w:ind w:firstLineChars="0"/>
        <w:contextualSpacing/>
        <w:jc w:val="left"/>
      </w:pPr>
      <w:r>
        <w:t>Example: serving cell RSs are indexed from #0, #1, …, #N-1, while non-serving cell RSs are re-indexed from #N, #N+1, …</w:t>
      </w:r>
    </w:p>
    <w:p w14:paraId="3C69C9FC" w14:textId="77777777" w:rsidR="00C65EC4" w:rsidRDefault="004D6542">
      <w:pPr>
        <w:pStyle w:val="af6"/>
        <w:widowControl/>
        <w:numPr>
          <w:ilvl w:val="1"/>
          <w:numId w:val="18"/>
        </w:numPr>
        <w:shd w:val="clear" w:color="auto" w:fill="FFFFFF"/>
        <w:spacing w:after="0"/>
        <w:ind w:firstLineChars="0"/>
        <w:contextualSpacing/>
        <w:jc w:val="left"/>
      </w:pPr>
      <w:r>
        <w:t xml:space="preserve">FFS: detailed re-indexing rule(s) of non-serving cell RSs </w:t>
      </w:r>
    </w:p>
    <w:p w14:paraId="3C69C9FD" w14:textId="77777777" w:rsidR="00C65EC4" w:rsidRDefault="004D6542">
      <w:pPr>
        <w:pStyle w:val="af6"/>
        <w:widowControl/>
        <w:numPr>
          <w:ilvl w:val="0"/>
          <w:numId w:val="18"/>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3C69C9FE" w14:textId="77777777" w:rsidR="00C65EC4" w:rsidRDefault="004D6542">
      <w:pPr>
        <w:pStyle w:val="af6"/>
        <w:widowControl/>
        <w:numPr>
          <w:ilvl w:val="1"/>
          <w:numId w:val="18"/>
        </w:numPr>
        <w:shd w:val="clear" w:color="auto" w:fill="FFFFFF"/>
        <w:spacing w:after="0"/>
        <w:ind w:firstLineChars="0"/>
        <w:contextualSpacing/>
        <w:jc w:val="left"/>
      </w:pPr>
      <w:r>
        <w:t>FFS: how the indicator is linked to non-serving cell</w:t>
      </w:r>
    </w:p>
    <w:p w14:paraId="3C69C9FF" w14:textId="77777777" w:rsidR="00C65EC4" w:rsidRDefault="004D6542">
      <w:pPr>
        <w:pStyle w:val="af6"/>
        <w:widowControl/>
        <w:numPr>
          <w:ilvl w:val="1"/>
          <w:numId w:val="18"/>
        </w:numPr>
        <w:shd w:val="clear" w:color="auto" w:fill="FFFFFF"/>
        <w:spacing w:after="0"/>
        <w:ind w:firstLineChars="0"/>
        <w:contextualSpacing/>
        <w:jc w:val="left"/>
      </w:pPr>
      <w:r>
        <w:t>Note: when there is only one non-serving cell, it means the same as Option2.</w:t>
      </w:r>
    </w:p>
    <w:p w14:paraId="3C69CA00" w14:textId="77777777" w:rsidR="00C65EC4" w:rsidRDefault="004D6542">
      <w:pPr>
        <w:rPr>
          <w:rFonts w:cs="Times"/>
          <w:b/>
          <w:bCs/>
          <w:szCs w:val="21"/>
          <w:lang w:eastAsia="zh-CN"/>
        </w:rPr>
      </w:pPr>
      <w:r>
        <w:rPr>
          <w:rFonts w:cs="Times"/>
          <w:b/>
          <w:bCs/>
          <w:szCs w:val="21"/>
          <w:highlight w:val="green"/>
          <w:lang w:eastAsia="zh-CN"/>
        </w:rPr>
        <w:t>Agreement</w:t>
      </w:r>
    </w:p>
    <w:p w14:paraId="3C69CA01" w14:textId="77777777" w:rsidR="00C65EC4" w:rsidRDefault="004D6542">
      <w:pPr>
        <w:rPr>
          <w:rFonts w:cs="Times"/>
          <w:szCs w:val="21"/>
          <w:lang w:eastAsia="zh-CN"/>
        </w:rPr>
      </w:pPr>
      <w:r>
        <w:rPr>
          <w:rFonts w:cs="Times"/>
          <w:szCs w:val="21"/>
          <w:lang w:eastAsia="zh-CN"/>
        </w:rPr>
        <w:t>Agree on scheme1</w:t>
      </w:r>
    </w:p>
    <w:p w14:paraId="3C69CA02"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3C69CA03"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3C69CA04"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3C69CA05" w14:textId="77777777" w:rsidR="00C65EC4" w:rsidRDefault="004D6542">
      <w:pPr>
        <w:rPr>
          <w:rFonts w:eastAsia="等线"/>
          <w:b/>
          <w:bCs/>
          <w:iCs/>
          <w:lang w:eastAsia="zh-CN"/>
        </w:rPr>
      </w:pPr>
      <w:r>
        <w:rPr>
          <w:rFonts w:eastAsia="等线"/>
          <w:b/>
          <w:bCs/>
          <w:iCs/>
          <w:lang w:eastAsia="zh-CN"/>
        </w:rPr>
        <w:t>Conclusion</w:t>
      </w:r>
    </w:p>
    <w:p w14:paraId="3C69CA06" w14:textId="77777777" w:rsidR="00C65EC4" w:rsidRDefault="004D6542">
      <w:pPr>
        <w:rPr>
          <w:rFonts w:eastAsia="等线"/>
          <w:bCs/>
          <w:iCs/>
          <w:lang w:eastAsia="zh-CN"/>
        </w:rPr>
      </w:pPr>
      <w:r>
        <w:rPr>
          <w:rFonts w:eastAsia="等线"/>
          <w:bCs/>
          <w:iCs/>
          <w:lang w:eastAsia="zh-CN"/>
        </w:rPr>
        <w:t>The UE may assume received DL transmission from multiple TRP within a CP in FR1 and FR2.</w:t>
      </w:r>
    </w:p>
    <w:p w14:paraId="3C69CA07" w14:textId="77777777" w:rsidR="00C65EC4" w:rsidRDefault="004D6542">
      <w:pPr>
        <w:pStyle w:val="af6"/>
        <w:widowControl/>
        <w:numPr>
          <w:ilvl w:val="0"/>
          <w:numId w:val="18"/>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3C69CA08" w14:textId="77777777" w:rsidR="00C65EC4" w:rsidRDefault="00C65EC4">
      <w:pPr>
        <w:spacing w:beforeLines="50" w:before="120"/>
        <w:rPr>
          <w:rFonts w:eastAsia="宋体"/>
          <w:lang w:eastAsia="zh-CN"/>
        </w:rPr>
      </w:pPr>
    </w:p>
    <w:p w14:paraId="3C69CA09" w14:textId="77777777" w:rsidR="00C65EC4" w:rsidRDefault="004D6542">
      <w:pPr>
        <w:spacing w:beforeLines="50" w:before="120"/>
        <w:rPr>
          <w:rFonts w:eastAsia="宋体"/>
          <w:lang w:val="en-GB" w:eastAsia="zh-CN"/>
        </w:rPr>
      </w:pPr>
      <w:r>
        <w:rPr>
          <w:rFonts w:eastAsia="宋体"/>
          <w:lang w:val="en-GB" w:eastAsia="zh-CN"/>
        </w:rPr>
        <w:t>RAN1#104b-e:</w:t>
      </w:r>
    </w:p>
    <w:p w14:paraId="3C69CA0A" w14:textId="77777777" w:rsidR="00C65EC4" w:rsidRDefault="004D6542">
      <w:pPr>
        <w:rPr>
          <w:rFonts w:cs="Times"/>
          <w:b/>
          <w:bCs/>
          <w:szCs w:val="20"/>
          <w:highlight w:val="green"/>
          <w:lang w:eastAsia="zh-CN"/>
        </w:rPr>
      </w:pPr>
      <w:r>
        <w:rPr>
          <w:rFonts w:cs="Times"/>
          <w:b/>
          <w:bCs/>
          <w:szCs w:val="20"/>
          <w:highlight w:val="green"/>
          <w:lang w:eastAsia="zh-CN"/>
        </w:rPr>
        <w:t>Agreement</w:t>
      </w:r>
    </w:p>
    <w:p w14:paraId="3C69CA0B" w14:textId="77777777" w:rsidR="00C65EC4" w:rsidRDefault="004D6542">
      <w:pPr>
        <w:numPr>
          <w:ilvl w:val="0"/>
          <w:numId w:val="21"/>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3C69CA0C" w14:textId="77777777" w:rsidR="00C65EC4" w:rsidRDefault="004D6542">
      <w:pPr>
        <w:numPr>
          <w:ilvl w:val="1"/>
          <w:numId w:val="21"/>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3C69CA0D" w14:textId="77777777" w:rsidR="00C65EC4" w:rsidRDefault="004D6542">
      <w:pPr>
        <w:numPr>
          <w:ilvl w:val="1"/>
          <w:numId w:val="21"/>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3C69CA0E" w14:textId="77777777" w:rsidR="00C65EC4" w:rsidRDefault="004D6542">
      <w:pPr>
        <w:numPr>
          <w:ilvl w:val="2"/>
          <w:numId w:val="21"/>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3C69CA0F" w14:textId="77777777" w:rsidR="00C65EC4" w:rsidRDefault="004D6542">
      <w:pPr>
        <w:numPr>
          <w:ilvl w:val="0"/>
          <w:numId w:val="21"/>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3C69CA10" w14:textId="77777777" w:rsidR="00C65EC4" w:rsidRDefault="004D6542">
      <w:pPr>
        <w:numPr>
          <w:ilvl w:val="0"/>
          <w:numId w:val="21"/>
        </w:numPr>
        <w:spacing w:after="0"/>
        <w:ind w:left="720"/>
        <w:jc w:val="left"/>
        <w:rPr>
          <w:rFonts w:eastAsia="等线" w:cs="Times"/>
          <w:bCs/>
          <w:iCs/>
          <w:kern w:val="32"/>
          <w:szCs w:val="22"/>
          <w:lang w:eastAsia="zh-CN"/>
        </w:rPr>
      </w:pPr>
      <w:r>
        <w:rPr>
          <w:rFonts w:eastAsia="等线" w:cs="Times"/>
          <w:bCs/>
          <w:iCs/>
          <w:kern w:val="32"/>
          <w:szCs w:val="22"/>
          <w:lang w:eastAsia="zh-CN"/>
        </w:rPr>
        <w:lastRenderedPageBreak/>
        <w:t>Above should be specified by reusing R15 QCL rules as concluded in RAN1#104-e</w:t>
      </w:r>
    </w:p>
    <w:p w14:paraId="3C69CA11" w14:textId="77777777" w:rsidR="00C65EC4" w:rsidRDefault="00C65EC4">
      <w:pPr>
        <w:rPr>
          <w:rFonts w:cs="Times"/>
          <w:szCs w:val="20"/>
          <w:lang w:eastAsia="zh-CN"/>
        </w:rPr>
      </w:pPr>
    </w:p>
    <w:p w14:paraId="3C69CA12" w14:textId="77777777" w:rsidR="00C65EC4" w:rsidRDefault="004D6542">
      <w:pPr>
        <w:rPr>
          <w:rFonts w:cs="Times"/>
          <w:b/>
          <w:bCs/>
          <w:szCs w:val="20"/>
          <w:lang w:eastAsia="zh-CN"/>
        </w:rPr>
      </w:pPr>
      <w:r>
        <w:rPr>
          <w:rFonts w:cs="Times"/>
          <w:b/>
          <w:bCs/>
          <w:szCs w:val="20"/>
          <w:lang w:eastAsia="zh-CN"/>
        </w:rPr>
        <w:t>Conclusion</w:t>
      </w:r>
    </w:p>
    <w:p w14:paraId="3C69CA13" w14:textId="77777777" w:rsidR="00C65EC4" w:rsidRDefault="004D6542">
      <w:pPr>
        <w:pStyle w:val="af6"/>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3C69CA14" w14:textId="77777777" w:rsidR="00C65EC4" w:rsidRDefault="00C65EC4">
      <w:pPr>
        <w:rPr>
          <w:rFonts w:cs="Times"/>
          <w:szCs w:val="20"/>
          <w:lang w:eastAsia="zh-CN"/>
        </w:rPr>
      </w:pPr>
    </w:p>
    <w:p w14:paraId="3C69CA15" w14:textId="77777777" w:rsidR="00C65EC4" w:rsidRDefault="004D6542">
      <w:pPr>
        <w:rPr>
          <w:rFonts w:cs="Times"/>
          <w:b/>
          <w:bCs/>
          <w:szCs w:val="20"/>
          <w:highlight w:val="green"/>
          <w:lang w:eastAsia="zh-CN"/>
        </w:rPr>
      </w:pPr>
      <w:r>
        <w:rPr>
          <w:rFonts w:cs="Times"/>
          <w:b/>
          <w:bCs/>
          <w:szCs w:val="20"/>
          <w:highlight w:val="green"/>
          <w:lang w:eastAsia="zh-CN"/>
        </w:rPr>
        <w:t>Agreement</w:t>
      </w:r>
    </w:p>
    <w:p w14:paraId="3C69CA16" w14:textId="77777777" w:rsidR="00C65EC4" w:rsidRDefault="004D6542">
      <w:pPr>
        <w:rPr>
          <w:rFonts w:cs="Times"/>
          <w:szCs w:val="20"/>
        </w:rPr>
      </w:pPr>
      <w:r>
        <w:rPr>
          <w:rFonts w:cs="Times"/>
          <w:szCs w:val="20"/>
        </w:rPr>
        <w:t xml:space="preserve">For intercell MTRP operation, </w:t>
      </w:r>
      <w:proofErr w:type="spellStart"/>
      <w:r>
        <w:rPr>
          <w:rFonts w:cs="Times"/>
          <w:szCs w:val="20"/>
        </w:rPr>
        <w:t>downselect</w:t>
      </w:r>
      <w:proofErr w:type="spellEnd"/>
      <w:r>
        <w:rPr>
          <w:rFonts w:cs="Times"/>
          <w:szCs w:val="20"/>
        </w:rPr>
        <w:t xml:space="preserve"> one or more of the following alternatives in RAN1#105-e</w:t>
      </w:r>
    </w:p>
    <w:p w14:paraId="3C69CA17" w14:textId="77777777" w:rsidR="00C65EC4" w:rsidRDefault="004D6542">
      <w:pPr>
        <w:numPr>
          <w:ilvl w:val="0"/>
          <w:numId w:val="21"/>
        </w:numPr>
        <w:spacing w:after="0"/>
        <w:ind w:left="720"/>
        <w:jc w:val="left"/>
        <w:rPr>
          <w:rFonts w:eastAsia="等线" w:cs="Times"/>
          <w:bCs/>
          <w:iCs/>
          <w:kern w:val="32"/>
          <w:szCs w:val="20"/>
          <w:lang w:eastAsia="zh-CN"/>
        </w:rPr>
      </w:pPr>
      <w:r>
        <w:rPr>
          <w:rFonts w:eastAsia="等线" w:cs="Times"/>
          <w:bCs/>
          <w:iCs/>
          <w:kern w:val="32"/>
          <w:szCs w:val="20"/>
          <w:lang w:eastAsia="zh-CN"/>
        </w:rPr>
        <w:t>Alt1: one PCI associated with one or more of activated TCI states for [PDSCH]/PDCCH can be associated with only one CORESETPoolIndex</w:t>
      </w:r>
    </w:p>
    <w:p w14:paraId="3C69CA18" w14:textId="77777777" w:rsidR="00C65EC4" w:rsidRDefault="004D6542">
      <w:pPr>
        <w:numPr>
          <w:ilvl w:val="0"/>
          <w:numId w:val="21"/>
        </w:numPr>
        <w:spacing w:after="0"/>
        <w:ind w:left="720"/>
        <w:jc w:val="left"/>
        <w:rPr>
          <w:rFonts w:eastAsia="等线" w:cs="Times"/>
          <w:bCs/>
          <w:iCs/>
          <w:kern w:val="32"/>
          <w:szCs w:val="20"/>
          <w:lang w:eastAsia="zh-CN"/>
        </w:rPr>
      </w:pPr>
      <w:r>
        <w:rPr>
          <w:rFonts w:eastAsia="等线" w:cs="Times"/>
          <w:bCs/>
          <w:iCs/>
          <w:kern w:val="32"/>
          <w:szCs w:val="20"/>
          <w:lang w:eastAsia="zh-CN"/>
        </w:rPr>
        <w:t>Alt2: one PCI associated with one or more of activated TCI states for [PDSCH]/PDCCH can be associated with more than one CORESETPoolIndex</w:t>
      </w:r>
    </w:p>
    <w:p w14:paraId="3C69CA19" w14:textId="77777777" w:rsidR="00C65EC4" w:rsidRDefault="004D6542">
      <w:pPr>
        <w:numPr>
          <w:ilvl w:val="0"/>
          <w:numId w:val="21"/>
        </w:numPr>
        <w:spacing w:after="0"/>
        <w:ind w:left="720"/>
        <w:jc w:val="left"/>
        <w:rPr>
          <w:rFonts w:eastAsia="等线" w:cs="Times"/>
          <w:bCs/>
          <w:iCs/>
          <w:kern w:val="32"/>
          <w:szCs w:val="20"/>
          <w:lang w:eastAsia="zh-CN"/>
        </w:rPr>
      </w:pPr>
      <w:r>
        <w:rPr>
          <w:rFonts w:eastAsia="等线" w:cs="Times"/>
          <w:bCs/>
          <w:iCs/>
          <w:kern w:val="32"/>
          <w:szCs w:val="20"/>
          <w:lang w:eastAsia="zh-CN"/>
        </w:rPr>
        <w:t>Alt3: one PCI associated with TCI states for [PDSCH]/PDCCH via QCL relationship without association with CORESETPoolIndex</w:t>
      </w:r>
    </w:p>
    <w:p w14:paraId="3C69CA1A" w14:textId="77777777" w:rsidR="00C65EC4" w:rsidRDefault="004D6542">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3C69CA1B" w14:textId="77777777" w:rsidR="00C65EC4" w:rsidRDefault="004D6542">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3C69CA1C" w14:textId="77777777" w:rsidR="00C65EC4" w:rsidRDefault="00C65EC4">
      <w:pPr>
        <w:pStyle w:val="a0"/>
        <w:snapToGrid w:val="0"/>
        <w:spacing w:beforeLines="50" w:before="120"/>
        <w:rPr>
          <w:rFonts w:eastAsia="宋体"/>
          <w:sz w:val="24"/>
        </w:rPr>
      </w:pPr>
    </w:p>
    <w:p w14:paraId="3C69CA1D" w14:textId="77777777" w:rsidR="00C65EC4" w:rsidRDefault="004D6542">
      <w:pPr>
        <w:spacing w:beforeLines="50" w:before="120"/>
        <w:rPr>
          <w:rFonts w:eastAsia="宋体"/>
          <w:lang w:val="en-GB" w:eastAsia="zh-CN"/>
        </w:rPr>
      </w:pPr>
      <w:r>
        <w:rPr>
          <w:rFonts w:eastAsia="宋体"/>
          <w:lang w:val="en-GB" w:eastAsia="zh-CN"/>
        </w:rPr>
        <w:t>RAN1#106-e</w:t>
      </w:r>
    </w:p>
    <w:p w14:paraId="3C69CA1E" w14:textId="77777777" w:rsidR="00C65EC4" w:rsidRDefault="004D6542">
      <w:pPr>
        <w:tabs>
          <w:tab w:val="left" w:pos="720"/>
          <w:tab w:val="left" w:pos="1440"/>
        </w:tabs>
        <w:rPr>
          <w:b/>
        </w:rPr>
      </w:pPr>
      <w:r>
        <w:rPr>
          <w:b/>
          <w:highlight w:val="green"/>
        </w:rPr>
        <w:t>Agreement</w:t>
      </w:r>
    </w:p>
    <w:p w14:paraId="3C69CA1F" w14:textId="77777777" w:rsidR="00C65EC4" w:rsidRDefault="004D6542">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3C69CA20" w14:textId="77777777" w:rsidR="00C65EC4" w:rsidRDefault="004D6542">
      <w:pPr>
        <w:numPr>
          <w:ilvl w:val="0"/>
          <w:numId w:val="13"/>
        </w:numPr>
        <w:tabs>
          <w:tab w:val="left" w:pos="720"/>
          <w:tab w:val="left" w:pos="1440"/>
        </w:tabs>
        <w:spacing w:after="0"/>
        <w:jc w:val="left"/>
        <w:rPr>
          <w:rFonts w:cs="Times"/>
        </w:rPr>
      </w:pPr>
      <w:r>
        <w:rPr>
          <w:rFonts w:cs="Times"/>
        </w:rPr>
        <w:t>Detailed signalling design is up to RAN2</w:t>
      </w:r>
    </w:p>
    <w:p w14:paraId="3C69CA21" w14:textId="77777777" w:rsidR="00C65EC4" w:rsidRDefault="00C65EC4">
      <w:pPr>
        <w:tabs>
          <w:tab w:val="left" w:pos="720"/>
          <w:tab w:val="left" w:pos="1440"/>
        </w:tabs>
        <w:rPr>
          <w:rFonts w:cs="Times"/>
        </w:rPr>
      </w:pPr>
    </w:p>
    <w:p w14:paraId="3C69CA22" w14:textId="77777777" w:rsidR="00C65EC4" w:rsidRDefault="004D6542">
      <w:pPr>
        <w:tabs>
          <w:tab w:val="left" w:pos="720"/>
          <w:tab w:val="left" w:pos="1440"/>
        </w:tabs>
        <w:rPr>
          <w:rFonts w:cs="Times"/>
          <w:b/>
        </w:rPr>
      </w:pPr>
      <w:r>
        <w:rPr>
          <w:rFonts w:cs="Times"/>
          <w:b/>
          <w:highlight w:val="green"/>
        </w:rPr>
        <w:t>Agreement</w:t>
      </w:r>
    </w:p>
    <w:p w14:paraId="3C69CA23" w14:textId="77777777" w:rsidR="00C65EC4" w:rsidRDefault="004D6542">
      <w:pPr>
        <w:tabs>
          <w:tab w:val="left" w:pos="720"/>
          <w:tab w:val="left" w:pos="1440"/>
        </w:tabs>
        <w:rPr>
          <w:rFonts w:cs="Times"/>
        </w:rPr>
      </w:pPr>
      <w:r>
        <w:rPr>
          <w:rFonts w:cs="Times"/>
        </w:rPr>
        <w:t>Rel. 17 inter-cell MTRP, the maximum number of additional RRC -configured PCIs per CC is denoted X and can be reported as a UE capability</w:t>
      </w:r>
    </w:p>
    <w:p w14:paraId="3C69CA24" w14:textId="77777777" w:rsidR="00C65EC4" w:rsidRDefault="004D6542">
      <w:pPr>
        <w:numPr>
          <w:ilvl w:val="0"/>
          <w:numId w:val="13"/>
        </w:numPr>
        <w:tabs>
          <w:tab w:val="left" w:pos="720"/>
          <w:tab w:val="left" w:pos="1440"/>
        </w:tabs>
        <w:spacing w:after="0"/>
        <w:jc w:val="left"/>
        <w:rPr>
          <w:rFonts w:cs="Times"/>
        </w:rPr>
      </w:pPr>
      <w:r>
        <w:rPr>
          <w:rFonts w:cs="Times"/>
        </w:rPr>
        <w:t>For the report value of X, multiple candidate values including 1 is supported. </w:t>
      </w:r>
    </w:p>
    <w:p w14:paraId="3C69CA25" w14:textId="77777777" w:rsidR="00C65EC4" w:rsidRDefault="004D6542">
      <w:pPr>
        <w:numPr>
          <w:ilvl w:val="1"/>
          <w:numId w:val="13"/>
        </w:numPr>
        <w:tabs>
          <w:tab w:val="left" w:pos="720"/>
          <w:tab w:val="left" w:pos="1440"/>
        </w:tabs>
        <w:spacing w:after="0"/>
        <w:jc w:val="left"/>
        <w:rPr>
          <w:rFonts w:cs="Times"/>
        </w:rPr>
      </w:pPr>
      <w:proofErr w:type="gramStart"/>
      <w:r>
        <w:rPr>
          <w:rFonts w:cs="Times"/>
        </w:rPr>
        <w:t>FFS :</w:t>
      </w:r>
      <w:proofErr w:type="gramEnd"/>
      <w:r>
        <w:rPr>
          <w:rFonts w:cs="Times"/>
        </w:rPr>
        <w:t xml:space="preserve"> Which values to support other than 1. </w:t>
      </w:r>
    </w:p>
    <w:p w14:paraId="3C69CA26" w14:textId="77777777" w:rsidR="00C65EC4" w:rsidRDefault="004D6542">
      <w:pPr>
        <w:numPr>
          <w:ilvl w:val="1"/>
          <w:numId w:val="13"/>
        </w:numPr>
        <w:tabs>
          <w:tab w:val="left" w:pos="720"/>
          <w:tab w:val="left" w:pos="1440"/>
        </w:tabs>
        <w:spacing w:after="0"/>
        <w:jc w:val="left"/>
        <w:rPr>
          <w:rFonts w:cs="Times"/>
        </w:rPr>
      </w:pPr>
      <w:r>
        <w:rPr>
          <w:rFonts w:cs="Times"/>
        </w:rPr>
        <w:t>Values larger than 7 are precluded</w:t>
      </w:r>
    </w:p>
    <w:p w14:paraId="3C69CA27" w14:textId="77777777" w:rsidR="00C65EC4" w:rsidRDefault="004D6542">
      <w:pPr>
        <w:numPr>
          <w:ilvl w:val="1"/>
          <w:numId w:val="13"/>
        </w:numPr>
        <w:tabs>
          <w:tab w:val="left" w:pos="720"/>
          <w:tab w:val="left" w:pos="1440"/>
        </w:tabs>
        <w:spacing w:after="0"/>
        <w:jc w:val="left"/>
        <w:rPr>
          <w:rFonts w:cs="Times"/>
        </w:rPr>
      </w:pPr>
      <w:r>
        <w:rPr>
          <w:rFonts w:cs="Times"/>
        </w:rPr>
        <w:t>RAN1 needs to agree on value(s) of X other than 1</w:t>
      </w:r>
    </w:p>
    <w:p w14:paraId="3C69CA28" w14:textId="77777777" w:rsidR="00C65EC4" w:rsidRDefault="004D6542">
      <w:pPr>
        <w:numPr>
          <w:ilvl w:val="0"/>
          <w:numId w:val="13"/>
        </w:numPr>
        <w:tabs>
          <w:tab w:val="left" w:pos="720"/>
          <w:tab w:val="left" w:pos="1440"/>
        </w:tabs>
        <w:spacing w:after="0"/>
        <w:jc w:val="left"/>
        <w:rPr>
          <w:rFonts w:cs="Times"/>
        </w:rPr>
      </w:pPr>
      <w:r>
        <w:rPr>
          <w:rFonts w:cs="Times"/>
        </w:rPr>
        <w:t>Down-select one of the following alternatives:</w:t>
      </w:r>
    </w:p>
    <w:p w14:paraId="3C69CA29" w14:textId="77777777" w:rsidR="00C65EC4" w:rsidRDefault="004D6542">
      <w:pPr>
        <w:numPr>
          <w:ilvl w:val="1"/>
          <w:numId w:val="13"/>
        </w:numPr>
        <w:tabs>
          <w:tab w:val="left" w:pos="720"/>
          <w:tab w:val="left" w:pos="1440"/>
        </w:tabs>
        <w:spacing w:after="0"/>
        <w:jc w:val="left"/>
        <w:rPr>
          <w:rFonts w:cs="Times"/>
        </w:rPr>
      </w:pPr>
      <w:r>
        <w:rPr>
          <w:rFonts w:cs="Times"/>
        </w:rPr>
        <w:t>Alt 1: A single value of X is reported as UE capability for any possible SSB time domain position and periodicity</w:t>
      </w:r>
    </w:p>
    <w:p w14:paraId="3C69CA2A" w14:textId="77777777" w:rsidR="00C65EC4" w:rsidRDefault="004D6542">
      <w:pPr>
        <w:numPr>
          <w:ilvl w:val="1"/>
          <w:numId w:val="13"/>
        </w:numPr>
        <w:tabs>
          <w:tab w:val="left" w:pos="720"/>
          <w:tab w:val="left" w:pos="1440"/>
        </w:tabs>
        <w:spacing w:after="0"/>
        <w:jc w:val="left"/>
        <w:rPr>
          <w:rFonts w:cs="Times"/>
        </w:rPr>
      </w:pPr>
      <w:r>
        <w:rPr>
          <w:rFonts w:cs="Times"/>
        </w:rPr>
        <w:t xml:space="preserve">Alt 3: At least Two independent X values (X1, X2) are reported as a UE capability for at least two different assumptions on SSB time domain position and periodicity with respect to serving cell SSB </w:t>
      </w:r>
    </w:p>
    <w:p w14:paraId="3C69CA2B" w14:textId="77777777" w:rsidR="00C65EC4" w:rsidRDefault="004D6542">
      <w:pPr>
        <w:numPr>
          <w:ilvl w:val="0"/>
          <w:numId w:val="13"/>
        </w:numPr>
        <w:tabs>
          <w:tab w:val="left" w:pos="720"/>
          <w:tab w:val="left" w:pos="1440"/>
        </w:tabs>
        <w:spacing w:after="0"/>
        <w:jc w:val="left"/>
        <w:rPr>
          <w:rFonts w:cs="Times"/>
        </w:rPr>
      </w:pPr>
      <w:r>
        <w:rPr>
          <w:rFonts w:cs="Times"/>
        </w:rPr>
        <w:t>The serving cell PCI is always associated with active TCI states, only 1 additional PCI can be associated with the active TCI States</w:t>
      </w:r>
    </w:p>
    <w:p w14:paraId="3C69CA2C" w14:textId="77777777" w:rsidR="00C65EC4" w:rsidRDefault="00C65EC4">
      <w:pPr>
        <w:rPr>
          <w:rFonts w:cs="Times"/>
        </w:rPr>
      </w:pPr>
    </w:p>
    <w:p w14:paraId="3C69CA2D" w14:textId="77777777" w:rsidR="00C65EC4" w:rsidRDefault="004D6542">
      <w:pPr>
        <w:tabs>
          <w:tab w:val="left" w:pos="720"/>
          <w:tab w:val="left" w:pos="1440"/>
        </w:tabs>
        <w:rPr>
          <w:rFonts w:cs="Times"/>
          <w:b/>
          <w:highlight w:val="green"/>
        </w:rPr>
      </w:pPr>
      <w:r>
        <w:rPr>
          <w:rFonts w:cs="Times"/>
          <w:b/>
          <w:bCs/>
          <w:highlight w:val="green"/>
        </w:rPr>
        <w:t>Agreement</w:t>
      </w:r>
    </w:p>
    <w:p w14:paraId="3C69CA2E" w14:textId="77777777" w:rsidR="00C65EC4" w:rsidRDefault="004D6542">
      <w:pPr>
        <w:numPr>
          <w:ilvl w:val="0"/>
          <w:numId w:val="13"/>
        </w:numPr>
        <w:tabs>
          <w:tab w:val="left" w:pos="720"/>
          <w:tab w:val="left" w:pos="1440"/>
        </w:tabs>
        <w:spacing w:after="0"/>
        <w:jc w:val="left"/>
        <w:rPr>
          <w:rFonts w:cs="Times"/>
        </w:rPr>
      </w:pPr>
      <w:r>
        <w:rPr>
          <w:rFonts w:cs="Times"/>
        </w:rPr>
        <w:t xml:space="preserve">For inter-cell mTRP , one PCI associated with one or more of activated TCI states for PDSCH/PDCCH is associated with one </w:t>
      </w:r>
      <w:r>
        <w:rPr>
          <w:rFonts w:cs="Times"/>
          <w:i/>
        </w:rPr>
        <w:t>CORESETPoolIndex</w:t>
      </w:r>
      <w:r>
        <w:rPr>
          <w:rFonts w:cs="Times"/>
        </w:rPr>
        <w:t xml:space="preserve"> , another PCI associated with one or more of activated TCI states for PDSCH/PDCCH is associated with another </w:t>
      </w:r>
      <w:r>
        <w:rPr>
          <w:rFonts w:cs="Times"/>
          <w:i/>
        </w:rPr>
        <w:t>CORESETPoolIndex</w:t>
      </w:r>
      <w:r>
        <w:rPr>
          <w:rFonts w:cs="Times"/>
        </w:rPr>
        <w:t xml:space="preserve"> </w:t>
      </w:r>
    </w:p>
    <w:p w14:paraId="3C69CA2F" w14:textId="77777777" w:rsidR="00C65EC4" w:rsidRDefault="004D6542">
      <w:pPr>
        <w:numPr>
          <w:ilvl w:val="0"/>
          <w:numId w:val="13"/>
        </w:numPr>
        <w:tabs>
          <w:tab w:val="left" w:pos="720"/>
          <w:tab w:val="left" w:pos="1440"/>
        </w:tabs>
        <w:spacing w:after="0"/>
        <w:jc w:val="left"/>
        <w:rPr>
          <w:rFonts w:cs="Times"/>
        </w:rPr>
      </w:pPr>
      <w:r>
        <w:rPr>
          <w:rFonts w:cs="Times"/>
        </w:rPr>
        <w:t xml:space="preserve">FFS : The association between PCI and </w:t>
      </w:r>
      <w:r>
        <w:rPr>
          <w:rFonts w:cs="Times"/>
          <w:i/>
        </w:rPr>
        <w:t>CORESETPoolIndex</w:t>
      </w:r>
      <w:r>
        <w:rPr>
          <w:rFonts w:cs="Times"/>
        </w:rPr>
        <w:t xml:space="preserve"> when switching between intra-cell mTRP and inter-cell mTRP </w:t>
      </w:r>
    </w:p>
    <w:p w14:paraId="3C69CA30" w14:textId="77777777" w:rsidR="00C65EC4" w:rsidRDefault="00C65EC4">
      <w:pPr>
        <w:tabs>
          <w:tab w:val="left" w:pos="720"/>
          <w:tab w:val="left" w:pos="1440"/>
        </w:tabs>
        <w:rPr>
          <w:rFonts w:cs="Times"/>
        </w:rPr>
      </w:pPr>
    </w:p>
    <w:p w14:paraId="3C69CA31" w14:textId="77777777" w:rsidR="00C65EC4" w:rsidRDefault="004D6542">
      <w:pPr>
        <w:tabs>
          <w:tab w:val="left" w:pos="720"/>
          <w:tab w:val="left" w:pos="1440"/>
        </w:tabs>
        <w:rPr>
          <w:rFonts w:cs="Times"/>
          <w:b/>
          <w:highlight w:val="green"/>
        </w:rPr>
      </w:pPr>
      <w:r>
        <w:rPr>
          <w:rFonts w:cs="Times"/>
          <w:b/>
          <w:bCs/>
          <w:highlight w:val="green"/>
        </w:rPr>
        <w:t>Agreement</w:t>
      </w:r>
    </w:p>
    <w:p w14:paraId="3C69CA32" w14:textId="77777777" w:rsidR="00C65EC4" w:rsidRDefault="004D6542">
      <w:pPr>
        <w:rPr>
          <w:rFonts w:cs="Times"/>
        </w:rPr>
      </w:pPr>
      <w:r>
        <w:rPr>
          <w:rFonts w:cs="Times"/>
        </w:rPr>
        <w:lastRenderedPageBreak/>
        <w:t xml:space="preserve">For a CSI-RS QCLed with a neighboring cell SSB, the CSI-RS EPRE is calculated based on </w:t>
      </w:r>
      <w:proofErr w:type="spellStart"/>
      <w:r>
        <w:rPr>
          <w:rFonts w:cs="Times"/>
          <w:i/>
        </w:rPr>
        <w:t>powerControlOffsetSS</w:t>
      </w:r>
      <w:proofErr w:type="spellEnd"/>
      <w:r>
        <w:rPr>
          <w:rFonts w:cs="Times"/>
        </w:rPr>
        <w:t xml:space="preserve"> and the SSB transmission power in the neighboring cell information.</w:t>
      </w:r>
    </w:p>
    <w:p w14:paraId="3C69CA33" w14:textId="77777777" w:rsidR="00C65EC4" w:rsidRDefault="00C65EC4">
      <w:pPr>
        <w:tabs>
          <w:tab w:val="left" w:pos="720"/>
          <w:tab w:val="left" w:pos="1440"/>
        </w:tabs>
        <w:rPr>
          <w:rFonts w:cs="Times"/>
        </w:rPr>
      </w:pPr>
    </w:p>
    <w:p w14:paraId="3C69CA34" w14:textId="77777777" w:rsidR="00C65EC4" w:rsidRDefault="004D6542">
      <w:pPr>
        <w:wordWrap w:val="0"/>
        <w:rPr>
          <w:rFonts w:eastAsia="Malgun Gothic" w:cs="Times"/>
          <w:b/>
          <w:bCs/>
          <w:szCs w:val="22"/>
          <w:lang w:eastAsia="ko-KR"/>
        </w:rPr>
      </w:pPr>
      <w:r>
        <w:rPr>
          <w:rFonts w:cs="Times"/>
          <w:b/>
          <w:bCs/>
          <w:highlight w:val="green"/>
        </w:rPr>
        <w:t>Agreement</w:t>
      </w:r>
    </w:p>
    <w:p w14:paraId="3C69CA35" w14:textId="77777777" w:rsidR="00C65EC4" w:rsidRDefault="004D6542">
      <w:pPr>
        <w:wordWrap w:val="0"/>
        <w:rPr>
          <w:rFonts w:cs="Times"/>
        </w:rPr>
      </w:pPr>
      <w:r>
        <w:rPr>
          <w:rFonts w:cs="Times"/>
        </w:rPr>
        <w:t>LS to RAN2 on multi-TRP inter-cell is endorsed in R1-2108633.</w:t>
      </w:r>
    </w:p>
    <w:p w14:paraId="3C69CA36" w14:textId="77777777" w:rsidR="00C65EC4" w:rsidRDefault="00C65EC4">
      <w:pPr>
        <w:pStyle w:val="a0"/>
        <w:snapToGrid w:val="0"/>
        <w:spacing w:beforeLines="50" w:before="120"/>
        <w:rPr>
          <w:rFonts w:eastAsia="宋体"/>
          <w:sz w:val="24"/>
        </w:rPr>
      </w:pPr>
    </w:p>
    <w:p w14:paraId="3C69CA37" w14:textId="77777777" w:rsidR="00C65EC4" w:rsidRDefault="004D6542">
      <w:pPr>
        <w:pStyle w:val="a0"/>
        <w:snapToGrid w:val="0"/>
        <w:spacing w:beforeLines="50" w:before="120"/>
        <w:rPr>
          <w:rFonts w:eastAsia="宋体"/>
        </w:rPr>
      </w:pPr>
      <w:r>
        <w:rPr>
          <w:rFonts w:eastAsia="宋体"/>
        </w:rPr>
        <w:t>RAN1#106b-e</w:t>
      </w:r>
    </w:p>
    <w:p w14:paraId="3C69CA38" w14:textId="77777777" w:rsidR="00C65EC4" w:rsidRDefault="004D6542">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3C69CA39" w14:textId="77777777" w:rsidR="00C65EC4" w:rsidRDefault="004D6542">
      <w:pPr>
        <w:numPr>
          <w:ilvl w:val="0"/>
          <w:numId w:val="22"/>
        </w:numPr>
        <w:spacing w:after="0"/>
        <w:rPr>
          <w:rFonts w:cs="Times"/>
        </w:rPr>
      </w:pPr>
      <w:r>
        <w:rPr>
          <w:rFonts w:cs="Times"/>
        </w:rPr>
        <w:t>Center frequency, SCS, SFN offset are assumed to be the same for</w:t>
      </w:r>
      <w:r>
        <w:rPr>
          <w:rStyle w:val="apple-converted-space"/>
          <w:rFonts w:cs="Times"/>
        </w:rPr>
        <w:t> </w:t>
      </w:r>
      <w:r>
        <w:rPr>
          <w:rFonts w:cs="Times"/>
        </w:rPr>
        <w:t>SSBs from</w:t>
      </w:r>
      <w:r>
        <w:rPr>
          <w:rStyle w:val="apple-converted-space"/>
          <w:rFonts w:cs="Times"/>
        </w:rPr>
        <w:t> </w:t>
      </w:r>
      <w:r>
        <w:rPr>
          <w:rFonts w:cs="Times"/>
        </w:rPr>
        <w:t>the serving cell and the configured</w:t>
      </w:r>
      <w:r>
        <w:rPr>
          <w:rStyle w:val="apple-converted-space"/>
          <w:rFonts w:cs="Times"/>
        </w:rPr>
        <w:t> </w:t>
      </w:r>
      <w:r>
        <w:rPr>
          <w:rFonts w:cs="Times"/>
        </w:rPr>
        <w:t xml:space="preserve"> SSBs</w:t>
      </w:r>
      <w:r>
        <w:rPr>
          <w:rStyle w:val="apple-converted-space"/>
          <w:rFonts w:cs="Times"/>
        </w:rPr>
        <w:t> </w:t>
      </w:r>
      <w:r>
        <w:rPr>
          <w:rFonts w:cs="Times"/>
        </w:rPr>
        <w:t>with</w:t>
      </w:r>
      <w:r>
        <w:rPr>
          <w:rStyle w:val="apple-converted-space"/>
          <w:rFonts w:cs="Times"/>
        </w:rPr>
        <w:t> </w:t>
      </w:r>
      <w:r>
        <w:rPr>
          <w:rFonts w:cs="Times"/>
        </w:rPr>
        <w:t>PCI</w:t>
      </w:r>
      <w:r>
        <w:rPr>
          <w:rStyle w:val="apple-converted-space"/>
          <w:rFonts w:cs="Times"/>
        </w:rPr>
        <w:t> </w:t>
      </w:r>
      <w:r>
        <w:rPr>
          <w:rFonts w:cs="Times"/>
        </w:rPr>
        <w:t>different from the serving cell</w:t>
      </w:r>
      <w:r>
        <w:rPr>
          <w:rStyle w:val="apple-converted-space"/>
          <w:rFonts w:cs="Times"/>
        </w:rPr>
        <w:t> </w:t>
      </w:r>
      <w:r>
        <w:rPr>
          <w:rFonts w:cs="Times"/>
        </w:rPr>
        <w:t>for inter-cell multi TRP operation.</w:t>
      </w:r>
    </w:p>
    <w:p w14:paraId="3C69CA3A" w14:textId="77777777" w:rsidR="00C65EC4" w:rsidRDefault="004D6542">
      <w:pPr>
        <w:numPr>
          <w:ilvl w:val="0"/>
          <w:numId w:val="22"/>
        </w:numPr>
        <w:spacing w:after="0"/>
        <w:rPr>
          <w:rFonts w:cs="Times"/>
        </w:rPr>
      </w:pPr>
      <w:r>
        <w:rPr>
          <w:rFonts w:cs="Times"/>
        </w:rPr>
        <w:t>The information related to “SSB time domain position” for</w:t>
      </w:r>
      <w:r>
        <w:rPr>
          <w:rStyle w:val="apple-converted-space"/>
          <w:rFonts w:cs="Times"/>
        </w:rPr>
        <w:t> </w:t>
      </w:r>
      <w:r>
        <w:rPr>
          <w:rFonts w:cs="Times"/>
        </w:rPr>
        <w:t xml:space="preserve"> SSB</w:t>
      </w:r>
      <w:r>
        <w:rPr>
          <w:rStyle w:val="apple-converted-space"/>
          <w:rFonts w:cs="Times"/>
        </w:rPr>
        <w:t> </w:t>
      </w:r>
      <w:r>
        <w:rPr>
          <w:rFonts w:cs="Times"/>
        </w:rPr>
        <w:t>with PCI different from the serving cell</w:t>
      </w:r>
      <w:r>
        <w:rPr>
          <w:rStyle w:val="apple-converted-space"/>
          <w:rFonts w:cs="Times"/>
        </w:rPr>
        <w:t> </w:t>
      </w:r>
      <w:r>
        <w:rPr>
          <w:rFonts w:cs="Times"/>
        </w:rPr>
        <w:t>consists of [halfFrameIndex and] ssb-PositionsInBurst</w:t>
      </w:r>
    </w:p>
    <w:p w14:paraId="3C69CA3B" w14:textId="77777777" w:rsidR="00C65EC4" w:rsidRDefault="00C65EC4">
      <w:pPr>
        <w:rPr>
          <w:lang w:eastAsia="zh-CN"/>
        </w:rPr>
      </w:pPr>
    </w:p>
    <w:p w14:paraId="3C69CA3C" w14:textId="77777777" w:rsidR="00C65EC4" w:rsidRDefault="004D6542">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3C69CA3D" w14:textId="77777777" w:rsidR="00C65EC4" w:rsidRDefault="004D6542">
      <w:pPr>
        <w:rPr>
          <w:rFonts w:cs="Times"/>
          <w:sz w:val="22"/>
          <w:szCs w:val="22"/>
        </w:rPr>
      </w:pPr>
      <w:r>
        <w:rPr>
          <w:rFonts w:cs="Times"/>
        </w:rPr>
        <w:t>Support two independent X values (X1, X2) are reported as a UE capability for two different assumptions on additional SSB time domain position and periodicity with respect to serving cell SSB.</w:t>
      </w:r>
    </w:p>
    <w:p w14:paraId="3C69CA3E" w14:textId="77777777" w:rsidR="00C65EC4" w:rsidRDefault="004D6542">
      <w:pPr>
        <w:numPr>
          <w:ilvl w:val="0"/>
          <w:numId w:val="23"/>
        </w:numPr>
        <w:spacing w:after="0"/>
        <w:jc w:val="left"/>
        <w:rPr>
          <w:rFonts w:cs="Times"/>
        </w:rPr>
      </w:pPr>
      <w:r>
        <w:rPr>
          <w:rFonts w:cs="Times"/>
        </w:rPr>
        <w:t>X1 (Case 1)= The maximum number of configured additional PCIs when each configuration of SSB time domain positions and periodicity of the additional PCIs is the same as SSB time domain positions and periodicity of the serving cell PCI</w:t>
      </w:r>
    </w:p>
    <w:p w14:paraId="3C69CA3F" w14:textId="77777777" w:rsidR="00C65EC4" w:rsidRDefault="004D6542">
      <w:pPr>
        <w:numPr>
          <w:ilvl w:val="0"/>
          <w:numId w:val="23"/>
        </w:numPr>
        <w:spacing w:after="0"/>
        <w:jc w:val="left"/>
        <w:rPr>
          <w:rFonts w:cs="Times"/>
        </w:rPr>
      </w:pPr>
      <w:r>
        <w:rPr>
          <w:rFonts w:cs="Times"/>
        </w:rPr>
        <w:t>X2 (Case 2)= The maximum number of configured additional PCIs when the configurations of SSB time domain positions and periodicity of the additional PCIs is not according to Case 1</w:t>
      </w:r>
    </w:p>
    <w:p w14:paraId="3C69CA40" w14:textId="77777777" w:rsidR="00C65EC4" w:rsidRDefault="004D6542">
      <w:pPr>
        <w:numPr>
          <w:ilvl w:val="0"/>
          <w:numId w:val="23"/>
        </w:numPr>
        <w:spacing w:after="0"/>
        <w:jc w:val="left"/>
        <w:rPr>
          <w:rFonts w:cs="Times"/>
        </w:rPr>
      </w:pPr>
      <w:r>
        <w:rPr>
          <w:rFonts w:cs="Times"/>
        </w:rPr>
        <w:t>Note: By definition, Case 1 and Case 2 cannot be enabled simultaneously</w:t>
      </w:r>
    </w:p>
    <w:p w14:paraId="3C69CA41" w14:textId="77777777" w:rsidR="00C65EC4" w:rsidRDefault="004D6542">
      <w:pPr>
        <w:numPr>
          <w:ilvl w:val="0"/>
          <w:numId w:val="23"/>
        </w:numPr>
        <w:spacing w:after="0"/>
        <w:jc w:val="left"/>
        <w:rPr>
          <w:rFonts w:cs="Times"/>
        </w:rPr>
      </w:pPr>
      <w:r>
        <w:rPr>
          <w:rFonts w:cs="Times"/>
        </w:rPr>
        <w:t>Supported values for X1 and X2 include</w:t>
      </w:r>
      <w:r>
        <w:rPr>
          <w:rFonts w:cs="Times"/>
          <w:strike/>
        </w:rPr>
        <w:t>s</w:t>
      </w:r>
      <w:r>
        <w:rPr>
          <w:rFonts w:cs="Times"/>
        </w:rPr>
        <w:t xml:space="preserve"> at least 0,1,2,3 and 7. FFS on other values</w:t>
      </w:r>
    </w:p>
    <w:p w14:paraId="3C69CA42" w14:textId="77777777" w:rsidR="00C65EC4" w:rsidRDefault="004D6542">
      <w:pPr>
        <w:numPr>
          <w:ilvl w:val="0"/>
          <w:numId w:val="23"/>
        </w:numPr>
        <w:spacing w:after="0"/>
        <w:jc w:val="left"/>
        <w:rPr>
          <w:rFonts w:cs="Times"/>
        </w:rPr>
      </w:pPr>
      <w:r>
        <w:rPr>
          <w:rFonts w:cs="Times"/>
        </w:rPr>
        <w:t>This UE capability has FR1 and FR2 differentiation (FFS : Whether this UE capability is per UE or per band)</w:t>
      </w:r>
    </w:p>
    <w:p w14:paraId="3C69CA43" w14:textId="77777777" w:rsidR="00C65EC4" w:rsidRDefault="00C65EC4">
      <w:pPr>
        <w:pStyle w:val="a0"/>
        <w:snapToGrid w:val="0"/>
        <w:spacing w:beforeLines="50" w:before="120"/>
        <w:rPr>
          <w:rFonts w:eastAsia="宋体"/>
          <w:sz w:val="24"/>
        </w:rPr>
      </w:pPr>
    </w:p>
    <w:p w14:paraId="3C69CA44" w14:textId="77777777" w:rsidR="00C65EC4" w:rsidRDefault="00C65EC4">
      <w:pPr>
        <w:pStyle w:val="a0"/>
        <w:snapToGrid w:val="0"/>
        <w:spacing w:beforeLines="50" w:before="120"/>
        <w:rPr>
          <w:rFonts w:eastAsia="宋体"/>
          <w:sz w:val="24"/>
          <w:lang w:val="en-GB"/>
        </w:rPr>
      </w:pPr>
    </w:p>
    <w:p w14:paraId="3C69CA45" w14:textId="77777777" w:rsidR="00C65EC4" w:rsidRDefault="004D6542">
      <w:pPr>
        <w:pStyle w:val="title1"/>
      </w:pPr>
      <w:r>
        <w:t xml:space="preserve">Reference </w:t>
      </w:r>
    </w:p>
    <w:tbl>
      <w:tblPr>
        <w:tblW w:w="8926" w:type="dxa"/>
        <w:tblLook w:val="04A0" w:firstRow="1" w:lastRow="0" w:firstColumn="1" w:lastColumn="0" w:noHBand="0" w:noVBand="1"/>
      </w:tblPr>
      <w:tblGrid>
        <w:gridCol w:w="1129"/>
        <w:gridCol w:w="5529"/>
        <w:gridCol w:w="2268"/>
      </w:tblGrid>
      <w:tr w:rsidR="00C65EC4" w14:paraId="3C69CA49" w14:textId="77777777">
        <w:trPr>
          <w:trHeight w:val="40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C69CA46" w14:textId="77777777" w:rsidR="00C65EC4" w:rsidRDefault="006D7826">
            <w:pPr>
              <w:spacing w:after="0"/>
              <w:jc w:val="left"/>
              <w:rPr>
                <w:rFonts w:ascii="Arial" w:hAnsi="Arial" w:cs="Arial"/>
                <w:b/>
                <w:bCs/>
                <w:color w:val="0000FF"/>
                <w:sz w:val="16"/>
                <w:szCs w:val="16"/>
                <w:u w:val="single"/>
                <w:lang w:eastAsia="zh-CN"/>
              </w:rPr>
            </w:pPr>
            <w:hyperlink r:id="rId9" w:history="1">
              <w:r w:rsidR="004D6542">
                <w:rPr>
                  <w:rFonts w:ascii="Arial" w:hAnsi="Arial" w:cs="Arial"/>
                  <w:b/>
                  <w:bCs/>
                  <w:color w:val="0000FF"/>
                  <w:sz w:val="16"/>
                  <w:szCs w:val="16"/>
                  <w:u w:val="single"/>
                  <w:lang w:eastAsia="zh-CN"/>
                </w:rPr>
                <w:t>R1-2110763</w:t>
              </w:r>
            </w:hyperlink>
          </w:p>
        </w:tc>
        <w:tc>
          <w:tcPr>
            <w:tcW w:w="5529" w:type="dxa"/>
            <w:tcBorders>
              <w:top w:val="single" w:sz="4" w:space="0" w:color="A6A6A6"/>
              <w:left w:val="nil"/>
              <w:bottom w:val="single" w:sz="4" w:space="0" w:color="A6A6A6"/>
              <w:right w:val="single" w:sz="4" w:space="0" w:color="A6A6A6"/>
            </w:tcBorders>
            <w:shd w:val="clear" w:color="auto" w:fill="auto"/>
          </w:tcPr>
          <w:p w14:paraId="3C69CA47"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Details on M-TRP Inter-cell Operation</w:t>
            </w:r>
          </w:p>
        </w:tc>
        <w:tc>
          <w:tcPr>
            <w:tcW w:w="2268" w:type="dxa"/>
            <w:tcBorders>
              <w:top w:val="single" w:sz="4" w:space="0" w:color="A6A6A6"/>
              <w:left w:val="nil"/>
              <w:bottom w:val="single" w:sz="4" w:space="0" w:color="A6A6A6"/>
              <w:right w:val="single" w:sz="4" w:space="0" w:color="A6A6A6"/>
            </w:tcBorders>
            <w:shd w:val="clear" w:color="auto" w:fill="auto"/>
          </w:tcPr>
          <w:p w14:paraId="3C69CA48"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InterDigital, Inc.</w:t>
            </w:r>
          </w:p>
        </w:tc>
      </w:tr>
      <w:tr w:rsidR="00C65EC4" w14:paraId="3C69CA5E"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3C69CA4A" w14:textId="77777777" w:rsidR="00C65EC4" w:rsidRDefault="004D6542">
            <w:pPr>
              <w:tabs>
                <w:tab w:val="left" w:pos="8430"/>
              </w:tabs>
              <w:spacing w:after="0"/>
              <w:rPr>
                <w:iCs/>
                <w:szCs w:val="22"/>
              </w:rPr>
            </w:pPr>
            <w:r>
              <w:rPr>
                <w:rFonts w:eastAsiaTheme="minorEastAsia" w:cs="Times"/>
                <w:b/>
                <w:bCs/>
                <w:iCs/>
                <w:szCs w:val="22"/>
                <w:lang w:eastAsia="zh-CN"/>
              </w:rPr>
              <w:t xml:space="preserve">Observation 1: </w:t>
            </w:r>
            <w:r>
              <w:rPr>
                <w:iCs/>
                <w:szCs w:val="22"/>
              </w:rPr>
              <w:t xml:space="preserve">Simultaneous configuration of intra- and inter-cell mTRP may be beneficial. </w:t>
            </w:r>
          </w:p>
          <w:p w14:paraId="3C69CA4B" w14:textId="77777777" w:rsidR="00C65EC4" w:rsidRDefault="00C65EC4">
            <w:pPr>
              <w:spacing w:after="0"/>
              <w:rPr>
                <w:rFonts w:eastAsiaTheme="minorEastAsia" w:cs="Times"/>
                <w:b/>
                <w:bCs/>
                <w:iCs/>
                <w:szCs w:val="22"/>
                <w:lang w:eastAsia="zh-CN"/>
              </w:rPr>
            </w:pPr>
          </w:p>
          <w:p w14:paraId="3C69CA4C" w14:textId="77777777" w:rsidR="00C65EC4" w:rsidRDefault="004D6542">
            <w:pPr>
              <w:spacing w:after="0"/>
              <w:rPr>
                <w:iCs/>
                <w:szCs w:val="22"/>
              </w:rPr>
            </w:pPr>
            <w:r>
              <w:rPr>
                <w:rFonts w:eastAsiaTheme="minorEastAsia" w:cs="Times"/>
                <w:b/>
                <w:bCs/>
                <w:iCs/>
                <w:szCs w:val="22"/>
                <w:lang w:eastAsia="zh-CN"/>
              </w:rPr>
              <w:t xml:space="preserve">Observation 2: </w:t>
            </w:r>
            <w:r>
              <w:rPr>
                <w:iCs/>
                <w:szCs w:val="22"/>
              </w:rPr>
              <w:t>There may be an ambiguity in interpretation of CORESETPoolIndex = 1 when switching between intra- and inter-cell mTRP operation.</w:t>
            </w:r>
          </w:p>
          <w:p w14:paraId="3C69CA4D" w14:textId="77777777" w:rsidR="00C65EC4" w:rsidRDefault="00C65EC4">
            <w:pPr>
              <w:pStyle w:val="a0"/>
              <w:spacing w:after="0"/>
              <w:contextualSpacing/>
              <w:rPr>
                <w:rFonts w:eastAsiaTheme="minorEastAsia" w:cs="Times"/>
                <w:b/>
                <w:bCs/>
                <w:iCs/>
                <w:szCs w:val="22"/>
                <w:lang w:eastAsia="zh-CN"/>
              </w:rPr>
            </w:pPr>
          </w:p>
          <w:p w14:paraId="3C69CA4E" w14:textId="77777777" w:rsidR="00C65EC4" w:rsidRDefault="004D6542">
            <w:pPr>
              <w:pStyle w:val="a0"/>
              <w:spacing w:after="0"/>
              <w:contextualSpacing/>
              <w:rPr>
                <w:rFonts w:eastAsiaTheme="minorEastAsia" w:cs="Times"/>
                <w:iCs/>
                <w:szCs w:val="22"/>
                <w:lang w:eastAsia="zh-CN"/>
              </w:rPr>
            </w:pPr>
            <w:r>
              <w:rPr>
                <w:rFonts w:eastAsiaTheme="minorEastAsia" w:cs="Times"/>
                <w:b/>
                <w:bCs/>
                <w:iCs/>
                <w:szCs w:val="22"/>
                <w:lang w:eastAsia="zh-CN"/>
              </w:rPr>
              <w:t>Observation 3:</w:t>
            </w:r>
            <w:r>
              <w:rPr>
                <w:rFonts w:eastAsiaTheme="minorEastAsia" w:cs="Times"/>
                <w:iCs/>
                <w:szCs w:val="22"/>
                <w:lang w:eastAsia="zh-CN"/>
              </w:rPr>
              <w:t xml:space="preserve"> For switching between inter- and intra-cell operation, using RRC re-configuration to switch between intra- and inter-cell mTRP operation introduces an unnecessary overhead and latency.</w:t>
            </w:r>
          </w:p>
          <w:p w14:paraId="3C69CA4F" w14:textId="77777777" w:rsidR="00C65EC4" w:rsidRDefault="00C65EC4">
            <w:pPr>
              <w:pStyle w:val="a0"/>
              <w:spacing w:after="0"/>
              <w:contextualSpacing/>
              <w:rPr>
                <w:rFonts w:eastAsiaTheme="minorEastAsia" w:cs="Times"/>
                <w:b/>
                <w:bCs/>
                <w:iCs/>
                <w:szCs w:val="22"/>
                <w:lang w:eastAsia="zh-CN"/>
              </w:rPr>
            </w:pPr>
          </w:p>
          <w:p w14:paraId="3C69CA50" w14:textId="77777777" w:rsidR="00C65EC4" w:rsidRDefault="004D6542">
            <w:pPr>
              <w:pStyle w:val="a0"/>
              <w:spacing w:after="0"/>
              <w:contextualSpacing/>
              <w:rPr>
                <w:rFonts w:eastAsiaTheme="minorEastAsia" w:cs="Times"/>
                <w:szCs w:val="22"/>
                <w:lang w:eastAsia="zh-CN"/>
              </w:rPr>
            </w:pPr>
            <w:r>
              <w:rPr>
                <w:rFonts w:eastAsiaTheme="minorEastAsia" w:cs="Times"/>
                <w:b/>
                <w:bCs/>
                <w:iCs/>
                <w:szCs w:val="22"/>
                <w:lang w:eastAsia="zh-CN"/>
              </w:rPr>
              <w:t>Observation 4:</w:t>
            </w:r>
            <w:r>
              <w:rPr>
                <w:rFonts w:eastAsiaTheme="minorEastAsia" w:cs="Times"/>
                <w:szCs w:val="22"/>
                <w:lang w:eastAsia="zh-CN"/>
              </w:rPr>
              <w:t xml:space="preserve"> </w:t>
            </w:r>
            <w:r>
              <w:rPr>
                <w:rFonts w:eastAsiaTheme="minorEastAsia" w:cs="Times"/>
                <w:iCs/>
                <w:szCs w:val="22"/>
                <w:lang w:eastAsia="zh-CN"/>
              </w:rPr>
              <w:t>For dynamic switching between intra- and inter-cell mTRP operation, TCI states activation at the MAC level can be used to determine the association of</w:t>
            </w:r>
            <w:r>
              <w:t xml:space="preserve"> </w:t>
            </w:r>
            <w:r>
              <w:rPr>
                <w:rFonts w:eastAsiaTheme="minorEastAsia" w:cs="Times"/>
                <w:iCs/>
                <w:szCs w:val="22"/>
                <w:lang w:eastAsia="zh-CN"/>
              </w:rPr>
              <w:t>CORESETPoolIndex = 1.</w:t>
            </w:r>
          </w:p>
          <w:p w14:paraId="3C69CA51" w14:textId="77777777" w:rsidR="00C65EC4" w:rsidRDefault="00C65EC4">
            <w:pPr>
              <w:spacing w:after="0"/>
              <w:rPr>
                <w:rFonts w:eastAsiaTheme="minorEastAsia" w:cs="Times"/>
                <w:b/>
                <w:bCs/>
                <w:iCs/>
                <w:szCs w:val="22"/>
                <w:lang w:eastAsia="zh-CN"/>
              </w:rPr>
            </w:pPr>
          </w:p>
          <w:p w14:paraId="3C69CA52" w14:textId="77777777" w:rsidR="00C65EC4" w:rsidRDefault="004D6542">
            <w:pPr>
              <w:spacing w:after="0"/>
            </w:pPr>
            <w:r>
              <w:rPr>
                <w:rFonts w:eastAsiaTheme="minorEastAsia" w:cs="Times"/>
                <w:b/>
                <w:bCs/>
                <w:iCs/>
                <w:szCs w:val="22"/>
                <w:lang w:eastAsia="zh-CN"/>
              </w:rPr>
              <w:t xml:space="preserve">Observation 5: </w:t>
            </w:r>
            <w:r>
              <w:rPr>
                <w:rFonts w:eastAsiaTheme="minorEastAsia" w:cs="Times"/>
                <w:iCs/>
                <w:szCs w:val="22"/>
                <w:lang w:eastAsia="zh-CN"/>
              </w:rPr>
              <w:t>A UE configured with two different values of CORESETPoolIndex in ControlResourceSet expects to receive multiple PDCCHs in the corresponding configured CORESETs.</w:t>
            </w:r>
          </w:p>
          <w:p w14:paraId="3C69CA53" w14:textId="77777777" w:rsidR="00C65EC4" w:rsidRDefault="00C65EC4">
            <w:pPr>
              <w:tabs>
                <w:tab w:val="left" w:pos="8430"/>
              </w:tabs>
              <w:spacing w:after="0"/>
              <w:rPr>
                <w:b/>
                <w:bCs/>
                <w:iCs/>
                <w:szCs w:val="22"/>
              </w:rPr>
            </w:pPr>
          </w:p>
          <w:p w14:paraId="3C69CA54" w14:textId="77777777" w:rsidR="00C65EC4" w:rsidRDefault="004D6542">
            <w:pPr>
              <w:tabs>
                <w:tab w:val="left" w:pos="8430"/>
              </w:tabs>
              <w:spacing w:after="0"/>
              <w:rPr>
                <w:iCs/>
                <w:szCs w:val="22"/>
              </w:rPr>
            </w:pPr>
            <w:r>
              <w:rPr>
                <w:b/>
                <w:bCs/>
                <w:iCs/>
                <w:szCs w:val="22"/>
              </w:rPr>
              <w:t>Proposal 1:</w:t>
            </w:r>
            <w:r>
              <w:rPr>
                <w:iCs/>
                <w:szCs w:val="22"/>
              </w:rPr>
              <w:t xml:space="preserve">  Support simultaneously configured intra- and inter-cell mTRP operation.</w:t>
            </w:r>
            <w:r>
              <w:rPr>
                <w:iCs/>
                <w:szCs w:val="22"/>
              </w:rPr>
              <w:tab/>
            </w:r>
          </w:p>
          <w:p w14:paraId="3C69CA55" w14:textId="77777777" w:rsidR="00C65EC4" w:rsidRDefault="00C65EC4">
            <w:pPr>
              <w:pStyle w:val="a0"/>
              <w:spacing w:after="0"/>
              <w:contextualSpacing/>
              <w:rPr>
                <w:b/>
                <w:bCs/>
                <w:iCs/>
                <w:szCs w:val="22"/>
              </w:rPr>
            </w:pPr>
          </w:p>
          <w:p w14:paraId="3C69CA56" w14:textId="77777777" w:rsidR="00C65EC4" w:rsidRDefault="004D6542">
            <w:pPr>
              <w:pStyle w:val="a0"/>
              <w:spacing w:after="0"/>
              <w:contextualSpacing/>
              <w:rPr>
                <w:rFonts w:eastAsiaTheme="minorEastAsia" w:cs="Times"/>
                <w:szCs w:val="22"/>
                <w:lang w:eastAsia="zh-CN"/>
              </w:rPr>
            </w:pPr>
            <w:r>
              <w:rPr>
                <w:b/>
                <w:bCs/>
                <w:iCs/>
                <w:szCs w:val="22"/>
              </w:rPr>
              <w:t>Proposal 2:</w:t>
            </w:r>
            <w:r>
              <w:rPr>
                <w:iCs/>
                <w:szCs w:val="22"/>
              </w:rPr>
              <w:t xml:space="preserve">  Use the received indication for operating in inter-cell mode to determine the PCI associated to the CORESETPoolIndex.</w:t>
            </w:r>
          </w:p>
          <w:p w14:paraId="3C69CA57" w14:textId="77777777" w:rsidR="00C65EC4" w:rsidRDefault="00C65EC4">
            <w:pPr>
              <w:pStyle w:val="a0"/>
              <w:spacing w:after="0"/>
              <w:ind w:firstLine="288"/>
              <w:contextualSpacing/>
              <w:rPr>
                <w:rFonts w:eastAsiaTheme="minorEastAsia" w:cs="Times"/>
                <w:szCs w:val="22"/>
                <w:lang w:eastAsia="zh-CN"/>
              </w:rPr>
            </w:pPr>
          </w:p>
          <w:p w14:paraId="3C69CA58" w14:textId="77777777" w:rsidR="00C65EC4" w:rsidRDefault="004D6542">
            <w:pPr>
              <w:pStyle w:val="a0"/>
              <w:spacing w:after="0"/>
              <w:contextualSpacing/>
              <w:rPr>
                <w:rFonts w:eastAsiaTheme="minorEastAsia" w:cs="Times"/>
                <w:iCs/>
                <w:szCs w:val="22"/>
                <w:lang w:eastAsia="zh-CN"/>
              </w:rPr>
            </w:pPr>
            <w:r>
              <w:rPr>
                <w:rFonts w:eastAsiaTheme="minorEastAsia" w:cs="Times"/>
                <w:b/>
                <w:bCs/>
                <w:iCs/>
                <w:szCs w:val="22"/>
                <w:lang w:eastAsia="zh-CN"/>
              </w:rPr>
              <w:lastRenderedPageBreak/>
              <w:t>Proposal 3:</w:t>
            </w:r>
            <w:r>
              <w:rPr>
                <w:rFonts w:eastAsiaTheme="minorEastAsia" w:cs="Times"/>
                <w:iCs/>
                <w:szCs w:val="22"/>
                <w:lang w:eastAsia="zh-CN"/>
              </w:rPr>
              <w:t xml:space="preserve"> Support dynamic switching between intra- and inter-cell mTRP operation.</w:t>
            </w:r>
          </w:p>
          <w:p w14:paraId="3C69CA59" w14:textId="77777777" w:rsidR="00C65EC4" w:rsidRDefault="00C65EC4">
            <w:pPr>
              <w:pStyle w:val="a0"/>
              <w:spacing w:after="0"/>
              <w:contextualSpacing/>
              <w:rPr>
                <w:rFonts w:eastAsiaTheme="minorEastAsia" w:cs="Times"/>
                <w:szCs w:val="22"/>
                <w:lang w:eastAsia="zh-CN"/>
              </w:rPr>
            </w:pPr>
          </w:p>
          <w:p w14:paraId="3C69CA5A" w14:textId="77777777" w:rsidR="00C65EC4" w:rsidRDefault="004D6542">
            <w:pPr>
              <w:pStyle w:val="a0"/>
              <w:spacing w:after="0"/>
              <w:contextualSpacing/>
              <w:rPr>
                <w:rFonts w:eastAsiaTheme="minorEastAsia" w:cs="Times"/>
                <w:iCs/>
                <w:szCs w:val="22"/>
                <w:lang w:eastAsia="zh-CN"/>
              </w:rPr>
            </w:pPr>
            <w:r>
              <w:rPr>
                <w:rFonts w:eastAsiaTheme="minorEastAsia" w:cs="Times"/>
                <w:b/>
                <w:bCs/>
                <w:iCs/>
                <w:szCs w:val="22"/>
                <w:lang w:eastAsia="zh-CN"/>
              </w:rPr>
              <w:t>Proposal 4:</w:t>
            </w:r>
            <w:r>
              <w:rPr>
                <w:rFonts w:eastAsiaTheme="minorEastAsia" w:cs="Times"/>
                <w:iCs/>
                <w:szCs w:val="22"/>
                <w:lang w:eastAsia="zh-CN"/>
              </w:rPr>
              <w:t xml:space="preserve"> Consider MAC CE activation of TCI states for switching between intra- and inter-cell mTRP operation.</w:t>
            </w:r>
          </w:p>
          <w:p w14:paraId="3C69CA5B" w14:textId="77777777" w:rsidR="00C65EC4" w:rsidRDefault="00C65EC4">
            <w:pPr>
              <w:spacing w:after="0"/>
              <w:ind w:firstLine="270"/>
            </w:pPr>
          </w:p>
          <w:p w14:paraId="3C69CA5C" w14:textId="77777777" w:rsidR="00C65EC4" w:rsidRDefault="004D6542">
            <w:pPr>
              <w:spacing w:after="0"/>
              <w:rPr>
                <w:rFonts w:eastAsiaTheme="minorEastAsia" w:cs="Times"/>
                <w:iCs/>
                <w:szCs w:val="22"/>
                <w:lang w:eastAsia="zh-CN"/>
              </w:rPr>
            </w:pPr>
            <w:r>
              <w:rPr>
                <w:rFonts w:eastAsiaTheme="minorEastAsia" w:cs="Times"/>
                <w:b/>
                <w:bCs/>
                <w:iCs/>
                <w:szCs w:val="22"/>
                <w:lang w:eastAsia="zh-CN"/>
              </w:rPr>
              <w:t>Proposal 5:</w:t>
            </w:r>
            <w:r>
              <w:rPr>
                <w:rFonts w:eastAsiaTheme="minorEastAsia" w:cs="Times"/>
                <w:iCs/>
                <w:szCs w:val="22"/>
                <w:lang w:eastAsia="zh-CN"/>
              </w:rPr>
              <w:t xml:space="preserve"> In an inter-cell mTRP operation, UE can receive at least one PDCCH configuration that is related to at least one of its neighboring cells, e.g., PDCCH-</w:t>
            </w:r>
            <w:proofErr w:type="spellStart"/>
            <w:r>
              <w:rPr>
                <w:rFonts w:eastAsiaTheme="minorEastAsia" w:cs="Times"/>
                <w:iCs/>
                <w:szCs w:val="22"/>
                <w:lang w:eastAsia="zh-CN"/>
              </w:rPr>
              <w:t>config_neighbor</w:t>
            </w:r>
            <w:proofErr w:type="spellEnd"/>
            <w:r>
              <w:rPr>
                <w:rFonts w:eastAsiaTheme="minorEastAsia" w:cs="Times"/>
                <w:iCs/>
                <w:szCs w:val="22"/>
                <w:lang w:eastAsia="zh-CN"/>
              </w:rPr>
              <w:t>.</w:t>
            </w:r>
          </w:p>
          <w:p w14:paraId="3C69CA5D" w14:textId="77777777" w:rsidR="00C65EC4" w:rsidRDefault="00C65EC4">
            <w:pPr>
              <w:spacing w:after="0"/>
              <w:jc w:val="left"/>
              <w:rPr>
                <w:rFonts w:ascii="Arial" w:hAnsi="Arial" w:cs="Arial"/>
                <w:szCs w:val="16"/>
                <w:lang w:eastAsia="zh-CN"/>
              </w:rPr>
            </w:pPr>
          </w:p>
        </w:tc>
      </w:tr>
      <w:tr w:rsidR="00C65EC4" w14:paraId="3C69CA62"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5F" w14:textId="77777777" w:rsidR="00C65EC4" w:rsidRDefault="006D7826">
            <w:pPr>
              <w:spacing w:after="0"/>
              <w:jc w:val="left"/>
              <w:rPr>
                <w:rFonts w:ascii="Arial" w:hAnsi="Arial" w:cs="Arial"/>
                <w:b/>
                <w:bCs/>
                <w:color w:val="0000FF"/>
                <w:sz w:val="16"/>
                <w:szCs w:val="16"/>
                <w:u w:val="single"/>
                <w:lang w:eastAsia="zh-CN"/>
              </w:rPr>
            </w:pPr>
            <w:hyperlink r:id="rId10" w:history="1">
              <w:r w:rsidR="004D6542">
                <w:rPr>
                  <w:rFonts w:ascii="Arial" w:hAnsi="Arial" w:cs="Arial"/>
                  <w:b/>
                  <w:bCs/>
                  <w:color w:val="0000FF"/>
                  <w:sz w:val="16"/>
                  <w:szCs w:val="16"/>
                  <w:u w:val="single"/>
                  <w:lang w:eastAsia="zh-CN"/>
                </w:rPr>
                <w:t>R1-2110783</w:t>
              </w:r>
            </w:hyperlink>
          </w:p>
        </w:tc>
        <w:tc>
          <w:tcPr>
            <w:tcW w:w="5529" w:type="dxa"/>
            <w:tcBorders>
              <w:top w:val="nil"/>
              <w:left w:val="nil"/>
              <w:bottom w:val="single" w:sz="4" w:space="0" w:color="A6A6A6"/>
              <w:right w:val="single" w:sz="4" w:space="0" w:color="A6A6A6"/>
            </w:tcBorders>
            <w:shd w:val="clear" w:color="auto" w:fill="auto"/>
          </w:tcPr>
          <w:p w14:paraId="3C69CA60"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on inter-cell multi-TRP operation in Rel-17</w:t>
            </w:r>
          </w:p>
        </w:tc>
        <w:tc>
          <w:tcPr>
            <w:tcW w:w="2268" w:type="dxa"/>
            <w:tcBorders>
              <w:top w:val="nil"/>
              <w:left w:val="nil"/>
              <w:bottom w:val="single" w:sz="4" w:space="0" w:color="A6A6A6"/>
              <w:right w:val="single" w:sz="4" w:space="0" w:color="A6A6A6"/>
            </w:tcBorders>
            <w:shd w:val="clear" w:color="auto" w:fill="auto"/>
          </w:tcPr>
          <w:p w14:paraId="3C69CA61"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Huawei, HiSilicon</w:t>
            </w:r>
          </w:p>
        </w:tc>
      </w:tr>
      <w:tr w:rsidR="00C65EC4" w14:paraId="3C69CA6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63" w14:textId="77777777" w:rsidR="00C65EC4" w:rsidRDefault="004D6542">
            <w:pPr>
              <w:rPr>
                <w:kern w:val="2"/>
                <w:lang w:val="en-GB" w:eastAsia="zh-CN"/>
              </w:rPr>
            </w:pPr>
            <w:r>
              <w:rPr>
                <w:kern w:val="2"/>
                <w:lang w:val="en-GB" w:eastAsia="zh-CN"/>
              </w:rPr>
              <w:t>Proposal 1: Clarify that ‘PDSCH/PDCCH from non-serving cell’ or ‘PDSCH/PDCCH from cell with PCI different from serving cell PCI’ refer to PDSCH/PDCCH from the serving cell but has a SSB/CSI-RS from cell with PCI different from serving cell PCI as indirect QCL source.</w:t>
            </w:r>
          </w:p>
          <w:p w14:paraId="3C69CA64" w14:textId="77777777" w:rsidR="00C65EC4" w:rsidRDefault="004D6542">
            <w:pPr>
              <w:rPr>
                <w:kern w:val="2"/>
                <w:lang w:val="en-GB" w:eastAsia="zh-CN"/>
              </w:rPr>
            </w:pPr>
            <w:r>
              <w:rPr>
                <w:kern w:val="2"/>
                <w:lang w:val="en-GB" w:eastAsia="zh-CN"/>
              </w:rPr>
              <w:t>Proposal 2: Do not support additional rate matching behaviour for inter-cell multi</w:t>
            </w:r>
            <w:r>
              <w:rPr>
                <w:rFonts w:hint="eastAsia"/>
                <w:kern w:val="2"/>
                <w:lang w:val="en-GB" w:eastAsia="zh-CN"/>
              </w:rPr>
              <w:t>-TRP</w:t>
            </w:r>
            <w:r>
              <w:rPr>
                <w:kern w:val="2"/>
                <w:lang w:val="en-GB" w:eastAsia="zh-CN"/>
              </w:rPr>
              <w:t xml:space="preserve"> operation. </w:t>
            </w:r>
          </w:p>
          <w:p w14:paraId="3C69CA65" w14:textId="77777777" w:rsidR="00C65EC4" w:rsidRDefault="00C65EC4">
            <w:pPr>
              <w:spacing w:after="0"/>
              <w:jc w:val="left"/>
              <w:rPr>
                <w:rFonts w:ascii="Arial" w:hAnsi="Arial" w:cs="Arial"/>
                <w:sz w:val="16"/>
                <w:szCs w:val="16"/>
                <w:lang w:val="en-GB" w:eastAsia="zh-CN"/>
              </w:rPr>
            </w:pPr>
          </w:p>
        </w:tc>
      </w:tr>
      <w:tr w:rsidR="00C65EC4" w14:paraId="3C69CA6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67" w14:textId="77777777" w:rsidR="00C65EC4" w:rsidRDefault="006D7826">
            <w:pPr>
              <w:spacing w:after="0"/>
              <w:jc w:val="left"/>
              <w:rPr>
                <w:rFonts w:ascii="Arial" w:hAnsi="Arial" w:cs="Arial"/>
                <w:b/>
                <w:bCs/>
                <w:color w:val="0000FF"/>
                <w:sz w:val="16"/>
                <w:szCs w:val="16"/>
                <w:u w:val="single"/>
                <w:lang w:eastAsia="zh-CN"/>
              </w:rPr>
            </w:pPr>
            <w:hyperlink r:id="rId11" w:history="1">
              <w:r w:rsidR="004D6542">
                <w:rPr>
                  <w:rFonts w:ascii="Arial" w:hAnsi="Arial" w:cs="Arial"/>
                  <w:b/>
                  <w:bCs/>
                  <w:color w:val="0000FF"/>
                  <w:sz w:val="16"/>
                  <w:szCs w:val="16"/>
                  <w:u w:val="single"/>
                  <w:lang w:eastAsia="zh-CN"/>
                </w:rPr>
                <w:t>R1-2110880</w:t>
              </w:r>
            </w:hyperlink>
          </w:p>
        </w:tc>
        <w:tc>
          <w:tcPr>
            <w:tcW w:w="5529" w:type="dxa"/>
            <w:tcBorders>
              <w:top w:val="nil"/>
              <w:left w:val="nil"/>
              <w:bottom w:val="single" w:sz="4" w:space="0" w:color="A6A6A6"/>
              <w:right w:val="single" w:sz="4" w:space="0" w:color="A6A6A6"/>
            </w:tcBorders>
            <w:shd w:val="clear" w:color="auto" w:fill="auto"/>
          </w:tcPr>
          <w:p w14:paraId="3C69CA68"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Inter-cell multi-TRP operation</w:t>
            </w:r>
          </w:p>
        </w:tc>
        <w:tc>
          <w:tcPr>
            <w:tcW w:w="2268" w:type="dxa"/>
            <w:tcBorders>
              <w:top w:val="nil"/>
              <w:left w:val="nil"/>
              <w:bottom w:val="single" w:sz="4" w:space="0" w:color="A6A6A6"/>
              <w:right w:val="single" w:sz="4" w:space="0" w:color="A6A6A6"/>
            </w:tcBorders>
            <w:shd w:val="clear" w:color="auto" w:fill="auto"/>
          </w:tcPr>
          <w:p w14:paraId="3C69CA69"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FUTUREWEI</w:t>
            </w:r>
          </w:p>
        </w:tc>
      </w:tr>
      <w:tr w:rsidR="00C65EC4" w14:paraId="3C69CA7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6B" w14:textId="77777777" w:rsidR="00C65EC4" w:rsidRDefault="004D6542">
            <w:pPr>
              <w:spacing w:beforeLines="50" w:before="120"/>
              <w:rPr>
                <w:szCs w:val="20"/>
              </w:rPr>
            </w:pPr>
            <w:r>
              <w:rPr>
                <w:szCs w:val="20"/>
                <w:u w:val="single"/>
              </w:rPr>
              <w:t>Proposal 1</w:t>
            </w:r>
            <w:r>
              <w:rPr>
                <w:szCs w:val="20"/>
              </w:rPr>
              <w:t>: For the number of additional PCIs configured per CC:</w:t>
            </w:r>
          </w:p>
          <w:p w14:paraId="3C69CA6C" w14:textId="77777777" w:rsidR="00C65EC4" w:rsidRDefault="004D6542">
            <w:pPr>
              <w:pStyle w:val="af6"/>
              <w:widowControl/>
              <w:numPr>
                <w:ilvl w:val="0"/>
                <w:numId w:val="12"/>
              </w:numPr>
              <w:spacing w:beforeLines="50" w:before="120" w:after="160"/>
              <w:ind w:firstLineChars="0"/>
              <w:contextualSpacing/>
              <w:rPr>
                <w:rFonts w:ascii="Times New Roman" w:hAnsi="Times New Roman"/>
                <w:sz w:val="20"/>
                <w:szCs w:val="20"/>
              </w:rPr>
            </w:pPr>
            <w:r>
              <w:rPr>
                <w:rFonts w:ascii="Times New Roman" w:hAnsi="Times New Roman"/>
                <w:sz w:val="20"/>
                <w:szCs w:val="20"/>
              </w:rPr>
              <w:t>Support per-band capability reporting</w:t>
            </w:r>
          </w:p>
          <w:p w14:paraId="3C69CA6D" w14:textId="77777777" w:rsidR="00C65EC4" w:rsidRDefault="004D6542">
            <w:pPr>
              <w:pStyle w:val="af6"/>
              <w:widowControl/>
              <w:numPr>
                <w:ilvl w:val="0"/>
                <w:numId w:val="12"/>
              </w:numPr>
              <w:spacing w:beforeLines="50" w:before="120" w:after="160"/>
              <w:ind w:firstLineChars="0"/>
              <w:contextualSpacing/>
              <w:rPr>
                <w:rFonts w:ascii="Times New Roman" w:hAnsi="Times New Roman"/>
                <w:sz w:val="20"/>
                <w:szCs w:val="20"/>
              </w:rPr>
            </w:pPr>
            <w:r>
              <w:rPr>
                <w:rFonts w:ascii="Times New Roman" w:hAnsi="Times New Roman"/>
                <w:sz w:val="20"/>
                <w:szCs w:val="20"/>
              </w:rPr>
              <w:t>Support at least adding X = 5</w:t>
            </w:r>
          </w:p>
          <w:p w14:paraId="3C69CA6E" w14:textId="77777777" w:rsidR="00C65EC4" w:rsidRDefault="004D6542">
            <w:pPr>
              <w:rPr>
                <w:szCs w:val="20"/>
              </w:rPr>
            </w:pPr>
            <w:r>
              <w:rPr>
                <w:szCs w:val="20"/>
                <w:u w:val="single"/>
              </w:rPr>
              <w:t>Proposal 2</w:t>
            </w:r>
            <w:r>
              <w:rPr>
                <w:szCs w:val="20"/>
              </w:rPr>
              <w:t>: For the scenario of a mixture of intra-cell M-TRP and inter-cell M-TRP, intra-cell resources can be differentiated by CORESET pool indexes as in Rel-16, and inter-cell resources can be differentiated by association/grouping via QCL/TCI association to corresponding PCIs.</w:t>
            </w:r>
          </w:p>
          <w:p w14:paraId="3C69CA6F" w14:textId="77777777" w:rsidR="00C65EC4" w:rsidRDefault="004D6542">
            <w:pPr>
              <w:spacing w:beforeLines="50" w:before="120"/>
              <w:rPr>
                <w:szCs w:val="20"/>
              </w:rPr>
            </w:pPr>
            <w:r>
              <w:rPr>
                <w:szCs w:val="20"/>
                <w:u w:val="single"/>
              </w:rPr>
              <w:t>Proposal 3</w:t>
            </w:r>
            <w:r>
              <w:rPr>
                <w:szCs w:val="20"/>
              </w:rPr>
              <w:t>: CORESET pool index is useful for the scenario of switching between intra-cell M-TRP and inter-cell M-TRP.</w:t>
            </w:r>
          </w:p>
          <w:p w14:paraId="3C69CA70" w14:textId="77777777" w:rsidR="00C65EC4" w:rsidRDefault="004D6542">
            <w:pPr>
              <w:spacing w:beforeLines="50" w:before="120"/>
              <w:rPr>
                <w:szCs w:val="20"/>
              </w:rPr>
            </w:pPr>
            <w:r>
              <w:rPr>
                <w:szCs w:val="20"/>
                <w:u w:val="single"/>
              </w:rPr>
              <w:t>Proposal 4</w:t>
            </w:r>
            <w:r>
              <w:rPr>
                <w:szCs w:val="20"/>
              </w:rPr>
              <w:t xml:space="preserve">: </w:t>
            </w:r>
            <w:r>
              <w:rPr>
                <w:bCs/>
                <w:szCs w:val="20"/>
              </w:rPr>
              <w:t>Indication of an additional PCI for same/cross-carrier scheduling is not needed.</w:t>
            </w:r>
          </w:p>
          <w:p w14:paraId="3C69CA71" w14:textId="77777777" w:rsidR="00C65EC4" w:rsidRDefault="00C65EC4">
            <w:pPr>
              <w:spacing w:after="0"/>
              <w:jc w:val="left"/>
              <w:rPr>
                <w:rFonts w:ascii="Arial" w:hAnsi="Arial" w:cs="Arial"/>
                <w:szCs w:val="20"/>
                <w:lang w:eastAsia="zh-CN"/>
              </w:rPr>
            </w:pPr>
          </w:p>
        </w:tc>
      </w:tr>
      <w:tr w:rsidR="00C65EC4" w14:paraId="3C69CA7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73" w14:textId="77777777" w:rsidR="00C65EC4" w:rsidRDefault="006D7826">
            <w:pPr>
              <w:spacing w:after="0"/>
              <w:jc w:val="left"/>
              <w:rPr>
                <w:rFonts w:ascii="Arial" w:hAnsi="Arial" w:cs="Arial"/>
                <w:b/>
                <w:bCs/>
                <w:color w:val="0000FF"/>
                <w:sz w:val="16"/>
                <w:szCs w:val="16"/>
                <w:u w:val="single"/>
                <w:lang w:eastAsia="zh-CN"/>
              </w:rPr>
            </w:pPr>
            <w:hyperlink r:id="rId12" w:history="1">
              <w:r w:rsidR="004D6542">
                <w:rPr>
                  <w:rFonts w:ascii="Arial" w:hAnsi="Arial" w:cs="Arial"/>
                  <w:b/>
                  <w:bCs/>
                  <w:color w:val="0000FF"/>
                  <w:sz w:val="16"/>
                  <w:szCs w:val="16"/>
                  <w:u w:val="single"/>
                  <w:lang w:eastAsia="zh-CN"/>
                </w:rPr>
                <w:t>R1-2110934</w:t>
              </w:r>
            </w:hyperlink>
          </w:p>
        </w:tc>
        <w:tc>
          <w:tcPr>
            <w:tcW w:w="5529" w:type="dxa"/>
            <w:tcBorders>
              <w:top w:val="nil"/>
              <w:left w:val="nil"/>
              <w:bottom w:val="single" w:sz="4" w:space="0" w:color="A6A6A6"/>
              <w:right w:val="single" w:sz="4" w:space="0" w:color="A6A6A6"/>
            </w:tcBorders>
            <w:shd w:val="clear" w:color="auto" w:fill="auto"/>
          </w:tcPr>
          <w:p w14:paraId="3C69CA74"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C69CA75"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Lenovo, Motorola Mobility</w:t>
            </w:r>
          </w:p>
        </w:tc>
      </w:tr>
      <w:tr w:rsidR="00C65EC4" w14:paraId="3C69CA7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77" w14:textId="77777777" w:rsidR="00C65EC4" w:rsidRDefault="004D6542">
            <w:pPr>
              <w:rPr>
                <w:bCs/>
                <w:iCs/>
                <w:lang w:eastAsia="zh-CN"/>
              </w:rPr>
            </w:pPr>
            <w:r>
              <w:rPr>
                <w:bCs/>
                <w:iCs/>
                <w:lang w:val="en-GB" w:eastAsia="zh-CN"/>
              </w:rPr>
              <w:t xml:space="preserve">Proposal 1: SSB from a non-serving cell can be directly configured in QCL-info and </w:t>
            </w:r>
            <w:r>
              <w:rPr>
                <w:rFonts w:hint="eastAsia"/>
                <w:bCs/>
                <w:iCs/>
                <w:lang w:eastAsia="zh-CN"/>
              </w:rPr>
              <w:t>S</w:t>
            </w:r>
            <w:r>
              <w:rPr>
                <w:bCs/>
                <w:iCs/>
                <w:lang w:eastAsia="zh-CN"/>
              </w:rPr>
              <w:t>SB-InfoNcell-r16/SSB-Configuration-r16 are used to provide the non-serving cell’s information for the UE to obtain the correct SSB information.</w:t>
            </w:r>
          </w:p>
          <w:p w14:paraId="3C69CA78" w14:textId="77777777" w:rsidR="00C65EC4" w:rsidRDefault="004D6542">
            <w:pPr>
              <w:rPr>
                <w:bCs/>
                <w:iCs/>
                <w:lang w:eastAsia="zh-CN"/>
              </w:rPr>
            </w:pPr>
            <w:r>
              <w:rPr>
                <w:bCs/>
                <w:iCs/>
                <w:lang w:eastAsia="zh-CN"/>
              </w:rPr>
              <w:t xml:space="preserve">Proposal 2: The non-serving PCID configured in </w:t>
            </w:r>
            <w:r>
              <w:rPr>
                <w:rFonts w:hint="eastAsia"/>
                <w:bCs/>
                <w:iCs/>
                <w:lang w:eastAsia="zh-CN"/>
              </w:rPr>
              <w:t>S</w:t>
            </w:r>
            <w:r>
              <w:rPr>
                <w:bCs/>
                <w:iCs/>
                <w:lang w:eastAsia="zh-CN"/>
              </w:rPr>
              <w:t>SB-InfoNcell-r16/SSB-Configuration-r16 is associated with a neighboring cell configured that is configured in a CSI-</w:t>
            </w:r>
            <w:proofErr w:type="spellStart"/>
            <w:r>
              <w:rPr>
                <w:bCs/>
                <w:iCs/>
                <w:lang w:eastAsia="zh-CN"/>
              </w:rPr>
              <w:t>ReportConfig</w:t>
            </w:r>
            <w:proofErr w:type="spellEnd"/>
            <w:r>
              <w:rPr>
                <w:lang w:eastAsia="zh-CN"/>
              </w:rPr>
              <w:t xml:space="preserve"> </w:t>
            </w:r>
            <w:proofErr w:type="spellStart"/>
            <w:r>
              <w:rPr>
                <w:bCs/>
                <w:iCs/>
                <w:lang w:eastAsia="zh-CN"/>
              </w:rPr>
              <w:t>containging</w:t>
            </w:r>
            <w:proofErr w:type="spellEnd"/>
            <w:r>
              <w:rPr>
                <w:bCs/>
                <w:iCs/>
                <w:lang w:eastAsia="zh-CN"/>
              </w:rPr>
              <w:t xml:space="preserve"> RS resources associated with one or more non-serving cells.</w:t>
            </w:r>
          </w:p>
          <w:p w14:paraId="3C69CA79" w14:textId="77777777" w:rsidR="00C65EC4" w:rsidRDefault="004D6542">
            <w:pPr>
              <w:rPr>
                <w:bCs/>
                <w:iCs/>
                <w:lang w:eastAsia="zh-CN"/>
              </w:rPr>
            </w:pPr>
            <w:r>
              <w:rPr>
                <w:bCs/>
                <w:iCs/>
                <w:lang w:eastAsia="zh-CN"/>
              </w:rPr>
              <w:t>Proposal 3: The configured non-serving cell’s SSB is within the SMTC configured for this cell.</w:t>
            </w:r>
          </w:p>
          <w:p w14:paraId="3C69CA7A" w14:textId="77777777" w:rsidR="00C65EC4" w:rsidRDefault="004D6542">
            <w:pPr>
              <w:rPr>
                <w:bCs/>
                <w:iCs/>
                <w:lang w:eastAsia="zh-CN"/>
              </w:rPr>
            </w:pPr>
            <w:r>
              <w:rPr>
                <w:bCs/>
                <w:iCs/>
                <w:lang w:eastAsia="zh-CN"/>
              </w:rPr>
              <w:t xml:space="preserve">Proposal 4: </w:t>
            </w:r>
            <w:r>
              <w:rPr>
                <w:bCs/>
                <w:iCs/>
                <w:lang w:val="en-GB" w:eastAsia="zh-CN"/>
              </w:rPr>
              <w:t>SSB from a non-serving cell can be configured as the spatial relation and PL-RS for PUCCH resources and SRS resources</w:t>
            </w:r>
            <w:r>
              <w:rPr>
                <w:bCs/>
                <w:iCs/>
                <w:lang w:eastAsia="zh-CN"/>
              </w:rPr>
              <w:t>.</w:t>
            </w:r>
          </w:p>
          <w:p w14:paraId="3C69CA7B" w14:textId="77777777" w:rsidR="00C65EC4" w:rsidRDefault="00C65EC4">
            <w:pPr>
              <w:spacing w:after="0"/>
              <w:jc w:val="left"/>
              <w:rPr>
                <w:rFonts w:ascii="Arial" w:hAnsi="Arial" w:cs="Arial"/>
                <w:sz w:val="16"/>
                <w:szCs w:val="16"/>
                <w:lang w:eastAsia="zh-CN"/>
              </w:rPr>
            </w:pPr>
          </w:p>
        </w:tc>
      </w:tr>
      <w:tr w:rsidR="00C65EC4" w14:paraId="3C69CA80"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7D" w14:textId="77777777" w:rsidR="00C65EC4" w:rsidRDefault="006D7826">
            <w:pPr>
              <w:spacing w:after="0"/>
              <w:jc w:val="left"/>
              <w:rPr>
                <w:rFonts w:ascii="Arial" w:hAnsi="Arial" w:cs="Arial"/>
                <w:b/>
                <w:bCs/>
                <w:color w:val="0000FF"/>
                <w:sz w:val="16"/>
                <w:szCs w:val="16"/>
                <w:u w:val="single"/>
                <w:lang w:eastAsia="zh-CN"/>
              </w:rPr>
            </w:pPr>
            <w:hyperlink r:id="rId13" w:history="1">
              <w:r w:rsidR="004D6542">
                <w:rPr>
                  <w:rFonts w:ascii="Arial" w:hAnsi="Arial" w:cs="Arial"/>
                  <w:b/>
                  <w:bCs/>
                  <w:color w:val="0000FF"/>
                  <w:sz w:val="16"/>
                  <w:szCs w:val="16"/>
                  <w:u w:val="single"/>
                  <w:lang w:eastAsia="zh-CN"/>
                </w:rPr>
                <w:t>R1-2110946</w:t>
              </w:r>
            </w:hyperlink>
          </w:p>
        </w:tc>
        <w:tc>
          <w:tcPr>
            <w:tcW w:w="5529" w:type="dxa"/>
            <w:tcBorders>
              <w:top w:val="nil"/>
              <w:left w:val="nil"/>
              <w:bottom w:val="single" w:sz="4" w:space="0" w:color="A6A6A6"/>
              <w:right w:val="single" w:sz="4" w:space="0" w:color="A6A6A6"/>
            </w:tcBorders>
            <w:shd w:val="clear" w:color="auto" w:fill="auto"/>
          </w:tcPr>
          <w:p w14:paraId="3C69CA7E"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Finalizing Multi-TRP inter-cell operation</w:t>
            </w:r>
          </w:p>
        </w:tc>
        <w:tc>
          <w:tcPr>
            <w:tcW w:w="2268" w:type="dxa"/>
            <w:tcBorders>
              <w:top w:val="nil"/>
              <w:left w:val="nil"/>
              <w:bottom w:val="single" w:sz="4" w:space="0" w:color="A6A6A6"/>
              <w:right w:val="single" w:sz="4" w:space="0" w:color="A6A6A6"/>
            </w:tcBorders>
            <w:shd w:val="clear" w:color="auto" w:fill="auto"/>
          </w:tcPr>
          <w:p w14:paraId="3C69CA7F"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Ericsson</w:t>
            </w:r>
          </w:p>
        </w:tc>
      </w:tr>
      <w:tr w:rsidR="00C65EC4" w14:paraId="3C69CA8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81"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Proposal 1</w:t>
            </w:r>
            <w:r>
              <w:rPr>
                <w:rFonts w:ascii="Arial" w:eastAsiaTheme="minorEastAsia" w:hAnsi="Arial" w:cs="Arial"/>
                <w:sz w:val="16"/>
                <w:szCs w:val="16"/>
                <w:lang w:eastAsia="zh-CN"/>
              </w:rPr>
              <w:tab/>
            </w:r>
            <w:r>
              <w:rPr>
                <w:rFonts w:ascii="Arial" w:hAnsi="Arial" w:cs="Arial"/>
                <w:sz w:val="16"/>
                <w:szCs w:val="16"/>
                <w:lang w:eastAsia="zh-CN"/>
              </w:rPr>
              <w:t>The UE can assume that non-serving-cell use the same Point A as the serving-cell when receiving from the non-serving-cell. Hence, no specification impact is</w:t>
            </w:r>
          </w:p>
        </w:tc>
      </w:tr>
      <w:tr w:rsidR="00C65EC4" w14:paraId="3C69CA8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83" w14:textId="77777777" w:rsidR="00C65EC4" w:rsidRDefault="006D7826">
            <w:pPr>
              <w:spacing w:after="0"/>
              <w:jc w:val="left"/>
              <w:rPr>
                <w:rFonts w:ascii="Arial" w:hAnsi="Arial" w:cs="Arial"/>
                <w:b/>
                <w:bCs/>
                <w:color w:val="0000FF"/>
                <w:sz w:val="16"/>
                <w:szCs w:val="16"/>
                <w:u w:val="single"/>
                <w:lang w:eastAsia="zh-CN"/>
              </w:rPr>
            </w:pPr>
            <w:hyperlink r:id="rId14" w:history="1">
              <w:r w:rsidR="004D6542">
                <w:rPr>
                  <w:rFonts w:ascii="Arial" w:hAnsi="Arial" w:cs="Arial"/>
                  <w:b/>
                  <w:bCs/>
                  <w:color w:val="0000FF"/>
                  <w:sz w:val="16"/>
                  <w:szCs w:val="16"/>
                  <w:u w:val="single"/>
                  <w:lang w:eastAsia="zh-CN"/>
                </w:rPr>
                <w:t>R1-2110950</w:t>
              </w:r>
            </w:hyperlink>
          </w:p>
        </w:tc>
        <w:tc>
          <w:tcPr>
            <w:tcW w:w="5529" w:type="dxa"/>
            <w:tcBorders>
              <w:top w:val="nil"/>
              <w:left w:val="nil"/>
              <w:bottom w:val="single" w:sz="4" w:space="0" w:color="A6A6A6"/>
              <w:right w:val="single" w:sz="4" w:space="0" w:color="A6A6A6"/>
            </w:tcBorders>
            <w:shd w:val="clear" w:color="auto" w:fill="auto"/>
          </w:tcPr>
          <w:p w14:paraId="3C69CA84"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3C69CA85"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ZTE</w:t>
            </w:r>
          </w:p>
        </w:tc>
      </w:tr>
      <w:tr w:rsidR="00C65EC4" w14:paraId="3C69CA8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87" w14:textId="77777777" w:rsidR="00C65EC4" w:rsidRDefault="004D6542">
            <w:pPr>
              <w:shd w:val="clear" w:color="auto" w:fill="FFFFFF"/>
              <w:snapToGrid w:val="0"/>
              <w:rPr>
                <w:rFonts w:eastAsia="宋体"/>
                <w:iCs/>
                <w:szCs w:val="20"/>
              </w:rPr>
            </w:pPr>
            <w:r>
              <w:rPr>
                <w:rFonts w:eastAsia="宋体" w:hint="eastAsia"/>
                <w:b/>
                <w:bCs/>
                <w:iCs/>
                <w:color w:val="000000"/>
              </w:rPr>
              <w:t xml:space="preserve">Proposal </w:t>
            </w:r>
            <w:r>
              <w:rPr>
                <w:rFonts w:eastAsia="宋体" w:hint="eastAsia"/>
                <w:b/>
                <w:bCs/>
                <w:iCs/>
                <w:color w:val="000000"/>
                <w:lang w:eastAsia="zh-CN"/>
              </w:rPr>
              <w:t>1</w:t>
            </w:r>
            <w:r>
              <w:rPr>
                <w:rFonts w:eastAsia="宋体" w:hint="eastAsia"/>
                <w:b/>
                <w:bCs/>
                <w:iCs/>
                <w:color w:val="000000"/>
              </w:rPr>
              <w:t>:</w:t>
            </w:r>
            <w:r>
              <w:rPr>
                <w:rFonts w:eastAsia="宋体" w:hint="eastAsia"/>
                <w:iCs/>
                <w:color w:val="000000"/>
              </w:rPr>
              <w:t xml:space="preserve"> Support that </w:t>
            </w:r>
            <w:r>
              <w:rPr>
                <w:iCs/>
                <w:szCs w:val="20"/>
              </w:rPr>
              <w:t>PDSCH/PDCCH from cell</w:t>
            </w:r>
            <w:r>
              <w:rPr>
                <w:rFonts w:eastAsia="宋体" w:hint="eastAsia"/>
                <w:iCs/>
                <w:szCs w:val="20"/>
              </w:rPr>
              <w:t xml:space="preserve"> with </w:t>
            </w:r>
            <w:r>
              <w:rPr>
                <w:iCs/>
                <w:szCs w:val="20"/>
              </w:rPr>
              <w:t>PCI</w:t>
            </w:r>
            <w:r>
              <w:rPr>
                <w:rFonts w:eastAsia="宋体" w:hint="eastAsia"/>
                <w:iCs/>
                <w:szCs w:val="20"/>
              </w:rPr>
              <w:t xml:space="preserve"> different from serving cell PCI</w:t>
            </w:r>
            <w:r>
              <w:rPr>
                <w:iCs/>
                <w:szCs w:val="20"/>
              </w:rPr>
              <w:t xml:space="preserve"> associated with TCI state and/or QCL-info is rate matched around non-serving cell SSB</w:t>
            </w:r>
            <w:r>
              <w:rPr>
                <w:rFonts w:eastAsia="宋体" w:hint="eastAsia"/>
                <w:iCs/>
                <w:szCs w:val="20"/>
              </w:rPr>
              <w:t xml:space="preserve"> </w:t>
            </w:r>
            <w:r>
              <w:rPr>
                <w:rFonts w:eastAsia="宋体" w:hint="eastAsia"/>
                <w:iCs/>
              </w:rPr>
              <w:t>(</w:t>
            </w:r>
            <w:r>
              <w:rPr>
                <w:rFonts w:eastAsia="宋体"/>
                <w:iCs/>
              </w:rPr>
              <w:t xml:space="preserve">only </w:t>
            </w:r>
            <w:r>
              <w:rPr>
                <w:rFonts w:eastAsia="宋体" w:hint="eastAsia"/>
                <w:iCs/>
              </w:rPr>
              <w:t>in activated TCI states)</w:t>
            </w:r>
            <w:r>
              <w:rPr>
                <w:rFonts w:eastAsia="宋体" w:hint="eastAsia"/>
                <w:iCs/>
                <w:szCs w:val="20"/>
              </w:rPr>
              <w:t xml:space="preserve"> </w:t>
            </w:r>
            <w:r>
              <w:rPr>
                <w:iCs/>
                <w:szCs w:val="20"/>
              </w:rPr>
              <w:t>with the same PCI</w:t>
            </w:r>
            <w:r>
              <w:rPr>
                <w:rFonts w:eastAsia="宋体" w:hint="eastAsia"/>
                <w:iCs/>
                <w:szCs w:val="20"/>
              </w:rPr>
              <w:t>.</w:t>
            </w:r>
          </w:p>
          <w:p w14:paraId="3C69CA88" w14:textId="77777777" w:rsidR="00C65EC4" w:rsidRDefault="004D6542">
            <w:pPr>
              <w:pStyle w:val="a0"/>
              <w:snapToGrid w:val="0"/>
              <w:spacing w:beforeLines="50" w:before="120" w:afterLines="50"/>
              <w:rPr>
                <w:rFonts w:eastAsia="宋体"/>
                <w:iCs/>
              </w:rPr>
            </w:pPr>
            <w:r>
              <w:rPr>
                <w:rStyle w:val="normaltextrun"/>
                <w:rFonts w:eastAsiaTheme="minorEastAsia" w:hint="eastAsia"/>
                <w:b/>
                <w:iCs/>
              </w:rPr>
              <w:t xml:space="preserve">Proposal </w:t>
            </w:r>
            <w:r>
              <w:rPr>
                <w:rStyle w:val="normaltextrun"/>
                <w:rFonts w:eastAsiaTheme="minorEastAsia" w:hint="eastAsia"/>
                <w:b/>
                <w:iCs/>
                <w:lang w:eastAsia="zh-CN"/>
              </w:rPr>
              <w:t>2</w:t>
            </w:r>
            <w:r>
              <w:rPr>
                <w:rStyle w:val="normaltextrun"/>
                <w:rFonts w:eastAsiaTheme="minorEastAsia" w:hint="eastAsia"/>
                <w:b/>
                <w:iCs/>
              </w:rPr>
              <w:t>:</w:t>
            </w:r>
            <w:r>
              <w:rPr>
                <w:rStyle w:val="normaltextrun"/>
                <w:rFonts w:eastAsiaTheme="minorEastAsia" w:hint="eastAsia"/>
                <w:bCs/>
                <w:iCs/>
              </w:rPr>
              <w:t xml:space="preserve"> </w:t>
            </w:r>
            <w:r>
              <w:rPr>
                <w:rFonts w:eastAsia="宋体" w:hint="eastAsia"/>
                <w:iCs/>
              </w:rPr>
              <w:t xml:space="preserve">PDSCH/PDCCH from the serving cell should not be rate-matched around </w:t>
            </w:r>
            <w:r>
              <w:rPr>
                <w:rFonts w:eastAsia="宋体"/>
                <w:iCs/>
              </w:rPr>
              <w:t xml:space="preserve">any </w:t>
            </w:r>
            <w:r>
              <w:rPr>
                <w:rFonts w:eastAsia="宋体" w:hint="eastAsia"/>
                <w:iCs/>
              </w:rPr>
              <w:t>SSB (in</w:t>
            </w:r>
            <w:r>
              <w:rPr>
                <w:rFonts w:eastAsia="宋体"/>
                <w:iCs/>
              </w:rPr>
              <w:t>cluding</w:t>
            </w:r>
            <w:r>
              <w:rPr>
                <w:rFonts w:eastAsia="宋体" w:hint="eastAsia"/>
                <w:iCs/>
              </w:rPr>
              <w:t xml:space="preserve"> activated</w:t>
            </w:r>
            <w:r>
              <w:rPr>
                <w:rFonts w:eastAsia="宋体"/>
                <w:iCs/>
              </w:rPr>
              <w:t xml:space="preserve"> and non-activated</w:t>
            </w:r>
            <w:r>
              <w:rPr>
                <w:rFonts w:eastAsia="宋体" w:hint="eastAsia"/>
                <w:iCs/>
              </w:rPr>
              <w:t xml:space="preserve"> TCI states) from cell with PCI different from serving cell PCI</w:t>
            </w:r>
            <w:r>
              <w:rPr>
                <w:rFonts w:eastAsia="宋体" w:hint="eastAsia"/>
                <w:iCs/>
                <w:lang w:eastAsia="zh-CN"/>
              </w:rPr>
              <w:t>, and vice versa</w:t>
            </w:r>
            <w:r>
              <w:rPr>
                <w:rFonts w:eastAsia="宋体" w:hint="eastAsia"/>
                <w:iCs/>
              </w:rPr>
              <w:t>.</w:t>
            </w:r>
          </w:p>
          <w:p w14:paraId="3C69CA89" w14:textId="77777777" w:rsidR="00C65EC4" w:rsidRDefault="004D6542">
            <w:pPr>
              <w:snapToGrid w:val="0"/>
              <w:spacing w:beforeLines="50" w:before="120" w:afterLines="50"/>
              <w:rPr>
                <w:rFonts w:eastAsia="宋体"/>
                <w:iCs/>
              </w:rPr>
            </w:pPr>
            <w:r>
              <w:rPr>
                <w:rFonts w:eastAsia="宋体" w:hint="eastAsia"/>
                <w:b/>
                <w:bCs/>
                <w:iCs/>
              </w:rPr>
              <w:t xml:space="preserve">Proposal </w:t>
            </w:r>
            <w:r>
              <w:rPr>
                <w:rFonts w:eastAsia="宋体" w:hint="eastAsia"/>
                <w:b/>
                <w:bCs/>
                <w:iCs/>
                <w:lang w:eastAsia="zh-CN"/>
              </w:rPr>
              <w:t>3</w:t>
            </w:r>
            <w:r>
              <w:rPr>
                <w:rFonts w:eastAsia="宋体" w:hint="eastAsia"/>
                <w:b/>
                <w:bCs/>
                <w:iCs/>
              </w:rPr>
              <w:t>:</w:t>
            </w:r>
            <w:r>
              <w:rPr>
                <w:rFonts w:eastAsia="宋体" w:hint="eastAsia"/>
                <w:iCs/>
              </w:rPr>
              <w:t xml:space="preserve"> Support to use non-serving cell SSB for mobility measurement as the PL-RS for uplink transmission.</w:t>
            </w:r>
          </w:p>
          <w:p w14:paraId="3C69CA8A" w14:textId="77777777" w:rsidR="00C65EC4" w:rsidRDefault="004D6542">
            <w:pPr>
              <w:pStyle w:val="a0"/>
              <w:snapToGrid w:val="0"/>
              <w:spacing w:beforeLines="50" w:before="120" w:afterLines="50"/>
              <w:rPr>
                <w:rFonts w:eastAsia="宋体"/>
                <w:iCs/>
              </w:rPr>
            </w:pPr>
            <w:r>
              <w:rPr>
                <w:rFonts w:eastAsia="宋体" w:hint="eastAsia"/>
                <w:b/>
                <w:bCs/>
                <w:iCs/>
              </w:rPr>
              <w:lastRenderedPageBreak/>
              <w:t xml:space="preserve">Proposal </w:t>
            </w:r>
            <w:r>
              <w:rPr>
                <w:rFonts w:eastAsia="宋体" w:hint="eastAsia"/>
                <w:b/>
                <w:bCs/>
                <w:iCs/>
                <w:lang w:eastAsia="zh-CN"/>
              </w:rPr>
              <w:t>4</w:t>
            </w:r>
            <w:r>
              <w:rPr>
                <w:rFonts w:eastAsia="宋体" w:hint="eastAsia"/>
                <w:b/>
                <w:bCs/>
                <w:iCs/>
              </w:rPr>
              <w:t>:</w:t>
            </w:r>
            <w:r>
              <w:rPr>
                <w:rFonts w:eastAsia="宋体" w:hint="eastAsia"/>
                <w:iCs/>
              </w:rPr>
              <w:t xml:space="preserve"> Any UL channels/signals (no matter associated with serving cell PCI or non-serving cell PCI) should NOT be transmitted in the symbols of non-serving cell SSB</w:t>
            </w:r>
            <w:r>
              <w:rPr>
                <w:rFonts w:eastAsia="宋体"/>
                <w:iCs/>
              </w:rPr>
              <w:t xml:space="preserve"> in TDD operation</w:t>
            </w:r>
            <w:r>
              <w:rPr>
                <w:rFonts w:eastAsia="宋体" w:hint="eastAsia"/>
                <w:iCs/>
              </w:rPr>
              <w:t>.</w:t>
            </w:r>
          </w:p>
          <w:p w14:paraId="3C69CA8B" w14:textId="77777777" w:rsidR="00C65EC4" w:rsidRDefault="00C65EC4">
            <w:pPr>
              <w:spacing w:after="0"/>
              <w:jc w:val="left"/>
              <w:rPr>
                <w:rFonts w:ascii="Arial" w:hAnsi="Arial" w:cs="Arial"/>
                <w:sz w:val="16"/>
                <w:szCs w:val="16"/>
                <w:lang w:eastAsia="zh-CN"/>
              </w:rPr>
            </w:pPr>
          </w:p>
        </w:tc>
      </w:tr>
      <w:tr w:rsidR="00C65EC4" w14:paraId="3C69CA90"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8D" w14:textId="77777777" w:rsidR="00C65EC4" w:rsidRDefault="006D7826">
            <w:pPr>
              <w:spacing w:after="0"/>
              <w:jc w:val="left"/>
              <w:rPr>
                <w:rFonts w:ascii="Arial" w:hAnsi="Arial" w:cs="Arial"/>
                <w:b/>
                <w:bCs/>
                <w:color w:val="0000FF"/>
                <w:sz w:val="16"/>
                <w:szCs w:val="16"/>
                <w:u w:val="single"/>
                <w:lang w:eastAsia="zh-CN"/>
              </w:rPr>
            </w:pPr>
            <w:hyperlink r:id="rId15" w:history="1">
              <w:r w:rsidR="004D6542">
                <w:rPr>
                  <w:rFonts w:ascii="Arial" w:hAnsi="Arial" w:cs="Arial"/>
                  <w:b/>
                  <w:bCs/>
                  <w:color w:val="0000FF"/>
                  <w:sz w:val="16"/>
                  <w:szCs w:val="16"/>
                  <w:u w:val="single"/>
                  <w:lang w:eastAsia="zh-CN"/>
                </w:rPr>
                <w:t>R1-2110992</w:t>
              </w:r>
            </w:hyperlink>
          </w:p>
        </w:tc>
        <w:tc>
          <w:tcPr>
            <w:tcW w:w="5529" w:type="dxa"/>
            <w:tcBorders>
              <w:top w:val="nil"/>
              <w:left w:val="nil"/>
              <w:bottom w:val="single" w:sz="4" w:space="0" w:color="A6A6A6"/>
              <w:right w:val="single" w:sz="4" w:space="0" w:color="A6A6A6"/>
            </w:tcBorders>
            <w:shd w:val="clear" w:color="auto" w:fill="auto"/>
          </w:tcPr>
          <w:p w14:paraId="3C69CA8E"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Remaining issues on inter-cell MTRP operation</w:t>
            </w:r>
          </w:p>
        </w:tc>
        <w:tc>
          <w:tcPr>
            <w:tcW w:w="2268" w:type="dxa"/>
            <w:tcBorders>
              <w:top w:val="nil"/>
              <w:left w:val="nil"/>
              <w:bottom w:val="single" w:sz="4" w:space="0" w:color="A6A6A6"/>
              <w:right w:val="single" w:sz="4" w:space="0" w:color="A6A6A6"/>
            </w:tcBorders>
            <w:shd w:val="clear" w:color="auto" w:fill="auto"/>
          </w:tcPr>
          <w:p w14:paraId="3C69CA8F"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vivo</w:t>
            </w:r>
          </w:p>
        </w:tc>
      </w:tr>
      <w:tr w:rsidR="00C65EC4" w14:paraId="3C69CA9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91" w14:textId="77777777" w:rsidR="00C65EC4" w:rsidRDefault="004D6542">
            <w:pPr>
              <w:pStyle w:val="a0"/>
              <w:snapToGrid w:val="0"/>
              <w:spacing w:beforeLines="50" w:before="120"/>
              <w:rPr>
                <w:rFonts w:eastAsia="宋体"/>
                <w:bCs/>
                <w:lang w:val="en-GB" w:eastAsia="zh-CN"/>
              </w:rPr>
            </w:pPr>
            <w:r>
              <w:rPr>
                <w:rFonts w:eastAsia="宋体"/>
                <w:bCs/>
                <w:lang w:val="en-GB" w:eastAsia="zh-CN"/>
              </w:rPr>
              <w:t xml:space="preserve">Proposal 1: </w:t>
            </w:r>
            <w:r>
              <w:rPr>
                <w:rFonts w:eastAsia="宋体" w:hint="eastAsia"/>
                <w:bCs/>
                <w:lang w:val="en-GB" w:eastAsia="zh-CN"/>
              </w:rPr>
              <w:t>Clarify</w:t>
            </w:r>
            <w:r>
              <w:rPr>
                <w:rFonts w:eastAsia="宋体"/>
                <w:bCs/>
                <w:lang w:val="en-GB" w:eastAsia="zh-CN"/>
              </w:rPr>
              <w:t xml:space="preserve"> that it is not expected for CORESETs </w:t>
            </w:r>
            <w:r>
              <w:rPr>
                <w:rFonts w:eastAsia="宋体" w:hint="eastAsia"/>
                <w:bCs/>
                <w:lang w:val="en-GB" w:eastAsia="zh-CN"/>
              </w:rPr>
              <w:t>associated</w:t>
            </w:r>
            <w:r>
              <w:rPr>
                <w:rFonts w:eastAsia="宋体"/>
                <w:bCs/>
                <w:lang w:val="en-GB" w:eastAsia="zh-CN"/>
              </w:rPr>
              <w:t xml:space="preserve"> with type 0/1/2 SS to be configured/activated with TCI states associated with SSB of PCI different from the serving cell PCI</w:t>
            </w:r>
            <w:r>
              <w:rPr>
                <w:rFonts w:eastAsia="宋体" w:hint="eastAsia"/>
                <w:bCs/>
                <w:lang w:val="en-GB" w:eastAsia="zh-CN"/>
              </w:rPr>
              <w:t>.</w:t>
            </w:r>
          </w:p>
          <w:p w14:paraId="3C69CA92" w14:textId="77777777" w:rsidR="00C65EC4" w:rsidRDefault="004D6542">
            <w:pPr>
              <w:pStyle w:val="a0"/>
              <w:snapToGrid w:val="0"/>
              <w:spacing w:beforeLines="50" w:before="120"/>
              <w:rPr>
                <w:rFonts w:eastAsia="宋体"/>
                <w:bCs/>
                <w:lang w:val="en-GB" w:eastAsia="zh-CN"/>
              </w:rPr>
            </w:pPr>
            <w:r>
              <w:rPr>
                <w:rFonts w:eastAsia="宋体" w:hint="eastAsia"/>
                <w:bCs/>
                <w:lang w:val="en-GB" w:eastAsia="zh-CN"/>
              </w:rPr>
              <w:t>Proposal</w:t>
            </w:r>
            <w:r>
              <w:rPr>
                <w:rFonts w:eastAsia="宋体"/>
                <w:bCs/>
                <w:lang w:val="en-GB" w:eastAsia="zh-CN"/>
              </w:rPr>
              <w:t xml:space="preserve"> 2</w:t>
            </w:r>
            <w:r>
              <w:rPr>
                <w:rFonts w:eastAsia="宋体" w:hint="eastAsia"/>
                <w:bCs/>
                <w:lang w:val="en-GB" w:eastAsia="zh-CN"/>
              </w:rPr>
              <w:t xml:space="preserve">: </w:t>
            </w:r>
            <w:r>
              <w:rPr>
                <w:rFonts w:eastAsia="宋体"/>
                <w:bCs/>
                <w:lang w:val="en-GB" w:eastAsia="zh-CN"/>
              </w:rPr>
              <w:t>PDSCH in non-serving cell is not rate matched around SSB from serving cell and PDSCH in serving cell is not rate matched around SSB from non-serving cell.</w:t>
            </w:r>
          </w:p>
          <w:p w14:paraId="3C69CA93" w14:textId="77777777" w:rsidR="00C65EC4" w:rsidRDefault="004D6542">
            <w:pPr>
              <w:pStyle w:val="a0"/>
              <w:snapToGrid w:val="0"/>
              <w:spacing w:beforeLines="50" w:before="120"/>
              <w:rPr>
                <w:rFonts w:eastAsia="宋体"/>
                <w:bCs/>
                <w:lang w:val="en-GB" w:eastAsia="zh-CN"/>
              </w:rPr>
            </w:pPr>
            <w:r>
              <w:rPr>
                <w:rFonts w:eastAsia="宋体" w:hint="eastAsia"/>
                <w:bCs/>
                <w:lang w:val="en-GB" w:eastAsia="zh-CN"/>
              </w:rPr>
              <w:t>Proposal</w:t>
            </w:r>
            <w:r>
              <w:rPr>
                <w:rFonts w:eastAsia="宋体"/>
                <w:bCs/>
                <w:lang w:val="en-GB" w:eastAsia="zh-CN"/>
              </w:rPr>
              <w:t xml:space="preserve"> 3</w:t>
            </w:r>
            <w:r>
              <w:rPr>
                <w:rFonts w:eastAsia="宋体" w:hint="eastAsia"/>
                <w:bCs/>
                <w:lang w:val="en-GB" w:eastAsia="zh-CN"/>
              </w:rPr>
              <w:t xml:space="preserve">: </w:t>
            </w:r>
            <w:r>
              <w:rPr>
                <w:rFonts w:eastAsia="宋体"/>
                <w:bCs/>
                <w:lang w:val="en-GB" w:eastAsia="zh-CN"/>
              </w:rPr>
              <w:t>Clarify that “PDSCH from non-serving cell (PCI)” are those PDCH/PDCCH that use SSB associated with a physical cell ID different from that of the serving cell as an indirect QCL reference.</w:t>
            </w:r>
          </w:p>
          <w:p w14:paraId="3C69CA94" w14:textId="77777777" w:rsidR="00C65EC4" w:rsidRDefault="004D6542">
            <w:pPr>
              <w:numPr>
                <w:ilvl w:val="0"/>
                <w:numId w:val="15"/>
              </w:numPr>
              <w:autoSpaceDN w:val="0"/>
              <w:snapToGrid w:val="0"/>
              <w:spacing w:after="0" w:line="254" w:lineRule="auto"/>
              <w:ind w:left="720"/>
              <w:rPr>
                <w:rFonts w:eastAsia="宋体"/>
                <w:bCs/>
                <w:lang w:val="en-GB" w:eastAsia="zh-CN"/>
              </w:rPr>
            </w:pPr>
            <w:r>
              <w:rPr>
                <w:rFonts w:eastAsia="宋体"/>
                <w:bCs/>
                <w:lang w:val="en-GB" w:eastAsia="zh-CN"/>
              </w:rPr>
              <w:t>Note: When RS X is an indirect QCL reference of a target channel, there exists at least one other source signal on the QCL chain between RS X and the target channel</w:t>
            </w:r>
          </w:p>
          <w:p w14:paraId="3C69CA95" w14:textId="77777777" w:rsidR="00C65EC4" w:rsidRDefault="004D6542">
            <w:pPr>
              <w:pStyle w:val="a0"/>
              <w:snapToGrid w:val="0"/>
              <w:spacing w:beforeLines="50" w:before="120"/>
              <w:rPr>
                <w:rFonts w:eastAsia="宋体"/>
                <w:bCs/>
                <w:lang w:val="en-GB" w:eastAsia="zh-CN"/>
              </w:rPr>
            </w:pPr>
            <w:r>
              <w:rPr>
                <w:rFonts w:eastAsia="宋体" w:hint="eastAsia"/>
                <w:bCs/>
                <w:lang w:val="en-GB" w:eastAsia="zh-CN"/>
              </w:rPr>
              <w:t>Proposal</w:t>
            </w:r>
            <w:r>
              <w:rPr>
                <w:rFonts w:eastAsia="宋体"/>
                <w:bCs/>
                <w:lang w:val="en-GB" w:eastAsia="zh-CN"/>
              </w:rPr>
              <w:t xml:space="preserve"> 4</w:t>
            </w:r>
            <w:r>
              <w:rPr>
                <w:rFonts w:eastAsia="宋体" w:hint="eastAsia"/>
                <w:bCs/>
                <w:lang w:val="en-GB" w:eastAsia="zh-CN"/>
              </w:rPr>
              <w:t xml:space="preserve">: </w:t>
            </w:r>
            <w:r>
              <w:rPr>
                <w:rFonts w:eastAsia="宋体"/>
                <w:bCs/>
                <w:lang w:val="en-GB" w:eastAsia="zh-CN"/>
              </w:rPr>
              <w:t>Update previous agreement on rate matching as following:</w:t>
            </w:r>
          </w:p>
          <w:p w14:paraId="3C69CA96" w14:textId="77777777" w:rsidR="00C65EC4" w:rsidRDefault="004D6542">
            <w:pPr>
              <w:pStyle w:val="af6"/>
              <w:widowControl/>
              <w:numPr>
                <w:ilvl w:val="0"/>
                <w:numId w:val="18"/>
              </w:numPr>
              <w:shd w:val="clear" w:color="auto" w:fill="FFFFFF"/>
              <w:spacing w:after="0"/>
              <w:ind w:firstLineChars="0"/>
              <w:contextualSpacing/>
              <w:jc w:val="left"/>
              <w:rPr>
                <w:rFonts w:ascii="Times New Roman" w:hAnsi="Times New Roman"/>
                <w:bCs/>
                <w:sz w:val="20"/>
                <w:szCs w:val="20"/>
                <w:lang w:val="en-GB"/>
              </w:rPr>
            </w:pPr>
            <w:r>
              <w:rPr>
                <w:rFonts w:ascii="Times New Roman" w:hAnsi="Times New Roman"/>
                <w:bCs/>
                <w:sz w:val="20"/>
                <w:szCs w:val="20"/>
                <w:lang w:val="en-GB"/>
              </w:rPr>
              <w:t>PDSCH that uses SSB associated with a physical cell ID as an indirect QCL reference is rate matched around SSB with the same PCI as the indirect QCL reference of the PDSCH.</w:t>
            </w:r>
          </w:p>
          <w:p w14:paraId="3C69CA97" w14:textId="77777777" w:rsidR="00C65EC4" w:rsidRDefault="004D6542">
            <w:pPr>
              <w:numPr>
                <w:ilvl w:val="1"/>
                <w:numId w:val="18"/>
              </w:numPr>
              <w:autoSpaceDN w:val="0"/>
              <w:snapToGrid w:val="0"/>
              <w:spacing w:after="0" w:line="254" w:lineRule="auto"/>
              <w:rPr>
                <w:rFonts w:eastAsia="宋体"/>
                <w:bCs/>
                <w:kern w:val="2"/>
                <w:szCs w:val="20"/>
                <w:lang w:val="en-GB" w:eastAsia="zh-CN"/>
              </w:rPr>
            </w:pPr>
            <w:r>
              <w:rPr>
                <w:rFonts w:eastAsia="宋体"/>
                <w:bCs/>
                <w:kern w:val="2"/>
                <w:szCs w:val="20"/>
                <w:lang w:val="en-GB" w:eastAsia="zh-CN"/>
              </w:rPr>
              <w:t>Note: When RS X is an indirect QCL reference of a target channel, there exists at least one other source signal on the QCL chain between RS X and the target channel</w:t>
            </w:r>
          </w:p>
          <w:p w14:paraId="3C69CA98" w14:textId="77777777" w:rsidR="00C65EC4" w:rsidRDefault="00C65EC4">
            <w:pPr>
              <w:autoSpaceDN w:val="0"/>
              <w:snapToGrid w:val="0"/>
              <w:spacing w:after="0" w:line="254" w:lineRule="auto"/>
              <w:rPr>
                <w:rFonts w:eastAsia="宋体"/>
                <w:bCs/>
                <w:kern w:val="2"/>
                <w:szCs w:val="20"/>
                <w:lang w:val="en-GB" w:eastAsia="zh-CN"/>
              </w:rPr>
            </w:pPr>
          </w:p>
          <w:p w14:paraId="3C69CA99" w14:textId="77777777" w:rsidR="00C65EC4" w:rsidRDefault="00C65EC4">
            <w:pPr>
              <w:spacing w:after="0"/>
              <w:jc w:val="left"/>
              <w:rPr>
                <w:rFonts w:ascii="Arial" w:hAnsi="Arial" w:cs="Arial"/>
                <w:sz w:val="16"/>
                <w:szCs w:val="16"/>
                <w:lang w:val="en-GB" w:eastAsia="zh-CN"/>
              </w:rPr>
            </w:pPr>
          </w:p>
        </w:tc>
      </w:tr>
      <w:tr w:rsidR="00C65EC4" w14:paraId="3C69CA9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9B" w14:textId="77777777" w:rsidR="00C65EC4" w:rsidRDefault="006D7826">
            <w:pPr>
              <w:spacing w:after="0"/>
              <w:jc w:val="left"/>
              <w:rPr>
                <w:rFonts w:ascii="Arial" w:hAnsi="Arial" w:cs="Arial"/>
                <w:b/>
                <w:bCs/>
                <w:color w:val="0000FF"/>
                <w:sz w:val="16"/>
                <w:szCs w:val="16"/>
                <w:u w:val="single"/>
                <w:lang w:eastAsia="zh-CN"/>
              </w:rPr>
            </w:pPr>
            <w:hyperlink r:id="rId16" w:history="1">
              <w:r w:rsidR="004D6542">
                <w:rPr>
                  <w:rFonts w:ascii="Arial" w:hAnsi="Arial" w:cs="Arial"/>
                  <w:b/>
                  <w:bCs/>
                  <w:color w:val="0000FF"/>
                  <w:sz w:val="16"/>
                  <w:szCs w:val="16"/>
                  <w:u w:val="single"/>
                  <w:lang w:eastAsia="zh-CN"/>
                </w:rPr>
                <w:t>R1-2111086</w:t>
              </w:r>
            </w:hyperlink>
          </w:p>
        </w:tc>
        <w:tc>
          <w:tcPr>
            <w:tcW w:w="5529" w:type="dxa"/>
            <w:tcBorders>
              <w:top w:val="nil"/>
              <w:left w:val="nil"/>
              <w:bottom w:val="single" w:sz="4" w:space="0" w:color="A6A6A6"/>
              <w:right w:val="single" w:sz="4" w:space="0" w:color="A6A6A6"/>
            </w:tcBorders>
            <w:shd w:val="clear" w:color="auto" w:fill="auto"/>
          </w:tcPr>
          <w:p w14:paraId="3C69CA9C"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Discussion on 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C69CA9D"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Spreadtrum Communications</w:t>
            </w:r>
          </w:p>
        </w:tc>
      </w:tr>
      <w:tr w:rsidR="00C65EC4" w14:paraId="3C69CAA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9F" w14:textId="77777777" w:rsidR="00C65EC4" w:rsidRDefault="004D6542">
            <w:pPr>
              <w:rPr>
                <w:lang w:eastAsia="zh-CN"/>
              </w:rPr>
            </w:pPr>
            <w:r>
              <w:rPr>
                <w:lang w:eastAsia="zh-CN"/>
              </w:rPr>
              <w:t>Proposal 1:  For inter-cell multi-TRP operation, PDSCH/PDCCH from the serving cell should not be rate-matched around non-serving cell SSB.</w:t>
            </w:r>
          </w:p>
          <w:p w14:paraId="3C69CAA0" w14:textId="77777777" w:rsidR="00C65EC4" w:rsidRDefault="004D6542">
            <w:pPr>
              <w:rPr>
                <w:lang w:eastAsia="zh-CN"/>
              </w:rPr>
            </w:pPr>
            <w:r>
              <w:rPr>
                <w:lang w:eastAsia="zh-CN"/>
              </w:rPr>
              <w:t>Proposal 2: For inter-cell multi-TRP operation, PDSCH/PDCCH from non-serving cell (PCI) associated with TCI state and/or QCL-info is not rate matched around serving cell SSB.</w:t>
            </w:r>
          </w:p>
          <w:p w14:paraId="3C69CAA1" w14:textId="77777777" w:rsidR="00C65EC4" w:rsidRDefault="00C65EC4">
            <w:pPr>
              <w:spacing w:after="0"/>
              <w:jc w:val="left"/>
              <w:rPr>
                <w:rFonts w:ascii="Arial" w:hAnsi="Arial" w:cs="Arial"/>
                <w:sz w:val="16"/>
                <w:szCs w:val="16"/>
                <w:lang w:eastAsia="zh-CN"/>
              </w:rPr>
            </w:pPr>
          </w:p>
        </w:tc>
      </w:tr>
      <w:tr w:rsidR="00C65EC4" w14:paraId="3C69CAA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A3" w14:textId="77777777" w:rsidR="00C65EC4" w:rsidRDefault="006D7826">
            <w:pPr>
              <w:spacing w:after="0"/>
              <w:jc w:val="left"/>
              <w:rPr>
                <w:rFonts w:ascii="Arial" w:hAnsi="Arial" w:cs="Arial"/>
                <w:b/>
                <w:bCs/>
                <w:color w:val="0000FF"/>
                <w:sz w:val="16"/>
                <w:szCs w:val="16"/>
                <w:u w:val="single"/>
                <w:lang w:eastAsia="zh-CN"/>
              </w:rPr>
            </w:pPr>
            <w:hyperlink r:id="rId17" w:history="1">
              <w:r w:rsidR="004D6542">
                <w:rPr>
                  <w:rFonts w:ascii="Arial" w:hAnsi="Arial" w:cs="Arial"/>
                  <w:b/>
                  <w:bCs/>
                  <w:color w:val="0000FF"/>
                  <w:sz w:val="16"/>
                  <w:szCs w:val="16"/>
                  <w:u w:val="single"/>
                  <w:lang w:eastAsia="zh-CN"/>
                </w:rPr>
                <w:t>R1-2111223</w:t>
              </w:r>
            </w:hyperlink>
          </w:p>
        </w:tc>
        <w:tc>
          <w:tcPr>
            <w:tcW w:w="5529" w:type="dxa"/>
            <w:tcBorders>
              <w:top w:val="nil"/>
              <w:left w:val="nil"/>
              <w:bottom w:val="single" w:sz="4" w:space="0" w:color="A6A6A6"/>
              <w:right w:val="single" w:sz="4" w:space="0" w:color="A6A6A6"/>
            </w:tcBorders>
            <w:shd w:val="clear" w:color="auto" w:fill="auto"/>
          </w:tcPr>
          <w:p w14:paraId="3C69CAA4"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Remaining issues on inter-cell operation for multi-TRP/panel</w:t>
            </w:r>
          </w:p>
        </w:tc>
        <w:tc>
          <w:tcPr>
            <w:tcW w:w="2268" w:type="dxa"/>
            <w:tcBorders>
              <w:top w:val="nil"/>
              <w:left w:val="nil"/>
              <w:bottom w:val="single" w:sz="4" w:space="0" w:color="A6A6A6"/>
              <w:right w:val="single" w:sz="4" w:space="0" w:color="A6A6A6"/>
            </w:tcBorders>
            <w:shd w:val="clear" w:color="auto" w:fill="auto"/>
          </w:tcPr>
          <w:p w14:paraId="3C69CAA5"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CATT</w:t>
            </w:r>
          </w:p>
        </w:tc>
      </w:tr>
      <w:tr w:rsidR="00C65EC4" w14:paraId="3C69CAA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A7" w14:textId="77777777" w:rsidR="00C65EC4" w:rsidRDefault="004D6542">
            <w:pPr>
              <w:pStyle w:val="a0"/>
              <w:rPr>
                <w:rFonts w:eastAsia="宋体"/>
                <w:szCs w:val="20"/>
                <w:lang w:eastAsia="zh-CN"/>
              </w:rPr>
            </w:pPr>
            <w:r>
              <w:rPr>
                <w:rFonts w:eastAsia="宋体" w:hint="eastAsia"/>
                <w:szCs w:val="20"/>
                <w:lang w:eastAsia="zh-CN"/>
              </w:rPr>
              <w:t>Proposal-1</w:t>
            </w:r>
            <w:r>
              <w:rPr>
                <w:rFonts w:eastAsia="宋体"/>
                <w:szCs w:val="20"/>
                <w:lang w:eastAsia="zh-CN"/>
              </w:rPr>
              <w:t>: MAC CE based switching between intra-cell and inter-cell mTRP</w:t>
            </w:r>
            <w:r>
              <w:rPr>
                <w:rFonts w:eastAsia="宋体" w:hint="eastAsia"/>
                <w:szCs w:val="20"/>
                <w:lang w:eastAsia="zh-CN"/>
              </w:rPr>
              <w:t xml:space="preserve"> has already been supported </w:t>
            </w:r>
            <w:r>
              <w:rPr>
                <w:rFonts w:eastAsia="宋体"/>
                <w:szCs w:val="20"/>
                <w:lang w:eastAsia="zh-CN"/>
              </w:rPr>
              <w:t>without additional spec impact</w:t>
            </w:r>
            <w:r>
              <w:rPr>
                <w:rFonts w:eastAsia="宋体" w:hint="eastAsia"/>
                <w:szCs w:val="20"/>
                <w:lang w:eastAsia="zh-CN"/>
              </w:rPr>
              <w:t>.</w:t>
            </w:r>
          </w:p>
          <w:p w14:paraId="3C69CAA8" w14:textId="77777777" w:rsidR="00C65EC4" w:rsidRDefault="004D6542">
            <w:pPr>
              <w:pStyle w:val="a0"/>
              <w:rPr>
                <w:rFonts w:eastAsia="宋体"/>
                <w:szCs w:val="20"/>
                <w:lang w:eastAsia="zh-CN"/>
              </w:rPr>
            </w:pPr>
            <w:r>
              <w:rPr>
                <w:rFonts w:eastAsia="宋体" w:hint="eastAsia"/>
                <w:szCs w:val="20"/>
                <w:lang w:eastAsia="zh-CN"/>
              </w:rPr>
              <w:t xml:space="preserve">Proposal-2: </w:t>
            </w:r>
            <w:r>
              <w:rPr>
                <w:rFonts w:eastAsia="宋体"/>
                <w:szCs w:val="20"/>
                <w:lang w:eastAsia="zh-CN"/>
              </w:rPr>
              <w:t>PDSCH/PDCCH from serving cell is rate matched around non-serving cell SSB</w:t>
            </w:r>
            <w:r>
              <w:rPr>
                <w:rFonts w:eastAsia="宋体" w:hint="eastAsia"/>
                <w:szCs w:val="20"/>
                <w:lang w:eastAsia="zh-CN"/>
              </w:rPr>
              <w:t xml:space="preserve">. </w:t>
            </w:r>
            <w:r>
              <w:rPr>
                <w:rFonts w:eastAsia="宋体"/>
                <w:szCs w:val="20"/>
                <w:lang w:eastAsia="zh-CN"/>
              </w:rPr>
              <w:t>PDSCH/PDCCH from non-serving cell is rate matched around serving cell SSB</w:t>
            </w:r>
            <w:r>
              <w:rPr>
                <w:rFonts w:eastAsia="宋体" w:hint="eastAsia"/>
                <w:szCs w:val="20"/>
                <w:lang w:eastAsia="zh-CN"/>
              </w:rPr>
              <w:t>.</w:t>
            </w:r>
          </w:p>
          <w:p w14:paraId="3C69CAA9" w14:textId="77777777" w:rsidR="00C65EC4" w:rsidRDefault="00C65EC4">
            <w:pPr>
              <w:spacing w:after="0"/>
              <w:jc w:val="left"/>
              <w:rPr>
                <w:rFonts w:ascii="Arial" w:hAnsi="Arial" w:cs="Arial"/>
                <w:sz w:val="16"/>
                <w:szCs w:val="16"/>
                <w:lang w:eastAsia="zh-CN"/>
              </w:rPr>
            </w:pPr>
          </w:p>
        </w:tc>
      </w:tr>
      <w:tr w:rsidR="00C65EC4" w14:paraId="3C69CAA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AB" w14:textId="77777777" w:rsidR="00C65EC4" w:rsidRDefault="006D7826">
            <w:pPr>
              <w:spacing w:after="0"/>
              <w:jc w:val="left"/>
              <w:rPr>
                <w:rFonts w:ascii="Arial" w:hAnsi="Arial" w:cs="Arial"/>
                <w:b/>
                <w:bCs/>
                <w:color w:val="0000FF"/>
                <w:sz w:val="16"/>
                <w:szCs w:val="16"/>
                <w:u w:val="single"/>
                <w:lang w:eastAsia="zh-CN"/>
              </w:rPr>
            </w:pPr>
            <w:hyperlink r:id="rId18" w:history="1">
              <w:r w:rsidR="004D6542">
                <w:rPr>
                  <w:rFonts w:ascii="Arial" w:hAnsi="Arial" w:cs="Arial"/>
                  <w:b/>
                  <w:bCs/>
                  <w:color w:val="0000FF"/>
                  <w:sz w:val="16"/>
                  <w:szCs w:val="16"/>
                  <w:u w:val="single"/>
                  <w:lang w:eastAsia="zh-CN"/>
                </w:rPr>
                <w:t>R1-2111281</w:t>
              </w:r>
            </w:hyperlink>
          </w:p>
        </w:tc>
        <w:tc>
          <w:tcPr>
            <w:tcW w:w="5529" w:type="dxa"/>
            <w:tcBorders>
              <w:top w:val="nil"/>
              <w:left w:val="nil"/>
              <w:bottom w:val="single" w:sz="4" w:space="0" w:color="A6A6A6"/>
              <w:right w:val="single" w:sz="4" w:space="0" w:color="A6A6A6"/>
            </w:tcBorders>
            <w:shd w:val="clear" w:color="auto" w:fill="auto"/>
          </w:tcPr>
          <w:p w14:paraId="3C69CAAC"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 on inter-cell multi-TRP operation</w:t>
            </w:r>
          </w:p>
        </w:tc>
        <w:tc>
          <w:tcPr>
            <w:tcW w:w="2268" w:type="dxa"/>
            <w:tcBorders>
              <w:top w:val="nil"/>
              <w:left w:val="nil"/>
              <w:bottom w:val="single" w:sz="4" w:space="0" w:color="A6A6A6"/>
              <w:right w:val="single" w:sz="4" w:space="0" w:color="A6A6A6"/>
            </w:tcBorders>
            <w:shd w:val="clear" w:color="auto" w:fill="auto"/>
          </w:tcPr>
          <w:p w14:paraId="3C69CAAD"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OPPO</w:t>
            </w:r>
          </w:p>
        </w:tc>
      </w:tr>
      <w:tr w:rsidR="00C65EC4" w14:paraId="3C69CAB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AF" w14:textId="77777777" w:rsidR="00C65EC4" w:rsidRDefault="004D6542">
            <w:pPr>
              <w:rPr>
                <w:rFonts w:eastAsia="等线" w:cs="Times"/>
                <w:bCs/>
                <w:iCs/>
                <w:lang w:eastAsia="zh-CN"/>
              </w:rPr>
            </w:pPr>
            <w:r>
              <w:rPr>
                <w:rFonts w:eastAsia="等线" w:cs="Times" w:hint="eastAsia"/>
                <w:bCs/>
                <w:iCs/>
                <w:lang w:eastAsia="zh-CN"/>
              </w:rPr>
              <w:t>P</w:t>
            </w:r>
            <w:r>
              <w:rPr>
                <w:rFonts w:eastAsia="等线" w:cs="Times"/>
                <w:bCs/>
                <w:iCs/>
                <w:lang w:eastAsia="zh-CN"/>
              </w:rPr>
              <w:t>roposal 1: UE is not expected to track a SSB with additional PCI which is not associated with any activated TCI state unless the SSB is configured for L1 measurement.</w:t>
            </w:r>
          </w:p>
          <w:p w14:paraId="3C69CAB0" w14:textId="77777777" w:rsidR="00C65EC4" w:rsidRDefault="004D6542">
            <w:pPr>
              <w:rPr>
                <w:rFonts w:eastAsia="宋体" w:cs="Calibri"/>
                <w:szCs w:val="22"/>
                <w:lang w:eastAsia="zh-CN"/>
              </w:rPr>
            </w:pPr>
            <w:r>
              <w:rPr>
                <w:rFonts w:eastAsia="宋体" w:cs="Calibri" w:hint="eastAsia"/>
                <w:szCs w:val="22"/>
                <w:lang w:eastAsia="zh-CN"/>
              </w:rPr>
              <w:t xml:space="preserve">Proposal </w:t>
            </w:r>
            <w:r>
              <w:rPr>
                <w:rFonts w:eastAsia="宋体" w:cs="Calibri"/>
                <w:szCs w:val="22"/>
                <w:lang w:eastAsia="zh-CN"/>
              </w:rPr>
              <w:t>2</w:t>
            </w:r>
            <w:r>
              <w:rPr>
                <w:rFonts w:eastAsia="宋体" w:cs="Calibri" w:hint="eastAsia"/>
                <w:szCs w:val="22"/>
                <w:lang w:eastAsia="zh-CN"/>
              </w:rPr>
              <w:t>:</w:t>
            </w:r>
            <w:r>
              <w:rPr>
                <w:rFonts w:eastAsia="宋体" w:cs="Calibri"/>
                <w:szCs w:val="22"/>
                <w:lang w:eastAsia="zh-CN"/>
              </w:rPr>
              <w:t xml:space="preserve"> UE is not expected to monitor a Type0/0A/1/2 CSS in a CORESET when the active TCI state is associated with a PCI different from serving cell PCI.</w:t>
            </w:r>
          </w:p>
          <w:p w14:paraId="3C69CAB1" w14:textId="77777777" w:rsidR="00C65EC4" w:rsidRDefault="004D6542">
            <w:pPr>
              <w:rPr>
                <w:rFonts w:eastAsia="等线" w:cs="Times"/>
                <w:bCs/>
                <w:iCs/>
                <w:kern w:val="32"/>
                <w:szCs w:val="22"/>
                <w:lang w:eastAsia="zh-CN"/>
              </w:rPr>
            </w:pPr>
            <w:r>
              <w:rPr>
                <w:rFonts w:eastAsia="等线" w:cs="Times" w:hint="eastAsia"/>
                <w:bCs/>
                <w:iCs/>
                <w:lang w:eastAsia="zh-CN"/>
              </w:rPr>
              <w:t>P</w:t>
            </w:r>
            <w:r>
              <w:rPr>
                <w:rFonts w:eastAsia="等线" w:cs="Times"/>
                <w:bCs/>
                <w:iCs/>
                <w:lang w:eastAsia="zh-CN"/>
              </w:rPr>
              <w:t xml:space="preserve">roposal 3: </w:t>
            </w:r>
            <w:r>
              <w:rPr>
                <w:sz w:val="18"/>
                <w:szCs w:val="22"/>
                <w:lang w:eastAsia="zh-CN"/>
              </w:rPr>
              <w:t xml:space="preserve">If SSB and PDSCH associated with the same PCI are transmitted in the same symbol, the PDSCH and SSB should be QCLed with QCL-TypeD </w:t>
            </w:r>
            <w:r>
              <w:rPr>
                <w:rFonts w:hint="eastAsia"/>
                <w:sz w:val="18"/>
                <w:szCs w:val="22"/>
                <w:lang w:eastAsia="zh-CN"/>
              </w:rPr>
              <w:t>a</w:t>
            </w:r>
            <w:r>
              <w:rPr>
                <w:sz w:val="18"/>
                <w:szCs w:val="22"/>
                <w:lang w:eastAsia="zh-CN"/>
              </w:rPr>
              <w:t>nd should not overlap.</w:t>
            </w:r>
          </w:p>
          <w:p w14:paraId="3C69CAB2" w14:textId="77777777" w:rsidR="00C65EC4" w:rsidRDefault="00C65EC4">
            <w:pPr>
              <w:spacing w:after="0"/>
              <w:jc w:val="left"/>
              <w:rPr>
                <w:rFonts w:ascii="Arial" w:hAnsi="Arial" w:cs="Arial"/>
                <w:sz w:val="16"/>
                <w:szCs w:val="16"/>
                <w:lang w:eastAsia="zh-CN"/>
              </w:rPr>
            </w:pPr>
          </w:p>
        </w:tc>
      </w:tr>
      <w:tr w:rsidR="00C65EC4" w14:paraId="3C69CAB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B4" w14:textId="77777777" w:rsidR="00C65EC4" w:rsidRDefault="006D7826">
            <w:pPr>
              <w:spacing w:after="0"/>
              <w:jc w:val="left"/>
              <w:rPr>
                <w:rFonts w:ascii="Arial" w:hAnsi="Arial" w:cs="Arial"/>
                <w:b/>
                <w:bCs/>
                <w:color w:val="0000FF"/>
                <w:sz w:val="16"/>
                <w:szCs w:val="16"/>
                <w:u w:val="single"/>
                <w:lang w:eastAsia="zh-CN"/>
              </w:rPr>
            </w:pPr>
            <w:hyperlink r:id="rId19" w:history="1">
              <w:r w:rsidR="004D6542">
                <w:rPr>
                  <w:rFonts w:ascii="Arial" w:hAnsi="Arial" w:cs="Arial"/>
                  <w:b/>
                  <w:bCs/>
                  <w:color w:val="0000FF"/>
                  <w:sz w:val="16"/>
                  <w:szCs w:val="16"/>
                  <w:u w:val="single"/>
                  <w:lang w:eastAsia="zh-CN"/>
                </w:rPr>
                <w:t>R1-2111455</w:t>
              </w:r>
            </w:hyperlink>
          </w:p>
        </w:tc>
        <w:tc>
          <w:tcPr>
            <w:tcW w:w="5529" w:type="dxa"/>
            <w:tcBorders>
              <w:top w:val="nil"/>
              <w:left w:val="nil"/>
              <w:bottom w:val="single" w:sz="4" w:space="0" w:color="A6A6A6"/>
              <w:right w:val="single" w:sz="4" w:space="0" w:color="A6A6A6"/>
            </w:tcBorders>
            <w:shd w:val="clear" w:color="auto" w:fill="auto"/>
          </w:tcPr>
          <w:p w14:paraId="3C69CAB5"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C69CAB6"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LG Electronics</w:t>
            </w:r>
          </w:p>
        </w:tc>
      </w:tr>
      <w:tr w:rsidR="00C65EC4" w14:paraId="3C69CAB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B8" w14:textId="77777777" w:rsidR="00C65EC4" w:rsidRDefault="004D6542">
            <w:pPr>
              <w:ind w:firstLineChars="193" w:firstLine="386"/>
            </w:pPr>
            <w:r>
              <w:t>Proposal #1: Deprioritize dynamic switching enhancement between intra-cell mTRP and inter-cell mTRP.</w:t>
            </w:r>
          </w:p>
          <w:p w14:paraId="3C69CAB9" w14:textId="77777777" w:rsidR="00C65EC4" w:rsidRDefault="004D6542">
            <w:pPr>
              <w:ind w:firstLineChars="193" w:firstLine="386"/>
            </w:pPr>
            <w:r>
              <w:t xml:space="preserve">Proposal #2: </w:t>
            </w:r>
            <w:r>
              <w:rPr>
                <w:rFonts w:hint="eastAsia"/>
              </w:rPr>
              <w:t xml:space="preserve">PDSCH /PDCCH from serving cell </w:t>
            </w:r>
            <w:r>
              <w:t>should be</w:t>
            </w:r>
            <w:r>
              <w:rPr>
                <w:rFonts w:hint="eastAsia"/>
              </w:rPr>
              <w:t xml:space="preserve"> rate matched around non-serving cell SSB </w:t>
            </w:r>
            <w:r>
              <w:t xml:space="preserve">and </w:t>
            </w:r>
            <w:r>
              <w:rPr>
                <w:rFonts w:hint="eastAsia"/>
              </w:rPr>
              <w:t xml:space="preserve">PDSCH /PDCCH from </w:t>
            </w:r>
            <w:r>
              <w:t>non-</w:t>
            </w:r>
            <w:r>
              <w:rPr>
                <w:rFonts w:hint="eastAsia"/>
              </w:rPr>
              <w:t xml:space="preserve">serving cell </w:t>
            </w:r>
            <w:r>
              <w:t>should be</w:t>
            </w:r>
            <w:r>
              <w:rPr>
                <w:rFonts w:hint="eastAsia"/>
              </w:rPr>
              <w:t xml:space="preserve"> rate matched around serving cell SSB</w:t>
            </w:r>
            <w:r>
              <w:t>.</w:t>
            </w:r>
          </w:p>
          <w:p w14:paraId="3C69CABA" w14:textId="77777777" w:rsidR="00C65EC4" w:rsidRDefault="00C65EC4">
            <w:pPr>
              <w:spacing w:after="0"/>
              <w:jc w:val="left"/>
              <w:rPr>
                <w:rFonts w:ascii="Arial" w:hAnsi="Arial" w:cs="Arial"/>
                <w:sz w:val="16"/>
                <w:szCs w:val="16"/>
                <w:lang w:eastAsia="zh-CN"/>
              </w:rPr>
            </w:pPr>
          </w:p>
        </w:tc>
      </w:tr>
      <w:tr w:rsidR="00C65EC4" w14:paraId="3C69CABF"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BC" w14:textId="77777777" w:rsidR="00C65EC4" w:rsidRDefault="006D7826">
            <w:pPr>
              <w:spacing w:after="0"/>
              <w:jc w:val="left"/>
              <w:rPr>
                <w:rFonts w:ascii="Arial" w:hAnsi="Arial" w:cs="Arial"/>
                <w:b/>
                <w:bCs/>
                <w:color w:val="0000FF"/>
                <w:sz w:val="16"/>
                <w:szCs w:val="16"/>
                <w:u w:val="single"/>
                <w:lang w:eastAsia="zh-CN"/>
              </w:rPr>
            </w:pPr>
            <w:hyperlink r:id="rId20" w:history="1">
              <w:r w:rsidR="004D6542">
                <w:rPr>
                  <w:rFonts w:ascii="Arial" w:hAnsi="Arial" w:cs="Arial"/>
                  <w:b/>
                  <w:bCs/>
                  <w:color w:val="0000FF"/>
                  <w:sz w:val="16"/>
                  <w:szCs w:val="16"/>
                  <w:u w:val="single"/>
                  <w:lang w:eastAsia="zh-CN"/>
                </w:rPr>
                <w:t>R1-2111478</w:t>
              </w:r>
            </w:hyperlink>
          </w:p>
        </w:tc>
        <w:tc>
          <w:tcPr>
            <w:tcW w:w="5529" w:type="dxa"/>
            <w:tcBorders>
              <w:top w:val="nil"/>
              <w:left w:val="nil"/>
              <w:bottom w:val="single" w:sz="4" w:space="0" w:color="A6A6A6"/>
              <w:right w:val="single" w:sz="4" w:space="0" w:color="A6A6A6"/>
            </w:tcBorders>
            <w:shd w:val="clear" w:color="auto" w:fill="auto"/>
          </w:tcPr>
          <w:p w14:paraId="3C69CABD"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Multi-TRP enhancements for inter-cell operation</w:t>
            </w:r>
          </w:p>
        </w:tc>
        <w:tc>
          <w:tcPr>
            <w:tcW w:w="2268" w:type="dxa"/>
            <w:tcBorders>
              <w:top w:val="nil"/>
              <w:left w:val="nil"/>
              <w:bottom w:val="single" w:sz="4" w:space="0" w:color="A6A6A6"/>
              <w:right w:val="single" w:sz="4" w:space="0" w:color="A6A6A6"/>
            </w:tcBorders>
            <w:shd w:val="clear" w:color="auto" w:fill="auto"/>
          </w:tcPr>
          <w:p w14:paraId="3C69CABE"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Intel Corporation</w:t>
            </w:r>
          </w:p>
        </w:tc>
      </w:tr>
      <w:tr w:rsidR="00C65EC4" w14:paraId="3C69CAC5"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C0" w14:textId="77777777" w:rsidR="00C65EC4" w:rsidRDefault="004D6542">
            <w:pPr>
              <w:rPr>
                <w:bCs/>
                <w:iCs/>
              </w:rPr>
            </w:pPr>
            <w:r>
              <w:rPr>
                <w:bCs/>
                <w:iCs/>
              </w:rPr>
              <w:lastRenderedPageBreak/>
              <w:t>Proposal-1: Support indication of half-frame index associated with the non-serving cell to the UE</w:t>
            </w:r>
          </w:p>
          <w:p w14:paraId="3C69CAC1" w14:textId="77777777" w:rsidR="00C65EC4" w:rsidRDefault="004D6542">
            <w:pPr>
              <w:rPr>
                <w:bCs/>
                <w:iCs/>
              </w:rPr>
            </w:pPr>
            <w:r>
              <w:rPr>
                <w:bCs/>
                <w:iCs/>
              </w:rPr>
              <w:t>Proposal-2: UE performs PDSCH rate-matching based on the ssb-PositionsInBurst and half-frame index of the corresponding serving cell.</w:t>
            </w:r>
          </w:p>
          <w:p w14:paraId="3C69CAC2" w14:textId="77777777" w:rsidR="00C65EC4" w:rsidRDefault="004D6542">
            <w:pPr>
              <w:rPr>
                <w:bCs/>
                <w:iCs/>
              </w:rPr>
            </w:pPr>
            <w:r>
              <w:rPr>
                <w:bCs/>
                <w:iCs/>
              </w:rPr>
              <w:t>Proposal-3: Support indication of ss-PBCH-</w:t>
            </w:r>
            <w:proofErr w:type="spellStart"/>
            <w:r>
              <w:rPr>
                <w:bCs/>
                <w:iCs/>
              </w:rPr>
              <w:t>BlockPower</w:t>
            </w:r>
            <w:proofErr w:type="spellEnd"/>
            <w:r>
              <w:rPr>
                <w:bCs/>
                <w:iCs/>
              </w:rPr>
              <w:t xml:space="preserve"> associated with the non-serving cell to the UE.</w:t>
            </w:r>
          </w:p>
          <w:p w14:paraId="3C69CAC3" w14:textId="77777777" w:rsidR="00C65EC4" w:rsidRDefault="004D6542">
            <w:pPr>
              <w:rPr>
                <w:bCs/>
                <w:iCs/>
              </w:rPr>
            </w:pPr>
            <w:r>
              <w:rPr>
                <w:bCs/>
                <w:iCs/>
              </w:rPr>
              <w:t xml:space="preserve">Proposal-4: </w:t>
            </w:r>
            <w:r>
              <w:rPr>
                <w:bCs/>
                <w:iCs/>
                <w:color w:val="212121"/>
                <w:szCs w:val="20"/>
              </w:rPr>
              <w:t>Support configuration of SSB with non-serving PCID as QCL source RS for SRS, PUCCH, and PUSCH transmission</w:t>
            </w:r>
          </w:p>
          <w:p w14:paraId="3C69CAC4" w14:textId="77777777" w:rsidR="00C65EC4" w:rsidRDefault="00C65EC4">
            <w:pPr>
              <w:spacing w:after="0"/>
              <w:jc w:val="left"/>
              <w:rPr>
                <w:rFonts w:ascii="Arial" w:hAnsi="Arial" w:cs="Arial"/>
                <w:sz w:val="16"/>
                <w:szCs w:val="16"/>
                <w:lang w:eastAsia="zh-CN"/>
              </w:rPr>
            </w:pPr>
          </w:p>
        </w:tc>
      </w:tr>
      <w:tr w:rsidR="00C65EC4" w14:paraId="3C69CAC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C6" w14:textId="77777777" w:rsidR="00C65EC4" w:rsidRDefault="006D7826">
            <w:pPr>
              <w:spacing w:after="0"/>
              <w:jc w:val="left"/>
              <w:rPr>
                <w:rFonts w:ascii="Arial" w:hAnsi="Arial" w:cs="Arial"/>
                <w:b/>
                <w:bCs/>
                <w:color w:val="0000FF"/>
                <w:sz w:val="16"/>
                <w:szCs w:val="16"/>
                <w:u w:val="single"/>
                <w:lang w:eastAsia="zh-CN"/>
              </w:rPr>
            </w:pPr>
            <w:hyperlink r:id="rId21" w:history="1">
              <w:r w:rsidR="004D6542">
                <w:rPr>
                  <w:rFonts w:ascii="Arial" w:hAnsi="Arial" w:cs="Arial"/>
                  <w:b/>
                  <w:bCs/>
                  <w:color w:val="0000FF"/>
                  <w:sz w:val="16"/>
                  <w:szCs w:val="16"/>
                  <w:u w:val="single"/>
                  <w:lang w:eastAsia="zh-CN"/>
                </w:rPr>
                <w:t>R1-2111542</w:t>
              </w:r>
            </w:hyperlink>
          </w:p>
        </w:tc>
        <w:tc>
          <w:tcPr>
            <w:tcW w:w="5529" w:type="dxa"/>
            <w:tcBorders>
              <w:top w:val="nil"/>
              <w:left w:val="nil"/>
              <w:bottom w:val="single" w:sz="4" w:space="0" w:color="A6A6A6"/>
              <w:right w:val="single" w:sz="4" w:space="0" w:color="A6A6A6"/>
            </w:tcBorders>
            <w:shd w:val="clear" w:color="auto" w:fill="auto"/>
          </w:tcPr>
          <w:p w14:paraId="3C69CAC7" w14:textId="77777777" w:rsidR="00C65EC4" w:rsidRDefault="004D6542">
            <w:pPr>
              <w:spacing w:after="0"/>
              <w:jc w:val="left"/>
              <w:rPr>
                <w:rFonts w:ascii="Arial" w:hAnsi="Arial" w:cs="Arial"/>
                <w:sz w:val="16"/>
                <w:szCs w:val="16"/>
                <w:lang w:eastAsia="zh-CN"/>
              </w:rPr>
            </w:pPr>
            <w:proofErr w:type="spellStart"/>
            <w:r>
              <w:rPr>
                <w:rFonts w:ascii="Arial" w:hAnsi="Arial" w:cs="Arial"/>
                <w:sz w:val="16"/>
                <w:szCs w:val="16"/>
                <w:lang w:eastAsia="zh-CN"/>
              </w:rPr>
              <w:t>Disscussion</w:t>
            </w:r>
            <w:proofErr w:type="spellEnd"/>
            <w:r>
              <w:rPr>
                <w:rFonts w:ascii="Arial" w:hAnsi="Arial" w:cs="Arial"/>
                <w:sz w:val="16"/>
                <w:szCs w:val="16"/>
                <w:lang w:eastAsia="zh-CN"/>
              </w:rPr>
              <w:t xml:space="preserve"> on Multi-TRP Inter-cell operation</w:t>
            </w:r>
          </w:p>
        </w:tc>
        <w:tc>
          <w:tcPr>
            <w:tcW w:w="2268" w:type="dxa"/>
            <w:tcBorders>
              <w:top w:val="nil"/>
              <w:left w:val="nil"/>
              <w:bottom w:val="single" w:sz="4" w:space="0" w:color="A6A6A6"/>
              <w:right w:val="single" w:sz="4" w:space="0" w:color="A6A6A6"/>
            </w:tcBorders>
            <w:shd w:val="clear" w:color="auto" w:fill="auto"/>
          </w:tcPr>
          <w:p w14:paraId="3C69CAC8"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Xiaomi</w:t>
            </w:r>
          </w:p>
        </w:tc>
      </w:tr>
      <w:tr w:rsidR="00C65EC4" w14:paraId="3C69CAD0"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CA" w14:textId="77777777" w:rsidR="00C65EC4" w:rsidRDefault="004D6542">
            <w:pPr>
              <w:rPr>
                <w:lang w:eastAsia="zh-CN"/>
              </w:rPr>
            </w:pPr>
            <w:r>
              <w:rPr>
                <w:lang w:eastAsia="zh-CN"/>
              </w:rPr>
              <w:t>Proposal 1: For inter-cell multi-TRP, the TRP or non-serving ell selection/indication signaling is necessary if more than one additional PCI is configured to UE.</w:t>
            </w:r>
          </w:p>
          <w:p w14:paraId="3C69CACB" w14:textId="77777777" w:rsidR="00C65EC4" w:rsidRDefault="004D6542">
            <w:pPr>
              <w:rPr>
                <w:lang w:eastAsia="zh-CN"/>
              </w:rPr>
            </w:pPr>
            <w:r>
              <w:rPr>
                <w:lang w:eastAsia="zh-CN"/>
              </w:rPr>
              <w:t>Proposal 2: For inter-cell multi-TRP, SSB associated with a physical cell ID different from that of the serving cell can only be used as an indirect QCL reference for PDSCH.</w:t>
            </w:r>
          </w:p>
          <w:p w14:paraId="3C69CACC" w14:textId="77777777" w:rsidR="00C65EC4" w:rsidRDefault="004D6542">
            <w:pPr>
              <w:rPr>
                <w:lang w:eastAsia="zh-CN"/>
              </w:rPr>
            </w:pPr>
            <w:r>
              <w:rPr>
                <w:lang w:eastAsia="zh-CN"/>
              </w:rPr>
              <w:t xml:space="preserve">Proposal 3: We prefer to support additional rate matching behavior. </w:t>
            </w:r>
          </w:p>
          <w:p w14:paraId="3C69CACD" w14:textId="77777777" w:rsidR="00C65EC4" w:rsidRDefault="004D6542">
            <w:pPr>
              <w:rPr>
                <w:lang w:eastAsia="zh-CN"/>
              </w:rPr>
            </w:pPr>
            <w:r>
              <w:rPr>
                <w:lang w:eastAsia="zh-CN"/>
              </w:rPr>
              <w:t>Proposal 4: The association between PCI and CORESETPoolIndex should be further studied when more than one additional PCI is configured to UE.</w:t>
            </w:r>
          </w:p>
          <w:p w14:paraId="3C69CACE" w14:textId="77777777" w:rsidR="00C65EC4" w:rsidRDefault="004D6542">
            <w:pPr>
              <w:rPr>
                <w:lang w:eastAsia="zh-CN"/>
              </w:rPr>
            </w:pPr>
            <w:r>
              <w:rPr>
                <w:lang w:eastAsia="zh-CN"/>
              </w:rPr>
              <w:t>Proposal 5: Before the further discussion of the association between PCI and CORESETPoolIndex when switching between intra-cell mTRP and inter-cell mTRP, it should be decided whether/how to support the switching between intra-cell mTRP and inter-cell mTRP.</w:t>
            </w:r>
          </w:p>
          <w:p w14:paraId="3C69CACF" w14:textId="77777777" w:rsidR="00C65EC4" w:rsidRDefault="004D6542">
            <w:pPr>
              <w:pBdr>
                <w:bottom w:val="single" w:sz="12" w:space="14" w:color="auto"/>
              </w:pBdr>
              <w:rPr>
                <w:lang w:eastAsia="zh-CN"/>
              </w:rPr>
            </w:pPr>
            <w:r>
              <w:rPr>
                <w:lang w:eastAsia="zh-CN"/>
              </w:rPr>
              <w:t>Proposal 6: Enhancements of spatial relation for UL beam management should further discussed.</w:t>
            </w:r>
          </w:p>
        </w:tc>
      </w:tr>
      <w:tr w:rsidR="00C65EC4" w14:paraId="3C69CAD4"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D1" w14:textId="77777777" w:rsidR="00C65EC4" w:rsidRDefault="006D7826">
            <w:pPr>
              <w:spacing w:after="0"/>
              <w:jc w:val="left"/>
              <w:rPr>
                <w:rFonts w:ascii="Arial" w:hAnsi="Arial" w:cs="Arial"/>
                <w:b/>
                <w:bCs/>
                <w:color w:val="0000FF"/>
                <w:sz w:val="16"/>
                <w:szCs w:val="16"/>
                <w:u w:val="single"/>
                <w:lang w:eastAsia="zh-CN"/>
              </w:rPr>
            </w:pPr>
            <w:hyperlink r:id="rId22" w:history="1">
              <w:r w:rsidR="004D6542">
                <w:rPr>
                  <w:rFonts w:ascii="Arial" w:hAnsi="Arial" w:cs="Arial"/>
                  <w:b/>
                  <w:bCs/>
                  <w:color w:val="0000FF"/>
                  <w:sz w:val="16"/>
                  <w:szCs w:val="16"/>
                  <w:u w:val="single"/>
                  <w:lang w:eastAsia="zh-CN"/>
                </w:rPr>
                <w:t>R1-2111599</w:t>
              </w:r>
            </w:hyperlink>
          </w:p>
        </w:tc>
        <w:tc>
          <w:tcPr>
            <w:tcW w:w="5529" w:type="dxa"/>
            <w:tcBorders>
              <w:top w:val="nil"/>
              <w:left w:val="nil"/>
              <w:bottom w:val="single" w:sz="4" w:space="0" w:color="A6A6A6"/>
              <w:right w:val="single" w:sz="4" w:space="0" w:color="A6A6A6"/>
            </w:tcBorders>
            <w:shd w:val="clear" w:color="auto" w:fill="auto"/>
          </w:tcPr>
          <w:p w14:paraId="3C69CAD2"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C69CAD3"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CMCC</w:t>
            </w:r>
          </w:p>
        </w:tc>
      </w:tr>
      <w:tr w:rsidR="00C65EC4" w14:paraId="3C69CAD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D5" w14:textId="77777777" w:rsidR="00C65EC4" w:rsidRDefault="004D6542">
            <w:pPr>
              <w:widowControl w:val="0"/>
              <w:snapToGrid w:val="0"/>
              <w:spacing w:beforeLines="50" w:before="120" w:line="288" w:lineRule="auto"/>
              <w:rPr>
                <w:rFonts w:eastAsia="宋体"/>
                <w:kern w:val="2"/>
                <w:szCs w:val="20"/>
                <w:lang w:eastAsia="zh-CN"/>
              </w:rPr>
            </w:pPr>
            <w:r>
              <w:rPr>
                <w:rFonts w:eastAsia="宋体"/>
                <w:kern w:val="2"/>
                <w:szCs w:val="20"/>
                <w:u w:val="single"/>
                <w:lang w:eastAsia="zh-CN"/>
              </w:rPr>
              <w:t>Proposal 1</w:t>
            </w:r>
            <w:r>
              <w:rPr>
                <w:rFonts w:eastAsia="宋体"/>
                <w:kern w:val="2"/>
                <w:szCs w:val="20"/>
                <w:lang w:eastAsia="zh-CN"/>
              </w:rPr>
              <w:t>: Switching between intra-cell mTRP and inter-cell mTRP can be achieved via MAC-CE without additional spec impact.</w:t>
            </w:r>
          </w:p>
          <w:p w14:paraId="3C69CAD6" w14:textId="77777777" w:rsidR="00C65EC4" w:rsidRDefault="004D6542">
            <w:pPr>
              <w:widowControl w:val="0"/>
              <w:snapToGrid w:val="0"/>
              <w:spacing w:beforeLines="50" w:before="120" w:line="288" w:lineRule="auto"/>
              <w:rPr>
                <w:rFonts w:eastAsia="宋体"/>
                <w:kern w:val="2"/>
                <w:szCs w:val="20"/>
                <w:lang w:eastAsia="zh-CN"/>
              </w:rPr>
            </w:pPr>
            <w:r>
              <w:rPr>
                <w:rFonts w:eastAsia="宋体"/>
                <w:kern w:val="2"/>
                <w:szCs w:val="20"/>
                <w:u w:val="single"/>
                <w:lang w:eastAsia="zh-CN"/>
              </w:rPr>
              <w:t>Proposal 2</w:t>
            </w:r>
            <w:r>
              <w:rPr>
                <w:rFonts w:eastAsia="宋体"/>
                <w:kern w:val="2"/>
                <w:szCs w:val="20"/>
                <w:lang w:eastAsia="zh-CN"/>
              </w:rPr>
              <w:t xml:space="preserve">: </w:t>
            </w:r>
            <w:r>
              <w:rPr>
                <w:rFonts w:eastAsia="宋体" w:hint="eastAsia"/>
                <w:kern w:val="2"/>
                <w:szCs w:val="20"/>
                <w:lang w:eastAsia="zh-CN"/>
              </w:rPr>
              <w:t>A new RRC IE can be introduced to configure the non-serving cell information</w:t>
            </w:r>
            <w:r>
              <w:rPr>
                <w:rFonts w:eastAsia="宋体"/>
                <w:kern w:val="2"/>
                <w:szCs w:val="20"/>
                <w:lang w:eastAsia="zh-CN"/>
              </w:rPr>
              <w:t>.</w:t>
            </w:r>
          </w:p>
          <w:p w14:paraId="3C69CAD7" w14:textId="77777777" w:rsidR="00C65EC4" w:rsidRDefault="004D6542">
            <w:pPr>
              <w:pStyle w:val="af6"/>
              <w:spacing w:before="60" w:line="288" w:lineRule="auto"/>
              <w:ind w:left="-51" w:firstLine="400"/>
              <w:rPr>
                <w:sz w:val="20"/>
                <w:szCs w:val="20"/>
              </w:rPr>
            </w:pPr>
            <w:r>
              <w:rPr>
                <w:sz w:val="20"/>
                <w:szCs w:val="20"/>
                <w:u w:val="single"/>
              </w:rPr>
              <w:t>Proposal 3:</w:t>
            </w:r>
            <w:r>
              <w:rPr>
                <w:sz w:val="20"/>
                <w:szCs w:val="20"/>
              </w:rPr>
              <w:t xml:space="preserve"> For inter-cell multi-TRP,</w:t>
            </w:r>
            <w:r>
              <w:rPr>
                <w:bCs/>
                <w:iCs/>
                <w:color w:val="212121"/>
                <w:sz w:val="20"/>
                <w:szCs w:val="20"/>
              </w:rPr>
              <w:t xml:space="preserve"> </w:t>
            </w:r>
            <w:r>
              <w:rPr>
                <w:sz w:val="20"/>
                <w:szCs w:val="20"/>
              </w:rPr>
              <w:t>PDSCH /PDCCH from serving cell (or cell with different PCI) is not rate matched around SSBs from the cell with different PCI (or serving cell).</w:t>
            </w:r>
          </w:p>
          <w:p w14:paraId="3C69CAD8" w14:textId="77777777" w:rsidR="00C65EC4" w:rsidRDefault="00C65EC4">
            <w:pPr>
              <w:spacing w:after="0"/>
              <w:jc w:val="left"/>
              <w:rPr>
                <w:rFonts w:ascii="Arial" w:hAnsi="Arial" w:cs="Arial"/>
                <w:szCs w:val="20"/>
                <w:lang w:eastAsia="zh-CN"/>
              </w:rPr>
            </w:pPr>
          </w:p>
        </w:tc>
      </w:tr>
      <w:tr w:rsidR="00C65EC4" w14:paraId="3C69CAD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DA" w14:textId="77777777" w:rsidR="00C65EC4" w:rsidRDefault="006D7826">
            <w:pPr>
              <w:spacing w:after="0"/>
              <w:jc w:val="left"/>
              <w:rPr>
                <w:rFonts w:ascii="Arial" w:hAnsi="Arial" w:cs="Arial"/>
                <w:b/>
                <w:bCs/>
                <w:color w:val="0000FF"/>
                <w:sz w:val="16"/>
                <w:szCs w:val="16"/>
                <w:u w:val="single"/>
                <w:lang w:eastAsia="zh-CN"/>
              </w:rPr>
            </w:pPr>
            <w:hyperlink r:id="rId23" w:history="1">
              <w:r w:rsidR="004D6542">
                <w:rPr>
                  <w:rFonts w:ascii="Arial" w:hAnsi="Arial" w:cs="Arial"/>
                  <w:b/>
                  <w:bCs/>
                  <w:color w:val="0000FF"/>
                  <w:sz w:val="16"/>
                  <w:szCs w:val="16"/>
                  <w:u w:val="single"/>
                  <w:lang w:eastAsia="zh-CN"/>
                </w:rPr>
                <w:t>R1-2111685</w:t>
              </w:r>
            </w:hyperlink>
          </w:p>
        </w:tc>
        <w:tc>
          <w:tcPr>
            <w:tcW w:w="5529" w:type="dxa"/>
            <w:tcBorders>
              <w:top w:val="nil"/>
              <w:left w:val="nil"/>
              <w:bottom w:val="single" w:sz="4" w:space="0" w:color="A6A6A6"/>
              <w:right w:val="single" w:sz="4" w:space="0" w:color="A6A6A6"/>
            </w:tcBorders>
            <w:shd w:val="clear" w:color="auto" w:fill="auto"/>
          </w:tcPr>
          <w:p w14:paraId="3C69CADB"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3C69CADC"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NEC</w:t>
            </w:r>
          </w:p>
        </w:tc>
      </w:tr>
      <w:tr w:rsidR="00C65EC4" w14:paraId="3C69CAE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DE" w14:textId="77777777" w:rsidR="00C65EC4" w:rsidRDefault="004D6542">
            <w:pPr>
              <w:rPr>
                <w:rFonts w:eastAsiaTheme="minorEastAsia"/>
                <w:color w:val="000000" w:themeColor="text1"/>
                <w:szCs w:val="22"/>
                <w:lang w:eastAsia="zh-CN"/>
              </w:rPr>
            </w:pPr>
            <w:r>
              <w:rPr>
                <w:rFonts w:eastAsiaTheme="minorEastAsia" w:hint="eastAsia"/>
                <w:szCs w:val="22"/>
                <w:lang w:eastAsia="zh-CN"/>
              </w:rPr>
              <w:t>Proposal</w:t>
            </w:r>
            <w:r>
              <w:rPr>
                <w:rFonts w:eastAsiaTheme="minorEastAsia"/>
                <w:szCs w:val="22"/>
                <w:lang w:eastAsia="zh-CN"/>
              </w:rPr>
              <w:t xml:space="preserve"> 1</w:t>
            </w:r>
            <w:r>
              <w:rPr>
                <w:rFonts w:eastAsiaTheme="minorEastAsia" w:hint="eastAsia"/>
                <w:szCs w:val="22"/>
                <w:lang w:eastAsia="zh-CN"/>
              </w:rPr>
              <w:t>:</w:t>
            </w:r>
            <w:r>
              <w:rPr>
                <w:rFonts w:eastAsiaTheme="minorEastAsia"/>
                <w:szCs w:val="22"/>
                <w:lang w:eastAsia="zh-CN"/>
              </w:rPr>
              <w:t xml:space="preserve"> PDSCH/PDCCH associated with one CORESETPoolIndex can be associated with only one PCI at a time, and at least one of the two </w:t>
            </w:r>
            <w:proofErr w:type="spellStart"/>
            <w:r>
              <w:rPr>
                <w:rFonts w:eastAsiaTheme="minorEastAsia"/>
                <w:szCs w:val="22"/>
                <w:lang w:eastAsia="zh-CN"/>
              </w:rPr>
              <w:t>CORESETPoolIndexes</w:t>
            </w:r>
            <w:proofErr w:type="spellEnd"/>
            <w:r>
              <w:rPr>
                <w:rFonts w:eastAsiaTheme="minorEastAsia"/>
                <w:szCs w:val="22"/>
                <w:lang w:eastAsia="zh-CN"/>
              </w:rPr>
              <w:t xml:space="preserve"> should be associated with PCI of serving cell. </w:t>
            </w:r>
          </w:p>
          <w:p w14:paraId="3C69CADF" w14:textId="77777777" w:rsidR="00C65EC4" w:rsidRDefault="004D6542">
            <w:pPr>
              <w:rPr>
                <w:rFonts w:eastAsiaTheme="minorEastAsia"/>
                <w:color w:val="000000" w:themeColor="text1"/>
                <w:szCs w:val="22"/>
                <w:lang w:eastAsia="zh-CN"/>
              </w:rPr>
            </w:pPr>
            <w:r>
              <w:rPr>
                <w:rFonts w:eastAsiaTheme="minorEastAsia" w:hint="eastAsia"/>
                <w:szCs w:val="22"/>
                <w:lang w:eastAsia="zh-CN"/>
              </w:rPr>
              <w:t>Proposal</w:t>
            </w:r>
            <w:r>
              <w:rPr>
                <w:rFonts w:eastAsiaTheme="minorEastAsia"/>
                <w:szCs w:val="22"/>
                <w:lang w:eastAsia="zh-CN"/>
              </w:rPr>
              <w:t xml:space="preserve"> 2</w:t>
            </w:r>
            <w:r>
              <w:rPr>
                <w:rFonts w:eastAsiaTheme="minorEastAsia" w:hint="eastAsia"/>
                <w:szCs w:val="22"/>
                <w:lang w:eastAsia="zh-CN"/>
              </w:rPr>
              <w:t>:</w:t>
            </w:r>
            <w:r>
              <w:rPr>
                <w:rFonts w:eastAsiaTheme="minorEastAsia"/>
                <w:szCs w:val="22"/>
                <w:lang w:eastAsia="zh-CN"/>
              </w:rPr>
              <w:t xml:space="preserve"> Configuration framework of Rel-17 unified TCI and inter-cell mTRP can be further discussed, at least for CORESETPoolIndex associated with PCI of the serving cell, it seems Rel-17 unified TCI framework can be applied. </w:t>
            </w:r>
          </w:p>
          <w:p w14:paraId="3C69CAE0" w14:textId="77777777" w:rsidR="00C65EC4" w:rsidRDefault="004D6542">
            <w:pPr>
              <w:rPr>
                <w:rFonts w:eastAsiaTheme="minorEastAsia"/>
                <w:color w:val="000000" w:themeColor="text1"/>
                <w:szCs w:val="22"/>
                <w:lang w:eastAsia="zh-CN"/>
              </w:rPr>
            </w:pPr>
            <w:r>
              <w:rPr>
                <w:rFonts w:eastAsiaTheme="minorEastAsia" w:hint="eastAsia"/>
                <w:szCs w:val="22"/>
                <w:lang w:eastAsia="zh-CN"/>
              </w:rPr>
              <w:t>Proposal</w:t>
            </w:r>
            <w:r>
              <w:rPr>
                <w:rFonts w:eastAsiaTheme="minorEastAsia"/>
                <w:szCs w:val="22"/>
                <w:lang w:eastAsia="zh-CN"/>
              </w:rPr>
              <w:t xml:space="preserve"> 3</w:t>
            </w:r>
            <w:r>
              <w:rPr>
                <w:rFonts w:eastAsiaTheme="minorEastAsia" w:hint="eastAsia"/>
                <w:szCs w:val="22"/>
                <w:lang w:eastAsia="zh-CN"/>
              </w:rPr>
              <w:t>:</w:t>
            </w:r>
            <w:r>
              <w:rPr>
                <w:rFonts w:eastAsiaTheme="minorEastAsia"/>
                <w:szCs w:val="22"/>
                <w:lang w:eastAsia="zh-CN"/>
              </w:rPr>
              <w:t xml:space="preserve"> TRP specific beam failure recovery can be jointly discussed with switching between intra-cell and inter-cell mTRP. </w:t>
            </w:r>
          </w:p>
          <w:p w14:paraId="3C69CAE1" w14:textId="77777777" w:rsidR="00C65EC4" w:rsidRDefault="00C65EC4">
            <w:pPr>
              <w:spacing w:after="0"/>
              <w:jc w:val="left"/>
              <w:rPr>
                <w:rFonts w:ascii="Arial" w:hAnsi="Arial" w:cs="Arial"/>
                <w:szCs w:val="16"/>
                <w:lang w:eastAsia="zh-CN"/>
              </w:rPr>
            </w:pPr>
          </w:p>
        </w:tc>
      </w:tr>
      <w:tr w:rsidR="00C65EC4" w14:paraId="3C69CAE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E3" w14:textId="77777777" w:rsidR="00C65EC4" w:rsidRDefault="006D7826">
            <w:pPr>
              <w:spacing w:after="0"/>
              <w:jc w:val="left"/>
              <w:rPr>
                <w:rFonts w:ascii="Arial" w:hAnsi="Arial" w:cs="Arial"/>
                <w:b/>
                <w:bCs/>
                <w:color w:val="0000FF"/>
                <w:sz w:val="16"/>
                <w:szCs w:val="16"/>
                <w:u w:val="single"/>
                <w:lang w:eastAsia="zh-CN"/>
              </w:rPr>
            </w:pPr>
            <w:hyperlink r:id="rId24" w:history="1">
              <w:r w:rsidR="004D6542">
                <w:rPr>
                  <w:rFonts w:ascii="Arial" w:hAnsi="Arial" w:cs="Arial"/>
                  <w:b/>
                  <w:bCs/>
                  <w:color w:val="0000FF"/>
                  <w:sz w:val="16"/>
                  <w:szCs w:val="16"/>
                  <w:u w:val="single"/>
                  <w:lang w:eastAsia="zh-CN"/>
                </w:rPr>
                <w:t>R1-2111719</w:t>
              </w:r>
            </w:hyperlink>
          </w:p>
        </w:tc>
        <w:tc>
          <w:tcPr>
            <w:tcW w:w="5529" w:type="dxa"/>
            <w:tcBorders>
              <w:top w:val="nil"/>
              <w:left w:val="nil"/>
              <w:bottom w:val="single" w:sz="4" w:space="0" w:color="A6A6A6"/>
              <w:right w:val="single" w:sz="4" w:space="0" w:color="A6A6A6"/>
            </w:tcBorders>
            <w:shd w:val="clear" w:color="auto" w:fill="auto"/>
          </w:tcPr>
          <w:p w14:paraId="3C69CAE4"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C69CAE5"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Samsung</w:t>
            </w:r>
          </w:p>
        </w:tc>
      </w:tr>
      <w:tr w:rsidR="00C65EC4" w14:paraId="3C69CAE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E7" w14:textId="77777777" w:rsidR="00C65EC4" w:rsidRDefault="004D6542">
            <w:pPr>
              <w:pStyle w:val="0Maintext"/>
              <w:spacing w:after="60" w:afterAutospacing="0"/>
              <w:ind w:firstLine="0"/>
              <w:rPr>
                <w:lang w:val="en-US" w:eastAsia="ko-KR"/>
              </w:rPr>
            </w:pPr>
            <w:r>
              <w:rPr>
                <w:b/>
                <w:lang w:val="en-US" w:eastAsia="ko-KR"/>
              </w:rPr>
              <w:t xml:space="preserve">Proposal 1: </w:t>
            </w:r>
            <w:r>
              <w:rPr>
                <w:lang w:val="en-US" w:eastAsia="ko-KR"/>
              </w:rPr>
              <w:t>Support inter-operation, e.g., switching, between intra-cell MTRP and inter-cell MTRP</w:t>
            </w:r>
          </w:p>
          <w:p w14:paraId="3C69CAE8" w14:textId="77777777" w:rsidR="00C65EC4" w:rsidRDefault="004D6542">
            <w:pPr>
              <w:pStyle w:val="0Maintext"/>
              <w:numPr>
                <w:ilvl w:val="0"/>
                <w:numId w:val="24"/>
              </w:numPr>
              <w:spacing w:after="60" w:afterAutospacing="0"/>
              <w:rPr>
                <w:lang w:val="en-US" w:eastAsia="ko-KR"/>
              </w:rPr>
            </w:pPr>
            <w:r>
              <w:rPr>
                <w:lang w:val="en-US" w:eastAsia="ko-KR"/>
              </w:rPr>
              <w:t>O</w:t>
            </w:r>
            <w:r>
              <w:rPr>
                <w:lang w:eastAsia="ko-KR"/>
              </w:rPr>
              <w:t>ne PCI associated with activated TCI states can be associated with more than one CORESETPoolIndex and one CORESETPoolIndex can be associated with only one PCI associated with activated TCI states</w:t>
            </w:r>
          </w:p>
          <w:p w14:paraId="3C69CAE9" w14:textId="77777777" w:rsidR="00C65EC4" w:rsidRDefault="00C65EC4">
            <w:pPr>
              <w:spacing w:after="0"/>
              <w:jc w:val="left"/>
              <w:rPr>
                <w:rFonts w:ascii="Arial" w:hAnsi="Arial" w:cs="Arial"/>
                <w:sz w:val="16"/>
                <w:szCs w:val="16"/>
                <w:lang w:eastAsia="zh-CN"/>
              </w:rPr>
            </w:pPr>
          </w:p>
        </w:tc>
      </w:tr>
      <w:tr w:rsidR="00C65EC4" w14:paraId="3C69CAE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EB" w14:textId="77777777" w:rsidR="00C65EC4" w:rsidRDefault="006D7826">
            <w:pPr>
              <w:spacing w:after="0"/>
              <w:jc w:val="left"/>
              <w:rPr>
                <w:rFonts w:ascii="Arial" w:hAnsi="Arial" w:cs="Arial"/>
                <w:b/>
                <w:bCs/>
                <w:color w:val="0000FF"/>
                <w:sz w:val="16"/>
                <w:szCs w:val="16"/>
                <w:u w:val="single"/>
                <w:lang w:eastAsia="zh-CN"/>
              </w:rPr>
            </w:pPr>
            <w:hyperlink r:id="rId25" w:history="1">
              <w:r w:rsidR="004D6542">
                <w:rPr>
                  <w:rFonts w:ascii="Arial" w:hAnsi="Arial" w:cs="Arial"/>
                  <w:b/>
                  <w:bCs/>
                  <w:color w:val="0000FF"/>
                  <w:sz w:val="16"/>
                  <w:szCs w:val="16"/>
                  <w:u w:val="single"/>
                  <w:lang w:eastAsia="zh-CN"/>
                </w:rPr>
                <w:t>R1-2111855</w:t>
              </w:r>
            </w:hyperlink>
          </w:p>
        </w:tc>
        <w:tc>
          <w:tcPr>
            <w:tcW w:w="5529" w:type="dxa"/>
            <w:tcBorders>
              <w:top w:val="nil"/>
              <w:left w:val="nil"/>
              <w:bottom w:val="single" w:sz="4" w:space="0" w:color="A6A6A6"/>
              <w:right w:val="single" w:sz="4" w:space="0" w:color="A6A6A6"/>
            </w:tcBorders>
            <w:shd w:val="clear" w:color="auto" w:fill="auto"/>
          </w:tcPr>
          <w:p w14:paraId="3C69CAEC"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Views on Rel-17 Inter-cell multi-TRP operation</w:t>
            </w:r>
          </w:p>
        </w:tc>
        <w:tc>
          <w:tcPr>
            <w:tcW w:w="2268" w:type="dxa"/>
            <w:tcBorders>
              <w:top w:val="nil"/>
              <w:left w:val="nil"/>
              <w:bottom w:val="single" w:sz="4" w:space="0" w:color="A6A6A6"/>
              <w:right w:val="single" w:sz="4" w:space="0" w:color="A6A6A6"/>
            </w:tcBorders>
            <w:shd w:val="clear" w:color="auto" w:fill="auto"/>
          </w:tcPr>
          <w:p w14:paraId="3C69CAED"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Apple</w:t>
            </w:r>
          </w:p>
        </w:tc>
      </w:tr>
      <w:tr w:rsidR="00C65EC4" w14:paraId="3C69CAF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EF" w14:textId="77777777" w:rsidR="00C65EC4" w:rsidRDefault="004D6542">
            <w:pPr>
              <w:pStyle w:val="0Maintext"/>
              <w:spacing w:after="120" w:afterAutospacing="0" w:line="240" w:lineRule="auto"/>
              <w:ind w:firstLine="0"/>
              <w:rPr>
                <w:bCs/>
                <w:iCs/>
                <w:lang w:val="en-US" w:eastAsia="zh-CN"/>
              </w:rPr>
            </w:pPr>
            <w:r>
              <w:rPr>
                <w:bCs/>
                <w:iCs/>
                <w:lang w:val="en-US" w:eastAsia="zh-CN"/>
              </w:rPr>
              <w:lastRenderedPageBreak/>
              <w:t>Proposal 1: Support to introduce a UE capability to report the following information</w:t>
            </w:r>
          </w:p>
          <w:p w14:paraId="3C69CAF0" w14:textId="77777777" w:rsidR="00C65EC4" w:rsidRDefault="004D6542">
            <w:pPr>
              <w:pStyle w:val="0Maintext"/>
              <w:numPr>
                <w:ilvl w:val="0"/>
                <w:numId w:val="25"/>
              </w:numPr>
              <w:spacing w:after="120" w:line="240" w:lineRule="auto"/>
              <w:ind w:left="720"/>
              <w:rPr>
                <w:bCs/>
                <w:iCs/>
                <w:lang w:eastAsia="zh-CN"/>
              </w:rPr>
            </w:pPr>
            <w:r>
              <w:rPr>
                <w:bCs/>
                <w:iCs/>
                <w:lang w:eastAsia="zh-CN"/>
              </w:rPr>
              <w:t xml:space="preserve">Whether PDSCH /PDCCH from serving cell (PCI) is rate matched around non-serving cell SSB </w:t>
            </w:r>
          </w:p>
          <w:p w14:paraId="3C69CAF1" w14:textId="77777777" w:rsidR="00C65EC4" w:rsidRDefault="004D6542">
            <w:pPr>
              <w:pStyle w:val="0Maintext"/>
              <w:numPr>
                <w:ilvl w:val="0"/>
                <w:numId w:val="25"/>
              </w:numPr>
              <w:spacing w:after="120" w:line="240" w:lineRule="auto"/>
              <w:ind w:left="720"/>
              <w:rPr>
                <w:bCs/>
                <w:iCs/>
              </w:rPr>
            </w:pPr>
            <w:r>
              <w:rPr>
                <w:bCs/>
                <w:iCs/>
              </w:rPr>
              <w:t>Whether PDSCH/PDCCH from non-serving cell (PCI) associated with TCI state and/or QCL-info is rate matched around serving cell SSB</w:t>
            </w:r>
          </w:p>
          <w:p w14:paraId="3C69CAF2" w14:textId="77777777" w:rsidR="00C65EC4" w:rsidRDefault="004D6542">
            <w:pPr>
              <w:pStyle w:val="0Maintext"/>
              <w:spacing w:after="120" w:afterAutospacing="0" w:line="240" w:lineRule="auto"/>
              <w:ind w:firstLine="0"/>
              <w:rPr>
                <w:bCs/>
                <w:iCs/>
                <w:lang w:eastAsia="zh-CN"/>
              </w:rPr>
            </w:pPr>
            <w:r>
              <w:rPr>
                <w:bCs/>
                <w:iCs/>
                <w:lang w:eastAsia="zh-CN"/>
              </w:rPr>
              <w:t>Proposal 2: If SSB collides with DL signals associated with the same PCI, gNB should ensure the DL signals and SSB are QCLed with QCL-TypeD.</w:t>
            </w:r>
          </w:p>
          <w:p w14:paraId="3C69CAF3" w14:textId="77777777" w:rsidR="00C65EC4" w:rsidRDefault="004D6542">
            <w:pPr>
              <w:pStyle w:val="0Maintext"/>
              <w:spacing w:after="120" w:afterAutospacing="0" w:line="240" w:lineRule="auto"/>
              <w:ind w:firstLine="0"/>
              <w:rPr>
                <w:bCs/>
                <w:iCs/>
                <w:lang w:eastAsia="zh-CN"/>
              </w:rPr>
            </w:pPr>
            <w:r>
              <w:rPr>
                <w:bCs/>
                <w:iCs/>
                <w:lang w:eastAsia="zh-CN"/>
              </w:rPr>
              <w:t>Proposal 3: For inter-cell mTRP, the non-UE dedicated signal should be QCLed with SSB from serving cell indirectly to make sure there is no serving cell change.</w:t>
            </w:r>
          </w:p>
          <w:p w14:paraId="3C69CAF4" w14:textId="77777777" w:rsidR="00C65EC4" w:rsidRDefault="004D6542">
            <w:pPr>
              <w:pStyle w:val="0Maintext"/>
              <w:numPr>
                <w:ilvl w:val="0"/>
                <w:numId w:val="26"/>
              </w:numPr>
              <w:spacing w:after="120" w:afterAutospacing="0" w:line="240" w:lineRule="auto"/>
              <w:rPr>
                <w:bCs/>
                <w:iCs/>
                <w:lang w:eastAsia="zh-CN"/>
              </w:rPr>
            </w:pPr>
            <w:r>
              <w:rPr>
                <w:bCs/>
                <w:iCs/>
                <w:lang w:eastAsia="zh-CN"/>
              </w:rPr>
              <w:t>The non-UE dedicated signal includes PDCCH/PDSCH associated with Type 0/0a/1 CSS.</w:t>
            </w:r>
          </w:p>
          <w:p w14:paraId="3C69CAF5" w14:textId="77777777" w:rsidR="00C65EC4" w:rsidRDefault="004D6542">
            <w:pPr>
              <w:pStyle w:val="0Maintext"/>
              <w:spacing w:after="120" w:afterAutospacing="0" w:line="240" w:lineRule="auto"/>
              <w:ind w:firstLine="0"/>
              <w:rPr>
                <w:bCs/>
                <w:iCs/>
                <w:lang w:val="en-US" w:eastAsia="zh-CN"/>
              </w:rPr>
            </w:pPr>
            <w:r>
              <w:rPr>
                <w:bCs/>
                <w:iCs/>
                <w:lang w:val="en-US" w:eastAsia="zh-CN"/>
              </w:rPr>
              <w:t>Proposal 4: Additional info for non-serving cell should include rate matching pattern as well as LTE-CRS rate matching pattern.</w:t>
            </w:r>
          </w:p>
          <w:p w14:paraId="3C69CAF6" w14:textId="77777777" w:rsidR="00C65EC4" w:rsidRDefault="004D6542">
            <w:pPr>
              <w:pStyle w:val="0Maintext"/>
              <w:spacing w:after="120" w:afterAutospacing="0" w:line="240" w:lineRule="auto"/>
              <w:ind w:firstLine="0"/>
              <w:rPr>
                <w:bCs/>
                <w:iCs/>
                <w:lang w:val="en-US" w:eastAsia="zh-CN"/>
              </w:rPr>
            </w:pPr>
            <w:r>
              <w:rPr>
                <w:bCs/>
                <w:iCs/>
                <w:lang w:val="en-US" w:eastAsia="zh-CN"/>
              </w:rPr>
              <w:t>Proposal 5: For downlink signals associated with a non-serving cell, if virtual cell ID is not configured, the default ID should be PCI for the non-serving cell.</w:t>
            </w:r>
          </w:p>
          <w:p w14:paraId="3C69CAF7" w14:textId="77777777" w:rsidR="00C65EC4" w:rsidRDefault="004D6542">
            <w:pPr>
              <w:pStyle w:val="0Maintext"/>
              <w:spacing w:after="120" w:afterAutospacing="0" w:line="240" w:lineRule="auto"/>
              <w:ind w:firstLine="0"/>
              <w:rPr>
                <w:bCs/>
                <w:iCs/>
                <w:lang w:val="en-US" w:eastAsia="zh-CN"/>
              </w:rPr>
            </w:pPr>
            <w:r>
              <w:rPr>
                <w:bCs/>
                <w:iCs/>
                <w:lang w:val="en-US" w:eastAsia="zh-CN"/>
              </w:rPr>
              <w:t>Proposal 6: With regard to minimal delay for L1-RSRP measurement from overlapped SSBs, additional delay should be introduced with Z=Z3+d and Z’=Z3’+d, where d indicates the number of symbols for the overlapped SSBs</w:t>
            </w:r>
          </w:p>
          <w:p w14:paraId="3C69CAF8" w14:textId="77777777" w:rsidR="00C65EC4" w:rsidRDefault="00C65EC4">
            <w:pPr>
              <w:spacing w:after="0"/>
              <w:jc w:val="left"/>
              <w:rPr>
                <w:rFonts w:ascii="Arial" w:hAnsi="Arial" w:cs="Arial"/>
                <w:sz w:val="16"/>
                <w:szCs w:val="16"/>
                <w:lang w:eastAsia="zh-CN"/>
              </w:rPr>
            </w:pPr>
          </w:p>
        </w:tc>
      </w:tr>
      <w:tr w:rsidR="00C65EC4" w14:paraId="3C69CAF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AFA" w14:textId="77777777" w:rsidR="00C65EC4" w:rsidRDefault="006D7826">
            <w:pPr>
              <w:spacing w:after="0"/>
              <w:jc w:val="left"/>
              <w:rPr>
                <w:rFonts w:ascii="Arial" w:hAnsi="Arial" w:cs="Arial"/>
                <w:b/>
                <w:bCs/>
                <w:color w:val="0000FF"/>
                <w:sz w:val="16"/>
                <w:szCs w:val="16"/>
                <w:u w:val="single"/>
                <w:lang w:eastAsia="zh-CN"/>
              </w:rPr>
            </w:pPr>
            <w:hyperlink r:id="rId26" w:history="1">
              <w:r w:rsidR="004D6542">
                <w:rPr>
                  <w:rFonts w:ascii="Arial" w:hAnsi="Arial" w:cs="Arial"/>
                  <w:b/>
                  <w:bCs/>
                  <w:color w:val="0000FF"/>
                  <w:sz w:val="16"/>
                  <w:szCs w:val="16"/>
                  <w:u w:val="single"/>
                  <w:lang w:eastAsia="zh-CN"/>
                </w:rPr>
                <w:t>R1-2112078</w:t>
              </w:r>
            </w:hyperlink>
          </w:p>
        </w:tc>
        <w:tc>
          <w:tcPr>
            <w:tcW w:w="5529" w:type="dxa"/>
            <w:tcBorders>
              <w:top w:val="nil"/>
              <w:left w:val="nil"/>
              <w:bottom w:val="single" w:sz="4" w:space="0" w:color="A6A6A6"/>
              <w:right w:val="single" w:sz="4" w:space="0" w:color="A6A6A6"/>
            </w:tcBorders>
            <w:shd w:val="clear" w:color="auto" w:fill="auto"/>
          </w:tcPr>
          <w:p w14:paraId="3C69CAFB"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3C69CAFC"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ASUSTEK</w:t>
            </w:r>
          </w:p>
        </w:tc>
      </w:tr>
      <w:tr w:rsidR="00C65EC4" w14:paraId="3C69CB05"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AFE" w14:textId="77777777" w:rsidR="00C65EC4" w:rsidRDefault="004D6542">
            <w:pPr>
              <w:pStyle w:val="a0"/>
              <w:spacing w:before="120"/>
              <w:ind w:left="1154" w:hangingChars="577" w:hanging="1154"/>
              <w:rPr>
                <w:rFonts w:eastAsia="宋体"/>
                <w:bCs/>
                <w:szCs w:val="22"/>
                <w:lang w:eastAsia="zh-CN"/>
              </w:rPr>
            </w:pPr>
            <w:r>
              <w:rPr>
                <w:rFonts w:eastAsia="宋体" w:hint="eastAsia"/>
                <w:bCs/>
                <w:szCs w:val="22"/>
                <w:lang w:eastAsia="zh-CN"/>
              </w:rPr>
              <w:t>Proposal</w:t>
            </w:r>
            <w:r>
              <w:rPr>
                <w:rFonts w:asciiTheme="minorEastAsia" w:eastAsiaTheme="minorEastAsia" w:hAnsiTheme="minorEastAsia" w:hint="eastAsia"/>
                <w:bCs/>
                <w:szCs w:val="22"/>
              </w:rPr>
              <w:t xml:space="preserve"> </w:t>
            </w:r>
            <w:r>
              <w:rPr>
                <w:rFonts w:eastAsiaTheme="minorEastAsia" w:hint="eastAsia"/>
                <w:bCs/>
                <w:szCs w:val="22"/>
              </w:rPr>
              <w:t>1</w:t>
            </w:r>
            <w:r>
              <w:rPr>
                <w:rFonts w:eastAsia="宋体" w:hint="eastAsia"/>
                <w:bCs/>
                <w:szCs w:val="22"/>
                <w:lang w:eastAsia="zh-CN"/>
              </w:rPr>
              <w:t xml:space="preserve">: </w:t>
            </w:r>
            <w:r>
              <w:rPr>
                <w:rFonts w:eastAsia="宋体"/>
                <w:bCs/>
                <w:szCs w:val="22"/>
                <w:lang w:eastAsia="zh-CN"/>
              </w:rPr>
              <w:tab/>
              <w:t>Confirm that</w:t>
            </w:r>
            <w:r>
              <w:t xml:space="preserve"> </w:t>
            </w:r>
            <w:r>
              <w:rPr>
                <w:rFonts w:eastAsia="宋体"/>
                <w:bCs/>
                <w:szCs w:val="22"/>
                <w:lang w:eastAsia="zh-CN"/>
              </w:rPr>
              <w:t xml:space="preserve">TRP-specific BFD counter and timer in the MAC procedure is supported on both Serving Cell and non-Serving Cell in inter-Cell multi-TRP operation. </w:t>
            </w:r>
          </w:p>
          <w:p w14:paraId="3C69CAFF" w14:textId="77777777" w:rsidR="00C65EC4" w:rsidRDefault="004D6542">
            <w:pPr>
              <w:pStyle w:val="a0"/>
              <w:spacing w:before="120"/>
              <w:ind w:left="1154" w:hangingChars="577" w:hanging="1154"/>
              <w:rPr>
                <w:rFonts w:eastAsia="宋体"/>
                <w:bCs/>
                <w:szCs w:val="22"/>
                <w:lang w:eastAsia="zh-CN"/>
              </w:rPr>
            </w:pPr>
            <w:r>
              <w:rPr>
                <w:rFonts w:eastAsia="宋体" w:hint="eastAsia"/>
                <w:bCs/>
                <w:szCs w:val="22"/>
                <w:lang w:eastAsia="zh-CN"/>
              </w:rPr>
              <w:t>Proposal</w:t>
            </w:r>
            <w:r>
              <w:rPr>
                <w:rFonts w:eastAsia="宋体"/>
                <w:bCs/>
                <w:szCs w:val="22"/>
                <w:lang w:eastAsia="zh-CN"/>
              </w:rPr>
              <w:t xml:space="preserve"> 2</w:t>
            </w:r>
            <w:r>
              <w:rPr>
                <w:rFonts w:eastAsia="宋体" w:hint="eastAsia"/>
                <w:bCs/>
                <w:szCs w:val="22"/>
                <w:lang w:eastAsia="zh-CN"/>
              </w:rPr>
              <w:t xml:space="preserve">: </w:t>
            </w:r>
            <w:r>
              <w:rPr>
                <w:rFonts w:eastAsia="宋体"/>
                <w:bCs/>
                <w:szCs w:val="22"/>
                <w:lang w:eastAsia="zh-CN"/>
              </w:rPr>
              <w:tab/>
              <w:t>Confirm that</w:t>
            </w:r>
            <w:r>
              <w:t xml:space="preserve"> </w:t>
            </w:r>
            <w:r>
              <w:rPr>
                <w:rFonts w:eastAsia="宋体"/>
                <w:bCs/>
                <w:szCs w:val="22"/>
                <w:lang w:eastAsia="zh-CN"/>
              </w:rPr>
              <w:t xml:space="preserve">BFRQ framework based on Rel.16 SCell BFR BFRQ is supported on both Serving Cell and non-Serving Cell in inter-Cell multi-TRP operation. </w:t>
            </w:r>
          </w:p>
          <w:p w14:paraId="3C69CB00" w14:textId="77777777" w:rsidR="00C65EC4" w:rsidRDefault="004D6542">
            <w:pPr>
              <w:pStyle w:val="a0"/>
              <w:spacing w:before="120"/>
              <w:ind w:left="1154" w:hangingChars="577" w:hanging="1154"/>
              <w:rPr>
                <w:rFonts w:eastAsiaTheme="minorEastAsia"/>
                <w:bCs/>
                <w:szCs w:val="22"/>
              </w:rPr>
            </w:pPr>
            <w:r>
              <w:rPr>
                <w:rFonts w:eastAsiaTheme="minorEastAsia" w:hint="eastAsia"/>
                <w:bCs/>
                <w:szCs w:val="22"/>
              </w:rPr>
              <w:t>Proposal 3</w:t>
            </w:r>
            <w:r>
              <w:rPr>
                <w:rFonts w:eastAsiaTheme="minorEastAsia"/>
                <w:bCs/>
                <w:szCs w:val="22"/>
              </w:rPr>
              <w:t>:    RAN1 discuss whether up to two PUCCH-SR resources are supported in a cell group for inter-cell mTRP operation.</w:t>
            </w:r>
          </w:p>
          <w:p w14:paraId="3C69CB01" w14:textId="77777777" w:rsidR="00C65EC4" w:rsidRDefault="004D6542">
            <w:pPr>
              <w:pStyle w:val="a0"/>
              <w:spacing w:before="120"/>
              <w:ind w:left="1154" w:hangingChars="577" w:hanging="1154"/>
              <w:rPr>
                <w:rFonts w:eastAsia="宋体"/>
                <w:bCs/>
                <w:szCs w:val="22"/>
                <w:lang w:eastAsia="zh-CN"/>
              </w:rPr>
            </w:pPr>
            <w:r>
              <w:rPr>
                <w:rFonts w:eastAsiaTheme="minorEastAsia" w:hint="eastAsia"/>
                <w:bCs/>
                <w:szCs w:val="22"/>
              </w:rPr>
              <w:t>Proposal 4</w:t>
            </w:r>
            <w:r>
              <w:rPr>
                <w:rFonts w:eastAsiaTheme="minorEastAsia"/>
                <w:bCs/>
                <w:szCs w:val="22"/>
              </w:rPr>
              <w:t>:    If up to two PUCCH-SR resources are supported for inter-cell mTRP operation, RAN1 discuss whether to configure PUCCH-SR resource(s) on non-serving cell(s).</w:t>
            </w:r>
          </w:p>
          <w:p w14:paraId="3C69CB02" w14:textId="77777777" w:rsidR="00C65EC4" w:rsidRDefault="004D6542">
            <w:pPr>
              <w:pStyle w:val="a0"/>
              <w:spacing w:before="120"/>
              <w:ind w:left="1154" w:hangingChars="577" w:hanging="1154"/>
              <w:rPr>
                <w:rFonts w:eastAsia="宋体"/>
                <w:bCs/>
                <w:szCs w:val="22"/>
                <w:lang w:eastAsia="zh-CN"/>
              </w:rPr>
            </w:pPr>
            <w:r>
              <w:rPr>
                <w:rFonts w:eastAsia="宋体" w:hint="eastAsia"/>
                <w:bCs/>
                <w:szCs w:val="22"/>
                <w:lang w:eastAsia="zh-CN"/>
              </w:rPr>
              <w:t>Proposal</w:t>
            </w:r>
            <w:r>
              <w:rPr>
                <w:rFonts w:eastAsia="宋体"/>
                <w:bCs/>
                <w:szCs w:val="22"/>
                <w:lang w:eastAsia="zh-CN"/>
              </w:rPr>
              <w:t xml:space="preserve"> 5</w:t>
            </w:r>
            <w:r>
              <w:rPr>
                <w:rFonts w:eastAsia="宋体" w:hint="eastAsia"/>
                <w:bCs/>
                <w:szCs w:val="22"/>
                <w:lang w:eastAsia="zh-CN"/>
              </w:rPr>
              <w:t xml:space="preserve">: </w:t>
            </w:r>
            <w:r>
              <w:rPr>
                <w:rFonts w:eastAsia="宋体"/>
                <w:bCs/>
                <w:szCs w:val="22"/>
                <w:lang w:eastAsia="zh-CN"/>
              </w:rPr>
              <w:tab/>
              <w:t xml:space="preserve">If two dedicated PUCCH-SR resources is supported for inter-cell mTRP operation, a dedicated PUCCH-SR resource in a cell group should be associated with a non-Serving Cell, where the UE performs inter-Cell multi-TRP operation on the non-Serving Cell and a Serving Cell in the cell group. </w:t>
            </w:r>
          </w:p>
          <w:p w14:paraId="3C69CB03" w14:textId="77777777" w:rsidR="00C65EC4" w:rsidRDefault="004D6542">
            <w:pPr>
              <w:pStyle w:val="a0"/>
              <w:spacing w:before="120"/>
              <w:ind w:left="1154" w:hangingChars="577" w:hanging="1154"/>
              <w:rPr>
                <w:rFonts w:eastAsiaTheme="minorEastAsia"/>
                <w:bCs/>
                <w:szCs w:val="22"/>
              </w:rPr>
            </w:pPr>
            <w:r>
              <w:rPr>
                <w:rFonts w:eastAsiaTheme="minorEastAsia" w:hint="eastAsia"/>
                <w:bCs/>
                <w:szCs w:val="22"/>
              </w:rPr>
              <w:t xml:space="preserve">Proposal </w:t>
            </w:r>
            <w:r>
              <w:rPr>
                <w:rFonts w:eastAsiaTheme="minorEastAsia"/>
                <w:bCs/>
                <w:szCs w:val="22"/>
              </w:rPr>
              <w:t>6</w:t>
            </w:r>
            <w:r>
              <w:rPr>
                <w:rFonts w:eastAsiaTheme="minorEastAsia" w:hint="eastAsia"/>
                <w:bCs/>
                <w:szCs w:val="22"/>
              </w:rPr>
              <w:t xml:space="preserve">: </w:t>
            </w:r>
            <w:r>
              <w:rPr>
                <w:rFonts w:eastAsiaTheme="minorEastAsia"/>
                <w:bCs/>
                <w:szCs w:val="22"/>
              </w:rPr>
              <w:t xml:space="preserve">   If one PUCCH-SR resource is supported for inter-cell mTRP operation, adopt table 1 for initiating BFR procedure </w:t>
            </w:r>
            <w:r>
              <w:rPr>
                <w:rFonts w:eastAsiaTheme="minorEastAsia" w:hint="eastAsia"/>
                <w:bCs/>
                <w:szCs w:val="22"/>
              </w:rPr>
              <w:t>for inter-cell mTRP SpCell</w:t>
            </w:r>
            <w:r>
              <w:rPr>
                <w:rFonts w:eastAsiaTheme="minorEastAsia"/>
                <w:bCs/>
                <w:szCs w:val="22"/>
              </w:rPr>
              <w:t xml:space="preserve"> regarding different scenarios of beam failure detection</w:t>
            </w:r>
            <w:r>
              <w:rPr>
                <w:rFonts w:eastAsiaTheme="minorEastAsia" w:hint="eastAsia"/>
                <w:bCs/>
                <w:szCs w:val="22"/>
              </w:rPr>
              <w:t>.</w:t>
            </w:r>
          </w:p>
          <w:p w14:paraId="3C69CB04" w14:textId="77777777" w:rsidR="00C65EC4" w:rsidRDefault="00C65EC4">
            <w:pPr>
              <w:spacing w:after="0"/>
              <w:jc w:val="left"/>
              <w:rPr>
                <w:rFonts w:ascii="Arial" w:hAnsi="Arial" w:cs="Arial"/>
                <w:szCs w:val="16"/>
                <w:lang w:eastAsia="zh-CN"/>
              </w:rPr>
            </w:pPr>
          </w:p>
        </w:tc>
      </w:tr>
      <w:tr w:rsidR="00C65EC4" w14:paraId="3C69CB0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B06" w14:textId="77777777" w:rsidR="00C65EC4" w:rsidRDefault="006D7826">
            <w:pPr>
              <w:spacing w:after="0"/>
              <w:jc w:val="left"/>
              <w:rPr>
                <w:rFonts w:ascii="Arial" w:hAnsi="Arial" w:cs="Arial"/>
                <w:b/>
                <w:bCs/>
                <w:color w:val="0000FF"/>
                <w:sz w:val="16"/>
                <w:szCs w:val="16"/>
                <w:u w:val="single"/>
                <w:lang w:eastAsia="zh-CN"/>
              </w:rPr>
            </w:pPr>
            <w:hyperlink r:id="rId27" w:history="1">
              <w:r w:rsidR="004D6542">
                <w:rPr>
                  <w:rFonts w:ascii="Arial" w:hAnsi="Arial" w:cs="Arial"/>
                  <w:b/>
                  <w:bCs/>
                  <w:color w:val="0000FF"/>
                  <w:sz w:val="16"/>
                  <w:szCs w:val="16"/>
                  <w:u w:val="single"/>
                  <w:lang w:eastAsia="zh-CN"/>
                </w:rPr>
                <w:t>R1-2112091</w:t>
              </w:r>
            </w:hyperlink>
          </w:p>
        </w:tc>
        <w:tc>
          <w:tcPr>
            <w:tcW w:w="5529" w:type="dxa"/>
            <w:tcBorders>
              <w:top w:val="nil"/>
              <w:left w:val="nil"/>
              <w:bottom w:val="single" w:sz="4" w:space="0" w:color="A6A6A6"/>
              <w:right w:val="single" w:sz="4" w:space="0" w:color="A6A6A6"/>
            </w:tcBorders>
            <w:shd w:val="clear" w:color="auto" w:fill="auto"/>
          </w:tcPr>
          <w:p w14:paraId="3C69CB07"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Discussion on inter-cell multi-TRP operation</w:t>
            </w:r>
          </w:p>
        </w:tc>
        <w:tc>
          <w:tcPr>
            <w:tcW w:w="2268" w:type="dxa"/>
            <w:tcBorders>
              <w:top w:val="nil"/>
              <w:left w:val="nil"/>
              <w:bottom w:val="single" w:sz="4" w:space="0" w:color="A6A6A6"/>
              <w:right w:val="single" w:sz="4" w:space="0" w:color="A6A6A6"/>
            </w:tcBorders>
            <w:shd w:val="clear" w:color="auto" w:fill="auto"/>
          </w:tcPr>
          <w:p w14:paraId="3C69CB08"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NTT DOCOMO, INC.</w:t>
            </w:r>
          </w:p>
        </w:tc>
      </w:tr>
      <w:tr w:rsidR="00C65EC4" w14:paraId="3C69CB2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B0A" w14:textId="77777777" w:rsidR="00C65EC4" w:rsidRDefault="004D6542">
            <w:pPr>
              <w:spacing w:before="60"/>
              <w:rPr>
                <w:bCs/>
                <w:color w:val="212121"/>
                <w:szCs w:val="23"/>
                <w:u w:val="single"/>
              </w:rPr>
            </w:pPr>
            <w:r>
              <w:rPr>
                <w:rFonts w:eastAsiaTheme="minorEastAsia"/>
                <w:bCs/>
                <w:szCs w:val="22"/>
                <w:u w:val="single"/>
              </w:rPr>
              <w:t>Proposal 1:</w:t>
            </w:r>
          </w:p>
          <w:p w14:paraId="3C69CB0B"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Define default case for UE capability of X values for MTRP inter-cell. Either option can be supported.</w:t>
            </w:r>
          </w:p>
          <w:p w14:paraId="3C69CB0C" w14:textId="77777777" w:rsidR="00C65EC4" w:rsidRDefault="004D6542">
            <w:pPr>
              <w:pStyle w:val="af6"/>
              <w:widowControl/>
              <w:numPr>
                <w:ilvl w:val="1"/>
                <w:numId w:val="14"/>
              </w:numPr>
              <w:spacing w:before="60" w:after="60"/>
              <w:ind w:firstLineChars="0"/>
              <w:rPr>
                <w:rFonts w:ascii="Times New Roman" w:hAnsi="Times New Roman"/>
                <w:bCs/>
                <w:i/>
                <w:iCs/>
                <w:color w:val="212121"/>
                <w:sz w:val="20"/>
              </w:rPr>
            </w:pPr>
            <w:r>
              <w:rPr>
                <w:rFonts w:ascii="Times New Roman" w:hAnsi="Times New Roman"/>
                <w:bCs/>
                <w:i/>
                <w:iCs/>
                <w:color w:val="212121"/>
                <w:sz w:val="20"/>
              </w:rPr>
              <w:t>Option1: By default Case 1 with X1=1 and Case 2 with X2=1 are supported.</w:t>
            </w:r>
          </w:p>
          <w:p w14:paraId="3C69CB0D" w14:textId="77777777" w:rsidR="00C65EC4" w:rsidRDefault="004D6542">
            <w:pPr>
              <w:pStyle w:val="af6"/>
              <w:widowControl/>
              <w:numPr>
                <w:ilvl w:val="1"/>
                <w:numId w:val="14"/>
              </w:numPr>
              <w:spacing w:before="60" w:after="60"/>
              <w:ind w:firstLineChars="0"/>
              <w:rPr>
                <w:rFonts w:ascii="Times New Roman" w:hAnsi="Times New Roman"/>
                <w:bCs/>
                <w:i/>
                <w:iCs/>
                <w:color w:val="212121"/>
                <w:sz w:val="20"/>
              </w:rPr>
            </w:pPr>
            <w:r>
              <w:rPr>
                <w:rFonts w:ascii="Times New Roman" w:hAnsi="Times New Roman"/>
                <w:bCs/>
                <w:i/>
                <w:iCs/>
                <w:color w:val="212121"/>
                <w:sz w:val="20"/>
              </w:rPr>
              <w:t>Option2: By default Case 1 with X1=1 (and Case2 with X2=0) is supported.</w:t>
            </w:r>
          </w:p>
          <w:p w14:paraId="3C69CB0E" w14:textId="77777777" w:rsidR="00C65EC4" w:rsidRDefault="00C65EC4">
            <w:pPr>
              <w:spacing w:afterLines="50"/>
              <w:rPr>
                <w:rFonts w:eastAsiaTheme="minorEastAsia"/>
                <w:bCs/>
                <w:szCs w:val="22"/>
                <w:u w:val="single"/>
              </w:rPr>
            </w:pPr>
          </w:p>
          <w:p w14:paraId="3C69CB0F" w14:textId="77777777" w:rsidR="00C65EC4" w:rsidRDefault="004D6542">
            <w:pPr>
              <w:spacing w:before="60"/>
              <w:rPr>
                <w:bCs/>
                <w:color w:val="212121"/>
                <w:szCs w:val="23"/>
                <w:u w:val="single"/>
              </w:rPr>
            </w:pPr>
            <w:r>
              <w:rPr>
                <w:rFonts w:eastAsiaTheme="minorEastAsia"/>
                <w:bCs/>
                <w:szCs w:val="22"/>
                <w:u w:val="single"/>
              </w:rPr>
              <w:t>Proposal 2:</w:t>
            </w:r>
          </w:p>
          <w:p w14:paraId="3C69CB10"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 xml:space="preserve">The information related to “SSB time domain position” for SSB with PCI different from the serving cell consists of halfFrameIndex. </w:t>
            </w:r>
          </w:p>
          <w:p w14:paraId="3C69CB11"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 xml:space="preserve">Define a new/independent IE for cells with additional PCIs for MTRP inter-cell operation. </w:t>
            </w:r>
          </w:p>
          <w:p w14:paraId="3C69CB12" w14:textId="77777777" w:rsidR="00C65EC4" w:rsidRDefault="004D6542">
            <w:pPr>
              <w:pStyle w:val="af6"/>
              <w:widowControl/>
              <w:numPr>
                <w:ilvl w:val="1"/>
                <w:numId w:val="14"/>
              </w:numPr>
              <w:spacing w:before="60" w:after="60"/>
              <w:ind w:firstLineChars="0"/>
              <w:rPr>
                <w:rFonts w:ascii="Times New Roman" w:hAnsi="Times New Roman"/>
                <w:bCs/>
                <w:i/>
                <w:iCs/>
                <w:color w:val="212121"/>
                <w:sz w:val="20"/>
              </w:rPr>
            </w:pPr>
            <w:r>
              <w:rPr>
                <w:rFonts w:ascii="Times New Roman" w:hAnsi="Times New Roman"/>
                <w:bCs/>
                <w:i/>
                <w:iCs/>
                <w:color w:val="212121"/>
                <w:sz w:val="20"/>
              </w:rPr>
              <w:t xml:space="preserve">At least PhysCellId is included in the IE. </w:t>
            </w:r>
          </w:p>
          <w:p w14:paraId="3C69CB13" w14:textId="77777777" w:rsidR="00C65EC4" w:rsidRDefault="004D6542">
            <w:pPr>
              <w:pStyle w:val="af6"/>
              <w:widowControl/>
              <w:numPr>
                <w:ilvl w:val="1"/>
                <w:numId w:val="14"/>
              </w:numPr>
              <w:spacing w:before="60" w:after="60"/>
              <w:ind w:firstLineChars="0"/>
              <w:rPr>
                <w:rFonts w:ascii="Times New Roman" w:hAnsi="Times New Roman"/>
                <w:bCs/>
                <w:i/>
                <w:iCs/>
                <w:color w:val="212121"/>
                <w:sz w:val="20"/>
              </w:rPr>
            </w:pPr>
            <w:r>
              <w:rPr>
                <w:rFonts w:ascii="Times New Roman" w:hAnsi="Times New Roman"/>
                <w:bCs/>
                <w:i/>
                <w:iCs/>
                <w:color w:val="212121"/>
                <w:sz w:val="20"/>
              </w:rPr>
              <w:lastRenderedPageBreak/>
              <w:t xml:space="preserve">A new RRC indicator/signaling (e.g., re-index the non-serving cells) is needed in the IE to indicate each cell with different PCI. </w:t>
            </w:r>
          </w:p>
          <w:p w14:paraId="3C69CB14" w14:textId="77777777" w:rsidR="00C65EC4" w:rsidRDefault="00C65EC4">
            <w:pPr>
              <w:spacing w:before="60"/>
              <w:rPr>
                <w:bCs/>
                <w:color w:val="212121"/>
                <w:szCs w:val="23"/>
                <w:u w:val="single"/>
              </w:rPr>
            </w:pPr>
          </w:p>
          <w:p w14:paraId="3C69CB15" w14:textId="77777777" w:rsidR="00C65EC4" w:rsidRDefault="004D6542">
            <w:pPr>
              <w:spacing w:before="60"/>
              <w:rPr>
                <w:bCs/>
                <w:color w:val="212121"/>
                <w:szCs w:val="23"/>
                <w:u w:val="single"/>
              </w:rPr>
            </w:pPr>
            <w:r>
              <w:rPr>
                <w:rFonts w:eastAsiaTheme="minorEastAsia"/>
                <w:bCs/>
                <w:szCs w:val="22"/>
                <w:u w:val="single"/>
              </w:rPr>
              <w:t>Proposal 3:</w:t>
            </w:r>
          </w:p>
          <w:p w14:paraId="3C69CB16"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At most one PCI is associated with the activated TCI states for PDSCH/PDCCH associated with one CORESETPoolIndex.</w:t>
            </w:r>
          </w:p>
          <w:p w14:paraId="3C69CB17" w14:textId="77777777" w:rsidR="00C65EC4" w:rsidRDefault="00C65EC4">
            <w:pPr>
              <w:spacing w:before="60"/>
              <w:ind w:left="-60"/>
              <w:rPr>
                <w:bCs/>
                <w:i/>
                <w:iCs/>
                <w:color w:val="212121"/>
                <w:szCs w:val="22"/>
              </w:rPr>
            </w:pPr>
          </w:p>
          <w:p w14:paraId="3C69CB18" w14:textId="77777777" w:rsidR="00C65EC4" w:rsidRDefault="004D6542">
            <w:pPr>
              <w:spacing w:before="60"/>
              <w:rPr>
                <w:bCs/>
                <w:color w:val="212121"/>
                <w:szCs w:val="23"/>
                <w:u w:val="single"/>
              </w:rPr>
            </w:pPr>
            <w:r>
              <w:rPr>
                <w:rFonts w:eastAsiaTheme="minorEastAsia"/>
                <w:bCs/>
                <w:szCs w:val="22"/>
                <w:u w:val="single"/>
              </w:rPr>
              <w:t>Proposal 4:</w:t>
            </w:r>
          </w:p>
          <w:p w14:paraId="3C69CB19"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UE is not expected to be configured a Type0/0A/1/2 CSS to a CORESET with a TCI state associated with an SSB having additional PCI.</w:t>
            </w:r>
          </w:p>
          <w:p w14:paraId="3C69CB1A" w14:textId="77777777" w:rsidR="00C65EC4" w:rsidRDefault="00C65EC4">
            <w:pPr>
              <w:spacing w:before="60"/>
              <w:ind w:left="-60"/>
              <w:rPr>
                <w:bCs/>
                <w:i/>
                <w:iCs/>
                <w:color w:val="212121"/>
                <w:szCs w:val="22"/>
              </w:rPr>
            </w:pPr>
          </w:p>
          <w:p w14:paraId="3C69CB1B" w14:textId="77777777" w:rsidR="00C65EC4" w:rsidRDefault="004D6542">
            <w:pPr>
              <w:spacing w:before="60"/>
              <w:rPr>
                <w:bCs/>
                <w:color w:val="212121"/>
                <w:szCs w:val="23"/>
                <w:u w:val="single"/>
              </w:rPr>
            </w:pPr>
            <w:r>
              <w:rPr>
                <w:rFonts w:eastAsiaTheme="minorEastAsia"/>
                <w:bCs/>
                <w:szCs w:val="22"/>
                <w:u w:val="single"/>
              </w:rPr>
              <w:t>Proposal 5:</w:t>
            </w:r>
          </w:p>
          <w:p w14:paraId="3C69CB1C"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A SSB associated with additional PCI can be configured as the RS of the spatial relation info or PL-RS for UL SRS, PUCCH, and PUSCH for MTRP inter-cell operation.</w:t>
            </w:r>
          </w:p>
          <w:p w14:paraId="3C69CB1D" w14:textId="77777777" w:rsidR="00C65EC4" w:rsidRDefault="00C65EC4">
            <w:pPr>
              <w:spacing w:before="60"/>
              <w:ind w:left="-60"/>
              <w:rPr>
                <w:bCs/>
                <w:i/>
                <w:iCs/>
                <w:color w:val="212121"/>
                <w:szCs w:val="22"/>
              </w:rPr>
            </w:pPr>
          </w:p>
          <w:p w14:paraId="3C69CB1E" w14:textId="77777777" w:rsidR="00C65EC4" w:rsidRDefault="004D6542">
            <w:pPr>
              <w:rPr>
                <w:rFonts w:eastAsiaTheme="minorEastAsia"/>
                <w:bCs/>
                <w:szCs w:val="22"/>
                <w:u w:val="single"/>
                <w:lang w:eastAsia="zh-CN"/>
              </w:rPr>
            </w:pPr>
            <w:r>
              <w:rPr>
                <w:rFonts w:eastAsiaTheme="minorEastAsia" w:hint="eastAsia"/>
                <w:bCs/>
                <w:szCs w:val="22"/>
                <w:u w:val="single"/>
                <w:lang w:eastAsia="zh-CN"/>
              </w:rPr>
              <w:t>P</w:t>
            </w:r>
            <w:r>
              <w:rPr>
                <w:rFonts w:eastAsiaTheme="minorEastAsia"/>
                <w:bCs/>
                <w:szCs w:val="22"/>
                <w:u w:val="single"/>
                <w:lang w:eastAsia="zh-CN"/>
              </w:rPr>
              <w:t>roposal 6:</w:t>
            </w:r>
          </w:p>
          <w:p w14:paraId="3C69CB1F"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bCs/>
                <w:i/>
                <w:iCs/>
                <w:color w:val="212121"/>
                <w:sz w:val="20"/>
              </w:rPr>
              <w:t>For multi-DCI based MTRP inter-cell operation,</w:t>
            </w:r>
          </w:p>
          <w:p w14:paraId="3C69CB20" w14:textId="77777777" w:rsidR="00C65EC4" w:rsidRDefault="004D6542">
            <w:pPr>
              <w:pStyle w:val="af6"/>
              <w:widowControl/>
              <w:numPr>
                <w:ilvl w:val="2"/>
                <w:numId w:val="27"/>
              </w:numPr>
              <w:spacing w:before="60" w:after="60"/>
              <w:ind w:firstLineChars="0"/>
              <w:rPr>
                <w:rFonts w:ascii="Times New Roman" w:hAnsi="Times New Roman"/>
                <w:bCs/>
                <w:i/>
                <w:iCs/>
                <w:color w:val="212121"/>
                <w:sz w:val="20"/>
              </w:rPr>
            </w:pPr>
            <w:r>
              <w:rPr>
                <w:rFonts w:ascii="Times New Roman" w:hAnsi="Times New Roman"/>
                <w:bCs/>
                <w:i/>
                <w:iCs/>
                <w:color w:val="212121"/>
                <w:sz w:val="20"/>
              </w:rPr>
              <w:t>For per-cell BFR, SSB associated with additional PCI can be configured as BFD-RS explicitly/implicitly.</w:t>
            </w:r>
          </w:p>
          <w:p w14:paraId="3C69CB21" w14:textId="77777777" w:rsidR="00C65EC4" w:rsidRDefault="004D6542">
            <w:pPr>
              <w:pStyle w:val="af6"/>
              <w:widowControl/>
              <w:numPr>
                <w:ilvl w:val="2"/>
                <w:numId w:val="27"/>
              </w:numPr>
              <w:spacing w:before="60" w:after="60"/>
              <w:ind w:firstLineChars="0"/>
              <w:rPr>
                <w:rFonts w:ascii="Times New Roman" w:hAnsi="Times New Roman"/>
                <w:bCs/>
                <w:i/>
                <w:iCs/>
                <w:color w:val="212121"/>
                <w:sz w:val="20"/>
              </w:rPr>
            </w:pPr>
            <w:r>
              <w:rPr>
                <w:rFonts w:ascii="Times New Roman" w:hAnsi="Times New Roman"/>
                <w:bCs/>
                <w:i/>
                <w:iCs/>
                <w:color w:val="212121"/>
                <w:sz w:val="20"/>
              </w:rPr>
              <w:t>For per-TRP BFR, SSB associated with additional PCI can be configured as BFD-RS in the BFD-RS set associated with corresponding CORESETPoolIndex.</w:t>
            </w:r>
          </w:p>
          <w:p w14:paraId="3C69CB22" w14:textId="77777777" w:rsidR="00C65EC4" w:rsidRDefault="00C65EC4">
            <w:pPr>
              <w:spacing w:before="60"/>
              <w:ind w:left="-60"/>
              <w:rPr>
                <w:bCs/>
                <w:i/>
                <w:iCs/>
                <w:color w:val="212121"/>
                <w:szCs w:val="22"/>
              </w:rPr>
            </w:pPr>
          </w:p>
          <w:p w14:paraId="3C69CB23" w14:textId="77777777" w:rsidR="00C65EC4" w:rsidRDefault="004D6542">
            <w:pPr>
              <w:spacing w:before="60"/>
              <w:rPr>
                <w:bCs/>
                <w:color w:val="212121"/>
                <w:szCs w:val="23"/>
                <w:u w:val="single"/>
              </w:rPr>
            </w:pPr>
            <w:r>
              <w:rPr>
                <w:rFonts w:eastAsiaTheme="minorEastAsia"/>
                <w:bCs/>
                <w:szCs w:val="22"/>
                <w:u w:val="single"/>
              </w:rPr>
              <w:t>Proposal 7:</w:t>
            </w:r>
          </w:p>
          <w:p w14:paraId="3C69CB24" w14:textId="77777777" w:rsidR="00C65EC4" w:rsidRDefault="004D6542">
            <w:pPr>
              <w:pStyle w:val="af6"/>
              <w:widowControl/>
              <w:numPr>
                <w:ilvl w:val="1"/>
                <w:numId w:val="27"/>
              </w:numPr>
              <w:spacing w:before="60" w:after="60"/>
              <w:ind w:leftChars="-25" w:left="370" w:firstLineChars="0"/>
              <w:rPr>
                <w:rFonts w:ascii="Times New Roman" w:hAnsi="Times New Roman"/>
                <w:bCs/>
                <w:i/>
                <w:iCs/>
                <w:color w:val="212121"/>
                <w:sz w:val="20"/>
              </w:rPr>
            </w:pPr>
            <w:r>
              <w:rPr>
                <w:rFonts w:ascii="Times New Roman" w:hAnsi="Times New Roman" w:hint="eastAsia"/>
                <w:bCs/>
                <w:i/>
                <w:iCs/>
                <w:color w:val="212121"/>
                <w:sz w:val="20"/>
              </w:rPr>
              <w:t>P</w:t>
            </w:r>
            <w:r>
              <w:rPr>
                <w:rFonts w:ascii="Times New Roman" w:hAnsi="Times New Roman"/>
                <w:bCs/>
                <w:i/>
                <w:iCs/>
                <w:color w:val="212121"/>
                <w:sz w:val="20"/>
              </w:rPr>
              <w:t>DSCH/PDCCH from a cell with a given PCI (serving cell or a cell with additional PCI) should not be rate-matched around SSB from a cell with different PCI from the given PCI (serving cell or a cell with additional PCI).</w:t>
            </w:r>
          </w:p>
          <w:p w14:paraId="3C69CB25" w14:textId="77777777" w:rsidR="00C65EC4" w:rsidRDefault="00C65EC4">
            <w:pPr>
              <w:spacing w:after="0"/>
              <w:jc w:val="left"/>
              <w:rPr>
                <w:rFonts w:ascii="Arial" w:hAnsi="Arial" w:cs="Arial"/>
                <w:szCs w:val="16"/>
                <w:lang w:eastAsia="zh-CN"/>
              </w:rPr>
            </w:pPr>
          </w:p>
        </w:tc>
      </w:tr>
      <w:tr w:rsidR="00C65EC4" w14:paraId="3C69CB2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C69CB27" w14:textId="77777777" w:rsidR="00C65EC4" w:rsidRDefault="006D7826">
            <w:pPr>
              <w:spacing w:after="0"/>
              <w:jc w:val="left"/>
              <w:rPr>
                <w:rFonts w:ascii="Arial" w:hAnsi="Arial" w:cs="Arial"/>
                <w:b/>
                <w:bCs/>
                <w:color w:val="0000FF"/>
                <w:sz w:val="16"/>
                <w:szCs w:val="16"/>
                <w:u w:val="single"/>
                <w:lang w:eastAsia="zh-CN"/>
              </w:rPr>
            </w:pPr>
            <w:hyperlink r:id="rId28" w:history="1">
              <w:r w:rsidR="004D6542">
                <w:rPr>
                  <w:rFonts w:ascii="Arial" w:hAnsi="Arial" w:cs="Arial"/>
                  <w:b/>
                  <w:bCs/>
                  <w:color w:val="0000FF"/>
                  <w:sz w:val="16"/>
                  <w:szCs w:val="16"/>
                  <w:u w:val="single"/>
                  <w:lang w:eastAsia="zh-CN"/>
                </w:rPr>
                <w:t>R1-2112178</w:t>
              </w:r>
            </w:hyperlink>
          </w:p>
        </w:tc>
        <w:tc>
          <w:tcPr>
            <w:tcW w:w="5529" w:type="dxa"/>
            <w:tcBorders>
              <w:top w:val="nil"/>
              <w:left w:val="nil"/>
              <w:bottom w:val="single" w:sz="4" w:space="0" w:color="A6A6A6"/>
              <w:right w:val="single" w:sz="4" w:space="0" w:color="A6A6A6"/>
            </w:tcBorders>
            <w:shd w:val="clear" w:color="auto" w:fill="auto"/>
          </w:tcPr>
          <w:p w14:paraId="3C69CB28"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to enable inter-cell multi-TRP operations</w:t>
            </w:r>
          </w:p>
        </w:tc>
        <w:tc>
          <w:tcPr>
            <w:tcW w:w="2268" w:type="dxa"/>
            <w:tcBorders>
              <w:top w:val="nil"/>
              <w:left w:val="nil"/>
              <w:bottom w:val="single" w:sz="4" w:space="0" w:color="A6A6A6"/>
              <w:right w:val="single" w:sz="4" w:space="0" w:color="A6A6A6"/>
            </w:tcBorders>
            <w:shd w:val="clear" w:color="auto" w:fill="auto"/>
          </w:tcPr>
          <w:p w14:paraId="3C69CB29"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Nokia, Nokia Shanghai Bell</w:t>
            </w:r>
          </w:p>
        </w:tc>
      </w:tr>
      <w:tr w:rsidR="00C65EC4" w14:paraId="3C69CB3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C69CB2B" w14:textId="77777777" w:rsidR="00C65EC4" w:rsidRDefault="004D6542">
            <w:pPr>
              <w:overflowPunct w:val="0"/>
              <w:rPr>
                <w:iCs/>
                <w:lang w:val="en-GB"/>
              </w:rPr>
            </w:pPr>
            <w:r>
              <w:rPr>
                <w:iCs/>
                <w:lang w:val="en-GB"/>
              </w:rPr>
              <w:fldChar w:fldCharType="begin"/>
            </w:r>
            <w:r>
              <w:rPr>
                <w:iCs/>
                <w:lang w:val="en-GB"/>
              </w:rPr>
              <w:instrText xml:space="preserve"> REF _Ref87006547 \h  \* MERGEFORMAT </w:instrText>
            </w:r>
            <w:r>
              <w:rPr>
                <w:iCs/>
                <w:lang w:val="en-GB"/>
              </w:rPr>
            </w:r>
            <w:r>
              <w:rPr>
                <w:iCs/>
                <w:lang w:val="en-GB"/>
              </w:rPr>
              <w:fldChar w:fldCharType="separate"/>
            </w:r>
            <w:r>
              <w:rPr>
                <w:b/>
                <w:bCs/>
                <w:iCs/>
                <w:lang w:val="en-GB"/>
              </w:rPr>
              <w:t>Observation 1:</w:t>
            </w:r>
            <w:r>
              <w:rPr>
                <w:iCs/>
                <w:lang w:val="en-GB"/>
              </w:rPr>
              <w:t xml:space="preserve"> MAC CE based switching is already supported</w:t>
            </w:r>
            <w:r>
              <w:rPr>
                <w:iCs/>
                <w:lang w:val="en-GB"/>
              </w:rPr>
              <w:fldChar w:fldCharType="end"/>
            </w:r>
          </w:p>
          <w:p w14:paraId="3C69CB2C" w14:textId="77777777" w:rsidR="00C65EC4" w:rsidRDefault="004D6542">
            <w:pPr>
              <w:overflowPunct w:val="0"/>
              <w:rPr>
                <w:iCs/>
                <w:lang w:val="en-GB"/>
              </w:rPr>
            </w:pPr>
            <w:r>
              <w:rPr>
                <w:iCs/>
                <w:lang w:val="en-GB"/>
              </w:rPr>
              <w:fldChar w:fldCharType="begin"/>
            </w:r>
            <w:r>
              <w:rPr>
                <w:iCs/>
                <w:lang w:val="en-GB"/>
              </w:rPr>
              <w:instrText xml:space="preserve"> REF _Ref83979141 \h  \* MERGEFORMAT </w:instrText>
            </w:r>
            <w:r>
              <w:rPr>
                <w:iCs/>
                <w:lang w:val="en-GB"/>
              </w:rPr>
            </w:r>
            <w:r>
              <w:rPr>
                <w:iCs/>
                <w:lang w:val="en-GB"/>
              </w:rPr>
              <w:fldChar w:fldCharType="separate"/>
            </w:r>
            <w:r>
              <w:rPr>
                <w:b/>
                <w:bCs/>
                <w:iCs/>
                <w:lang w:val="en-GB"/>
              </w:rPr>
              <w:t>Proposal 1</w:t>
            </w:r>
            <w:r>
              <w:rPr>
                <w:b/>
                <w:bCs/>
                <w:iCs/>
              </w:rPr>
              <w:t>:</w:t>
            </w:r>
            <w:r>
              <w:rPr>
                <w:iCs/>
              </w:rPr>
              <w:t xml:space="preserve"> Support inter-cell multi-DCI based multi-TRP operation, for both cases of </w:t>
            </w:r>
            <w:proofErr w:type="spellStart"/>
            <w:r>
              <w:rPr>
                <w:iCs/>
              </w:rPr>
              <w:t>CORESETPoolIndex</w:t>
            </w:r>
            <w:proofErr w:type="spellEnd"/>
            <w:r>
              <w:rPr>
                <w:iCs/>
              </w:rPr>
              <w:t xml:space="preserve"> is configured and not configured.</w:t>
            </w:r>
            <w:r>
              <w:rPr>
                <w:iCs/>
                <w:lang w:val="en-GB"/>
              </w:rPr>
              <w:fldChar w:fldCharType="end"/>
            </w:r>
          </w:p>
          <w:p w14:paraId="3C69CB2D" w14:textId="77777777" w:rsidR="00C65EC4" w:rsidRDefault="004D6542">
            <w:pPr>
              <w:overflowPunct w:val="0"/>
              <w:rPr>
                <w:iCs/>
                <w:lang w:val="en-GB"/>
              </w:rPr>
            </w:pPr>
            <w:r>
              <w:rPr>
                <w:iCs/>
                <w:lang w:val="en-GB"/>
              </w:rPr>
              <w:fldChar w:fldCharType="begin"/>
            </w:r>
            <w:r>
              <w:rPr>
                <w:iCs/>
                <w:lang w:val="en-GB"/>
              </w:rPr>
              <w:instrText xml:space="preserve"> REF _Ref87006629 \h  \* MERGEFORMAT </w:instrText>
            </w:r>
            <w:r>
              <w:rPr>
                <w:iCs/>
                <w:lang w:val="en-GB"/>
              </w:rPr>
            </w:r>
            <w:r>
              <w:rPr>
                <w:iCs/>
                <w:lang w:val="en-GB"/>
              </w:rPr>
              <w:fldChar w:fldCharType="separate"/>
            </w:r>
            <w:r>
              <w:rPr>
                <w:b/>
                <w:bCs/>
                <w:iCs/>
                <w:lang w:val="en-GB"/>
              </w:rPr>
              <w:t xml:space="preserve">Proposal 2: </w:t>
            </w:r>
            <w:r>
              <w:rPr>
                <w:iCs/>
                <w:szCs w:val="20"/>
                <w:lang w:val="en-GB"/>
              </w:rPr>
              <w:t>Don’t support additional rate matching behaviour for inter-cell multi</w:t>
            </w:r>
            <w:r>
              <w:rPr>
                <w:rFonts w:hint="eastAsia"/>
                <w:iCs/>
                <w:szCs w:val="20"/>
                <w:lang w:val="en-GB"/>
              </w:rPr>
              <w:t>-TRP</w:t>
            </w:r>
            <w:r>
              <w:rPr>
                <w:iCs/>
                <w:szCs w:val="20"/>
                <w:lang w:val="en-GB"/>
              </w:rPr>
              <w:t xml:space="preserve"> operation.</w:t>
            </w:r>
            <w:r>
              <w:rPr>
                <w:iCs/>
                <w:lang w:val="en-GB"/>
              </w:rPr>
              <w:fldChar w:fldCharType="end"/>
            </w:r>
          </w:p>
          <w:p w14:paraId="3C69CB2E" w14:textId="77777777" w:rsidR="00C65EC4" w:rsidRDefault="004D6542">
            <w:pPr>
              <w:overflowPunct w:val="0"/>
              <w:rPr>
                <w:iCs/>
                <w:lang w:val="en-GB"/>
              </w:rPr>
            </w:pPr>
            <w:r>
              <w:rPr>
                <w:iCs/>
                <w:lang w:val="en-GB"/>
              </w:rPr>
              <w:fldChar w:fldCharType="begin"/>
            </w:r>
            <w:r>
              <w:rPr>
                <w:iCs/>
                <w:lang w:val="en-GB"/>
              </w:rPr>
              <w:instrText xml:space="preserve"> REF _Ref87006630 \h  \* MERGEFORMAT </w:instrText>
            </w:r>
            <w:r>
              <w:rPr>
                <w:iCs/>
                <w:lang w:val="en-GB"/>
              </w:rPr>
            </w:r>
            <w:r>
              <w:rPr>
                <w:iCs/>
                <w:lang w:val="en-GB"/>
              </w:rPr>
              <w:fldChar w:fldCharType="separate"/>
            </w:r>
            <w:r>
              <w:rPr>
                <w:b/>
                <w:bCs/>
                <w:iCs/>
                <w:lang w:val="en-GB"/>
              </w:rPr>
              <w:t xml:space="preserve">Proposal 3: </w:t>
            </w:r>
            <w:r>
              <w:rPr>
                <w:rFonts w:eastAsiaTheme="minorEastAsia"/>
                <w:iCs/>
                <w:lang w:val="en-GB"/>
              </w:rPr>
              <w:t xml:space="preserve">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rFonts w:eastAsiaTheme="minorEastAsia"/>
                <w:iCs/>
                <w:lang w:val="en-GB"/>
              </w:rPr>
              <w:t>CORESETpoolindex</w:t>
            </w:r>
            <w:proofErr w:type="spellEnd"/>
            <w:r>
              <w:rPr>
                <w:rFonts w:eastAsiaTheme="minorEastAsia"/>
                <w:iCs/>
                <w:lang w:val="en-GB"/>
              </w:rPr>
              <w:t>.</w:t>
            </w:r>
            <w:r>
              <w:rPr>
                <w:iCs/>
                <w:lang w:val="en-GB"/>
              </w:rPr>
              <w:fldChar w:fldCharType="end"/>
            </w:r>
          </w:p>
          <w:p w14:paraId="3C69CB2F" w14:textId="77777777" w:rsidR="00C65EC4" w:rsidRDefault="004D6542">
            <w:pPr>
              <w:overflowPunct w:val="0"/>
              <w:rPr>
                <w:iCs/>
                <w:lang w:val="en-GB"/>
              </w:rPr>
            </w:pPr>
            <w:r>
              <w:rPr>
                <w:iCs/>
                <w:lang w:val="en-GB"/>
              </w:rPr>
              <w:fldChar w:fldCharType="begin"/>
            </w:r>
            <w:r>
              <w:rPr>
                <w:iCs/>
                <w:lang w:val="en-GB"/>
              </w:rPr>
              <w:instrText xml:space="preserve"> REF _Ref87006631 \h  \* MERGEFORMAT </w:instrText>
            </w:r>
            <w:r>
              <w:rPr>
                <w:iCs/>
                <w:lang w:val="en-GB"/>
              </w:rPr>
            </w:r>
            <w:r>
              <w:rPr>
                <w:iCs/>
                <w:lang w:val="en-GB"/>
              </w:rPr>
              <w:fldChar w:fldCharType="separate"/>
            </w:r>
            <w:r>
              <w:rPr>
                <w:b/>
                <w:bCs/>
                <w:iCs/>
                <w:lang w:val="en-GB"/>
              </w:rPr>
              <w:t>Proposal 4:</w:t>
            </w:r>
            <w:r>
              <w:rPr>
                <w:iCs/>
                <w:lang w:val="en-GB"/>
              </w:rPr>
              <w:t xml:space="preserve"> In inter-cell multi-TRP, the UE is not expected to monitor CSS type0/0A/1/2 in a CORESET when active TCI is associated with a PCI different from serving cell PCI.</w:t>
            </w:r>
            <w:r>
              <w:rPr>
                <w:iCs/>
                <w:lang w:val="en-GB"/>
              </w:rPr>
              <w:fldChar w:fldCharType="end"/>
            </w:r>
          </w:p>
          <w:p w14:paraId="3C69CB30" w14:textId="77777777" w:rsidR="00C65EC4" w:rsidRDefault="004D6542">
            <w:pPr>
              <w:overflowPunct w:val="0"/>
              <w:rPr>
                <w:iCs/>
                <w:lang w:val="en-GB"/>
              </w:rPr>
            </w:pPr>
            <w:r>
              <w:rPr>
                <w:iCs/>
                <w:lang w:val="en-GB"/>
              </w:rPr>
              <w:fldChar w:fldCharType="begin"/>
            </w:r>
            <w:r>
              <w:rPr>
                <w:iCs/>
                <w:lang w:val="en-GB"/>
              </w:rPr>
              <w:instrText xml:space="preserve"> REF _Ref83979144 \h  \* MERGEFORMAT </w:instrText>
            </w:r>
            <w:r>
              <w:rPr>
                <w:iCs/>
                <w:lang w:val="en-GB"/>
              </w:rPr>
            </w:r>
            <w:r>
              <w:rPr>
                <w:iCs/>
                <w:lang w:val="en-GB"/>
              </w:rPr>
              <w:fldChar w:fldCharType="separate"/>
            </w:r>
            <w:r>
              <w:rPr>
                <w:b/>
                <w:bCs/>
                <w:iCs/>
                <w:lang w:val="en-GB"/>
              </w:rPr>
              <w:t>Proposal 5:</w:t>
            </w:r>
            <w:r>
              <w:rPr>
                <w:iCs/>
                <w:lang w:val="en-GB"/>
              </w:rPr>
              <w:t xml:space="preserve"> Apply Rel-17 BFR enhancement for </w:t>
            </w:r>
            <w:proofErr w:type="spellStart"/>
            <w:r>
              <w:rPr>
                <w:iCs/>
                <w:lang w:val="en-GB"/>
              </w:rPr>
              <w:t>mTRP</w:t>
            </w:r>
            <w:proofErr w:type="spellEnd"/>
            <w:r>
              <w:rPr>
                <w:iCs/>
                <w:lang w:val="en-GB"/>
              </w:rPr>
              <w:t xml:space="preserve"> also for inter-cell </w:t>
            </w:r>
            <w:proofErr w:type="spellStart"/>
            <w:r>
              <w:rPr>
                <w:iCs/>
                <w:lang w:val="en-GB"/>
              </w:rPr>
              <w:t>mTRP</w:t>
            </w:r>
            <w:proofErr w:type="spellEnd"/>
            <w:r>
              <w:rPr>
                <w:iCs/>
                <w:lang w:val="en-GB"/>
              </w:rPr>
              <w:t>.</w:t>
            </w:r>
            <w:r>
              <w:rPr>
                <w:iCs/>
                <w:lang w:val="en-GB"/>
              </w:rPr>
              <w:fldChar w:fldCharType="end"/>
            </w:r>
          </w:p>
          <w:p w14:paraId="3C69CB31" w14:textId="77777777" w:rsidR="00C65EC4" w:rsidRDefault="00C65EC4">
            <w:pPr>
              <w:spacing w:after="0"/>
              <w:jc w:val="left"/>
              <w:rPr>
                <w:rFonts w:ascii="Arial" w:hAnsi="Arial" w:cs="Arial"/>
                <w:sz w:val="16"/>
                <w:szCs w:val="16"/>
                <w:lang w:eastAsia="zh-CN"/>
              </w:rPr>
            </w:pPr>
          </w:p>
        </w:tc>
      </w:tr>
      <w:tr w:rsidR="00C65EC4" w14:paraId="3C69CB36" w14:textId="77777777">
        <w:trPr>
          <w:trHeight w:val="405"/>
        </w:trPr>
        <w:tc>
          <w:tcPr>
            <w:tcW w:w="1129" w:type="dxa"/>
            <w:tcBorders>
              <w:top w:val="nil"/>
              <w:left w:val="single" w:sz="4" w:space="0" w:color="A6A6A6"/>
              <w:bottom w:val="single" w:sz="4" w:space="0" w:color="auto"/>
              <w:right w:val="single" w:sz="4" w:space="0" w:color="A6A6A6"/>
            </w:tcBorders>
            <w:shd w:val="clear" w:color="auto" w:fill="auto"/>
          </w:tcPr>
          <w:p w14:paraId="3C69CB33" w14:textId="77777777" w:rsidR="00C65EC4" w:rsidRDefault="006D7826">
            <w:pPr>
              <w:spacing w:after="0"/>
              <w:jc w:val="left"/>
              <w:rPr>
                <w:rFonts w:ascii="Arial" w:hAnsi="Arial" w:cs="Arial"/>
                <w:b/>
                <w:bCs/>
                <w:color w:val="0000FF"/>
                <w:sz w:val="16"/>
                <w:szCs w:val="16"/>
                <w:u w:val="single"/>
                <w:lang w:eastAsia="zh-CN"/>
              </w:rPr>
            </w:pPr>
            <w:hyperlink r:id="rId29" w:history="1">
              <w:r w:rsidR="004D6542">
                <w:rPr>
                  <w:rFonts w:ascii="Arial" w:hAnsi="Arial" w:cs="Arial"/>
                  <w:b/>
                  <w:bCs/>
                  <w:color w:val="0000FF"/>
                  <w:sz w:val="16"/>
                  <w:szCs w:val="16"/>
                  <w:u w:val="single"/>
                  <w:lang w:eastAsia="zh-CN"/>
                </w:rPr>
                <w:t>R1-2112198</w:t>
              </w:r>
            </w:hyperlink>
          </w:p>
        </w:tc>
        <w:tc>
          <w:tcPr>
            <w:tcW w:w="5529" w:type="dxa"/>
            <w:tcBorders>
              <w:top w:val="nil"/>
              <w:left w:val="nil"/>
              <w:bottom w:val="single" w:sz="4" w:space="0" w:color="auto"/>
              <w:right w:val="single" w:sz="4" w:space="0" w:color="A6A6A6"/>
            </w:tcBorders>
            <w:shd w:val="clear" w:color="auto" w:fill="auto"/>
          </w:tcPr>
          <w:p w14:paraId="3C69CB34"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2268" w:type="dxa"/>
            <w:tcBorders>
              <w:top w:val="nil"/>
              <w:left w:val="nil"/>
              <w:bottom w:val="single" w:sz="4" w:space="0" w:color="auto"/>
              <w:right w:val="single" w:sz="4" w:space="0" w:color="A6A6A6"/>
            </w:tcBorders>
            <w:shd w:val="clear" w:color="auto" w:fill="auto"/>
          </w:tcPr>
          <w:p w14:paraId="3C69CB35" w14:textId="77777777" w:rsidR="00C65EC4" w:rsidRDefault="004D6542">
            <w:pPr>
              <w:spacing w:after="0"/>
              <w:jc w:val="left"/>
              <w:rPr>
                <w:rFonts w:ascii="Arial" w:hAnsi="Arial" w:cs="Arial"/>
                <w:sz w:val="16"/>
                <w:szCs w:val="16"/>
                <w:lang w:eastAsia="zh-CN"/>
              </w:rPr>
            </w:pPr>
            <w:r>
              <w:rPr>
                <w:rFonts w:ascii="Arial" w:hAnsi="Arial" w:cs="Arial"/>
                <w:sz w:val="16"/>
                <w:szCs w:val="16"/>
                <w:lang w:eastAsia="zh-CN"/>
              </w:rPr>
              <w:t>Qualcomm Incorporated</w:t>
            </w:r>
          </w:p>
        </w:tc>
      </w:tr>
      <w:tr w:rsidR="00C65EC4" w14:paraId="3C69CB41" w14:textId="77777777">
        <w:trPr>
          <w:trHeight w:val="405"/>
        </w:trPr>
        <w:tc>
          <w:tcPr>
            <w:tcW w:w="8926" w:type="dxa"/>
            <w:gridSpan w:val="3"/>
            <w:tcBorders>
              <w:top w:val="single" w:sz="4" w:space="0" w:color="auto"/>
              <w:left w:val="single" w:sz="4" w:space="0" w:color="auto"/>
              <w:bottom w:val="single" w:sz="4" w:space="0" w:color="auto"/>
              <w:right w:val="single" w:sz="4" w:space="0" w:color="auto"/>
            </w:tcBorders>
            <w:shd w:val="clear" w:color="auto" w:fill="auto"/>
          </w:tcPr>
          <w:p w14:paraId="3C69CB37" w14:textId="77777777" w:rsidR="00C65EC4" w:rsidRDefault="004D6542">
            <w:pPr>
              <w:rPr>
                <w:iCs/>
                <w:szCs w:val="20"/>
                <w:lang w:val="en-GB" w:eastAsia="ko-KR"/>
              </w:rPr>
            </w:pPr>
            <w:r>
              <w:rPr>
                <w:rFonts w:eastAsia="Batang"/>
                <w:szCs w:val="20"/>
                <w:u w:val="single"/>
                <w:lang w:val="en-GB"/>
              </w:rPr>
              <w:t>Proposal 1</w:t>
            </w:r>
            <w:r>
              <w:rPr>
                <w:iCs/>
                <w:szCs w:val="20"/>
                <w:lang w:val="en-GB" w:eastAsia="ko-KR"/>
              </w:rPr>
              <w:t>: When SSB is used as reference signal in</w:t>
            </w:r>
            <w:r>
              <w:rPr>
                <w:i/>
                <w:szCs w:val="20"/>
                <w:lang w:val="en-GB" w:eastAsia="ko-KR"/>
              </w:rPr>
              <w:t xml:space="preserve"> </w:t>
            </w:r>
            <w:r>
              <w:rPr>
                <w:i/>
                <w:szCs w:val="20"/>
                <w:lang w:val="en-GB"/>
              </w:rPr>
              <w:t>SRS-</w:t>
            </w:r>
            <w:proofErr w:type="spellStart"/>
            <w:r>
              <w:rPr>
                <w:i/>
                <w:szCs w:val="20"/>
                <w:lang w:val="en-GB"/>
              </w:rPr>
              <w:t>SpatialRelationInfo</w:t>
            </w:r>
            <w:proofErr w:type="spellEnd"/>
            <w:r>
              <w:rPr>
                <w:i/>
                <w:szCs w:val="20"/>
                <w:lang w:val="en-GB"/>
              </w:rPr>
              <w:t>, PUCCH-</w:t>
            </w:r>
            <w:proofErr w:type="spellStart"/>
            <w:r>
              <w:rPr>
                <w:i/>
                <w:szCs w:val="20"/>
                <w:lang w:val="en-GB"/>
              </w:rPr>
              <w:t>SpatialRelationInfo</w:t>
            </w:r>
            <w:proofErr w:type="spellEnd"/>
            <w:r>
              <w:rPr>
                <w:i/>
                <w:szCs w:val="20"/>
                <w:lang w:val="en-GB"/>
              </w:rPr>
              <w:t>, PUCCH-</w:t>
            </w:r>
            <w:proofErr w:type="spellStart"/>
            <w:r>
              <w:rPr>
                <w:i/>
                <w:szCs w:val="20"/>
                <w:lang w:val="en-GB"/>
              </w:rPr>
              <w:t>PathlossReferenceRS</w:t>
            </w:r>
            <w:proofErr w:type="spellEnd"/>
            <w:r>
              <w:rPr>
                <w:i/>
                <w:szCs w:val="20"/>
                <w:lang w:val="en-GB"/>
              </w:rPr>
              <w:t xml:space="preserve">, </w:t>
            </w:r>
            <w:r>
              <w:rPr>
                <w:i/>
                <w:szCs w:val="20"/>
              </w:rPr>
              <w:t>PUSCH-</w:t>
            </w:r>
            <w:proofErr w:type="spellStart"/>
            <w:r>
              <w:rPr>
                <w:i/>
                <w:szCs w:val="20"/>
              </w:rPr>
              <w:t>PathlossReferenceRS</w:t>
            </w:r>
            <w:proofErr w:type="spellEnd"/>
            <w:r>
              <w:rPr>
                <w:i/>
                <w:szCs w:val="20"/>
              </w:rPr>
              <w:t xml:space="preserve">, </w:t>
            </w:r>
            <w:r>
              <w:rPr>
                <w:iCs/>
                <w:szCs w:val="20"/>
              </w:rPr>
              <w:t>and</w:t>
            </w:r>
            <w:r>
              <w:rPr>
                <w:i/>
                <w:szCs w:val="20"/>
              </w:rPr>
              <w:t xml:space="preserve"> </w:t>
            </w:r>
            <w:proofErr w:type="spellStart"/>
            <w:r>
              <w:rPr>
                <w:i/>
                <w:szCs w:val="20"/>
                <w:lang w:val="en-GB"/>
              </w:rPr>
              <w:t>pathlossReferenceRS</w:t>
            </w:r>
            <w:proofErr w:type="spellEnd"/>
            <w:r>
              <w:rPr>
                <w:iCs/>
                <w:szCs w:val="20"/>
                <w:lang w:val="en-GB"/>
              </w:rPr>
              <w:t xml:space="preserve"> under </w:t>
            </w:r>
            <w:r>
              <w:rPr>
                <w:i/>
                <w:szCs w:val="20"/>
                <w:lang w:val="en-GB"/>
              </w:rPr>
              <w:t>SRS-</w:t>
            </w:r>
            <w:proofErr w:type="spellStart"/>
            <w:r>
              <w:rPr>
                <w:i/>
                <w:szCs w:val="20"/>
                <w:lang w:val="en-GB"/>
              </w:rPr>
              <w:t>ResourceSet</w:t>
            </w:r>
            <w:proofErr w:type="spellEnd"/>
            <w:r>
              <w:rPr>
                <w:iCs/>
                <w:szCs w:val="20"/>
                <w:lang w:val="en-GB" w:eastAsia="ko-KR"/>
              </w:rPr>
              <w:t xml:space="preserve">, the configuration indicates whether the </w:t>
            </w:r>
            <w:r>
              <w:rPr>
                <w:i/>
                <w:szCs w:val="20"/>
                <w:lang w:val="en-GB" w:eastAsia="ko-KR"/>
              </w:rPr>
              <w:t>SSB-Index</w:t>
            </w:r>
            <w:r>
              <w:rPr>
                <w:iCs/>
                <w:szCs w:val="20"/>
                <w:lang w:val="en-GB" w:eastAsia="ko-KR"/>
              </w:rPr>
              <w:t xml:space="preserve"> is associated with the serving cell PCI or the other PCI. </w:t>
            </w:r>
          </w:p>
          <w:p w14:paraId="3C69CB38" w14:textId="77777777" w:rsidR="00C65EC4" w:rsidRDefault="004D6542">
            <w:pPr>
              <w:rPr>
                <w:iCs/>
                <w:szCs w:val="20"/>
                <w:lang w:val="en-GB" w:eastAsia="ko-KR"/>
              </w:rPr>
            </w:pPr>
            <w:r>
              <w:rPr>
                <w:rFonts w:eastAsia="Batang"/>
                <w:szCs w:val="20"/>
                <w:u w:val="single"/>
                <w:lang w:val="en-GB"/>
              </w:rPr>
              <w:t>Proposal 2</w:t>
            </w:r>
            <w:r>
              <w:rPr>
                <w:iCs/>
                <w:szCs w:val="20"/>
                <w:lang w:val="en-GB" w:eastAsia="ko-KR"/>
              </w:rPr>
              <w:t xml:space="preserve">: In the set of symbols indicated to a UE by non-serving cell </w:t>
            </w:r>
            <w:r>
              <w:rPr>
                <w:i/>
                <w:szCs w:val="20"/>
                <w:lang w:val="en-GB" w:eastAsia="ko-KR"/>
              </w:rPr>
              <w:t>ssb-PositionsInBurst</w:t>
            </w:r>
            <w:r>
              <w:rPr>
                <w:iCs/>
                <w:szCs w:val="20"/>
                <w:lang w:val="en-GB" w:eastAsia="ko-KR"/>
              </w:rPr>
              <w:t>,</w:t>
            </w:r>
          </w:p>
          <w:p w14:paraId="3C69CB39" w14:textId="77777777" w:rsidR="00C65EC4" w:rsidRDefault="004D6542">
            <w:pPr>
              <w:pStyle w:val="af6"/>
              <w:widowControl/>
              <w:numPr>
                <w:ilvl w:val="0"/>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lastRenderedPageBreak/>
              <w:t>Option 1: The UE does not transmit any UL signal/channel.</w:t>
            </w:r>
          </w:p>
          <w:p w14:paraId="3C69CB3A" w14:textId="77777777" w:rsidR="00C65EC4" w:rsidRDefault="004D6542">
            <w:pPr>
              <w:pStyle w:val="af6"/>
              <w:widowControl/>
              <w:numPr>
                <w:ilvl w:val="0"/>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Option 2: The UE can only transmit UL signal/channel associated with the serving cell PCI.</w:t>
            </w:r>
          </w:p>
          <w:p w14:paraId="3C69CB3B" w14:textId="77777777" w:rsidR="00C65EC4" w:rsidRDefault="004D6542">
            <w:pPr>
              <w:pStyle w:val="af6"/>
              <w:widowControl/>
              <w:numPr>
                <w:ilvl w:val="0"/>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Further study the impact on the following Rel. 15/16 procedures based on a selected option from Option 1 or 2 above:</w:t>
            </w:r>
          </w:p>
          <w:p w14:paraId="3C69CB3C"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Procedure 1: When SSB overlaps with UL channel/RS, UE does not transmit the UL channels/RS [38.213, Section 11.1].</w:t>
            </w:r>
          </w:p>
          <w:p w14:paraId="3C69CB3D"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Procedure 2: UE does not expect the set of SSB symbols to indicated as uplink symbols either semi-statically or dynamically (by SFI) [38.213, Section 11.1 and Section 11.1.1].</w:t>
            </w:r>
          </w:p>
          <w:p w14:paraId="3C69CB3E"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Procedure 3: SSB symbols are assumed to be invalid symbols in a nominal repetition for PUSCH repetition Type B [38.214, Section 6.1.2.1].</w:t>
            </w:r>
          </w:p>
          <w:p w14:paraId="3C69CB3F" w14:textId="77777777" w:rsidR="00C65EC4" w:rsidRDefault="004D6542">
            <w:pPr>
              <w:pStyle w:val="af6"/>
              <w:widowControl/>
              <w:numPr>
                <w:ilvl w:val="1"/>
                <w:numId w:val="16"/>
              </w:numPr>
              <w:spacing w:after="0"/>
              <w:ind w:firstLineChars="0"/>
              <w:rPr>
                <w:rFonts w:ascii="Times New Roman" w:hAnsi="Times New Roman"/>
                <w:iCs/>
                <w:sz w:val="20"/>
                <w:szCs w:val="20"/>
                <w:lang w:val="en-GB"/>
              </w:rPr>
            </w:pPr>
            <w:r>
              <w:rPr>
                <w:rFonts w:ascii="Times New Roman" w:hAnsi="Times New Roman"/>
                <w:iCs/>
                <w:sz w:val="20"/>
                <w:szCs w:val="20"/>
                <w:lang w:val="en-GB"/>
              </w:rPr>
              <w:t xml:space="preserve">Procedure 4: For determination of the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iCs/>
                <w:sz w:val="20"/>
                <w:szCs w:val="20"/>
                <w:lang w:val="en-GB"/>
              </w:rPr>
              <w:t xml:space="preserve"> slots in the case of PUCCH repetition, i.e., a slot is not counted toward the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iCs/>
                <w:sz w:val="20"/>
                <w:szCs w:val="20"/>
                <w:lang w:val="en-GB"/>
              </w:rPr>
              <w:t xml:space="preserve"> slots if the PUCCH resource in that slot overlaps with a SSB [38.213, Section 9.2.6].</w:t>
            </w:r>
          </w:p>
          <w:p w14:paraId="3C69CB40" w14:textId="77777777" w:rsidR="00C65EC4" w:rsidRDefault="00C65EC4">
            <w:pPr>
              <w:spacing w:after="0"/>
              <w:jc w:val="left"/>
              <w:rPr>
                <w:rFonts w:ascii="Arial" w:hAnsi="Arial" w:cs="Arial"/>
                <w:szCs w:val="20"/>
                <w:lang w:val="en-GB" w:eastAsia="zh-CN"/>
              </w:rPr>
            </w:pPr>
          </w:p>
        </w:tc>
      </w:tr>
    </w:tbl>
    <w:p w14:paraId="3C69CB42" w14:textId="77777777" w:rsidR="00C65EC4" w:rsidRDefault="00C65EC4">
      <w:pPr>
        <w:spacing w:line="360" w:lineRule="auto"/>
        <w:rPr>
          <w:rFonts w:cs="Times"/>
        </w:rPr>
      </w:pPr>
    </w:p>
    <w:p w14:paraId="3C69CB43" w14:textId="77777777" w:rsidR="00C65EC4" w:rsidRDefault="00C65EC4">
      <w:pPr>
        <w:spacing w:line="360" w:lineRule="auto"/>
        <w:rPr>
          <w:rFonts w:cs="Times"/>
        </w:rPr>
      </w:pPr>
    </w:p>
    <w:sectPr w:rsidR="00C65EC4">
      <w:headerReference w:type="default" r:id="rId3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B4DE8" w14:textId="77777777" w:rsidR="006D7826" w:rsidRDefault="006D7826">
      <w:pPr>
        <w:spacing w:after="0" w:line="240" w:lineRule="auto"/>
      </w:pPr>
      <w:r>
        <w:separator/>
      </w:r>
    </w:p>
  </w:endnote>
  <w:endnote w:type="continuationSeparator" w:id="0">
    <w:p w14:paraId="5E77D37C" w14:textId="77777777" w:rsidR="006D7826" w:rsidRDefault="006D7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altName w:val="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D3D14" w14:textId="77777777" w:rsidR="006D7826" w:rsidRDefault="006D7826">
      <w:pPr>
        <w:spacing w:after="0" w:line="240" w:lineRule="auto"/>
      </w:pPr>
      <w:r>
        <w:separator/>
      </w:r>
    </w:p>
  </w:footnote>
  <w:footnote w:type="continuationSeparator" w:id="0">
    <w:p w14:paraId="1150A1D4" w14:textId="77777777" w:rsidR="006D7826" w:rsidRDefault="006D7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9CB44" w14:textId="77777777" w:rsidR="00C65EC4" w:rsidRDefault="00C65EC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A6FBE"/>
    <w:multiLevelType w:val="multilevel"/>
    <w:tmpl w:val="132A6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B515A3"/>
    <w:multiLevelType w:val="multilevel"/>
    <w:tmpl w:val="1FB515A3"/>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4053"/>
    <w:multiLevelType w:val="multilevel"/>
    <w:tmpl w:val="210E40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31BB8D"/>
    <w:multiLevelType w:val="singleLevel"/>
    <w:tmpl w:val="4331BB8D"/>
    <w:lvl w:ilvl="0">
      <w:start w:val="1"/>
      <w:numFmt w:val="lowerRoman"/>
      <w:suff w:val="space"/>
      <w:lvlText w:val="(%1)"/>
      <w:lvlJc w:val="left"/>
    </w:lvl>
  </w:abstractNum>
  <w:abstractNum w:abstractNumId="1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482D2D8E"/>
    <w:multiLevelType w:val="multilevel"/>
    <w:tmpl w:val="482D2D8E"/>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5C2100"/>
    <w:multiLevelType w:val="multilevel"/>
    <w:tmpl w:val="625C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8A0E6B"/>
    <w:multiLevelType w:val="multilevel"/>
    <w:tmpl w:val="628A0E6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23" w15:restartNumberingAfterBreak="0">
    <w:nsid w:val="640613F0"/>
    <w:multiLevelType w:val="multilevel"/>
    <w:tmpl w:val="640613F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4"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25"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6"/>
  </w:num>
  <w:num w:numId="2">
    <w:abstractNumId w:val="12"/>
  </w:num>
  <w:num w:numId="3">
    <w:abstractNumId w:val="19"/>
  </w:num>
  <w:num w:numId="4">
    <w:abstractNumId w:val="13"/>
  </w:num>
  <w:num w:numId="5">
    <w:abstractNumId w:val="18"/>
  </w:num>
  <w:num w:numId="6">
    <w:abstractNumId w:val="11"/>
  </w:num>
  <w:num w:numId="7">
    <w:abstractNumId w:val="17"/>
  </w:num>
  <w:num w:numId="8">
    <w:abstractNumId w:val="25"/>
  </w:num>
  <w:num w:numId="9">
    <w:abstractNumId w:val="6"/>
  </w:num>
  <w:num w:numId="10">
    <w:abstractNumId w:val="10"/>
  </w:num>
  <w:num w:numId="11">
    <w:abstractNumId w:val="1"/>
  </w:num>
  <w:num w:numId="12">
    <w:abstractNumId w:val="7"/>
  </w:num>
  <w:num w:numId="13">
    <w:abstractNumId w:val="3"/>
  </w:num>
  <w:num w:numId="14">
    <w:abstractNumId w:val="0"/>
  </w:num>
  <w:num w:numId="15">
    <w:abstractNumId w:val="23"/>
  </w:num>
  <w:num w:numId="16">
    <w:abstractNumId w:val="21"/>
  </w:num>
  <w:num w:numId="17">
    <w:abstractNumId w:val="14"/>
  </w:num>
  <w:num w:numId="18">
    <w:abstractNumId w:val="15"/>
  </w:num>
  <w:num w:numId="19">
    <w:abstractNumId w:val="20"/>
  </w:num>
  <w:num w:numId="20">
    <w:abstractNumId w:val="9"/>
  </w:num>
  <w:num w:numId="21">
    <w:abstractNumId w:val="24"/>
  </w:num>
  <w:num w:numId="22">
    <w:abstractNumId w:val="2"/>
  </w:num>
  <w:num w:numId="23">
    <w:abstractNumId w:val="4"/>
  </w:num>
  <w:num w:numId="24">
    <w:abstractNumId w:val="22"/>
  </w:num>
  <w:num w:numId="25">
    <w:abstractNumId w:val="16"/>
  </w:num>
  <w:num w:numId="26">
    <w:abstractNumId w:val="8"/>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78B"/>
    <w:rsid w:val="00003886"/>
    <w:rsid w:val="0000410D"/>
    <w:rsid w:val="0000460A"/>
    <w:rsid w:val="00004A95"/>
    <w:rsid w:val="00004F59"/>
    <w:rsid w:val="00005012"/>
    <w:rsid w:val="0000539E"/>
    <w:rsid w:val="000054C0"/>
    <w:rsid w:val="00005C84"/>
    <w:rsid w:val="000060C1"/>
    <w:rsid w:val="000063A7"/>
    <w:rsid w:val="000063B8"/>
    <w:rsid w:val="000065F8"/>
    <w:rsid w:val="0000694F"/>
    <w:rsid w:val="00007002"/>
    <w:rsid w:val="0001068D"/>
    <w:rsid w:val="000106E0"/>
    <w:rsid w:val="00010791"/>
    <w:rsid w:val="00010CE3"/>
    <w:rsid w:val="000115AD"/>
    <w:rsid w:val="000116A5"/>
    <w:rsid w:val="0001180C"/>
    <w:rsid w:val="00011C8C"/>
    <w:rsid w:val="00011F30"/>
    <w:rsid w:val="00011FFB"/>
    <w:rsid w:val="00012414"/>
    <w:rsid w:val="000124C4"/>
    <w:rsid w:val="000126F3"/>
    <w:rsid w:val="00012DBC"/>
    <w:rsid w:val="000137AA"/>
    <w:rsid w:val="0001397F"/>
    <w:rsid w:val="00013D8B"/>
    <w:rsid w:val="0001458C"/>
    <w:rsid w:val="00014D04"/>
    <w:rsid w:val="00015267"/>
    <w:rsid w:val="00015654"/>
    <w:rsid w:val="00015A87"/>
    <w:rsid w:val="00015CF4"/>
    <w:rsid w:val="00015F9F"/>
    <w:rsid w:val="00016208"/>
    <w:rsid w:val="00016AC6"/>
    <w:rsid w:val="0001706A"/>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64"/>
    <w:rsid w:val="00025EDA"/>
    <w:rsid w:val="000260C1"/>
    <w:rsid w:val="00026F14"/>
    <w:rsid w:val="00026F91"/>
    <w:rsid w:val="0002754F"/>
    <w:rsid w:val="00030815"/>
    <w:rsid w:val="00030BD6"/>
    <w:rsid w:val="00030DFC"/>
    <w:rsid w:val="00031271"/>
    <w:rsid w:val="00031855"/>
    <w:rsid w:val="00031B39"/>
    <w:rsid w:val="00032008"/>
    <w:rsid w:val="000325F0"/>
    <w:rsid w:val="000325F7"/>
    <w:rsid w:val="00033319"/>
    <w:rsid w:val="000338A4"/>
    <w:rsid w:val="00033D65"/>
    <w:rsid w:val="00033F30"/>
    <w:rsid w:val="00034845"/>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6AC"/>
    <w:rsid w:val="00041888"/>
    <w:rsid w:val="000419A2"/>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195"/>
    <w:rsid w:val="0004642C"/>
    <w:rsid w:val="00046517"/>
    <w:rsid w:val="00046A69"/>
    <w:rsid w:val="00046C1C"/>
    <w:rsid w:val="000471CE"/>
    <w:rsid w:val="00047398"/>
    <w:rsid w:val="000473DB"/>
    <w:rsid w:val="00047423"/>
    <w:rsid w:val="000474CE"/>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3F55"/>
    <w:rsid w:val="000540C0"/>
    <w:rsid w:val="00054698"/>
    <w:rsid w:val="0005477E"/>
    <w:rsid w:val="000557DC"/>
    <w:rsid w:val="000559D2"/>
    <w:rsid w:val="00055E49"/>
    <w:rsid w:val="00055FFC"/>
    <w:rsid w:val="00056637"/>
    <w:rsid w:val="00056B0F"/>
    <w:rsid w:val="00056B6D"/>
    <w:rsid w:val="00056ED1"/>
    <w:rsid w:val="0005702C"/>
    <w:rsid w:val="00057693"/>
    <w:rsid w:val="00057BFD"/>
    <w:rsid w:val="00057DB8"/>
    <w:rsid w:val="00060564"/>
    <w:rsid w:val="00060CE4"/>
    <w:rsid w:val="000613E6"/>
    <w:rsid w:val="00062BA8"/>
    <w:rsid w:val="00063781"/>
    <w:rsid w:val="00063A49"/>
    <w:rsid w:val="0006400B"/>
    <w:rsid w:val="0006415F"/>
    <w:rsid w:val="000641A0"/>
    <w:rsid w:val="000643C3"/>
    <w:rsid w:val="000643CC"/>
    <w:rsid w:val="000647E2"/>
    <w:rsid w:val="00064ADB"/>
    <w:rsid w:val="00064F47"/>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3A5"/>
    <w:rsid w:val="00075833"/>
    <w:rsid w:val="00075A87"/>
    <w:rsid w:val="00075FDA"/>
    <w:rsid w:val="00076083"/>
    <w:rsid w:val="00076103"/>
    <w:rsid w:val="00076367"/>
    <w:rsid w:val="000763C6"/>
    <w:rsid w:val="0007680E"/>
    <w:rsid w:val="00076A2B"/>
    <w:rsid w:val="00076A3F"/>
    <w:rsid w:val="00076E3A"/>
    <w:rsid w:val="00077878"/>
    <w:rsid w:val="00077C76"/>
    <w:rsid w:val="00077DB2"/>
    <w:rsid w:val="0008024C"/>
    <w:rsid w:val="0008029E"/>
    <w:rsid w:val="000804E1"/>
    <w:rsid w:val="000810A7"/>
    <w:rsid w:val="000812C5"/>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1E1"/>
    <w:rsid w:val="00085374"/>
    <w:rsid w:val="0008562C"/>
    <w:rsid w:val="00085662"/>
    <w:rsid w:val="00085970"/>
    <w:rsid w:val="00086187"/>
    <w:rsid w:val="0008625E"/>
    <w:rsid w:val="0008626B"/>
    <w:rsid w:val="000863A6"/>
    <w:rsid w:val="000871C0"/>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258"/>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4D88"/>
    <w:rsid w:val="000A535E"/>
    <w:rsid w:val="000A53D8"/>
    <w:rsid w:val="000A5784"/>
    <w:rsid w:val="000A5A3E"/>
    <w:rsid w:val="000A5C78"/>
    <w:rsid w:val="000A5DCA"/>
    <w:rsid w:val="000A5DEF"/>
    <w:rsid w:val="000A5E0C"/>
    <w:rsid w:val="000A6358"/>
    <w:rsid w:val="000A645F"/>
    <w:rsid w:val="000A6596"/>
    <w:rsid w:val="000A6BF8"/>
    <w:rsid w:val="000A6C80"/>
    <w:rsid w:val="000A6E40"/>
    <w:rsid w:val="000A70BE"/>
    <w:rsid w:val="000A7C3A"/>
    <w:rsid w:val="000A7E2F"/>
    <w:rsid w:val="000B012E"/>
    <w:rsid w:val="000B03A2"/>
    <w:rsid w:val="000B0473"/>
    <w:rsid w:val="000B06E4"/>
    <w:rsid w:val="000B0969"/>
    <w:rsid w:val="000B13A8"/>
    <w:rsid w:val="000B15A6"/>
    <w:rsid w:val="000B17B6"/>
    <w:rsid w:val="000B17FB"/>
    <w:rsid w:val="000B1C22"/>
    <w:rsid w:val="000B2AD1"/>
    <w:rsid w:val="000B2AE1"/>
    <w:rsid w:val="000B2D16"/>
    <w:rsid w:val="000B2F47"/>
    <w:rsid w:val="000B2FE8"/>
    <w:rsid w:val="000B3142"/>
    <w:rsid w:val="000B3216"/>
    <w:rsid w:val="000B324B"/>
    <w:rsid w:val="000B3390"/>
    <w:rsid w:val="000B33C6"/>
    <w:rsid w:val="000B35A4"/>
    <w:rsid w:val="000B36EE"/>
    <w:rsid w:val="000B3BD9"/>
    <w:rsid w:val="000B3EC3"/>
    <w:rsid w:val="000B3F5F"/>
    <w:rsid w:val="000B40C5"/>
    <w:rsid w:val="000B40D1"/>
    <w:rsid w:val="000B5546"/>
    <w:rsid w:val="000B555C"/>
    <w:rsid w:val="000B560D"/>
    <w:rsid w:val="000B5A94"/>
    <w:rsid w:val="000B5F99"/>
    <w:rsid w:val="000B5FDA"/>
    <w:rsid w:val="000B6824"/>
    <w:rsid w:val="000B6B8D"/>
    <w:rsid w:val="000B6BB0"/>
    <w:rsid w:val="000B6BBD"/>
    <w:rsid w:val="000C0172"/>
    <w:rsid w:val="000C034A"/>
    <w:rsid w:val="000C0645"/>
    <w:rsid w:val="000C06A6"/>
    <w:rsid w:val="000C0714"/>
    <w:rsid w:val="000C0875"/>
    <w:rsid w:val="000C0DE3"/>
    <w:rsid w:val="000C1001"/>
    <w:rsid w:val="000C1B5F"/>
    <w:rsid w:val="000C1C57"/>
    <w:rsid w:val="000C1D07"/>
    <w:rsid w:val="000C2208"/>
    <w:rsid w:val="000C31B8"/>
    <w:rsid w:val="000C3E89"/>
    <w:rsid w:val="000C3FC8"/>
    <w:rsid w:val="000C46F9"/>
    <w:rsid w:val="000C48FF"/>
    <w:rsid w:val="000C4AE4"/>
    <w:rsid w:val="000C4D73"/>
    <w:rsid w:val="000C515A"/>
    <w:rsid w:val="000C5A1A"/>
    <w:rsid w:val="000C5B81"/>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30E4"/>
    <w:rsid w:val="000D30F8"/>
    <w:rsid w:val="000D3112"/>
    <w:rsid w:val="000D3349"/>
    <w:rsid w:val="000D360C"/>
    <w:rsid w:val="000D3A53"/>
    <w:rsid w:val="000D3C4D"/>
    <w:rsid w:val="000D3DD1"/>
    <w:rsid w:val="000D3FB0"/>
    <w:rsid w:val="000D40A6"/>
    <w:rsid w:val="000D41B2"/>
    <w:rsid w:val="000D47AC"/>
    <w:rsid w:val="000D5391"/>
    <w:rsid w:val="000D5894"/>
    <w:rsid w:val="000D5B0C"/>
    <w:rsid w:val="000D5FEF"/>
    <w:rsid w:val="000D665E"/>
    <w:rsid w:val="000D71B3"/>
    <w:rsid w:val="000D7FD6"/>
    <w:rsid w:val="000E068D"/>
    <w:rsid w:val="000E078F"/>
    <w:rsid w:val="000E0F87"/>
    <w:rsid w:val="000E11DC"/>
    <w:rsid w:val="000E1909"/>
    <w:rsid w:val="000E3C6B"/>
    <w:rsid w:val="000E45AA"/>
    <w:rsid w:val="000E4629"/>
    <w:rsid w:val="000E4964"/>
    <w:rsid w:val="000E4F2F"/>
    <w:rsid w:val="000E5021"/>
    <w:rsid w:val="000E5431"/>
    <w:rsid w:val="000E572C"/>
    <w:rsid w:val="000E5A12"/>
    <w:rsid w:val="000E5B1D"/>
    <w:rsid w:val="000E5D38"/>
    <w:rsid w:val="000E5F18"/>
    <w:rsid w:val="000E5FB3"/>
    <w:rsid w:val="000E66F1"/>
    <w:rsid w:val="000E7159"/>
    <w:rsid w:val="000E7242"/>
    <w:rsid w:val="000E7958"/>
    <w:rsid w:val="000E79CD"/>
    <w:rsid w:val="000E7D93"/>
    <w:rsid w:val="000E7E98"/>
    <w:rsid w:val="000E7F62"/>
    <w:rsid w:val="000E7FCA"/>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07C"/>
    <w:rsid w:val="000F444E"/>
    <w:rsid w:val="000F468E"/>
    <w:rsid w:val="000F57D5"/>
    <w:rsid w:val="000F5F6F"/>
    <w:rsid w:val="000F60FF"/>
    <w:rsid w:val="000F62FB"/>
    <w:rsid w:val="000F64C8"/>
    <w:rsid w:val="000F6E9B"/>
    <w:rsid w:val="000F6F4E"/>
    <w:rsid w:val="000F71D0"/>
    <w:rsid w:val="000F73E0"/>
    <w:rsid w:val="000F75EA"/>
    <w:rsid w:val="000F761D"/>
    <w:rsid w:val="000F77A5"/>
    <w:rsid w:val="000F77AA"/>
    <w:rsid w:val="000F7D04"/>
    <w:rsid w:val="000F7F88"/>
    <w:rsid w:val="001005AB"/>
    <w:rsid w:val="001009E1"/>
    <w:rsid w:val="001013FA"/>
    <w:rsid w:val="001017CA"/>
    <w:rsid w:val="001027E3"/>
    <w:rsid w:val="001032FB"/>
    <w:rsid w:val="00103937"/>
    <w:rsid w:val="00103E11"/>
    <w:rsid w:val="0010493D"/>
    <w:rsid w:val="00104B01"/>
    <w:rsid w:val="00104DA0"/>
    <w:rsid w:val="00105160"/>
    <w:rsid w:val="001053C1"/>
    <w:rsid w:val="00105570"/>
    <w:rsid w:val="001056CB"/>
    <w:rsid w:val="00105812"/>
    <w:rsid w:val="0010637D"/>
    <w:rsid w:val="0010658C"/>
    <w:rsid w:val="00106759"/>
    <w:rsid w:val="001067A4"/>
    <w:rsid w:val="00106BC9"/>
    <w:rsid w:val="00106CD9"/>
    <w:rsid w:val="00107304"/>
    <w:rsid w:val="00107562"/>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49B"/>
    <w:rsid w:val="001166B0"/>
    <w:rsid w:val="00116EE4"/>
    <w:rsid w:val="00117296"/>
    <w:rsid w:val="0011734D"/>
    <w:rsid w:val="00117423"/>
    <w:rsid w:val="00117454"/>
    <w:rsid w:val="001174AC"/>
    <w:rsid w:val="0011759E"/>
    <w:rsid w:val="00117E79"/>
    <w:rsid w:val="00120087"/>
    <w:rsid w:val="00120637"/>
    <w:rsid w:val="00120A72"/>
    <w:rsid w:val="00120C6F"/>
    <w:rsid w:val="001216B6"/>
    <w:rsid w:val="001218DB"/>
    <w:rsid w:val="00122469"/>
    <w:rsid w:val="001228D2"/>
    <w:rsid w:val="00123327"/>
    <w:rsid w:val="001233A1"/>
    <w:rsid w:val="001234B3"/>
    <w:rsid w:val="00123769"/>
    <w:rsid w:val="00123B33"/>
    <w:rsid w:val="00123E23"/>
    <w:rsid w:val="00123E88"/>
    <w:rsid w:val="0012412F"/>
    <w:rsid w:val="00124BE6"/>
    <w:rsid w:val="00125343"/>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25F"/>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B0"/>
    <w:rsid w:val="001405C9"/>
    <w:rsid w:val="00140A67"/>
    <w:rsid w:val="00140B4E"/>
    <w:rsid w:val="001410A9"/>
    <w:rsid w:val="00141757"/>
    <w:rsid w:val="00141AC2"/>
    <w:rsid w:val="00141B8E"/>
    <w:rsid w:val="00141E62"/>
    <w:rsid w:val="001420CC"/>
    <w:rsid w:val="001421B1"/>
    <w:rsid w:val="001421D0"/>
    <w:rsid w:val="0014227B"/>
    <w:rsid w:val="001426D9"/>
    <w:rsid w:val="00143BD9"/>
    <w:rsid w:val="00143F67"/>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27F"/>
    <w:rsid w:val="0015172E"/>
    <w:rsid w:val="00151BB2"/>
    <w:rsid w:val="00151CA0"/>
    <w:rsid w:val="00151FF1"/>
    <w:rsid w:val="0015210C"/>
    <w:rsid w:val="00153000"/>
    <w:rsid w:val="0015312D"/>
    <w:rsid w:val="001532B4"/>
    <w:rsid w:val="00153307"/>
    <w:rsid w:val="00153B22"/>
    <w:rsid w:val="00153BCD"/>
    <w:rsid w:val="00153DE4"/>
    <w:rsid w:val="00153DFF"/>
    <w:rsid w:val="00154789"/>
    <w:rsid w:val="00154DB7"/>
    <w:rsid w:val="00154F45"/>
    <w:rsid w:val="001553C7"/>
    <w:rsid w:val="0015544C"/>
    <w:rsid w:val="00155876"/>
    <w:rsid w:val="00155B12"/>
    <w:rsid w:val="00155CD9"/>
    <w:rsid w:val="001566D9"/>
    <w:rsid w:val="00156CCB"/>
    <w:rsid w:val="00156EF4"/>
    <w:rsid w:val="00157398"/>
    <w:rsid w:val="0015780E"/>
    <w:rsid w:val="00157A72"/>
    <w:rsid w:val="00157BD9"/>
    <w:rsid w:val="00157E43"/>
    <w:rsid w:val="00160259"/>
    <w:rsid w:val="0016077E"/>
    <w:rsid w:val="001607B3"/>
    <w:rsid w:val="00160C79"/>
    <w:rsid w:val="00161189"/>
    <w:rsid w:val="001611AD"/>
    <w:rsid w:val="001615A6"/>
    <w:rsid w:val="00161DC1"/>
    <w:rsid w:val="00161E41"/>
    <w:rsid w:val="00162B7D"/>
    <w:rsid w:val="001630A5"/>
    <w:rsid w:val="0016319A"/>
    <w:rsid w:val="001631C7"/>
    <w:rsid w:val="0016331D"/>
    <w:rsid w:val="00163436"/>
    <w:rsid w:val="00163CE3"/>
    <w:rsid w:val="00164080"/>
    <w:rsid w:val="00164712"/>
    <w:rsid w:val="0016473C"/>
    <w:rsid w:val="001649C3"/>
    <w:rsid w:val="00164C72"/>
    <w:rsid w:val="00164D4A"/>
    <w:rsid w:val="00165351"/>
    <w:rsid w:val="0016584C"/>
    <w:rsid w:val="00165F6C"/>
    <w:rsid w:val="0016679A"/>
    <w:rsid w:val="0016692C"/>
    <w:rsid w:val="00166941"/>
    <w:rsid w:val="00166AE0"/>
    <w:rsid w:val="00166BE4"/>
    <w:rsid w:val="00167384"/>
    <w:rsid w:val="00167535"/>
    <w:rsid w:val="0016758C"/>
    <w:rsid w:val="001675B3"/>
    <w:rsid w:val="00167762"/>
    <w:rsid w:val="001678FF"/>
    <w:rsid w:val="00167B82"/>
    <w:rsid w:val="00167C0C"/>
    <w:rsid w:val="00167E3C"/>
    <w:rsid w:val="001702B2"/>
    <w:rsid w:val="00170626"/>
    <w:rsid w:val="001707AA"/>
    <w:rsid w:val="001709E8"/>
    <w:rsid w:val="00170ED8"/>
    <w:rsid w:val="00171558"/>
    <w:rsid w:val="00171A8B"/>
    <w:rsid w:val="00171CA2"/>
    <w:rsid w:val="00172892"/>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2C6"/>
    <w:rsid w:val="00184AD8"/>
    <w:rsid w:val="0018573F"/>
    <w:rsid w:val="00185B5F"/>
    <w:rsid w:val="00185ED6"/>
    <w:rsid w:val="001865CF"/>
    <w:rsid w:val="00186698"/>
    <w:rsid w:val="00186DEA"/>
    <w:rsid w:val="00186F27"/>
    <w:rsid w:val="00187F78"/>
    <w:rsid w:val="00187FAC"/>
    <w:rsid w:val="001907C4"/>
    <w:rsid w:val="00191344"/>
    <w:rsid w:val="0019158F"/>
    <w:rsid w:val="00191F10"/>
    <w:rsid w:val="0019214A"/>
    <w:rsid w:val="001923C0"/>
    <w:rsid w:val="001927F4"/>
    <w:rsid w:val="001928FA"/>
    <w:rsid w:val="001929DB"/>
    <w:rsid w:val="00192FDD"/>
    <w:rsid w:val="001932DB"/>
    <w:rsid w:val="001932E5"/>
    <w:rsid w:val="0019334F"/>
    <w:rsid w:val="001938A7"/>
    <w:rsid w:val="00193A23"/>
    <w:rsid w:val="00193FB1"/>
    <w:rsid w:val="0019423B"/>
    <w:rsid w:val="00194C1C"/>
    <w:rsid w:val="00194CF1"/>
    <w:rsid w:val="00196103"/>
    <w:rsid w:val="0019646D"/>
    <w:rsid w:val="00196863"/>
    <w:rsid w:val="00196DC5"/>
    <w:rsid w:val="00196EB9"/>
    <w:rsid w:val="00196F6F"/>
    <w:rsid w:val="001970DE"/>
    <w:rsid w:val="00197B2C"/>
    <w:rsid w:val="00197FAE"/>
    <w:rsid w:val="001A0092"/>
    <w:rsid w:val="001A0275"/>
    <w:rsid w:val="001A0308"/>
    <w:rsid w:val="001A0F3B"/>
    <w:rsid w:val="001A1084"/>
    <w:rsid w:val="001A1638"/>
    <w:rsid w:val="001A181F"/>
    <w:rsid w:val="001A1CCE"/>
    <w:rsid w:val="001A2279"/>
    <w:rsid w:val="001A236D"/>
    <w:rsid w:val="001A293D"/>
    <w:rsid w:val="001A29E7"/>
    <w:rsid w:val="001A2C5C"/>
    <w:rsid w:val="001A2F21"/>
    <w:rsid w:val="001A3353"/>
    <w:rsid w:val="001A362D"/>
    <w:rsid w:val="001A3F69"/>
    <w:rsid w:val="001A4992"/>
    <w:rsid w:val="001A4A06"/>
    <w:rsid w:val="001A51EB"/>
    <w:rsid w:val="001A5320"/>
    <w:rsid w:val="001A551B"/>
    <w:rsid w:val="001A5F47"/>
    <w:rsid w:val="001A644B"/>
    <w:rsid w:val="001A727B"/>
    <w:rsid w:val="001A7D4F"/>
    <w:rsid w:val="001B03B7"/>
    <w:rsid w:val="001B059D"/>
    <w:rsid w:val="001B0982"/>
    <w:rsid w:val="001B09AD"/>
    <w:rsid w:val="001B0BF5"/>
    <w:rsid w:val="001B1A87"/>
    <w:rsid w:val="001B1CA9"/>
    <w:rsid w:val="001B1D92"/>
    <w:rsid w:val="001B2958"/>
    <w:rsid w:val="001B3934"/>
    <w:rsid w:val="001B3B5D"/>
    <w:rsid w:val="001B3C54"/>
    <w:rsid w:val="001B455A"/>
    <w:rsid w:val="001B4D92"/>
    <w:rsid w:val="001B55CD"/>
    <w:rsid w:val="001B57F3"/>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A1"/>
    <w:rsid w:val="001C21BC"/>
    <w:rsid w:val="001C235F"/>
    <w:rsid w:val="001C2408"/>
    <w:rsid w:val="001C2710"/>
    <w:rsid w:val="001C2848"/>
    <w:rsid w:val="001C38FC"/>
    <w:rsid w:val="001C3A93"/>
    <w:rsid w:val="001C3D68"/>
    <w:rsid w:val="001C41EF"/>
    <w:rsid w:val="001C4443"/>
    <w:rsid w:val="001C4D1F"/>
    <w:rsid w:val="001C4D23"/>
    <w:rsid w:val="001C4ECC"/>
    <w:rsid w:val="001C4F0D"/>
    <w:rsid w:val="001C534D"/>
    <w:rsid w:val="001C56C5"/>
    <w:rsid w:val="001C5AE9"/>
    <w:rsid w:val="001C5D2D"/>
    <w:rsid w:val="001C5D8E"/>
    <w:rsid w:val="001C626F"/>
    <w:rsid w:val="001C67B5"/>
    <w:rsid w:val="001C6C21"/>
    <w:rsid w:val="001C6FDD"/>
    <w:rsid w:val="001C7268"/>
    <w:rsid w:val="001C73FA"/>
    <w:rsid w:val="001C7641"/>
    <w:rsid w:val="001C78FC"/>
    <w:rsid w:val="001C7A1E"/>
    <w:rsid w:val="001C7E39"/>
    <w:rsid w:val="001D058C"/>
    <w:rsid w:val="001D096F"/>
    <w:rsid w:val="001D0DD1"/>
    <w:rsid w:val="001D155F"/>
    <w:rsid w:val="001D1CB3"/>
    <w:rsid w:val="001D243B"/>
    <w:rsid w:val="001D2DA4"/>
    <w:rsid w:val="001D3507"/>
    <w:rsid w:val="001D363E"/>
    <w:rsid w:val="001D3CC4"/>
    <w:rsid w:val="001D4248"/>
    <w:rsid w:val="001D5C94"/>
    <w:rsid w:val="001D5EAC"/>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11"/>
    <w:rsid w:val="001F47EF"/>
    <w:rsid w:val="001F4893"/>
    <w:rsid w:val="001F4D40"/>
    <w:rsid w:val="001F52ED"/>
    <w:rsid w:val="001F53EE"/>
    <w:rsid w:val="001F6239"/>
    <w:rsid w:val="001F6DC8"/>
    <w:rsid w:val="001F7C6D"/>
    <w:rsid w:val="0020011D"/>
    <w:rsid w:val="00200442"/>
    <w:rsid w:val="00200638"/>
    <w:rsid w:val="002007F1"/>
    <w:rsid w:val="00200C43"/>
    <w:rsid w:val="00201693"/>
    <w:rsid w:val="00201B7D"/>
    <w:rsid w:val="00201D35"/>
    <w:rsid w:val="0020210B"/>
    <w:rsid w:val="0020261D"/>
    <w:rsid w:val="00203036"/>
    <w:rsid w:val="0020379F"/>
    <w:rsid w:val="00203BDA"/>
    <w:rsid w:val="00203C89"/>
    <w:rsid w:val="002043AC"/>
    <w:rsid w:val="0020463D"/>
    <w:rsid w:val="00204D0D"/>
    <w:rsid w:val="0020540C"/>
    <w:rsid w:val="00205CC9"/>
    <w:rsid w:val="0020655B"/>
    <w:rsid w:val="00206580"/>
    <w:rsid w:val="0020677C"/>
    <w:rsid w:val="00206CB7"/>
    <w:rsid w:val="00207136"/>
    <w:rsid w:val="0020727D"/>
    <w:rsid w:val="00207641"/>
    <w:rsid w:val="0020769D"/>
    <w:rsid w:val="002077D6"/>
    <w:rsid w:val="00207C49"/>
    <w:rsid w:val="00210039"/>
    <w:rsid w:val="002100D3"/>
    <w:rsid w:val="00210B0D"/>
    <w:rsid w:val="00210CD7"/>
    <w:rsid w:val="00210CE9"/>
    <w:rsid w:val="002112DA"/>
    <w:rsid w:val="00211B3D"/>
    <w:rsid w:val="00211BE0"/>
    <w:rsid w:val="0021211A"/>
    <w:rsid w:val="00212651"/>
    <w:rsid w:val="0021268F"/>
    <w:rsid w:val="00212842"/>
    <w:rsid w:val="0021294F"/>
    <w:rsid w:val="002129FA"/>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D40"/>
    <w:rsid w:val="00221F3B"/>
    <w:rsid w:val="0022278B"/>
    <w:rsid w:val="00222AEC"/>
    <w:rsid w:val="00222B25"/>
    <w:rsid w:val="00222F65"/>
    <w:rsid w:val="002230CF"/>
    <w:rsid w:val="00223743"/>
    <w:rsid w:val="002238CC"/>
    <w:rsid w:val="00224161"/>
    <w:rsid w:val="002244A4"/>
    <w:rsid w:val="00225551"/>
    <w:rsid w:val="00225BE0"/>
    <w:rsid w:val="002263E3"/>
    <w:rsid w:val="0022681B"/>
    <w:rsid w:val="00226865"/>
    <w:rsid w:val="00226A7F"/>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7CD"/>
    <w:rsid w:val="00234B22"/>
    <w:rsid w:val="002351AE"/>
    <w:rsid w:val="002352F4"/>
    <w:rsid w:val="00235544"/>
    <w:rsid w:val="00235659"/>
    <w:rsid w:val="00235763"/>
    <w:rsid w:val="002361CA"/>
    <w:rsid w:val="0023667C"/>
    <w:rsid w:val="00236AA7"/>
    <w:rsid w:val="00236B8F"/>
    <w:rsid w:val="00236DD3"/>
    <w:rsid w:val="00237674"/>
    <w:rsid w:val="00237C3B"/>
    <w:rsid w:val="00237D55"/>
    <w:rsid w:val="00240150"/>
    <w:rsid w:val="002405ED"/>
    <w:rsid w:val="0024086C"/>
    <w:rsid w:val="00240E43"/>
    <w:rsid w:val="00240E56"/>
    <w:rsid w:val="00240F4F"/>
    <w:rsid w:val="00240FBA"/>
    <w:rsid w:val="002412BF"/>
    <w:rsid w:val="00241BD0"/>
    <w:rsid w:val="00241C61"/>
    <w:rsid w:val="00241EA1"/>
    <w:rsid w:val="0024201D"/>
    <w:rsid w:val="00242061"/>
    <w:rsid w:val="002421B4"/>
    <w:rsid w:val="00243BA7"/>
    <w:rsid w:val="00243F28"/>
    <w:rsid w:val="00244347"/>
    <w:rsid w:val="00244A81"/>
    <w:rsid w:val="00244DD6"/>
    <w:rsid w:val="00245113"/>
    <w:rsid w:val="002457C9"/>
    <w:rsid w:val="00245B09"/>
    <w:rsid w:val="00245F1A"/>
    <w:rsid w:val="00246453"/>
    <w:rsid w:val="00246A67"/>
    <w:rsid w:val="0024778E"/>
    <w:rsid w:val="002478D2"/>
    <w:rsid w:val="002503F2"/>
    <w:rsid w:val="00250601"/>
    <w:rsid w:val="002506CB"/>
    <w:rsid w:val="00250A1E"/>
    <w:rsid w:val="0025126E"/>
    <w:rsid w:val="0025146F"/>
    <w:rsid w:val="0025177C"/>
    <w:rsid w:val="00251790"/>
    <w:rsid w:val="00251EA9"/>
    <w:rsid w:val="002521C5"/>
    <w:rsid w:val="002522BE"/>
    <w:rsid w:val="0025230A"/>
    <w:rsid w:val="00252753"/>
    <w:rsid w:val="0025337F"/>
    <w:rsid w:val="002534E6"/>
    <w:rsid w:val="0025351C"/>
    <w:rsid w:val="002538D9"/>
    <w:rsid w:val="00254871"/>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D57"/>
    <w:rsid w:val="00264F6D"/>
    <w:rsid w:val="002652B0"/>
    <w:rsid w:val="00265399"/>
    <w:rsid w:val="00265D85"/>
    <w:rsid w:val="00265D91"/>
    <w:rsid w:val="0026623C"/>
    <w:rsid w:val="00266275"/>
    <w:rsid w:val="0026661C"/>
    <w:rsid w:val="00266E6B"/>
    <w:rsid w:val="00266EDF"/>
    <w:rsid w:val="0026710F"/>
    <w:rsid w:val="002671BE"/>
    <w:rsid w:val="00267592"/>
    <w:rsid w:val="00267A17"/>
    <w:rsid w:val="00267DBA"/>
    <w:rsid w:val="002701A0"/>
    <w:rsid w:val="00271179"/>
    <w:rsid w:val="0027121D"/>
    <w:rsid w:val="002717A3"/>
    <w:rsid w:val="00272414"/>
    <w:rsid w:val="00273AA1"/>
    <w:rsid w:val="00273C79"/>
    <w:rsid w:val="00273CCD"/>
    <w:rsid w:val="00273EB1"/>
    <w:rsid w:val="00274054"/>
    <w:rsid w:val="002741B0"/>
    <w:rsid w:val="00274641"/>
    <w:rsid w:val="00274BDE"/>
    <w:rsid w:val="00274FDD"/>
    <w:rsid w:val="00275022"/>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699"/>
    <w:rsid w:val="00280862"/>
    <w:rsid w:val="0028097E"/>
    <w:rsid w:val="00280C3C"/>
    <w:rsid w:val="00281228"/>
    <w:rsid w:val="00281AAE"/>
    <w:rsid w:val="00281F30"/>
    <w:rsid w:val="00281FAD"/>
    <w:rsid w:val="00281FBF"/>
    <w:rsid w:val="00282534"/>
    <w:rsid w:val="00282907"/>
    <w:rsid w:val="00282CFE"/>
    <w:rsid w:val="00282E2A"/>
    <w:rsid w:val="00283D10"/>
    <w:rsid w:val="00283D26"/>
    <w:rsid w:val="00283E58"/>
    <w:rsid w:val="00284367"/>
    <w:rsid w:val="00284D1E"/>
    <w:rsid w:val="00285282"/>
    <w:rsid w:val="00285284"/>
    <w:rsid w:val="00285520"/>
    <w:rsid w:val="00285B7D"/>
    <w:rsid w:val="00285ED7"/>
    <w:rsid w:val="0028649D"/>
    <w:rsid w:val="00286779"/>
    <w:rsid w:val="00286A22"/>
    <w:rsid w:val="00286E45"/>
    <w:rsid w:val="00286F07"/>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AF5"/>
    <w:rsid w:val="00291BBE"/>
    <w:rsid w:val="00291CC8"/>
    <w:rsid w:val="0029239F"/>
    <w:rsid w:val="00292409"/>
    <w:rsid w:val="002929C2"/>
    <w:rsid w:val="00292C82"/>
    <w:rsid w:val="00292C9D"/>
    <w:rsid w:val="00292F50"/>
    <w:rsid w:val="00293328"/>
    <w:rsid w:val="00293CE3"/>
    <w:rsid w:val="00293F4E"/>
    <w:rsid w:val="0029429A"/>
    <w:rsid w:val="002944B7"/>
    <w:rsid w:val="00295560"/>
    <w:rsid w:val="002955EE"/>
    <w:rsid w:val="00295A6F"/>
    <w:rsid w:val="00295ED8"/>
    <w:rsid w:val="00296077"/>
    <w:rsid w:val="002965D8"/>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ABA"/>
    <w:rsid w:val="002A3FAE"/>
    <w:rsid w:val="002A44E2"/>
    <w:rsid w:val="002A45D8"/>
    <w:rsid w:val="002A46BF"/>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4EE0"/>
    <w:rsid w:val="002B5BD6"/>
    <w:rsid w:val="002B5D23"/>
    <w:rsid w:val="002B6B19"/>
    <w:rsid w:val="002B6F8C"/>
    <w:rsid w:val="002B7006"/>
    <w:rsid w:val="002B72A6"/>
    <w:rsid w:val="002B72C2"/>
    <w:rsid w:val="002B74BE"/>
    <w:rsid w:val="002B7D11"/>
    <w:rsid w:val="002B7E0C"/>
    <w:rsid w:val="002B7F7C"/>
    <w:rsid w:val="002B7FA3"/>
    <w:rsid w:val="002C018C"/>
    <w:rsid w:val="002C019F"/>
    <w:rsid w:val="002C04E2"/>
    <w:rsid w:val="002C061B"/>
    <w:rsid w:val="002C09D3"/>
    <w:rsid w:val="002C0AF7"/>
    <w:rsid w:val="002C1254"/>
    <w:rsid w:val="002C1378"/>
    <w:rsid w:val="002C19BD"/>
    <w:rsid w:val="002C1D72"/>
    <w:rsid w:val="002C1FF8"/>
    <w:rsid w:val="002C22B6"/>
    <w:rsid w:val="002C2442"/>
    <w:rsid w:val="002C247F"/>
    <w:rsid w:val="002C2645"/>
    <w:rsid w:val="002C2B91"/>
    <w:rsid w:val="002C2D40"/>
    <w:rsid w:val="002C362D"/>
    <w:rsid w:val="002C3838"/>
    <w:rsid w:val="002C3953"/>
    <w:rsid w:val="002C3DC8"/>
    <w:rsid w:val="002C4414"/>
    <w:rsid w:val="002C4A29"/>
    <w:rsid w:val="002C4DD6"/>
    <w:rsid w:val="002C509A"/>
    <w:rsid w:val="002C54E1"/>
    <w:rsid w:val="002C5BBA"/>
    <w:rsid w:val="002C5D62"/>
    <w:rsid w:val="002C6034"/>
    <w:rsid w:val="002C6318"/>
    <w:rsid w:val="002C6675"/>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2279"/>
    <w:rsid w:val="002D2519"/>
    <w:rsid w:val="002D255C"/>
    <w:rsid w:val="002D2C21"/>
    <w:rsid w:val="002D2F94"/>
    <w:rsid w:val="002D3399"/>
    <w:rsid w:val="002D3579"/>
    <w:rsid w:val="002D4520"/>
    <w:rsid w:val="002D46FD"/>
    <w:rsid w:val="002D4706"/>
    <w:rsid w:val="002D4C07"/>
    <w:rsid w:val="002D4D31"/>
    <w:rsid w:val="002D4E94"/>
    <w:rsid w:val="002D5195"/>
    <w:rsid w:val="002D5230"/>
    <w:rsid w:val="002D5BEB"/>
    <w:rsid w:val="002D5DE1"/>
    <w:rsid w:val="002D6664"/>
    <w:rsid w:val="002D6779"/>
    <w:rsid w:val="002D67F3"/>
    <w:rsid w:val="002D6BB6"/>
    <w:rsid w:val="002D7187"/>
    <w:rsid w:val="002D727A"/>
    <w:rsid w:val="002D72CC"/>
    <w:rsid w:val="002D74CF"/>
    <w:rsid w:val="002D7A37"/>
    <w:rsid w:val="002E02E8"/>
    <w:rsid w:val="002E0347"/>
    <w:rsid w:val="002E093C"/>
    <w:rsid w:val="002E16C0"/>
    <w:rsid w:val="002E19B5"/>
    <w:rsid w:val="002E1B11"/>
    <w:rsid w:val="002E210F"/>
    <w:rsid w:val="002E2254"/>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1AD"/>
    <w:rsid w:val="002F170A"/>
    <w:rsid w:val="002F1CC2"/>
    <w:rsid w:val="002F1DC3"/>
    <w:rsid w:val="002F214C"/>
    <w:rsid w:val="002F22CC"/>
    <w:rsid w:val="002F2FA8"/>
    <w:rsid w:val="002F3228"/>
    <w:rsid w:val="002F4476"/>
    <w:rsid w:val="002F48D6"/>
    <w:rsid w:val="002F4C5D"/>
    <w:rsid w:val="002F4CC1"/>
    <w:rsid w:val="002F5BD3"/>
    <w:rsid w:val="002F5E47"/>
    <w:rsid w:val="002F5FED"/>
    <w:rsid w:val="002F6278"/>
    <w:rsid w:val="002F70FF"/>
    <w:rsid w:val="002F72B5"/>
    <w:rsid w:val="002F73AF"/>
    <w:rsid w:val="002F776A"/>
    <w:rsid w:val="002F7BE9"/>
    <w:rsid w:val="00300156"/>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D2C"/>
    <w:rsid w:val="00304E2C"/>
    <w:rsid w:val="0030542F"/>
    <w:rsid w:val="00305852"/>
    <w:rsid w:val="00305899"/>
    <w:rsid w:val="00305A1A"/>
    <w:rsid w:val="00306252"/>
    <w:rsid w:val="00306521"/>
    <w:rsid w:val="0030680B"/>
    <w:rsid w:val="00306BAC"/>
    <w:rsid w:val="00306DA9"/>
    <w:rsid w:val="003076DA"/>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68"/>
    <w:rsid w:val="00317DEF"/>
    <w:rsid w:val="00317F6E"/>
    <w:rsid w:val="0032067E"/>
    <w:rsid w:val="0032084E"/>
    <w:rsid w:val="00320926"/>
    <w:rsid w:val="00320CAE"/>
    <w:rsid w:val="00321781"/>
    <w:rsid w:val="00321FD9"/>
    <w:rsid w:val="003220D6"/>
    <w:rsid w:val="00322A67"/>
    <w:rsid w:val="00322BF3"/>
    <w:rsid w:val="00322CD5"/>
    <w:rsid w:val="00323092"/>
    <w:rsid w:val="00323152"/>
    <w:rsid w:val="00323922"/>
    <w:rsid w:val="003239A5"/>
    <w:rsid w:val="00323D47"/>
    <w:rsid w:val="0032404F"/>
    <w:rsid w:val="0032441E"/>
    <w:rsid w:val="00324AB4"/>
    <w:rsid w:val="003250D1"/>
    <w:rsid w:val="003257CB"/>
    <w:rsid w:val="00325E81"/>
    <w:rsid w:val="0032602D"/>
    <w:rsid w:val="003261E7"/>
    <w:rsid w:val="003262C0"/>
    <w:rsid w:val="003266C9"/>
    <w:rsid w:val="00326D1B"/>
    <w:rsid w:val="00327290"/>
    <w:rsid w:val="0032781A"/>
    <w:rsid w:val="003278F0"/>
    <w:rsid w:val="00327923"/>
    <w:rsid w:val="003279EF"/>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6E9D"/>
    <w:rsid w:val="00337044"/>
    <w:rsid w:val="003371C8"/>
    <w:rsid w:val="0033752C"/>
    <w:rsid w:val="0033790D"/>
    <w:rsid w:val="00337F9C"/>
    <w:rsid w:val="0034028C"/>
    <w:rsid w:val="003409D8"/>
    <w:rsid w:val="00340D43"/>
    <w:rsid w:val="00341731"/>
    <w:rsid w:val="003417BB"/>
    <w:rsid w:val="0034291E"/>
    <w:rsid w:val="00342C19"/>
    <w:rsid w:val="00343224"/>
    <w:rsid w:val="00343D50"/>
    <w:rsid w:val="00343F46"/>
    <w:rsid w:val="003447DB"/>
    <w:rsid w:val="00344855"/>
    <w:rsid w:val="00344989"/>
    <w:rsid w:val="00344E46"/>
    <w:rsid w:val="00344ECB"/>
    <w:rsid w:val="00344FE3"/>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0EDC"/>
    <w:rsid w:val="0035104A"/>
    <w:rsid w:val="00351265"/>
    <w:rsid w:val="00351478"/>
    <w:rsid w:val="0035183E"/>
    <w:rsid w:val="00351B3E"/>
    <w:rsid w:val="00351BC6"/>
    <w:rsid w:val="003520BA"/>
    <w:rsid w:val="00352C3E"/>
    <w:rsid w:val="00353048"/>
    <w:rsid w:val="0035372B"/>
    <w:rsid w:val="003538E6"/>
    <w:rsid w:val="00354197"/>
    <w:rsid w:val="003543CC"/>
    <w:rsid w:val="00354550"/>
    <w:rsid w:val="00354650"/>
    <w:rsid w:val="00354651"/>
    <w:rsid w:val="00354C81"/>
    <w:rsid w:val="0035505D"/>
    <w:rsid w:val="003551A6"/>
    <w:rsid w:val="00355836"/>
    <w:rsid w:val="00355BC7"/>
    <w:rsid w:val="00355EDA"/>
    <w:rsid w:val="00356678"/>
    <w:rsid w:val="00356C87"/>
    <w:rsid w:val="00356E4C"/>
    <w:rsid w:val="00357352"/>
    <w:rsid w:val="00357C33"/>
    <w:rsid w:val="00357CD0"/>
    <w:rsid w:val="003600E6"/>
    <w:rsid w:val="003604BD"/>
    <w:rsid w:val="003605AC"/>
    <w:rsid w:val="00360649"/>
    <w:rsid w:val="00360E25"/>
    <w:rsid w:val="00360F55"/>
    <w:rsid w:val="003611D5"/>
    <w:rsid w:val="003611E7"/>
    <w:rsid w:val="0036154D"/>
    <w:rsid w:val="00361624"/>
    <w:rsid w:val="00361918"/>
    <w:rsid w:val="00361A29"/>
    <w:rsid w:val="00361C59"/>
    <w:rsid w:val="00361E49"/>
    <w:rsid w:val="00361E80"/>
    <w:rsid w:val="00361E8B"/>
    <w:rsid w:val="00361F7A"/>
    <w:rsid w:val="00362569"/>
    <w:rsid w:val="003626FA"/>
    <w:rsid w:val="0036283C"/>
    <w:rsid w:val="00363552"/>
    <w:rsid w:val="00363A13"/>
    <w:rsid w:val="00363BC2"/>
    <w:rsid w:val="00363D6C"/>
    <w:rsid w:val="003641C6"/>
    <w:rsid w:val="003647DD"/>
    <w:rsid w:val="0036569E"/>
    <w:rsid w:val="00365B49"/>
    <w:rsid w:val="00366318"/>
    <w:rsid w:val="00366392"/>
    <w:rsid w:val="00366435"/>
    <w:rsid w:val="00367E11"/>
    <w:rsid w:val="003707FD"/>
    <w:rsid w:val="00370D82"/>
    <w:rsid w:val="003711AF"/>
    <w:rsid w:val="00371656"/>
    <w:rsid w:val="003719D6"/>
    <w:rsid w:val="00371A13"/>
    <w:rsid w:val="00372235"/>
    <w:rsid w:val="003727D1"/>
    <w:rsid w:val="003727F5"/>
    <w:rsid w:val="00372A60"/>
    <w:rsid w:val="00372BF3"/>
    <w:rsid w:val="003731FE"/>
    <w:rsid w:val="003735F6"/>
    <w:rsid w:val="0037397C"/>
    <w:rsid w:val="00373EFB"/>
    <w:rsid w:val="0037427A"/>
    <w:rsid w:val="00374478"/>
    <w:rsid w:val="0037540A"/>
    <w:rsid w:val="003764FE"/>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2A8"/>
    <w:rsid w:val="0038335C"/>
    <w:rsid w:val="003835FA"/>
    <w:rsid w:val="00383E40"/>
    <w:rsid w:val="00384268"/>
    <w:rsid w:val="003848B0"/>
    <w:rsid w:val="00384CCB"/>
    <w:rsid w:val="00384CFE"/>
    <w:rsid w:val="00384DD4"/>
    <w:rsid w:val="003850E4"/>
    <w:rsid w:val="003859FA"/>
    <w:rsid w:val="00385A1D"/>
    <w:rsid w:val="0038672E"/>
    <w:rsid w:val="00386944"/>
    <w:rsid w:val="00386C50"/>
    <w:rsid w:val="00386D1C"/>
    <w:rsid w:val="003870EF"/>
    <w:rsid w:val="0038772F"/>
    <w:rsid w:val="00387757"/>
    <w:rsid w:val="003877CD"/>
    <w:rsid w:val="00387806"/>
    <w:rsid w:val="0038791E"/>
    <w:rsid w:val="0039005C"/>
    <w:rsid w:val="003908BA"/>
    <w:rsid w:val="00390C9F"/>
    <w:rsid w:val="00390D20"/>
    <w:rsid w:val="003919B8"/>
    <w:rsid w:val="00391D58"/>
    <w:rsid w:val="00392313"/>
    <w:rsid w:val="003924A1"/>
    <w:rsid w:val="00392D20"/>
    <w:rsid w:val="0039316C"/>
    <w:rsid w:val="00393348"/>
    <w:rsid w:val="00393815"/>
    <w:rsid w:val="003938F6"/>
    <w:rsid w:val="003940C5"/>
    <w:rsid w:val="00394B83"/>
    <w:rsid w:val="0039511F"/>
    <w:rsid w:val="0039529D"/>
    <w:rsid w:val="00395308"/>
    <w:rsid w:val="00395536"/>
    <w:rsid w:val="00395822"/>
    <w:rsid w:val="00395898"/>
    <w:rsid w:val="003959CC"/>
    <w:rsid w:val="00395B33"/>
    <w:rsid w:val="00395D00"/>
    <w:rsid w:val="00395D83"/>
    <w:rsid w:val="00395EE4"/>
    <w:rsid w:val="00396C26"/>
    <w:rsid w:val="00396DD5"/>
    <w:rsid w:val="0039790C"/>
    <w:rsid w:val="00397A79"/>
    <w:rsid w:val="00397C67"/>
    <w:rsid w:val="00397ECA"/>
    <w:rsid w:val="00397F12"/>
    <w:rsid w:val="003A01DA"/>
    <w:rsid w:val="003A0B7F"/>
    <w:rsid w:val="003A1B3F"/>
    <w:rsid w:val="003A1BD2"/>
    <w:rsid w:val="003A1DA5"/>
    <w:rsid w:val="003A20B3"/>
    <w:rsid w:val="003A24F4"/>
    <w:rsid w:val="003A2B9E"/>
    <w:rsid w:val="003A2CC1"/>
    <w:rsid w:val="003A375E"/>
    <w:rsid w:val="003A402D"/>
    <w:rsid w:val="003A419A"/>
    <w:rsid w:val="003A4414"/>
    <w:rsid w:val="003A489C"/>
    <w:rsid w:val="003A4E88"/>
    <w:rsid w:val="003A4F65"/>
    <w:rsid w:val="003A5013"/>
    <w:rsid w:val="003A5188"/>
    <w:rsid w:val="003A52C7"/>
    <w:rsid w:val="003A5312"/>
    <w:rsid w:val="003A571D"/>
    <w:rsid w:val="003A5AF4"/>
    <w:rsid w:val="003A603C"/>
    <w:rsid w:val="003A64D1"/>
    <w:rsid w:val="003A6E97"/>
    <w:rsid w:val="003A6FE8"/>
    <w:rsid w:val="003A7315"/>
    <w:rsid w:val="003A7426"/>
    <w:rsid w:val="003A75D8"/>
    <w:rsid w:val="003A7678"/>
    <w:rsid w:val="003A782C"/>
    <w:rsid w:val="003A787B"/>
    <w:rsid w:val="003A7AD4"/>
    <w:rsid w:val="003A7EBD"/>
    <w:rsid w:val="003B04F1"/>
    <w:rsid w:val="003B0679"/>
    <w:rsid w:val="003B1105"/>
    <w:rsid w:val="003B1813"/>
    <w:rsid w:val="003B1B84"/>
    <w:rsid w:val="003B1D53"/>
    <w:rsid w:val="003B2BE6"/>
    <w:rsid w:val="003B2F65"/>
    <w:rsid w:val="003B361E"/>
    <w:rsid w:val="003B3977"/>
    <w:rsid w:val="003B4058"/>
    <w:rsid w:val="003B42E5"/>
    <w:rsid w:val="003B4706"/>
    <w:rsid w:val="003B50F7"/>
    <w:rsid w:val="003B518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63"/>
    <w:rsid w:val="003C14B1"/>
    <w:rsid w:val="003C1BA0"/>
    <w:rsid w:val="003C1BC5"/>
    <w:rsid w:val="003C23D3"/>
    <w:rsid w:val="003C265E"/>
    <w:rsid w:val="003C3267"/>
    <w:rsid w:val="003C39CD"/>
    <w:rsid w:val="003C3D71"/>
    <w:rsid w:val="003C3F11"/>
    <w:rsid w:val="003C3F4B"/>
    <w:rsid w:val="003C5004"/>
    <w:rsid w:val="003C5336"/>
    <w:rsid w:val="003C570C"/>
    <w:rsid w:val="003C5A23"/>
    <w:rsid w:val="003C6257"/>
    <w:rsid w:val="003C6286"/>
    <w:rsid w:val="003C6907"/>
    <w:rsid w:val="003C71FE"/>
    <w:rsid w:val="003C74C3"/>
    <w:rsid w:val="003C7ED7"/>
    <w:rsid w:val="003D07BC"/>
    <w:rsid w:val="003D0A0C"/>
    <w:rsid w:val="003D19EF"/>
    <w:rsid w:val="003D2438"/>
    <w:rsid w:val="003D24FA"/>
    <w:rsid w:val="003D262F"/>
    <w:rsid w:val="003D2926"/>
    <w:rsid w:val="003D33C3"/>
    <w:rsid w:val="003D3665"/>
    <w:rsid w:val="003D3672"/>
    <w:rsid w:val="003D36FE"/>
    <w:rsid w:val="003D3B4F"/>
    <w:rsid w:val="003D3BBE"/>
    <w:rsid w:val="003D3F96"/>
    <w:rsid w:val="003D40AE"/>
    <w:rsid w:val="003D4221"/>
    <w:rsid w:val="003D45F8"/>
    <w:rsid w:val="003D485D"/>
    <w:rsid w:val="003D4C51"/>
    <w:rsid w:val="003D5423"/>
    <w:rsid w:val="003D5484"/>
    <w:rsid w:val="003D5735"/>
    <w:rsid w:val="003D57A4"/>
    <w:rsid w:val="003D5A1C"/>
    <w:rsid w:val="003D5B2D"/>
    <w:rsid w:val="003D6067"/>
    <w:rsid w:val="003D68BB"/>
    <w:rsid w:val="003D6E9F"/>
    <w:rsid w:val="003D721F"/>
    <w:rsid w:val="003D7269"/>
    <w:rsid w:val="003D7328"/>
    <w:rsid w:val="003D73A7"/>
    <w:rsid w:val="003D7850"/>
    <w:rsid w:val="003D7C5A"/>
    <w:rsid w:val="003E05F9"/>
    <w:rsid w:val="003E138E"/>
    <w:rsid w:val="003E1398"/>
    <w:rsid w:val="003E16A6"/>
    <w:rsid w:val="003E16E0"/>
    <w:rsid w:val="003E1C53"/>
    <w:rsid w:val="003E20C7"/>
    <w:rsid w:val="003E20E4"/>
    <w:rsid w:val="003E2395"/>
    <w:rsid w:val="003E2551"/>
    <w:rsid w:val="003E2CE0"/>
    <w:rsid w:val="003E334A"/>
    <w:rsid w:val="003E3B92"/>
    <w:rsid w:val="003E4021"/>
    <w:rsid w:val="003E41E1"/>
    <w:rsid w:val="003E466A"/>
    <w:rsid w:val="003E52B4"/>
    <w:rsid w:val="003E534C"/>
    <w:rsid w:val="003E58AD"/>
    <w:rsid w:val="003E5948"/>
    <w:rsid w:val="003E5A23"/>
    <w:rsid w:val="003E5D89"/>
    <w:rsid w:val="003E5F4B"/>
    <w:rsid w:val="003E5FF7"/>
    <w:rsid w:val="003E6132"/>
    <w:rsid w:val="003E6182"/>
    <w:rsid w:val="003E63FD"/>
    <w:rsid w:val="003E6457"/>
    <w:rsid w:val="003E6676"/>
    <w:rsid w:val="003E6D7D"/>
    <w:rsid w:val="003E79F0"/>
    <w:rsid w:val="003E7FF4"/>
    <w:rsid w:val="003F01D8"/>
    <w:rsid w:val="003F0341"/>
    <w:rsid w:val="003F047C"/>
    <w:rsid w:val="003F0C85"/>
    <w:rsid w:val="003F1253"/>
    <w:rsid w:val="003F127E"/>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BF9"/>
    <w:rsid w:val="003F5318"/>
    <w:rsid w:val="003F5371"/>
    <w:rsid w:val="003F567F"/>
    <w:rsid w:val="003F56D4"/>
    <w:rsid w:val="003F5846"/>
    <w:rsid w:val="003F5A2F"/>
    <w:rsid w:val="003F5B55"/>
    <w:rsid w:val="003F6648"/>
    <w:rsid w:val="003F6809"/>
    <w:rsid w:val="003F6C92"/>
    <w:rsid w:val="003F6ED2"/>
    <w:rsid w:val="003F75C1"/>
    <w:rsid w:val="003F76BC"/>
    <w:rsid w:val="003F7C3A"/>
    <w:rsid w:val="003F7EC0"/>
    <w:rsid w:val="004003D4"/>
    <w:rsid w:val="00400744"/>
    <w:rsid w:val="00400AE4"/>
    <w:rsid w:val="00400C31"/>
    <w:rsid w:val="00400EEB"/>
    <w:rsid w:val="00401081"/>
    <w:rsid w:val="00401756"/>
    <w:rsid w:val="00402898"/>
    <w:rsid w:val="00403E6E"/>
    <w:rsid w:val="0040488B"/>
    <w:rsid w:val="00404D63"/>
    <w:rsid w:val="00405E3B"/>
    <w:rsid w:val="00405E94"/>
    <w:rsid w:val="00405FC6"/>
    <w:rsid w:val="00406A66"/>
    <w:rsid w:val="00406C82"/>
    <w:rsid w:val="00407171"/>
    <w:rsid w:val="0040734D"/>
    <w:rsid w:val="004074AB"/>
    <w:rsid w:val="00407B38"/>
    <w:rsid w:val="0041126A"/>
    <w:rsid w:val="00411891"/>
    <w:rsid w:val="00411961"/>
    <w:rsid w:val="0041268A"/>
    <w:rsid w:val="00412A5D"/>
    <w:rsid w:val="00412FDE"/>
    <w:rsid w:val="00413096"/>
    <w:rsid w:val="0041344F"/>
    <w:rsid w:val="00413A0C"/>
    <w:rsid w:val="00413DAD"/>
    <w:rsid w:val="00413E9E"/>
    <w:rsid w:val="004143FC"/>
    <w:rsid w:val="00414593"/>
    <w:rsid w:val="00414788"/>
    <w:rsid w:val="00414951"/>
    <w:rsid w:val="00414A8B"/>
    <w:rsid w:val="00414CFC"/>
    <w:rsid w:val="00414D76"/>
    <w:rsid w:val="00414E85"/>
    <w:rsid w:val="004152FC"/>
    <w:rsid w:val="00415394"/>
    <w:rsid w:val="004154C1"/>
    <w:rsid w:val="00415C24"/>
    <w:rsid w:val="00415DAE"/>
    <w:rsid w:val="00415F3D"/>
    <w:rsid w:val="004161C9"/>
    <w:rsid w:val="00416625"/>
    <w:rsid w:val="00416BCC"/>
    <w:rsid w:val="00416EA4"/>
    <w:rsid w:val="00417AD0"/>
    <w:rsid w:val="00417FBC"/>
    <w:rsid w:val="00420273"/>
    <w:rsid w:val="0042035D"/>
    <w:rsid w:val="004209B9"/>
    <w:rsid w:val="00420A51"/>
    <w:rsid w:val="00421071"/>
    <w:rsid w:val="004213CE"/>
    <w:rsid w:val="004213DA"/>
    <w:rsid w:val="004214D3"/>
    <w:rsid w:val="00421CBB"/>
    <w:rsid w:val="00421DCD"/>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13C"/>
    <w:rsid w:val="004328B4"/>
    <w:rsid w:val="00432AE5"/>
    <w:rsid w:val="00432FD0"/>
    <w:rsid w:val="00433186"/>
    <w:rsid w:val="004339DA"/>
    <w:rsid w:val="00433E00"/>
    <w:rsid w:val="00433EA4"/>
    <w:rsid w:val="004344B6"/>
    <w:rsid w:val="004348BC"/>
    <w:rsid w:val="004348BF"/>
    <w:rsid w:val="00435604"/>
    <w:rsid w:val="00435851"/>
    <w:rsid w:val="00435BF4"/>
    <w:rsid w:val="00435FBE"/>
    <w:rsid w:val="004370F3"/>
    <w:rsid w:val="00437396"/>
    <w:rsid w:val="004376F5"/>
    <w:rsid w:val="00437C51"/>
    <w:rsid w:val="00437CE5"/>
    <w:rsid w:val="00437F16"/>
    <w:rsid w:val="00440408"/>
    <w:rsid w:val="00440FE5"/>
    <w:rsid w:val="004410CA"/>
    <w:rsid w:val="004413F4"/>
    <w:rsid w:val="004418F2"/>
    <w:rsid w:val="00441D12"/>
    <w:rsid w:val="00442400"/>
    <w:rsid w:val="00442C2B"/>
    <w:rsid w:val="0044342A"/>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6F"/>
    <w:rsid w:val="00457C8B"/>
    <w:rsid w:val="004602B6"/>
    <w:rsid w:val="0046084B"/>
    <w:rsid w:val="00460869"/>
    <w:rsid w:val="0046087C"/>
    <w:rsid w:val="004608D3"/>
    <w:rsid w:val="00460C0C"/>
    <w:rsid w:val="00461668"/>
    <w:rsid w:val="00462BF9"/>
    <w:rsid w:val="004630AB"/>
    <w:rsid w:val="004631D4"/>
    <w:rsid w:val="00463A16"/>
    <w:rsid w:val="00463AF1"/>
    <w:rsid w:val="004646C3"/>
    <w:rsid w:val="00464763"/>
    <w:rsid w:val="00464C7A"/>
    <w:rsid w:val="00465E8A"/>
    <w:rsid w:val="00466693"/>
    <w:rsid w:val="00466C97"/>
    <w:rsid w:val="0046704A"/>
    <w:rsid w:val="00467438"/>
    <w:rsid w:val="004701D3"/>
    <w:rsid w:val="00470954"/>
    <w:rsid w:val="004709B8"/>
    <w:rsid w:val="00471059"/>
    <w:rsid w:val="00471A1B"/>
    <w:rsid w:val="00471A74"/>
    <w:rsid w:val="00471D06"/>
    <w:rsid w:val="00471EBE"/>
    <w:rsid w:val="0047237D"/>
    <w:rsid w:val="004724C4"/>
    <w:rsid w:val="0047272A"/>
    <w:rsid w:val="00472BD5"/>
    <w:rsid w:val="00473B1A"/>
    <w:rsid w:val="00473FA0"/>
    <w:rsid w:val="00473FD6"/>
    <w:rsid w:val="00474346"/>
    <w:rsid w:val="00474956"/>
    <w:rsid w:val="00474CDD"/>
    <w:rsid w:val="00474D87"/>
    <w:rsid w:val="00475349"/>
    <w:rsid w:val="00475B73"/>
    <w:rsid w:val="00475E79"/>
    <w:rsid w:val="00475F1D"/>
    <w:rsid w:val="004765DF"/>
    <w:rsid w:val="00476A32"/>
    <w:rsid w:val="004771D3"/>
    <w:rsid w:val="00477615"/>
    <w:rsid w:val="00477683"/>
    <w:rsid w:val="004776D9"/>
    <w:rsid w:val="004779CD"/>
    <w:rsid w:val="00477C2D"/>
    <w:rsid w:val="00480226"/>
    <w:rsid w:val="0048053B"/>
    <w:rsid w:val="00480BFA"/>
    <w:rsid w:val="00480DD5"/>
    <w:rsid w:val="0048152B"/>
    <w:rsid w:val="00481FB9"/>
    <w:rsid w:val="00482773"/>
    <w:rsid w:val="00482AA0"/>
    <w:rsid w:val="0048352F"/>
    <w:rsid w:val="00483752"/>
    <w:rsid w:val="004837A8"/>
    <w:rsid w:val="004838D3"/>
    <w:rsid w:val="00483CBD"/>
    <w:rsid w:val="00484189"/>
    <w:rsid w:val="00484197"/>
    <w:rsid w:val="00484F97"/>
    <w:rsid w:val="00485218"/>
    <w:rsid w:val="00485608"/>
    <w:rsid w:val="00485C9E"/>
    <w:rsid w:val="00485D36"/>
    <w:rsid w:val="00485F31"/>
    <w:rsid w:val="004864B6"/>
    <w:rsid w:val="004866B4"/>
    <w:rsid w:val="00486923"/>
    <w:rsid w:val="00486CF6"/>
    <w:rsid w:val="00487C92"/>
    <w:rsid w:val="004900BE"/>
    <w:rsid w:val="00490991"/>
    <w:rsid w:val="00490C33"/>
    <w:rsid w:val="00490E27"/>
    <w:rsid w:val="00490ED4"/>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D0E"/>
    <w:rsid w:val="00494F8B"/>
    <w:rsid w:val="004952B2"/>
    <w:rsid w:val="004953C2"/>
    <w:rsid w:val="004956CE"/>
    <w:rsid w:val="004957DC"/>
    <w:rsid w:val="00495976"/>
    <w:rsid w:val="00495B41"/>
    <w:rsid w:val="00495D17"/>
    <w:rsid w:val="00496313"/>
    <w:rsid w:val="004965A3"/>
    <w:rsid w:val="00496613"/>
    <w:rsid w:val="004969CE"/>
    <w:rsid w:val="00496DD0"/>
    <w:rsid w:val="0049759D"/>
    <w:rsid w:val="0049776D"/>
    <w:rsid w:val="0049799A"/>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8D0"/>
    <w:rsid w:val="004A3E5D"/>
    <w:rsid w:val="004A3F5F"/>
    <w:rsid w:val="004A3FF5"/>
    <w:rsid w:val="004A4120"/>
    <w:rsid w:val="004A4512"/>
    <w:rsid w:val="004A4C67"/>
    <w:rsid w:val="004A4E75"/>
    <w:rsid w:val="004A5340"/>
    <w:rsid w:val="004A5363"/>
    <w:rsid w:val="004A6711"/>
    <w:rsid w:val="004A736A"/>
    <w:rsid w:val="004B06BD"/>
    <w:rsid w:val="004B0D42"/>
    <w:rsid w:val="004B1277"/>
    <w:rsid w:val="004B13FE"/>
    <w:rsid w:val="004B1753"/>
    <w:rsid w:val="004B1B97"/>
    <w:rsid w:val="004B1BE9"/>
    <w:rsid w:val="004B1FE6"/>
    <w:rsid w:val="004B23E0"/>
    <w:rsid w:val="004B2409"/>
    <w:rsid w:val="004B2929"/>
    <w:rsid w:val="004B296B"/>
    <w:rsid w:val="004B3124"/>
    <w:rsid w:val="004B31D0"/>
    <w:rsid w:val="004B3731"/>
    <w:rsid w:val="004B4069"/>
    <w:rsid w:val="004B4154"/>
    <w:rsid w:val="004B4D09"/>
    <w:rsid w:val="004B58E6"/>
    <w:rsid w:val="004B5D95"/>
    <w:rsid w:val="004B64BD"/>
    <w:rsid w:val="004B6B82"/>
    <w:rsid w:val="004B7AC0"/>
    <w:rsid w:val="004B7CBD"/>
    <w:rsid w:val="004C002F"/>
    <w:rsid w:val="004C015A"/>
    <w:rsid w:val="004C036D"/>
    <w:rsid w:val="004C066C"/>
    <w:rsid w:val="004C0A9B"/>
    <w:rsid w:val="004C1A60"/>
    <w:rsid w:val="004C1A73"/>
    <w:rsid w:val="004C248B"/>
    <w:rsid w:val="004C25B8"/>
    <w:rsid w:val="004C26FC"/>
    <w:rsid w:val="004C31F3"/>
    <w:rsid w:val="004C32EB"/>
    <w:rsid w:val="004C3C89"/>
    <w:rsid w:val="004C3E5F"/>
    <w:rsid w:val="004C40BE"/>
    <w:rsid w:val="004C40CC"/>
    <w:rsid w:val="004C438D"/>
    <w:rsid w:val="004C4907"/>
    <w:rsid w:val="004C4AF0"/>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A7"/>
    <w:rsid w:val="004C75DA"/>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4DF4"/>
    <w:rsid w:val="004D51FE"/>
    <w:rsid w:val="004D581D"/>
    <w:rsid w:val="004D6300"/>
    <w:rsid w:val="004D637F"/>
    <w:rsid w:val="004D6542"/>
    <w:rsid w:val="004D6787"/>
    <w:rsid w:val="004D6802"/>
    <w:rsid w:val="004D726F"/>
    <w:rsid w:val="004D73D2"/>
    <w:rsid w:val="004D76B4"/>
    <w:rsid w:val="004D7F7C"/>
    <w:rsid w:val="004E0261"/>
    <w:rsid w:val="004E0B51"/>
    <w:rsid w:val="004E0FBE"/>
    <w:rsid w:val="004E0FF1"/>
    <w:rsid w:val="004E1330"/>
    <w:rsid w:val="004E13A2"/>
    <w:rsid w:val="004E2010"/>
    <w:rsid w:val="004E2306"/>
    <w:rsid w:val="004E2BDF"/>
    <w:rsid w:val="004E3753"/>
    <w:rsid w:val="004E3DDD"/>
    <w:rsid w:val="004E40AF"/>
    <w:rsid w:val="004E4320"/>
    <w:rsid w:val="004E451E"/>
    <w:rsid w:val="004E4845"/>
    <w:rsid w:val="004E5851"/>
    <w:rsid w:val="004E58DC"/>
    <w:rsid w:val="004E6072"/>
    <w:rsid w:val="004E6648"/>
    <w:rsid w:val="004E6C49"/>
    <w:rsid w:val="004E6F1C"/>
    <w:rsid w:val="004E7364"/>
    <w:rsid w:val="004E74DE"/>
    <w:rsid w:val="004E7A5B"/>
    <w:rsid w:val="004E7B7C"/>
    <w:rsid w:val="004E7CB4"/>
    <w:rsid w:val="004E7CFE"/>
    <w:rsid w:val="004F0889"/>
    <w:rsid w:val="004F0B10"/>
    <w:rsid w:val="004F1063"/>
    <w:rsid w:val="004F1797"/>
    <w:rsid w:val="004F18D0"/>
    <w:rsid w:val="004F1BD0"/>
    <w:rsid w:val="004F1C6F"/>
    <w:rsid w:val="004F25F4"/>
    <w:rsid w:val="004F2AB1"/>
    <w:rsid w:val="004F2EF2"/>
    <w:rsid w:val="004F3085"/>
    <w:rsid w:val="004F3248"/>
    <w:rsid w:val="004F3626"/>
    <w:rsid w:val="004F3D15"/>
    <w:rsid w:val="004F45ED"/>
    <w:rsid w:val="004F48E8"/>
    <w:rsid w:val="004F592B"/>
    <w:rsid w:val="004F5F62"/>
    <w:rsid w:val="004F6759"/>
    <w:rsid w:val="004F6771"/>
    <w:rsid w:val="004F6F25"/>
    <w:rsid w:val="004F7427"/>
    <w:rsid w:val="004F753A"/>
    <w:rsid w:val="004F7635"/>
    <w:rsid w:val="004F7D64"/>
    <w:rsid w:val="004F7E8E"/>
    <w:rsid w:val="004F7F74"/>
    <w:rsid w:val="00500677"/>
    <w:rsid w:val="0050169A"/>
    <w:rsid w:val="0050223E"/>
    <w:rsid w:val="005023BB"/>
    <w:rsid w:val="00502B94"/>
    <w:rsid w:val="00502C67"/>
    <w:rsid w:val="005030D4"/>
    <w:rsid w:val="005036A2"/>
    <w:rsid w:val="00503AE2"/>
    <w:rsid w:val="00503D93"/>
    <w:rsid w:val="00504E49"/>
    <w:rsid w:val="00505155"/>
    <w:rsid w:val="00505345"/>
    <w:rsid w:val="00505BB2"/>
    <w:rsid w:val="00506342"/>
    <w:rsid w:val="005067E9"/>
    <w:rsid w:val="00506A0A"/>
    <w:rsid w:val="00506F90"/>
    <w:rsid w:val="00507252"/>
    <w:rsid w:val="005074C0"/>
    <w:rsid w:val="00507560"/>
    <w:rsid w:val="005076E8"/>
    <w:rsid w:val="005079D8"/>
    <w:rsid w:val="0051003E"/>
    <w:rsid w:val="005101F5"/>
    <w:rsid w:val="00510AA7"/>
    <w:rsid w:val="00511013"/>
    <w:rsid w:val="0051128D"/>
    <w:rsid w:val="00511417"/>
    <w:rsid w:val="00511462"/>
    <w:rsid w:val="00511483"/>
    <w:rsid w:val="00512580"/>
    <w:rsid w:val="00512661"/>
    <w:rsid w:val="005126E3"/>
    <w:rsid w:val="005135F6"/>
    <w:rsid w:val="0051398C"/>
    <w:rsid w:val="00513C97"/>
    <w:rsid w:val="0051412D"/>
    <w:rsid w:val="005142C4"/>
    <w:rsid w:val="00514AA4"/>
    <w:rsid w:val="00514BB3"/>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380"/>
    <w:rsid w:val="00522400"/>
    <w:rsid w:val="0052244B"/>
    <w:rsid w:val="00522C6F"/>
    <w:rsid w:val="0052304D"/>
    <w:rsid w:val="0052325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D3F"/>
    <w:rsid w:val="00527F4E"/>
    <w:rsid w:val="00530066"/>
    <w:rsid w:val="0053035D"/>
    <w:rsid w:val="005308F8"/>
    <w:rsid w:val="00530B12"/>
    <w:rsid w:val="005315BE"/>
    <w:rsid w:val="005317D0"/>
    <w:rsid w:val="00531A76"/>
    <w:rsid w:val="0053237C"/>
    <w:rsid w:val="005328F8"/>
    <w:rsid w:val="00532921"/>
    <w:rsid w:val="00532D19"/>
    <w:rsid w:val="00533342"/>
    <w:rsid w:val="00533354"/>
    <w:rsid w:val="005337A7"/>
    <w:rsid w:val="00533C6B"/>
    <w:rsid w:val="00533FBD"/>
    <w:rsid w:val="005342F5"/>
    <w:rsid w:val="0053446A"/>
    <w:rsid w:val="0053546D"/>
    <w:rsid w:val="005358E0"/>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573"/>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57B30"/>
    <w:rsid w:val="00560099"/>
    <w:rsid w:val="00560352"/>
    <w:rsid w:val="0056049D"/>
    <w:rsid w:val="0056088B"/>
    <w:rsid w:val="0056110C"/>
    <w:rsid w:val="005611BD"/>
    <w:rsid w:val="0056138E"/>
    <w:rsid w:val="0056141C"/>
    <w:rsid w:val="00562157"/>
    <w:rsid w:val="0056251F"/>
    <w:rsid w:val="0056254F"/>
    <w:rsid w:val="00562C30"/>
    <w:rsid w:val="00563B17"/>
    <w:rsid w:val="0056487E"/>
    <w:rsid w:val="00564A33"/>
    <w:rsid w:val="00565134"/>
    <w:rsid w:val="0056580C"/>
    <w:rsid w:val="00566422"/>
    <w:rsid w:val="00566D6D"/>
    <w:rsid w:val="00567710"/>
    <w:rsid w:val="00567B58"/>
    <w:rsid w:val="00567B60"/>
    <w:rsid w:val="00567BA3"/>
    <w:rsid w:val="00567C5B"/>
    <w:rsid w:val="00567F41"/>
    <w:rsid w:val="005704F4"/>
    <w:rsid w:val="005708CE"/>
    <w:rsid w:val="00570B78"/>
    <w:rsid w:val="00570F78"/>
    <w:rsid w:val="005712F8"/>
    <w:rsid w:val="005715A0"/>
    <w:rsid w:val="005719E1"/>
    <w:rsid w:val="0057209C"/>
    <w:rsid w:val="00572145"/>
    <w:rsid w:val="005725EA"/>
    <w:rsid w:val="005726A3"/>
    <w:rsid w:val="00572AA3"/>
    <w:rsid w:val="00572AAE"/>
    <w:rsid w:val="0057305F"/>
    <w:rsid w:val="005736E0"/>
    <w:rsid w:val="00574007"/>
    <w:rsid w:val="0057465B"/>
    <w:rsid w:val="00574FD0"/>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2575"/>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2D41"/>
    <w:rsid w:val="005931DF"/>
    <w:rsid w:val="00593310"/>
    <w:rsid w:val="005933B5"/>
    <w:rsid w:val="00593511"/>
    <w:rsid w:val="00593540"/>
    <w:rsid w:val="005936C4"/>
    <w:rsid w:val="00593DCE"/>
    <w:rsid w:val="00594149"/>
    <w:rsid w:val="00594408"/>
    <w:rsid w:val="00594A39"/>
    <w:rsid w:val="00595431"/>
    <w:rsid w:val="00595BCD"/>
    <w:rsid w:val="00595F33"/>
    <w:rsid w:val="00595F55"/>
    <w:rsid w:val="00596DF4"/>
    <w:rsid w:val="005974EF"/>
    <w:rsid w:val="00597C10"/>
    <w:rsid w:val="00597ED0"/>
    <w:rsid w:val="005A004D"/>
    <w:rsid w:val="005A0825"/>
    <w:rsid w:val="005A11AC"/>
    <w:rsid w:val="005A1250"/>
    <w:rsid w:val="005A12E0"/>
    <w:rsid w:val="005A17B8"/>
    <w:rsid w:val="005A1C35"/>
    <w:rsid w:val="005A239F"/>
    <w:rsid w:val="005A27F0"/>
    <w:rsid w:val="005A306A"/>
    <w:rsid w:val="005A324C"/>
    <w:rsid w:val="005A34F5"/>
    <w:rsid w:val="005A3C75"/>
    <w:rsid w:val="005A4223"/>
    <w:rsid w:val="005A452B"/>
    <w:rsid w:val="005A5059"/>
    <w:rsid w:val="005A57B7"/>
    <w:rsid w:val="005A5DEA"/>
    <w:rsid w:val="005A606D"/>
    <w:rsid w:val="005A63B5"/>
    <w:rsid w:val="005A6F0C"/>
    <w:rsid w:val="005A719F"/>
    <w:rsid w:val="005A7322"/>
    <w:rsid w:val="005A77B0"/>
    <w:rsid w:val="005A788A"/>
    <w:rsid w:val="005A7F14"/>
    <w:rsid w:val="005B0322"/>
    <w:rsid w:val="005B0443"/>
    <w:rsid w:val="005B0534"/>
    <w:rsid w:val="005B0739"/>
    <w:rsid w:val="005B0828"/>
    <w:rsid w:val="005B18D8"/>
    <w:rsid w:val="005B1A14"/>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6AB"/>
    <w:rsid w:val="005B6BC6"/>
    <w:rsid w:val="005B6C5A"/>
    <w:rsid w:val="005B7195"/>
    <w:rsid w:val="005B7508"/>
    <w:rsid w:val="005B77F0"/>
    <w:rsid w:val="005B787B"/>
    <w:rsid w:val="005C03A9"/>
    <w:rsid w:val="005C0AF1"/>
    <w:rsid w:val="005C10C3"/>
    <w:rsid w:val="005C14E3"/>
    <w:rsid w:val="005C176B"/>
    <w:rsid w:val="005C1F21"/>
    <w:rsid w:val="005C21C8"/>
    <w:rsid w:val="005C258C"/>
    <w:rsid w:val="005C30A5"/>
    <w:rsid w:val="005C30F8"/>
    <w:rsid w:val="005C37A5"/>
    <w:rsid w:val="005C3B25"/>
    <w:rsid w:val="005C41EA"/>
    <w:rsid w:val="005C44C7"/>
    <w:rsid w:val="005C5053"/>
    <w:rsid w:val="005C5858"/>
    <w:rsid w:val="005C5971"/>
    <w:rsid w:val="005C5ACE"/>
    <w:rsid w:val="005C5B0F"/>
    <w:rsid w:val="005C68E9"/>
    <w:rsid w:val="005C6ABC"/>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24"/>
    <w:rsid w:val="005D6C41"/>
    <w:rsid w:val="005D6D0D"/>
    <w:rsid w:val="005D6D1B"/>
    <w:rsid w:val="005D6DBE"/>
    <w:rsid w:val="005D6EBF"/>
    <w:rsid w:val="005D772C"/>
    <w:rsid w:val="005D7B0E"/>
    <w:rsid w:val="005E03B6"/>
    <w:rsid w:val="005E0719"/>
    <w:rsid w:val="005E0A8A"/>
    <w:rsid w:val="005E1333"/>
    <w:rsid w:val="005E146D"/>
    <w:rsid w:val="005E1D55"/>
    <w:rsid w:val="005E2D80"/>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752"/>
    <w:rsid w:val="005F3C6E"/>
    <w:rsid w:val="005F4664"/>
    <w:rsid w:val="005F4CDA"/>
    <w:rsid w:val="005F5147"/>
    <w:rsid w:val="005F51B5"/>
    <w:rsid w:val="005F53C3"/>
    <w:rsid w:val="005F55FC"/>
    <w:rsid w:val="005F5EFB"/>
    <w:rsid w:val="005F60E5"/>
    <w:rsid w:val="005F6664"/>
    <w:rsid w:val="005F66E7"/>
    <w:rsid w:val="005F6C0E"/>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33F"/>
    <w:rsid w:val="006064E4"/>
    <w:rsid w:val="006066BB"/>
    <w:rsid w:val="00606B38"/>
    <w:rsid w:val="00606D2C"/>
    <w:rsid w:val="00606EA2"/>
    <w:rsid w:val="006070F7"/>
    <w:rsid w:val="006075E7"/>
    <w:rsid w:val="00610C1F"/>
    <w:rsid w:val="006112D0"/>
    <w:rsid w:val="00611E62"/>
    <w:rsid w:val="00611EC8"/>
    <w:rsid w:val="0061202A"/>
    <w:rsid w:val="006122D7"/>
    <w:rsid w:val="006123CD"/>
    <w:rsid w:val="00612DFF"/>
    <w:rsid w:val="00612E37"/>
    <w:rsid w:val="0061335D"/>
    <w:rsid w:val="00613546"/>
    <w:rsid w:val="006135BF"/>
    <w:rsid w:val="0061361C"/>
    <w:rsid w:val="0061384C"/>
    <w:rsid w:val="00614076"/>
    <w:rsid w:val="0061412E"/>
    <w:rsid w:val="006141EA"/>
    <w:rsid w:val="006143E8"/>
    <w:rsid w:val="00614D4E"/>
    <w:rsid w:val="00614DC5"/>
    <w:rsid w:val="00615216"/>
    <w:rsid w:val="006153F1"/>
    <w:rsid w:val="006157AC"/>
    <w:rsid w:val="006158A2"/>
    <w:rsid w:val="00615CF4"/>
    <w:rsid w:val="00616C29"/>
    <w:rsid w:val="00616F57"/>
    <w:rsid w:val="00617322"/>
    <w:rsid w:val="006179A5"/>
    <w:rsid w:val="00617EE0"/>
    <w:rsid w:val="00620028"/>
    <w:rsid w:val="006201F3"/>
    <w:rsid w:val="00620A2B"/>
    <w:rsid w:val="00620B76"/>
    <w:rsid w:val="00620EA7"/>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4A8"/>
    <w:rsid w:val="0063094A"/>
    <w:rsid w:val="00630D32"/>
    <w:rsid w:val="0063104F"/>
    <w:rsid w:val="00631360"/>
    <w:rsid w:val="006318A4"/>
    <w:rsid w:val="00631DD1"/>
    <w:rsid w:val="00631E70"/>
    <w:rsid w:val="006325CD"/>
    <w:rsid w:val="00632D00"/>
    <w:rsid w:val="00632D3A"/>
    <w:rsid w:val="00633361"/>
    <w:rsid w:val="00633A50"/>
    <w:rsid w:val="00633C1C"/>
    <w:rsid w:val="00633D2A"/>
    <w:rsid w:val="00633E0C"/>
    <w:rsid w:val="00633FE5"/>
    <w:rsid w:val="0063479F"/>
    <w:rsid w:val="00634D0D"/>
    <w:rsid w:val="006352F1"/>
    <w:rsid w:val="00635602"/>
    <w:rsid w:val="00635BA7"/>
    <w:rsid w:val="00635EE1"/>
    <w:rsid w:val="00636495"/>
    <w:rsid w:val="00636FA6"/>
    <w:rsid w:val="006374BD"/>
    <w:rsid w:val="00637F9A"/>
    <w:rsid w:val="00640177"/>
    <w:rsid w:val="00640265"/>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581B"/>
    <w:rsid w:val="0064645B"/>
    <w:rsid w:val="006469F7"/>
    <w:rsid w:val="00647274"/>
    <w:rsid w:val="00650280"/>
    <w:rsid w:val="00650603"/>
    <w:rsid w:val="00650A2C"/>
    <w:rsid w:val="0065146B"/>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3E62"/>
    <w:rsid w:val="00654111"/>
    <w:rsid w:val="0065438E"/>
    <w:rsid w:val="0065498F"/>
    <w:rsid w:val="00654A03"/>
    <w:rsid w:val="00654C23"/>
    <w:rsid w:val="00654D45"/>
    <w:rsid w:val="0065508A"/>
    <w:rsid w:val="00655E71"/>
    <w:rsid w:val="006569D4"/>
    <w:rsid w:val="006573F8"/>
    <w:rsid w:val="006574FF"/>
    <w:rsid w:val="00657682"/>
    <w:rsid w:val="00657EF5"/>
    <w:rsid w:val="0066056A"/>
    <w:rsid w:val="006609EC"/>
    <w:rsid w:val="00660B02"/>
    <w:rsid w:val="00660B3B"/>
    <w:rsid w:val="00660BC0"/>
    <w:rsid w:val="006611C8"/>
    <w:rsid w:val="006616C1"/>
    <w:rsid w:val="006617DC"/>
    <w:rsid w:val="006624A8"/>
    <w:rsid w:val="00662D2E"/>
    <w:rsid w:val="006635E6"/>
    <w:rsid w:val="00663BE1"/>
    <w:rsid w:val="00663C11"/>
    <w:rsid w:val="00663CA8"/>
    <w:rsid w:val="00664A29"/>
    <w:rsid w:val="006651EE"/>
    <w:rsid w:val="006658ED"/>
    <w:rsid w:val="00665957"/>
    <w:rsid w:val="006668C2"/>
    <w:rsid w:val="00666946"/>
    <w:rsid w:val="006669D2"/>
    <w:rsid w:val="006669E0"/>
    <w:rsid w:val="00666DCF"/>
    <w:rsid w:val="006679A2"/>
    <w:rsid w:val="00670428"/>
    <w:rsid w:val="00670841"/>
    <w:rsid w:val="006708E4"/>
    <w:rsid w:val="006709B2"/>
    <w:rsid w:val="00670AD5"/>
    <w:rsid w:val="00671167"/>
    <w:rsid w:val="006715E2"/>
    <w:rsid w:val="00671E25"/>
    <w:rsid w:val="00672002"/>
    <w:rsid w:val="00672322"/>
    <w:rsid w:val="00672E32"/>
    <w:rsid w:val="006734B8"/>
    <w:rsid w:val="00673501"/>
    <w:rsid w:val="00673FE9"/>
    <w:rsid w:val="00674026"/>
    <w:rsid w:val="006746BA"/>
    <w:rsid w:val="00675141"/>
    <w:rsid w:val="00675144"/>
    <w:rsid w:val="0067660C"/>
    <w:rsid w:val="00676749"/>
    <w:rsid w:val="0067682A"/>
    <w:rsid w:val="00676A9A"/>
    <w:rsid w:val="00677106"/>
    <w:rsid w:val="0067724B"/>
    <w:rsid w:val="00677380"/>
    <w:rsid w:val="0067743C"/>
    <w:rsid w:val="0067758D"/>
    <w:rsid w:val="00677905"/>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32F"/>
    <w:rsid w:val="0068686B"/>
    <w:rsid w:val="0068703A"/>
    <w:rsid w:val="006873B6"/>
    <w:rsid w:val="0068766C"/>
    <w:rsid w:val="00687826"/>
    <w:rsid w:val="0069050E"/>
    <w:rsid w:val="00690BEA"/>
    <w:rsid w:val="00690C58"/>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49C"/>
    <w:rsid w:val="006A0558"/>
    <w:rsid w:val="006A0845"/>
    <w:rsid w:val="006A08E9"/>
    <w:rsid w:val="006A1116"/>
    <w:rsid w:val="006A17DE"/>
    <w:rsid w:val="006A19ED"/>
    <w:rsid w:val="006A1E3B"/>
    <w:rsid w:val="006A2CA1"/>
    <w:rsid w:val="006A2FDF"/>
    <w:rsid w:val="006A3214"/>
    <w:rsid w:val="006A3375"/>
    <w:rsid w:val="006A36C8"/>
    <w:rsid w:val="006A3852"/>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58F"/>
    <w:rsid w:val="006A7784"/>
    <w:rsid w:val="006A7994"/>
    <w:rsid w:val="006A7BAA"/>
    <w:rsid w:val="006A7CC3"/>
    <w:rsid w:val="006A7F61"/>
    <w:rsid w:val="006A7FD2"/>
    <w:rsid w:val="006B01CC"/>
    <w:rsid w:val="006B0B55"/>
    <w:rsid w:val="006B0B60"/>
    <w:rsid w:val="006B0B90"/>
    <w:rsid w:val="006B0C14"/>
    <w:rsid w:val="006B0DDF"/>
    <w:rsid w:val="006B1695"/>
    <w:rsid w:val="006B1A7A"/>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111"/>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EA5"/>
    <w:rsid w:val="006C2F66"/>
    <w:rsid w:val="006C2FAC"/>
    <w:rsid w:val="006C3100"/>
    <w:rsid w:val="006C3673"/>
    <w:rsid w:val="006C382B"/>
    <w:rsid w:val="006C387D"/>
    <w:rsid w:val="006C3D77"/>
    <w:rsid w:val="006C400E"/>
    <w:rsid w:val="006C53D0"/>
    <w:rsid w:val="006C6038"/>
    <w:rsid w:val="006C6075"/>
    <w:rsid w:val="006C65E2"/>
    <w:rsid w:val="006C703C"/>
    <w:rsid w:val="006C7E2A"/>
    <w:rsid w:val="006C7F83"/>
    <w:rsid w:val="006D0212"/>
    <w:rsid w:val="006D1C39"/>
    <w:rsid w:val="006D1E35"/>
    <w:rsid w:val="006D21FD"/>
    <w:rsid w:val="006D2321"/>
    <w:rsid w:val="006D2491"/>
    <w:rsid w:val="006D2777"/>
    <w:rsid w:val="006D2B86"/>
    <w:rsid w:val="006D2C2E"/>
    <w:rsid w:val="006D335B"/>
    <w:rsid w:val="006D342D"/>
    <w:rsid w:val="006D3F39"/>
    <w:rsid w:val="006D42CD"/>
    <w:rsid w:val="006D43AD"/>
    <w:rsid w:val="006D452D"/>
    <w:rsid w:val="006D4781"/>
    <w:rsid w:val="006D5711"/>
    <w:rsid w:val="006D5AE1"/>
    <w:rsid w:val="006D6782"/>
    <w:rsid w:val="006D6856"/>
    <w:rsid w:val="006D7826"/>
    <w:rsid w:val="006D7963"/>
    <w:rsid w:val="006D79DA"/>
    <w:rsid w:val="006D7A24"/>
    <w:rsid w:val="006D7ABA"/>
    <w:rsid w:val="006E0951"/>
    <w:rsid w:val="006E151D"/>
    <w:rsid w:val="006E19CD"/>
    <w:rsid w:val="006E328A"/>
    <w:rsid w:val="006E3350"/>
    <w:rsid w:val="006E3530"/>
    <w:rsid w:val="006E411F"/>
    <w:rsid w:val="006E4CD8"/>
    <w:rsid w:val="006E51B5"/>
    <w:rsid w:val="006E58AB"/>
    <w:rsid w:val="006E592E"/>
    <w:rsid w:val="006E59AF"/>
    <w:rsid w:val="006E5D53"/>
    <w:rsid w:val="006E5F3B"/>
    <w:rsid w:val="006E6655"/>
    <w:rsid w:val="006E66FB"/>
    <w:rsid w:val="006E6CDE"/>
    <w:rsid w:val="006E72A9"/>
    <w:rsid w:val="006E73CB"/>
    <w:rsid w:val="006E7FE2"/>
    <w:rsid w:val="006F0287"/>
    <w:rsid w:val="006F03BC"/>
    <w:rsid w:val="006F03D6"/>
    <w:rsid w:val="006F049D"/>
    <w:rsid w:val="006F0F9E"/>
    <w:rsid w:val="006F11AA"/>
    <w:rsid w:val="006F1419"/>
    <w:rsid w:val="006F1CC8"/>
    <w:rsid w:val="006F1DB9"/>
    <w:rsid w:val="006F1DFC"/>
    <w:rsid w:val="006F1E59"/>
    <w:rsid w:val="006F217A"/>
    <w:rsid w:val="006F22C5"/>
    <w:rsid w:val="006F22D0"/>
    <w:rsid w:val="006F2648"/>
    <w:rsid w:val="006F26DD"/>
    <w:rsid w:val="006F2DB9"/>
    <w:rsid w:val="006F3435"/>
    <w:rsid w:val="006F3443"/>
    <w:rsid w:val="006F3544"/>
    <w:rsid w:val="006F3E94"/>
    <w:rsid w:val="006F40BF"/>
    <w:rsid w:val="006F42A6"/>
    <w:rsid w:val="006F4890"/>
    <w:rsid w:val="006F48C4"/>
    <w:rsid w:val="006F5051"/>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E0E"/>
    <w:rsid w:val="0070418B"/>
    <w:rsid w:val="0070488A"/>
    <w:rsid w:val="00704FAF"/>
    <w:rsid w:val="00705211"/>
    <w:rsid w:val="0070533F"/>
    <w:rsid w:val="00705627"/>
    <w:rsid w:val="007057C5"/>
    <w:rsid w:val="00705C86"/>
    <w:rsid w:val="00706AA0"/>
    <w:rsid w:val="00706BAA"/>
    <w:rsid w:val="00706DA5"/>
    <w:rsid w:val="00706F65"/>
    <w:rsid w:val="007072F8"/>
    <w:rsid w:val="00707F50"/>
    <w:rsid w:val="0071023B"/>
    <w:rsid w:val="00710512"/>
    <w:rsid w:val="00711060"/>
    <w:rsid w:val="00711830"/>
    <w:rsid w:val="007118B9"/>
    <w:rsid w:val="007128C0"/>
    <w:rsid w:val="00712B0C"/>
    <w:rsid w:val="00712B23"/>
    <w:rsid w:val="00712B2D"/>
    <w:rsid w:val="0071316C"/>
    <w:rsid w:val="00713426"/>
    <w:rsid w:val="00713D36"/>
    <w:rsid w:val="00714869"/>
    <w:rsid w:val="00714A9D"/>
    <w:rsid w:val="0071554C"/>
    <w:rsid w:val="00715965"/>
    <w:rsid w:val="007159A6"/>
    <w:rsid w:val="00715B82"/>
    <w:rsid w:val="0071621E"/>
    <w:rsid w:val="00716C2D"/>
    <w:rsid w:val="00716CFD"/>
    <w:rsid w:val="00716EB2"/>
    <w:rsid w:val="0071761A"/>
    <w:rsid w:val="0071781B"/>
    <w:rsid w:val="00717988"/>
    <w:rsid w:val="007203BF"/>
    <w:rsid w:val="007204FE"/>
    <w:rsid w:val="00721024"/>
    <w:rsid w:val="0072111B"/>
    <w:rsid w:val="0072150D"/>
    <w:rsid w:val="0072161F"/>
    <w:rsid w:val="007222BC"/>
    <w:rsid w:val="00722A4D"/>
    <w:rsid w:val="00722C37"/>
    <w:rsid w:val="00722DF1"/>
    <w:rsid w:val="00722F04"/>
    <w:rsid w:val="007232EE"/>
    <w:rsid w:val="00723D0B"/>
    <w:rsid w:val="00723DAE"/>
    <w:rsid w:val="00723E3D"/>
    <w:rsid w:val="0072438F"/>
    <w:rsid w:val="007246E9"/>
    <w:rsid w:val="00724A52"/>
    <w:rsid w:val="00724CBA"/>
    <w:rsid w:val="00725667"/>
    <w:rsid w:val="00726066"/>
    <w:rsid w:val="00726179"/>
    <w:rsid w:val="00726807"/>
    <w:rsid w:val="00726AAF"/>
    <w:rsid w:val="007270E4"/>
    <w:rsid w:val="007271E1"/>
    <w:rsid w:val="007279D7"/>
    <w:rsid w:val="00730000"/>
    <w:rsid w:val="007302DA"/>
    <w:rsid w:val="00730491"/>
    <w:rsid w:val="00730A00"/>
    <w:rsid w:val="00730CDA"/>
    <w:rsid w:val="00730ED1"/>
    <w:rsid w:val="0073155C"/>
    <w:rsid w:val="00731922"/>
    <w:rsid w:val="00731AF9"/>
    <w:rsid w:val="00731DA9"/>
    <w:rsid w:val="00731EA6"/>
    <w:rsid w:val="00731FA7"/>
    <w:rsid w:val="00732904"/>
    <w:rsid w:val="00732A5A"/>
    <w:rsid w:val="00733382"/>
    <w:rsid w:val="007339AE"/>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2CB"/>
    <w:rsid w:val="0074036F"/>
    <w:rsid w:val="0074067C"/>
    <w:rsid w:val="007407AF"/>
    <w:rsid w:val="00740D27"/>
    <w:rsid w:val="00740DD1"/>
    <w:rsid w:val="00741307"/>
    <w:rsid w:val="0074157A"/>
    <w:rsid w:val="0074192E"/>
    <w:rsid w:val="007419AF"/>
    <w:rsid w:val="00741F43"/>
    <w:rsid w:val="00742095"/>
    <w:rsid w:val="007421C9"/>
    <w:rsid w:val="00742462"/>
    <w:rsid w:val="0074247B"/>
    <w:rsid w:val="00742B3F"/>
    <w:rsid w:val="00742FC5"/>
    <w:rsid w:val="00743843"/>
    <w:rsid w:val="00744372"/>
    <w:rsid w:val="007452F4"/>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AE0"/>
    <w:rsid w:val="00750D81"/>
    <w:rsid w:val="00751037"/>
    <w:rsid w:val="007517B4"/>
    <w:rsid w:val="00751C0A"/>
    <w:rsid w:val="00752108"/>
    <w:rsid w:val="007521BD"/>
    <w:rsid w:val="007521DA"/>
    <w:rsid w:val="007521DD"/>
    <w:rsid w:val="00752583"/>
    <w:rsid w:val="007526A1"/>
    <w:rsid w:val="00752AE2"/>
    <w:rsid w:val="00752F2B"/>
    <w:rsid w:val="00752F8F"/>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6513"/>
    <w:rsid w:val="007565B0"/>
    <w:rsid w:val="00756EFE"/>
    <w:rsid w:val="0076012A"/>
    <w:rsid w:val="0076017C"/>
    <w:rsid w:val="0076049D"/>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8F7"/>
    <w:rsid w:val="007669F8"/>
    <w:rsid w:val="00766BE5"/>
    <w:rsid w:val="00766F81"/>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DDB"/>
    <w:rsid w:val="00775FCA"/>
    <w:rsid w:val="00776269"/>
    <w:rsid w:val="00776ABD"/>
    <w:rsid w:val="00776CF8"/>
    <w:rsid w:val="00776D50"/>
    <w:rsid w:val="00777509"/>
    <w:rsid w:val="0077783D"/>
    <w:rsid w:val="00777C3C"/>
    <w:rsid w:val="00777E66"/>
    <w:rsid w:val="00777E67"/>
    <w:rsid w:val="00780010"/>
    <w:rsid w:val="0078039D"/>
    <w:rsid w:val="00780697"/>
    <w:rsid w:val="00780DC4"/>
    <w:rsid w:val="00780E00"/>
    <w:rsid w:val="0078109D"/>
    <w:rsid w:val="007818F8"/>
    <w:rsid w:val="00781CC0"/>
    <w:rsid w:val="00781DD5"/>
    <w:rsid w:val="0078219B"/>
    <w:rsid w:val="00782427"/>
    <w:rsid w:val="007828DD"/>
    <w:rsid w:val="00782E4E"/>
    <w:rsid w:val="00782EE1"/>
    <w:rsid w:val="00782FC0"/>
    <w:rsid w:val="00783086"/>
    <w:rsid w:val="0078368A"/>
    <w:rsid w:val="00783AC2"/>
    <w:rsid w:val="00784463"/>
    <w:rsid w:val="00784790"/>
    <w:rsid w:val="007847ED"/>
    <w:rsid w:val="00784B69"/>
    <w:rsid w:val="0078591B"/>
    <w:rsid w:val="007860F3"/>
    <w:rsid w:val="007878D3"/>
    <w:rsid w:val="0079036A"/>
    <w:rsid w:val="0079038F"/>
    <w:rsid w:val="00790A12"/>
    <w:rsid w:val="00790AFD"/>
    <w:rsid w:val="00790B19"/>
    <w:rsid w:val="00790BE7"/>
    <w:rsid w:val="00790F28"/>
    <w:rsid w:val="00790F90"/>
    <w:rsid w:val="00791787"/>
    <w:rsid w:val="00791987"/>
    <w:rsid w:val="00792E1C"/>
    <w:rsid w:val="007939DA"/>
    <w:rsid w:val="0079416C"/>
    <w:rsid w:val="007942DD"/>
    <w:rsid w:val="00794598"/>
    <w:rsid w:val="007945D8"/>
    <w:rsid w:val="00794D6E"/>
    <w:rsid w:val="007956D0"/>
    <w:rsid w:val="00795B30"/>
    <w:rsid w:val="0079672B"/>
    <w:rsid w:val="00796F2E"/>
    <w:rsid w:val="007970F8"/>
    <w:rsid w:val="00797220"/>
    <w:rsid w:val="007974E3"/>
    <w:rsid w:val="00797502"/>
    <w:rsid w:val="00797722"/>
    <w:rsid w:val="00797F5D"/>
    <w:rsid w:val="007A0A8D"/>
    <w:rsid w:val="007A0ADD"/>
    <w:rsid w:val="007A0B87"/>
    <w:rsid w:val="007A1027"/>
    <w:rsid w:val="007A12AD"/>
    <w:rsid w:val="007A12FE"/>
    <w:rsid w:val="007A1EFD"/>
    <w:rsid w:val="007A1F18"/>
    <w:rsid w:val="007A214E"/>
    <w:rsid w:val="007A2B4B"/>
    <w:rsid w:val="007A2B5F"/>
    <w:rsid w:val="007A2F9F"/>
    <w:rsid w:val="007A38D8"/>
    <w:rsid w:val="007A43CE"/>
    <w:rsid w:val="007A4558"/>
    <w:rsid w:val="007A4593"/>
    <w:rsid w:val="007A489F"/>
    <w:rsid w:val="007A4CA0"/>
    <w:rsid w:val="007A4FE9"/>
    <w:rsid w:val="007A4FF6"/>
    <w:rsid w:val="007A5341"/>
    <w:rsid w:val="007A5376"/>
    <w:rsid w:val="007A57ED"/>
    <w:rsid w:val="007A58E5"/>
    <w:rsid w:val="007A5C2E"/>
    <w:rsid w:val="007A5C72"/>
    <w:rsid w:val="007A5CDB"/>
    <w:rsid w:val="007A5E6E"/>
    <w:rsid w:val="007A61C4"/>
    <w:rsid w:val="007A6B75"/>
    <w:rsid w:val="007A7196"/>
    <w:rsid w:val="007A7E87"/>
    <w:rsid w:val="007A7EFF"/>
    <w:rsid w:val="007B0471"/>
    <w:rsid w:val="007B050B"/>
    <w:rsid w:val="007B10EE"/>
    <w:rsid w:val="007B11DA"/>
    <w:rsid w:val="007B14C2"/>
    <w:rsid w:val="007B167B"/>
    <w:rsid w:val="007B173E"/>
    <w:rsid w:val="007B1ABD"/>
    <w:rsid w:val="007B1C8B"/>
    <w:rsid w:val="007B1C98"/>
    <w:rsid w:val="007B2462"/>
    <w:rsid w:val="007B2C1E"/>
    <w:rsid w:val="007B3E80"/>
    <w:rsid w:val="007B3F11"/>
    <w:rsid w:val="007B4239"/>
    <w:rsid w:val="007B485A"/>
    <w:rsid w:val="007B5294"/>
    <w:rsid w:val="007B5407"/>
    <w:rsid w:val="007B5D7E"/>
    <w:rsid w:val="007B5EE5"/>
    <w:rsid w:val="007B5F4A"/>
    <w:rsid w:val="007B6146"/>
    <w:rsid w:val="007B6606"/>
    <w:rsid w:val="007B687D"/>
    <w:rsid w:val="007B6BAB"/>
    <w:rsid w:val="007B6C07"/>
    <w:rsid w:val="007B7413"/>
    <w:rsid w:val="007B744E"/>
    <w:rsid w:val="007B7513"/>
    <w:rsid w:val="007B780D"/>
    <w:rsid w:val="007B7C30"/>
    <w:rsid w:val="007B7FCF"/>
    <w:rsid w:val="007B7FFD"/>
    <w:rsid w:val="007C07E3"/>
    <w:rsid w:val="007C0B17"/>
    <w:rsid w:val="007C0D87"/>
    <w:rsid w:val="007C0ECD"/>
    <w:rsid w:val="007C13FC"/>
    <w:rsid w:val="007C1F52"/>
    <w:rsid w:val="007C207E"/>
    <w:rsid w:val="007C2668"/>
    <w:rsid w:val="007C2860"/>
    <w:rsid w:val="007C2BC3"/>
    <w:rsid w:val="007C2E62"/>
    <w:rsid w:val="007C3671"/>
    <w:rsid w:val="007C3A34"/>
    <w:rsid w:val="007C3FCB"/>
    <w:rsid w:val="007C49F6"/>
    <w:rsid w:val="007C6111"/>
    <w:rsid w:val="007C6284"/>
    <w:rsid w:val="007C636F"/>
    <w:rsid w:val="007C6608"/>
    <w:rsid w:val="007C785C"/>
    <w:rsid w:val="007C7A52"/>
    <w:rsid w:val="007D01D7"/>
    <w:rsid w:val="007D0B67"/>
    <w:rsid w:val="007D136E"/>
    <w:rsid w:val="007D1462"/>
    <w:rsid w:val="007D1C02"/>
    <w:rsid w:val="007D1C1E"/>
    <w:rsid w:val="007D2437"/>
    <w:rsid w:val="007D25B7"/>
    <w:rsid w:val="007D2676"/>
    <w:rsid w:val="007D2B20"/>
    <w:rsid w:val="007D2B83"/>
    <w:rsid w:val="007D2C72"/>
    <w:rsid w:val="007D3749"/>
    <w:rsid w:val="007D4551"/>
    <w:rsid w:val="007D4739"/>
    <w:rsid w:val="007D49DA"/>
    <w:rsid w:val="007D4BA0"/>
    <w:rsid w:val="007D4D57"/>
    <w:rsid w:val="007D4D8E"/>
    <w:rsid w:val="007D4EB4"/>
    <w:rsid w:val="007D501C"/>
    <w:rsid w:val="007D5194"/>
    <w:rsid w:val="007D63C3"/>
    <w:rsid w:val="007D640D"/>
    <w:rsid w:val="007D66F3"/>
    <w:rsid w:val="007D69A5"/>
    <w:rsid w:val="007D712C"/>
    <w:rsid w:val="007D7C9E"/>
    <w:rsid w:val="007D7E98"/>
    <w:rsid w:val="007E011E"/>
    <w:rsid w:val="007E0290"/>
    <w:rsid w:val="007E03FF"/>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2F8"/>
    <w:rsid w:val="007E44BD"/>
    <w:rsid w:val="007E4C21"/>
    <w:rsid w:val="007E504D"/>
    <w:rsid w:val="007E5B7A"/>
    <w:rsid w:val="007E6A59"/>
    <w:rsid w:val="007E6F6D"/>
    <w:rsid w:val="007E72AA"/>
    <w:rsid w:val="007E746D"/>
    <w:rsid w:val="007E7525"/>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DC9"/>
    <w:rsid w:val="007F413E"/>
    <w:rsid w:val="007F4380"/>
    <w:rsid w:val="007F45B1"/>
    <w:rsid w:val="007F4B39"/>
    <w:rsid w:val="007F4EA3"/>
    <w:rsid w:val="007F5999"/>
    <w:rsid w:val="007F5CE5"/>
    <w:rsid w:val="007F5E32"/>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53"/>
    <w:rsid w:val="00800FFA"/>
    <w:rsid w:val="0080147F"/>
    <w:rsid w:val="00801582"/>
    <w:rsid w:val="00801939"/>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A02"/>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6D3"/>
    <w:rsid w:val="0081581E"/>
    <w:rsid w:val="008161D7"/>
    <w:rsid w:val="0081631C"/>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DCC"/>
    <w:rsid w:val="008241C5"/>
    <w:rsid w:val="00824306"/>
    <w:rsid w:val="00825492"/>
    <w:rsid w:val="0082574B"/>
    <w:rsid w:val="00825DE4"/>
    <w:rsid w:val="008264F1"/>
    <w:rsid w:val="00826B54"/>
    <w:rsid w:val="00826B86"/>
    <w:rsid w:val="00826D4F"/>
    <w:rsid w:val="00827242"/>
    <w:rsid w:val="008274CD"/>
    <w:rsid w:val="00827941"/>
    <w:rsid w:val="00827DF7"/>
    <w:rsid w:val="00830537"/>
    <w:rsid w:val="008306D9"/>
    <w:rsid w:val="0083072B"/>
    <w:rsid w:val="00830B42"/>
    <w:rsid w:val="00830C32"/>
    <w:rsid w:val="00830CE7"/>
    <w:rsid w:val="00830D9C"/>
    <w:rsid w:val="008312AC"/>
    <w:rsid w:val="00831C33"/>
    <w:rsid w:val="00831CCB"/>
    <w:rsid w:val="00831CF6"/>
    <w:rsid w:val="0083260C"/>
    <w:rsid w:val="008329C8"/>
    <w:rsid w:val="008330ED"/>
    <w:rsid w:val="00833705"/>
    <w:rsid w:val="008338AB"/>
    <w:rsid w:val="008341D8"/>
    <w:rsid w:val="00834534"/>
    <w:rsid w:val="00834883"/>
    <w:rsid w:val="00834A62"/>
    <w:rsid w:val="00835754"/>
    <w:rsid w:val="00835EC0"/>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0F1"/>
    <w:rsid w:val="008465B9"/>
    <w:rsid w:val="0084749E"/>
    <w:rsid w:val="008474D9"/>
    <w:rsid w:val="008476F8"/>
    <w:rsid w:val="00847913"/>
    <w:rsid w:val="00847F25"/>
    <w:rsid w:val="008502DA"/>
    <w:rsid w:val="00850855"/>
    <w:rsid w:val="00850998"/>
    <w:rsid w:val="00850F67"/>
    <w:rsid w:val="008510BA"/>
    <w:rsid w:val="00851185"/>
    <w:rsid w:val="0085131B"/>
    <w:rsid w:val="0085185A"/>
    <w:rsid w:val="00851BDC"/>
    <w:rsid w:val="0085201A"/>
    <w:rsid w:val="0085392E"/>
    <w:rsid w:val="008540B2"/>
    <w:rsid w:val="008543B8"/>
    <w:rsid w:val="00854A52"/>
    <w:rsid w:val="00855AF6"/>
    <w:rsid w:val="00855C69"/>
    <w:rsid w:val="008563D7"/>
    <w:rsid w:val="008569BD"/>
    <w:rsid w:val="00856C4B"/>
    <w:rsid w:val="00856CCB"/>
    <w:rsid w:val="00856D9A"/>
    <w:rsid w:val="008573A2"/>
    <w:rsid w:val="00857D01"/>
    <w:rsid w:val="00860A7F"/>
    <w:rsid w:val="0086117F"/>
    <w:rsid w:val="008611CD"/>
    <w:rsid w:val="008614DF"/>
    <w:rsid w:val="0086199A"/>
    <w:rsid w:val="008627E1"/>
    <w:rsid w:val="00862F19"/>
    <w:rsid w:val="00863044"/>
    <w:rsid w:val="0086310B"/>
    <w:rsid w:val="00863BAE"/>
    <w:rsid w:val="00863C9D"/>
    <w:rsid w:val="008644E8"/>
    <w:rsid w:val="0086479A"/>
    <w:rsid w:val="008647F3"/>
    <w:rsid w:val="008654C3"/>
    <w:rsid w:val="008655A8"/>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270"/>
    <w:rsid w:val="0087239C"/>
    <w:rsid w:val="00872D1A"/>
    <w:rsid w:val="00872E80"/>
    <w:rsid w:val="0087380B"/>
    <w:rsid w:val="00873CAB"/>
    <w:rsid w:val="008743DE"/>
    <w:rsid w:val="008746DE"/>
    <w:rsid w:val="008749FA"/>
    <w:rsid w:val="00874CF5"/>
    <w:rsid w:val="00875141"/>
    <w:rsid w:val="008751E6"/>
    <w:rsid w:val="00875D58"/>
    <w:rsid w:val="00875FCA"/>
    <w:rsid w:val="0087618A"/>
    <w:rsid w:val="00876599"/>
    <w:rsid w:val="00876BAC"/>
    <w:rsid w:val="00876C6B"/>
    <w:rsid w:val="00876D36"/>
    <w:rsid w:val="00877329"/>
    <w:rsid w:val="00877875"/>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8752D"/>
    <w:rsid w:val="008875C7"/>
    <w:rsid w:val="008875D5"/>
    <w:rsid w:val="008900D3"/>
    <w:rsid w:val="008900EB"/>
    <w:rsid w:val="008900F7"/>
    <w:rsid w:val="00890253"/>
    <w:rsid w:val="00890304"/>
    <w:rsid w:val="008909D6"/>
    <w:rsid w:val="00890AB0"/>
    <w:rsid w:val="0089106B"/>
    <w:rsid w:val="00891487"/>
    <w:rsid w:val="00891B06"/>
    <w:rsid w:val="00891F54"/>
    <w:rsid w:val="008927D9"/>
    <w:rsid w:val="0089289D"/>
    <w:rsid w:val="008928CD"/>
    <w:rsid w:val="00892C3E"/>
    <w:rsid w:val="00892F75"/>
    <w:rsid w:val="0089355D"/>
    <w:rsid w:val="00893E9F"/>
    <w:rsid w:val="00894548"/>
    <w:rsid w:val="00894995"/>
    <w:rsid w:val="008950BE"/>
    <w:rsid w:val="0089534A"/>
    <w:rsid w:val="00895389"/>
    <w:rsid w:val="00895CD6"/>
    <w:rsid w:val="00895D30"/>
    <w:rsid w:val="00895E97"/>
    <w:rsid w:val="00896415"/>
    <w:rsid w:val="00896D9D"/>
    <w:rsid w:val="00896DB9"/>
    <w:rsid w:val="00896F84"/>
    <w:rsid w:val="00897033"/>
    <w:rsid w:val="008974C9"/>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22B"/>
    <w:rsid w:val="008B397D"/>
    <w:rsid w:val="008B3A6E"/>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B7C0F"/>
    <w:rsid w:val="008C0040"/>
    <w:rsid w:val="008C0088"/>
    <w:rsid w:val="008C028A"/>
    <w:rsid w:val="008C05F3"/>
    <w:rsid w:val="008C0F92"/>
    <w:rsid w:val="008C1080"/>
    <w:rsid w:val="008C131A"/>
    <w:rsid w:val="008C186F"/>
    <w:rsid w:val="008C25CC"/>
    <w:rsid w:val="008C28C7"/>
    <w:rsid w:val="008C2CBA"/>
    <w:rsid w:val="008C2D29"/>
    <w:rsid w:val="008C2DE1"/>
    <w:rsid w:val="008C3279"/>
    <w:rsid w:val="008C380B"/>
    <w:rsid w:val="008C3FF6"/>
    <w:rsid w:val="008C44FF"/>
    <w:rsid w:val="008C4839"/>
    <w:rsid w:val="008C4969"/>
    <w:rsid w:val="008C4EE6"/>
    <w:rsid w:val="008C57B6"/>
    <w:rsid w:val="008C5868"/>
    <w:rsid w:val="008C59F1"/>
    <w:rsid w:val="008C5BFC"/>
    <w:rsid w:val="008C6058"/>
    <w:rsid w:val="008C612B"/>
    <w:rsid w:val="008C6B69"/>
    <w:rsid w:val="008C6CF5"/>
    <w:rsid w:val="008C70AD"/>
    <w:rsid w:val="008C7405"/>
    <w:rsid w:val="008C7D55"/>
    <w:rsid w:val="008C7E60"/>
    <w:rsid w:val="008C7F10"/>
    <w:rsid w:val="008C7F4D"/>
    <w:rsid w:val="008D0688"/>
    <w:rsid w:val="008D10C0"/>
    <w:rsid w:val="008D1464"/>
    <w:rsid w:val="008D1CA0"/>
    <w:rsid w:val="008D276E"/>
    <w:rsid w:val="008D336E"/>
    <w:rsid w:val="008D35CD"/>
    <w:rsid w:val="008D44F7"/>
    <w:rsid w:val="008D4C85"/>
    <w:rsid w:val="008D4E04"/>
    <w:rsid w:val="008D50BB"/>
    <w:rsid w:val="008D5541"/>
    <w:rsid w:val="008D575C"/>
    <w:rsid w:val="008D5C81"/>
    <w:rsid w:val="008D5EBF"/>
    <w:rsid w:val="008D640F"/>
    <w:rsid w:val="008D6677"/>
    <w:rsid w:val="008D7596"/>
    <w:rsid w:val="008D7641"/>
    <w:rsid w:val="008D774E"/>
    <w:rsid w:val="008D7EDC"/>
    <w:rsid w:val="008E01AC"/>
    <w:rsid w:val="008E0421"/>
    <w:rsid w:val="008E074A"/>
    <w:rsid w:val="008E10FD"/>
    <w:rsid w:val="008E139E"/>
    <w:rsid w:val="008E1453"/>
    <w:rsid w:val="008E1538"/>
    <w:rsid w:val="008E196A"/>
    <w:rsid w:val="008E274C"/>
    <w:rsid w:val="008E2CD8"/>
    <w:rsid w:val="008E31CB"/>
    <w:rsid w:val="008E3217"/>
    <w:rsid w:val="008E336D"/>
    <w:rsid w:val="008E340C"/>
    <w:rsid w:val="008E3773"/>
    <w:rsid w:val="008E3E51"/>
    <w:rsid w:val="008E3F0E"/>
    <w:rsid w:val="008E42F8"/>
    <w:rsid w:val="008E45B9"/>
    <w:rsid w:val="008E45E9"/>
    <w:rsid w:val="008E4F3F"/>
    <w:rsid w:val="008E51B0"/>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A40"/>
    <w:rsid w:val="008F3FCA"/>
    <w:rsid w:val="008F4478"/>
    <w:rsid w:val="008F4541"/>
    <w:rsid w:val="008F477F"/>
    <w:rsid w:val="008F4AA4"/>
    <w:rsid w:val="008F4C54"/>
    <w:rsid w:val="008F5605"/>
    <w:rsid w:val="008F563E"/>
    <w:rsid w:val="008F591D"/>
    <w:rsid w:val="008F5938"/>
    <w:rsid w:val="008F5B2A"/>
    <w:rsid w:val="008F5ED5"/>
    <w:rsid w:val="008F61C6"/>
    <w:rsid w:val="008F694A"/>
    <w:rsid w:val="008F6B17"/>
    <w:rsid w:val="008F7128"/>
    <w:rsid w:val="008F77CF"/>
    <w:rsid w:val="008F7900"/>
    <w:rsid w:val="008F7F53"/>
    <w:rsid w:val="0090065D"/>
    <w:rsid w:val="00900D0C"/>
    <w:rsid w:val="0090111F"/>
    <w:rsid w:val="0090159B"/>
    <w:rsid w:val="00901AA7"/>
    <w:rsid w:val="00901F5C"/>
    <w:rsid w:val="00902230"/>
    <w:rsid w:val="009022C0"/>
    <w:rsid w:val="009025E9"/>
    <w:rsid w:val="009027FC"/>
    <w:rsid w:val="009035FA"/>
    <w:rsid w:val="00903A52"/>
    <w:rsid w:val="00903CF9"/>
    <w:rsid w:val="009040E6"/>
    <w:rsid w:val="009044C2"/>
    <w:rsid w:val="0090482B"/>
    <w:rsid w:val="00904994"/>
    <w:rsid w:val="00904D2F"/>
    <w:rsid w:val="00905060"/>
    <w:rsid w:val="00905423"/>
    <w:rsid w:val="0090561D"/>
    <w:rsid w:val="00905A2C"/>
    <w:rsid w:val="00905B1F"/>
    <w:rsid w:val="009060E6"/>
    <w:rsid w:val="00906168"/>
    <w:rsid w:val="0090617B"/>
    <w:rsid w:val="009062D6"/>
    <w:rsid w:val="009068AB"/>
    <w:rsid w:val="00906C20"/>
    <w:rsid w:val="00906E3C"/>
    <w:rsid w:val="009071FC"/>
    <w:rsid w:val="00907249"/>
    <w:rsid w:val="00907520"/>
    <w:rsid w:val="009075F0"/>
    <w:rsid w:val="009079B7"/>
    <w:rsid w:val="00907D5B"/>
    <w:rsid w:val="00907ECC"/>
    <w:rsid w:val="00910611"/>
    <w:rsid w:val="0091070D"/>
    <w:rsid w:val="00910D61"/>
    <w:rsid w:val="00910EF9"/>
    <w:rsid w:val="00911711"/>
    <w:rsid w:val="009118F9"/>
    <w:rsid w:val="00911BF0"/>
    <w:rsid w:val="0091280D"/>
    <w:rsid w:val="00912D26"/>
    <w:rsid w:val="00913362"/>
    <w:rsid w:val="009137FC"/>
    <w:rsid w:val="00913977"/>
    <w:rsid w:val="00913FA0"/>
    <w:rsid w:val="00914081"/>
    <w:rsid w:val="00914203"/>
    <w:rsid w:val="00915993"/>
    <w:rsid w:val="00915FF8"/>
    <w:rsid w:val="009163F2"/>
    <w:rsid w:val="00916744"/>
    <w:rsid w:val="00916A6B"/>
    <w:rsid w:val="00916C7E"/>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EDC"/>
    <w:rsid w:val="0092560D"/>
    <w:rsid w:val="00925757"/>
    <w:rsid w:val="00925867"/>
    <w:rsid w:val="00925DD5"/>
    <w:rsid w:val="0092649C"/>
    <w:rsid w:val="00926842"/>
    <w:rsid w:val="009268A8"/>
    <w:rsid w:val="0092752C"/>
    <w:rsid w:val="00927C73"/>
    <w:rsid w:val="00927DDF"/>
    <w:rsid w:val="00927E27"/>
    <w:rsid w:val="00927F34"/>
    <w:rsid w:val="009300AC"/>
    <w:rsid w:val="00930216"/>
    <w:rsid w:val="00930A51"/>
    <w:rsid w:val="00930D5D"/>
    <w:rsid w:val="009316D0"/>
    <w:rsid w:val="009319F1"/>
    <w:rsid w:val="00931A98"/>
    <w:rsid w:val="00931F6A"/>
    <w:rsid w:val="009321E6"/>
    <w:rsid w:val="0093233A"/>
    <w:rsid w:val="0093234D"/>
    <w:rsid w:val="00932A9D"/>
    <w:rsid w:val="0093336C"/>
    <w:rsid w:val="009335CA"/>
    <w:rsid w:val="009336EF"/>
    <w:rsid w:val="00933951"/>
    <w:rsid w:val="00934469"/>
    <w:rsid w:val="009345C3"/>
    <w:rsid w:val="00934643"/>
    <w:rsid w:val="00934780"/>
    <w:rsid w:val="009348A1"/>
    <w:rsid w:val="00934ED1"/>
    <w:rsid w:val="009352CF"/>
    <w:rsid w:val="00935493"/>
    <w:rsid w:val="0093599D"/>
    <w:rsid w:val="00935D20"/>
    <w:rsid w:val="00936291"/>
    <w:rsid w:val="009364B6"/>
    <w:rsid w:val="00936703"/>
    <w:rsid w:val="00936ED8"/>
    <w:rsid w:val="009370E1"/>
    <w:rsid w:val="009370FC"/>
    <w:rsid w:val="00937415"/>
    <w:rsid w:val="00937961"/>
    <w:rsid w:val="00937B32"/>
    <w:rsid w:val="00937B9C"/>
    <w:rsid w:val="00937C62"/>
    <w:rsid w:val="00940600"/>
    <w:rsid w:val="0094080D"/>
    <w:rsid w:val="00940BD8"/>
    <w:rsid w:val="00940DB8"/>
    <w:rsid w:val="00941155"/>
    <w:rsid w:val="009412F7"/>
    <w:rsid w:val="0094137F"/>
    <w:rsid w:val="009414B4"/>
    <w:rsid w:val="009415D0"/>
    <w:rsid w:val="00941815"/>
    <w:rsid w:val="00941BD9"/>
    <w:rsid w:val="00941C32"/>
    <w:rsid w:val="009423D8"/>
    <w:rsid w:val="009425F9"/>
    <w:rsid w:val="00942FC0"/>
    <w:rsid w:val="009435B6"/>
    <w:rsid w:val="0094373F"/>
    <w:rsid w:val="009441CF"/>
    <w:rsid w:val="00944504"/>
    <w:rsid w:val="0094481F"/>
    <w:rsid w:val="0094496E"/>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48B"/>
    <w:rsid w:val="00960533"/>
    <w:rsid w:val="00960746"/>
    <w:rsid w:val="00960888"/>
    <w:rsid w:val="00960E77"/>
    <w:rsid w:val="00961311"/>
    <w:rsid w:val="00961651"/>
    <w:rsid w:val="0096171E"/>
    <w:rsid w:val="00961864"/>
    <w:rsid w:val="00961B6C"/>
    <w:rsid w:val="0096213D"/>
    <w:rsid w:val="00962A3E"/>
    <w:rsid w:val="00962A99"/>
    <w:rsid w:val="00963142"/>
    <w:rsid w:val="0096321E"/>
    <w:rsid w:val="00963273"/>
    <w:rsid w:val="0096341A"/>
    <w:rsid w:val="00963453"/>
    <w:rsid w:val="00964425"/>
    <w:rsid w:val="00964D2B"/>
    <w:rsid w:val="00965E56"/>
    <w:rsid w:val="00965EED"/>
    <w:rsid w:val="00965F20"/>
    <w:rsid w:val="00966232"/>
    <w:rsid w:val="009664C7"/>
    <w:rsid w:val="009665E0"/>
    <w:rsid w:val="009667B6"/>
    <w:rsid w:val="00966FA1"/>
    <w:rsid w:val="00967978"/>
    <w:rsid w:val="00967A75"/>
    <w:rsid w:val="0097016F"/>
    <w:rsid w:val="0097047F"/>
    <w:rsid w:val="009705A1"/>
    <w:rsid w:val="00970702"/>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77E65"/>
    <w:rsid w:val="00977EED"/>
    <w:rsid w:val="00980804"/>
    <w:rsid w:val="00980AA6"/>
    <w:rsid w:val="00980FD5"/>
    <w:rsid w:val="00981300"/>
    <w:rsid w:val="009814BA"/>
    <w:rsid w:val="0098183B"/>
    <w:rsid w:val="00981B3B"/>
    <w:rsid w:val="00981D62"/>
    <w:rsid w:val="00981DF3"/>
    <w:rsid w:val="009822E7"/>
    <w:rsid w:val="00982786"/>
    <w:rsid w:val="00982AAE"/>
    <w:rsid w:val="00982BE2"/>
    <w:rsid w:val="00982C3A"/>
    <w:rsid w:val="009831B1"/>
    <w:rsid w:val="009832C1"/>
    <w:rsid w:val="009834BB"/>
    <w:rsid w:val="00983A4F"/>
    <w:rsid w:val="00983D98"/>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625"/>
    <w:rsid w:val="009900C7"/>
    <w:rsid w:val="009903AF"/>
    <w:rsid w:val="0099046B"/>
    <w:rsid w:val="00990F28"/>
    <w:rsid w:val="00991116"/>
    <w:rsid w:val="00991B11"/>
    <w:rsid w:val="00991DD9"/>
    <w:rsid w:val="00992A3A"/>
    <w:rsid w:val="00992AEB"/>
    <w:rsid w:val="00992B64"/>
    <w:rsid w:val="00992ECB"/>
    <w:rsid w:val="0099305B"/>
    <w:rsid w:val="00993870"/>
    <w:rsid w:val="009939D8"/>
    <w:rsid w:val="00993E62"/>
    <w:rsid w:val="009940CC"/>
    <w:rsid w:val="00994642"/>
    <w:rsid w:val="00994811"/>
    <w:rsid w:val="00995E7D"/>
    <w:rsid w:val="009966DC"/>
    <w:rsid w:val="009967AB"/>
    <w:rsid w:val="00996D76"/>
    <w:rsid w:val="00997536"/>
    <w:rsid w:val="00997957"/>
    <w:rsid w:val="00997B3C"/>
    <w:rsid w:val="009A0411"/>
    <w:rsid w:val="009A0427"/>
    <w:rsid w:val="009A0550"/>
    <w:rsid w:val="009A067B"/>
    <w:rsid w:val="009A0733"/>
    <w:rsid w:val="009A167C"/>
    <w:rsid w:val="009A2D35"/>
    <w:rsid w:val="009A2EA4"/>
    <w:rsid w:val="009A30FD"/>
    <w:rsid w:val="009A336C"/>
    <w:rsid w:val="009A38D8"/>
    <w:rsid w:val="009A39E3"/>
    <w:rsid w:val="009A3B29"/>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A51"/>
    <w:rsid w:val="009B0B4D"/>
    <w:rsid w:val="009B0C1C"/>
    <w:rsid w:val="009B14E0"/>
    <w:rsid w:val="009B163B"/>
    <w:rsid w:val="009B1F99"/>
    <w:rsid w:val="009B260A"/>
    <w:rsid w:val="009B2875"/>
    <w:rsid w:val="009B3697"/>
    <w:rsid w:val="009B39C1"/>
    <w:rsid w:val="009B3CA9"/>
    <w:rsid w:val="009B420C"/>
    <w:rsid w:val="009B4399"/>
    <w:rsid w:val="009B4CB4"/>
    <w:rsid w:val="009B51C7"/>
    <w:rsid w:val="009B5328"/>
    <w:rsid w:val="009B5413"/>
    <w:rsid w:val="009B5A77"/>
    <w:rsid w:val="009B6CD8"/>
    <w:rsid w:val="009B7D75"/>
    <w:rsid w:val="009B7F88"/>
    <w:rsid w:val="009C000B"/>
    <w:rsid w:val="009C0065"/>
    <w:rsid w:val="009C0097"/>
    <w:rsid w:val="009C0114"/>
    <w:rsid w:val="009C0C35"/>
    <w:rsid w:val="009C0EAE"/>
    <w:rsid w:val="009C1262"/>
    <w:rsid w:val="009C1811"/>
    <w:rsid w:val="009C1B7D"/>
    <w:rsid w:val="009C1D6A"/>
    <w:rsid w:val="009C1EC8"/>
    <w:rsid w:val="009C1F45"/>
    <w:rsid w:val="009C2060"/>
    <w:rsid w:val="009C2DDE"/>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7DC"/>
    <w:rsid w:val="009C6A3A"/>
    <w:rsid w:val="009C7250"/>
    <w:rsid w:val="009C7488"/>
    <w:rsid w:val="009C7691"/>
    <w:rsid w:val="009C76FD"/>
    <w:rsid w:val="009C7CE7"/>
    <w:rsid w:val="009D01BF"/>
    <w:rsid w:val="009D046F"/>
    <w:rsid w:val="009D0A75"/>
    <w:rsid w:val="009D0B6D"/>
    <w:rsid w:val="009D111E"/>
    <w:rsid w:val="009D1644"/>
    <w:rsid w:val="009D1830"/>
    <w:rsid w:val="009D1A5D"/>
    <w:rsid w:val="009D1B45"/>
    <w:rsid w:val="009D214A"/>
    <w:rsid w:val="009D2277"/>
    <w:rsid w:val="009D2576"/>
    <w:rsid w:val="009D26DF"/>
    <w:rsid w:val="009D301C"/>
    <w:rsid w:val="009D31BB"/>
    <w:rsid w:val="009D3654"/>
    <w:rsid w:val="009D3D54"/>
    <w:rsid w:val="009D3EF2"/>
    <w:rsid w:val="009D48DA"/>
    <w:rsid w:val="009D4E77"/>
    <w:rsid w:val="009D51CD"/>
    <w:rsid w:val="009D5453"/>
    <w:rsid w:val="009D60EF"/>
    <w:rsid w:val="009D668B"/>
    <w:rsid w:val="009D66E2"/>
    <w:rsid w:val="009D75B8"/>
    <w:rsid w:val="009E00FD"/>
    <w:rsid w:val="009E0659"/>
    <w:rsid w:val="009E0ABC"/>
    <w:rsid w:val="009E0EED"/>
    <w:rsid w:val="009E1338"/>
    <w:rsid w:val="009E167C"/>
    <w:rsid w:val="009E222A"/>
    <w:rsid w:val="009E2269"/>
    <w:rsid w:val="009E26B4"/>
    <w:rsid w:val="009E2EEB"/>
    <w:rsid w:val="009E35B8"/>
    <w:rsid w:val="009E3771"/>
    <w:rsid w:val="009E3807"/>
    <w:rsid w:val="009E3B68"/>
    <w:rsid w:val="009E3F09"/>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5C1"/>
    <w:rsid w:val="009E775E"/>
    <w:rsid w:val="009F041D"/>
    <w:rsid w:val="009F0423"/>
    <w:rsid w:val="009F0961"/>
    <w:rsid w:val="009F13EE"/>
    <w:rsid w:val="009F15B7"/>
    <w:rsid w:val="009F1A8A"/>
    <w:rsid w:val="009F2287"/>
    <w:rsid w:val="009F26B9"/>
    <w:rsid w:val="009F3307"/>
    <w:rsid w:val="009F36C9"/>
    <w:rsid w:val="009F3991"/>
    <w:rsid w:val="009F3A09"/>
    <w:rsid w:val="009F3FBC"/>
    <w:rsid w:val="009F474D"/>
    <w:rsid w:val="009F505E"/>
    <w:rsid w:val="009F5A2A"/>
    <w:rsid w:val="009F66A0"/>
    <w:rsid w:val="009F681C"/>
    <w:rsid w:val="009F690C"/>
    <w:rsid w:val="009F6D5A"/>
    <w:rsid w:val="009F6EB0"/>
    <w:rsid w:val="009F6FED"/>
    <w:rsid w:val="009F7F34"/>
    <w:rsid w:val="00A009FA"/>
    <w:rsid w:val="00A00A21"/>
    <w:rsid w:val="00A00CE6"/>
    <w:rsid w:val="00A00E1C"/>
    <w:rsid w:val="00A01143"/>
    <w:rsid w:val="00A0148E"/>
    <w:rsid w:val="00A01552"/>
    <w:rsid w:val="00A01658"/>
    <w:rsid w:val="00A0170C"/>
    <w:rsid w:val="00A01884"/>
    <w:rsid w:val="00A01A77"/>
    <w:rsid w:val="00A02BE8"/>
    <w:rsid w:val="00A031FC"/>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E05"/>
    <w:rsid w:val="00A144FC"/>
    <w:rsid w:val="00A14792"/>
    <w:rsid w:val="00A14842"/>
    <w:rsid w:val="00A15910"/>
    <w:rsid w:val="00A15A07"/>
    <w:rsid w:val="00A16B1C"/>
    <w:rsid w:val="00A17453"/>
    <w:rsid w:val="00A179E3"/>
    <w:rsid w:val="00A17A17"/>
    <w:rsid w:val="00A17BC5"/>
    <w:rsid w:val="00A17CA2"/>
    <w:rsid w:val="00A17D8B"/>
    <w:rsid w:val="00A17D93"/>
    <w:rsid w:val="00A20177"/>
    <w:rsid w:val="00A210B6"/>
    <w:rsid w:val="00A219CA"/>
    <w:rsid w:val="00A21DC2"/>
    <w:rsid w:val="00A21EF6"/>
    <w:rsid w:val="00A226BC"/>
    <w:rsid w:val="00A22B43"/>
    <w:rsid w:val="00A231B6"/>
    <w:rsid w:val="00A23221"/>
    <w:rsid w:val="00A2359B"/>
    <w:rsid w:val="00A2389A"/>
    <w:rsid w:val="00A23BAD"/>
    <w:rsid w:val="00A23D48"/>
    <w:rsid w:val="00A2400F"/>
    <w:rsid w:val="00A240EB"/>
    <w:rsid w:val="00A24123"/>
    <w:rsid w:val="00A2435B"/>
    <w:rsid w:val="00A253B5"/>
    <w:rsid w:val="00A26006"/>
    <w:rsid w:val="00A2677B"/>
    <w:rsid w:val="00A26789"/>
    <w:rsid w:val="00A26B8D"/>
    <w:rsid w:val="00A272EF"/>
    <w:rsid w:val="00A27858"/>
    <w:rsid w:val="00A27B91"/>
    <w:rsid w:val="00A27C35"/>
    <w:rsid w:val="00A27F5F"/>
    <w:rsid w:val="00A3005D"/>
    <w:rsid w:val="00A301A4"/>
    <w:rsid w:val="00A309C8"/>
    <w:rsid w:val="00A31376"/>
    <w:rsid w:val="00A31F4B"/>
    <w:rsid w:val="00A323F7"/>
    <w:rsid w:val="00A32517"/>
    <w:rsid w:val="00A32DA9"/>
    <w:rsid w:val="00A32EFD"/>
    <w:rsid w:val="00A3302B"/>
    <w:rsid w:val="00A3311F"/>
    <w:rsid w:val="00A33676"/>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C85"/>
    <w:rsid w:val="00A36EF2"/>
    <w:rsid w:val="00A400EE"/>
    <w:rsid w:val="00A4058D"/>
    <w:rsid w:val="00A406D8"/>
    <w:rsid w:val="00A40C5B"/>
    <w:rsid w:val="00A40D0B"/>
    <w:rsid w:val="00A40F96"/>
    <w:rsid w:val="00A412BD"/>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BBB"/>
    <w:rsid w:val="00A54E7B"/>
    <w:rsid w:val="00A55ADD"/>
    <w:rsid w:val="00A5615D"/>
    <w:rsid w:val="00A563FE"/>
    <w:rsid w:val="00A5656D"/>
    <w:rsid w:val="00A57AD1"/>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2FA"/>
    <w:rsid w:val="00A6356C"/>
    <w:rsid w:val="00A63E70"/>
    <w:rsid w:val="00A644F3"/>
    <w:rsid w:val="00A64B26"/>
    <w:rsid w:val="00A650E9"/>
    <w:rsid w:val="00A658CE"/>
    <w:rsid w:val="00A6608B"/>
    <w:rsid w:val="00A664B7"/>
    <w:rsid w:val="00A66C0B"/>
    <w:rsid w:val="00A66EB8"/>
    <w:rsid w:val="00A671C5"/>
    <w:rsid w:val="00A674C7"/>
    <w:rsid w:val="00A677C0"/>
    <w:rsid w:val="00A678D5"/>
    <w:rsid w:val="00A679DA"/>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7FD"/>
    <w:rsid w:val="00A74D6D"/>
    <w:rsid w:val="00A74F03"/>
    <w:rsid w:val="00A751B3"/>
    <w:rsid w:val="00A75431"/>
    <w:rsid w:val="00A754A9"/>
    <w:rsid w:val="00A75556"/>
    <w:rsid w:val="00A75E72"/>
    <w:rsid w:val="00A7601A"/>
    <w:rsid w:val="00A761A3"/>
    <w:rsid w:val="00A761C3"/>
    <w:rsid w:val="00A76DA0"/>
    <w:rsid w:val="00A771B7"/>
    <w:rsid w:val="00A77222"/>
    <w:rsid w:val="00A77489"/>
    <w:rsid w:val="00A77739"/>
    <w:rsid w:val="00A77D5C"/>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2E96"/>
    <w:rsid w:val="00A83242"/>
    <w:rsid w:val="00A83806"/>
    <w:rsid w:val="00A83831"/>
    <w:rsid w:val="00A83A41"/>
    <w:rsid w:val="00A83F4B"/>
    <w:rsid w:val="00A840AD"/>
    <w:rsid w:val="00A8419B"/>
    <w:rsid w:val="00A8457F"/>
    <w:rsid w:val="00A8459F"/>
    <w:rsid w:val="00A85419"/>
    <w:rsid w:val="00A85B19"/>
    <w:rsid w:val="00A85CE6"/>
    <w:rsid w:val="00A8666B"/>
    <w:rsid w:val="00A86704"/>
    <w:rsid w:val="00A86AD5"/>
    <w:rsid w:val="00A877AD"/>
    <w:rsid w:val="00A879D9"/>
    <w:rsid w:val="00A87B07"/>
    <w:rsid w:val="00A9062C"/>
    <w:rsid w:val="00A913C7"/>
    <w:rsid w:val="00A9161D"/>
    <w:rsid w:val="00A91941"/>
    <w:rsid w:val="00A91A55"/>
    <w:rsid w:val="00A9217C"/>
    <w:rsid w:val="00A92AB8"/>
    <w:rsid w:val="00A92FE9"/>
    <w:rsid w:val="00A93446"/>
    <w:rsid w:val="00A93F4F"/>
    <w:rsid w:val="00A942EF"/>
    <w:rsid w:val="00A94820"/>
    <w:rsid w:val="00A95113"/>
    <w:rsid w:val="00A95411"/>
    <w:rsid w:val="00A95C89"/>
    <w:rsid w:val="00A960DD"/>
    <w:rsid w:val="00A96694"/>
    <w:rsid w:val="00A9676C"/>
    <w:rsid w:val="00A967DA"/>
    <w:rsid w:val="00A96ECB"/>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60"/>
    <w:rsid w:val="00AA4D19"/>
    <w:rsid w:val="00AA4D47"/>
    <w:rsid w:val="00AA4FC9"/>
    <w:rsid w:val="00AA505A"/>
    <w:rsid w:val="00AA54B6"/>
    <w:rsid w:val="00AA5DD5"/>
    <w:rsid w:val="00AA68CC"/>
    <w:rsid w:val="00AA6941"/>
    <w:rsid w:val="00AA74E6"/>
    <w:rsid w:val="00AA7B67"/>
    <w:rsid w:val="00AA7EFA"/>
    <w:rsid w:val="00AB0FCC"/>
    <w:rsid w:val="00AB1067"/>
    <w:rsid w:val="00AB17C8"/>
    <w:rsid w:val="00AB185C"/>
    <w:rsid w:val="00AB1943"/>
    <w:rsid w:val="00AB1B11"/>
    <w:rsid w:val="00AB1D38"/>
    <w:rsid w:val="00AB2045"/>
    <w:rsid w:val="00AB21A2"/>
    <w:rsid w:val="00AB21FA"/>
    <w:rsid w:val="00AB2229"/>
    <w:rsid w:val="00AB24C5"/>
    <w:rsid w:val="00AB264E"/>
    <w:rsid w:val="00AB2869"/>
    <w:rsid w:val="00AB2F5E"/>
    <w:rsid w:val="00AB30D5"/>
    <w:rsid w:val="00AB3699"/>
    <w:rsid w:val="00AB4250"/>
    <w:rsid w:val="00AB4865"/>
    <w:rsid w:val="00AB4C44"/>
    <w:rsid w:val="00AB4D2A"/>
    <w:rsid w:val="00AB5A98"/>
    <w:rsid w:val="00AB653E"/>
    <w:rsid w:val="00AB6E76"/>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9E7"/>
    <w:rsid w:val="00AC4D20"/>
    <w:rsid w:val="00AC53C8"/>
    <w:rsid w:val="00AC5535"/>
    <w:rsid w:val="00AC5694"/>
    <w:rsid w:val="00AC5925"/>
    <w:rsid w:val="00AC5D47"/>
    <w:rsid w:val="00AC5DE1"/>
    <w:rsid w:val="00AC5EB2"/>
    <w:rsid w:val="00AC6094"/>
    <w:rsid w:val="00AC62E4"/>
    <w:rsid w:val="00AC6510"/>
    <w:rsid w:val="00AC697F"/>
    <w:rsid w:val="00AC6D33"/>
    <w:rsid w:val="00AC72A7"/>
    <w:rsid w:val="00AD02BF"/>
    <w:rsid w:val="00AD039A"/>
    <w:rsid w:val="00AD04E0"/>
    <w:rsid w:val="00AD0E5F"/>
    <w:rsid w:val="00AD1109"/>
    <w:rsid w:val="00AD1681"/>
    <w:rsid w:val="00AD1DC6"/>
    <w:rsid w:val="00AD20D0"/>
    <w:rsid w:val="00AD2805"/>
    <w:rsid w:val="00AD2B53"/>
    <w:rsid w:val="00AD2D89"/>
    <w:rsid w:val="00AD300B"/>
    <w:rsid w:val="00AD3268"/>
    <w:rsid w:val="00AD5171"/>
    <w:rsid w:val="00AD545D"/>
    <w:rsid w:val="00AD5795"/>
    <w:rsid w:val="00AD5962"/>
    <w:rsid w:val="00AD5A35"/>
    <w:rsid w:val="00AD65C5"/>
    <w:rsid w:val="00AD733A"/>
    <w:rsid w:val="00AD741B"/>
    <w:rsid w:val="00AD7713"/>
    <w:rsid w:val="00AD7C87"/>
    <w:rsid w:val="00AE0042"/>
    <w:rsid w:val="00AE0274"/>
    <w:rsid w:val="00AE060C"/>
    <w:rsid w:val="00AE1403"/>
    <w:rsid w:val="00AE148B"/>
    <w:rsid w:val="00AE18CD"/>
    <w:rsid w:val="00AE1AED"/>
    <w:rsid w:val="00AE21B4"/>
    <w:rsid w:val="00AE246C"/>
    <w:rsid w:val="00AE2C71"/>
    <w:rsid w:val="00AE3351"/>
    <w:rsid w:val="00AE3AC0"/>
    <w:rsid w:val="00AE3F39"/>
    <w:rsid w:val="00AE4342"/>
    <w:rsid w:val="00AE465E"/>
    <w:rsid w:val="00AE49D2"/>
    <w:rsid w:val="00AE50A7"/>
    <w:rsid w:val="00AE53E7"/>
    <w:rsid w:val="00AE543D"/>
    <w:rsid w:val="00AE56A1"/>
    <w:rsid w:val="00AE586B"/>
    <w:rsid w:val="00AE5CC7"/>
    <w:rsid w:val="00AE60F0"/>
    <w:rsid w:val="00AE610C"/>
    <w:rsid w:val="00AE6994"/>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8D3"/>
    <w:rsid w:val="00AF39F8"/>
    <w:rsid w:val="00AF3BA1"/>
    <w:rsid w:val="00AF405D"/>
    <w:rsid w:val="00AF4241"/>
    <w:rsid w:val="00AF427F"/>
    <w:rsid w:val="00AF4342"/>
    <w:rsid w:val="00AF5180"/>
    <w:rsid w:val="00AF51D3"/>
    <w:rsid w:val="00AF623E"/>
    <w:rsid w:val="00AF62F1"/>
    <w:rsid w:val="00AF6491"/>
    <w:rsid w:val="00AF64DF"/>
    <w:rsid w:val="00AF6BEA"/>
    <w:rsid w:val="00AF764A"/>
    <w:rsid w:val="00AF7C50"/>
    <w:rsid w:val="00B00632"/>
    <w:rsid w:val="00B006E8"/>
    <w:rsid w:val="00B00E4A"/>
    <w:rsid w:val="00B0104D"/>
    <w:rsid w:val="00B010FE"/>
    <w:rsid w:val="00B011A3"/>
    <w:rsid w:val="00B01619"/>
    <w:rsid w:val="00B017B4"/>
    <w:rsid w:val="00B01CDA"/>
    <w:rsid w:val="00B022FC"/>
    <w:rsid w:val="00B026C0"/>
    <w:rsid w:val="00B02895"/>
    <w:rsid w:val="00B0289D"/>
    <w:rsid w:val="00B02B6D"/>
    <w:rsid w:val="00B03CD6"/>
    <w:rsid w:val="00B04944"/>
    <w:rsid w:val="00B04D8D"/>
    <w:rsid w:val="00B0537A"/>
    <w:rsid w:val="00B05687"/>
    <w:rsid w:val="00B05EB5"/>
    <w:rsid w:val="00B06437"/>
    <w:rsid w:val="00B069FC"/>
    <w:rsid w:val="00B06DFC"/>
    <w:rsid w:val="00B07356"/>
    <w:rsid w:val="00B0744B"/>
    <w:rsid w:val="00B101F1"/>
    <w:rsid w:val="00B10925"/>
    <w:rsid w:val="00B11052"/>
    <w:rsid w:val="00B113AF"/>
    <w:rsid w:val="00B113DD"/>
    <w:rsid w:val="00B116FF"/>
    <w:rsid w:val="00B12315"/>
    <w:rsid w:val="00B1252E"/>
    <w:rsid w:val="00B137E1"/>
    <w:rsid w:val="00B13939"/>
    <w:rsid w:val="00B14056"/>
    <w:rsid w:val="00B14427"/>
    <w:rsid w:val="00B14A05"/>
    <w:rsid w:val="00B14C1A"/>
    <w:rsid w:val="00B14DDA"/>
    <w:rsid w:val="00B14E14"/>
    <w:rsid w:val="00B15097"/>
    <w:rsid w:val="00B1521D"/>
    <w:rsid w:val="00B15672"/>
    <w:rsid w:val="00B15A49"/>
    <w:rsid w:val="00B15DF0"/>
    <w:rsid w:val="00B163A6"/>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B0"/>
    <w:rsid w:val="00B260BF"/>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27F4"/>
    <w:rsid w:val="00B33DBC"/>
    <w:rsid w:val="00B3409D"/>
    <w:rsid w:val="00B3415D"/>
    <w:rsid w:val="00B34B0B"/>
    <w:rsid w:val="00B35088"/>
    <w:rsid w:val="00B35517"/>
    <w:rsid w:val="00B35590"/>
    <w:rsid w:val="00B35852"/>
    <w:rsid w:val="00B35A8A"/>
    <w:rsid w:val="00B35A9B"/>
    <w:rsid w:val="00B35DD1"/>
    <w:rsid w:val="00B362D0"/>
    <w:rsid w:val="00B363F5"/>
    <w:rsid w:val="00B366BB"/>
    <w:rsid w:val="00B36887"/>
    <w:rsid w:val="00B368C8"/>
    <w:rsid w:val="00B3696B"/>
    <w:rsid w:val="00B36B7E"/>
    <w:rsid w:val="00B36DDB"/>
    <w:rsid w:val="00B3705D"/>
    <w:rsid w:val="00B37B59"/>
    <w:rsid w:val="00B407D3"/>
    <w:rsid w:val="00B40F77"/>
    <w:rsid w:val="00B40F95"/>
    <w:rsid w:val="00B4131F"/>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279"/>
    <w:rsid w:val="00B46634"/>
    <w:rsid w:val="00B475CF"/>
    <w:rsid w:val="00B476D1"/>
    <w:rsid w:val="00B4778C"/>
    <w:rsid w:val="00B47903"/>
    <w:rsid w:val="00B47967"/>
    <w:rsid w:val="00B479E9"/>
    <w:rsid w:val="00B51186"/>
    <w:rsid w:val="00B514F2"/>
    <w:rsid w:val="00B5150D"/>
    <w:rsid w:val="00B515B0"/>
    <w:rsid w:val="00B5171E"/>
    <w:rsid w:val="00B51C31"/>
    <w:rsid w:val="00B52A97"/>
    <w:rsid w:val="00B52CFB"/>
    <w:rsid w:val="00B52E87"/>
    <w:rsid w:val="00B5306F"/>
    <w:rsid w:val="00B539D3"/>
    <w:rsid w:val="00B53B29"/>
    <w:rsid w:val="00B53B95"/>
    <w:rsid w:val="00B53C35"/>
    <w:rsid w:val="00B53D39"/>
    <w:rsid w:val="00B53D45"/>
    <w:rsid w:val="00B53EEE"/>
    <w:rsid w:val="00B548BE"/>
    <w:rsid w:val="00B54DCC"/>
    <w:rsid w:val="00B54FF8"/>
    <w:rsid w:val="00B556C4"/>
    <w:rsid w:val="00B5582C"/>
    <w:rsid w:val="00B55A25"/>
    <w:rsid w:val="00B55E70"/>
    <w:rsid w:val="00B563A7"/>
    <w:rsid w:val="00B565A8"/>
    <w:rsid w:val="00B57403"/>
    <w:rsid w:val="00B57477"/>
    <w:rsid w:val="00B574C7"/>
    <w:rsid w:val="00B57521"/>
    <w:rsid w:val="00B57C9B"/>
    <w:rsid w:val="00B57DCA"/>
    <w:rsid w:val="00B6066E"/>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4E78"/>
    <w:rsid w:val="00B65939"/>
    <w:rsid w:val="00B65BB8"/>
    <w:rsid w:val="00B65C44"/>
    <w:rsid w:val="00B65E98"/>
    <w:rsid w:val="00B667E9"/>
    <w:rsid w:val="00B66861"/>
    <w:rsid w:val="00B66C42"/>
    <w:rsid w:val="00B6701E"/>
    <w:rsid w:val="00B67293"/>
    <w:rsid w:val="00B67429"/>
    <w:rsid w:val="00B6749D"/>
    <w:rsid w:val="00B67CD3"/>
    <w:rsid w:val="00B700D1"/>
    <w:rsid w:val="00B70197"/>
    <w:rsid w:val="00B703BF"/>
    <w:rsid w:val="00B705A0"/>
    <w:rsid w:val="00B70610"/>
    <w:rsid w:val="00B70C23"/>
    <w:rsid w:val="00B70E24"/>
    <w:rsid w:val="00B71434"/>
    <w:rsid w:val="00B719B9"/>
    <w:rsid w:val="00B71D92"/>
    <w:rsid w:val="00B71D9E"/>
    <w:rsid w:val="00B721DD"/>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8081F"/>
    <w:rsid w:val="00B80A6E"/>
    <w:rsid w:val="00B80AAC"/>
    <w:rsid w:val="00B8105C"/>
    <w:rsid w:val="00B815C2"/>
    <w:rsid w:val="00B815FC"/>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8B2"/>
    <w:rsid w:val="00B8716A"/>
    <w:rsid w:val="00B87285"/>
    <w:rsid w:val="00B872ED"/>
    <w:rsid w:val="00B87892"/>
    <w:rsid w:val="00B8794B"/>
    <w:rsid w:val="00B87A37"/>
    <w:rsid w:val="00B87ABC"/>
    <w:rsid w:val="00B87E04"/>
    <w:rsid w:val="00B87FBC"/>
    <w:rsid w:val="00B90846"/>
    <w:rsid w:val="00B911E7"/>
    <w:rsid w:val="00B920C1"/>
    <w:rsid w:val="00B92F24"/>
    <w:rsid w:val="00B93401"/>
    <w:rsid w:val="00B934AC"/>
    <w:rsid w:val="00B93EE7"/>
    <w:rsid w:val="00B9437D"/>
    <w:rsid w:val="00B94519"/>
    <w:rsid w:val="00B94893"/>
    <w:rsid w:val="00B949A4"/>
    <w:rsid w:val="00B9511E"/>
    <w:rsid w:val="00B95DB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B6"/>
    <w:rsid w:val="00BA52AF"/>
    <w:rsid w:val="00BA5681"/>
    <w:rsid w:val="00BA5BA1"/>
    <w:rsid w:val="00BA5CED"/>
    <w:rsid w:val="00BA5D40"/>
    <w:rsid w:val="00BA6572"/>
    <w:rsid w:val="00BA66E8"/>
    <w:rsid w:val="00BA74E8"/>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ED"/>
    <w:rsid w:val="00BB4733"/>
    <w:rsid w:val="00BB474A"/>
    <w:rsid w:val="00BB4873"/>
    <w:rsid w:val="00BB48FF"/>
    <w:rsid w:val="00BB50E2"/>
    <w:rsid w:val="00BB512A"/>
    <w:rsid w:val="00BB5C88"/>
    <w:rsid w:val="00BB5DB3"/>
    <w:rsid w:val="00BB608A"/>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4EB"/>
    <w:rsid w:val="00BC4E1E"/>
    <w:rsid w:val="00BC4E3E"/>
    <w:rsid w:val="00BC57F9"/>
    <w:rsid w:val="00BC5921"/>
    <w:rsid w:val="00BC5FAB"/>
    <w:rsid w:val="00BC62B8"/>
    <w:rsid w:val="00BC73AE"/>
    <w:rsid w:val="00BC7742"/>
    <w:rsid w:val="00BC77E1"/>
    <w:rsid w:val="00BC7DF7"/>
    <w:rsid w:val="00BD0132"/>
    <w:rsid w:val="00BD0B11"/>
    <w:rsid w:val="00BD0B28"/>
    <w:rsid w:val="00BD0B3A"/>
    <w:rsid w:val="00BD0D89"/>
    <w:rsid w:val="00BD0D8A"/>
    <w:rsid w:val="00BD127C"/>
    <w:rsid w:val="00BD16BF"/>
    <w:rsid w:val="00BD179D"/>
    <w:rsid w:val="00BD1B0C"/>
    <w:rsid w:val="00BD1D54"/>
    <w:rsid w:val="00BD2253"/>
    <w:rsid w:val="00BD260E"/>
    <w:rsid w:val="00BD2EB7"/>
    <w:rsid w:val="00BD30CB"/>
    <w:rsid w:val="00BD3428"/>
    <w:rsid w:val="00BD3C7F"/>
    <w:rsid w:val="00BD3F1E"/>
    <w:rsid w:val="00BD4455"/>
    <w:rsid w:val="00BD49C6"/>
    <w:rsid w:val="00BD4CB4"/>
    <w:rsid w:val="00BD4DB1"/>
    <w:rsid w:val="00BD5177"/>
    <w:rsid w:val="00BD5252"/>
    <w:rsid w:val="00BD58C3"/>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09E"/>
    <w:rsid w:val="00BE42B5"/>
    <w:rsid w:val="00BE44B4"/>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64"/>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4F09"/>
    <w:rsid w:val="00C055EE"/>
    <w:rsid w:val="00C058A6"/>
    <w:rsid w:val="00C0632B"/>
    <w:rsid w:val="00C06829"/>
    <w:rsid w:val="00C06BA0"/>
    <w:rsid w:val="00C079F7"/>
    <w:rsid w:val="00C10282"/>
    <w:rsid w:val="00C1042C"/>
    <w:rsid w:val="00C10AD9"/>
    <w:rsid w:val="00C1138E"/>
    <w:rsid w:val="00C117BE"/>
    <w:rsid w:val="00C11BC8"/>
    <w:rsid w:val="00C12396"/>
    <w:rsid w:val="00C126B6"/>
    <w:rsid w:val="00C1273D"/>
    <w:rsid w:val="00C1317F"/>
    <w:rsid w:val="00C1340F"/>
    <w:rsid w:val="00C13618"/>
    <w:rsid w:val="00C138B2"/>
    <w:rsid w:val="00C1406C"/>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204CF"/>
    <w:rsid w:val="00C20617"/>
    <w:rsid w:val="00C20646"/>
    <w:rsid w:val="00C20B7F"/>
    <w:rsid w:val="00C20CEE"/>
    <w:rsid w:val="00C2105A"/>
    <w:rsid w:val="00C21138"/>
    <w:rsid w:val="00C21185"/>
    <w:rsid w:val="00C214D0"/>
    <w:rsid w:val="00C216A3"/>
    <w:rsid w:val="00C22122"/>
    <w:rsid w:val="00C227CC"/>
    <w:rsid w:val="00C22829"/>
    <w:rsid w:val="00C22D21"/>
    <w:rsid w:val="00C22E03"/>
    <w:rsid w:val="00C236C9"/>
    <w:rsid w:val="00C23B0C"/>
    <w:rsid w:val="00C244C9"/>
    <w:rsid w:val="00C24667"/>
    <w:rsid w:val="00C247A1"/>
    <w:rsid w:val="00C24DEA"/>
    <w:rsid w:val="00C25214"/>
    <w:rsid w:val="00C25517"/>
    <w:rsid w:val="00C2569E"/>
    <w:rsid w:val="00C259D5"/>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BED"/>
    <w:rsid w:val="00C34D52"/>
    <w:rsid w:val="00C34E7E"/>
    <w:rsid w:val="00C35693"/>
    <w:rsid w:val="00C356B9"/>
    <w:rsid w:val="00C36358"/>
    <w:rsid w:val="00C364C9"/>
    <w:rsid w:val="00C36540"/>
    <w:rsid w:val="00C366CB"/>
    <w:rsid w:val="00C367A9"/>
    <w:rsid w:val="00C36A16"/>
    <w:rsid w:val="00C3733D"/>
    <w:rsid w:val="00C37756"/>
    <w:rsid w:val="00C40051"/>
    <w:rsid w:val="00C40662"/>
    <w:rsid w:val="00C40DFE"/>
    <w:rsid w:val="00C415D1"/>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7E1"/>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57A0A"/>
    <w:rsid w:val="00C60479"/>
    <w:rsid w:val="00C605D8"/>
    <w:rsid w:val="00C6082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C87"/>
    <w:rsid w:val="00C641ED"/>
    <w:rsid w:val="00C64E91"/>
    <w:rsid w:val="00C658AB"/>
    <w:rsid w:val="00C65DA1"/>
    <w:rsid w:val="00C65EC4"/>
    <w:rsid w:val="00C66310"/>
    <w:rsid w:val="00C663BF"/>
    <w:rsid w:val="00C66893"/>
    <w:rsid w:val="00C66CA4"/>
    <w:rsid w:val="00C67020"/>
    <w:rsid w:val="00C674E3"/>
    <w:rsid w:val="00C67EFD"/>
    <w:rsid w:val="00C71631"/>
    <w:rsid w:val="00C71906"/>
    <w:rsid w:val="00C724E8"/>
    <w:rsid w:val="00C7301F"/>
    <w:rsid w:val="00C73926"/>
    <w:rsid w:val="00C7415E"/>
    <w:rsid w:val="00C75487"/>
    <w:rsid w:val="00C756D0"/>
    <w:rsid w:val="00C7578D"/>
    <w:rsid w:val="00C75861"/>
    <w:rsid w:val="00C75A33"/>
    <w:rsid w:val="00C75F20"/>
    <w:rsid w:val="00C75F92"/>
    <w:rsid w:val="00C75FC0"/>
    <w:rsid w:val="00C761F7"/>
    <w:rsid w:val="00C76219"/>
    <w:rsid w:val="00C764D5"/>
    <w:rsid w:val="00C76A17"/>
    <w:rsid w:val="00C77CA7"/>
    <w:rsid w:val="00C77F58"/>
    <w:rsid w:val="00C803B3"/>
    <w:rsid w:val="00C80BF5"/>
    <w:rsid w:val="00C81439"/>
    <w:rsid w:val="00C816E3"/>
    <w:rsid w:val="00C819B6"/>
    <w:rsid w:val="00C81BEB"/>
    <w:rsid w:val="00C81C59"/>
    <w:rsid w:val="00C8207E"/>
    <w:rsid w:val="00C8217A"/>
    <w:rsid w:val="00C82753"/>
    <w:rsid w:val="00C82799"/>
    <w:rsid w:val="00C828C5"/>
    <w:rsid w:val="00C82A17"/>
    <w:rsid w:val="00C82B29"/>
    <w:rsid w:val="00C8323A"/>
    <w:rsid w:val="00C83D1E"/>
    <w:rsid w:val="00C83E5E"/>
    <w:rsid w:val="00C8463B"/>
    <w:rsid w:val="00C84AB9"/>
    <w:rsid w:val="00C84CD2"/>
    <w:rsid w:val="00C85AA2"/>
    <w:rsid w:val="00C85DEB"/>
    <w:rsid w:val="00C85EC0"/>
    <w:rsid w:val="00C86893"/>
    <w:rsid w:val="00C871D1"/>
    <w:rsid w:val="00C87803"/>
    <w:rsid w:val="00C902B1"/>
    <w:rsid w:val="00C90955"/>
    <w:rsid w:val="00C90B29"/>
    <w:rsid w:val="00C90C7E"/>
    <w:rsid w:val="00C90CE3"/>
    <w:rsid w:val="00C90D85"/>
    <w:rsid w:val="00C90EDE"/>
    <w:rsid w:val="00C913AC"/>
    <w:rsid w:val="00C91ADF"/>
    <w:rsid w:val="00C91EAE"/>
    <w:rsid w:val="00C92255"/>
    <w:rsid w:val="00C923C3"/>
    <w:rsid w:val="00C92621"/>
    <w:rsid w:val="00C92D85"/>
    <w:rsid w:val="00C93A2E"/>
    <w:rsid w:val="00C93D53"/>
    <w:rsid w:val="00C94246"/>
    <w:rsid w:val="00C942BD"/>
    <w:rsid w:val="00C94DB9"/>
    <w:rsid w:val="00C950A6"/>
    <w:rsid w:val="00C95474"/>
    <w:rsid w:val="00C957EE"/>
    <w:rsid w:val="00C959A5"/>
    <w:rsid w:val="00C95F13"/>
    <w:rsid w:val="00C96004"/>
    <w:rsid w:val="00C967D6"/>
    <w:rsid w:val="00C97015"/>
    <w:rsid w:val="00C97426"/>
    <w:rsid w:val="00C97976"/>
    <w:rsid w:val="00C97CD8"/>
    <w:rsid w:val="00C97CDB"/>
    <w:rsid w:val="00CA060E"/>
    <w:rsid w:val="00CA0A76"/>
    <w:rsid w:val="00CA0F79"/>
    <w:rsid w:val="00CA1090"/>
    <w:rsid w:val="00CA10CA"/>
    <w:rsid w:val="00CA1CC4"/>
    <w:rsid w:val="00CA21D4"/>
    <w:rsid w:val="00CA2256"/>
    <w:rsid w:val="00CA36EC"/>
    <w:rsid w:val="00CA3EB8"/>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6F4"/>
    <w:rsid w:val="00CB1A3A"/>
    <w:rsid w:val="00CB1C54"/>
    <w:rsid w:val="00CB225B"/>
    <w:rsid w:val="00CB2293"/>
    <w:rsid w:val="00CB2377"/>
    <w:rsid w:val="00CB2918"/>
    <w:rsid w:val="00CB2E20"/>
    <w:rsid w:val="00CB40DB"/>
    <w:rsid w:val="00CB418A"/>
    <w:rsid w:val="00CB41FF"/>
    <w:rsid w:val="00CB42D0"/>
    <w:rsid w:val="00CB42D7"/>
    <w:rsid w:val="00CB46A3"/>
    <w:rsid w:val="00CB4722"/>
    <w:rsid w:val="00CB4BF3"/>
    <w:rsid w:val="00CB5093"/>
    <w:rsid w:val="00CB52F4"/>
    <w:rsid w:val="00CB53EB"/>
    <w:rsid w:val="00CB59FC"/>
    <w:rsid w:val="00CB5CE9"/>
    <w:rsid w:val="00CB640E"/>
    <w:rsid w:val="00CB682D"/>
    <w:rsid w:val="00CB6D84"/>
    <w:rsid w:val="00CB73F6"/>
    <w:rsid w:val="00CB7E92"/>
    <w:rsid w:val="00CB7F96"/>
    <w:rsid w:val="00CC04DF"/>
    <w:rsid w:val="00CC1025"/>
    <w:rsid w:val="00CC1362"/>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E3C"/>
    <w:rsid w:val="00CC4F26"/>
    <w:rsid w:val="00CC525E"/>
    <w:rsid w:val="00CC53D5"/>
    <w:rsid w:val="00CC601C"/>
    <w:rsid w:val="00CC61E2"/>
    <w:rsid w:val="00CC6924"/>
    <w:rsid w:val="00CC6996"/>
    <w:rsid w:val="00CC7AE5"/>
    <w:rsid w:val="00CC7BFA"/>
    <w:rsid w:val="00CD0445"/>
    <w:rsid w:val="00CD060E"/>
    <w:rsid w:val="00CD09A5"/>
    <w:rsid w:val="00CD0CB5"/>
    <w:rsid w:val="00CD1052"/>
    <w:rsid w:val="00CD107C"/>
    <w:rsid w:val="00CD10D5"/>
    <w:rsid w:val="00CD1863"/>
    <w:rsid w:val="00CD1BE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713"/>
    <w:rsid w:val="00CE38D1"/>
    <w:rsid w:val="00CE404E"/>
    <w:rsid w:val="00CE430A"/>
    <w:rsid w:val="00CE4D0E"/>
    <w:rsid w:val="00CE515E"/>
    <w:rsid w:val="00CE5213"/>
    <w:rsid w:val="00CE5D05"/>
    <w:rsid w:val="00CE5D29"/>
    <w:rsid w:val="00CE5D4F"/>
    <w:rsid w:val="00CE5D96"/>
    <w:rsid w:val="00CE5F66"/>
    <w:rsid w:val="00CE6892"/>
    <w:rsid w:val="00CE7308"/>
    <w:rsid w:val="00CE7A51"/>
    <w:rsid w:val="00CF0E94"/>
    <w:rsid w:val="00CF1073"/>
    <w:rsid w:val="00CF15C3"/>
    <w:rsid w:val="00CF1985"/>
    <w:rsid w:val="00CF1AC7"/>
    <w:rsid w:val="00CF1B22"/>
    <w:rsid w:val="00CF1BB8"/>
    <w:rsid w:val="00CF1C9C"/>
    <w:rsid w:val="00CF1E8E"/>
    <w:rsid w:val="00CF1ED5"/>
    <w:rsid w:val="00CF1FFF"/>
    <w:rsid w:val="00CF2945"/>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587F"/>
    <w:rsid w:val="00CF5B87"/>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23B"/>
    <w:rsid w:val="00D007B5"/>
    <w:rsid w:val="00D0138A"/>
    <w:rsid w:val="00D0201D"/>
    <w:rsid w:val="00D021C1"/>
    <w:rsid w:val="00D02597"/>
    <w:rsid w:val="00D02F36"/>
    <w:rsid w:val="00D02F86"/>
    <w:rsid w:val="00D03331"/>
    <w:rsid w:val="00D034DA"/>
    <w:rsid w:val="00D03677"/>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1308"/>
    <w:rsid w:val="00D11620"/>
    <w:rsid w:val="00D11744"/>
    <w:rsid w:val="00D1192F"/>
    <w:rsid w:val="00D11A99"/>
    <w:rsid w:val="00D11F67"/>
    <w:rsid w:val="00D12793"/>
    <w:rsid w:val="00D12912"/>
    <w:rsid w:val="00D1295E"/>
    <w:rsid w:val="00D12F51"/>
    <w:rsid w:val="00D130A5"/>
    <w:rsid w:val="00D1316B"/>
    <w:rsid w:val="00D131CE"/>
    <w:rsid w:val="00D13858"/>
    <w:rsid w:val="00D13A73"/>
    <w:rsid w:val="00D13AA0"/>
    <w:rsid w:val="00D13AFC"/>
    <w:rsid w:val="00D13D51"/>
    <w:rsid w:val="00D14152"/>
    <w:rsid w:val="00D142A5"/>
    <w:rsid w:val="00D14735"/>
    <w:rsid w:val="00D147E7"/>
    <w:rsid w:val="00D14918"/>
    <w:rsid w:val="00D1498F"/>
    <w:rsid w:val="00D14B53"/>
    <w:rsid w:val="00D14EF9"/>
    <w:rsid w:val="00D151F7"/>
    <w:rsid w:val="00D15D61"/>
    <w:rsid w:val="00D16644"/>
    <w:rsid w:val="00D16BDC"/>
    <w:rsid w:val="00D17295"/>
    <w:rsid w:val="00D17621"/>
    <w:rsid w:val="00D17ABE"/>
    <w:rsid w:val="00D20230"/>
    <w:rsid w:val="00D20B18"/>
    <w:rsid w:val="00D20DFD"/>
    <w:rsid w:val="00D21032"/>
    <w:rsid w:val="00D210DB"/>
    <w:rsid w:val="00D2112A"/>
    <w:rsid w:val="00D214C3"/>
    <w:rsid w:val="00D21B6C"/>
    <w:rsid w:val="00D222F9"/>
    <w:rsid w:val="00D226A0"/>
    <w:rsid w:val="00D22875"/>
    <w:rsid w:val="00D228CF"/>
    <w:rsid w:val="00D229DE"/>
    <w:rsid w:val="00D23697"/>
    <w:rsid w:val="00D24363"/>
    <w:rsid w:val="00D2438E"/>
    <w:rsid w:val="00D2441A"/>
    <w:rsid w:val="00D24E68"/>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69"/>
    <w:rsid w:val="00D33D8F"/>
    <w:rsid w:val="00D34376"/>
    <w:rsid w:val="00D345B2"/>
    <w:rsid w:val="00D34F90"/>
    <w:rsid w:val="00D34FD4"/>
    <w:rsid w:val="00D36860"/>
    <w:rsid w:val="00D374F4"/>
    <w:rsid w:val="00D37602"/>
    <w:rsid w:val="00D3762C"/>
    <w:rsid w:val="00D3769B"/>
    <w:rsid w:val="00D37E73"/>
    <w:rsid w:val="00D40065"/>
    <w:rsid w:val="00D4011A"/>
    <w:rsid w:val="00D40762"/>
    <w:rsid w:val="00D407C1"/>
    <w:rsid w:val="00D40E4B"/>
    <w:rsid w:val="00D41048"/>
    <w:rsid w:val="00D41094"/>
    <w:rsid w:val="00D411FE"/>
    <w:rsid w:val="00D41605"/>
    <w:rsid w:val="00D420AF"/>
    <w:rsid w:val="00D422FF"/>
    <w:rsid w:val="00D42D6A"/>
    <w:rsid w:val="00D430CE"/>
    <w:rsid w:val="00D431E1"/>
    <w:rsid w:val="00D432B5"/>
    <w:rsid w:val="00D4342F"/>
    <w:rsid w:val="00D436D3"/>
    <w:rsid w:val="00D438E1"/>
    <w:rsid w:val="00D439E1"/>
    <w:rsid w:val="00D43C2E"/>
    <w:rsid w:val="00D4423E"/>
    <w:rsid w:val="00D44485"/>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037"/>
    <w:rsid w:val="00D52741"/>
    <w:rsid w:val="00D52B7C"/>
    <w:rsid w:val="00D53348"/>
    <w:rsid w:val="00D5344C"/>
    <w:rsid w:val="00D53A22"/>
    <w:rsid w:val="00D53B4E"/>
    <w:rsid w:val="00D53F07"/>
    <w:rsid w:val="00D541BE"/>
    <w:rsid w:val="00D54472"/>
    <w:rsid w:val="00D545B5"/>
    <w:rsid w:val="00D54B93"/>
    <w:rsid w:val="00D54E8F"/>
    <w:rsid w:val="00D5510A"/>
    <w:rsid w:val="00D559CC"/>
    <w:rsid w:val="00D55BDD"/>
    <w:rsid w:val="00D56946"/>
    <w:rsid w:val="00D572B9"/>
    <w:rsid w:val="00D57372"/>
    <w:rsid w:val="00D577DD"/>
    <w:rsid w:val="00D57B45"/>
    <w:rsid w:val="00D600C2"/>
    <w:rsid w:val="00D6035A"/>
    <w:rsid w:val="00D603FF"/>
    <w:rsid w:val="00D60866"/>
    <w:rsid w:val="00D60F4B"/>
    <w:rsid w:val="00D6157A"/>
    <w:rsid w:val="00D61830"/>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162"/>
    <w:rsid w:val="00D65F71"/>
    <w:rsid w:val="00D663D9"/>
    <w:rsid w:val="00D664A5"/>
    <w:rsid w:val="00D66E01"/>
    <w:rsid w:val="00D672DD"/>
    <w:rsid w:val="00D67371"/>
    <w:rsid w:val="00D67495"/>
    <w:rsid w:val="00D674AE"/>
    <w:rsid w:val="00D6775B"/>
    <w:rsid w:val="00D67DB1"/>
    <w:rsid w:val="00D67DDC"/>
    <w:rsid w:val="00D705BD"/>
    <w:rsid w:val="00D707DD"/>
    <w:rsid w:val="00D70B4F"/>
    <w:rsid w:val="00D70D4D"/>
    <w:rsid w:val="00D71798"/>
    <w:rsid w:val="00D7210D"/>
    <w:rsid w:val="00D72366"/>
    <w:rsid w:val="00D726EE"/>
    <w:rsid w:val="00D731B2"/>
    <w:rsid w:val="00D73592"/>
    <w:rsid w:val="00D736DA"/>
    <w:rsid w:val="00D73A6B"/>
    <w:rsid w:val="00D74062"/>
    <w:rsid w:val="00D74301"/>
    <w:rsid w:val="00D7430D"/>
    <w:rsid w:val="00D7459C"/>
    <w:rsid w:val="00D74B48"/>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442"/>
    <w:rsid w:val="00D82680"/>
    <w:rsid w:val="00D827F0"/>
    <w:rsid w:val="00D82BC7"/>
    <w:rsid w:val="00D82D71"/>
    <w:rsid w:val="00D833FA"/>
    <w:rsid w:val="00D839E6"/>
    <w:rsid w:val="00D84139"/>
    <w:rsid w:val="00D84543"/>
    <w:rsid w:val="00D84E4A"/>
    <w:rsid w:val="00D85D7C"/>
    <w:rsid w:val="00D85E87"/>
    <w:rsid w:val="00D86805"/>
    <w:rsid w:val="00D86D75"/>
    <w:rsid w:val="00D87465"/>
    <w:rsid w:val="00D87782"/>
    <w:rsid w:val="00D87849"/>
    <w:rsid w:val="00D87B62"/>
    <w:rsid w:val="00D901CA"/>
    <w:rsid w:val="00D90326"/>
    <w:rsid w:val="00D904E3"/>
    <w:rsid w:val="00D90C6C"/>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4D9"/>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ED"/>
    <w:rsid w:val="00DA3BBD"/>
    <w:rsid w:val="00DA3EA8"/>
    <w:rsid w:val="00DA46FE"/>
    <w:rsid w:val="00DA5168"/>
    <w:rsid w:val="00DA53AC"/>
    <w:rsid w:val="00DA5911"/>
    <w:rsid w:val="00DA5EB7"/>
    <w:rsid w:val="00DA6D47"/>
    <w:rsid w:val="00DA6E46"/>
    <w:rsid w:val="00DA70D0"/>
    <w:rsid w:val="00DA722E"/>
    <w:rsid w:val="00DA73C4"/>
    <w:rsid w:val="00DA75C6"/>
    <w:rsid w:val="00DA7733"/>
    <w:rsid w:val="00DA77FB"/>
    <w:rsid w:val="00DA7C22"/>
    <w:rsid w:val="00DA7DD9"/>
    <w:rsid w:val="00DA7F20"/>
    <w:rsid w:val="00DA7F3B"/>
    <w:rsid w:val="00DB0003"/>
    <w:rsid w:val="00DB018C"/>
    <w:rsid w:val="00DB0276"/>
    <w:rsid w:val="00DB0389"/>
    <w:rsid w:val="00DB05D7"/>
    <w:rsid w:val="00DB085C"/>
    <w:rsid w:val="00DB198D"/>
    <w:rsid w:val="00DB1E02"/>
    <w:rsid w:val="00DB230F"/>
    <w:rsid w:val="00DB23BC"/>
    <w:rsid w:val="00DB2F0D"/>
    <w:rsid w:val="00DB3105"/>
    <w:rsid w:val="00DB33A5"/>
    <w:rsid w:val="00DB398E"/>
    <w:rsid w:val="00DB3D65"/>
    <w:rsid w:val="00DB4127"/>
    <w:rsid w:val="00DB42A1"/>
    <w:rsid w:val="00DB5A26"/>
    <w:rsid w:val="00DB5F33"/>
    <w:rsid w:val="00DB653A"/>
    <w:rsid w:val="00DB70E3"/>
    <w:rsid w:val="00DB7960"/>
    <w:rsid w:val="00DC0122"/>
    <w:rsid w:val="00DC02A3"/>
    <w:rsid w:val="00DC04CF"/>
    <w:rsid w:val="00DC0840"/>
    <w:rsid w:val="00DC0ED8"/>
    <w:rsid w:val="00DC1A47"/>
    <w:rsid w:val="00DC1F36"/>
    <w:rsid w:val="00DC24C5"/>
    <w:rsid w:val="00DC24F3"/>
    <w:rsid w:val="00DC2575"/>
    <w:rsid w:val="00DC2AAB"/>
    <w:rsid w:val="00DC2BBA"/>
    <w:rsid w:val="00DC2F23"/>
    <w:rsid w:val="00DC3168"/>
    <w:rsid w:val="00DC37CD"/>
    <w:rsid w:val="00DC3D58"/>
    <w:rsid w:val="00DC42BA"/>
    <w:rsid w:val="00DC4709"/>
    <w:rsid w:val="00DC4C20"/>
    <w:rsid w:val="00DC4CB9"/>
    <w:rsid w:val="00DC5BE4"/>
    <w:rsid w:val="00DC6636"/>
    <w:rsid w:val="00DC690A"/>
    <w:rsid w:val="00DC6F12"/>
    <w:rsid w:val="00DC7003"/>
    <w:rsid w:val="00DC724A"/>
    <w:rsid w:val="00DC796A"/>
    <w:rsid w:val="00DC7A30"/>
    <w:rsid w:val="00DC7B92"/>
    <w:rsid w:val="00DC7BD1"/>
    <w:rsid w:val="00DD0551"/>
    <w:rsid w:val="00DD0731"/>
    <w:rsid w:val="00DD07AC"/>
    <w:rsid w:val="00DD0F4B"/>
    <w:rsid w:val="00DD0F9E"/>
    <w:rsid w:val="00DD152A"/>
    <w:rsid w:val="00DD1C14"/>
    <w:rsid w:val="00DD24F9"/>
    <w:rsid w:val="00DD2F3B"/>
    <w:rsid w:val="00DD35FA"/>
    <w:rsid w:val="00DD3770"/>
    <w:rsid w:val="00DD39B8"/>
    <w:rsid w:val="00DD4257"/>
    <w:rsid w:val="00DD42A7"/>
    <w:rsid w:val="00DD43D0"/>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D7F22"/>
    <w:rsid w:val="00DE0653"/>
    <w:rsid w:val="00DE134F"/>
    <w:rsid w:val="00DE3456"/>
    <w:rsid w:val="00DE40FE"/>
    <w:rsid w:val="00DE4144"/>
    <w:rsid w:val="00DE4AA0"/>
    <w:rsid w:val="00DE4B8C"/>
    <w:rsid w:val="00DE5700"/>
    <w:rsid w:val="00DE5A67"/>
    <w:rsid w:val="00DE6164"/>
    <w:rsid w:val="00DE6365"/>
    <w:rsid w:val="00DE64F6"/>
    <w:rsid w:val="00DE7330"/>
    <w:rsid w:val="00DE77E5"/>
    <w:rsid w:val="00DE7824"/>
    <w:rsid w:val="00DE7B6B"/>
    <w:rsid w:val="00DF012D"/>
    <w:rsid w:val="00DF0879"/>
    <w:rsid w:val="00DF0C6A"/>
    <w:rsid w:val="00DF11E3"/>
    <w:rsid w:val="00DF1261"/>
    <w:rsid w:val="00DF136A"/>
    <w:rsid w:val="00DF16B0"/>
    <w:rsid w:val="00DF1BFC"/>
    <w:rsid w:val="00DF2031"/>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3D3"/>
    <w:rsid w:val="00DF555D"/>
    <w:rsid w:val="00DF5AD7"/>
    <w:rsid w:val="00DF5B9D"/>
    <w:rsid w:val="00DF5D89"/>
    <w:rsid w:val="00DF5D98"/>
    <w:rsid w:val="00DF628C"/>
    <w:rsid w:val="00DF6916"/>
    <w:rsid w:val="00DF6B7A"/>
    <w:rsid w:val="00DF6BEF"/>
    <w:rsid w:val="00DF6C8B"/>
    <w:rsid w:val="00DF6CDC"/>
    <w:rsid w:val="00DF718E"/>
    <w:rsid w:val="00DF71D8"/>
    <w:rsid w:val="00DF74E8"/>
    <w:rsid w:val="00DF779E"/>
    <w:rsid w:val="00DF7A64"/>
    <w:rsid w:val="00E00CEE"/>
    <w:rsid w:val="00E00F9E"/>
    <w:rsid w:val="00E01BC9"/>
    <w:rsid w:val="00E01EFC"/>
    <w:rsid w:val="00E02610"/>
    <w:rsid w:val="00E02CD1"/>
    <w:rsid w:val="00E03102"/>
    <w:rsid w:val="00E039C2"/>
    <w:rsid w:val="00E03D38"/>
    <w:rsid w:val="00E03E19"/>
    <w:rsid w:val="00E040F8"/>
    <w:rsid w:val="00E041BB"/>
    <w:rsid w:val="00E04A5C"/>
    <w:rsid w:val="00E0525F"/>
    <w:rsid w:val="00E054F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55"/>
    <w:rsid w:val="00E12591"/>
    <w:rsid w:val="00E12DB9"/>
    <w:rsid w:val="00E12F2F"/>
    <w:rsid w:val="00E13A9E"/>
    <w:rsid w:val="00E142FE"/>
    <w:rsid w:val="00E15356"/>
    <w:rsid w:val="00E1566E"/>
    <w:rsid w:val="00E16307"/>
    <w:rsid w:val="00E16382"/>
    <w:rsid w:val="00E16656"/>
    <w:rsid w:val="00E16F88"/>
    <w:rsid w:val="00E16FF8"/>
    <w:rsid w:val="00E17227"/>
    <w:rsid w:val="00E176D5"/>
    <w:rsid w:val="00E1790C"/>
    <w:rsid w:val="00E202FE"/>
    <w:rsid w:val="00E205A6"/>
    <w:rsid w:val="00E2091B"/>
    <w:rsid w:val="00E21315"/>
    <w:rsid w:val="00E221B3"/>
    <w:rsid w:val="00E22804"/>
    <w:rsid w:val="00E228B3"/>
    <w:rsid w:val="00E22B61"/>
    <w:rsid w:val="00E22B7B"/>
    <w:rsid w:val="00E22E50"/>
    <w:rsid w:val="00E235EA"/>
    <w:rsid w:val="00E2365C"/>
    <w:rsid w:val="00E2368E"/>
    <w:rsid w:val="00E236E0"/>
    <w:rsid w:val="00E23F4D"/>
    <w:rsid w:val="00E240B5"/>
    <w:rsid w:val="00E2433C"/>
    <w:rsid w:val="00E24D2A"/>
    <w:rsid w:val="00E24F0C"/>
    <w:rsid w:val="00E2530E"/>
    <w:rsid w:val="00E25700"/>
    <w:rsid w:val="00E261CC"/>
    <w:rsid w:val="00E263BC"/>
    <w:rsid w:val="00E26569"/>
    <w:rsid w:val="00E265BD"/>
    <w:rsid w:val="00E26727"/>
    <w:rsid w:val="00E26773"/>
    <w:rsid w:val="00E26915"/>
    <w:rsid w:val="00E26A80"/>
    <w:rsid w:val="00E26C78"/>
    <w:rsid w:val="00E26FFF"/>
    <w:rsid w:val="00E2762A"/>
    <w:rsid w:val="00E279F5"/>
    <w:rsid w:val="00E27AE1"/>
    <w:rsid w:val="00E27E3E"/>
    <w:rsid w:val="00E27F29"/>
    <w:rsid w:val="00E3022E"/>
    <w:rsid w:val="00E3050C"/>
    <w:rsid w:val="00E30C0C"/>
    <w:rsid w:val="00E31274"/>
    <w:rsid w:val="00E313A3"/>
    <w:rsid w:val="00E318BC"/>
    <w:rsid w:val="00E32141"/>
    <w:rsid w:val="00E32585"/>
    <w:rsid w:val="00E32A31"/>
    <w:rsid w:val="00E32D9B"/>
    <w:rsid w:val="00E32FBC"/>
    <w:rsid w:val="00E331A2"/>
    <w:rsid w:val="00E34105"/>
    <w:rsid w:val="00E34921"/>
    <w:rsid w:val="00E34991"/>
    <w:rsid w:val="00E34DA7"/>
    <w:rsid w:val="00E34EDA"/>
    <w:rsid w:val="00E34F8C"/>
    <w:rsid w:val="00E360B7"/>
    <w:rsid w:val="00E36430"/>
    <w:rsid w:val="00E37302"/>
    <w:rsid w:val="00E37746"/>
    <w:rsid w:val="00E37A8D"/>
    <w:rsid w:val="00E37B4B"/>
    <w:rsid w:val="00E37B62"/>
    <w:rsid w:val="00E400ED"/>
    <w:rsid w:val="00E40708"/>
    <w:rsid w:val="00E4133C"/>
    <w:rsid w:val="00E41D55"/>
    <w:rsid w:val="00E41FB5"/>
    <w:rsid w:val="00E42427"/>
    <w:rsid w:val="00E425DD"/>
    <w:rsid w:val="00E431BC"/>
    <w:rsid w:val="00E434C1"/>
    <w:rsid w:val="00E4372F"/>
    <w:rsid w:val="00E43C8F"/>
    <w:rsid w:val="00E43D1D"/>
    <w:rsid w:val="00E43DE7"/>
    <w:rsid w:val="00E44115"/>
    <w:rsid w:val="00E449DD"/>
    <w:rsid w:val="00E44B31"/>
    <w:rsid w:val="00E454D9"/>
    <w:rsid w:val="00E45919"/>
    <w:rsid w:val="00E45EB8"/>
    <w:rsid w:val="00E46258"/>
    <w:rsid w:val="00E46404"/>
    <w:rsid w:val="00E46482"/>
    <w:rsid w:val="00E4669C"/>
    <w:rsid w:val="00E46D44"/>
    <w:rsid w:val="00E47476"/>
    <w:rsid w:val="00E477B1"/>
    <w:rsid w:val="00E47BD3"/>
    <w:rsid w:val="00E47E36"/>
    <w:rsid w:val="00E50950"/>
    <w:rsid w:val="00E50BAD"/>
    <w:rsid w:val="00E50C8B"/>
    <w:rsid w:val="00E50E4C"/>
    <w:rsid w:val="00E510CE"/>
    <w:rsid w:val="00E510F0"/>
    <w:rsid w:val="00E51199"/>
    <w:rsid w:val="00E51216"/>
    <w:rsid w:val="00E51518"/>
    <w:rsid w:val="00E51543"/>
    <w:rsid w:val="00E51915"/>
    <w:rsid w:val="00E51A52"/>
    <w:rsid w:val="00E52048"/>
    <w:rsid w:val="00E523B8"/>
    <w:rsid w:val="00E52A8B"/>
    <w:rsid w:val="00E533B4"/>
    <w:rsid w:val="00E54141"/>
    <w:rsid w:val="00E5444A"/>
    <w:rsid w:val="00E546C2"/>
    <w:rsid w:val="00E55AAB"/>
    <w:rsid w:val="00E55D8A"/>
    <w:rsid w:val="00E561C6"/>
    <w:rsid w:val="00E562A5"/>
    <w:rsid w:val="00E56518"/>
    <w:rsid w:val="00E56532"/>
    <w:rsid w:val="00E567C9"/>
    <w:rsid w:val="00E56B10"/>
    <w:rsid w:val="00E57045"/>
    <w:rsid w:val="00E571B0"/>
    <w:rsid w:val="00E572B0"/>
    <w:rsid w:val="00E60D47"/>
    <w:rsid w:val="00E60E3C"/>
    <w:rsid w:val="00E61042"/>
    <w:rsid w:val="00E6108A"/>
    <w:rsid w:val="00E61407"/>
    <w:rsid w:val="00E61543"/>
    <w:rsid w:val="00E619C2"/>
    <w:rsid w:val="00E61E99"/>
    <w:rsid w:val="00E62132"/>
    <w:rsid w:val="00E62296"/>
    <w:rsid w:val="00E62BBF"/>
    <w:rsid w:val="00E63195"/>
    <w:rsid w:val="00E6326A"/>
    <w:rsid w:val="00E63668"/>
    <w:rsid w:val="00E63ADC"/>
    <w:rsid w:val="00E63B14"/>
    <w:rsid w:val="00E63DBB"/>
    <w:rsid w:val="00E63E6F"/>
    <w:rsid w:val="00E6462C"/>
    <w:rsid w:val="00E646DE"/>
    <w:rsid w:val="00E64828"/>
    <w:rsid w:val="00E648C7"/>
    <w:rsid w:val="00E64968"/>
    <w:rsid w:val="00E65044"/>
    <w:rsid w:val="00E65190"/>
    <w:rsid w:val="00E65589"/>
    <w:rsid w:val="00E65646"/>
    <w:rsid w:val="00E65F30"/>
    <w:rsid w:val="00E66484"/>
    <w:rsid w:val="00E664E6"/>
    <w:rsid w:val="00E66520"/>
    <w:rsid w:val="00E666CC"/>
    <w:rsid w:val="00E66733"/>
    <w:rsid w:val="00E667CA"/>
    <w:rsid w:val="00E667E3"/>
    <w:rsid w:val="00E66B07"/>
    <w:rsid w:val="00E66B6C"/>
    <w:rsid w:val="00E67904"/>
    <w:rsid w:val="00E67FE3"/>
    <w:rsid w:val="00E70276"/>
    <w:rsid w:val="00E7028C"/>
    <w:rsid w:val="00E7074B"/>
    <w:rsid w:val="00E70CED"/>
    <w:rsid w:val="00E7187A"/>
    <w:rsid w:val="00E71A37"/>
    <w:rsid w:val="00E71CAC"/>
    <w:rsid w:val="00E720A4"/>
    <w:rsid w:val="00E72221"/>
    <w:rsid w:val="00E726A0"/>
    <w:rsid w:val="00E728B3"/>
    <w:rsid w:val="00E72AEF"/>
    <w:rsid w:val="00E72E95"/>
    <w:rsid w:val="00E72EE2"/>
    <w:rsid w:val="00E72F0F"/>
    <w:rsid w:val="00E72F34"/>
    <w:rsid w:val="00E73C44"/>
    <w:rsid w:val="00E740ED"/>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75CA"/>
    <w:rsid w:val="00E77CF8"/>
    <w:rsid w:val="00E77F9A"/>
    <w:rsid w:val="00E80347"/>
    <w:rsid w:val="00E8051A"/>
    <w:rsid w:val="00E80B86"/>
    <w:rsid w:val="00E81295"/>
    <w:rsid w:val="00E814A0"/>
    <w:rsid w:val="00E81BA5"/>
    <w:rsid w:val="00E81C17"/>
    <w:rsid w:val="00E82629"/>
    <w:rsid w:val="00E826AF"/>
    <w:rsid w:val="00E82B2A"/>
    <w:rsid w:val="00E82C1E"/>
    <w:rsid w:val="00E82C5F"/>
    <w:rsid w:val="00E82D5D"/>
    <w:rsid w:val="00E82D6B"/>
    <w:rsid w:val="00E830AE"/>
    <w:rsid w:val="00E832B4"/>
    <w:rsid w:val="00E83F16"/>
    <w:rsid w:val="00E83F18"/>
    <w:rsid w:val="00E84487"/>
    <w:rsid w:val="00E8470B"/>
    <w:rsid w:val="00E84A8F"/>
    <w:rsid w:val="00E84CDC"/>
    <w:rsid w:val="00E850A3"/>
    <w:rsid w:val="00E85704"/>
    <w:rsid w:val="00E85BF3"/>
    <w:rsid w:val="00E870D6"/>
    <w:rsid w:val="00E87965"/>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1C4"/>
    <w:rsid w:val="00E95477"/>
    <w:rsid w:val="00E9564F"/>
    <w:rsid w:val="00E9579F"/>
    <w:rsid w:val="00E959B6"/>
    <w:rsid w:val="00E95AD4"/>
    <w:rsid w:val="00E95BE9"/>
    <w:rsid w:val="00E95DC3"/>
    <w:rsid w:val="00E95E44"/>
    <w:rsid w:val="00E962F8"/>
    <w:rsid w:val="00E963DE"/>
    <w:rsid w:val="00E967AA"/>
    <w:rsid w:val="00E96B94"/>
    <w:rsid w:val="00E96D54"/>
    <w:rsid w:val="00E96DAC"/>
    <w:rsid w:val="00E97321"/>
    <w:rsid w:val="00EA0568"/>
    <w:rsid w:val="00EA06C4"/>
    <w:rsid w:val="00EA0BC1"/>
    <w:rsid w:val="00EA0D91"/>
    <w:rsid w:val="00EA153A"/>
    <w:rsid w:val="00EA18BD"/>
    <w:rsid w:val="00EA1AD6"/>
    <w:rsid w:val="00EA2100"/>
    <w:rsid w:val="00EA23F4"/>
    <w:rsid w:val="00EA2B24"/>
    <w:rsid w:val="00EA2B7A"/>
    <w:rsid w:val="00EA2D99"/>
    <w:rsid w:val="00EA3548"/>
    <w:rsid w:val="00EA3BA8"/>
    <w:rsid w:val="00EA3D73"/>
    <w:rsid w:val="00EA459C"/>
    <w:rsid w:val="00EA46EF"/>
    <w:rsid w:val="00EA4835"/>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0D4"/>
    <w:rsid w:val="00EB36C9"/>
    <w:rsid w:val="00EB4545"/>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7EA"/>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C7A29"/>
    <w:rsid w:val="00ED0040"/>
    <w:rsid w:val="00ED02E9"/>
    <w:rsid w:val="00ED077D"/>
    <w:rsid w:val="00ED0DEA"/>
    <w:rsid w:val="00ED0E3D"/>
    <w:rsid w:val="00ED1499"/>
    <w:rsid w:val="00ED15A9"/>
    <w:rsid w:val="00ED19A9"/>
    <w:rsid w:val="00ED25EF"/>
    <w:rsid w:val="00ED2991"/>
    <w:rsid w:val="00ED42A3"/>
    <w:rsid w:val="00ED44C2"/>
    <w:rsid w:val="00ED4795"/>
    <w:rsid w:val="00ED4C83"/>
    <w:rsid w:val="00ED5218"/>
    <w:rsid w:val="00ED570B"/>
    <w:rsid w:val="00ED59A1"/>
    <w:rsid w:val="00ED5C4B"/>
    <w:rsid w:val="00ED5EB5"/>
    <w:rsid w:val="00ED6239"/>
    <w:rsid w:val="00ED6931"/>
    <w:rsid w:val="00ED6955"/>
    <w:rsid w:val="00ED6F02"/>
    <w:rsid w:val="00ED738E"/>
    <w:rsid w:val="00EE0395"/>
    <w:rsid w:val="00EE0582"/>
    <w:rsid w:val="00EE0D68"/>
    <w:rsid w:val="00EE0D7E"/>
    <w:rsid w:val="00EE0DD3"/>
    <w:rsid w:val="00EE10A4"/>
    <w:rsid w:val="00EE11AD"/>
    <w:rsid w:val="00EE1663"/>
    <w:rsid w:val="00EE18EC"/>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C86"/>
    <w:rsid w:val="00EE7D17"/>
    <w:rsid w:val="00EF0A40"/>
    <w:rsid w:val="00EF0D6D"/>
    <w:rsid w:val="00EF113F"/>
    <w:rsid w:val="00EF134C"/>
    <w:rsid w:val="00EF1999"/>
    <w:rsid w:val="00EF1B61"/>
    <w:rsid w:val="00EF1D7F"/>
    <w:rsid w:val="00EF2209"/>
    <w:rsid w:val="00EF29B6"/>
    <w:rsid w:val="00EF2FEA"/>
    <w:rsid w:val="00EF303C"/>
    <w:rsid w:val="00EF3221"/>
    <w:rsid w:val="00EF38BD"/>
    <w:rsid w:val="00EF3C20"/>
    <w:rsid w:val="00EF42B0"/>
    <w:rsid w:val="00EF4310"/>
    <w:rsid w:val="00EF48C7"/>
    <w:rsid w:val="00EF4E23"/>
    <w:rsid w:val="00EF5699"/>
    <w:rsid w:val="00EF57A9"/>
    <w:rsid w:val="00EF5C27"/>
    <w:rsid w:val="00EF5F55"/>
    <w:rsid w:val="00EF668F"/>
    <w:rsid w:val="00EF6924"/>
    <w:rsid w:val="00EF764B"/>
    <w:rsid w:val="00F00159"/>
    <w:rsid w:val="00F001C1"/>
    <w:rsid w:val="00F00C09"/>
    <w:rsid w:val="00F00FA0"/>
    <w:rsid w:val="00F010D8"/>
    <w:rsid w:val="00F016A0"/>
    <w:rsid w:val="00F019DD"/>
    <w:rsid w:val="00F01B72"/>
    <w:rsid w:val="00F021B3"/>
    <w:rsid w:val="00F024B7"/>
    <w:rsid w:val="00F026E3"/>
    <w:rsid w:val="00F0361F"/>
    <w:rsid w:val="00F03753"/>
    <w:rsid w:val="00F0378E"/>
    <w:rsid w:val="00F039A5"/>
    <w:rsid w:val="00F03C02"/>
    <w:rsid w:val="00F03DDE"/>
    <w:rsid w:val="00F03EAD"/>
    <w:rsid w:val="00F04752"/>
    <w:rsid w:val="00F04983"/>
    <w:rsid w:val="00F0498F"/>
    <w:rsid w:val="00F04A6F"/>
    <w:rsid w:val="00F04B47"/>
    <w:rsid w:val="00F05985"/>
    <w:rsid w:val="00F05996"/>
    <w:rsid w:val="00F05A19"/>
    <w:rsid w:val="00F05AA5"/>
    <w:rsid w:val="00F06084"/>
    <w:rsid w:val="00F06111"/>
    <w:rsid w:val="00F0615A"/>
    <w:rsid w:val="00F06491"/>
    <w:rsid w:val="00F064B5"/>
    <w:rsid w:val="00F064F9"/>
    <w:rsid w:val="00F07587"/>
    <w:rsid w:val="00F076DE"/>
    <w:rsid w:val="00F07EBC"/>
    <w:rsid w:val="00F10524"/>
    <w:rsid w:val="00F1089F"/>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4743"/>
    <w:rsid w:val="00F14DA9"/>
    <w:rsid w:val="00F1521E"/>
    <w:rsid w:val="00F15421"/>
    <w:rsid w:val="00F15557"/>
    <w:rsid w:val="00F16175"/>
    <w:rsid w:val="00F165AB"/>
    <w:rsid w:val="00F16861"/>
    <w:rsid w:val="00F16960"/>
    <w:rsid w:val="00F176B7"/>
    <w:rsid w:val="00F17A41"/>
    <w:rsid w:val="00F17C86"/>
    <w:rsid w:val="00F17D10"/>
    <w:rsid w:val="00F17D32"/>
    <w:rsid w:val="00F20126"/>
    <w:rsid w:val="00F20254"/>
    <w:rsid w:val="00F20579"/>
    <w:rsid w:val="00F20638"/>
    <w:rsid w:val="00F20676"/>
    <w:rsid w:val="00F20859"/>
    <w:rsid w:val="00F20F66"/>
    <w:rsid w:val="00F212A2"/>
    <w:rsid w:val="00F21439"/>
    <w:rsid w:val="00F21705"/>
    <w:rsid w:val="00F21940"/>
    <w:rsid w:val="00F21B5C"/>
    <w:rsid w:val="00F22142"/>
    <w:rsid w:val="00F2258A"/>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45"/>
    <w:rsid w:val="00F4129E"/>
    <w:rsid w:val="00F41311"/>
    <w:rsid w:val="00F41C1F"/>
    <w:rsid w:val="00F42999"/>
    <w:rsid w:val="00F42C97"/>
    <w:rsid w:val="00F42E38"/>
    <w:rsid w:val="00F42FB5"/>
    <w:rsid w:val="00F4365A"/>
    <w:rsid w:val="00F44951"/>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57630"/>
    <w:rsid w:val="00F603B0"/>
    <w:rsid w:val="00F60449"/>
    <w:rsid w:val="00F60493"/>
    <w:rsid w:val="00F60753"/>
    <w:rsid w:val="00F60920"/>
    <w:rsid w:val="00F60975"/>
    <w:rsid w:val="00F60F6A"/>
    <w:rsid w:val="00F61248"/>
    <w:rsid w:val="00F61FAC"/>
    <w:rsid w:val="00F62921"/>
    <w:rsid w:val="00F62DE2"/>
    <w:rsid w:val="00F63495"/>
    <w:rsid w:val="00F635E6"/>
    <w:rsid w:val="00F63B4B"/>
    <w:rsid w:val="00F63F1C"/>
    <w:rsid w:val="00F64357"/>
    <w:rsid w:val="00F643C4"/>
    <w:rsid w:val="00F64462"/>
    <w:rsid w:val="00F64787"/>
    <w:rsid w:val="00F64EDB"/>
    <w:rsid w:val="00F64EFA"/>
    <w:rsid w:val="00F656C1"/>
    <w:rsid w:val="00F660E2"/>
    <w:rsid w:val="00F661C8"/>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3CC7"/>
    <w:rsid w:val="00F749EC"/>
    <w:rsid w:val="00F753E1"/>
    <w:rsid w:val="00F756D5"/>
    <w:rsid w:val="00F75E6E"/>
    <w:rsid w:val="00F76165"/>
    <w:rsid w:val="00F76349"/>
    <w:rsid w:val="00F7641B"/>
    <w:rsid w:val="00F76714"/>
    <w:rsid w:val="00F77167"/>
    <w:rsid w:val="00F774C9"/>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63D"/>
    <w:rsid w:val="00F85D8B"/>
    <w:rsid w:val="00F867AC"/>
    <w:rsid w:val="00F86F83"/>
    <w:rsid w:val="00F87011"/>
    <w:rsid w:val="00F87AD3"/>
    <w:rsid w:val="00F87EE7"/>
    <w:rsid w:val="00F87F54"/>
    <w:rsid w:val="00F908B9"/>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A8"/>
    <w:rsid w:val="00F976CC"/>
    <w:rsid w:val="00F97731"/>
    <w:rsid w:val="00F97944"/>
    <w:rsid w:val="00FA0337"/>
    <w:rsid w:val="00FA0531"/>
    <w:rsid w:val="00FA07E4"/>
    <w:rsid w:val="00FA08AD"/>
    <w:rsid w:val="00FA153D"/>
    <w:rsid w:val="00FA1646"/>
    <w:rsid w:val="00FA238C"/>
    <w:rsid w:val="00FA23D9"/>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231"/>
    <w:rsid w:val="00FB335A"/>
    <w:rsid w:val="00FB3AE4"/>
    <w:rsid w:val="00FB3D0D"/>
    <w:rsid w:val="00FB3ED3"/>
    <w:rsid w:val="00FB403A"/>
    <w:rsid w:val="00FB4B09"/>
    <w:rsid w:val="00FB4B9C"/>
    <w:rsid w:val="00FB4C32"/>
    <w:rsid w:val="00FB4E98"/>
    <w:rsid w:val="00FB51B3"/>
    <w:rsid w:val="00FB5542"/>
    <w:rsid w:val="00FB5ECA"/>
    <w:rsid w:val="00FB6036"/>
    <w:rsid w:val="00FB615C"/>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ADA"/>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6A"/>
    <w:rsid w:val="00FC703D"/>
    <w:rsid w:val="00FC7245"/>
    <w:rsid w:val="00FC7426"/>
    <w:rsid w:val="00FC7C4F"/>
    <w:rsid w:val="00FC7D0C"/>
    <w:rsid w:val="00FD0107"/>
    <w:rsid w:val="00FD04BB"/>
    <w:rsid w:val="00FD050C"/>
    <w:rsid w:val="00FD1490"/>
    <w:rsid w:val="00FD1975"/>
    <w:rsid w:val="00FD1BE0"/>
    <w:rsid w:val="00FD2087"/>
    <w:rsid w:val="00FD2E02"/>
    <w:rsid w:val="00FD2E9F"/>
    <w:rsid w:val="00FD2EC3"/>
    <w:rsid w:val="00FD3495"/>
    <w:rsid w:val="00FD3B6C"/>
    <w:rsid w:val="00FD3BC6"/>
    <w:rsid w:val="00FD3F41"/>
    <w:rsid w:val="00FD3F8F"/>
    <w:rsid w:val="00FD425B"/>
    <w:rsid w:val="00FD4A11"/>
    <w:rsid w:val="00FD4C38"/>
    <w:rsid w:val="00FD4E1E"/>
    <w:rsid w:val="00FD5D3B"/>
    <w:rsid w:val="00FD6371"/>
    <w:rsid w:val="00FD6708"/>
    <w:rsid w:val="00FD6873"/>
    <w:rsid w:val="00FD7A64"/>
    <w:rsid w:val="00FD7C5D"/>
    <w:rsid w:val="00FE000E"/>
    <w:rsid w:val="00FE0725"/>
    <w:rsid w:val="00FE08A4"/>
    <w:rsid w:val="00FE131C"/>
    <w:rsid w:val="00FE1784"/>
    <w:rsid w:val="00FE17B7"/>
    <w:rsid w:val="00FE18D3"/>
    <w:rsid w:val="00FE1AF4"/>
    <w:rsid w:val="00FE1EA2"/>
    <w:rsid w:val="00FE3412"/>
    <w:rsid w:val="00FE37FA"/>
    <w:rsid w:val="00FE3CFE"/>
    <w:rsid w:val="00FE3D4D"/>
    <w:rsid w:val="00FE3D94"/>
    <w:rsid w:val="00FE4302"/>
    <w:rsid w:val="00FE4346"/>
    <w:rsid w:val="00FE484A"/>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55E4"/>
    <w:rsid w:val="00FF6158"/>
    <w:rsid w:val="00FF69E0"/>
    <w:rsid w:val="00FF6ED7"/>
    <w:rsid w:val="00FF7E0D"/>
    <w:rsid w:val="016345BB"/>
    <w:rsid w:val="0A9D18BE"/>
    <w:rsid w:val="0D0E382C"/>
    <w:rsid w:val="10027AD8"/>
    <w:rsid w:val="10222136"/>
    <w:rsid w:val="16CE4AB8"/>
    <w:rsid w:val="17DB16DA"/>
    <w:rsid w:val="184A757F"/>
    <w:rsid w:val="1BF6247F"/>
    <w:rsid w:val="1CF11EC4"/>
    <w:rsid w:val="23FA2854"/>
    <w:rsid w:val="26952955"/>
    <w:rsid w:val="27BA223A"/>
    <w:rsid w:val="2A6202F0"/>
    <w:rsid w:val="2B2006F2"/>
    <w:rsid w:val="2C9B118E"/>
    <w:rsid w:val="2E8A5685"/>
    <w:rsid w:val="30CD1E66"/>
    <w:rsid w:val="32230EE6"/>
    <w:rsid w:val="34D7232C"/>
    <w:rsid w:val="38D90410"/>
    <w:rsid w:val="3FE31AFA"/>
    <w:rsid w:val="3FF13A5D"/>
    <w:rsid w:val="401E01AD"/>
    <w:rsid w:val="43260399"/>
    <w:rsid w:val="441B0015"/>
    <w:rsid w:val="45385438"/>
    <w:rsid w:val="46454539"/>
    <w:rsid w:val="48573C26"/>
    <w:rsid w:val="4C1E2895"/>
    <w:rsid w:val="4FAB74D4"/>
    <w:rsid w:val="5649402A"/>
    <w:rsid w:val="5906667B"/>
    <w:rsid w:val="5DA665DF"/>
    <w:rsid w:val="5E19735D"/>
    <w:rsid w:val="5F055977"/>
    <w:rsid w:val="611F6617"/>
    <w:rsid w:val="661508EF"/>
    <w:rsid w:val="680760DE"/>
    <w:rsid w:val="71815790"/>
    <w:rsid w:val="725A681F"/>
    <w:rsid w:val="73800985"/>
    <w:rsid w:val="75E208D3"/>
    <w:rsid w:val="78A66B5B"/>
    <w:rsid w:val="78BE15B9"/>
    <w:rsid w:val="7A3A5E03"/>
    <w:rsid w:val="7CB27467"/>
    <w:rsid w:val="7FEA2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C58E"/>
  <w15:docId w15:val="{B823E835-4D9D-47BC-996E-AEBFCC8F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2" w:qFormat="1"/>
    <w:lsdException w:name="heading 5"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pPr>
      <w:jc w:val="both"/>
    </w:pPr>
    <w:rPr>
      <w:rFonts w:eastAsia="Times New Roman"/>
    </w:rPr>
  </w:style>
  <w:style w:type="paragraph" w:customStyle="1" w:styleId="references">
    <w:name w:val="references"/>
    <w:qFormat/>
    <w:pPr>
      <w:numPr>
        <w:numId w:val="5"/>
      </w:numPr>
      <w:spacing w:after="50" w:line="180" w:lineRule="exact"/>
      <w:jc w:val="both"/>
    </w:pPr>
    <w:rPr>
      <w:rFonts w:eastAsia="MS Mincho"/>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pPr>
      <w:jc w:val="both"/>
    </w:pPr>
    <w:rPr>
      <w:rFonts w:eastAsia="Times New Roman"/>
      <w:szCs w:val="24"/>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7-e/Docs/R1-2110946.zip" TargetMode="External"/><Relationship Id="rId18" Type="http://schemas.openxmlformats.org/officeDocument/2006/relationships/hyperlink" Target="https://www.3gpp.org/ftp/TSG_RAN/WG1_RL1/TSGR1_107-e/Docs/R1-2111281.zip" TargetMode="External"/><Relationship Id="rId26" Type="http://schemas.openxmlformats.org/officeDocument/2006/relationships/hyperlink" Target="https://www.3gpp.org/ftp/TSG_RAN/WG1_RL1/TSGR1_107-e/Docs/R1-2112078.zip" TargetMode="External"/><Relationship Id="rId3" Type="http://schemas.openxmlformats.org/officeDocument/2006/relationships/numbering" Target="numbering.xml"/><Relationship Id="rId21" Type="http://schemas.openxmlformats.org/officeDocument/2006/relationships/hyperlink" Target="https://www.3gpp.org/ftp/TSG_RAN/WG1_RL1/TSGR1_107-e/Docs/R1-2111542.zip" TargetMode="External"/><Relationship Id="rId7" Type="http://schemas.openxmlformats.org/officeDocument/2006/relationships/footnotes" Target="footnotes.xml"/><Relationship Id="rId12" Type="http://schemas.openxmlformats.org/officeDocument/2006/relationships/hyperlink" Target="https://www.3gpp.org/ftp/TSG_RAN/WG1_RL1/TSGR1_107-e/Docs/R1-2110934.zip" TargetMode="External"/><Relationship Id="rId17" Type="http://schemas.openxmlformats.org/officeDocument/2006/relationships/hyperlink" Target="https://www.3gpp.org/ftp/TSG_RAN/WG1_RL1/TSGR1_107-e/Docs/R1-2111223.zip" TargetMode="External"/><Relationship Id="rId25" Type="http://schemas.openxmlformats.org/officeDocument/2006/relationships/hyperlink" Target="https://www.3gpp.org/ftp/TSG_RAN/WG1_RL1/TSGR1_107-e/Docs/R1-2111855.zip" TargetMode="External"/><Relationship Id="rId2" Type="http://schemas.openxmlformats.org/officeDocument/2006/relationships/customXml" Target="../customXml/item2.xml"/><Relationship Id="rId16" Type="http://schemas.openxmlformats.org/officeDocument/2006/relationships/hyperlink" Target="https://www.3gpp.org/ftp/TSG_RAN/WG1_RL1/TSGR1_107-e/Docs/R1-2111086.zip" TargetMode="External"/><Relationship Id="rId20" Type="http://schemas.openxmlformats.org/officeDocument/2006/relationships/hyperlink" Target="https://www.3gpp.org/ftp/TSG_RAN/WG1_RL1/TSGR1_107-e/Docs/R1-2111478.zip" TargetMode="External"/><Relationship Id="rId29" Type="http://schemas.openxmlformats.org/officeDocument/2006/relationships/hyperlink" Target="https://www.3gpp.org/ftp/TSG_RAN/WG1_RL1/TSGR1_107-e/Docs/R1-211219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7-e/Docs/R1-2110880.zip" TargetMode="External"/><Relationship Id="rId24" Type="http://schemas.openxmlformats.org/officeDocument/2006/relationships/hyperlink" Target="https://www.3gpp.org/ftp/TSG_RAN/WG1_RL1/TSGR1_107-e/Docs/R1-2111719.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07-e/Docs/R1-2110992.zip" TargetMode="External"/><Relationship Id="rId23" Type="http://schemas.openxmlformats.org/officeDocument/2006/relationships/hyperlink" Target="https://www.3gpp.org/ftp/TSG_RAN/WG1_RL1/TSGR1_107-e/Docs/R1-2111685.zip" TargetMode="External"/><Relationship Id="rId28" Type="http://schemas.openxmlformats.org/officeDocument/2006/relationships/hyperlink" Target="https://www.3gpp.org/ftp/TSG_RAN/WG1_RL1/TSGR1_107-e/Docs/R1-2112178.zip" TargetMode="External"/><Relationship Id="rId10" Type="http://schemas.openxmlformats.org/officeDocument/2006/relationships/hyperlink" Target="https://www.3gpp.org/ftp/TSG_RAN/WG1_RL1/TSGR1_107-e/Docs/R1-2110783.zip" TargetMode="External"/><Relationship Id="rId19" Type="http://schemas.openxmlformats.org/officeDocument/2006/relationships/hyperlink" Target="https://www.3gpp.org/ftp/TSG_RAN/WG1_RL1/TSGR1_107-e/Docs/R1-2111455.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07-e/Docs/R1-2110763.zip" TargetMode="External"/><Relationship Id="rId14" Type="http://schemas.openxmlformats.org/officeDocument/2006/relationships/hyperlink" Target="https://www.3gpp.org/ftp/TSG_RAN/WG1_RL1/TSGR1_107-e/Docs/R1-2110950.zip" TargetMode="External"/><Relationship Id="rId22" Type="http://schemas.openxmlformats.org/officeDocument/2006/relationships/hyperlink" Target="https://www.3gpp.org/ftp/TSG_RAN/WG1_RL1/TSGR1_107-e/Docs/R1-2111599.zip" TargetMode="External"/><Relationship Id="rId27" Type="http://schemas.openxmlformats.org/officeDocument/2006/relationships/hyperlink" Target="https://www.3gpp.org/ftp/TSG_RAN/WG1_RL1/TSGR1_107-e/Docs/R1-2112091.zip" TargetMode="External"/><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D6D6C-61FE-4F7B-9D95-ABDBEA3F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11481</Words>
  <Characters>65443</Characters>
  <Application>Microsoft Office Word</Application>
  <DocSecurity>0</DocSecurity>
  <Lines>545</Lines>
  <Paragraphs>153</Paragraphs>
  <ScaleCrop>false</ScaleCrop>
  <Company>Vivo</Company>
  <LinksUpToDate>false</LinksUpToDate>
  <CharactersWithSpaces>76771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2021-11-19T07:53:00Z</dcterms:created>
  <dcterms:modified xsi:type="dcterms:W3CDTF">2021-11-19T07:54:00Z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e7c680f5e3ad4eb79d6a0a77880ce253">
    <vt:lpwstr>CWMArsep/XTb7lA0BS2B4jsX+LbAPWx2Jcw5N342IB18KlQo/dGKFBOS6PCT9WVg0XfRI85M6ukQA1IFuhx6YQiWw==</vt:lpwstr>
  </property>
</Properties>
</file>