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0513198" w:rsidR="009C0564" w:rsidRPr="005C2245" w:rsidRDefault="00035B74" w:rsidP="00CF195E">
      <w:pPr>
        <w:tabs>
          <w:tab w:val="right" w:pos="9216"/>
        </w:tabs>
        <w:spacing w:after="0"/>
        <w:jc w:val="left"/>
        <w:rPr>
          <w:b/>
          <w:kern w:val="2"/>
          <w:lang w:val="de-DE" w:eastAsia="zh-CN"/>
        </w:rPr>
      </w:pPr>
      <w:r w:rsidRPr="005C224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C8C2F79"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C2245">
        <w:rPr>
          <w:b/>
          <w:kern w:val="2"/>
          <w:lang w:val="de-DE" w:eastAsia="zh-CN"/>
        </w:rPr>
        <w:t xml:space="preserve">3GPP </w:t>
      </w:r>
      <w:r w:rsidR="009C0564" w:rsidRPr="005C2245">
        <w:rPr>
          <w:b/>
          <w:kern w:val="2"/>
          <w:lang w:val="de-DE" w:eastAsia="zh-CN"/>
        </w:rPr>
        <w:t xml:space="preserve">TSG RAN </w:t>
      </w:r>
      <w:r w:rsidR="00B90D0C" w:rsidRPr="005C2245">
        <w:rPr>
          <w:b/>
          <w:kern w:val="2"/>
          <w:lang w:val="de-DE" w:eastAsia="zh-CN"/>
        </w:rPr>
        <w:t xml:space="preserve">WG1 </w:t>
      </w:r>
      <w:r w:rsidR="001F7121" w:rsidRPr="005C2245">
        <w:rPr>
          <w:b/>
          <w:kern w:val="2"/>
          <w:lang w:val="de-DE" w:eastAsia="zh-CN"/>
        </w:rPr>
        <w:t>#</w:t>
      </w:r>
      <w:r w:rsidR="00B0374E" w:rsidRPr="005C2245">
        <w:rPr>
          <w:b/>
          <w:kern w:val="2"/>
          <w:lang w:val="de-DE" w:eastAsia="zh-CN"/>
        </w:rPr>
        <w:t>10</w:t>
      </w:r>
      <w:r w:rsidR="006426C2" w:rsidRPr="005C2245">
        <w:rPr>
          <w:b/>
          <w:kern w:val="2"/>
          <w:lang w:val="de-DE" w:eastAsia="zh-CN"/>
        </w:rPr>
        <w:t>7</w:t>
      </w:r>
      <w:r w:rsidR="00B90D0C" w:rsidRPr="005C2245">
        <w:rPr>
          <w:rFonts w:hint="eastAsia"/>
          <w:b/>
          <w:kern w:val="2"/>
          <w:lang w:val="de-DE" w:eastAsia="zh-CN"/>
        </w:rPr>
        <w:t>-</w:t>
      </w:r>
      <w:r w:rsidR="00B0374E" w:rsidRPr="005C2245">
        <w:rPr>
          <w:b/>
          <w:kern w:val="2"/>
          <w:lang w:val="de-DE" w:eastAsia="zh-CN"/>
        </w:rPr>
        <w:t>e</w:t>
      </w:r>
      <w:r w:rsidR="00972929" w:rsidRPr="005C2245">
        <w:rPr>
          <w:b/>
          <w:kern w:val="2"/>
          <w:lang w:val="de-DE" w:eastAsia="zh-CN"/>
        </w:rPr>
        <w:tab/>
      </w:r>
      <w:r w:rsidR="00685FD4" w:rsidRPr="005C2245">
        <w:rPr>
          <w:b/>
          <w:kern w:val="2"/>
          <w:lang w:val="de-DE" w:eastAsia="zh-CN"/>
        </w:rPr>
        <w:t>R</w:t>
      </w:r>
      <w:r w:rsidR="00FF2E73" w:rsidRPr="005C2245">
        <w:rPr>
          <w:b/>
          <w:kern w:val="2"/>
          <w:lang w:val="de-DE" w:eastAsia="zh-CN"/>
        </w:rPr>
        <w:t>1</w:t>
      </w:r>
      <w:r w:rsidR="009C0564" w:rsidRPr="005C2245">
        <w:rPr>
          <w:b/>
          <w:kern w:val="2"/>
          <w:lang w:val="de-DE" w:eastAsia="zh-CN"/>
        </w:rPr>
        <w:t>-</w:t>
      </w:r>
      <w:r w:rsidR="005F0690" w:rsidRPr="005C2245">
        <w:rPr>
          <w:b/>
          <w:kern w:val="2"/>
          <w:lang w:val="de-DE" w:eastAsia="zh-CN"/>
        </w:rPr>
        <w:t>2</w:t>
      </w:r>
      <w:r w:rsidR="000806A1" w:rsidRPr="005C2245">
        <w:rPr>
          <w:b/>
          <w:kern w:val="2"/>
          <w:lang w:val="de-DE" w:eastAsia="zh-CN"/>
        </w:rPr>
        <w:t>1</w:t>
      </w:r>
      <w:r w:rsidR="00210100" w:rsidRPr="005C2245">
        <w:rPr>
          <w:b/>
          <w:kern w:val="2"/>
          <w:lang w:val="de-DE" w:eastAsia="zh-CN"/>
        </w:rPr>
        <w:t>1</w:t>
      </w:r>
      <w:r w:rsidR="00A14465">
        <w:rPr>
          <w:b/>
          <w:kern w:val="2"/>
          <w:lang w:val="de-DE" w:eastAsia="zh-CN"/>
        </w:rPr>
        <w:t>2</w:t>
      </w:r>
      <w:r w:rsidR="00494E54">
        <w:rPr>
          <w:b/>
          <w:kern w:val="2"/>
          <w:lang w:val="de-DE" w:eastAsia="zh-CN"/>
        </w:rPr>
        <w:t>59</w:t>
      </w:r>
      <w:r w:rsidR="00324302">
        <w:rPr>
          <w:b/>
          <w:kern w:val="2"/>
          <w:lang w:val="de-DE" w:eastAsia="zh-CN"/>
        </w:rPr>
        <w:t>2</w:t>
      </w:r>
    </w:p>
    <w:p w14:paraId="45F916B8" w14:textId="789943C2" w:rsidR="009C0564" w:rsidRPr="005C2245" w:rsidRDefault="00E73455" w:rsidP="00CF195E">
      <w:pPr>
        <w:jc w:val="left"/>
        <w:rPr>
          <w:b/>
          <w:kern w:val="2"/>
          <w:lang w:eastAsia="zh-CN"/>
        </w:rPr>
      </w:pPr>
      <w:r w:rsidRPr="005C2245">
        <w:rPr>
          <w:b/>
          <w:kern w:val="2"/>
          <w:lang w:eastAsia="zh-CN"/>
        </w:rPr>
        <w:t>e</w:t>
      </w:r>
      <w:r w:rsidR="00EB478A" w:rsidRPr="005C2245">
        <w:rPr>
          <w:b/>
          <w:kern w:val="2"/>
          <w:lang w:eastAsia="zh-CN"/>
        </w:rPr>
        <w:t>-</w:t>
      </w:r>
      <w:r w:rsidRPr="005C2245">
        <w:rPr>
          <w:b/>
          <w:kern w:val="2"/>
          <w:lang w:eastAsia="zh-CN"/>
        </w:rPr>
        <w:t>M</w:t>
      </w:r>
      <w:r w:rsidR="009A27A2" w:rsidRPr="005C2245">
        <w:rPr>
          <w:b/>
          <w:kern w:val="2"/>
          <w:lang w:eastAsia="zh-CN"/>
        </w:rPr>
        <w:t xml:space="preserve">eeting, </w:t>
      </w:r>
      <w:r w:rsidR="006426C2" w:rsidRPr="005C2245">
        <w:rPr>
          <w:b/>
          <w:kern w:val="2"/>
          <w:lang w:eastAsia="zh-CN"/>
        </w:rPr>
        <w:t>November</w:t>
      </w:r>
      <w:r w:rsidR="009A0A50" w:rsidRPr="005C2245">
        <w:rPr>
          <w:b/>
          <w:kern w:val="2"/>
          <w:lang w:eastAsia="zh-CN"/>
        </w:rPr>
        <w:t xml:space="preserve"> </w:t>
      </w:r>
      <w:r w:rsidRPr="005C2245">
        <w:rPr>
          <w:b/>
          <w:kern w:val="2"/>
          <w:lang w:eastAsia="zh-CN"/>
        </w:rPr>
        <w:t>1</w:t>
      </w:r>
      <w:r w:rsidR="00B53B4C" w:rsidRPr="005C2245">
        <w:rPr>
          <w:b/>
          <w:kern w:val="2"/>
          <w:lang w:eastAsia="zh-CN"/>
        </w:rPr>
        <w:t>1</w:t>
      </w:r>
      <w:r w:rsidRPr="005C2245">
        <w:rPr>
          <w:b/>
          <w:kern w:val="2"/>
          <w:vertAlign w:val="superscript"/>
          <w:lang w:eastAsia="zh-CN"/>
        </w:rPr>
        <w:t>th</w:t>
      </w:r>
      <w:r w:rsidR="009A0A50" w:rsidRPr="005C2245">
        <w:rPr>
          <w:b/>
          <w:kern w:val="2"/>
          <w:lang w:eastAsia="zh-CN"/>
        </w:rPr>
        <w:t xml:space="preserve"> – </w:t>
      </w:r>
      <w:r w:rsidR="00B53B4C" w:rsidRPr="005C2245">
        <w:rPr>
          <w:b/>
          <w:kern w:val="2"/>
          <w:lang w:eastAsia="zh-CN"/>
        </w:rPr>
        <w:t>19</w:t>
      </w:r>
      <w:r w:rsidRPr="005C2245">
        <w:rPr>
          <w:b/>
          <w:kern w:val="2"/>
          <w:vertAlign w:val="superscript"/>
          <w:lang w:eastAsia="zh-CN"/>
        </w:rPr>
        <w:t>th</w:t>
      </w:r>
      <w:r w:rsidR="009A0A50" w:rsidRPr="005C2245">
        <w:rPr>
          <w:b/>
          <w:kern w:val="2"/>
          <w:lang w:eastAsia="zh-CN"/>
        </w:rPr>
        <w:t>, 2021</w:t>
      </w:r>
    </w:p>
    <w:p w14:paraId="7FE962A9" w14:textId="22094E70" w:rsidR="009C0564" w:rsidRPr="005C2245" w:rsidRDefault="009C0564" w:rsidP="00CF195E">
      <w:pPr>
        <w:pBdr>
          <w:top w:val="single" w:sz="4" w:space="1" w:color="auto"/>
        </w:pBdr>
        <w:spacing w:after="0"/>
        <w:jc w:val="left"/>
        <w:rPr>
          <w:b/>
          <w:kern w:val="2"/>
          <w:sz w:val="16"/>
          <w:szCs w:val="16"/>
          <w:lang w:eastAsia="zh-CN"/>
        </w:rPr>
      </w:pPr>
    </w:p>
    <w:p w14:paraId="377AFB16" w14:textId="5536BC3D" w:rsidR="009C0564" w:rsidRPr="005C2245" w:rsidRDefault="009C0564" w:rsidP="00CF195E">
      <w:pPr>
        <w:ind w:left="1555" w:hanging="1555"/>
        <w:jc w:val="left"/>
        <w:rPr>
          <w:b/>
          <w:kern w:val="2"/>
          <w:lang w:eastAsia="zh-CN"/>
        </w:rPr>
      </w:pPr>
      <w:r w:rsidRPr="005C2245">
        <w:rPr>
          <w:b/>
          <w:kern w:val="2"/>
          <w:lang w:eastAsia="zh-CN"/>
        </w:rPr>
        <w:t>Agenda Item:</w:t>
      </w:r>
      <w:r w:rsidR="00F31B49" w:rsidRPr="005C2245">
        <w:rPr>
          <w:b/>
          <w:kern w:val="2"/>
          <w:lang w:eastAsia="zh-CN"/>
        </w:rPr>
        <w:tab/>
      </w:r>
      <w:r w:rsidR="005423D2" w:rsidRPr="005C2245">
        <w:rPr>
          <w:b/>
          <w:kern w:val="2"/>
          <w:lang w:eastAsia="zh-CN"/>
        </w:rPr>
        <w:t>8.12.2</w:t>
      </w:r>
    </w:p>
    <w:p w14:paraId="03FF410E" w14:textId="6CB85F21" w:rsidR="00BC1C3C" w:rsidRPr="005C2245" w:rsidRDefault="00305FF9" w:rsidP="00CF195E">
      <w:pPr>
        <w:ind w:left="1555" w:hanging="1555"/>
        <w:jc w:val="left"/>
        <w:rPr>
          <w:b/>
          <w:kern w:val="2"/>
          <w:lang w:eastAsia="zh-CN"/>
        </w:rPr>
      </w:pPr>
      <w:r w:rsidRPr="005C2245">
        <w:rPr>
          <w:b/>
          <w:kern w:val="2"/>
          <w:lang w:eastAsia="zh-CN"/>
        </w:rPr>
        <w:t>Source:</w:t>
      </w:r>
      <w:r w:rsidRPr="005C2245">
        <w:rPr>
          <w:b/>
          <w:kern w:val="2"/>
          <w:lang w:eastAsia="zh-CN"/>
        </w:rPr>
        <w:tab/>
      </w:r>
      <w:r w:rsidR="00A11847" w:rsidRPr="005C2245">
        <w:rPr>
          <w:b/>
          <w:kern w:val="2"/>
          <w:lang w:eastAsia="zh-CN"/>
        </w:rPr>
        <w:t>Moderator (</w:t>
      </w:r>
      <w:r w:rsidR="009C0564" w:rsidRPr="005C2245">
        <w:rPr>
          <w:b/>
          <w:kern w:val="2"/>
          <w:lang w:eastAsia="zh-CN"/>
        </w:rPr>
        <w:t>Huawei</w:t>
      </w:r>
      <w:r w:rsidR="00A11847" w:rsidRPr="005C2245">
        <w:rPr>
          <w:b/>
          <w:kern w:val="2"/>
          <w:lang w:eastAsia="zh-CN"/>
        </w:rPr>
        <w:t>)</w:t>
      </w:r>
    </w:p>
    <w:p w14:paraId="726F6331" w14:textId="65D7C80A" w:rsidR="0026538C" w:rsidRPr="005C2245" w:rsidRDefault="009C0564" w:rsidP="00CF195E">
      <w:pPr>
        <w:ind w:left="1555" w:hanging="1555"/>
        <w:jc w:val="left"/>
        <w:rPr>
          <w:b/>
          <w:kern w:val="2"/>
          <w:lang w:eastAsia="zh-CN"/>
        </w:rPr>
      </w:pPr>
      <w:r w:rsidRPr="005C2245">
        <w:rPr>
          <w:b/>
          <w:kern w:val="2"/>
          <w:lang w:eastAsia="zh-CN"/>
        </w:rPr>
        <w:t>Title:</w:t>
      </w:r>
      <w:r w:rsidRPr="005C2245">
        <w:rPr>
          <w:b/>
          <w:kern w:val="2"/>
          <w:lang w:eastAsia="zh-CN"/>
        </w:rPr>
        <w:tab/>
      </w:r>
      <w:r w:rsidR="00A11847" w:rsidRPr="005C2245">
        <w:rPr>
          <w:b/>
          <w:kern w:val="2"/>
          <w:lang w:eastAsia="zh-CN"/>
        </w:rPr>
        <w:t>FL summary</w:t>
      </w:r>
      <w:r w:rsidR="00DC67B8" w:rsidRPr="005C2245">
        <w:rPr>
          <w:rFonts w:hint="eastAsia"/>
          <w:b/>
          <w:kern w:val="2"/>
          <w:lang w:eastAsia="zh-CN"/>
        </w:rPr>
        <w:t>#</w:t>
      </w:r>
      <w:r w:rsidR="00324302">
        <w:rPr>
          <w:b/>
          <w:kern w:val="2"/>
          <w:lang w:eastAsia="zh-CN"/>
        </w:rPr>
        <w:t>4</w:t>
      </w:r>
      <w:r w:rsidR="00A11847" w:rsidRPr="005C2245">
        <w:rPr>
          <w:b/>
          <w:kern w:val="2"/>
          <w:lang w:eastAsia="zh-CN"/>
        </w:rPr>
        <w:t xml:space="preserve"> on improving reliability for MBS for</w:t>
      </w:r>
      <w:r w:rsidR="00B0374E" w:rsidRPr="005C2245">
        <w:rPr>
          <w:b/>
          <w:kern w:val="2"/>
          <w:lang w:eastAsia="zh-CN"/>
        </w:rPr>
        <w:t xml:space="preserve"> RRC_CONNECTED UEs</w:t>
      </w:r>
    </w:p>
    <w:p w14:paraId="363D35FA" w14:textId="5A114ACD" w:rsidR="009C0564" w:rsidRPr="005C2245" w:rsidRDefault="009C0564" w:rsidP="00CF195E">
      <w:pPr>
        <w:ind w:left="1555" w:hanging="1555"/>
        <w:jc w:val="left"/>
        <w:rPr>
          <w:b/>
          <w:kern w:val="2"/>
          <w:lang w:eastAsia="zh-CN"/>
        </w:rPr>
      </w:pPr>
      <w:r w:rsidRPr="005C2245">
        <w:rPr>
          <w:b/>
          <w:kern w:val="2"/>
          <w:lang w:eastAsia="zh-CN"/>
        </w:rPr>
        <w:t>Document for:</w:t>
      </w:r>
      <w:r w:rsidRPr="005C2245">
        <w:rPr>
          <w:b/>
          <w:kern w:val="2"/>
          <w:lang w:eastAsia="zh-CN"/>
        </w:rPr>
        <w:tab/>
      </w:r>
      <w:r w:rsidR="00EA7866" w:rsidRPr="005C2245">
        <w:rPr>
          <w:b/>
          <w:kern w:val="2"/>
          <w:lang w:eastAsia="zh-CN"/>
        </w:rPr>
        <w:t>Discussion and Decision</w:t>
      </w:r>
      <w:r w:rsidR="005C70B0" w:rsidRPr="005C2245">
        <w:rPr>
          <w:b/>
          <w:kern w:val="2"/>
          <w:lang w:eastAsia="zh-CN"/>
        </w:rPr>
        <w:t xml:space="preserve"> </w:t>
      </w:r>
    </w:p>
    <w:p w14:paraId="654C964E" w14:textId="2E1945AC" w:rsidR="009C0564" w:rsidRPr="005C2245" w:rsidRDefault="009C0564" w:rsidP="00CF195E">
      <w:pPr>
        <w:pBdr>
          <w:bottom w:val="single" w:sz="4" w:space="1" w:color="auto"/>
        </w:pBdr>
        <w:spacing w:after="0"/>
        <w:jc w:val="left"/>
        <w:rPr>
          <w:b/>
          <w:kern w:val="2"/>
          <w:sz w:val="16"/>
          <w:szCs w:val="16"/>
          <w:lang w:eastAsia="zh-CN"/>
        </w:rPr>
      </w:pPr>
    </w:p>
    <w:p w14:paraId="462F0A0C" w14:textId="5601BDD8" w:rsidR="009C0564" w:rsidRPr="005C2245" w:rsidRDefault="009C0564">
      <w:pPr>
        <w:pStyle w:val="Heading1"/>
      </w:pPr>
      <w:bookmarkStart w:id="0" w:name="_Ref124589705"/>
      <w:bookmarkStart w:id="1" w:name="_Ref129681862"/>
      <w:r w:rsidRPr="005C2245">
        <w:t>Introduction</w:t>
      </w:r>
      <w:bookmarkEnd w:id="0"/>
      <w:bookmarkEnd w:id="1"/>
    </w:p>
    <w:p w14:paraId="2233B234" w14:textId="7D24C9EA" w:rsidR="003D2689" w:rsidRPr="005C2245" w:rsidRDefault="003D2689" w:rsidP="001718E1">
      <w:pPr>
        <w:ind w:left="0" w:firstLine="0"/>
        <w:rPr>
          <w:sz w:val="20"/>
          <w:szCs w:val="20"/>
          <w:lang w:eastAsia="zh-CN"/>
        </w:rPr>
      </w:pPr>
      <w:r w:rsidRPr="005C2245">
        <w:rPr>
          <w:sz w:val="20"/>
          <w:szCs w:val="20"/>
          <w:lang w:eastAsia="zh-CN"/>
        </w:rPr>
        <w:t>This summary summarizes the contribution</w:t>
      </w:r>
      <w:r w:rsidR="00F56A95" w:rsidRPr="005C2245">
        <w:rPr>
          <w:sz w:val="20"/>
          <w:szCs w:val="20"/>
          <w:lang w:eastAsia="zh-CN"/>
        </w:rPr>
        <w:t>s</w:t>
      </w:r>
      <w:r w:rsidRPr="005C2245">
        <w:rPr>
          <w:sz w:val="20"/>
          <w:szCs w:val="20"/>
          <w:lang w:eastAsia="zh-CN"/>
        </w:rPr>
        <w:t xml:space="preserve"> submitted in AI 8.12.2 to discuss how to improve the reliability for MBS for RRC_CONNECTED UEs. </w:t>
      </w:r>
    </w:p>
    <w:p w14:paraId="2C4060B1" w14:textId="78AC79BA" w:rsidR="008F7454" w:rsidRPr="005C2245" w:rsidRDefault="00235BDD" w:rsidP="001718E1">
      <w:pPr>
        <w:ind w:left="0" w:firstLine="0"/>
        <w:rPr>
          <w:sz w:val="20"/>
          <w:szCs w:val="20"/>
          <w:lang w:eastAsia="zh-CN"/>
        </w:rPr>
      </w:pPr>
      <w:r w:rsidRPr="005C2245">
        <w:rPr>
          <w:sz w:val="20"/>
          <w:szCs w:val="20"/>
          <w:lang w:eastAsia="zh-CN"/>
        </w:rPr>
        <w:t>This summary</w:t>
      </w:r>
      <w:r w:rsidR="000019E8" w:rsidRPr="005C2245">
        <w:rPr>
          <w:sz w:val="20"/>
          <w:szCs w:val="20"/>
          <w:lang w:eastAsia="zh-CN"/>
        </w:rPr>
        <w:t xml:space="preserve"> includes</w:t>
      </w:r>
      <w:r w:rsidRPr="005C2245">
        <w:rPr>
          <w:sz w:val="20"/>
          <w:szCs w:val="20"/>
          <w:lang w:eastAsia="zh-CN"/>
        </w:rPr>
        <w:t xml:space="preserve"> </w:t>
      </w:r>
      <w:r w:rsidR="009018DA" w:rsidRPr="005C2245">
        <w:rPr>
          <w:sz w:val="20"/>
          <w:szCs w:val="20"/>
          <w:lang w:eastAsia="zh-CN"/>
        </w:rPr>
        <w:t>HARQ-ACK feedback specific issues, NACK-only specific issues, HARQ-ACK feedback common issues, HARQ-ACK feedback for SPS multicast,</w:t>
      </w:r>
      <w:r w:rsidRPr="005C2245">
        <w:rPr>
          <w:sz w:val="20"/>
          <w:szCs w:val="20"/>
          <w:lang w:eastAsia="zh-CN"/>
        </w:rPr>
        <w:t xml:space="preserve"> PDSCH repetition, and CSI feedback. </w:t>
      </w:r>
      <w:r w:rsidR="008F7454" w:rsidRPr="005C2245">
        <w:rPr>
          <w:sz w:val="20"/>
          <w:szCs w:val="20"/>
          <w:lang w:eastAsia="zh-CN"/>
        </w:rPr>
        <w:t xml:space="preserve">In each of high level issue, a sub-level list of issues are organized. </w:t>
      </w:r>
    </w:p>
    <w:p w14:paraId="5EBC226A" w14:textId="240FA1FC" w:rsidR="005F63EA" w:rsidRPr="005C2245" w:rsidRDefault="008F7454" w:rsidP="001718E1">
      <w:pPr>
        <w:ind w:left="0" w:firstLine="0"/>
        <w:rPr>
          <w:sz w:val="20"/>
          <w:szCs w:val="20"/>
          <w:lang w:eastAsia="zh-CN"/>
        </w:rPr>
      </w:pPr>
      <w:r w:rsidRPr="005C2245">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C2245">
        <w:rPr>
          <w:sz w:val="20"/>
          <w:szCs w:val="20"/>
          <w:lang w:eastAsia="zh-CN"/>
        </w:rPr>
        <w:t>subsequent</w:t>
      </w:r>
      <w:r w:rsidRPr="005C2245">
        <w:rPr>
          <w:sz w:val="20"/>
          <w:szCs w:val="20"/>
          <w:lang w:eastAsia="zh-CN"/>
        </w:rPr>
        <w:t xml:space="preserve"> round</w:t>
      </w:r>
      <w:r w:rsidR="00026ECD" w:rsidRPr="005C2245">
        <w:rPr>
          <w:sz w:val="20"/>
          <w:szCs w:val="20"/>
          <w:lang w:eastAsia="zh-CN"/>
        </w:rPr>
        <w:t>s</w:t>
      </w:r>
      <w:r w:rsidRPr="005C2245">
        <w:rPr>
          <w:sz w:val="20"/>
          <w:szCs w:val="20"/>
          <w:lang w:eastAsia="zh-CN"/>
        </w:rPr>
        <w:t xml:space="preserve"> according to the comments collected</w:t>
      </w:r>
      <w:r w:rsidR="00D57709" w:rsidRPr="005C2245">
        <w:rPr>
          <w:sz w:val="20"/>
          <w:szCs w:val="20"/>
          <w:lang w:eastAsia="zh-CN"/>
        </w:rPr>
        <w:t xml:space="preserve"> in previous round</w:t>
      </w:r>
      <w:r w:rsidR="00026ECD" w:rsidRPr="005C2245">
        <w:rPr>
          <w:sz w:val="20"/>
          <w:szCs w:val="20"/>
          <w:lang w:eastAsia="zh-CN"/>
        </w:rPr>
        <w:t>s</w:t>
      </w:r>
      <w:r w:rsidR="00D57709" w:rsidRPr="005C2245">
        <w:rPr>
          <w:sz w:val="20"/>
          <w:szCs w:val="20"/>
          <w:lang w:eastAsia="zh-CN"/>
        </w:rPr>
        <w:t xml:space="preserve"> so as to strive to converge to consensus</w:t>
      </w:r>
      <w:bookmarkStart w:id="2" w:name="_Ref129681832"/>
      <w:r w:rsidR="00026ECD" w:rsidRPr="005C2245">
        <w:rPr>
          <w:sz w:val="20"/>
          <w:szCs w:val="20"/>
          <w:lang w:eastAsia="zh-CN"/>
        </w:rPr>
        <w:t>. Note that moderator may only tend to collect</w:t>
      </w:r>
      <w:r w:rsidR="004E6708" w:rsidRPr="005C2245">
        <w:rPr>
          <w:sz w:val="20"/>
          <w:szCs w:val="20"/>
          <w:lang w:eastAsia="zh-CN"/>
        </w:rPr>
        <w:t xml:space="preserve"> </w:t>
      </w:r>
      <w:r w:rsidR="00911A3E" w:rsidRPr="005C2245">
        <w:rPr>
          <w:sz w:val="20"/>
          <w:szCs w:val="20"/>
          <w:lang w:eastAsia="zh-CN"/>
        </w:rPr>
        <w:t>concerns</w:t>
      </w:r>
      <w:r w:rsidR="004E6708" w:rsidRPr="005C2245">
        <w:rPr>
          <w:sz w:val="20"/>
          <w:szCs w:val="20"/>
          <w:lang w:eastAsia="zh-CN"/>
        </w:rPr>
        <w:t xml:space="preserve"> when time is right for some specific rounds, for which companies are expected to only provide </w:t>
      </w:r>
      <w:r w:rsidR="00911A3E" w:rsidRPr="005C2245">
        <w:rPr>
          <w:sz w:val="20"/>
          <w:szCs w:val="20"/>
          <w:lang w:eastAsia="zh-CN"/>
        </w:rPr>
        <w:t>concerns</w:t>
      </w:r>
      <w:r w:rsidR="004E6708" w:rsidRPr="005C2245">
        <w:rPr>
          <w:sz w:val="20"/>
          <w:szCs w:val="20"/>
          <w:lang w:eastAsia="zh-CN"/>
        </w:rPr>
        <w:t xml:space="preserve"> in the table “collect </w:t>
      </w:r>
      <w:r w:rsidR="00FA57AB" w:rsidRPr="005C2245">
        <w:rPr>
          <w:sz w:val="20"/>
          <w:szCs w:val="20"/>
          <w:lang w:eastAsia="zh-CN"/>
        </w:rPr>
        <w:t>concerns</w:t>
      </w:r>
      <w:r w:rsidR="004E6708" w:rsidRPr="005C2245">
        <w:rPr>
          <w:sz w:val="20"/>
          <w:szCs w:val="20"/>
          <w:lang w:eastAsia="zh-CN"/>
        </w:rPr>
        <w:t xml:space="preserve">” if any instead of inputting views again and again to alleviate efforts. </w:t>
      </w:r>
    </w:p>
    <w:p w14:paraId="0C8863CB" w14:textId="477D2739" w:rsidR="000D5AE0" w:rsidRPr="005C2245" w:rsidRDefault="000D5AE0" w:rsidP="001718E1">
      <w:pPr>
        <w:ind w:left="0" w:firstLine="0"/>
        <w:rPr>
          <w:sz w:val="20"/>
          <w:szCs w:val="20"/>
          <w:lang w:eastAsia="zh-CN"/>
        </w:rPr>
      </w:pPr>
      <w:r w:rsidRPr="005C2245">
        <w:rPr>
          <w:sz w:val="20"/>
          <w:szCs w:val="20"/>
          <w:lang w:eastAsia="zh-CN"/>
        </w:rPr>
        <w:t>People can use “navigation pane” to quickly overview the organization of the summary and proposal</w:t>
      </w:r>
      <w:r w:rsidR="003921A0" w:rsidRPr="005C2245">
        <w:rPr>
          <w:sz w:val="20"/>
          <w:szCs w:val="20"/>
          <w:lang w:eastAsia="zh-CN"/>
        </w:rPr>
        <w:t>(s) for each issue</w:t>
      </w:r>
      <w:r w:rsidR="00062C9C" w:rsidRPr="005C2245">
        <w:rPr>
          <w:sz w:val="20"/>
          <w:szCs w:val="20"/>
          <w:lang w:eastAsia="zh-CN"/>
        </w:rPr>
        <w:t xml:space="preserve"> for discussion and provide views/comments into the table of “collect view”</w:t>
      </w:r>
      <w:r w:rsidR="00911A3E" w:rsidRPr="005C2245">
        <w:rPr>
          <w:sz w:val="20"/>
          <w:szCs w:val="20"/>
          <w:lang w:eastAsia="zh-CN"/>
        </w:rPr>
        <w:t>/“collect concerns”</w:t>
      </w:r>
      <w:r w:rsidR="00062C9C" w:rsidRPr="005C2245">
        <w:rPr>
          <w:sz w:val="20"/>
          <w:szCs w:val="20"/>
          <w:lang w:eastAsia="zh-CN"/>
        </w:rPr>
        <w:t xml:space="preserve"> under each proposal. </w:t>
      </w:r>
    </w:p>
    <w:p w14:paraId="616751DF" w14:textId="31ACD27A" w:rsidR="005012F8" w:rsidRPr="005C2245" w:rsidRDefault="00C61CB0" w:rsidP="001718E1">
      <w:pPr>
        <w:ind w:left="0" w:firstLine="0"/>
        <w:rPr>
          <w:rFonts w:eastAsiaTheme="minorEastAsia"/>
          <w:i/>
          <w:sz w:val="20"/>
          <w:lang w:eastAsia="zh-CN"/>
        </w:rPr>
      </w:pPr>
      <w:r w:rsidRPr="005C2245">
        <w:rPr>
          <w:rFonts w:eastAsiaTheme="minorEastAsia" w:hint="eastAsia"/>
          <w:i/>
          <w:sz w:val="20"/>
          <w:lang w:eastAsia="zh-CN"/>
        </w:rPr>
        <w:t>Note</w:t>
      </w:r>
      <w:r w:rsidRPr="005C2245">
        <w:rPr>
          <w:rFonts w:eastAsiaTheme="minorEastAsia"/>
          <w:i/>
          <w:sz w:val="20"/>
          <w:lang w:eastAsia="zh-CN"/>
        </w:rPr>
        <w:t xml:space="preserve">: for all proposals FL suggests, companies are encouraged to input views, </w:t>
      </w:r>
      <w:r w:rsidR="00024C1D" w:rsidRPr="005C2245">
        <w:rPr>
          <w:rFonts w:eastAsiaTheme="minorEastAsia"/>
          <w:i/>
          <w:sz w:val="20"/>
          <w:lang w:eastAsia="zh-CN"/>
        </w:rPr>
        <w:t xml:space="preserve">situation can be known better, so as to progress fruitfully. </w:t>
      </w:r>
    </w:p>
    <w:p w14:paraId="0920F9C8" w14:textId="0769D14B" w:rsidR="00C155A5" w:rsidRPr="008A4B91" w:rsidRDefault="00496A09" w:rsidP="00C155A5">
      <w:pPr>
        <w:pStyle w:val="Heading1"/>
        <w:rPr>
          <w:lang w:eastAsia="ja-JP"/>
        </w:rPr>
      </w:pPr>
      <w:r w:rsidRPr="008A4B91">
        <w:rPr>
          <w:lang w:eastAsia="ja-JP"/>
        </w:rPr>
        <w:t xml:space="preserve">ACK/NACK-based </w:t>
      </w:r>
      <w:r w:rsidR="001273C5" w:rsidRPr="008A4B91">
        <w:rPr>
          <w:lang w:eastAsia="ja-JP"/>
        </w:rPr>
        <w:t>feedback</w:t>
      </w:r>
      <w:r w:rsidR="00CE64AC" w:rsidRPr="008A4B91">
        <w:rPr>
          <w:lang w:eastAsia="ja-JP"/>
        </w:rPr>
        <w:t xml:space="preserve"> specific</w:t>
      </w:r>
    </w:p>
    <w:p w14:paraId="3EA682D5" w14:textId="539C6162" w:rsidR="00332E13" w:rsidRPr="008A4B91" w:rsidRDefault="00A202D0" w:rsidP="00403717">
      <w:pPr>
        <w:pStyle w:val="Heading2"/>
        <w:rPr>
          <w:lang w:eastAsia="zh-CN"/>
        </w:rPr>
      </w:pPr>
      <w:bookmarkStart w:id="3" w:name="_Ref68894149"/>
      <w:r>
        <w:rPr>
          <w:lang w:eastAsia="zh-CN"/>
        </w:rPr>
        <w:t>(CLOSED)</w:t>
      </w:r>
      <w:r w:rsidR="00F97C6D">
        <w:rPr>
          <w:lang w:eastAsia="zh-CN"/>
        </w:rPr>
        <w:t>CB types/PUCCH structures</w:t>
      </w:r>
    </w:p>
    <w:p w14:paraId="1CB0C5ED" w14:textId="77777777" w:rsidR="00D83A4C" w:rsidRPr="008A4B91" w:rsidRDefault="00D83A4C" w:rsidP="00D83A4C">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20D2D7CE" w14:textId="777A9DEA" w:rsidR="002913C8" w:rsidRPr="00A47CC9" w:rsidRDefault="002913C8" w:rsidP="002913C8">
      <w:pPr>
        <w:rPr>
          <w:rFonts w:eastAsiaTheme="minorEastAsia"/>
          <w:b/>
          <w:i/>
          <w:sz w:val="20"/>
          <w:u w:val="single"/>
          <w:lang w:val="en-GB" w:eastAsia="zh-CN"/>
        </w:rPr>
      </w:pPr>
      <w:r w:rsidRPr="00A47CC9">
        <w:rPr>
          <w:rFonts w:eastAsiaTheme="minorEastAsia"/>
          <w:b/>
          <w:i/>
          <w:sz w:val="20"/>
          <w:u w:val="single"/>
          <w:lang w:val="en-GB" w:eastAsia="zh-CN"/>
        </w:rPr>
        <w:t>“</w:t>
      </w:r>
      <w:r w:rsidR="0035518F" w:rsidRPr="00A47CC9">
        <w:rPr>
          <w:rFonts w:eastAsiaTheme="minorEastAsia"/>
          <w:b/>
          <w:i/>
          <w:sz w:val="20"/>
          <w:u w:val="single"/>
          <w:lang w:val="en-GB" w:eastAsia="zh-CN"/>
        </w:rPr>
        <w:t>Different codebook types</w:t>
      </w:r>
      <w:r w:rsidRPr="00A47CC9">
        <w:rPr>
          <w:rFonts w:eastAsiaTheme="minorEastAsia"/>
          <w:b/>
          <w:i/>
          <w:sz w:val="20"/>
          <w:u w:val="single"/>
          <w:lang w:val="en-GB" w:eastAsia="zh-CN"/>
        </w:rPr>
        <w:t>”</w:t>
      </w:r>
    </w:p>
    <w:p w14:paraId="4FFF1DCB" w14:textId="0E87A3E6" w:rsidR="00D10042" w:rsidRPr="00D10042" w:rsidRDefault="00D10042" w:rsidP="00D10042">
      <w:pPr>
        <w:pStyle w:val="3GPPAgreements"/>
        <w:spacing w:before="0" w:after="0" w:line="240" w:lineRule="auto"/>
        <w:contextualSpacing/>
        <w:rPr>
          <w:i/>
        </w:rPr>
      </w:pPr>
      <w:r w:rsidRPr="00D10042">
        <w:rPr>
          <w:i/>
        </w:rPr>
        <w:t>(Huawei) Proposal 1:</w:t>
      </w:r>
    </w:p>
    <w:p w14:paraId="02FF44A9" w14:textId="6CA580A0" w:rsidR="00D10042" w:rsidRPr="00D10042" w:rsidRDefault="00D10042" w:rsidP="00D10042">
      <w:pPr>
        <w:pStyle w:val="3GPPAgreements"/>
        <w:numPr>
          <w:ilvl w:val="1"/>
          <w:numId w:val="5"/>
        </w:numPr>
        <w:spacing w:before="0" w:after="0" w:line="240" w:lineRule="auto"/>
        <w:contextualSpacing/>
        <w:rPr>
          <w:i/>
        </w:rPr>
      </w:pPr>
      <w:r w:rsidRPr="00D10042">
        <w:rPr>
          <w:i/>
        </w:rPr>
        <w:t xml:space="preserve">When UE is configured with different codebook types for unicast and multicast, support generating separate sub-codebooks and concatenating them by appending one sub-codebook to the other sub-codebook for both overlapping and non-overlapping cases. </w:t>
      </w:r>
    </w:p>
    <w:p w14:paraId="73A56662" w14:textId="211DDDBC" w:rsidR="00A47CC9" w:rsidRPr="00D10042" w:rsidRDefault="00A47CC9" w:rsidP="00D10042">
      <w:pPr>
        <w:pStyle w:val="3GPPAgreements"/>
        <w:spacing w:before="0" w:after="0" w:line="240" w:lineRule="auto"/>
        <w:contextualSpacing/>
        <w:rPr>
          <w:i/>
        </w:rPr>
      </w:pPr>
      <w:r w:rsidRPr="00D10042">
        <w:rPr>
          <w:i/>
        </w:rPr>
        <w:t>(ZTE) Proposal 10:</w:t>
      </w:r>
    </w:p>
    <w:p w14:paraId="11D03C2F" w14:textId="2A3B02A4" w:rsidR="00A47CC9" w:rsidRPr="00582E0C" w:rsidRDefault="00A47CC9" w:rsidP="000D4BB2">
      <w:pPr>
        <w:pStyle w:val="3GPPAgreements"/>
        <w:numPr>
          <w:ilvl w:val="1"/>
          <w:numId w:val="5"/>
        </w:numPr>
        <w:spacing w:before="0" w:after="0" w:line="240" w:lineRule="auto"/>
        <w:contextualSpacing/>
        <w:rPr>
          <w:i/>
        </w:rPr>
      </w:pPr>
      <w:r w:rsidRPr="00582E0C">
        <w:rPr>
          <w:rFonts w:hint="eastAsia"/>
          <w:i/>
        </w:rPr>
        <w:t>For UE supports both unicast and multicast, different codebook types for unicast and multicast with the same priority can be configured,</w:t>
      </w:r>
      <w:r w:rsidRPr="00582E0C">
        <w:rPr>
          <w:i/>
        </w:rPr>
        <w:t xml:space="preserve"> and it is</w:t>
      </w:r>
      <w:r w:rsidRPr="00582E0C">
        <w:rPr>
          <w:rFonts w:hint="eastAsia"/>
          <w:i/>
        </w:rPr>
        <w:t xml:space="preserve"> up to gNB to avoid multiplexing between codebooks of different codebook types.</w:t>
      </w:r>
    </w:p>
    <w:p w14:paraId="5736DD9B" w14:textId="02A1A162" w:rsidR="00BC3DFA" w:rsidRPr="00582E0C" w:rsidRDefault="00BC3DFA" w:rsidP="000D4BB2">
      <w:pPr>
        <w:pStyle w:val="3GPPAgreements"/>
        <w:spacing w:before="0" w:after="0" w:line="240" w:lineRule="auto"/>
        <w:contextualSpacing/>
        <w:rPr>
          <w:i/>
        </w:rPr>
      </w:pPr>
      <w:r w:rsidRPr="00582E0C">
        <w:rPr>
          <w:i/>
        </w:rPr>
        <w:t>(</w:t>
      </w:r>
      <w:r w:rsidRPr="00582E0C">
        <w:rPr>
          <w:rFonts w:hint="eastAsia"/>
          <w:i/>
        </w:rPr>
        <w:t>viv</w:t>
      </w:r>
      <w:r w:rsidRPr="00582E0C">
        <w:rPr>
          <w:i/>
        </w:rPr>
        <w:t>o) Proposal 5:</w:t>
      </w:r>
    </w:p>
    <w:p w14:paraId="69A08106" w14:textId="56690AAB" w:rsidR="00D4036C" w:rsidRPr="00582E0C" w:rsidRDefault="00BC3DFA" w:rsidP="000D4BB2">
      <w:pPr>
        <w:pStyle w:val="3GPPAgreements"/>
        <w:numPr>
          <w:ilvl w:val="1"/>
          <w:numId w:val="5"/>
        </w:numPr>
        <w:spacing w:before="0" w:after="0" w:line="240" w:lineRule="auto"/>
        <w:contextualSpacing/>
        <w:rPr>
          <w:i/>
        </w:rPr>
      </w:pPr>
      <w:r w:rsidRPr="00582E0C">
        <w:rPr>
          <w:i/>
        </w:rPr>
        <w:t>The HARQ-ACK codebook types for unicast and multicast with the same priority can be different.</w:t>
      </w:r>
    </w:p>
    <w:p w14:paraId="16CB1CCA" w14:textId="2821DA3D" w:rsidR="00BC3DFA" w:rsidRPr="00582E0C" w:rsidRDefault="00BC3DFA" w:rsidP="000D4BB2">
      <w:pPr>
        <w:pStyle w:val="3GPPAgreements"/>
        <w:numPr>
          <w:ilvl w:val="2"/>
          <w:numId w:val="5"/>
        </w:numPr>
        <w:spacing w:before="0" w:after="0" w:line="240" w:lineRule="auto"/>
        <w:contextualSpacing/>
        <w:rPr>
          <w:i/>
        </w:rPr>
      </w:pPr>
      <w:r w:rsidRPr="00582E0C">
        <w:rPr>
          <w:i/>
        </w:rPr>
        <w:t>The HARQ-ACK codebook for unicast and multicast are separately constructed and then concatenated into one if they are multiplexed on one PUCCH.</w:t>
      </w:r>
    </w:p>
    <w:p w14:paraId="552D31E6" w14:textId="2ADBD0B3" w:rsidR="00985B28" w:rsidRPr="00582E0C" w:rsidRDefault="00985B28" w:rsidP="000D4BB2">
      <w:pPr>
        <w:pStyle w:val="3GPPAgreements"/>
        <w:spacing w:before="0" w:after="0" w:line="240" w:lineRule="auto"/>
        <w:contextualSpacing/>
        <w:rPr>
          <w:i/>
        </w:rPr>
      </w:pPr>
      <w:r w:rsidRPr="00582E0C">
        <w:rPr>
          <w:i/>
        </w:rPr>
        <w:t>(Nokia) Proposal 11:</w:t>
      </w:r>
    </w:p>
    <w:p w14:paraId="6900EA51" w14:textId="2977CFEF" w:rsidR="00985B28" w:rsidRPr="00582E0C" w:rsidRDefault="00985B28" w:rsidP="000D4BB2">
      <w:pPr>
        <w:pStyle w:val="3GPPAgreements"/>
        <w:numPr>
          <w:ilvl w:val="1"/>
          <w:numId w:val="5"/>
        </w:numPr>
        <w:spacing w:before="0" w:after="0" w:line="240" w:lineRule="auto"/>
        <w:contextualSpacing/>
        <w:rPr>
          <w:i/>
        </w:rPr>
      </w:pPr>
      <w:r w:rsidRPr="00582E0C">
        <w:rPr>
          <w:i/>
        </w:rPr>
        <w:t>The UE can be configured with different codebook types for unicast and multicast respectively with the same priority. The codebook is generated using the following alternative for the overlapping / non-overlapping PUCCHs cases in the same slot:</w:t>
      </w:r>
    </w:p>
    <w:p w14:paraId="27792581" w14:textId="58088C7C" w:rsidR="00985B28" w:rsidRPr="00582E0C" w:rsidRDefault="00985B28" w:rsidP="000D4BB2">
      <w:pPr>
        <w:pStyle w:val="3GPPAgreements"/>
        <w:numPr>
          <w:ilvl w:val="2"/>
          <w:numId w:val="5"/>
        </w:numPr>
        <w:spacing w:before="0" w:after="0" w:line="240" w:lineRule="auto"/>
        <w:contextualSpacing/>
        <w:rPr>
          <w:i/>
        </w:rPr>
      </w:pPr>
      <w:r w:rsidRPr="00582E0C">
        <w:rPr>
          <w:i/>
        </w:rPr>
        <w:t>Alt2: support generating separate sub-codebooks and concatenating them by appending one sub-codebook to the other sub-codebook for both overlapping and non-overlapping cases.</w:t>
      </w:r>
    </w:p>
    <w:p w14:paraId="6A3B00C2" w14:textId="6406C043" w:rsidR="00C860D0" w:rsidRPr="00582E0C" w:rsidRDefault="00C860D0" w:rsidP="000D4BB2">
      <w:pPr>
        <w:pStyle w:val="3GPPAgreements"/>
        <w:spacing w:before="0" w:after="0" w:line="240" w:lineRule="auto"/>
        <w:contextualSpacing/>
        <w:rPr>
          <w:i/>
        </w:rPr>
      </w:pPr>
      <w:r w:rsidRPr="00582E0C">
        <w:rPr>
          <w:i/>
        </w:rPr>
        <w:t xml:space="preserve">(CATT) Proposal 12: </w:t>
      </w:r>
    </w:p>
    <w:p w14:paraId="03D549FE" w14:textId="68D71AE6"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lastRenderedPageBreak/>
        <w:t>T</w:t>
      </w:r>
      <w:r w:rsidRPr="00582E0C">
        <w:rPr>
          <w:i/>
        </w:rPr>
        <w:t>o configure one codebook for unicast and one codebook for multicast and the two codebooks are of different priorities</w:t>
      </w:r>
      <w:r w:rsidRPr="00582E0C">
        <w:rPr>
          <w:rFonts w:hint="eastAsia"/>
          <w:i/>
        </w:rPr>
        <w:t xml:space="preserve">, the </w:t>
      </w:r>
      <w:r w:rsidRPr="00582E0C">
        <w:rPr>
          <w:i/>
        </w:rPr>
        <w:t>current</w:t>
      </w:r>
      <w:r w:rsidRPr="00582E0C">
        <w:rPr>
          <w:rFonts w:hint="eastAsia"/>
          <w:i/>
        </w:rPr>
        <w:t xml:space="preserve"> </w:t>
      </w:r>
      <w:r w:rsidRPr="00582E0C">
        <w:rPr>
          <w:i/>
        </w:rPr>
        <w:t>mechanism</w:t>
      </w:r>
      <w:r w:rsidRPr="00582E0C">
        <w:rPr>
          <w:rFonts w:hint="eastAsia"/>
          <w:i/>
        </w:rPr>
        <w:t xml:space="preserve"> (i.e. </w:t>
      </w:r>
      <w:r w:rsidRPr="00582E0C">
        <w:rPr>
          <w:i/>
        </w:rPr>
        <w:t>different PUCCH-config</w:t>
      </w:r>
      <w:r w:rsidRPr="00582E0C">
        <w:rPr>
          <w:rFonts w:hint="eastAsia"/>
          <w:i/>
        </w:rPr>
        <w:t>s</w:t>
      </w:r>
      <w:r w:rsidRPr="00582E0C">
        <w:rPr>
          <w:i/>
        </w:rPr>
        <w:t xml:space="preserve"> </w:t>
      </w:r>
      <w:r w:rsidRPr="00582E0C">
        <w:rPr>
          <w:rFonts w:hint="eastAsia"/>
          <w:i/>
        </w:rPr>
        <w:t>are</w:t>
      </w:r>
      <w:r w:rsidRPr="00582E0C">
        <w:rPr>
          <w:i/>
        </w:rPr>
        <w:t xml:space="preserve"> configured for different priorities</w:t>
      </w:r>
      <w:r w:rsidRPr="00582E0C">
        <w:rPr>
          <w:rFonts w:hint="eastAsia"/>
          <w:i/>
        </w:rPr>
        <w:t xml:space="preserve">) can be applied without further </w:t>
      </w:r>
      <w:r w:rsidRPr="00582E0C">
        <w:rPr>
          <w:i/>
        </w:rPr>
        <w:t>enhancement</w:t>
      </w:r>
      <w:r w:rsidRPr="00582E0C">
        <w:rPr>
          <w:rFonts w:hint="eastAsia"/>
          <w:i/>
        </w:rPr>
        <w:t>.</w:t>
      </w:r>
    </w:p>
    <w:p w14:paraId="51DD213A" w14:textId="41C6D48F" w:rsidR="00C860D0" w:rsidRPr="00582E0C" w:rsidRDefault="00C860D0" w:rsidP="000D4BB2">
      <w:pPr>
        <w:pStyle w:val="3GPPAgreements"/>
        <w:spacing w:before="0" w:after="0" w:line="240" w:lineRule="auto"/>
        <w:contextualSpacing/>
        <w:rPr>
          <w:i/>
        </w:rPr>
      </w:pPr>
      <w:r w:rsidRPr="00582E0C">
        <w:rPr>
          <w:i/>
        </w:rPr>
        <w:t xml:space="preserve">(CATT) Proposal 13: </w:t>
      </w:r>
    </w:p>
    <w:p w14:paraId="06E085EF" w14:textId="47ACFFD2"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t xml:space="preserve">When </w:t>
      </w:r>
      <w:r w:rsidRPr="00582E0C">
        <w:rPr>
          <w:i/>
          <w:lang w:val="en-GB"/>
        </w:rPr>
        <w:t xml:space="preserve">UE </w:t>
      </w:r>
      <w:r w:rsidRPr="00582E0C">
        <w:rPr>
          <w:rFonts w:hint="eastAsia"/>
          <w:i/>
          <w:lang w:val="en-GB"/>
        </w:rPr>
        <w:t>is</w:t>
      </w:r>
      <w:r w:rsidRPr="00582E0C">
        <w:rPr>
          <w:i/>
          <w:lang w:val="en-GB"/>
        </w:rPr>
        <w:t xml:space="preserve"> configured with different CB types for unicast and multicast respectively with the same priority</w:t>
      </w:r>
      <w:r w:rsidRPr="00582E0C">
        <w:rPr>
          <w:rFonts w:hint="eastAsia"/>
          <w:i/>
          <w:lang w:val="en-GB"/>
        </w:rPr>
        <w:t xml:space="preserve">, we </w:t>
      </w:r>
      <w:r w:rsidRPr="00582E0C">
        <w:rPr>
          <w:i/>
        </w:rPr>
        <w:t>support generating separate sub-codebooks and concatenating them by appending one sub-codebook to the other sub-codebook for both overlapping and non-overlapping cases</w:t>
      </w:r>
      <w:r w:rsidRPr="00582E0C">
        <w:rPr>
          <w:rFonts w:hint="eastAsia"/>
          <w:i/>
        </w:rPr>
        <w:t>.</w:t>
      </w:r>
    </w:p>
    <w:p w14:paraId="1FDE1A27" w14:textId="771BE618" w:rsidR="00160EB1" w:rsidRPr="00582E0C" w:rsidRDefault="00160EB1" w:rsidP="000D4BB2">
      <w:pPr>
        <w:pStyle w:val="3GPPAgreements"/>
        <w:spacing w:before="0" w:after="0" w:line="240" w:lineRule="auto"/>
        <w:contextualSpacing/>
        <w:rPr>
          <w:i/>
        </w:rPr>
      </w:pPr>
      <w:r w:rsidRPr="00582E0C">
        <w:rPr>
          <w:i/>
        </w:rPr>
        <w:t xml:space="preserve">(Xiaomi) Proposal 1: </w:t>
      </w:r>
    </w:p>
    <w:p w14:paraId="045717A4" w14:textId="7266C350" w:rsidR="00160EB1" w:rsidRPr="00582E0C" w:rsidRDefault="00160EB1" w:rsidP="000D4BB2">
      <w:pPr>
        <w:pStyle w:val="3GPPAgreements"/>
        <w:numPr>
          <w:ilvl w:val="1"/>
          <w:numId w:val="5"/>
        </w:numPr>
        <w:spacing w:before="0" w:after="0" w:line="240" w:lineRule="auto"/>
        <w:contextualSpacing/>
        <w:rPr>
          <w:i/>
        </w:rPr>
      </w:pPr>
      <w:r w:rsidRPr="00582E0C">
        <w:rPr>
          <w:i/>
        </w:rPr>
        <w:t>A MBS UE can be configured with different CB types for unicast and multicast respectively.</w:t>
      </w:r>
    </w:p>
    <w:p w14:paraId="0CDCC3A7" w14:textId="03008C97" w:rsidR="00160EB1" w:rsidRPr="00582E0C" w:rsidRDefault="00160EB1" w:rsidP="000D4BB2">
      <w:pPr>
        <w:pStyle w:val="3GPPAgreements"/>
        <w:spacing w:before="0" w:after="0" w:line="240" w:lineRule="auto"/>
        <w:contextualSpacing/>
        <w:rPr>
          <w:i/>
        </w:rPr>
      </w:pPr>
      <w:r w:rsidRPr="00582E0C">
        <w:rPr>
          <w:i/>
        </w:rPr>
        <w:t xml:space="preserve">(Xiaomi) Proposal 2: </w:t>
      </w:r>
    </w:p>
    <w:p w14:paraId="471E22EB" w14:textId="138DEF82" w:rsidR="00160EB1" w:rsidRPr="00582E0C" w:rsidRDefault="00160EB1" w:rsidP="000D4BB2">
      <w:pPr>
        <w:pStyle w:val="3GPPAgreements"/>
        <w:numPr>
          <w:ilvl w:val="1"/>
          <w:numId w:val="5"/>
        </w:numPr>
        <w:spacing w:before="0" w:after="0" w:line="240" w:lineRule="auto"/>
        <w:contextualSpacing/>
        <w:rPr>
          <w:i/>
        </w:rPr>
      </w:pPr>
      <w:r w:rsidRPr="00582E0C">
        <w:rPr>
          <w:i/>
        </w:rPr>
        <w:t>A MBS UE can generate separate sub-codebooks for unicast and multicast, and concatenate them by appending one sub-codebook to the other sub-codebook for both overlapping and non-overlapping cases (alt2).</w:t>
      </w:r>
    </w:p>
    <w:p w14:paraId="215A0B32" w14:textId="44EDCBC9" w:rsidR="000F47BD" w:rsidRPr="00582E0C" w:rsidRDefault="000F47BD" w:rsidP="000D4BB2">
      <w:pPr>
        <w:pStyle w:val="3GPPAgreements"/>
        <w:spacing w:before="0" w:after="0" w:line="240" w:lineRule="auto"/>
        <w:contextualSpacing/>
        <w:rPr>
          <w:i/>
        </w:rPr>
      </w:pPr>
      <w:r w:rsidRPr="00582E0C">
        <w:rPr>
          <w:i/>
        </w:rPr>
        <w:t xml:space="preserve">(DOCOMO) Proposal 3: </w:t>
      </w:r>
    </w:p>
    <w:p w14:paraId="71AFBC34" w14:textId="4FDED26F" w:rsidR="000F47BD" w:rsidRPr="00582E0C" w:rsidRDefault="000F47BD" w:rsidP="000D4BB2">
      <w:pPr>
        <w:pStyle w:val="3GPPAgreements"/>
        <w:numPr>
          <w:ilvl w:val="1"/>
          <w:numId w:val="5"/>
        </w:numPr>
        <w:spacing w:before="0" w:after="0" w:line="240" w:lineRule="auto"/>
        <w:contextualSpacing/>
        <w:rPr>
          <w:i/>
        </w:rPr>
      </w:pPr>
      <w:r w:rsidRPr="00582E0C">
        <w:rPr>
          <w:i/>
        </w:rPr>
        <w:t>When a unicast HARQ-ACK codebook and a multicast HARQ-ACK codebook with the same priority are separately generated in the same PUCCH slot, they are concatenated into one codebook regardless of whether corresponding PUCCH resources are overlapped at least in a symbol or not.</w:t>
      </w:r>
    </w:p>
    <w:p w14:paraId="1731D239" w14:textId="322D21F8" w:rsidR="00102B1C" w:rsidRPr="00582E0C" w:rsidRDefault="00102B1C" w:rsidP="000D4BB2">
      <w:pPr>
        <w:pStyle w:val="3GPPAgreements"/>
        <w:spacing w:before="0" w:after="0" w:line="240" w:lineRule="auto"/>
        <w:contextualSpacing/>
        <w:rPr>
          <w:bCs/>
          <w:i/>
        </w:rPr>
      </w:pPr>
      <w:r w:rsidRPr="00582E0C">
        <w:rPr>
          <w:bCs/>
          <w:i/>
        </w:rPr>
        <w:t xml:space="preserve">(Qualcomm) Proposal </w:t>
      </w:r>
      <w:r w:rsidR="0095725C" w:rsidRPr="00582E0C">
        <w:rPr>
          <w:bCs/>
          <w:i/>
        </w:rPr>
        <w:t>1</w:t>
      </w:r>
      <w:r w:rsidRPr="00582E0C">
        <w:rPr>
          <w:bCs/>
          <w:i/>
        </w:rPr>
        <w:t xml:space="preserve">: </w:t>
      </w:r>
    </w:p>
    <w:p w14:paraId="196A0755" w14:textId="77777777" w:rsidR="0095725C" w:rsidRPr="00582E0C" w:rsidRDefault="0095725C" w:rsidP="000D4BB2">
      <w:pPr>
        <w:pStyle w:val="3GPPAgreements"/>
        <w:numPr>
          <w:ilvl w:val="1"/>
          <w:numId w:val="5"/>
        </w:numPr>
        <w:spacing w:before="0" w:after="0" w:line="240" w:lineRule="auto"/>
        <w:contextualSpacing/>
        <w:rPr>
          <w:i/>
        </w:rPr>
      </w:pPr>
      <w:r w:rsidRPr="00582E0C">
        <w:rPr>
          <w:bCs/>
          <w:i/>
        </w:rPr>
        <w:t xml:space="preserve">In case that unicast and multicast </w:t>
      </w:r>
      <w:r w:rsidRPr="00582E0C">
        <w:rPr>
          <w:bCs/>
          <w:i/>
          <w:u w:val="single"/>
        </w:rPr>
        <w:t xml:space="preserve">with same priority </w:t>
      </w:r>
      <w:r w:rsidRPr="00582E0C">
        <w:rPr>
          <w:bCs/>
          <w:i/>
        </w:rPr>
        <w:t>are configured with different codebook types,</w:t>
      </w:r>
    </w:p>
    <w:p w14:paraId="7BF7F7FC" w14:textId="77777777" w:rsidR="0095725C" w:rsidRPr="00582E0C" w:rsidRDefault="0095725C" w:rsidP="000D4BB2">
      <w:pPr>
        <w:pStyle w:val="3GPPAgreements"/>
        <w:numPr>
          <w:ilvl w:val="2"/>
          <w:numId w:val="5"/>
        </w:numPr>
        <w:spacing w:before="0" w:after="0" w:line="240" w:lineRule="auto"/>
        <w:contextualSpacing/>
        <w:rPr>
          <w:i/>
        </w:rPr>
      </w:pPr>
      <w:r w:rsidRPr="00582E0C">
        <w:rPr>
          <w:i/>
        </w:rPr>
        <w:t>For overlapping case, UE is not expected to be configured with different codebook types for unicast and multicast with the same priority.</w:t>
      </w:r>
    </w:p>
    <w:p w14:paraId="2EB3FBC7" w14:textId="72F17AB3" w:rsidR="0095725C" w:rsidRPr="00582E0C" w:rsidRDefault="0095725C" w:rsidP="000D4BB2">
      <w:pPr>
        <w:pStyle w:val="3GPPAgreements"/>
        <w:numPr>
          <w:ilvl w:val="2"/>
          <w:numId w:val="5"/>
        </w:numPr>
        <w:spacing w:before="0" w:after="0" w:line="240" w:lineRule="auto"/>
        <w:contextualSpacing/>
        <w:rPr>
          <w:i/>
        </w:rPr>
      </w:pPr>
      <w:r w:rsidRPr="00582E0C">
        <w:rPr>
          <w:i/>
        </w:rPr>
        <w:t xml:space="preserve">For non-overlapping case, support generating the separate codebooks with the same priority that are to be transmitted on two non-overlapping PUCCHs, subject to UE capability. </w:t>
      </w:r>
    </w:p>
    <w:p w14:paraId="119C6DC3" w14:textId="7867F4B3" w:rsidR="003075FD" w:rsidRPr="00582E0C" w:rsidRDefault="003075FD" w:rsidP="000D4BB2">
      <w:pPr>
        <w:pStyle w:val="3GPPAgreements"/>
        <w:spacing w:before="0" w:after="0" w:line="240" w:lineRule="auto"/>
        <w:contextualSpacing/>
        <w:rPr>
          <w:bCs/>
          <w:i/>
        </w:rPr>
      </w:pPr>
      <w:r w:rsidRPr="00582E0C">
        <w:rPr>
          <w:bCs/>
          <w:i/>
        </w:rPr>
        <w:t xml:space="preserve">(Ericsson) Proposal 20: </w:t>
      </w:r>
    </w:p>
    <w:p w14:paraId="472374D5" w14:textId="44E6EB12" w:rsidR="003075FD" w:rsidRPr="00582E0C" w:rsidRDefault="003075FD" w:rsidP="000D4BB2">
      <w:pPr>
        <w:pStyle w:val="3GPPAgreements"/>
        <w:numPr>
          <w:ilvl w:val="1"/>
          <w:numId w:val="5"/>
        </w:numPr>
        <w:spacing w:before="0" w:after="0" w:line="240" w:lineRule="auto"/>
        <w:contextualSpacing/>
        <w:rPr>
          <w:bCs/>
          <w:i/>
        </w:rPr>
      </w:pPr>
      <w:bookmarkStart w:id="4" w:name="_Toc87047880"/>
      <w:r w:rsidRPr="00582E0C">
        <w:rPr>
          <w:bCs/>
          <w:i/>
        </w:rPr>
        <w:t>When the UE is configured with separate pdsch-HARQ-ACK-CodebookList 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bookmarkEnd w:id="4"/>
    </w:p>
    <w:p w14:paraId="3CD2ABEE" w14:textId="77777777" w:rsidR="00447CC1" w:rsidRDefault="00447CC1" w:rsidP="002913C8">
      <w:pPr>
        <w:rPr>
          <w:rFonts w:eastAsiaTheme="minorEastAsia"/>
          <w:b/>
          <w:i/>
          <w:color w:val="DDD9C3" w:themeColor="background2" w:themeShade="E6"/>
          <w:sz w:val="20"/>
          <w:u w:val="single"/>
          <w:lang w:val="en-GB" w:eastAsia="zh-CN"/>
        </w:rPr>
      </w:pPr>
    </w:p>
    <w:p w14:paraId="00333CA6" w14:textId="20E8DA39" w:rsidR="00A47CC9" w:rsidRPr="005B59D3" w:rsidRDefault="00A47CC9" w:rsidP="00A47CC9">
      <w:pPr>
        <w:rPr>
          <w:rFonts w:eastAsiaTheme="minorEastAsia"/>
          <w:b/>
          <w:i/>
          <w:sz w:val="20"/>
          <w:u w:val="single"/>
          <w:lang w:val="en-GB" w:eastAsia="zh-CN"/>
        </w:rPr>
      </w:pPr>
      <w:r w:rsidRPr="005B59D3">
        <w:rPr>
          <w:rFonts w:eastAsiaTheme="minorEastAsia"/>
          <w:b/>
          <w:i/>
          <w:sz w:val="20"/>
          <w:u w:val="single"/>
          <w:lang w:val="en-GB" w:eastAsia="zh-CN"/>
        </w:rPr>
        <w:t>“Different PUCCH structures”</w:t>
      </w:r>
    </w:p>
    <w:p w14:paraId="4629FF79" w14:textId="0C8ABE36" w:rsidR="006B0761"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(Huawei) Proposal </w:t>
      </w:r>
      <w:r>
        <w:rPr>
          <w:rFonts w:eastAsiaTheme="minorEastAsia"/>
          <w:i/>
          <w:sz w:val="20"/>
          <w:lang w:eastAsia="zh-CN"/>
        </w:rPr>
        <w:t>2</w:t>
      </w:r>
      <w:r w:rsidRPr="006B0761">
        <w:rPr>
          <w:rFonts w:eastAsiaTheme="minorEastAsia"/>
          <w:i/>
          <w:sz w:val="20"/>
          <w:lang w:eastAsia="zh-CN"/>
        </w:rPr>
        <w:t>:</w:t>
      </w:r>
    </w:p>
    <w:p w14:paraId="41AFD657" w14:textId="1DFA289F" w:rsidR="006B0761" w:rsidRPr="006B0761" w:rsidRDefault="006B0761" w:rsidP="006B0761">
      <w:pPr>
        <w:numPr>
          <w:ilvl w:val="1"/>
          <w:numId w:val="5"/>
        </w:numPr>
        <w:spacing w:after="0" w:line="240" w:lineRule="auto"/>
        <w:contextualSpacing/>
        <w:rPr>
          <w:rFonts w:eastAsiaTheme="minorEastAsia"/>
          <w:i/>
          <w:sz w:val="20"/>
          <w:lang w:eastAsia="zh-CN"/>
        </w:rPr>
      </w:pPr>
      <w:r w:rsidRPr="006B0761">
        <w:rPr>
          <w:rFonts w:eastAsiaTheme="minorEastAsia"/>
          <w:i/>
          <w:sz w:val="20"/>
          <w:lang w:eastAsia="zh-CN"/>
        </w:rPr>
        <w:t>UE is not expected to be configured with different PUCCH structures. Alternatively, UE is not expected to be scheduled to feedback the HARQ-ACK with the same priority in the same PUCCH slot when configured with different PUCCH structures.</w:t>
      </w:r>
    </w:p>
    <w:p w14:paraId="062B4EED" w14:textId="543AA0D1" w:rsidR="00A47CC9"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 </w:t>
      </w:r>
      <w:r w:rsidR="00A47CC9" w:rsidRPr="00A47CC9">
        <w:rPr>
          <w:rFonts w:eastAsiaTheme="minorEastAsia"/>
          <w:i/>
          <w:sz w:val="20"/>
          <w:lang w:eastAsia="zh-CN"/>
        </w:rPr>
        <w:t>(ZTE) Proposal 11:</w:t>
      </w:r>
    </w:p>
    <w:p w14:paraId="779278A1" w14:textId="2A720C49" w:rsidR="00A47CC9" w:rsidRDefault="00A47CC9" w:rsidP="000D4BB2">
      <w:pPr>
        <w:numPr>
          <w:ilvl w:val="1"/>
          <w:numId w:val="5"/>
        </w:numPr>
        <w:spacing w:after="0" w:line="240" w:lineRule="auto"/>
        <w:contextualSpacing/>
        <w:rPr>
          <w:rFonts w:eastAsiaTheme="minorEastAsia"/>
          <w:i/>
          <w:sz w:val="20"/>
          <w:lang w:eastAsia="zh-CN"/>
        </w:rPr>
      </w:pPr>
      <w:r w:rsidRPr="00A47CC9">
        <w:rPr>
          <w:rFonts w:eastAsiaTheme="minorEastAsia" w:hint="eastAsia"/>
          <w:i/>
          <w:sz w:val="20"/>
          <w:lang w:eastAsia="zh-CN"/>
        </w:rPr>
        <w:t xml:space="preserve">For UE supports both unicast and multicast, different PUCCH structures for unicast and multicast with the same priority can be configured, </w:t>
      </w:r>
      <w:r w:rsidRPr="00A47CC9">
        <w:rPr>
          <w:rFonts w:eastAsiaTheme="minorEastAsia"/>
          <w:i/>
          <w:sz w:val="20"/>
          <w:lang w:eastAsia="zh-CN"/>
        </w:rPr>
        <w:t xml:space="preserve">and it is </w:t>
      </w:r>
      <w:r w:rsidRPr="00A47CC9">
        <w:rPr>
          <w:rFonts w:eastAsiaTheme="minorEastAsia" w:hint="eastAsia"/>
          <w:i/>
          <w:sz w:val="20"/>
          <w:lang w:eastAsia="zh-CN"/>
        </w:rPr>
        <w:t>up to gNB to avoid overlapping between different PUCCH structures.</w:t>
      </w:r>
    </w:p>
    <w:p w14:paraId="291665A8" w14:textId="7C4E59D8" w:rsidR="00BA24A9" w:rsidRPr="00BA24A9" w:rsidRDefault="00BA24A9" w:rsidP="000D4BB2">
      <w:pPr>
        <w:pStyle w:val="3GPPAgreements"/>
        <w:spacing w:before="0" w:after="0" w:line="240" w:lineRule="auto"/>
        <w:contextualSpacing/>
        <w:rPr>
          <w:i/>
        </w:rPr>
      </w:pPr>
      <w:r w:rsidRPr="00BA24A9">
        <w:rPr>
          <w:i/>
        </w:rPr>
        <w:t>(CATT) Proposal 1</w:t>
      </w:r>
      <w:r>
        <w:rPr>
          <w:i/>
        </w:rPr>
        <w:t>4</w:t>
      </w:r>
      <w:r w:rsidRPr="00BA24A9">
        <w:rPr>
          <w:i/>
        </w:rPr>
        <w:t xml:space="preserve">: </w:t>
      </w:r>
    </w:p>
    <w:p w14:paraId="41D696AD" w14:textId="24DB2157" w:rsidR="00BA24A9" w:rsidRPr="00A47CC9" w:rsidRDefault="00BA24A9" w:rsidP="000D4BB2">
      <w:pPr>
        <w:numPr>
          <w:ilvl w:val="1"/>
          <w:numId w:val="5"/>
        </w:numPr>
        <w:spacing w:after="0" w:line="240" w:lineRule="auto"/>
        <w:contextualSpacing/>
        <w:rPr>
          <w:rFonts w:eastAsiaTheme="minorEastAsia"/>
          <w:i/>
          <w:sz w:val="20"/>
          <w:lang w:eastAsia="zh-CN"/>
        </w:rPr>
      </w:pPr>
      <w:r w:rsidRPr="00BA24A9">
        <w:rPr>
          <w:rFonts w:eastAsiaTheme="minorEastAsia"/>
          <w:i/>
          <w:sz w:val="20"/>
          <w:lang w:eastAsia="zh-CN"/>
        </w:rPr>
        <w:t>UE is not expected to be configured with different PUCCH structure for unicast and multicast with the same priority and it should be captured into the specification.</w:t>
      </w:r>
    </w:p>
    <w:p w14:paraId="68B0EA90" w14:textId="7D01C6C1" w:rsidR="00427255" w:rsidRDefault="00427255" w:rsidP="000D4BB2">
      <w:pPr>
        <w:pStyle w:val="3GPPAgreements"/>
        <w:spacing w:before="0" w:after="0" w:line="240" w:lineRule="auto"/>
        <w:contextualSpacing/>
        <w:rPr>
          <w:bCs/>
          <w:i/>
        </w:rPr>
      </w:pPr>
      <w:r w:rsidRPr="00102B1C">
        <w:rPr>
          <w:bCs/>
          <w:i/>
        </w:rPr>
        <w:t xml:space="preserve">(Qualcomm) Proposal </w:t>
      </w:r>
      <w:r>
        <w:rPr>
          <w:bCs/>
          <w:i/>
        </w:rPr>
        <w:t>2</w:t>
      </w:r>
      <w:r w:rsidRPr="00102B1C">
        <w:rPr>
          <w:bCs/>
          <w:i/>
        </w:rPr>
        <w:t xml:space="preserve">: </w:t>
      </w:r>
    </w:p>
    <w:p w14:paraId="4832C94F" w14:textId="3512B7B3" w:rsidR="00427255" w:rsidRDefault="00427255" w:rsidP="000D4BB2">
      <w:pPr>
        <w:pStyle w:val="3GPPAgreements"/>
        <w:numPr>
          <w:ilvl w:val="1"/>
          <w:numId w:val="5"/>
        </w:numPr>
        <w:spacing w:before="0" w:after="0" w:line="240" w:lineRule="auto"/>
        <w:contextualSpacing/>
        <w:rPr>
          <w:bCs/>
          <w:i/>
        </w:rPr>
      </w:pPr>
      <w:r w:rsidRPr="00427255">
        <w:rPr>
          <w:bCs/>
          <w:i/>
        </w:rPr>
        <w:t>In case that unicast and multicast with same priority are configured with different PUCCH structures,</w:t>
      </w:r>
    </w:p>
    <w:p w14:paraId="2A1E136A" w14:textId="629FB742" w:rsidR="00427255" w:rsidRDefault="00427255" w:rsidP="000D4BB2">
      <w:pPr>
        <w:pStyle w:val="3GPPAgreements"/>
        <w:numPr>
          <w:ilvl w:val="2"/>
          <w:numId w:val="5"/>
        </w:numPr>
        <w:spacing w:before="0" w:after="0" w:line="240" w:lineRule="auto"/>
        <w:contextualSpacing/>
        <w:rPr>
          <w:bCs/>
          <w:i/>
        </w:rPr>
      </w:pPr>
      <w:r w:rsidRPr="00427255">
        <w:rPr>
          <w:bCs/>
          <w:i/>
        </w:rPr>
        <w:t>UE is not expected to be configured with different PUCCH structures for unicast and multicast with the same priority in a slot.</w:t>
      </w:r>
    </w:p>
    <w:p w14:paraId="7C89E017" w14:textId="77777777" w:rsidR="00A47CC9" w:rsidRPr="00A47CC9" w:rsidRDefault="00A47CC9" w:rsidP="002913C8">
      <w:pPr>
        <w:rPr>
          <w:rFonts w:eastAsiaTheme="minorEastAsia"/>
          <w:b/>
          <w:i/>
          <w:color w:val="DDD9C3" w:themeColor="background2" w:themeShade="E6"/>
          <w:sz w:val="20"/>
          <w:u w:val="single"/>
          <w:lang w:val="en-GB" w:eastAsia="zh-CN"/>
        </w:rPr>
      </w:pPr>
    </w:p>
    <w:p w14:paraId="49CA0A0B" w14:textId="28E26940" w:rsidR="008150DC" w:rsidRPr="00A46431" w:rsidRDefault="008150DC" w:rsidP="002913C8">
      <w:pPr>
        <w:rPr>
          <w:rFonts w:eastAsiaTheme="minorEastAsia"/>
          <w:b/>
          <w:i/>
          <w:sz w:val="20"/>
          <w:u w:val="single"/>
          <w:lang w:val="en-GB" w:eastAsia="zh-CN"/>
        </w:rPr>
      </w:pPr>
      <w:r w:rsidRPr="00A46431">
        <w:rPr>
          <w:rFonts w:eastAsiaTheme="minorEastAsia"/>
          <w:b/>
          <w:i/>
          <w:sz w:val="20"/>
          <w:u w:val="single"/>
          <w:lang w:val="en-GB" w:eastAsia="zh-CN"/>
        </w:rPr>
        <w:t>“codebook for the same priority”</w:t>
      </w:r>
    </w:p>
    <w:p w14:paraId="71BFC2BA" w14:textId="79674183" w:rsidR="000E176E" w:rsidRPr="006D0993" w:rsidRDefault="000E176E" w:rsidP="002913C8">
      <w:pPr>
        <w:rPr>
          <w:rFonts w:eastAsiaTheme="minorEastAsia"/>
          <w:b/>
          <w:i/>
          <w:sz w:val="20"/>
          <w:u w:val="single"/>
          <w:lang w:val="en-GB" w:eastAsia="zh-CN"/>
        </w:rPr>
      </w:pPr>
      <w:r w:rsidRPr="006D0993">
        <w:rPr>
          <w:rFonts w:eastAsiaTheme="minorEastAsia"/>
          <w:b/>
          <w:i/>
          <w:sz w:val="20"/>
          <w:u w:val="single"/>
          <w:lang w:val="en-GB" w:eastAsia="zh-CN"/>
        </w:rPr>
        <w:t>separate codebooks</w:t>
      </w:r>
    </w:p>
    <w:p w14:paraId="23D4213C" w14:textId="77777777" w:rsidR="00A46431" w:rsidRPr="00A46431" w:rsidRDefault="00A46431" w:rsidP="000D4BB2">
      <w:pPr>
        <w:pStyle w:val="3GPPAgreements"/>
        <w:spacing w:before="0" w:after="0" w:line="240" w:lineRule="auto"/>
        <w:contextualSpacing/>
        <w:rPr>
          <w:i/>
        </w:rPr>
      </w:pPr>
      <w:r w:rsidRPr="00A46431">
        <w:rPr>
          <w:rFonts w:hint="eastAsia"/>
          <w:i/>
        </w:rPr>
        <w:t>(</w:t>
      </w:r>
      <w:r w:rsidRPr="00A46431">
        <w:rPr>
          <w:i/>
        </w:rPr>
        <w:t>Spreadtrum) proposal 1:</w:t>
      </w:r>
    </w:p>
    <w:p w14:paraId="1C0BCC8C" w14:textId="77777777" w:rsidR="00A46431" w:rsidRPr="00A46431" w:rsidRDefault="00A46431" w:rsidP="000D4BB2">
      <w:pPr>
        <w:pStyle w:val="3GPPAgreements"/>
        <w:numPr>
          <w:ilvl w:val="1"/>
          <w:numId w:val="5"/>
        </w:numPr>
        <w:spacing w:before="0" w:after="0" w:line="240" w:lineRule="auto"/>
        <w:contextualSpacing/>
        <w:rPr>
          <w:i/>
        </w:rPr>
      </w:pPr>
      <w:r w:rsidRPr="00A46431">
        <w:rPr>
          <w:i/>
        </w:rPr>
        <w:t>For type-2 HARQ-ACK codebook, when unicast and multicast are with same priorities, separate codebooks should be generated.</w:t>
      </w:r>
    </w:p>
    <w:p w14:paraId="03C12E20" w14:textId="77777777" w:rsidR="00880F8C" w:rsidRPr="00880F8C" w:rsidRDefault="00880F8C" w:rsidP="000D4BB2">
      <w:pPr>
        <w:pStyle w:val="3GPPAgreements"/>
        <w:spacing w:before="0" w:after="0" w:line="240" w:lineRule="auto"/>
        <w:contextualSpacing/>
        <w:rPr>
          <w:i/>
        </w:rPr>
      </w:pPr>
      <w:r w:rsidRPr="00880F8C">
        <w:rPr>
          <w:i/>
        </w:rPr>
        <w:t>(OPPO) Proposal 1:</w:t>
      </w:r>
    </w:p>
    <w:p w14:paraId="25132DC2" w14:textId="77777777" w:rsidR="00880F8C" w:rsidRPr="00880F8C" w:rsidRDefault="00880F8C" w:rsidP="000D4BB2">
      <w:pPr>
        <w:pStyle w:val="3GPPAgreements"/>
        <w:numPr>
          <w:ilvl w:val="1"/>
          <w:numId w:val="5"/>
        </w:numPr>
        <w:spacing w:before="0" w:after="0" w:line="240" w:lineRule="auto"/>
        <w:contextualSpacing/>
        <w:rPr>
          <w:i/>
        </w:rPr>
      </w:pPr>
      <w:r w:rsidRPr="00880F8C">
        <w:rPr>
          <w:i/>
        </w:rPr>
        <w:t>For the case of same priority for multicast and uncast, separate codebook can be configured for multicast and unicast.</w:t>
      </w:r>
    </w:p>
    <w:p w14:paraId="6256FAFF" w14:textId="77777777" w:rsidR="00310F4B" w:rsidRPr="00525DAA" w:rsidRDefault="00310F4B" w:rsidP="00310F4B">
      <w:pPr>
        <w:pStyle w:val="3GPPAgreements"/>
        <w:numPr>
          <w:ilvl w:val="0"/>
          <w:numId w:val="0"/>
        </w:numPr>
        <w:spacing w:before="0" w:after="0"/>
        <w:ind w:left="851"/>
        <w:contextualSpacing/>
        <w:rPr>
          <w:i/>
          <w:color w:val="DDD9C3" w:themeColor="background2" w:themeShade="E6"/>
        </w:rPr>
      </w:pPr>
    </w:p>
    <w:p w14:paraId="682E373D" w14:textId="77777777" w:rsidR="005A7303" w:rsidRPr="006D0993" w:rsidRDefault="005A7303" w:rsidP="005A7303">
      <w:pPr>
        <w:rPr>
          <w:rFonts w:eastAsiaTheme="minorEastAsia"/>
          <w:b/>
          <w:i/>
          <w:sz w:val="20"/>
          <w:u w:val="single"/>
          <w:lang w:val="en-GB" w:eastAsia="zh-CN"/>
        </w:rPr>
      </w:pPr>
      <w:r w:rsidRPr="006D0993">
        <w:rPr>
          <w:rFonts w:eastAsiaTheme="minorEastAsia"/>
          <w:b/>
          <w:i/>
          <w:sz w:val="20"/>
          <w:u w:val="single"/>
          <w:lang w:val="en-GB" w:eastAsia="zh-CN"/>
        </w:rPr>
        <w:t>Single codebook</w:t>
      </w:r>
    </w:p>
    <w:p w14:paraId="3FB900EF" w14:textId="4C66CE04" w:rsidR="000554DD" w:rsidRPr="00516707" w:rsidRDefault="000554DD" w:rsidP="000D4BB2">
      <w:pPr>
        <w:pStyle w:val="3GPPAgreements"/>
        <w:spacing w:before="0" w:after="0" w:line="240" w:lineRule="auto"/>
        <w:contextualSpacing/>
        <w:rPr>
          <w:i/>
        </w:rPr>
      </w:pPr>
      <w:r w:rsidRPr="00516707">
        <w:rPr>
          <w:rFonts w:hint="eastAsia"/>
          <w:i/>
        </w:rPr>
        <w:t>(</w:t>
      </w:r>
      <w:r w:rsidRPr="00516707">
        <w:rPr>
          <w:i/>
        </w:rPr>
        <w:t>Nokia) proposal 7:</w:t>
      </w:r>
    </w:p>
    <w:p w14:paraId="56592933" w14:textId="734AA37B" w:rsidR="000554DD" w:rsidRPr="00516707" w:rsidRDefault="00516707" w:rsidP="000D4BB2">
      <w:pPr>
        <w:pStyle w:val="3GPPAgreements"/>
        <w:numPr>
          <w:ilvl w:val="1"/>
          <w:numId w:val="5"/>
        </w:numPr>
        <w:spacing w:before="0" w:after="0" w:line="240" w:lineRule="auto"/>
        <w:contextualSpacing/>
        <w:rPr>
          <w:i/>
        </w:rPr>
      </w:pPr>
      <w:r w:rsidRPr="00516707">
        <w:rPr>
          <w:bCs/>
          <w:i/>
        </w:rPr>
        <w:t>Multiplexing of HARQ-ACK feedback of same priority is supported in case PUCCH transmissions are in the same slot, not only when the corresponding PUCCH resources overlap in time.</w:t>
      </w:r>
    </w:p>
    <w:p w14:paraId="04F6DB7D" w14:textId="77777777" w:rsidR="00F4166A" w:rsidRPr="00F4166A" w:rsidRDefault="00F4166A" w:rsidP="000D4BB2">
      <w:pPr>
        <w:pStyle w:val="3GPPAgreements"/>
        <w:spacing w:before="0" w:after="0" w:line="240" w:lineRule="auto"/>
        <w:contextualSpacing/>
        <w:rPr>
          <w:i/>
        </w:rPr>
      </w:pPr>
      <w:r w:rsidRPr="00F4166A">
        <w:rPr>
          <w:rFonts w:hint="eastAsia"/>
          <w:i/>
        </w:rPr>
        <w:t>(</w:t>
      </w:r>
      <w:r w:rsidRPr="00F4166A">
        <w:rPr>
          <w:i/>
        </w:rPr>
        <w:t>CMCC) proposal 4:</w:t>
      </w:r>
    </w:p>
    <w:p w14:paraId="0D4EEB62" w14:textId="77777777" w:rsidR="00F4166A" w:rsidRPr="00F4166A" w:rsidRDefault="00F4166A" w:rsidP="000D4BB2">
      <w:pPr>
        <w:pStyle w:val="3GPPAgreements"/>
        <w:numPr>
          <w:ilvl w:val="1"/>
          <w:numId w:val="5"/>
        </w:numPr>
        <w:spacing w:before="0" w:after="0" w:line="240" w:lineRule="auto"/>
        <w:contextualSpacing/>
        <w:rPr>
          <w:i/>
        </w:rPr>
      </w:pPr>
      <w:r w:rsidRPr="00F4166A">
        <w:rPr>
          <w:i/>
        </w:rPr>
        <w:t xml:space="preserve">Single codebook for unicast and multicast is constructed for the case of same priority, for Type-1 and Type-2 HARQ codebook. </w:t>
      </w:r>
    </w:p>
    <w:p w14:paraId="124ACF4E" w14:textId="77777777" w:rsidR="00E70C47" w:rsidRPr="00525DAA" w:rsidRDefault="00E70C47" w:rsidP="00E70C47">
      <w:pPr>
        <w:pStyle w:val="3GPPAgreements"/>
        <w:numPr>
          <w:ilvl w:val="0"/>
          <w:numId w:val="0"/>
        </w:numPr>
        <w:ind w:left="284" w:hanging="284"/>
        <w:rPr>
          <w:i/>
          <w:color w:val="DDD9C3" w:themeColor="background2" w:themeShade="E6"/>
        </w:rPr>
      </w:pPr>
    </w:p>
    <w:p w14:paraId="5AFF96F6" w14:textId="082D7935" w:rsidR="00E70C47" w:rsidRPr="00880F8C" w:rsidRDefault="00E70C47" w:rsidP="00E70C47">
      <w:pPr>
        <w:pStyle w:val="3GPPAgreements"/>
        <w:numPr>
          <w:ilvl w:val="0"/>
          <w:numId w:val="0"/>
        </w:numPr>
        <w:ind w:left="284" w:hanging="284"/>
        <w:rPr>
          <w:b/>
          <w:i/>
          <w:u w:val="single"/>
        </w:rPr>
      </w:pPr>
      <w:r w:rsidRPr="00880F8C">
        <w:rPr>
          <w:rFonts w:hint="eastAsia"/>
          <w:b/>
          <w:i/>
          <w:u w:val="single"/>
        </w:rPr>
        <w:t>“</w:t>
      </w:r>
      <w:r w:rsidR="00714752" w:rsidRPr="00880F8C">
        <w:rPr>
          <w:b/>
          <w:i/>
          <w:u w:val="single"/>
        </w:rPr>
        <w:t>PUCCH-config</w:t>
      </w:r>
      <w:r w:rsidR="00284FF6" w:rsidRPr="00880F8C">
        <w:rPr>
          <w:rFonts w:ascii="Wingdings" w:eastAsia="Wingdings" w:hAnsi="Wingdings" w:cs="Wingdings"/>
          <w:b/>
          <w:i/>
          <w:u w:val="single"/>
        </w:rPr>
        <w:sym w:font="Wingdings" w:char="F0E0"/>
      </w:r>
      <w:r w:rsidR="00284FF6" w:rsidRPr="00880F8C">
        <w:rPr>
          <w:b/>
          <w:i/>
          <w:u w:val="single"/>
        </w:rPr>
        <w:t xml:space="preserve"> codebook</w:t>
      </w:r>
      <w:r w:rsidRPr="00880F8C">
        <w:rPr>
          <w:b/>
          <w:i/>
          <w:u w:val="single"/>
        </w:rPr>
        <w:t>”</w:t>
      </w:r>
    </w:p>
    <w:p w14:paraId="69243328" w14:textId="2B282B2A" w:rsidR="00284FF6" w:rsidRPr="006D0993" w:rsidRDefault="00284FF6" w:rsidP="00E70C47">
      <w:pPr>
        <w:pStyle w:val="3GPPAgreements"/>
        <w:numPr>
          <w:ilvl w:val="0"/>
          <w:numId w:val="0"/>
        </w:numPr>
        <w:ind w:left="284" w:hanging="284"/>
        <w:rPr>
          <w:b/>
          <w:i/>
          <w:u w:val="single"/>
        </w:rPr>
      </w:pPr>
      <w:r w:rsidRPr="006D0993">
        <w:rPr>
          <w:b/>
          <w:i/>
          <w:u w:val="single"/>
        </w:rPr>
        <w:t>Separate config-&gt; separate codebook</w:t>
      </w:r>
    </w:p>
    <w:p w14:paraId="6A9D6D14" w14:textId="77777777" w:rsidR="00F82D9C" w:rsidRPr="00880F8C" w:rsidRDefault="00F82D9C" w:rsidP="000D4BB2">
      <w:pPr>
        <w:pStyle w:val="3GPPAgreements"/>
        <w:spacing w:before="0" w:after="0" w:line="240" w:lineRule="auto"/>
        <w:contextualSpacing/>
        <w:rPr>
          <w:i/>
        </w:rPr>
      </w:pPr>
      <w:r w:rsidRPr="00880F8C">
        <w:rPr>
          <w:i/>
        </w:rPr>
        <w:t xml:space="preserve">(OPPO) Proposal 2: </w:t>
      </w:r>
    </w:p>
    <w:p w14:paraId="346E91BA"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880F8C" w:rsidRDefault="00F82D9C" w:rsidP="000D4BB2">
      <w:pPr>
        <w:pStyle w:val="3GPPAgreements"/>
        <w:spacing w:before="0" w:after="0" w:line="240" w:lineRule="auto"/>
        <w:contextualSpacing/>
        <w:rPr>
          <w:i/>
        </w:rPr>
      </w:pPr>
      <w:r w:rsidRPr="00880F8C">
        <w:rPr>
          <w:i/>
        </w:rPr>
        <w:t xml:space="preserve">(OPPO) Proposal 4: </w:t>
      </w:r>
    </w:p>
    <w:p w14:paraId="7C01A0EE"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 xml:space="preserve">If separate </w:t>
      </w:r>
      <w:r w:rsidRPr="00880F8C">
        <w:rPr>
          <w:i/>
          <w:iCs/>
        </w:rPr>
        <w:t>PUCCH-config</w:t>
      </w:r>
      <w:r w:rsidRPr="00880F8C">
        <w:rPr>
          <w:i/>
        </w:rPr>
        <w:t>/</w:t>
      </w:r>
      <w:r w:rsidRPr="00880F8C">
        <w:rPr>
          <w:rFonts w:eastAsia="Times New Roman"/>
          <w:bCs/>
          <w:i/>
        </w:rPr>
        <w:t>PUCCH-ConfigurationList</w:t>
      </w:r>
      <w:r w:rsidRPr="00880F8C">
        <w:rPr>
          <w:i/>
        </w:rPr>
        <w:t xml:space="preserve"> is configured for MBS, HARQ-ACK codebook for MBS and unicast are constructed separately and transmitted in PUCCH resource dedicated for MBS or unicast.</w:t>
      </w:r>
    </w:p>
    <w:p w14:paraId="1E580BDF" w14:textId="77777777" w:rsidR="0098528B" w:rsidRPr="00525DAA" w:rsidRDefault="0098528B" w:rsidP="007E616E">
      <w:pPr>
        <w:pStyle w:val="3GPPAgreements"/>
        <w:numPr>
          <w:ilvl w:val="0"/>
          <w:numId w:val="0"/>
        </w:numPr>
        <w:ind w:left="284" w:hanging="284"/>
        <w:rPr>
          <w:i/>
          <w:color w:val="DDD9C3" w:themeColor="background2" w:themeShade="E6"/>
          <w:u w:val="single"/>
        </w:rPr>
      </w:pPr>
    </w:p>
    <w:p w14:paraId="37BDEFE3" w14:textId="3E626103" w:rsidR="007E616E" w:rsidRPr="00115637" w:rsidRDefault="007E616E" w:rsidP="007E616E">
      <w:pPr>
        <w:pStyle w:val="3GPPAgreements"/>
        <w:numPr>
          <w:ilvl w:val="0"/>
          <w:numId w:val="0"/>
        </w:numPr>
        <w:ind w:left="284" w:hanging="284"/>
        <w:rPr>
          <w:b/>
          <w:i/>
          <w:u w:val="single"/>
        </w:rPr>
      </w:pPr>
      <w:r w:rsidRPr="00115637">
        <w:rPr>
          <w:rFonts w:hint="eastAsia"/>
          <w:b/>
          <w:i/>
          <w:u w:val="single"/>
        </w:rPr>
        <w:t>“</w:t>
      </w:r>
      <w:r w:rsidRPr="00115637">
        <w:rPr>
          <w:rFonts w:hint="eastAsia"/>
          <w:b/>
          <w:i/>
          <w:u w:val="single"/>
        </w:rPr>
        <w:t>C</w:t>
      </w:r>
      <w:r w:rsidRPr="00115637">
        <w:rPr>
          <w:b/>
          <w:i/>
          <w:u w:val="single"/>
        </w:rPr>
        <w:t>onfiguration for codebook type ”</w:t>
      </w:r>
    </w:p>
    <w:p w14:paraId="2EDBA6DA" w14:textId="5B82DB2D" w:rsidR="00821D62" w:rsidRPr="00115637" w:rsidRDefault="00821D62" w:rsidP="000D4BB2">
      <w:pPr>
        <w:pStyle w:val="3GPPAgreements"/>
        <w:spacing w:before="0" w:after="0" w:line="240" w:lineRule="auto"/>
        <w:contextualSpacing/>
        <w:rPr>
          <w:i/>
        </w:rPr>
      </w:pPr>
      <w:r w:rsidRPr="00115637">
        <w:rPr>
          <w:i/>
        </w:rPr>
        <w:t xml:space="preserve">(LGE) Proposal </w:t>
      </w:r>
      <w:r w:rsidR="00115637">
        <w:rPr>
          <w:i/>
        </w:rPr>
        <w:t>5</w:t>
      </w:r>
      <w:r w:rsidRPr="00115637">
        <w:rPr>
          <w:i/>
        </w:rPr>
        <w:t xml:space="preserve">: </w:t>
      </w:r>
    </w:p>
    <w:p w14:paraId="3B9CD3B6" w14:textId="77777777" w:rsidR="00821D62" w:rsidRPr="00115637" w:rsidRDefault="00821D62" w:rsidP="000D4BB2">
      <w:pPr>
        <w:pStyle w:val="3GPPAgreements"/>
        <w:numPr>
          <w:ilvl w:val="1"/>
          <w:numId w:val="5"/>
        </w:numPr>
        <w:spacing w:before="0" w:after="0" w:line="240" w:lineRule="auto"/>
        <w:contextualSpacing/>
        <w:rPr>
          <w:i/>
        </w:rPr>
      </w:pPr>
      <w:r w:rsidRPr="00115637">
        <w:rPr>
          <w:i/>
        </w:rPr>
        <w:t>Clarify whether HP HARQ-ACK can be configured for multicast in case that HP HARQ-ACK is not configured for unicast.</w:t>
      </w:r>
    </w:p>
    <w:p w14:paraId="27E398B1" w14:textId="77777777" w:rsidR="00E57A68" w:rsidRPr="00525DAA" w:rsidRDefault="00E57A68" w:rsidP="00CE61EA">
      <w:pPr>
        <w:rPr>
          <w:rFonts w:eastAsiaTheme="minorEastAsia"/>
          <w:b/>
          <w:i/>
          <w:color w:val="DDD9C3" w:themeColor="background2" w:themeShade="E6"/>
          <w:sz w:val="20"/>
          <w:u w:val="single"/>
          <w:lang w:val="en-GB" w:eastAsia="zh-CN"/>
        </w:rPr>
      </w:pPr>
    </w:p>
    <w:p w14:paraId="6C7722B3" w14:textId="067FE9A7" w:rsidR="00DB1864" w:rsidRPr="000D4BB2" w:rsidRDefault="00DB1864" w:rsidP="003C3925">
      <w:pPr>
        <w:pStyle w:val="Heading3"/>
        <w:rPr>
          <w:lang w:eastAsia="zh-CN"/>
        </w:rPr>
      </w:pPr>
      <w:bookmarkStart w:id="5" w:name="_Ref69804939"/>
      <w:bookmarkStart w:id="6" w:name="_Ref72229416"/>
      <w:bookmarkStart w:id="7" w:name="OLE_LINK2"/>
      <w:bookmarkEnd w:id="3"/>
      <w:r w:rsidRPr="000D4BB2">
        <w:rPr>
          <w:lang w:eastAsia="zh-CN"/>
        </w:rPr>
        <w:t>Round-</w:t>
      </w:r>
      <w:bookmarkEnd w:id="5"/>
      <w:r w:rsidR="00EC7E26" w:rsidRPr="000D4BB2">
        <w:rPr>
          <w:lang w:eastAsia="zh-CN"/>
        </w:rPr>
        <w:t>1</w:t>
      </w:r>
      <w:bookmarkEnd w:id="6"/>
      <w:r w:rsidR="00491881" w:rsidRPr="000D4BB2">
        <w:rPr>
          <w:lang w:eastAsia="zh-CN"/>
        </w:rPr>
        <w:t xml:space="preserve"> </w:t>
      </w:r>
      <w:r w:rsidR="00F07BCF">
        <w:rPr>
          <w:rFonts w:hint="eastAsia"/>
          <w:lang w:eastAsia="zh-CN"/>
        </w:rPr>
        <w:t>(</w:t>
      </w:r>
      <w:r w:rsidR="00F07BCF">
        <w:rPr>
          <w:lang w:eastAsia="zh-CN"/>
        </w:rPr>
        <w:t>closed)</w:t>
      </w:r>
    </w:p>
    <w:bookmarkEnd w:id="7"/>
    <w:p w14:paraId="2E687D4E" w14:textId="083450CD" w:rsidR="007A337E" w:rsidRDefault="007A337E" w:rsidP="000D4BB2">
      <w:pPr>
        <w:pStyle w:val="Subtitle"/>
        <w:tabs>
          <w:tab w:val="left" w:pos="3809"/>
        </w:tabs>
        <w:rPr>
          <w:rFonts w:ascii="Times New Roman" w:hAnsi="Times New Roman" w:cs="Times New Roman"/>
          <w:color w:val="auto"/>
          <w:sz w:val="21"/>
        </w:rPr>
      </w:pPr>
      <w:r w:rsidRPr="00DC0161">
        <w:rPr>
          <w:rFonts w:ascii="Times New Roman" w:hAnsi="Times New Roman" w:cs="Times New Roman" w:hint="eastAsia"/>
          <w:b/>
          <w:color w:val="auto"/>
          <w:sz w:val="21"/>
        </w:rPr>
        <w:t>F</w:t>
      </w:r>
      <w:r w:rsidRPr="00DC0161">
        <w:rPr>
          <w:rFonts w:ascii="Times New Roman" w:hAnsi="Times New Roman" w:cs="Times New Roman"/>
          <w:b/>
          <w:color w:val="auto"/>
          <w:sz w:val="21"/>
        </w:rPr>
        <w:t>L’s comment</w:t>
      </w:r>
      <w:r w:rsidRPr="000D4BB2">
        <w:rPr>
          <w:rFonts w:ascii="Times New Roman" w:hAnsi="Times New Roman" w:cs="Times New Roman"/>
          <w:color w:val="auto"/>
          <w:sz w:val="21"/>
        </w:rPr>
        <w:t>:</w:t>
      </w:r>
    </w:p>
    <w:p w14:paraId="6D961944" w14:textId="77777777" w:rsidR="00AF2A91" w:rsidRDefault="004751B3" w:rsidP="00AF2A91">
      <w:pPr>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ince only Type-1 and Type-2 codebook are supported for NR MBS</w:t>
      </w:r>
      <w:r w:rsidR="00CC4031">
        <w:rPr>
          <w:rFonts w:eastAsiaTheme="minorEastAsia"/>
          <w:sz w:val="20"/>
          <w:lang w:val="en-GB" w:eastAsia="zh-CN"/>
        </w:rPr>
        <w:t xml:space="preserve"> and unicast can support other codebook types than Type-1 or Type-2, restricting UE to be configured with the same codebook type for both unicast and multicast seems not desirable. </w:t>
      </w:r>
    </w:p>
    <w:p w14:paraId="336D5194" w14:textId="16326C56" w:rsidR="004751B3" w:rsidRDefault="00CC4031" w:rsidP="00CC4031">
      <w:pPr>
        <w:ind w:left="0" w:firstLine="0"/>
        <w:rPr>
          <w:rFonts w:eastAsiaTheme="minorEastAsia"/>
          <w:sz w:val="20"/>
          <w:lang w:val="en-GB" w:eastAsia="zh-CN"/>
        </w:rPr>
      </w:pPr>
      <w:r>
        <w:rPr>
          <w:rFonts w:eastAsiaTheme="minorEastAsia"/>
          <w:sz w:val="20"/>
          <w:lang w:val="en-GB" w:eastAsia="zh-CN"/>
        </w:rPr>
        <w:t xml:space="preserve">Assuming UE can be configured with different codebook types, </w:t>
      </w:r>
      <w:r w:rsidR="00E84EF9">
        <w:rPr>
          <w:rFonts w:eastAsiaTheme="minorEastAsia"/>
          <w:sz w:val="20"/>
          <w:lang w:val="en-GB" w:eastAsia="zh-CN"/>
        </w:rPr>
        <w:t>regarding whether/how UE generates a single codebook for the same priority case, companies were invited to express the views on the following alternatives</w:t>
      </w:r>
      <w:r w:rsidR="00AF2A91">
        <w:rPr>
          <w:rFonts w:eastAsiaTheme="minorEastAsia"/>
          <w:sz w:val="20"/>
          <w:lang w:val="en-GB" w:eastAsia="zh-CN"/>
        </w:rPr>
        <w:t xml:space="preserve"> and s</w:t>
      </w:r>
      <w:r w:rsidR="00AF2A91" w:rsidRPr="00AF2A91">
        <w:rPr>
          <w:rFonts w:eastAsiaTheme="minorEastAsia"/>
          <w:sz w:val="20"/>
          <w:lang w:val="en-GB" w:eastAsia="zh-CN"/>
        </w:rPr>
        <w:t xml:space="preserve">ome companies proceed with this discussion in this meeting. Based on the review of contributions, </w:t>
      </w:r>
      <w:r w:rsidR="00AF2A91">
        <w:rPr>
          <w:rFonts w:eastAsiaTheme="minorEastAsia"/>
          <w:sz w:val="20"/>
          <w:lang w:val="en-GB" w:eastAsia="zh-CN"/>
        </w:rPr>
        <w:t>here is the situation</w:t>
      </w:r>
      <w:r w:rsidR="00E84EF9">
        <w:rPr>
          <w:rFonts w:eastAsiaTheme="minorEastAsia"/>
          <w:sz w:val="20"/>
          <w:lang w:val="en-GB" w:eastAsia="zh-CN"/>
        </w:rPr>
        <w:t>:</w:t>
      </w:r>
    </w:p>
    <w:p w14:paraId="73FEE2C9" w14:textId="77777777" w:rsid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Alt1: support generating the separate CBs with the same priority that are to be transmitted on two non-overlapping case. UE is not expected to be configured with different CB types for the overlapping cases.</w:t>
      </w:r>
    </w:p>
    <w:p w14:paraId="2001DDE7" w14:textId="244D7435" w:rsidR="00D3419F" w:rsidRPr="00F95BC5"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F95BC5">
        <w:rPr>
          <w:rFonts w:eastAsiaTheme="minorEastAsia"/>
          <w:i/>
          <w:color w:val="FF0000"/>
          <w:sz w:val="20"/>
          <w:lang w:val="en-GB" w:eastAsia="zh-CN"/>
        </w:rPr>
        <w:t xml:space="preserve">Supported by: </w:t>
      </w:r>
      <w:r w:rsidR="001644C6">
        <w:rPr>
          <w:rFonts w:eastAsiaTheme="minorEastAsia"/>
          <w:i/>
          <w:color w:val="FF0000"/>
          <w:sz w:val="20"/>
          <w:lang w:val="en-GB" w:eastAsia="zh-CN"/>
        </w:rPr>
        <w:t>Qualcomm</w:t>
      </w:r>
    </w:p>
    <w:p w14:paraId="76039820" w14:textId="61E1C820"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Alt2: support generating separate sub-codebooks and concatenating them by appending one sub-codebook to the other sub-codebook for both overlapping and non-overlapping cases.</w:t>
      </w:r>
    </w:p>
    <w:p w14:paraId="61FEBB50" w14:textId="7DBDA32F" w:rsidR="00D3419F" w:rsidRPr="00D3419F" w:rsidRDefault="00D3419F" w:rsidP="003C30E9">
      <w:pPr>
        <w:pStyle w:val="ListParagraph"/>
        <w:numPr>
          <w:ilvl w:val="1"/>
          <w:numId w:val="36"/>
        </w:numPr>
        <w:spacing w:after="0" w:line="240" w:lineRule="auto"/>
        <w:ind w:hanging="357"/>
        <w:rPr>
          <w:rFonts w:eastAsiaTheme="minorEastAsia"/>
          <w:i/>
          <w:color w:val="FF0000"/>
          <w:lang w:eastAsia="zh-CN"/>
        </w:rPr>
      </w:pPr>
      <w:r w:rsidRPr="00D3419F">
        <w:rPr>
          <w:rFonts w:eastAsiaTheme="minorEastAsia"/>
          <w:i/>
          <w:color w:val="FF0000"/>
          <w:lang w:eastAsia="zh-CN"/>
        </w:rPr>
        <w:t xml:space="preserve">Supported by: </w:t>
      </w:r>
      <w:r w:rsidR="001644C6" w:rsidRPr="001644C6">
        <w:rPr>
          <w:rFonts w:eastAsiaTheme="minorEastAsia"/>
          <w:i/>
          <w:color w:val="FF0000"/>
          <w:lang w:val="en-US" w:eastAsia="zh-CN"/>
        </w:rPr>
        <w:t>Huawei, vivo, Nokia, CATT, Xiaomi, DOCOMO, Ericsson</w:t>
      </w:r>
    </w:p>
    <w:p w14:paraId="02F00C4C"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Alt3: UE is not expected to be configured with different CB types for unicast and multicast with the same priority </w:t>
      </w:r>
      <w:r w:rsidRPr="00E84EF9">
        <w:rPr>
          <w:rFonts w:eastAsiaTheme="minorEastAsia"/>
          <w:i/>
          <w:sz w:val="20"/>
          <w:lang w:eastAsia="zh-CN"/>
        </w:rPr>
        <w:t>and it is to be captured into the spec.</w:t>
      </w:r>
    </w:p>
    <w:p w14:paraId="3027F32D" w14:textId="659DA874"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None (from contributions)</w:t>
      </w:r>
    </w:p>
    <w:p w14:paraId="4E147F13" w14:textId="77777777"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Alt4: Up to network to configure to avoid. No spec impact. </w:t>
      </w:r>
    </w:p>
    <w:p w14:paraId="484B6BB6" w14:textId="6695C975"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sidRPr="001644C6">
        <w:rPr>
          <w:rFonts w:eastAsiaTheme="minorEastAsia"/>
          <w:i/>
          <w:color w:val="FF0000"/>
          <w:sz w:val="20"/>
          <w:lang w:val="en-GB" w:eastAsia="zh-CN"/>
        </w:rPr>
        <w:t>None (from contributions)</w:t>
      </w:r>
    </w:p>
    <w:p w14:paraId="035BCFFA"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hint="eastAsia"/>
          <w:i/>
          <w:sz w:val="20"/>
          <w:lang w:val="en-GB" w:eastAsia="zh-CN"/>
        </w:rPr>
        <w:t>A</w:t>
      </w:r>
      <w:r w:rsidRPr="00E84EF9">
        <w:rPr>
          <w:rFonts w:eastAsiaTheme="minorEastAsia"/>
          <w:i/>
          <w:sz w:val="20"/>
          <w:lang w:val="en-GB" w:eastAsia="zh-CN"/>
        </w:rPr>
        <w:t xml:space="preserve">lt5: </w:t>
      </w:r>
      <w:r w:rsidRPr="00E84EF9">
        <w:rPr>
          <w:rFonts w:eastAsiaTheme="minorEastAsia"/>
          <w:i/>
          <w:sz w:val="20"/>
          <w:lang w:eastAsia="zh-CN"/>
        </w:rPr>
        <w:t>The UE is not scheduled with unicast and multicast PUCCHs in the same slot with same priority, if unicast and multicast are configured to with CB types.</w:t>
      </w:r>
    </w:p>
    <w:p w14:paraId="627B7B7B" w14:textId="7136886D" w:rsidR="00D3419F" w:rsidRPr="00D3419F"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ZTE</w:t>
      </w:r>
    </w:p>
    <w:p w14:paraId="32B52BBD" w14:textId="77777777" w:rsidR="004751B3" w:rsidRDefault="004751B3" w:rsidP="004751B3">
      <w:pPr>
        <w:rPr>
          <w:rFonts w:eastAsiaTheme="minorEastAsia"/>
          <w:sz w:val="20"/>
          <w:lang w:val="en-GB" w:eastAsia="zh-CN"/>
        </w:rPr>
      </w:pPr>
    </w:p>
    <w:p w14:paraId="651E6702" w14:textId="7865982C" w:rsidR="00465BA4" w:rsidRDefault="00465BA4" w:rsidP="008B02F8">
      <w:pPr>
        <w:ind w:left="0" w:firstLine="0"/>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ased on the majority view, </w:t>
      </w:r>
      <w:r w:rsidR="008B02F8">
        <w:rPr>
          <w:rFonts w:eastAsiaTheme="minorEastAsia"/>
          <w:sz w:val="20"/>
          <w:lang w:val="en-GB" w:eastAsia="zh-CN"/>
        </w:rPr>
        <w:t xml:space="preserve">instead of leaving more options open given it is the last meeting, </w:t>
      </w:r>
      <w:r w:rsidR="008B02F8" w:rsidRPr="008B02F8">
        <w:rPr>
          <w:rFonts w:eastAsiaTheme="minorEastAsia"/>
          <w:sz w:val="20"/>
          <w:lang w:val="en-GB" w:eastAsia="zh-CN"/>
        </w:rPr>
        <w:t>the following proposal is suggested</w:t>
      </w:r>
      <w:r w:rsidR="008B02F8">
        <w:rPr>
          <w:rFonts w:eastAsiaTheme="minorEastAsia"/>
          <w:sz w:val="20"/>
          <w:lang w:val="en-GB" w:eastAsia="zh-CN"/>
        </w:rPr>
        <w:t>:</w:t>
      </w:r>
    </w:p>
    <w:p w14:paraId="2F481CE3" w14:textId="42207270" w:rsidR="00F82BAE" w:rsidRDefault="00F82BAE" w:rsidP="00F82BAE">
      <w:pPr>
        <w:pStyle w:val="Heading4"/>
        <w:numPr>
          <w:ilvl w:val="0"/>
          <w:numId w:val="0"/>
        </w:numPr>
        <w:ind w:left="720" w:hanging="720"/>
        <w:rPr>
          <w:sz w:val="20"/>
          <w:szCs w:val="20"/>
          <w:lang w:val="en-GB" w:eastAsia="zh-CN"/>
        </w:rPr>
      </w:pPr>
      <w:r w:rsidRPr="006D0993">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sidRPr="006D0993">
        <w:rPr>
          <w:sz w:val="20"/>
          <w:szCs w:val="20"/>
          <w:lang w:val="en-GB" w:eastAsia="zh-CN"/>
        </w:rPr>
        <w:t>-1</w:t>
      </w:r>
    </w:p>
    <w:p w14:paraId="1F9DDEDD" w14:textId="500D679F" w:rsidR="00E84EF9" w:rsidRDefault="00E84EF9" w:rsidP="00AE3B9D">
      <w:pPr>
        <w:spacing w:after="0" w:line="240" w:lineRule="auto"/>
        <w:ind w:left="0" w:firstLine="0"/>
        <w:contextualSpacing/>
        <w:rPr>
          <w:sz w:val="20"/>
          <w:lang w:eastAsia="zh-CN"/>
        </w:rPr>
      </w:pPr>
      <w:r w:rsidRPr="00AE3B9D">
        <w:rPr>
          <w:rFonts w:hint="eastAsia"/>
          <w:sz w:val="20"/>
          <w:lang w:val="en-GB" w:eastAsia="zh-CN"/>
        </w:rPr>
        <w:t>W</w:t>
      </w:r>
      <w:r w:rsidRPr="00AE3B9D">
        <w:rPr>
          <w:sz w:val="20"/>
          <w:lang w:val="en-GB" w:eastAsia="zh-CN"/>
        </w:rPr>
        <w:t>hen UE is configured with different codebook types for unicast and multicast</w:t>
      </w:r>
      <w:r w:rsidR="00AE3B9D" w:rsidRPr="00AE3B9D">
        <w:rPr>
          <w:sz w:val="20"/>
          <w:lang w:val="en-GB" w:eastAsia="zh-CN"/>
        </w:rPr>
        <w:t xml:space="preserve"> and when UE is </w:t>
      </w:r>
      <w:r w:rsidR="00AE3B9D" w:rsidRPr="00AE3B9D">
        <w:rPr>
          <w:sz w:val="20"/>
          <w:lang w:eastAsia="zh-CN"/>
        </w:rPr>
        <w:t xml:space="preserve">scheduled </w:t>
      </w:r>
      <w:r w:rsidR="00C20113">
        <w:rPr>
          <w:sz w:val="20"/>
          <w:lang w:eastAsia="zh-CN"/>
        </w:rPr>
        <w:t xml:space="preserve">to multiplex HARQ-ACK for </w:t>
      </w:r>
      <w:r w:rsidR="00AE3B9D" w:rsidRPr="00AE3B9D">
        <w:rPr>
          <w:sz w:val="20"/>
          <w:lang w:eastAsia="zh-CN"/>
        </w:rPr>
        <w:t xml:space="preserve">unicast and </w:t>
      </w:r>
      <w:r w:rsidR="00DC5934" w:rsidRPr="00DC5934">
        <w:rPr>
          <w:sz w:val="20"/>
          <w:lang w:eastAsia="zh-CN"/>
        </w:rPr>
        <w:t xml:space="preserve">HARQ-ACK for </w:t>
      </w:r>
      <w:r w:rsidR="00DC5934">
        <w:rPr>
          <w:sz w:val="20"/>
          <w:lang w:eastAsia="zh-CN"/>
        </w:rPr>
        <w:t>multicast</w:t>
      </w:r>
      <w:r w:rsidR="00DC5934" w:rsidRPr="00DC5934">
        <w:rPr>
          <w:sz w:val="20"/>
          <w:lang w:eastAsia="zh-CN"/>
        </w:rPr>
        <w:t xml:space="preserve"> </w:t>
      </w:r>
      <w:r w:rsidR="00C20113" w:rsidRPr="00AE3B9D">
        <w:rPr>
          <w:sz w:val="20"/>
          <w:lang w:eastAsia="zh-CN"/>
        </w:rPr>
        <w:t xml:space="preserve">with </w:t>
      </w:r>
      <w:r w:rsidR="00315DC0">
        <w:rPr>
          <w:sz w:val="20"/>
          <w:lang w:eastAsia="zh-CN"/>
        </w:rPr>
        <w:t xml:space="preserve">the </w:t>
      </w:r>
      <w:r w:rsidR="00C20113" w:rsidRPr="00AE3B9D">
        <w:rPr>
          <w:sz w:val="20"/>
          <w:lang w:eastAsia="zh-CN"/>
        </w:rPr>
        <w:t xml:space="preserve">same priority </w:t>
      </w:r>
      <w:r w:rsidR="00AE3B9D" w:rsidRPr="00AE3B9D">
        <w:rPr>
          <w:sz w:val="20"/>
          <w:lang w:eastAsia="zh-CN"/>
        </w:rPr>
        <w:t>in the same</w:t>
      </w:r>
      <w:r w:rsidR="00C20113" w:rsidRPr="00C20113">
        <w:rPr>
          <w:sz w:val="20"/>
          <w:lang w:eastAsia="zh-CN"/>
        </w:rPr>
        <w:t xml:space="preserve"> </w:t>
      </w:r>
      <w:r w:rsidR="00C20113">
        <w:rPr>
          <w:sz w:val="20"/>
          <w:lang w:eastAsia="zh-CN"/>
        </w:rPr>
        <w:t xml:space="preserve">PUCCH slot, </w:t>
      </w:r>
    </w:p>
    <w:p w14:paraId="0320278B" w14:textId="4736BA22" w:rsidR="00C20113" w:rsidRPr="001C4069" w:rsidRDefault="00DF65F4" w:rsidP="003C30E9">
      <w:pPr>
        <w:pStyle w:val="ListParagraph"/>
        <w:numPr>
          <w:ilvl w:val="0"/>
          <w:numId w:val="47"/>
        </w:numPr>
        <w:spacing w:after="0" w:line="240" w:lineRule="auto"/>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48E2BCD7" w14:textId="263BE91A" w:rsidR="001C4069" w:rsidRPr="00DF65F4" w:rsidRDefault="00DF08F9" w:rsidP="003C30E9">
      <w:pPr>
        <w:pStyle w:val="ListParagraph"/>
        <w:numPr>
          <w:ilvl w:val="1"/>
          <w:numId w:val="47"/>
        </w:numPr>
        <w:spacing w:after="0" w:line="240" w:lineRule="auto"/>
        <w:rPr>
          <w:lang w:eastAsia="zh-CN"/>
        </w:rPr>
      </w:pPr>
      <w:r>
        <w:rPr>
          <w:lang w:eastAsia="zh-CN"/>
        </w:rPr>
        <w:t xml:space="preserve">Note: </w:t>
      </w:r>
      <w:r w:rsidR="001C4069">
        <w:rPr>
          <w:rFonts w:hint="eastAsia"/>
          <w:lang w:eastAsia="zh-CN"/>
        </w:rPr>
        <w:t>T</w:t>
      </w:r>
      <w:r w:rsidR="001C4069">
        <w:rPr>
          <w:lang w:eastAsia="zh-CN"/>
        </w:rPr>
        <w:t xml:space="preserve">he PUCCH resource for transmitting the codebook is based on the last unicast DCI. </w:t>
      </w:r>
    </w:p>
    <w:p w14:paraId="33D66964" w14:textId="77777777" w:rsidR="00C906D9" w:rsidRPr="00525DAA" w:rsidRDefault="00C906D9" w:rsidP="007A337E">
      <w:pPr>
        <w:rPr>
          <w:rFonts w:eastAsiaTheme="minorEastAsia"/>
          <w:color w:val="DDD9C3" w:themeColor="background2" w:themeShade="E6"/>
          <w:lang w:val="en-GB" w:eastAsia="zh-CN"/>
        </w:rPr>
      </w:pPr>
    </w:p>
    <w:p w14:paraId="1945EA0E" w14:textId="77777777" w:rsidR="000D4BB2" w:rsidRPr="000D4BB2" w:rsidRDefault="000D4BB2" w:rsidP="000D4BB2">
      <w:pPr>
        <w:pStyle w:val="Subtitle"/>
        <w:rPr>
          <w:rFonts w:ascii="Times New Roman" w:hAnsi="Times New Roman" w:cs="Times New Roman"/>
          <w:color w:val="auto"/>
          <w:sz w:val="21"/>
        </w:rPr>
      </w:pPr>
      <w:r w:rsidRPr="00DC0161">
        <w:rPr>
          <w:rFonts w:ascii="Times New Roman" w:hAnsi="Times New Roman" w:cs="Times New Roman"/>
          <w:b/>
          <w:color w:val="auto"/>
          <w:sz w:val="21"/>
        </w:rPr>
        <w:t>Collect views</w:t>
      </w:r>
      <w:r w:rsidRPr="000D4BB2">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D4BB2" w:rsidRPr="000D4BB2" w14:paraId="4C528ABD" w14:textId="77777777" w:rsidTr="00A7495B">
        <w:trPr>
          <w:trHeight w:val="253"/>
          <w:jc w:val="center"/>
        </w:trPr>
        <w:tc>
          <w:tcPr>
            <w:tcW w:w="1555" w:type="dxa"/>
          </w:tcPr>
          <w:p w14:paraId="2A30D8FA" w14:textId="77777777" w:rsidR="000D4BB2" w:rsidRPr="000D4BB2" w:rsidRDefault="000D4BB2" w:rsidP="00A7495B">
            <w:pPr>
              <w:spacing w:after="0"/>
              <w:rPr>
                <w:rFonts w:cstheme="minorHAnsi"/>
                <w:sz w:val="16"/>
                <w:szCs w:val="16"/>
              </w:rPr>
            </w:pPr>
            <w:r w:rsidRPr="000D4BB2">
              <w:rPr>
                <w:b/>
                <w:sz w:val="16"/>
                <w:szCs w:val="16"/>
              </w:rPr>
              <w:t>Company</w:t>
            </w:r>
          </w:p>
        </w:tc>
        <w:tc>
          <w:tcPr>
            <w:tcW w:w="7801" w:type="dxa"/>
          </w:tcPr>
          <w:p w14:paraId="2F00CA02" w14:textId="77777777" w:rsidR="000D4BB2" w:rsidRPr="000D4BB2" w:rsidRDefault="000D4BB2" w:rsidP="00A7495B">
            <w:pPr>
              <w:spacing w:after="0"/>
              <w:rPr>
                <w:rFonts w:eastAsiaTheme="minorEastAsia"/>
                <w:sz w:val="16"/>
                <w:szCs w:val="16"/>
                <w:lang w:eastAsia="zh-CN"/>
              </w:rPr>
            </w:pPr>
            <w:r w:rsidRPr="000D4BB2">
              <w:rPr>
                <w:b/>
                <w:sz w:val="16"/>
                <w:szCs w:val="16"/>
              </w:rPr>
              <w:t xml:space="preserve">Comments </w:t>
            </w:r>
          </w:p>
        </w:tc>
      </w:tr>
      <w:tr w:rsidR="000D4BB2" w:rsidRPr="000D4BB2" w14:paraId="09A34451" w14:textId="77777777" w:rsidTr="00A7495B">
        <w:trPr>
          <w:trHeight w:val="253"/>
          <w:jc w:val="center"/>
        </w:trPr>
        <w:tc>
          <w:tcPr>
            <w:tcW w:w="1555" w:type="dxa"/>
          </w:tcPr>
          <w:p w14:paraId="15A1509A" w14:textId="11D8CC0E" w:rsidR="000D4BB2"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689DD28C" w14:textId="4717698A" w:rsidR="000D4BB2" w:rsidRPr="00B56D55" w:rsidRDefault="00B56D55" w:rsidP="00A7495B">
            <w:pPr>
              <w:pStyle w:val="3GPPAgreements"/>
              <w:numPr>
                <w:ilvl w:val="0"/>
                <w:numId w:val="0"/>
              </w:numPr>
              <w:spacing w:before="0" w:after="0"/>
              <w:contextualSpacing/>
              <w:jc w:val="left"/>
            </w:pPr>
            <w:r>
              <w:t>Agree.</w:t>
            </w:r>
          </w:p>
        </w:tc>
      </w:tr>
      <w:tr w:rsidR="00856F8A" w:rsidRPr="000D4BB2" w14:paraId="5AF72E8B" w14:textId="77777777" w:rsidTr="00A7495B">
        <w:trPr>
          <w:trHeight w:val="253"/>
          <w:jc w:val="center"/>
        </w:trPr>
        <w:tc>
          <w:tcPr>
            <w:tcW w:w="1555" w:type="dxa"/>
          </w:tcPr>
          <w:p w14:paraId="2D8CD6A1" w14:textId="6543EDB1" w:rsidR="00856F8A" w:rsidRPr="00856F8A" w:rsidRDefault="00856F8A" w:rsidP="00A7495B">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7801" w:type="dxa"/>
          </w:tcPr>
          <w:p w14:paraId="0F12B003" w14:textId="6F8F3DD4" w:rsidR="00856F8A" w:rsidRPr="00856F8A" w:rsidRDefault="00856F8A" w:rsidP="00A7495B">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 fine with this proposal.</w:t>
            </w:r>
          </w:p>
        </w:tc>
      </w:tr>
      <w:tr w:rsidR="00FD7B8B" w:rsidRPr="000D4BB2" w14:paraId="61E0B4DB" w14:textId="77777777" w:rsidTr="00A7495B">
        <w:trPr>
          <w:trHeight w:val="253"/>
          <w:jc w:val="center"/>
        </w:trPr>
        <w:tc>
          <w:tcPr>
            <w:tcW w:w="1555" w:type="dxa"/>
          </w:tcPr>
          <w:p w14:paraId="2916E5CA" w14:textId="7AD214D5" w:rsidR="00FD7B8B" w:rsidRDefault="00FD7B8B" w:rsidP="00A7495B">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6E7A38C4" w14:textId="68762F21" w:rsidR="00FD7B8B" w:rsidRDefault="00FD7B8B" w:rsidP="00A7495B">
            <w:pPr>
              <w:pStyle w:val="3GPPAgreements"/>
              <w:numPr>
                <w:ilvl w:val="0"/>
                <w:numId w:val="0"/>
              </w:numPr>
              <w:spacing w:before="0" w:after="0"/>
              <w:contextualSpacing/>
              <w:jc w:val="left"/>
              <w:rPr>
                <w:rFonts w:eastAsia="Malgun Gothic"/>
                <w:lang w:eastAsia="ko-KR"/>
              </w:rPr>
            </w:pPr>
            <w:r>
              <w:rPr>
                <w:rFonts w:hint="eastAsia"/>
              </w:rPr>
              <w:t xml:space="preserve">Agree. </w:t>
            </w:r>
          </w:p>
        </w:tc>
      </w:tr>
      <w:tr w:rsidR="009A7AB7" w:rsidRPr="000D4BB2" w14:paraId="1476ECBD" w14:textId="77777777" w:rsidTr="00A7495B">
        <w:trPr>
          <w:trHeight w:val="253"/>
          <w:jc w:val="center"/>
        </w:trPr>
        <w:tc>
          <w:tcPr>
            <w:tcW w:w="1555" w:type="dxa"/>
          </w:tcPr>
          <w:p w14:paraId="66B83D2F" w14:textId="6BBEFA9D" w:rsidR="009A7AB7" w:rsidRDefault="009A7AB7" w:rsidP="00A7495B">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510115D" w14:textId="405DDD8D" w:rsidR="009A7AB7" w:rsidRDefault="009A7AB7" w:rsidP="00A7495B">
            <w:pPr>
              <w:pStyle w:val="3GPPAgreements"/>
              <w:numPr>
                <w:ilvl w:val="0"/>
                <w:numId w:val="0"/>
              </w:numPr>
              <w:spacing w:before="0" w:after="0"/>
              <w:contextualSpacing/>
              <w:jc w:val="left"/>
            </w:pPr>
            <w:r>
              <w:rPr>
                <w:rFonts w:hint="eastAsia"/>
              </w:rPr>
              <w:t>Agree</w:t>
            </w:r>
          </w:p>
        </w:tc>
      </w:tr>
      <w:tr w:rsidR="003762A2" w:rsidRPr="000D4BB2" w14:paraId="69942EA5" w14:textId="77777777" w:rsidTr="00A7495B">
        <w:trPr>
          <w:trHeight w:val="253"/>
          <w:jc w:val="center"/>
        </w:trPr>
        <w:tc>
          <w:tcPr>
            <w:tcW w:w="1555" w:type="dxa"/>
          </w:tcPr>
          <w:p w14:paraId="62C3DD44" w14:textId="66257E50" w:rsidR="003762A2" w:rsidRDefault="003762A2" w:rsidP="00A7495B">
            <w:pPr>
              <w:pStyle w:val="3GPPAgreements"/>
              <w:numPr>
                <w:ilvl w:val="0"/>
                <w:numId w:val="0"/>
              </w:numPr>
              <w:spacing w:before="0" w:after="0"/>
              <w:contextualSpacing/>
              <w:jc w:val="left"/>
              <w:rPr>
                <w:lang w:val="en-GB"/>
              </w:rPr>
            </w:pPr>
            <w:r>
              <w:rPr>
                <w:lang w:val="en-GB"/>
              </w:rPr>
              <w:t>Nokia, NSB</w:t>
            </w:r>
          </w:p>
        </w:tc>
        <w:tc>
          <w:tcPr>
            <w:tcW w:w="7801" w:type="dxa"/>
          </w:tcPr>
          <w:p w14:paraId="0F0C653B" w14:textId="582282A5" w:rsidR="003762A2" w:rsidRDefault="003762A2" w:rsidP="00A7495B">
            <w:pPr>
              <w:pStyle w:val="3GPPAgreements"/>
              <w:numPr>
                <w:ilvl w:val="0"/>
                <w:numId w:val="0"/>
              </w:numPr>
              <w:spacing w:before="0" w:after="0"/>
              <w:contextualSpacing/>
              <w:jc w:val="left"/>
            </w:pPr>
            <w:r>
              <w:t>Agree</w:t>
            </w:r>
          </w:p>
        </w:tc>
      </w:tr>
      <w:tr w:rsidR="006B18C2" w:rsidRPr="000D4BB2" w14:paraId="7BD03EAF" w14:textId="77777777" w:rsidTr="00A7495B">
        <w:trPr>
          <w:trHeight w:val="253"/>
          <w:jc w:val="center"/>
        </w:trPr>
        <w:tc>
          <w:tcPr>
            <w:tcW w:w="1555" w:type="dxa"/>
          </w:tcPr>
          <w:p w14:paraId="4C831696" w14:textId="3CA028D2" w:rsidR="006B18C2" w:rsidRDefault="006B18C2" w:rsidP="00A7495B">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5C066151" w14:textId="5EE2E82B" w:rsidR="006B18C2" w:rsidRDefault="006B18C2" w:rsidP="00A7495B">
            <w:pPr>
              <w:pStyle w:val="3GPPAgreements"/>
              <w:numPr>
                <w:ilvl w:val="0"/>
                <w:numId w:val="0"/>
              </w:numPr>
              <w:spacing w:before="0" w:after="0"/>
              <w:contextualSpacing/>
              <w:jc w:val="left"/>
            </w:pPr>
            <w:r>
              <w:t>Agree</w:t>
            </w:r>
          </w:p>
        </w:tc>
      </w:tr>
      <w:tr w:rsidR="0085148C" w:rsidRPr="000D4BB2" w14:paraId="09C42BCB" w14:textId="77777777" w:rsidTr="00A7495B">
        <w:trPr>
          <w:trHeight w:val="253"/>
          <w:jc w:val="center"/>
        </w:trPr>
        <w:tc>
          <w:tcPr>
            <w:tcW w:w="1555" w:type="dxa"/>
          </w:tcPr>
          <w:p w14:paraId="1D76AF3E" w14:textId="61EEA7BD"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iaomi</w:t>
            </w:r>
          </w:p>
        </w:tc>
        <w:tc>
          <w:tcPr>
            <w:tcW w:w="7801" w:type="dxa"/>
          </w:tcPr>
          <w:p w14:paraId="6D2D9BF0" w14:textId="1BA5FAF1" w:rsidR="0085148C" w:rsidRDefault="0085148C" w:rsidP="0085148C">
            <w:pPr>
              <w:pStyle w:val="3GPPAgreements"/>
              <w:numPr>
                <w:ilvl w:val="0"/>
                <w:numId w:val="0"/>
              </w:numPr>
              <w:spacing w:before="0" w:after="0"/>
              <w:contextualSpacing/>
              <w:jc w:val="left"/>
            </w:pPr>
            <w:r>
              <w:rPr>
                <w:lang w:val="en-GB"/>
              </w:rPr>
              <w:t>Support</w:t>
            </w:r>
          </w:p>
        </w:tc>
      </w:tr>
      <w:tr w:rsidR="00B236FC" w:rsidRPr="000D4BB2" w14:paraId="782FDDFC" w14:textId="77777777" w:rsidTr="00A7495B">
        <w:trPr>
          <w:trHeight w:val="253"/>
          <w:jc w:val="center"/>
        </w:trPr>
        <w:tc>
          <w:tcPr>
            <w:tcW w:w="1555" w:type="dxa"/>
          </w:tcPr>
          <w:p w14:paraId="1570488E" w14:textId="31444766"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0F9C3F2A" w14:textId="2373F3E4" w:rsidR="00B236FC" w:rsidRDefault="00B236FC" w:rsidP="00B236FC">
            <w:pPr>
              <w:pStyle w:val="3GPPAgreements"/>
              <w:numPr>
                <w:ilvl w:val="0"/>
                <w:numId w:val="0"/>
              </w:numPr>
              <w:spacing w:before="0" w:after="0"/>
              <w:contextualSpacing/>
              <w:jc w:val="left"/>
              <w:rPr>
                <w:lang w:val="en-GB"/>
              </w:rPr>
            </w:pPr>
            <w:r>
              <w:rPr>
                <w:rFonts w:hint="eastAsia"/>
              </w:rPr>
              <w:t>Agree</w:t>
            </w:r>
          </w:p>
        </w:tc>
      </w:tr>
      <w:tr w:rsidR="00B22DDC" w:rsidRPr="000D4BB2" w14:paraId="068F2660" w14:textId="77777777" w:rsidTr="00A7495B">
        <w:trPr>
          <w:trHeight w:val="253"/>
          <w:jc w:val="center"/>
        </w:trPr>
        <w:tc>
          <w:tcPr>
            <w:tcW w:w="1555" w:type="dxa"/>
          </w:tcPr>
          <w:p w14:paraId="79FCEF95" w14:textId="4810A790"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800D67" w14:textId="41F9200C" w:rsidR="00B22DDC" w:rsidRDefault="00B22DDC" w:rsidP="00B22DDC">
            <w:pPr>
              <w:pStyle w:val="3GPPAgreements"/>
              <w:numPr>
                <w:ilvl w:val="0"/>
                <w:numId w:val="0"/>
              </w:numPr>
              <w:spacing w:before="0" w:after="0"/>
              <w:contextualSpacing/>
              <w:jc w:val="left"/>
            </w:pPr>
            <w:r>
              <w:t>Support</w:t>
            </w:r>
          </w:p>
        </w:tc>
      </w:tr>
      <w:tr w:rsidR="009A6859" w:rsidRPr="000D4BB2" w14:paraId="5FC96708" w14:textId="77777777" w:rsidTr="00A7495B">
        <w:trPr>
          <w:trHeight w:val="253"/>
          <w:jc w:val="center"/>
        </w:trPr>
        <w:tc>
          <w:tcPr>
            <w:tcW w:w="1555" w:type="dxa"/>
          </w:tcPr>
          <w:p w14:paraId="6302CE01" w14:textId="3124E09E" w:rsidR="009A6859" w:rsidRPr="009A6859" w:rsidRDefault="009A6859"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DA5E183" w14:textId="0CC3A303" w:rsidR="009A6859" w:rsidRPr="009A6859" w:rsidRDefault="009A6859" w:rsidP="00B22DDC">
            <w:pPr>
              <w:pStyle w:val="3GPPAgreements"/>
              <w:numPr>
                <w:ilvl w:val="0"/>
                <w:numId w:val="0"/>
              </w:numPr>
              <w:spacing w:before="0" w:after="0"/>
              <w:contextualSpacing/>
              <w:jc w:val="left"/>
              <w:rPr>
                <w:rFonts w:eastAsia="MS Mincho"/>
                <w:lang w:eastAsia="ja-JP"/>
              </w:rPr>
            </w:pPr>
            <w:r>
              <w:rPr>
                <w:rFonts w:eastAsia="MS Mincho" w:hint="eastAsia"/>
                <w:lang w:eastAsia="ja-JP"/>
              </w:rPr>
              <w:t>S</w:t>
            </w:r>
            <w:r>
              <w:rPr>
                <w:rFonts w:eastAsia="MS Mincho"/>
                <w:lang w:eastAsia="ja-JP"/>
              </w:rPr>
              <w:t>upport</w:t>
            </w:r>
          </w:p>
        </w:tc>
      </w:tr>
      <w:tr w:rsidR="00C81B4C" w:rsidRPr="000D4BB2" w14:paraId="48BC5ABF" w14:textId="77777777" w:rsidTr="00C81B4C">
        <w:tblPrEx>
          <w:jc w:val="left"/>
        </w:tblPrEx>
        <w:trPr>
          <w:trHeight w:val="253"/>
        </w:trPr>
        <w:tc>
          <w:tcPr>
            <w:tcW w:w="1555" w:type="dxa"/>
          </w:tcPr>
          <w:p w14:paraId="67F8B91C" w14:textId="77777777" w:rsidR="00C81B4C" w:rsidRPr="000D4BB2" w:rsidRDefault="00C81B4C" w:rsidP="00772EA7">
            <w:pPr>
              <w:pStyle w:val="3GPPAgreements"/>
              <w:numPr>
                <w:ilvl w:val="0"/>
                <w:numId w:val="0"/>
              </w:numPr>
              <w:spacing w:before="0" w:after="0"/>
              <w:contextualSpacing/>
              <w:jc w:val="left"/>
              <w:rPr>
                <w:lang w:val="en-GB"/>
              </w:rPr>
            </w:pPr>
            <w:r>
              <w:rPr>
                <w:bCs/>
              </w:rPr>
              <w:t>Ericsson</w:t>
            </w:r>
          </w:p>
        </w:tc>
        <w:tc>
          <w:tcPr>
            <w:tcW w:w="7801" w:type="dxa"/>
          </w:tcPr>
          <w:p w14:paraId="4BE264FA" w14:textId="77777777" w:rsidR="00C81B4C" w:rsidRDefault="00C81B4C" w:rsidP="00772EA7">
            <w:pPr>
              <w:pStyle w:val="3GPPAgreements"/>
              <w:numPr>
                <w:ilvl w:val="0"/>
                <w:numId w:val="0"/>
              </w:numPr>
              <w:spacing w:before="0" w:after="0"/>
              <w:contextualSpacing/>
              <w:jc w:val="left"/>
              <w:rPr>
                <w:lang w:val="en-GB"/>
              </w:rPr>
            </w:pPr>
            <w:r>
              <w:rPr>
                <w:lang w:val="en-GB"/>
              </w:rPr>
              <w:t xml:space="preserve">Support with the following clarification: </w:t>
            </w:r>
          </w:p>
          <w:p w14:paraId="4748A3AF" w14:textId="77777777" w:rsidR="00C81B4C" w:rsidRPr="000D4BB2" w:rsidRDefault="00C81B4C" w:rsidP="00772EA7">
            <w:pPr>
              <w:pStyle w:val="3GPPAgreements"/>
              <w:numPr>
                <w:ilvl w:val="0"/>
                <w:numId w:val="0"/>
              </w:numPr>
              <w:spacing w:before="0" w:after="0"/>
              <w:contextualSpacing/>
              <w:jc w:val="left"/>
              <w:rPr>
                <w:lang w:val="en-GB"/>
              </w:rPr>
            </w:pPr>
            <w:r>
              <w:rPr>
                <w:lang w:val="en-GB"/>
              </w:rPr>
              <w:t>The proposal should only apply to ACK/NACK-based HARQ-ACK feedback, since NACK-only codebook cannot be appended with unicast codebook.</w:t>
            </w:r>
          </w:p>
        </w:tc>
      </w:tr>
      <w:tr w:rsidR="0078774B" w:rsidRPr="000D4BB2" w14:paraId="5EF156CD" w14:textId="77777777" w:rsidTr="00C81B4C">
        <w:tblPrEx>
          <w:jc w:val="left"/>
        </w:tblPrEx>
        <w:trPr>
          <w:trHeight w:val="253"/>
        </w:trPr>
        <w:tc>
          <w:tcPr>
            <w:tcW w:w="1555" w:type="dxa"/>
          </w:tcPr>
          <w:p w14:paraId="366F9243" w14:textId="3AC7FA99" w:rsidR="0078774B" w:rsidRDefault="0078774B" w:rsidP="0078774B">
            <w:pPr>
              <w:pStyle w:val="3GPPAgreements"/>
              <w:numPr>
                <w:ilvl w:val="0"/>
                <w:numId w:val="0"/>
              </w:numPr>
              <w:spacing w:before="0" w:after="0"/>
              <w:contextualSpacing/>
              <w:jc w:val="left"/>
              <w:rPr>
                <w:bCs/>
              </w:rPr>
            </w:pPr>
            <w:r>
              <w:rPr>
                <w:bCs/>
              </w:rPr>
              <w:t>Intel</w:t>
            </w:r>
          </w:p>
        </w:tc>
        <w:tc>
          <w:tcPr>
            <w:tcW w:w="7801" w:type="dxa"/>
          </w:tcPr>
          <w:p w14:paraId="714AD59A" w14:textId="24E5809F" w:rsidR="0078774B" w:rsidRDefault="0078774B" w:rsidP="0078774B">
            <w:pPr>
              <w:pStyle w:val="3GPPAgreements"/>
              <w:numPr>
                <w:ilvl w:val="0"/>
                <w:numId w:val="0"/>
              </w:numPr>
              <w:spacing w:before="0" w:after="0"/>
              <w:contextualSpacing/>
              <w:jc w:val="left"/>
              <w:rPr>
                <w:lang w:val="en-GB"/>
              </w:rPr>
            </w:pPr>
            <w:r>
              <w:rPr>
                <w:lang w:val="en-GB"/>
              </w:rPr>
              <w:t>Support</w:t>
            </w:r>
          </w:p>
        </w:tc>
      </w:tr>
    </w:tbl>
    <w:p w14:paraId="578089C7" w14:textId="77777777" w:rsidR="000D4BB2" w:rsidRDefault="000D4BB2" w:rsidP="000D4BB2">
      <w:pPr>
        <w:rPr>
          <w:rFonts w:eastAsiaTheme="minorEastAsia"/>
          <w:b/>
          <w:i/>
          <w:color w:val="DDD9C3" w:themeColor="background2" w:themeShade="E6"/>
          <w:sz w:val="20"/>
          <w:u w:val="single"/>
          <w:lang w:eastAsia="zh-CN"/>
        </w:rPr>
      </w:pPr>
    </w:p>
    <w:p w14:paraId="487D8BCC" w14:textId="77777777" w:rsidR="00DC0161" w:rsidRPr="00DC0161" w:rsidRDefault="00DC0161" w:rsidP="00DC0161">
      <w:pPr>
        <w:rPr>
          <w:rFonts w:eastAsiaTheme="minorEastAsia"/>
          <w:i/>
          <w:iCs/>
          <w:sz w:val="20"/>
          <w:lang w:val="en-GB" w:eastAsia="zh-CN"/>
        </w:rPr>
      </w:pPr>
      <w:r w:rsidRPr="00DC0161">
        <w:rPr>
          <w:rFonts w:eastAsiaTheme="minorEastAsia" w:hint="eastAsia"/>
          <w:b/>
          <w:i/>
          <w:iCs/>
          <w:sz w:val="20"/>
          <w:lang w:val="en-GB" w:eastAsia="zh-CN"/>
        </w:rPr>
        <w:t>F</w:t>
      </w:r>
      <w:r w:rsidRPr="00DC0161">
        <w:rPr>
          <w:rFonts w:eastAsiaTheme="minorEastAsia"/>
          <w:b/>
          <w:i/>
          <w:iCs/>
          <w:sz w:val="20"/>
          <w:lang w:val="en-GB" w:eastAsia="zh-CN"/>
        </w:rPr>
        <w:t>L’s comment</w:t>
      </w:r>
      <w:r w:rsidRPr="00DC0161">
        <w:rPr>
          <w:rFonts w:eastAsiaTheme="minorEastAsia"/>
          <w:i/>
          <w:iCs/>
          <w:sz w:val="20"/>
          <w:lang w:val="en-GB" w:eastAsia="zh-CN"/>
        </w:rPr>
        <w:t>:</w:t>
      </w:r>
    </w:p>
    <w:p w14:paraId="162221F5" w14:textId="310461C8" w:rsidR="00327250" w:rsidRPr="00327250" w:rsidRDefault="00DC0161" w:rsidP="00327250">
      <w:pPr>
        <w:ind w:left="0" w:firstLine="0"/>
        <w:rPr>
          <w:rFonts w:eastAsiaTheme="minorEastAsia"/>
          <w:sz w:val="20"/>
          <w:lang w:val="en-GB" w:eastAsia="zh-CN"/>
        </w:rPr>
      </w:pPr>
      <w:r>
        <w:rPr>
          <w:rFonts w:eastAsiaTheme="minorEastAsia"/>
          <w:sz w:val="20"/>
          <w:lang w:val="en-GB" w:eastAsia="zh-CN"/>
        </w:rPr>
        <w:t xml:space="preserve">Another question was asked in the last meeting to collect companies’ views regarding different PUCCH structures for unicast and multicast. Since sub-slot PUCCH is probably not supported for multicast and slot-based PUCCH is supported for unicast, </w:t>
      </w:r>
      <w:r w:rsidR="00327250">
        <w:rPr>
          <w:rFonts w:eastAsiaTheme="minorEastAsia"/>
          <w:sz w:val="20"/>
          <w:lang w:val="en-GB" w:eastAsia="zh-CN"/>
        </w:rPr>
        <w:t>c</w:t>
      </w:r>
      <w:r w:rsidR="00327250" w:rsidRPr="00327250">
        <w:rPr>
          <w:rFonts w:eastAsiaTheme="minorEastAsia"/>
          <w:sz w:val="20"/>
          <w:lang w:val="en-GB" w:eastAsia="zh-CN"/>
        </w:rPr>
        <w:t xml:space="preserve">an UE be configured with slot-based PUCCH for multicast and sub-slot based PUCCH for unicast </w:t>
      </w:r>
      <w:r w:rsidR="00327250">
        <w:rPr>
          <w:rFonts w:eastAsiaTheme="minorEastAsia"/>
          <w:sz w:val="20"/>
          <w:lang w:val="en-GB" w:eastAsia="zh-CN"/>
        </w:rPr>
        <w:t xml:space="preserve">and scheduled to multiplex the HARQ-ACK for unicast and for multicast </w:t>
      </w:r>
      <w:r w:rsidR="00327250" w:rsidRPr="00327250">
        <w:rPr>
          <w:rFonts w:eastAsiaTheme="minorEastAsia"/>
          <w:sz w:val="20"/>
          <w:lang w:val="en-GB" w:eastAsia="zh-CN"/>
        </w:rPr>
        <w:t xml:space="preserve">with the same priority? If yes, how is the </w:t>
      </w:r>
      <w:r w:rsidR="00B71320">
        <w:rPr>
          <w:rFonts w:eastAsiaTheme="minorEastAsia"/>
          <w:sz w:val="20"/>
          <w:lang w:val="en-GB" w:eastAsia="zh-CN"/>
        </w:rPr>
        <w:t>codebook</w:t>
      </w:r>
      <w:r w:rsidR="00327250" w:rsidRPr="00327250">
        <w:rPr>
          <w:rFonts w:eastAsiaTheme="minorEastAsia"/>
          <w:sz w:val="20"/>
          <w:lang w:val="en-GB" w:eastAsia="zh-CN"/>
        </w:rPr>
        <w:t xml:space="preserve"> generated?</w:t>
      </w:r>
      <w:r w:rsidR="00B71320">
        <w:rPr>
          <w:rFonts w:eastAsiaTheme="minorEastAsia"/>
          <w:sz w:val="20"/>
          <w:lang w:val="en-GB" w:eastAsia="zh-CN"/>
        </w:rPr>
        <w:t xml:space="preserve"> </w:t>
      </w:r>
      <w:r w:rsidR="00D81BBB">
        <w:rPr>
          <w:rFonts w:eastAsiaTheme="minorEastAsia"/>
          <w:sz w:val="20"/>
          <w:lang w:val="en-GB" w:eastAsia="zh-CN"/>
        </w:rPr>
        <w:t>The following is observed from contributions:</w:t>
      </w:r>
    </w:p>
    <w:p w14:paraId="034B331E" w14:textId="77777777"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val="en-GB" w:eastAsia="zh-CN"/>
        </w:rPr>
        <w:t xml:space="preserve">Alt1: </w:t>
      </w:r>
      <w:bookmarkStart w:id="8" w:name="OLE_LINK4"/>
      <w:r w:rsidRPr="00D81BBB">
        <w:rPr>
          <w:rFonts w:eastAsiaTheme="minorEastAsia"/>
          <w:i/>
          <w:sz w:val="20"/>
          <w:lang w:eastAsia="zh-CN"/>
        </w:rPr>
        <w:t>UE is not expected to be configured with different PUCCH structure for unicast and multicast with the same priority and it is to be captured into the spec</w:t>
      </w:r>
      <w:bookmarkEnd w:id="8"/>
      <w:r w:rsidRPr="00D81BBB">
        <w:rPr>
          <w:rFonts w:eastAsiaTheme="minorEastAsia"/>
          <w:i/>
          <w:sz w:val="20"/>
          <w:lang w:eastAsia="zh-CN"/>
        </w:rPr>
        <w:t>.</w:t>
      </w:r>
    </w:p>
    <w:p w14:paraId="1027FFFD" w14:textId="44306540" w:rsidR="00D81BBB" w:rsidRPr="00D81BBB"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Huawei, CATT, Qualcomm</w:t>
      </w:r>
    </w:p>
    <w:p w14:paraId="76F4CA01" w14:textId="2E449C63"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eastAsia="zh-CN"/>
        </w:rPr>
        <w:t>Alt2: up to network to configure to avoid</w:t>
      </w:r>
      <w:r w:rsidR="00275FBC">
        <w:rPr>
          <w:rFonts w:eastAsiaTheme="minorEastAsia"/>
          <w:i/>
          <w:sz w:val="20"/>
          <w:lang w:eastAsia="zh-CN"/>
        </w:rPr>
        <w:t xml:space="preserve"> such configuration</w:t>
      </w:r>
      <w:r w:rsidRPr="00D81BBB">
        <w:rPr>
          <w:rFonts w:eastAsiaTheme="minorEastAsia"/>
          <w:i/>
          <w:sz w:val="20"/>
          <w:lang w:eastAsia="zh-CN"/>
        </w:rPr>
        <w:t xml:space="preserve">. No spec impact. </w:t>
      </w:r>
    </w:p>
    <w:p w14:paraId="0581B9C5" w14:textId="4A3F8F2D" w:rsidR="00D81BBB" w:rsidRPr="008D225C"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w:t>
      </w:r>
      <w:r w:rsidR="0026467E">
        <w:rPr>
          <w:rFonts w:eastAsiaTheme="minorEastAsia"/>
          <w:i/>
          <w:color w:val="FF0000"/>
          <w:sz w:val="20"/>
          <w:lang w:eastAsia="zh-CN"/>
        </w:rPr>
        <w:t>None (from contribution)</w:t>
      </w:r>
    </w:p>
    <w:p w14:paraId="6BE76BDF" w14:textId="0A70DA14" w:rsidR="008D225C" w:rsidRPr="008D225C" w:rsidRDefault="008D225C" w:rsidP="003C30E9">
      <w:pPr>
        <w:numPr>
          <w:ilvl w:val="0"/>
          <w:numId w:val="36"/>
        </w:numPr>
        <w:spacing w:after="0" w:line="240" w:lineRule="auto"/>
        <w:contextualSpacing/>
        <w:rPr>
          <w:rFonts w:eastAsiaTheme="minorEastAsia"/>
          <w:i/>
          <w:sz w:val="20"/>
          <w:lang w:val="en-GB" w:eastAsia="zh-CN"/>
        </w:rPr>
      </w:pPr>
      <w:r w:rsidRPr="008D225C">
        <w:rPr>
          <w:rFonts w:eastAsiaTheme="minorEastAsia"/>
          <w:i/>
          <w:sz w:val="20"/>
          <w:lang w:eastAsia="zh-CN"/>
        </w:rPr>
        <w:t>Alt3: UE is not scheduled to feedback the HARQ-ACK with the same priority in the same PUCCH slot when configured with different PUCCH structures.</w:t>
      </w:r>
    </w:p>
    <w:p w14:paraId="48910155" w14:textId="6B8E45DC" w:rsidR="008D225C" w:rsidRPr="008D225C" w:rsidRDefault="008D225C" w:rsidP="003C30E9">
      <w:pPr>
        <w:numPr>
          <w:ilvl w:val="1"/>
          <w:numId w:val="36"/>
        </w:numPr>
        <w:rPr>
          <w:rFonts w:eastAsiaTheme="minorEastAsia"/>
          <w:i/>
          <w:color w:val="FF0000"/>
          <w:sz w:val="20"/>
          <w:lang w:val="en-GB" w:eastAsia="zh-CN"/>
        </w:rPr>
      </w:pPr>
      <w:r w:rsidRPr="008D225C">
        <w:rPr>
          <w:rFonts w:eastAsiaTheme="minorEastAsia"/>
          <w:i/>
          <w:color w:val="FF0000"/>
          <w:sz w:val="20"/>
          <w:lang w:eastAsia="zh-CN"/>
        </w:rPr>
        <w:t>Supported by:</w:t>
      </w:r>
      <w:r>
        <w:rPr>
          <w:rFonts w:eastAsiaTheme="minorEastAsia"/>
          <w:i/>
          <w:color w:val="FF0000"/>
          <w:sz w:val="20"/>
          <w:lang w:eastAsia="zh-CN"/>
        </w:rPr>
        <w:t xml:space="preserve"> Huawei, ZTE</w:t>
      </w:r>
    </w:p>
    <w:p w14:paraId="0D4525D8" w14:textId="02C5E8EE" w:rsidR="00DC0161" w:rsidRDefault="00DC0161" w:rsidP="00DC0161">
      <w:pPr>
        <w:ind w:left="0" w:firstLine="0"/>
        <w:rPr>
          <w:rFonts w:eastAsiaTheme="minorEastAsia"/>
          <w:sz w:val="20"/>
          <w:lang w:val="en-GB" w:eastAsia="zh-CN"/>
        </w:rPr>
      </w:pPr>
    </w:p>
    <w:p w14:paraId="1D476EC0" w14:textId="71D3185D" w:rsidR="00DC0161" w:rsidRDefault="00DC0161" w:rsidP="00DC016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Pr>
          <w:sz w:val="20"/>
          <w:szCs w:val="20"/>
          <w:lang w:val="en-GB" w:eastAsia="zh-CN"/>
        </w:rPr>
        <w:t>-2</w:t>
      </w:r>
      <w:r w:rsidR="007A6272">
        <w:rPr>
          <w:sz w:val="20"/>
          <w:szCs w:val="20"/>
          <w:lang w:val="en-GB" w:eastAsia="zh-CN"/>
        </w:rPr>
        <w:t xml:space="preserve"> </w:t>
      </w:r>
    </w:p>
    <w:p w14:paraId="2F58F543" w14:textId="6E4C5B5E" w:rsidR="00327250" w:rsidRDefault="008D225C" w:rsidP="00BB7D76">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sidR="003F33F3">
        <w:rPr>
          <w:sz w:val="20"/>
          <w:lang w:eastAsia="zh-CN"/>
        </w:rPr>
        <w:t xml:space="preserve"> for which the HARQ-ACK are </w:t>
      </w:r>
      <w:r w:rsidR="00003300" w:rsidRPr="008D225C">
        <w:rPr>
          <w:sz w:val="20"/>
          <w:lang w:eastAsia="zh-CN"/>
        </w:rPr>
        <w:t>with the same priority</w:t>
      </w:r>
      <w:r w:rsidR="00003300">
        <w:rPr>
          <w:sz w:val="20"/>
          <w:lang w:eastAsia="zh-CN"/>
        </w:rPr>
        <w:t xml:space="preserve"> and are </w:t>
      </w:r>
      <w:r w:rsidR="003F33F3">
        <w:rPr>
          <w:sz w:val="20"/>
          <w:lang w:eastAsia="zh-CN"/>
        </w:rPr>
        <w:t xml:space="preserve">to be </w:t>
      </w:r>
      <w:r w:rsidR="00003300">
        <w:rPr>
          <w:sz w:val="20"/>
          <w:lang w:eastAsia="zh-CN"/>
        </w:rPr>
        <w:t xml:space="preserve">multiplexed. </w:t>
      </w:r>
    </w:p>
    <w:p w14:paraId="0FA91581" w14:textId="77777777" w:rsidR="008D225C" w:rsidRPr="00327250" w:rsidRDefault="008D225C" w:rsidP="00327250">
      <w:pPr>
        <w:rPr>
          <w:lang w:val="en-GB" w:eastAsia="zh-CN"/>
        </w:rPr>
      </w:pPr>
    </w:p>
    <w:p w14:paraId="6659C668" w14:textId="77777777" w:rsidR="00DC0161" w:rsidRPr="000D4BB2" w:rsidRDefault="00DC0161" w:rsidP="00DC0161">
      <w:pPr>
        <w:pStyle w:val="Subtitle"/>
        <w:rPr>
          <w:rFonts w:ascii="Times New Roman" w:hAnsi="Times New Roman" w:cs="Times New Roman"/>
          <w:color w:val="auto"/>
          <w:sz w:val="21"/>
        </w:rPr>
      </w:pPr>
      <w:r w:rsidRPr="000D4BB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C0161" w:rsidRPr="000D4BB2" w14:paraId="011B9DD4" w14:textId="77777777" w:rsidTr="00A7495B">
        <w:trPr>
          <w:trHeight w:val="253"/>
          <w:jc w:val="center"/>
        </w:trPr>
        <w:tc>
          <w:tcPr>
            <w:tcW w:w="1555" w:type="dxa"/>
          </w:tcPr>
          <w:p w14:paraId="1D1D7E71" w14:textId="77777777" w:rsidR="00DC0161" w:rsidRPr="000D4BB2" w:rsidRDefault="00DC0161" w:rsidP="00A7495B">
            <w:pPr>
              <w:spacing w:after="0"/>
              <w:rPr>
                <w:rFonts w:cstheme="minorHAnsi"/>
                <w:sz w:val="16"/>
                <w:szCs w:val="16"/>
              </w:rPr>
            </w:pPr>
            <w:r w:rsidRPr="000D4BB2">
              <w:rPr>
                <w:b/>
                <w:sz w:val="16"/>
                <w:szCs w:val="16"/>
              </w:rPr>
              <w:t>Company</w:t>
            </w:r>
          </w:p>
        </w:tc>
        <w:tc>
          <w:tcPr>
            <w:tcW w:w="7801" w:type="dxa"/>
          </w:tcPr>
          <w:p w14:paraId="0F8875CB" w14:textId="77777777" w:rsidR="00DC0161" w:rsidRPr="000D4BB2" w:rsidRDefault="00DC0161" w:rsidP="00A7495B">
            <w:pPr>
              <w:spacing w:after="0"/>
              <w:rPr>
                <w:rFonts w:eastAsiaTheme="minorEastAsia"/>
                <w:sz w:val="16"/>
                <w:szCs w:val="16"/>
                <w:lang w:eastAsia="zh-CN"/>
              </w:rPr>
            </w:pPr>
            <w:r w:rsidRPr="000D4BB2">
              <w:rPr>
                <w:b/>
                <w:sz w:val="16"/>
                <w:szCs w:val="16"/>
              </w:rPr>
              <w:t xml:space="preserve">Comments </w:t>
            </w:r>
          </w:p>
        </w:tc>
      </w:tr>
      <w:tr w:rsidR="00DC0161" w:rsidRPr="000D4BB2" w14:paraId="4254E9BA" w14:textId="77777777" w:rsidTr="00A7495B">
        <w:trPr>
          <w:trHeight w:val="253"/>
          <w:jc w:val="center"/>
        </w:trPr>
        <w:tc>
          <w:tcPr>
            <w:tcW w:w="1555" w:type="dxa"/>
          </w:tcPr>
          <w:p w14:paraId="1B828085" w14:textId="61C398F4" w:rsidR="00DC0161"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78893220" w14:textId="7BEA4541" w:rsidR="00DC0161" w:rsidRPr="000D4BB2" w:rsidRDefault="00B56D55" w:rsidP="00A7495B">
            <w:pPr>
              <w:pStyle w:val="3GPPAgreements"/>
              <w:numPr>
                <w:ilvl w:val="0"/>
                <w:numId w:val="0"/>
              </w:numPr>
              <w:spacing w:before="0" w:after="0"/>
              <w:contextualSpacing/>
              <w:jc w:val="left"/>
              <w:rPr>
                <w:lang w:val="en-GB"/>
              </w:rPr>
            </w:pPr>
            <w:r>
              <w:rPr>
                <w:lang w:val="en-GB"/>
              </w:rPr>
              <w:t>Agree.</w:t>
            </w:r>
          </w:p>
        </w:tc>
      </w:tr>
      <w:tr w:rsidR="00856F8A" w:rsidRPr="000D4BB2" w14:paraId="04019E4A" w14:textId="77777777" w:rsidTr="00A7495B">
        <w:trPr>
          <w:trHeight w:val="253"/>
          <w:jc w:val="center"/>
        </w:trPr>
        <w:tc>
          <w:tcPr>
            <w:tcW w:w="1555" w:type="dxa"/>
          </w:tcPr>
          <w:p w14:paraId="43AE716D" w14:textId="164E90C9"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6422E94" w14:textId="5F15262A" w:rsidR="00856F8A" w:rsidRDefault="00856F8A" w:rsidP="00856F8A">
            <w:pPr>
              <w:pStyle w:val="3GPPAgreements"/>
              <w:numPr>
                <w:ilvl w:val="0"/>
                <w:numId w:val="0"/>
              </w:numPr>
              <w:spacing w:before="0" w:after="0"/>
              <w:contextualSpacing/>
              <w:jc w:val="left"/>
              <w:rPr>
                <w:lang w:val="en-GB"/>
              </w:rPr>
            </w:pPr>
            <w:r>
              <w:rPr>
                <w:rFonts w:eastAsia="Malgun Gothic" w:hint="eastAsia"/>
                <w:lang w:eastAsia="ko-KR"/>
              </w:rPr>
              <w:t>We are fine with this proposal.</w:t>
            </w:r>
          </w:p>
        </w:tc>
      </w:tr>
      <w:tr w:rsidR="00FD7B8B" w:rsidRPr="000D4BB2" w14:paraId="5E3B93BF" w14:textId="77777777" w:rsidTr="00A7495B">
        <w:trPr>
          <w:trHeight w:val="253"/>
          <w:jc w:val="center"/>
        </w:trPr>
        <w:tc>
          <w:tcPr>
            <w:tcW w:w="1555" w:type="dxa"/>
          </w:tcPr>
          <w:p w14:paraId="43F41A2F" w14:textId="1DAAD36E"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lastRenderedPageBreak/>
              <w:t>CATT</w:t>
            </w:r>
          </w:p>
        </w:tc>
        <w:tc>
          <w:tcPr>
            <w:tcW w:w="7801" w:type="dxa"/>
          </w:tcPr>
          <w:p w14:paraId="069D5E69" w14:textId="3D7DE4E6"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Agree with the proposal. </w:t>
            </w:r>
          </w:p>
        </w:tc>
      </w:tr>
      <w:tr w:rsidR="009A7AB7" w:rsidRPr="000D4BB2" w14:paraId="40E2E9C4" w14:textId="77777777" w:rsidTr="00A7495B">
        <w:trPr>
          <w:trHeight w:val="253"/>
          <w:jc w:val="center"/>
        </w:trPr>
        <w:tc>
          <w:tcPr>
            <w:tcW w:w="1555" w:type="dxa"/>
          </w:tcPr>
          <w:p w14:paraId="04E88D8E" w14:textId="6A50AD9E" w:rsidR="009A7AB7" w:rsidRDefault="009A7AB7" w:rsidP="00856F8A">
            <w:pPr>
              <w:pStyle w:val="3GPPAgreements"/>
              <w:numPr>
                <w:ilvl w:val="0"/>
                <w:numId w:val="0"/>
              </w:numPr>
              <w:spacing w:before="0" w:after="0"/>
              <w:contextualSpacing/>
              <w:jc w:val="left"/>
              <w:rPr>
                <w:lang w:val="en-GB"/>
              </w:rPr>
            </w:pPr>
            <w:r>
              <w:rPr>
                <w:lang w:val="en-GB"/>
              </w:rPr>
              <w:t>CMCC</w:t>
            </w:r>
          </w:p>
        </w:tc>
        <w:tc>
          <w:tcPr>
            <w:tcW w:w="7801" w:type="dxa"/>
          </w:tcPr>
          <w:p w14:paraId="688B3E53" w14:textId="554B6A0E" w:rsidR="009A7AB7" w:rsidRDefault="009A7AB7" w:rsidP="00856F8A">
            <w:pPr>
              <w:pStyle w:val="3GPPAgreements"/>
              <w:numPr>
                <w:ilvl w:val="0"/>
                <w:numId w:val="0"/>
              </w:numPr>
              <w:spacing w:before="0" w:after="0"/>
              <w:contextualSpacing/>
              <w:jc w:val="left"/>
              <w:rPr>
                <w:lang w:val="en-GB"/>
              </w:rPr>
            </w:pPr>
            <w:r>
              <w:rPr>
                <w:lang w:val="en-GB"/>
              </w:rPr>
              <w:t>Agree</w:t>
            </w:r>
          </w:p>
        </w:tc>
      </w:tr>
      <w:tr w:rsidR="00D91361" w:rsidRPr="000D4BB2" w14:paraId="3F98FF7C" w14:textId="77777777" w:rsidTr="00A7495B">
        <w:trPr>
          <w:trHeight w:val="253"/>
          <w:jc w:val="center"/>
        </w:trPr>
        <w:tc>
          <w:tcPr>
            <w:tcW w:w="1555" w:type="dxa"/>
          </w:tcPr>
          <w:p w14:paraId="4AD919E8" w14:textId="2B08441A" w:rsidR="00D91361" w:rsidRDefault="00D91361" w:rsidP="00856F8A">
            <w:pPr>
              <w:pStyle w:val="3GPPAgreements"/>
              <w:numPr>
                <w:ilvl w:val="0"/>
                <w:numId w:val="0"/>
              </w:numPr>
              <w:spacing w:before="0" w:after="0"/>
              <w:contextualSpacing/>
              <w:jc w:val="left"/>
              <w:rPr>
                <w:lang w:val="en-GB"/>
              </w:rPr>
            </w:pPr>
            <w:r>
              <w:rPr>
                <w:lang w:val="en-GB"/>
              </w:rPr>
              <w:t>Nokia, NSB</w:t>
            </w:r>
          </w:p>
        </w:tc>
        <w:tc>
          <w:tcPr>
            <w:tcW w:w="7801" w:type="dxa"/>
          </w:tcPr>
          <w:p w14:paraId="05C3B23A" w14:textId="39698E32" w:rsidR="00D91361" w:rsidRDefault="00D91361" w:rsidP="00856F8A">
            <w:pPr>
              <w:pStyle w:val="3GPPAgreements"/>
              <w:numPr>
                <w:ilvl w:val="0"/>
                <w:numId w:val="0"/>
              </w:numPr>
              <w:spacing w:before="0" w:after="0"/>
              <w:contextualSpacing/>
              <w:jc w:val="left"/>
              <w:rPr>
                <w:lang w:val="en-GB"/>
              </w:rPr>
            </w:pPr>
            <w:r>
              <w:rPr>
                <w:lang w:val="en-GB"/>
              </w:rPr>
              <w:t>Agree</w:t>
            </w:r>
          </w:p>
        </w:tc>
      </w:tr>
      <w:tr w:rsidR="00B236FC" w:rsidRPr="000D4BB2" w14:paraId="7BC9F8D4" w14:textId="77777777" w:rsidTr="00B236FC">
        <w:tblPrEx>
          <w:jc w:val="left"/>
        </w:tblPrEx>
        <w:trPr>
          <w:trHeight w:val="253"/>
        </w:trPr>
        <w:tc>
          <w:tcPr>
            <w:tcW w:w="1555" w:type="dxa"/>
          </w:tcPr>
          <w:p w14:paraId="4A244688"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6CB29FA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 xml:space="preserve">upport. If </w:t>
            </w:r>
            <w:r w:rsidRPr="009F08E0">
              <w:rPr>
                <w:lang w:val="en-GB"/>
              </w:rPr>
              <w:t>non-overlapping</w:t>
            </w:r>
            <w:r>
              <w:rPr>
                <w:lang w:val="en-GB"/>
              </w:rPr>
              <w:t xml:space="preserve"> HARQ-ACK codebooks with the same priority for unicast and multicast do not exist in a same slot,  it means that UE always multiplexes the two codebooks to one codebook, thus we suggest delete ‘and are to be multiplexed’ in proposal 2.1.1-2.</w:t>
            </w:r>
          </w:p>
          <w:p w14:paraId="1BA3B81D"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w:t>
            </w:r>
          </w:p>
          <w:p w14:paraId="72DB007B" w14:textId="77777777" w:rsidR="00B236FC" w:rsidRDefault="00B236FC" w:rsidP="00B236FC">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sidRPr="002001A6">
              <w:rPr>
                <w:strike/>
                <w:color w:val="FF0000"/>
                <w:sz w:val="20"/>
                <w:lang w:eastAsia="zh-CN"/>
              </w:rPr>
              <w:t xml:space="preserve"> and are to be multiplexed</w:t>
            </w:r>
            <w:r>
              <w:rPr>
                <w:sz w:val="20"/>
                <w:lang w:eastAsia="zh-CN"/>
              </w:rPr>
              <w:t xml:space="preserve">. </w:t>
            </w:r>
          </w:p>
          <w:p w14:paraId="56AE679E" w14:textId="77777777" w:rsidR="00B236FC" w:rsidRPr="00647290" w:rsidRDefault="00B236FC" w:rsidP="00B236FC">
            <w:pPr>
              <w:pStyle w:val="3GPPAgreements"/>
              <w:numPr>
                <w:ilvl w:val="0"/>
                <w:numId w:val="0"/>
              </w:numPr>
              <w:spacing w:before="0" w:after="0"/>
              <w:contextualSpacing/>
              <w:jc w:val="left"/>
            </w:pPr>
          </w:p>
        </w:tc>
      </w:tr>
      <w:tr w:rsidR="00B22DDC" w:rsidRPr="000D4BB2" w14:paraId="63B2ED93" w14:textId="77777777" w:rsidTr="00B236FC">
        <w:tblPrEx>
          <w:jc w:val="left"/>
        </w:tblPrEx>
        <w:trPr>
          <w:trHeight w:val="253"/>
        </w:trPr>
        <w:tc>
          <w:tcPr>
            <w:tcW w:w="1555" w:type="dxa"/>
          </w:tcPr>
          <w:p w14:paraId="7A430403" w14:textId="77556C75"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FDEE7B" w14:textId="232EC635" w:rsidR="00B22DDC" w:rsidRDefault="00B22DDC" w:rsidP="00B22DDC">
            <w:pPr>
              <w:pStyle w:val="3GPPAgreements"/>
              <w:numPr>
                <w:ilvl w:val="0"/>
                <w:numId w:val="0"/>
              </w:numPr>
              <w:spacing w:before="0" w:after="0"/>
              <w:contextualSpacing/>
              <w:jc w:val="left"/>
              <w:rPr>
                <w:lang w:val="en-GB"/>
              </w:rPr>
            </w:pPr>
            <w:r>
              <w:rPr>
                <w:lang w:val="en-GB"/>
              </w:rPr>
              <w:t>Support</w:t>
            </w:r>
          </w:p>
        </w:tc>
      </w:tr>
      <w:tr w:rsidR="00236FC3" w:rsidRPr="000D4BB2" w14:paraId="78B345EB" w14:textId="77777777" w:rsidTr="00B236FC">
        <w:tblPrEx>
          <w:jc w:val="left"/>
        </w:tblPrEx>
        <w:trPr>
          <w:trHeight w:val="253"/>
        </w:trPr>
        <w:tc>
          <w:tcPr>
            <w:tcW w:w="1555" w:type="dxa"/>
          </w:tcPr>
          <w:p w14:paraId="473FAA3C" w14:textId="3D0F2867"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072A1BA" w14:textId="3703FEFB"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S</w:t>
            </w:r>
            <w:r>
              <w:rPr>
                <w:rFonts w:eastAsia="MS Mincho"/>
                <w:lang w:val="en-GB" w:eastAsia="ja-JP"/>
              </w:rPr>
              <w:t>upport</w:t>
            </w:r>
          </w:p>
        </w:tc>
      </w:tr>
      <w:tr w:rsidR="00E97E4D" w:rsidRPr="000D4BB2" w14:paraId="7673F65E" w14:textId="77777777" w:rsidTr="00B236FC">
        <w:tblPrEx>
          <w:jc w:val="left"/>
        </w:tblPrEx>
        <w:trPr>
          <w:trHeight w:val="253"/>
        </w:trPr>
        <w:tc>
          <w:tcPr>
            <w:tcW w:w="1555" w:type="dxa"/>
          </w:tcPr>
          <w:p w14:paraId="12C7573B" w14:textId="12AAD16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Qualcomm</w:t>
            </w:r>
          </w:p>
        </w:tc>
        <w:tc>
          <w:tcPr>
            <w:tcW w:w="7801" w:type="dxa"/>
          </w:tcPr>
          <w:p w14:paraId="3E2FBF45" w14:textId="77777777" w:rsidR="00E97E4D" w:rsidRDefault="00E97E4D" w:rsidP="00E97E4D">
            <w:pPr>
              <w:pStyle w:val="3GPPAgreements"/>
              <w:numPr>
                <w:ilvl w:val="0"/>
                <w:numId w:val="0"/>
              </w:numPr>
              <w:spacing w:before="0" w:after="0"/>
              <w:contextualSpacing/>
              <w:jc w:val="left"/>
              <w:rPr>
                <w:lang w:val="en-GB"/>
              </w:rPr>
            </w:pPr>
            <w:r>
              <w:rPr>
                <w:lang w:val="en-GB"/>
              </w:rPr>
              <w:t>Is it just for the case that PUCCH for unicast and multicast are in the same slot?</w:t>
            </w:r>
          </w:p>
          <w:p w14:paraId="046A20AB" w14:textId="48C9A10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If not in the same slot, do we still need to have this restriction.</w:t>
            </w:r>
          </w:p>
        </w:tc>
      </w:tr>
      <w:tr w:rsidR="00BD1F38" w:rsidRPr="000D4BB2" w14:paraId="2C39F626" w14:textId="77777777" w:rsidTr="00B236FC">
        <w:tblPrEx>
          <w:jc w:val="left"/>
        </w:tblPrEx>
        <w:trPr>
          <w:trHeight w:val="253"/>
        </w:trPr>
        <w:tc>
          <w:tcPr>
            <w:tcW w:w="1555" w:type="dxa"/>
          </w:tcPr>
          <w:p w14:paraId="29FB3E33" w14:textId="155B43FB" w:rsidR="00BD1F38" w:rsidRDefault="00BD1F38" w:rsidP="00BD1F38">
            <w:pPr>
              <w:pStyle w:val="3GPPAgreements"/>
              <w:numPr>
                <w:ilvl w:val="0"/>
                <w:numId w:val="0"/>
              </w:numPr>
              <w:spacing w:before="0" w:after="0"/>
              <w:contextualSpacing/>
              <w:jc w:val="left"/>
              <w:rPr>
                <w:lang w:val="en-GB"/>
              </w:rPr>
            </w:pPr>
            <w:r>
              <w:rPr>
                <w:lang w:val="en-GB"/>
              </w:rPr>
              <w:t>Apple</w:t>
            </w:r>
          </w:p>
        </w:tc>
        <w:tc>
          <w:tcPr>
            <w:tcW w:w="7801" w:type="dxa"/>
          </w:tcPr>
          <w:p w14:paraId="268DE293" w14:textId="694BBDC3" w:rsidR="00BD1F38" w:rsidRDefault="00BD1F38" w:rsidP="00BD1F38">
            <w:pPr>
              <w:pStyle w:val="3GPPAgreements"/>
              <w:numPr>
                <w:ilvl w:val="0"/>
                <w:numId w:val="0"/>
              </w:numPr>
              <w:spacing w:before="0" w:after="0"/>
              <w:contextualSpacing/>
              <w:jc w:val="left"/>
              <w:rPr>
                <w:lang w:val="en-GB"/>
              </w:rPr>
            </w:pPr>
            <w:r>
              <w:rPr>
                <w:lang w:val="en-GB"/>
              </w:rPr>
              <w:t>Ok with this proposal</w:t>
            </w:r>
          </w:p>
        </w:tc>
      </w:tr>
      <w:tr w:rsidR="00BD1F38" w:rsidRPr="000D4BB2" w14:paraId="0565B3C7" w14:textId="77777777" w:rsidTr="00B236FC">
        <w:tblPrEx>
          <w:jc w:val="left"/>
        </w:tblPrEx>
        <w:trPr>
          <w:trHeight w:val="253"/>
        </w:trPr>
        <w:tc>
          <w:tcPr>
            <w:tcW w:w="1555" w:type="dxa"/>
          </w:tcPr>
          <w:p w14:paraId="60C437A9" w14:textId="19BBC9EB" w:rsidR="00BD1F38" w:rsidRDefault="00BD1F38" w:rsidP="00BD1F38">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43DFB4F"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support Alt.3.</w:t>
            </w:r>
          </w:p>
          <w:p w14:paraId="68DEF5B7"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think it would be too restrictive if network can’t configure different PUCCH slot lengths for unicast and multicast. Note that currently, only slot-length is supported for multicast feedback. If UE is configured with sub-slot for unicast for both high and low priority, then it basically means this UE can’t be configured with multicast in this case.</w:t>
            </w:r>
          </w:p>
          <w:p w14:paraId="62983CE9" w14:textId="4C855C86" w:rsidR="00BD1F38" w:rsidRDefault="00BD1F38" w:rsidP="00BD1F38">
            <w:pPr>
              <w:pStyle w:val="3GPPAgreements"/>
              <w:numPr>
                <w:ilvl w:val="0"/>
                <w:numId w:val="0"/>
              </w:numPr>
              <w:spacing w:before="0" w:after="0"/>
              <w:contextualSpacing/>
              <w:jc w:val="left"/>
              <w:rPr>
                <w:lang w:val="en-GB"/>
              </w:rPr>
            </w:pPr>
            <w:r>
              <w:rPr>
                <w:lang w:val="en-GB"/>
              </w:rPr>
              <w:t xml:space="preserve">We think the more reasonable way is Alt.3, i.e., UE can be configured with different PUCCH slot length for unicast and multicast for the same priority, however network will guarantee </w:t>
            </w:r>
            <w:r w:rsidRPr="00800463">
              <w:rPr>
                <w:lang w:val="en-GB"/>
              </w:rPr>
              <w:t>UE is not scheduled to feedback the HARQ-ACK with the same priority in the same PUCCH slot when configured with different PUCCH structures</w:t>
            </w:r>
            <w:r>
              <w:rPr>
                <w:lang w:val="en-GB"/>
              </w:rPr>
              <w:t>.</w:t>
            </w:r>
          </w:p>
        </w:tc>
      </w:tr>
      <w:tr w:rsidR="00BD1F38" w:rsidRPr="000D4BB2" w14:paraId="56EAE0BC" w14:textId="77777777" w:rsidTr="00B236FC">
        <w:tblPrEx>
          <w:jc w:val="left"/>
        </w:tblPrEx>
        <w:trPr>
          <w:trHeight w:val="253"/>
        </w:trPr>
        <w:tc>
          <w:tcPr>
            <w:tcW w:w="1555" w:type="dxa"/>
          </w:tcPr>
          <w:p w14:paraId="41A57D86" w14:textId="333B61DD" w:rsidR="00BD1F38" w:rsidRDefault="00BD1F38" w:rsidP="00BD1F38">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04CD66BC" w14:textId="08262551" w:rsidR="00BD1F38" w:rsidRDefault="00BD1F38" w:rsidP="00BD1F38">
            <w:pPr>
              <w:pStyle w:val="3GPPAgreements"/>
              <w:numPr>
                <w:ilvl w:val="0"/>
                <w:numId w:val="0"/>
              </w:numPr>
              <w:spacing w:before="0" w:after="0"/>
              <w:contextualSpacing/>
              <w:jc w:val="left"/>
              <w:rPr>
                <w:lang w:val="en-GB"/>
              </w:rPr>
            </w:pPr>
            <w:r>
              <w:rPr>
                <w:lang w:val="en-GB"/>
              </w:rPr>
              <w:t>Support</w:t>
            </w:r>
          </w:p>
        </w:tc>
      </w:tr>
      <w:tr w:rsidR="00BD1F38" w:rsidRPr="000D4BB2" w14:paraId="088A0398" w14:textId="77777777" w:rsidTr="00B236FC">
        <w:tblPrEx>
          <w:jc w:val="left"/>
        </w:tblPrEx>
        <w:trPr>
          <w:trHeight w:val="253"/>
        </w:trPr>
        <w:tc>
          <w:tcPr>
            <w:tcW w:w="1555" w:type="dxa"/>
          </w:tcPr>
          <w:p w14:paraId="16DA0D30" w14:textId="3A725996" w:rsidR="00BD1F38" w:rsidRDefault="00BD1F38" w:rsidP="00BD1F38">
            <w:pPr>
              <w:pStyle w:val="3GPPAgreements"/>
              <w:numPr>
                <w:ilvl w:val="0"/>
                <w:numId w:val="0"/>
              </w:numPr>
              <w:spacing w:before="0" w:after="0"/>
              <w:contextualSpacing/>
              <w:jc w:val="left"/>
              <w:rPr>
                <w:lang w:val="en-GB"/>
              </w:rPr>
            </w:pPr>
            <w:r>
              <w:rPr>
                <w:rFonts w:hint="eastAsia"/>
                <w:lang w:val="en-GB"/>
              </w:rPr>
              <w:t>Med</w:t>
            </w:r>
            <w:r>
              <w:rPr>
                <w:lang w:val="en-GB"/>
              </w:rPr>
              <w:t>iaTek</w:t>
            </w:r>
          </w:p>
        </w:tc>
        <w:tc>
          <w:tcPr>
            <w:tcW w:w="7801" w:type="dxa"/>
          </w:tcPr>
          <w:p w14:paraId="4638B524" w14:textId="4FE39C11" w:rsidR="00BD1F38" w:rsidRDefault="00BD1F38" w:rsidP="00BD1F38">
            <w:pPr>
              <w:pStyle w:val="3GPPAgreements"/>
              <w:numPr>
                <w:ilvl w:val="0"/>
                <w:numId w:val="0"/>
              </w:numPr>
              <w:spacing w:before="0" w:after="0"/>
              <w:contextualSpacing/>
              <w:jc w:val="left"/>
              <w:rPr>
                <w:lang w:val="en-GB"/>
              </w:rPr>
            </w:pPr>
            <w:r>
              <w:rPr>
                <w:lang w:val="en-GB"/>
              </w:rPr>
              <w:t>Support the proposal</w:t>
            </w:r>
          </w:p>
        </w:tc>
      </w:tr>
      <w:tr w:rsidR="00772EA7" w:rsidRPr="000D4BB2" w14:paraId="38589520" w14:textId="77777777" w:rsidTr="00B236FC">
        <w:tblPrEx>
          <w:jc w:val="left"/>
        </w:tblPrEx>
        <w:trPr>
          <w:trHeight w:val="253"/>
        </w:trPr>
        <w:tc>
          <w:tcPr>
            <w:tcW w:w="1555" w:type="dxa"/>
          </w:tcPr>
          <w:p w14:paraId="26D88924" w14:textId="310818F7" w:rsidR="00772EA7" w:rsidRPr="00772EA7" w:rsidRDefault="00772EA7" w:rsidP="00E97E4D">
            <w:pPr>
              <w:pStyle w:val="3GPPAgreements"/>
              <w:numPr>
                <w:ilvl w:val="0"/>
                <w:numId w:val="0"/>
              </w:numPr>
              <w:spacing w:before="0" w:after="0"/>
              <w:contextualSpacing/>
              <w:jc w:val="left"/>
              <w:rPr>
                <w:highlight w:val="cyan"/>
                <w:lang w:val="en-GB"/>
              </w:rPr>
            </w:pPr>
            <w:r w:rsidRPr="00772EA7">
              <w:rPr>
                <w:rFonts w:hint="eastAsia"/>
                <w:highlight w:val="cyan"/>
                <w:lang w:val="en-GB"/>
              </w:rPr>
              <w:t>F</w:t>
            </w:r>
            <w:r w:rsidRPr="00772EA7">
              <w:rPr>
                <w:highlight w:val="cyan"/>
                <w:lang w:val="en-GB"/>
              </w:rPr>
              <w:t>L’s response</w:t>
            </w:r>
          </w:p>
        </w:tc>
        <w:tc>
          <w:tcPr>
            <w:tcW w:w="7801" w:type="dxa"/>
          </w:tcPr>
          <w:p w14:paraId="2110AF78" w14:textId="1B2D106B" w:rsidR="00772EA7" w:rsidRPr="00772EA7" w:rsidRDefault="00BD1F38" w:rsidP="00E97E4D">
            <w:pPr>
              <w:pStyle w:val="3GPPAgreements"/>
              <w:numPr>
                <w:ilvl w:val="0"/>
                <w:numId w:val="0"/>
              </w:numPr>
              <w:spacing w:before="0" w:after="0"/>
              <w:contextualSpacing/>
              <w:jc w:val="left"/>
              <w:rPr>
                <w:highlight w:val="cyan"/>
                <w:lang w:val="en-GB"/>
              </w:rPr>
            </w:pPr>
            <w:r>
              <w:rPr>
                <w:highlight w:val="cyan"/>
                <w:lang w:val="en-GB"/>
              </w:rPr>
              <w:t>@NEC, Qualcomm and ZTE</w:t>
            </w:r>
          </w:p>
          <w:p w14:paraId="18285541" w14:textId="77777777" w:rsidR="00772EA7" w:rsidRPr="00772EA7" w:rsidRDefault="00772EA7" w:rsidP="00E97E4D">
            <w:pPr>
              <w:pStyle w:val="3GPPAgreements"/>
              <w:numPr>
                <w:ilvl w:val="0"/>
                <w:numId w:val="0"/>
              </w:numPr>
              <w:spacing w:before="0" w:after="0"/>
              <w:contextualSpacing/>
              <w:jc w:val="left"/>
              <w:rPr>
                <w:highlight w:val="cyan"/>
                <w:lang w:val="en-GB"/>
              </w:rPr>
            </w:pPr>
          </w:p>
          <w:p w14:paraId="69E72A70" w14:textId="1A02FE65" w:rsidR="00772EA7" w:rsidRDefault="00772EA7" w:rsidP="00E97E4D">
            <w:pPr>
              <w:pStyle w:val="3GPPAgreements"/>
              <w:numPr>
                <w:ilvl w:val="0"/>
                <w:numId w:val="0"/>
              </w:numPr>
              <w:spacing w:before="0" w:after="0"/>
              <w:contextualSpacing/>
              <w:jc w:val="left"/>
              <w:rPr>
                <w:highlight w:val="cyan"/>
                <w:lang w:val="en-GB"/>
              </w:rPr>
            </w:pPr>
            <w:r w:rsidRPr="00772EA7">
              <w:rPr>
                <w:highlight w:val="cyan"/>
                <w:lang w:val="en-GB"/>
              </w:rPr>
              <w:t xml:space="preserve">“and are to be multiplexed” are intended </w:t>
            </w:r>
            <w:r w:rsidR="001339B9">
              <w:rPr>
                <w:highlight w:val="cyan"/>
                <w:lang w:val="en-GB"/>
              </w:rPr>
              <w:t>and</w:t>
            </w:r>
            <w:r w:rsidRPr="00772EA7">
              <w:rPr>
                <w:highlight w:val="cyan"/>
                <w:lang w:val="en-GB"/>
              </w:rPr>
              <w:t xml:space="preserve"> useful to be kept which can also address Qualcomm</w:t>
            </w:r>
            <w:r w:rsidR="001339B9">
              <w:rPr>
                <w:highlight w:val="cyan"/>
                <w:lang w:val="en-GB"/>
              </w:rPr>
              <w:t xml:space="preserve"> and ZTE</w:t>
            </w:r>
            <w:r w:rsidRPr="00772EA7">
              <w:rPr>
                <w:highlight w:val="cyan"/>
                <w:lang w:val="en-GB"/>
              </w:rPr>
              <w:t>’s question</w:t>
            </w:r>
            <w:r w:rsidR="001339B9">
              <w:rPr>
                <w:highlight w:val="cyan"/>
                <w:lang w:val="en-GB"/>
              </w:rPr>
              <w:t>/comment</w:t>
            </w:r>
            <w:r w:rsidRPr="00772EA7">
              <w:rPr>
                <w:highlight w:val="cyan"/>
                <w:lang w:val="en-GB"/>
              </w:rPr>
              <w:t>, i.e., actually only when the HARQ-ACK is the same priority and are to be multiplexed into the same slot</w:t>
            </w:r>
            <w:r>
              <w:rPr>
                <w:highlight w:val="cyan"/>
                <w:lang w:val="en-GB"/>
              </w:rPr>
              <w:t xml:space="preserve">, there is such restriction. </w:t>
            </w:r>
            <w:r w:rsidR="008F3F8B">
              <w:rPr>
                <w:highlight w:val="cyan"/>
                <w:lang w:val="en-GB"/>
              </w:rPr>
              <w:t xml:space="preserve">If they are not multiplexed in the same slot, then there is no such restriction. </w:t>
            </w:r>
          </w:p>
          <w:p w14:paraId="5C11F7B4" w14:textId="4761DC63" w:rsidR="00BD1F38" w:rsidRPr="00772EA7" w:rsidRDefault="00BD1F38" w:rsidP="00E97E4D">
            <w:pPr>
              <w:pStyle w:val="3GPPAgreements"/>
              <w:numPr>
                <w:ilvl w:val="0"/>
                <w:numId w:val="0"/>
              </w:numPr>
              <w:spacing w:before="0" w:after="0"/>
              <w:contextualSpacing/>
              <w:jc w:val="left"/>
              <w:rPr>
                <w:highlight w:val="cyan"/>
                <w:lang w:val="en-GB"/>
              </w:rPr>
            </w:pPr>
          </w:p>
        </w:tc>
      </w:tr>
      <w:tr w:rsidR="00AB712C" w:rsidRPr="000D4BB2" w14:paraId="0947CE9E" w14:textId="77777777" w:rsidTr="00AB712C">
        <w:tblPrEx>
          <w:jc w:val="left"/>
        </w:tblPrEx>
        <w:trPr>
          <w:trHeight w:val="253"/>
        </w:trPr>
        <w:tc>
          <w:tcPr>
            <w:tcW w:w="1555" w:type="dxa"/>
            <w:shd w:val="clear" w:color="auto" w:fill="auto"/>
          </w:tcPr>
          <w:p w14:paraId="18C6030F" w14:textId="19F9D8E0"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Z</w:t>
            </w:r>
            <w:r w:rsidRPr="00AB712C">
              <w:rPr>
                <w:lang w:val="en-GB"/>
              </w:rPr>
              <w:t>TE</w:t>
            </w:r>
          </w:p>
        </w:tc>
        <w:tc>
          <w:tcPr>
            <w:tcW w:w="7801" w:type="dxa"/>
            <w:shd w:val="clear" w:color="auto" w:fill="auto"/>
          </w:tcPr>
          <w:p w14:paraId="029B94F6" w14:textId="77777777"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T</w:t>
            </w:r>
            <w:r w:rsidRPr="00AB712C">
              <w:rPr>
                <w:lang w:val="en-GB"/>
              </w:rPr>
              <w:t>hanks FL for the clarification.</w:t>
            </w:r>
          </w:p>
          <w:p w14:paraId="7F7010F7" w14:textId="6B8B0074" w:rsidR="00AB712C" w:rsidRPr="00AB712C" w:rsidRDefault="00AB712C" w:rsidP="00E97E4D">
            <w:pPr>
              <w:pStyle w:val="3GPPAgreements"/>
              <w:numPr>
                <w:ilvl w:val="0"/>
                <w:numId w:val="0"/>
              </w:numPr>
              <w:spacing w:before="0" w:after="0"/>
              <w:contextualSpacing/>
              <w:jc w:val="left"/>
              <w:rPr>
                <w:lang w:val="en-GB"/>
              </w:rPr>
            </w:pPr>
            <w:r w:rsidRPr="00AB712C">
              <w:rPr>
                <w:lang w:val="en-GB"/>
              </w:rPr>
              <w:t>With FL’s clarification above, it seems the proposal is exactly what Alt.3 means. However, the wording may not be that clear. Thus, we propose to directly use the Alt.3 wording.</w:t>
            </w:r>
          </w:p>
        </w:tc>
      </w:tr>
    </w:tbl>
    <w:p w14:paraId="4E975C9C" w14:textId="77777777" w:rsidR="00DC0161" w:rsidRPr="00B236FC" w:rsidRDefault="00DC0161" w:rsidP="00DC0161">
      <w:pPr>
        <w:rPr>
          <w:rFonts w:eastAsiaTheme="minorEastAsia"/>
          <w:b/>
          <w:i/>
          <w:color w:val="DDD9C3" w:themeColor="background2" w:themeShade="E6"/>
          <w:sz w:val="20"/>
          <w:u w:val="single"/>
          <w:lang w:eastAsia="zh-CN"/>
        </w:rPr>
      </w:pPr>
    </w:p>
    <w:p w14:paraId="7B028D0F" w14:textId="77777777" w:rsidR="005E3F9A" w:rsidRPr="00525DAA" w:rsidRDefault="005E3F9A" w:rsidP="005E3F9A">
      <w:pPr>
        <w:rPr>
          <w:rFonts w:eastAsiaTheme="minorEastAsia"/>
          <w:b/>
          <w:i/>
          <w:color w:val="DDD9C3" w:themeColor="background2" w:themeShade="E6"/>
          <w:sz w:val="20"/>
          <w:u w:val="single"/>
          <w:lang w:eastAsia="zh-CN"/>
        </w:rPr>
      </w:pPr>
      <w:bookmarkStart w:id="9" w:name="_Ref62477282"/>
    </w:p>
    <w:p w14:paraId="5939B111" w14:textId="353DD31D" w:rsidR="00DF5C38" w:rsidRPr="00802E75" w:rsidRDefault="00F914DF" w:rsidP="00403717">
      <w:pPr>
        <w:pStyle w:val="Heading2"/>
        <w:rPr>
          <w:lang w:eastAsia="zh-CN"/>
        </w:rPr>
      </w:pPr>
      <w:r>
        <w:rPr>
          <w:lang w:eastAsia="zh-CN"/>
        </w:rPr>
        <w:t>(</w:t>
      </w:r>
      <w:r w:rsidR="00715076">
        <w:rPr>
          <w:lang w:eastAsia="zh-CN"/>
        </w:rPr>
        <w:t>UPDATED</w:t>
      </w:r>
      <w:r>
        <w:rPr>
          <w:lang w:eastAsia="zh-CN"/>
        </w:rPr>
        <w:t>)</w:t>
      </w:r>
      <w:r w:rsidR="004440C1" w:rsidRPr="00802E75">
        <w:rPr>
          <w:rFonts w:hint="eastAsia"/>
          <w:lang w:eastAsia="zh-CN"/>
        </w:rPr>
        <w:t>T</w:t>
      </w:r>
      <w:r w:rsidR="004440C1" w:rsidRPr="00802E75">
        <w:rPr>
          <w:lang w:eastAsia="zh-CN"/>
        </w:rPr>
        <w:t>ype-1 HARQ codebook</w:t>
      </w:r>
      <w:bookmarkEnd w:id="9"/>
    </w:p>
    <w:p w14:paraId="1B1DFBC6" w14:textId="77777777" w:rsidR="005A1B3C" w:rsidRPr="00802E75" w:rsidRDefault="005A1B3C" w:rsidP="005A1B3C">
      <w:pPr>
        <w:pStyle w:val="Subtitle"/>
        <w:rPr>
          <w:rFonts w:ascii="Times New Roman" w:hAnsi="Times New Roman" w:cs="Times New Roman"/>
          <w:color w:val="auto"/>
          <w:sz w:val="21"/>
        </w:rPr>
      </w:pPr>
      <w:r w:rsidRPr="00802E75">
        <w:rPr>
          <w:rFonts w:ascii="Times New Roman" w:hAnsi="Times New Roman" w:cs="Times New Roman"/>
          <w:color w:val="auto"/>
          <w:sz w:val="21"/>
        </w:rPr>
        <w:t>Submitted Proposals</w:t>
      </w:r>
    </w:p>
    <w:p w14:paraId="038A1A8D" w14:textId="3FACB5E1" w:rsidR="00527D54" w:rsidRPr="00802E75" w:rsidRDefault="00527D54" w:rsidP="00527D54">
      <w:pPr>
        <w:rPr>
          <w:rFonts w:eastAsiaTheme="minorEastAsia"/>
          <w:b/>
          <w:i/>
          <w:sz w:val="20"/>
          <w:u w:val="single"/>
          <w:lang w:val="en-GB" w:eastAsia="zh-CN"/>
        </w:rPr>
      </w:pPr>
      <w:bookmarkStart w:id="10" w:name="_Hlk68093055"/>
      <w:r w:rsidRPr="00802E75">
        <w:rPr>
          <w:rFonts w:eastAsiaTheme="minorEastAsia"/>
          <w:b/>
          <w:i/>
          <w:sz w:val="20"/>
          <w:u w:val="single"/>
          <w:lang w:val="en-GB" w:eastAsia="zh-CN"/>
        </w:rPr>
        <w:t xml:space="preserve">“FDM-ed </w:t>
      </w:r>
      <w:r w:rsidR="00636A5B" w:rsidRPr="00802E75">
        <w:rPr>
          <w:rFonts w:eastAsiaTheme="minorEastAsia"/>
          <w:b/>
          <w:i/>
          <w:sz w:val="20"/>
          <w:u w:val="single"/>
          <w:lang w:val="en-GB" w:eastAsia="zh-CN"/>
        </w:rPr>
        <w:t>for more than one G-RNTI</w:t>
      </w:r>
      <w:r w:rsidRPr="00802E75">
        <w:rPr>
          <w:rFonts w:eastAsiaTheme="minorEastAsia"/>
          <w:b/>
          <w:i/>
          <w:sz w:val="20"/>
          <w:u w:val="single"/>
          <w:lang w:val="en-GB" w:eastAsia="zh-CN"/>
        </w:rPr>
        <w:t>”</w:t>
      </w:r>
    </w:p>
    <w:p w14:paraId="1C31D86D" w14:textId="660F2550" w:rsidR="001F5F6E" w:rsidRPr="00802E75" w:rsidRDefault="001F5F6E" w:rsidP="006D0993">
      <w:pPr>
        <w:pStyle w:val="3GPPAgreements"/>
        <w:spacing w:before="0" w:after="0" w:line="240" w:lineRule="auto"/>
        <w:contextualSpacing/>
        <w:rPr>
          <w:i/>
        </w:rPr>
      </w:pPr>
      <w:r w:rsidRPr="00802E75">
        <w:rPr>
          <w:i/>
        </w:rPr>
        <w:t xml:space="preserve">(ZTE) Proposal </w:t>
      </w:r>
      <w:r w:rsidR="00802E75">
        <w:rPr>
          <w:i/>
        </w:rPr>
        <w:t>8</w:t>
      </w:r>
      <w:r w:rsidRPr="00802E75">
        <w:rPr>
          <w:i/>
        </w:rPr>
        <w:t xml:space="preserve">: </w:t>
      </w:r>
    </w:p>
    <w:p w14:paraId="3F4893BB" w14:textId="66E77317" w:rsidR="001F5F6E" w:rsidRPr="00802E75" w:rsidRDefault="00802E75" w:rsidP="006D0993">
      <w:pPr>
        <w:pStyle w:val="3GPPAgreements"/>
        <w:numPr>
          <w:ilvl w:val="1"/>
          <w:numId w:val="5"/>
        </w:numPr>
        <w:spacing w:before="0" w:after="0" w:line="240" w:lineRule="auto"/>
        <w:contextualSpacing/>
        <w:rPr>
          <w:i/>
        </w:rPr>
      </w:pPr>
      <w:r w:rsidRPr="00802E75">
        <w:rPr>
          <w:rFonts w:hint="eastAsia"/>
          <w:bCs/>
          <w:i/>
          <w:szCs w:val="21"/>
        </w:rPr>
        <w:t xml:space="preserve">Regarding Type-1 codebook construction in FDM-ed manner for more than one G-RNTI scheduling, support </w:t>
      </w:r>
      <w:r w:rsidRPr="00802E75">
        <w:rPr>
          <w:bCs/>
          <w:i/>
          <w:szCs w:val="21"/>
        </w:rPr>
        <w:t xml:space="preserve">one of </w:t>
      </w:r>
      <w:r w:rsidRPr="00802E75">
        <w:rPr>
          <w:rFonts w:hint="eastAsia"/>
          <w:bCs/>
          <w:i/>
          <w:szCs w:val="21"/>
        </w:rPr>
        <w:t>the following Alternatives,</w:t>
      </w:r>
    </w:p>
    <w:p w14:paraId="5612FDE0" w14:textId="2A2B565B"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Alt1: Type-1 codebook for multicast is generated jointly for all G-RNTIs.</w:t>
      </w:r>
    </w:p>
    <w:p w14:paraId="24C6B1BB" w14:textId="4765BA8C" w:rsidR="00802E75" w:rsidRPr="00802E75" w:rsidRDefault="00802E75" w:rsidP="006D0993">
      <w:pPr>
        <w:pStyle w:val="3GPPAgreements"/>
        <w:numPr>
          <w:ilvl w:val="3"/>
          <w:numId w:val="5"/>
        </w:numPr>
        <w:spacing w:before="0" w:after="0" w:line="240" w:lineRule="auto"/>
        <w:contextualSpacing/>
        <w:rPr>
          <w:i/>
        </w:rPr>
      </w:pPr>
      <w:r w:rsidRPr="00802E75">
        <w:rPr>
          <w:rFonts w:hint="eastAsia"/>
          <w:i/>
          <w:iCs/>
        </w:rPr>
        <w:t>If more than one G-RNTI scheduling in FDM-ed is supported, multiple HARQ-ACK bits should be generated for the SLIV group for multicast.</w:t>
      </w:r>
    </w:p>
    <w:p w14:paraId="68CD6D35" w14:textId="75DCE0DA"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 xml:space="preserve">Alt2: Type-1 codebook for multicast is generated per G-RNTI and </w:t>
      </w:r>
      <w:r w:rsidRPr="00802E75">
        <w:rPr>
          <w:bCs/>
          <w:i/>
        </w:rPr>
        <w:t xml:space="preserve">then all these sub-codebooks are </w:t>
      </w:r>
      <w:r w:rsidRPr="00802E75">
        <w:rPr>
          <w:rFonts w:hint="eastAsia"/>
          <w:bCs/>
          <w:i/>
        </w:rPr>
        <w:t>concatenate</w:t>
      </w:r>
      <w:r w:rsidRPr="00802E75">
        <w:rPr>
          <w:bCs/>
          <w:i/>
        </w:rPr>
        <w:t>d</w:t>
      </w:r>
      <w:r w:rsidRPr="00802E75">
        <w:rPr>
          <w:rFonts w:hint="eastAsia"/>
          <w:bCs/>
          <w:i/>
        </w:rPr>
        <w:t xml:space="preserve"> into one</w:t>
      </w:r>
      <w:r w:rsidRPr="00802E75">
        <w:rPr>
          <w:bCs/>
          <w:i/>
        </w:rPr>
        <w:t xml:space="preserve"> codebook</w:t>
      </w:r>
      <w:r w:rsidRPr="00802E75">
        <w:rPr>
          <w:rFonts w:hint="eastAsia"/>
          <w:bCs/>
          <w:i/>
        </w:rPr>
        <w:t>.</w:t>
      </w:r>
    </w:p>
    <w:p w14:paraId="4E677A7A" w14:textId="2B04F398" w:rsidR="006772C6" w:rsidRPr="006772C6" w:rsidRDefault="006772C6" w:rsidP="006D0993">
      <w:pPr>
        <w:pStyle w:val="3GPPAgreements"/>
        <w:spacing w:before="0" w:after="0" w:line="240" w:lineRule="auto"/>
        <w:contextualSpacing/>
        <w:rPr>
          <w:i/>
        </w:rPr>
      </w:pPr>
      <w:r w:rsidRPr="006772C6">
        <w:rPr>
          <w:i/>
        </w:rPr>
        <w:t>(Nokia) Proposal 1</w:t>
      </w:r>
      <w:r>
        <w:rPr>
          <w:i/>
        </w:rPr>
        <w:t>2</w:t>
      </w:r>
      <w:r w:rsidRPr="006772C6">
        <w:rPr>
          <w:i/>
        </w:rPr>
        <w:t xml:space="preserve">: </w:t>
      </w:r>
      <w:r w:rsidRPr="006772C6">
        <w:rPr>
          <w:i/>
        </w:rPr>
        <w:tab/>
      </w:r>
    </w:p>
    <w:p w14:paraId="72D275F4" w14:textId="77777777" w:rsidR="006772C6" w:rsidRPr="006772C6" w:rsidRDefault="006772C6" w:rsidP="006D0993">
      <w:pPr>
        <w:pStyle w:val="3GPPAgreements"/>
        <w:numPr>
          <w:ilvl w:val="1"/>
          <w:numId w:val="5"/>
        </w:numPr>
        <w:spacing w:before="0" w:after="0" w:line="240" w:lineRule="auto"/>
        <w:contextualSpacing/>
        <w:rPr>
          <w:i/>
        </w:rPr>
      </w:pPr>
      <w:r w:rsidRPr="006772C6">
        <w:rPr>
          <w:i/>
        </w:rPr>
        <w:lastRenderedPageBreak/>
        <w:t>When FDM-ed transmissions of unicast and multicast / broadcast services are allowed, the UE constructs separate Type-1 HARQ-ACK sub-codebooks using Rel-15 / 16 mechanisms for each multicast / broadcast service.</w:t>
      </w:r>
    </w:p>
    <w:p w14:paraId="341ECF1C" w14:textId="75EAD381" w:rsidR="006772C6" w:rsidRPr="006772C6" w:rsidRDefault="006772C6" w:rsidP="006D0993">
      <w:pPr>
        <w:pStyle w:val="3GPPAgreements"/>
        <w:spacing w:before="0" w:after="0" w:line="240" w:lineRule="auto"/>
        <w:contextualSpacing/>
        <w:rPr>
          <w:i/>
        </w:rPr>
      </w:pPr>
      <w:r w:rsidRPr="006772C6">
        <w:rPr>
          <w:i/>
        </w:rPr>
        <w:t>(Nokia) Proposal 1</w:t>
      </w:r>
      <w:r>
        <w:rPr>
          <w:i/>
        </w:rPr>
        <w:t>3</w:t>
      </w:r>
      <w:r w:rsidRPr="006772C6">
        <w:rPr>
          <w:i/>
        </w:rPr>
        <w:t xml:space="preserve">: </w:t>
      </w:r>
    </w:p>
    <w:p w14:paraId="1CFC295C"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The UE concatenates the constructed Type-1 sub-codebooks and sends them in the same PUCCH resource in case their HARQ-ACK feedback is scheduled for the same time instance.</w:t>
      </w:r>
    </w:p>
    <w:p w14:paraId="7342C754" w14:textId="73135324" w:rsidR="006772C6" w:rsidRPr="006772C6" w:rsidRDefault="006772C6" w:rsidP="006D0993">
      <w:pPr>
        <w:pStyle w:val="3GPPAgreements"/>
        <w:spacing w:before="0" w:after="0" w:line="240" w:lineRule="auto"/>
        <w:contextualSpacing/>
        <w:rPr>
          <w:i/>
        </w:rPr>
      </w:pPr>
      <w:r w:rsidRPr="006772C6">
        <w:rPr>
          <w:i/>
        </w:rPr>
        <w:t xml:space="preserve">(Nokia) Proposal </w:t>
      </w:r>
      <w:r>
        <w:rPr>
          <w:i/>
        </w:rPr>
        <w:t>14</w:t>
      </w:r>
      <w:r w:rsidRPr="006772C6">
        <w:rPr>
          <w:i/>
        </w:rPr>
        <w:t xml:space="preserve">: </w:t>
      </w:r>
    </w:p>
    <w:p w14:paraId="63E5D581"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Pr="006772C6">
        <w:rPr>
          <w:rFonts w:hint="eastAsia"/>
          <w:i/>
        </w:rPr>
        <w:t>be</w:t>
      </w:r>
      <w:r w:rsidRPr="006772C6">
        <w:rPr>
          <w:i/>
        </w:rPr>
        <w:t>fore.</w:t>
      </w:r>
    </w:p>
    <w:p w14:paraId="734BF784" w14:textId="4DF2E5D7" w:rsidR="006772C6" w:rsidRPr="006772C6" w:rsidRDefault="006772C6" w:rsidP="006D0993">
      <w:pPr>
        <w:pStyle w:val="3GPPAgreements"/>
        <w:spacing w:before="0" w:after="0" w:line="240" w:lineRule="auto"/>
        <w:contextualSpacing/>
        <w:rPr>
          <w:i/>
        </w:rPr>
      </w:pPr>
      <w:r w:rsidRPr="006772C6">
        <w:rPr>
          <w:i/>
        </w:rPr>
        <w:t xml:space="preserve">(Nokia) Proposal 15: </w:t>
      </w:r>
    </w:p>
    <w:p w14:paraId="7A6837B4" w14:textId="2CAB7586" w:rsidR="006772C6" w:rsidRPr="006772C6" w:rsidRDefault="006772C6" w:rsidP="006D0993">
      <w:pPr>
        <w:pStyle w:val="3GPPAgreements"/>
        <w:numPr>
          <w:ilvl w:val="1"/>
          <w:numId w:val="5"/>
        </w:numPr>
        <w:spacing w:before="0" w:after="0" w:line="240" w:lineRule="auto"/>
        <w:contextualSpacing/>
        <w:rPr>
          <w:i/>
        </w:rPr>
      </w:pPr>
      <w:r w:rsidRPr="006772C6">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22587FB8" w14:textId="0DE67412" w:rsidR="00AE0E32" w:rsidRPr="00AE0E32" w:rsidRDefault="00AE0E32" w:rsidP="006D0993">
      <w:pPr>
        <w:pStyle w:val="3GPPAgreements"/>
        <w:spacing w:before="0" w:after="0" w:line="240" w:lineRule="auto"/>
        <w:contextualSpacing/>
        <w:rPr>
          <w:i/>
        </w:rPr>
      </w:pPr>
      <w:r w:rsidRPr="00AE0E32">
        <w:rPr>
          <w:i/>
        </w:rPr>
        <w:t xml:space="preserve">(Nokia) Proposal 16: </w:t>
      </w:r>
    </w:p>
    <w:p w14:paraId="47FC6BD1" w14:textId="15FBCF8B" w:rsidR="00AE0E32" w:rsidRPr="00AE0E32" w:rsidRDefault="00AE0E32" w:rsidP="006D0993">
      <w:pPr>
        <w:pStyle w:val="3GPPAgreements"/>
        <w:numPr>
          <w:ilvl w:val="1"/>
          <w:numId w:val="5"/>
        </w:numPr>
        <w:spacing w:before="0" w:after="0" w:line="240" w:lineRule="auto"/>
        <w:contextualSpacing/>
        <w:rPr>
          <w:i/>
        </w:rPr>
      </w:pPr>
      <w:r w:rsidRPr="00AE0E32">
        <w:rPr>
          <w:i/>
        </w:rPr>
        <w:t>To overcome the problem of HARQ-ACK codebook size ambiguity, the constructed HARQ-ACK sub-codebooks are prepended by the UE with the information (with a known size) about which service the following sub-codebook belongs to using the following method:</w:t>
      </w:r>
    </w:p>
    <w:p w14:paraId="7855D438" w14:textId="74DF0DA4" w:rsidR="00AE0E32" w:rsidRPr="00AE0E32" w:rsidRDefault="00AE0E32" w:rsidP="006D0993">
      <w:pPr>
        <w:pStyle w:val="3GPPAgreements"/>
        <w:numPr>
          <w:ilvl w:val="2"/>
          <w:numId w:val="5"/>
        </w:numPr>
        <w:spacing w:before="0" w:after="0" w:line="240" w:lineRule="auto"/>
        <w:contextualSpacing/>
        <w:rPr>
          <w:i/>
        </w:rPr>
      </w:pPr>
      <w:r w:rsidRPr="00AE0E32">
        <w:rPr>
          <w:i/>
        </w:rPr>
        <w:t>The received services can be indexed, and that index can be prepended to the HARQ-ACK sub-codebook. The services can be indexed based on the order of RNTIs. For instance, unicast can be of index 0, the service with minimum configured G-RNTI value is index 1, service with second minimum G-RNTI is index 2 ….</w:t>
      </w:r>
    </w:p>
    <w:p w14:paraId="717D94A3" w14:textId="3B44BD7D" w:rsidR="00BA24A9" w:rsidRPr="00BA24A9" w:rsidRDefault="00BA24A9" w:rsidP="006D0993">
      <w:pPr>
        <w:pStyle w:val="3GPPAgreements"/>
        <w:spacing w:before="0" w:after="0" w:line="240" w:lineRule="auto"/>
        <w:contextualSpacing/>
        <w:rPr>
          <w:i/>
        </w:rPr>
      </w:pPr>
      <w:r w:rsidRPr="00BA24A9">
        <w:rPr>
          <w:i/>
        </w:rPr>
        <w:t>(CATT) Proposal 1</w:t>
      </w:r>
      <w:r>
        <w:rPr>
          <w:i/>
        </w:rPr>
        <w:t>5</w:t>
      </w:r>
      <w:r w:rsidRPr="00BA24A9">
        <w:rPr>
          <w:i/>
        </w:rPr>
        <w:t xml:space="preserve">: </w:t>
      </w:r>
    </w:p>
    <w:p w14:paraId="79BC30F7" w14:textId="77777777" w:rsidR="00BA24A9" w:rsidRPr="00BA24A9" w:rsidRDefault="00BA24A9" w:rsidP="006D0993">
      <w:pPr>
        <w:pStyle w:val="3GPPAgreements"/>
        <w:numPr>
          <w:ilvl w:val="1"/>
          <w:numId w:val="5"/>
        </w:numPr>
        <w:spacing w:before="0" w:after="0" w:line="240" w:lineRule="auto"/>
        <w:contextualSpacing/>
        <w:rPr>
          <w:i/>
        </w:rPr>
      </w:pPr>
      <w:r w:rsidRPr="00BA24A9">
        <w:rPr>
          <w:i/>
        </w:rPr>
        <w:t>when the number of services configured including unicast and multicast is greater than number of FDM-ed PDSCHs reported by UE, the enhancement on Type-1 HARQ-ACK codebook generation shall be studied.</w:t>
      </w:r>
    </w:p>
    <w:p w14:paraId="1F83B68B" w14:textId="2A22E33A" w:rsidR="000A072A" w:rsidRPr="000A072A" w:rsidRDefault="000A072A" w:rsidP="006D0993">
      <w:pPr>
        <w:pStyle w:val="3GPPAgreements"/>
        <w:spacing w:before="0" w:after="0" w:line="240" w:lineRule="auto"/>
        <w:contextualSpacing/>
        <w:rPr>
          <w:i/>
        </w:rPr>
      </w:pPr>
      <w:r w:rsidRPr="000A072A">
        <w:rPr>
          <w:rFonts w:hint="eastAsia"/>
          <w:i/>
        </w:rPr>
        <w:t>(</w:t>
      </w:r>
      <w:r w:rsidRPr="000A072A">
        <w:rPr>
          <w:i/>
        </w:rPr>
        <w:t>LGE) Proposal 2</w:t>
      </w:r>
      <w:r>
        <w:rPr>
          <w:i/>
        </w:rPr>
        <w:t>2</w:t>
      </w:r>
      <w:r w:rsidRPr="000A072A">
        <w:rPr>
          <w:i/>
        </w:rPr>
        <w:t xml:space="preserve">: </w:t>
      </w:r>
    </w:p>
    <w:p w14:paraId="1AFEAD9E" w14:textId="77777777" w:rsidR="000A072A" w:rsidRPr="000A072A" w:rsidRDefault="000A072A" w:rsidP="006D0993">
      <w:pPr>
        <w:pStyle w:val="3GPPAgreements"/>
        <w:numPr>
          <w:ilvl w:val="1"/>
          <w:numId w:val="5"/>
        </w:numPr>
        <w:spacing w:before="0" w:after="0" w:line="240" w:lineRule="auto"/>
        <w:contextualSpacing/>
        <w:rPr>
          <w:i/>
        </w:rPr>
      </w:pPr>
      <w:r w:rsidRPr="000A072A">
        <w:rPr>
          <w:i/>
        </w:rPr>
        <w:t>For Type-1 HARQ-ACK codebook construction for FDM-ed unicast and multicast, HARQ-ACK bits for all the PDSCH occasions over all the slots for all serving cells for unicast, precede, HARQ-ACK bits for all the PDSCH occasions over all the slots for all serving cells where a CFR is configured for an interested service for multicast</w:t>
      </w:r>
    </w:p>
    <w:p w14:paraId="01C02A8E" w14:textId="77777777" w:rsidR="00527D54" w:rsidRPr="00525DAA" w:rsidRDefault="00527D54" w:rsidP="00527D54">
      <w:pPr>
        <w:pStyle w:val="3GPPAgreements"/>
        <w:numPr>
          <w:ilvl w:val="0"/>
          <w:numId w:val="0"/>
        </w:numPr>
        <w:ind w:leftChars="416" w:left="915"/>
        <w:rPr>
          <w:color w:val="DDD9C3" w:themeColor="background2" w:themeShade="E6"/>
        </w:rPr>
      </w:pPr>
    </w:p>
    <w:p w14:paraId="442D4DC5" w14:textId="77777777" w:rsidR="00527D54" w:rsidRPr="00F4166A" w:rsidRDefault="00527D54" w:rsidP="00527D54">
      <w:pPr>
        <w:rPr>
          <w:rFonts w:eastAsiaTheme="minorEastAsia"/>
          <w:b/>
          <w:i/>
          <w:sz w:val="20"/>
          <w:u w:val="single"/>
          <w:lang w:val="en-GB" w:eastAsia="zh-CN"/>
        </w:rPr>
      </w:pPr>
      <w:r w:rsidRPr="00F4166A">
        <w:rPr>
          <w:rFonts w:eastAsiaTheme="minorEastAsia"/>
          <w:b/>
          <w:i/>
          <w:sz w:val="20"/>
          <w:u w:val="single"/>
          <w:lang w:val="en-GB" w:eastAsia="zh-CN"/>
        </w:rPr>
        <w:t>“</w:t>
      </w:r>
      <w:r w:rsidRPr="00F4166A">
        <w:rPr>
          <w:rFonts w:eastAsiaTheme="minorEastAsia" w:hint="eastAsia"/>
          <w:b/>
          <w:i/>
          <w:sz w:val="20"/>
          <w:u w:val="single"/>
          <w:lang w:val="en-GB" w:eastAsia="zh-CN"/>
        </w:rPr>
        <w:t>T</w:t>
      </w:r>
      <w:r w:rsidRPr="00F4166A">
        <w:rPr>
          <w:rFonts w:eastAsiaTheme="minorEastAsia"/>
          <w:b/>
          <w:i/>
          <w:sz w:val="20"/>
          <w:u w:val="single"/>
          <w:lang w:val="en-GB" w:eastAsia="zh-CN"/>
        </w:rPr>
        <w:t>DM-ed cases”</w:t>
      </w:r>
    </w:p>
    <w:p w14:paraId="38EDF8CB" w14:textId="1D593300" w:rsidR="00F4166A" w:rsidRPr="00F4166A" w:rsidRDefault="00F4166A" w:rsidP="006D0993">
      <w:pPr>
        <w:pStyle w:val="3GPPAgreements"/>
        <w:spacing w:before="0" w:after="0" w:line="240" w:lineRule="auto"/>
        <w:contextualSpacing/>
        <w:rPr>
          <w:i/>
        </w:rPr>
      </w:pPr>
      <w:r w:rsidRPr="00F4166A">
        <w:rPr>
          <w:i/>
        </w:rPr>
        <w:t xml:space="preserve">(CMCC) Proposal </w:t>
      </w:r>
      <w:r>
        <w:rPr>
          <w:i/>
        </w:rPr>
        <w:t>5</w:t>
      </w:r>
      <w:r w:rsidRPr="00F4166A">
        <w:rPr>
          <w:i/>
        </w:rPr>
        <w:t xml:space="preserve">: </w:t>
      </w:r>
    </w:p>
    <w:p w14:paraId="0A8F2645" w14:textId="7D4897B2" w:rsidR="00F4166A" w:rsidRPr="00F4166A" w:rsidRDefault="00F4166A" w:rsidP="006D0993">
      <w:pPr>
        <w:pStyle w:val="3GPPAgreements"/>
        <w:numPr>
          <w:ilvl w:val="1"/>
          <w:numId w:val="5"/>
        </w:numPr>
        <w:spacing w:before="0" w:after="0" w:line="240" w:lineRule="auto"/>
        <w:contextualSpacing/>
        <w:rPr>
          <w:i/>
        </w:rPr>
      </w:pPr>
      <w:r w:rsidRPr="00F4166A">
        <w:rPr>
          <w:i/>
        </w:rPr>
        <w:t xml:space="preserve">For TDM-ed unicast and multicast Type-1 HARQ-ACK codebook construction to be multiplexed in the same PUCCH resource, which PDSCH reception candidate occasions is determined based on Alt 1, UE determines a set of </w:t>
      </w:r>
      <w:r>
        <w:rPr>
          <w:b/>
          <w:bCs/>
          <w:noProof/>
          <w:position w:val="-12"/>
          <w:szCs w:val="21"/>
        </w:rPr>
        <w:drawing>
          <wp:inline distT="0" distB="0" distL="0" distR="0" wp14:anchorId="31CFF2F4" wp14:editId="11A836BC">
            <wp:extent cx="273050" cy="2095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F4166A">
        <w:rPr>
          <w:i/>
        </w:rPr>
        <w:t xml:space="preserve"> occasions for candidate PDSCH receptions or SPS PDSCH releases in descending order of the slot timing values in K1 set, and for each K1 in the K1 set, corresponding row index set R of the TDRA table is determined as Alt 1.</w:t>
      </w:r>
    </w:p>
    <w:p w14:paraId="430073C3" w14:textId="77777777" w:rsidR="009D17D1" w:rsidRPr="00525DAA" w:rsidRDefault="009D17D1" w:rsidP="009D17D1">
      <w:pPr>
        <w:pStyle w:val="3GPPAgreements"/>
        <w:numPr>
          <w:ilvl w:val="0"/>
          <w:numId w:val="0"/>
        </w:numPr>
        <w:spacing w:before="0" w:after="0"/>
        <w:ind w:left="851"/>
        <w:contextualSpacing/>
        <w:rPr>
          <w:i/>
          <w:color w:val="DDD9C3" w:themeColor="background2" w:themeShade="E6"/>
        </w:rPr>
      </w:pPr>
    </w:p>
    <w:p w14:paraId="0E59D6AC" w14:textId="40F32967" w:rsidR="00C45023" w:rsidRPr="00AE5694" w:rsidRDefault="00A05CA3" w:rsidP="00C45023">
      <w:pPr>
        <w:rPr>
          <w:rFonts w:eastAsiaTheme="minorEastAsia"/>
          <w:b/>
          <w:i/>
          <w:sz w:val="20"/>
          <w:u w:val="single"/>
          <w:lang w:val="en-GB" w:eastAsia="zh-CN"/>
        </w:rPr>
      </w:pPr>
      <w:r w:rsidRPr="00AE5694">
        <w:rPr>
          <w:rFonts w:eastAsiaTheme="minorEastAsia"/>
          <w:b/>
          <w:i/>
          <w:sz w:val="20"/>
          <w:u w:val="single"/>
          <w:lang w:val="en-GB" w:eastAsia="zh-CN"/>
        </w:rPr>
        <w:t>Others</w:t>
      </w:r>
    </w:p>
    <w:p w14:paraId="0A7F08F3" w14:textId="4DE8D5E8" w:rsidR="00082EE6" w:rsidRPr="00AE5694" w:rsidRDefault="00C904BA" w:rsidP="006D0993">
      <w:pPr>
        <w:pStyle w:val="3GPPAgreements"/>
        <w:spacing w:before="0" w:after="0" w:line="240" w:lineRule="auto"/>
        <w:contextualSpacing/>
        <w:rPr>
          <w:i/>
        </w:rPr>
      </w:pPr>
      <w:r w:rsidRPr="00AE5694">
        <w:rPr>
          <w:rFonts w:hint="eastAsia"/>
          <w:i/>
        </w:rPr>
        <w:t xml:space="preserve"> </w:t>
      </w:r>
      <w:r w:rsidR="00082EE6" w:rsidRPr="00AE5694">
        <w:rPr>
          <w:i/>
        </w:rPr>
        <w:t xml:space="preserve">(Intel) Proposal </w:t>
      </w:r>
      <w:r w:rsidR="00AE5694">
        <w:rPr>
          <w:i/>
        </w:rPr>
        <w:t>5</w:t>
      </w:r>
      <w:r w:rsidR="00082EE6" w:rsidRPr="00AE5694">
        <w:rPr>
          <w:i/>
        </w:rPr>
        <w:t>:</w:t>
      </w:r>
    </w:p>
    <w:p w14:paraId="571A8655" w14:textId="7375303C" w:rsidR="00082EE6" w:rsidRPr="00AE5694" w:rsidRDefault="00082EE6" w:rsidP="006D0993">
      <w:pPr>
        <w:pStyle w:val="3GPPAgreements"/>
        <w:numPr>
          <w:ilvl w:val="1"/>
          <w:numId w:val="5"/>
        </w:numPr>
        <w:spacing w:before="0" w:after="0" w:line="240" w:lineRule="auto"/>
        <w:contextualSpacing/>
        <w:rPr>
          <w:i/>
        </w:rPr>
      </w:pPr>
      <w:r w:rsidRPr="00AE5694">
        <w:rPr>
          <w:i/>
        </w:rPr>
        <w:t>If UE is configured one CB for multicast and one CB for unicast of different priorities, the pdsch-HARQ-ACK-Codebook configuration can include a priority indicator which applies to all multicast codebooks.</w:t>
      </w:r>
    </w:p>
    <w:p w14:paraId="5C7CA969" w14:textId="44DD0C78" w:rsidR="001A5D9D" w:rsidRPr="006D0993" w:rsidRDefault="001A5D9D" w:rsidP="003C3925">
      <w:pPr>
        <w:pStyle w:val="Heading3"/>
        <w:rPr>
          <w:lang w:eastAsia="zh-CN"/>
        </w:rPr>
      </w:pPr>
      <w:bookmarkStart w:id="11" w:name="_Ref69805581"/>
      <w:bookmarkStart w:id="12" w:name="_Ref79778438"/>
      <w:bookmarkEnd w:id="10"/>
      <w:r w:rsidRPr="006D0993">
        <w:rPr>
          <w:lang w:eastAsia="zh-CN"/>
        </w:rPr>
        <w:t>Round-</w:t>
      </w:r>
      <w:bookmarkEnd w:id="11"/>
      <w:r w:rsidR="00292AF7" w:rsidRPr="006D0993">
        <w:rPr>
          <w:lang w:eastAsia="zh-CN"/>
        </w:rPr>
        <w:t>1</w:t>
      </w:r>
      <w:bookmarkEnd w:id="12"/>
      <w:r w:rsidR="002E31B6" w:rsidRPr="006D0993">
        <w:rPr>
          <w:lang w:eastAsia="zh-CN"/>
        </w:rPr>
        <w:t xml:space="preserve"> </w:t>
      </w:r>
      <w:r w:rsidR="00D426F2">
        <w:rPr>
          <w:lang w:eastAsia="zh-CN"/>
        </w:rPr>
        <w:t>(closed)</w:t>
      </w:r>
    </w:p>
    <w:p w14:paraId="357C01F4" w14:textId="77777777" w:rsidR="001A5D9D" w:rsidRPr="00E419EA" w:rsidRDefault="001A5D9D" w:rsidP="001A5D9D">
      <w:pPr>
        <w:pStyle w:val="Subtitle"/>
        <w:rPr>
          <w:rFonts w:ascii="Times New Roman" w:hAnsi="Times New Roman" w:cs="Times New Roman"/>
          <w:b/>
          <w:color w:val="auto"/>
          <w:sz w:val="21"/>
        </w:rPr>
      </w:pPr>
      <w:r w:rsidRPr="00E419EA">
        <w:rPr>
          <w:rFonts w:ascii="Times New Roman" w:hAnsi="Times New Roman" w:cs="Times New Roman"/>
          <w:b/>
          <w:color w:val="auto"/>
          <w:sz w:val="21"/>
        </w:rPr>
        <w:t>FL’s Comments</w:t>
      </w:r>
    </w:p>
    <w:p w14:paraId="25856B4A" w14:textId="4AF4AB88" w:rsidR="00ED1BFD" w:rsidRPr="00477166" w:rsidRDefault="00ED1BFD" w:rsidP="00ED1BFD">
      <w:pPr>
        <w:ind w:left="0" w:firstLine="0"/>
        <w:rPr>
          <w:highlight w:val="green"/>
          <w:lang w:val="en-GB"/>
        </w:rPr>
      </w:pPr>
      <w:r w:rsidRPr="00ED1BFD">
        <w:rPr>
          <w:rFonts w:eastAsiaTheme="minorEastAsia"/>
          <w:sz w:val="20"/>
          <w:lang w:eastAsia="zh-CN"/>
        </w:rPr>
        <w:t xml:space="preserve">The earlier agreement on </w:t>
      </w:r>
      <w:r w:rsidR="00245574">
        <w:rPr>
          <w:rFonts w:eastAsiaTheme="minorEastAsia"/>
          <w:sz w:val="20"/>
          <w:lang w:eastAsia="zh-CN"/>
        </w:rPr>
        <w:t xml:space="preserve">Type-1 codebook construction for </w:t>
      </w:r>
      <w:r w:rsidRPr="00ED1BFD">
        <w:rPr>
          <w:rFonts w:eastAsiaTheme="minorEastAsia"/>
          <w:sz w:val="20"/>
          <w:lang w:eastAsia="zh-CN"/>
        </w:rPr>
        <w:t xml:space="preserve">FDM-ed </w:t>
      </w:r>
      <w:r>
        <w:rPr>
          <w:rFonts w:eastAsiaTheme="minorEastAsia"/>
          <w:sz w:val="20"/>
          <w:lang w:eastAsia="zh-CN"/>
        </w:rPr>
        <w:t xml:space="preserve">unicast and multicast </w:t>
      </w:r>
      <w:r w:rsidR="00245574">
        <w:rPr>
          <w:rFonts w:eastAsiaTheme="minorEastAsia"/>
          <w:sz w:val="20"/>
          <w:lang w:eastAsia="zh-CN"/>
        </w:rPr>
        <w:t>with the same priority as follows at least applies to the case of one G-RNTI for multicast</w:t>
      </w:r>
      <w:r w:rsidR="00107DF6">
        <w:rPr>
          <w:rFonts w:eastAsiaTheme="minorEastAsia"/>
          <w:sz w:val="20"/>
          <w:lang w:eastAsia="zh-CN"/>
        </w:rPr>
        <w:t xml:space="preserve"> as shown in the following figure and procedure in the text box:</w:t>
      </w:r>
    </w:p>
    <w:p w14:paraId="0A71B474" w14:textId="77777777" w:rsidR="00ED1BFD" w:rsidRPr="00ED1BFD" w:rsidRDefault="00ED1BFD" w:rsidP="00ED1BFD">
      <w:pPr>
        <w:spacing w:after="0"/>
        <w:contextualSpacing/>
        <w:jc w:val="left"/>
        <w:rPr>
          <w:rFonts w:eastAsia="Batang"/>
          <w:i/>
          <w:sz w:val="20"/>
          <w:szCs w:val="20"/>
          <w:lang w:val="en-GB" w:eastAsia="x-none"/>
        </w:rPr>
      </w:pPr>
      <w:r w:rsidRPr="00ED1BFD">
        <w:rPr>
          <w:rFonts w:eastAsia="Batang"/>
          <w:i/>
          <w:sz w:val="20"/>
          <w:szCs w:val="20"/>
          <w:highlight w:val="green"/>
          <w:lang w:val="en-GB" w:eastAsia="x-none"/>
        </w:rPr>
        <w:t>Agreement:</w:t>
      </w:r>
    </w:p>
    <w:p w14:paraId="47246CF4" w14:textId="77777777" w:rsidR="00ED1BFD" w:rsidRPr="00ED1BFD" w:rsidRDefault="00ED1BFD" w:rsidP="00ED1BFD">
      <w:pPr>
        <w:spacing w:after="0"/>
        <w:ind w:left="0" w:firstLine="0"/>
        <w:contextualSpacing/>
        <w:jc w:val="left"/>
        <w:rPr>
          <w:rFonts w:eastAsia="Batang"/>
          <w:i/>
          <w:sz w:val="20"/>
          <w:szCs w:val="20"/>
          <w:lang w:val="en-GB" w:eastAsia="zh-CN"/>
        </w:rPr>
      </w:pPr>
      <w:r w:rsidRPr="00ED1BFD">
        <w:rPr>
          <w:rFonts w:eastAsia="Batang"/>
          <w:i/>
          <w:sz w:val="20"/>
          <w:szCs w:val="20"/>
          <w:lang w:val="en-GB" w:eastAsia="zh-CN"/>
        </w:rPr>
        <w:t>For Type-1 HARQ-ACK codebook construction for</w:t>
      </w:r>
      <w:r w:rsidRPr="00ED1BFD">
        <w:rPr>
          <w:rFonts w:eastAsia="Batang"/>
          <w:i/>
          <w:sz w:val="20"/>
          <w:szCs w:val="20"/>
          <w:lang w:val="en-GB"/>
        </w:rPr>
        <w:t xml:space="preserve"> </w:t>
      </w:r>
      <w:r w:rsidRPr="00ED1BFD">
        <w:rPr>
          <w:rFonts w:eastAsia="Batang"/>
          <w:i/>
          <w:sz w:val="20"/>
          <w:szCs w:val="20"/>
          <w:lang w:val="en-GB" w:eastAsia="zh-CN"/>
        </w:rPr>
        <w:t xml:space="preserve">FDM-ed unicast and multicast with the same priority from the same TRP, support </w:t>
      </w:r>
    </w:p>
    <w:p w14:paraId="5B74A9ED"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lastRenderedPageBreak/>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5A7C869"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30C0196B" w14:textId="77777777" w:rsidR="00ED1BFD" w:rsidRPr="00ED1BFD" w:rsidRDefault="00ED1BFD" w:rsidP="003C30E9">
      <w:pPr>
        <w:numPr>
          <w:ilvl w:val="1"/>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 xml:space="preserve">Otherwise, UE does not expect unicast and multicast are to be scheduled in FDM-ed. </w:t>
      </w:r>
    </w:p>
    <w:p w14:paraId="333F7C04" w14:textId="77777777" w:rsidR="00ED1BFD" w:rsidRDefault="00ED1BFD" w:rsidP="00773749">
      <w:pPr>
        <w:ind w:left="0" w:firstLine="0"/>
        <w:rPr>
          <w:rFonts w:eastAsiaTheme="minorEastAsia"/>
          <w:sz w:val="20"/>
          <w:lang w:val="en-GB" w:eastAsia="zh-CN"/>
        </w:rPr>
      </w:pPr>
    </w:p>
    <w:p w14:paraId="5ABF18BB" w14:textId="1E9B3E19" w:rsidR="00245574" w:rsidRDefault="00245574" w:rsidP="00245574">
      <w:pPr>
        <w:ind w:left="0" w:firstLine="0"/>
        <w:jc w:val="center"/>
        <w:rPr>
          <w:rFonts w:eastAsiaTheme="minorEastAsia"/>
          <w:sz w:val="20"/>
          <w:lang w:val="en-GB" w:eastAsia="zh-CN"/>
        </w:rPr>
      </w:pPr>
      <w:r w:rsidRPr="00245574">
        <w:rPr>
          <w:rFonts w:eastAsiaTheme="minorEastAsia"/>
          <w:noProof/>
          <w:sz w:val="20"/>
          <w:lang w:eastAsia="zh-CN"/>
        </w:rPr>
        <w:drawing>
          <wp:inline distT="0" distB="0" distL="0" distR="0" wp14:anchorId="44AA040F" wp14:editId="087CAA26">
            <wp:extent cx="4114800" cy="1627542"/>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14"/>
                    <a:stretch>
                      <a:fillRect/>
                    </a:stretch>
                  </pic:blipFill>
                  <pic:spPr>
                    <a:xfrm>
                      <a:off x="0" y="0"/>
                      <a:ext cx="4132341" cy="1634480"/>
                    </a:xfrm>
                    <a:prstGeom prst="rect">
                      <a:avLst/>
                    </a:prstGeom>
                  </pic:spPr>
                </pic:pic>
              </a:graphicData>
            </a:graphic>
          </wp:inline>
        </w:drawing>
      </w:r>
    </w:p>
    <w:tbl>
      <w:tblPr>
        <w:tblStyle w:val="TableGrid"/>
        <w:tblW w:w="0" w:type="auto"/>
        <w:tblLook w:val="04A0" w:firstRow="1" w:lastRow="0" w:firstColumn="1" w:lastColumn="0" w:noHBand="0" w:noVBand="1"/>
      </w:tblPr>
      <w:tblGrid>
        <w:gridCol w:w="9307"/>
      </w:tblGrid>
      <w:tr w:rsidR="00245574" w14:paraId="3BE4BF89" w14:textId="77777777" w:rsidTr="00245574">
        <w:tc>
          <w:tcPr>
            <w:tcW w:w="9307" w:type="dxa"/>
          </w:tcPr>
          <w:p w14:paraId="7771CEC2"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6415EE26"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385E0371"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Step3- Append the sub-codebook#2 to sub-codebook#1.</w:t>
            </w:r>
          </w:p>
          <w:p w14:paraId="19FA8C4A" w14:textId="11ACAEC1" w:rsidR="00245574" w:rsidRDefault="00245574" w:rsidP="00107DF6">
            <w:pPr>
              <w:ind w:left="0" w:firstLine="0"/>
              <w:jc w:val="left"/>
              <w:rPr>
                <w:rFonts w:eastAsiaTheme="minorEastAsia"/>
                <w:sz w:val="20"/>
                <w:lang w:val="en-GB" w:eastAsia="zh-CN"/>
              </w:rPr>
            </w:pPr>
            <w:r w:rsidRPr="00107DF6">
              <w:rPr>
                <w:rFonts w:eastAsiaTheme="minorEastAsia"/>
                <w:sz w:val="20"/>
                <w:highlight w:val="cyan"/>
                <w:lang w:eastAsia="zh-CN"/>
              </w:rPr>
              <w:t xml:space="preserve">In the following figure, the order of joint codebook should be </w:t>
            </w:r>
            <w:r w:rsidRPr="00107DF6">
              <w:rPr>
                <w:rFonts w:eastAsiaTheme="minorEastAsia"/>
                <w:b/>
                <w:bCs/>
                <w:sz w:val="20"/>
                <w:highlight w:val="cyan"/>
                <w:lang w:eastAsia="zh-CN"/>
              </w:rPr>
              <w:t>(A, B, C, D, E, F, G, G)</w:t>
            </w:r>
          </w:p>
        </w:tc>
      </w:tr>
    </w:tbl>
    <w:p w14:paraId="762F1F02" w14:textId="77777777" w:rsidR="00245574" w:rsidRPr="00245574" w:rsidRDefault="00245574" w:rsidP="00245574">
      <w:pPr>
        <w:ind w:left="0" w:firstLine="0"/>
        <w:jc w:val="center"/>
        <w:rPr>
          <w:rFonts w:eastAsiaTheme="minorEastAsia"/>
          <w:sz w:val="20"/>
          <w:lang w:val="en-GB" w:eastAsia="zh-CN"/>
        </w:rPr>
      </w:pPr>
    </w:p>
    <w:p w14:paraId="49F92C59" w14:textId="13CF70FC" w:rsidR="001E372F" w:rsidRDefault="00245574" w:rsidP="00773749">
      <w:pPr>
        <w:ind w:left="0" w:firstLine="0"/>
        <w:rPr>
          <w:rFonts w:eastAsiaTheme="minorEastAsia"/>
          <w:sz w:val="20"/>
          <w:lang w:val="en-GB" w:eastAsia="zh-CN"/>
        </w:rPr>
      </w:pPr>
      <w:r w:rsidRPr="00245574">
        <w:rPr>
          <w:rFonts w:eastAsiaTheme="minorEastAsia" w:hint="eastAsia"/>
          <w:sz w:val="20"/>
          <w:lang w:val="en-GB" w:eastAsia="zh-CN"/>
        </w:rPr>
        <w:t>N</w:t>
      </w:r>
      <w:r w:rsidRPr="00245574">
        <w:rPr>
          <w:rFonts w:eastAsiaTheme="minorEastAsia"/>
          <w:sz w:val="20"/>
          <w:lang w:val="en-GB" w:eastAsia="zh-CN"/>
        </w:rPr>
        <w:t xml:space="preserve">ow when UE is configured with </w:t>
      </w:r>
      <w:r w:rsidR="00FA267B">
        <w:rPr>
          <w:rFonts w:eastAsiaTheme="minorEastAsia"/>
          <w:sz w:val="20"/>
          <w:lang w:val="en-GB" w:eastAsia="zh-CN"/>
        </w:rPr>
        <w:t>mu</w:t>
      </w:r>
      <w:r w:rsidR="005D4170">
        <w:rPr>
          <w:rFonts w:eastAsiaTheme="minorEastAsia"/>
          <w:sz w:val="20"/>
          <w:lang w:val="en-GB" w:eastAsia="zh-CN"/>
        </w:rPr>
        <w:t>l</w:t>
      </w:r>
      <w:r w:rsidR="00FA267B">
        <w:rPr>
          <w:rFonts w:eastAsiaTheme="minorEastAsia"/>
          <w:sz w:val="20"/>
          <w:lang w:val="en-GB" w:eastAsia="zh-CN"/>
        </w:rPr>
        <w:t>tiple</w:t>
      </w:r>
      <w:r w:rsidRPr="00245574">
        <w:rPr>
          <w:rFonts w:eastAsiaTheme="minorEastAsia"/>
          <w:sz w:val="20"/>
          <w:lang w:val="en-GB" w:eastAsia="zh-CN"/>
        </w:rPr>
        <w:t xml:space="preserve"> G-RNTI</w:t>
      </w:r>
      <w:r w:rsidR="005D4170">
        <w:rPr>
          <w:rFonts w:eastAsiaTheme="minorEastAsia"/>
          <w:sz w:val="20"/>
          <w:lang w:val="en-GB" w:eastAsia="zh-CN"/>
        </w:rPr>
        <w:t>s</w:t>
      </w:r>
      <w:r w:rsidRPr="00245574">
        <w:rPr>
          <w:rFonts w:eastAsiaTheme="minorEastAsia"/>
          <w:sz w:val="20"/>
          <w:lang w:val="en-GB" w:eastAsia="zh-CN"/>
        </w:rPr>
        <w:t xml:space="preserve"> for multicast, </w:t>
      </w:r>
      <w:r w:rsidR="003E2ED0">
        <w:rPr>
          <w:rFonts w:eastAsiaTheme="minorEastAsia"/>
          <w:sz w:val="20"/>
          <w:lang w:val="en-GB" w:eastAsia="zh-CN"/>
        </w:rPr>
        <w:t xml:space="preserve">the question is </w:t>
      </w:r>
      <w:r w:rsidRPr="00245574">
        <w:rPr>
          <w:rFonts w:eastAsiaTheme="minorEastAsia"/>
          <w:sz w:val="20"/>
          <w:lang w:val="en-GB" w:eastAsia="zh-CN"/>
        </w:rPr>
        <w:t>whether the above agreement applies or an</w:t>
      </w:r>
      <w:r w:rsidR="003E2ED0">
        <w:rPr>
          <w:rFonts w:eastAsiaTheme="minorEastAsia"/>
          <w:sz w:val="20"/>
          <w:lang w:val="en-GB" w:eastAsia="zh-CN"/>
        </w:rPr>
        <w:t xml:space="preserve">ything new needs to be agreed. </w:t>
      </w:r>
      <w:r w:rsidR="001E372F" w:rsidRPr="001E372F">
        <w:rPr>
          <w:rFonts w:eastAsiaTheme="minorEastAsia"/>
          <w:sz w:val="20"/>
          <w:lang w:val="en-GB" w:eastAsia="zh-CN"/>
        </w:rPr>
        <w:t xml:space="preserve">Note that the current 38.213 draft CR is drafted per G-RNTI and the multiple G-RNTI case needs more discussion/agreement. </w:t>
      </w:r>
    </w:p>
    <w:p w14:paraId="7C7A3287" w14:textId="77272114" w:rsidR="00133DA9" w:rsidRDefault="000A1105" w:rsidP="00773749">
      <w:pPr>
        <w:ind w:left="0" w:firstLine="0"/>
        <w:rPr>
          <w:rFonts w:eastAsiaTheme="minorEastAsia"/>
          <w:sz w:val="20"/>
          <w:lang w:val="en-GB" w:eastAsia="zh-CN"/>
        </w:rPr>
      </w:pPr>
      <w:r>
        <w:rPr>
          <w:rFonts w:eastAsiaTheme="minorEastAsia"/>
          <w:sz w:val="20"/>
          <w:lang w:val="en-GB" w:eastAsia="zh-CN"/>
        </w:rPr>
        <w:t>As discussed in the last meeting and also proposed in this meeting by some companies (ZTE, Nokia, LGE)</w:t>
      </w:r>
      <w:r w:rsidR="001B58BA">
        <w:rPr>
          <w:rFonts w:eastAsiaTheme="minorEastAsia"/>
          <w:sz w:val="20"/>
          <w:lang w:val="en-GB" w:eastAsia="zh-CN"/>
        </w:rPr>
        <w:t xml:space="preserve">,  the above agreement </w:t>
      </w:r>
      <w:r w:rsidR="003B7014">
        <w:rPr>
          <w:rFonts w:eastAsiaTheme="minorEastAsia"/>
          <w:sz w:val="20"/>
          <w:lang w:val="en-GB" w:eastAsia="zh-CN"/>
        </w:rPr>
        <w:t>can still hold</w:t>
      </w:r>
      <w:r w:rsidR="001B58BA">
        <w:rPr>
          <w:rFonts w:eastAsiaTheme="minorEastAsia"/>
          <w:sz w:val="20"/>
          <w:lang w:val="en-GB" w:eastAsia="zh-CN"/>
        </w:rPr>
        <w:t xml:space="preserve"> with</w:t>
      </w:r>
      <w:r w:rsidR="00133DA9">
        <w:rPr>
          <w:rFonts w:eastAsiaTheme="minorEastAsia"/>
          <w:sz w:val="20"/>
          <w:lang w:val="en-GB" w:eastAsia="zh-CN"/>
        </w:rPr>
        <w:t xml:space="preserve"> clarification that the multicast within the agreement includ</w:t>
      </w:r>
      <w:r w:rsidR="007179D3">
        <w:rPr>
          <w:rFonts w:eastAsiaTheme="minorEastAsia"/>
          <w:sz w:val="20"/>
          <w:lang w:val="en-GB" w:eastAsia="zh-CN"/>
        </w:rPr>
        <w:t xml:space="preserve">es </w:t>
      </w:r>
      <w:r w:rsidR="003B7014">
        <w:rPr>
          <w:rFonts w:eastAsiaTheme="minorEastAsia"/>
          <w:sz w:val="20"/>
          <w:lang w:val="en-GB" w:eastAsia="zh-CN"/>
        </w:rPr>
        <w:t xml:space="preserve">the case of </w:t>
      </w:r>
      <w:r w:rsidR="001B58BA">
        <w:rPr>
          <w:rFonts w:eastAsiaTheme="minorEastAsia"/>
          <w:sz w:val="20"/>
          <w:lang w:val="en-GB" w:eastAsia="zh-CN"/>
        </w:rPr>
        <w:t>mu</w:t>
      </w:r>
      <w:r w:rsidR="00133DA9">
        <w:rPr>
          <w:rFonts w:eastAsiaTheme="minorEastAsia"/>
          <w:sz w:val="20"/>
          <w:lang w:val="en-GB" w:eastAsia="zh-CN"/>
        </w:rPr>
        <w:t xml:space="preserve">ltiple G-RNTI </w:t>
      </w:r>
      <w:r w:rsidR="007179D3">
        <w:rPr>
          <w:rFonts w:eastAsiaTheme="minorEastAsia"/>
          <w:sz w:val="20"/>
          <w:lang w:val="en-GB" w:eastAsia="zh-CN"/>
        </w:rPr>
        <w:t xml:space="preserve">configured to UE </w:t>
      </w:r>
      <w:r w:rsidR="00133DA9">
        <w:rPr>
          <w:rFonts w:eastAsiaTheme="minorEastAsia"/>
          <w:sz w:val="20"/>
          <w:lang w:val="en-GB" w:eastAsia="zh-CN"/>
        </w:rPr>
        <w:t>for which the sub-codebook for multicast constitutes the sub-codebooks for each G-RNTI</w:t>
      </w:r>
      <w:r w:rsidR="005D1BF5">
        <w:rPr>
          <w:rFonts w:eastAsiaTheme="minorEastAsia"/>
          <w:sz w:val="20"/>
          <w:lang w:val="en-GB" w:eastAsia="zh-CN"/>
        </w:rPr>
        <w:t xml:space="preserve"> by appending one to another in ascending order of G-RNTI value. </w:t>
      </w:r>
      <w:r w:rsidR="003E0A63">
        <w:rPr>
          <w:rFonts w:eastAsiaTheme="minorEastAsia"/>
          <w:sz w:val="20"/>
          <w:lang w:val="en-GB" w:eastAsia="zh-CN"/>
        </w:rPr>
        <w:t>The maximum number</w:t>
      </w:r>
      <w:r w:rsidR="0072097B">
        <w:rPr>
          <w:rFonts w:eastAsiaTheme="minorEastAsia"/>
          <w:sz w:val="20"/>
          <w:lang w:val="en-GB" w:eastAsia="zh-CN"/>
        </w:rPr>
        <w:t>s</w:t>
      </w:r>
      <w:r w:rsidR="003E0A63">
        <w:rPr>
          <w:rFonts w:eastAsiaTheme="minorEastAsia"/>
          <w:sz w:val="20"/>
          <w:lang w:val="en-GB" w:eastAsia="zh-CN"/>
        </w:rPr>
        <w:t xml:space="preserve"> of G-RNTI configured to UE is up to UE capability which will be discussed in UE features. </w:t>
      </w:r>
    </w:p>
    <w:p w14:paraId="3A8CA7D1" w14:textId="77777777" w:rsidR="00133DA9" w:rsidRDefault="00133DA9" w:rsidP="00773749">
      <w:pPr>
        <w:ind w:left="0" w:firstLine="0"/>
        <w:rPr>
          <w:rFonts w:eastAsiaTheme="minorEastAsia"/>
          <w:sz w:val="20"/>
          <w:lang w:val="en-GB" w:eastAsia="zh-CN"/>
        </w:rPr>
      </w:pPr>
    </w:p>
    <w:p w14:paraId="3F813313" w14:textId="5FB863F3" w:rsidR="00F13EB4" w:rsidRDefault="00F13EB4" w:rsidP="00F13EB4">
      <w:pPr>
        <w:ind w:left="0" w:firstLine="0"/>
        <w:jc w:val="center"/>
        <w:rPr>
          <w:rFonts w:eastAsiaTheme="minorEastAsia"/>
          <w:sz w:val="20"/>
          <w:lang w:val="en-GB" w:eastAsia="zh-CN"/>
        </w:rPr>
      </w:pPr>
      <w:r>
        <w:rPr>
          <w:noProof/>
          <w:lang w:eastAsia="zh-CN"/>
        </w:rPr>
        <w:drawing>
          <wp:inline distT="0" distB="0" distL="0" distR="0" wp14:anchorId="3FDF45D5" wp14:editId="6DB12AC8">
            <wp:extent cx="3801600" cy="169105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8552" cy="1698598"/>
                    </a:xfrm>
                    <a:prstGeom prst="rect">
                      <a:avLst/>
                    </a:prstGeom>
                  </pic:spPr>
                </pic:pic>
              </a:graphicData>
            </a:graphic>
          </wp:inline>
        </w:drawing>
      </w:r>
    </w:p>
    <w:p w14:paraId="233D99B2" w14:textId="77777777" w:rsidR="00E419EA" w:rsidRDefault="00E419EA" w:rsidP="00E419EA">
      <w:pPr>
        <w:ind w:left="0" w:firstLine="0"/>
        <w:rPr>
          <w:rFonts w:eastAsiaTheme="minorEastAsia"/>
          <w:b/>
          <w:i/>
          <w:iCs/>
          <w:sz w:val="20"/>
          <w:lang w:val="en-GB" w:eastAsia="zh-CN"/>
        </w:rPr>
      </w:pPr>
    </w:p>
    <w:tbl>
      <w:tblPr>
        <w:tblStyle w:val="TableGrid"/>
        <w:tblW w:w="0" w:type="auto"/>
        <w:tblLook w:val="04A0" w:firstRow="1" w:lastRow="0" w:firstColumn="1" w:lastColumn="0" w:noHBand="0" w:noVBand="1"/>
      </w:tblPr>
      <w:tblGrid>
        <w:gridCol w:w="9209"/>
      </w:tblGrid>
      <w:tr w:rsidR="006C6980" w14:paraId="07D51B1E" w14:textId="77777777" w:rsidTr="00CC61AD">
        <w:tc>
          <w:tcPr>
            <w:tcW w:w="9209" w:type="dxa"/>
          </w:tcPr>
          <w:p w14:paraId="3D84E622"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2E7D75A1" w14:textId="77777777" w:rsidR="006C6980"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271916BA" w14:textId="77756813"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 sub-codebook#2</w:t>
            </w:r>
            <w:r>
              <w:rPr>
                <w:rFonts w:eastAsiaTheme="minorEastAsia"/>
                <w:lang w:val="en-US" w:eastAsia="zh-CN"/>
              </w:rPr>
              <w:t>-1 for G-RNTI values 1</w:t>
            </w:r>
          </w:p>
          <w:p w14:paraId="6E269EB4" w14:textId="1DCD8B54"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w:t>
            </w:r>
            <w:r w:rsidRPr="006C6980">
              <w:rPr>
                <w:rFonts w:eastAsiaTheme="minorEastAsia"/>
                <w:sz w:val="22"/>
                <w:szCs w:val="22"/>
                <w:lang w:val="en-US" w:eastAsia="zh-CN"/>
              </w:rPr>
              <w:t xml:space="preserve"> </w:t>
            </w:r>
            <w:r w:rsidRPr="006C6980">
              <w:rPr>
                <w:rFonts w:eastAsiaTheme="minorEastAsia"/>
                <w:lang w:val="en-US" w:eastAsia="zh-CN"/>
              </w:rPr>
              <w:t>sub-codebook#2-</w:t>
            </w:r>
            <w:r>
              <w:rPr>
                <w:rFonts w:eastAsiaTheme="minorEastAsia"/>
                <w:lang w:val="en-US" w:eastAsia="zh-CN"/>
              </w:rPr>
              <w:t>2</w:t>
            </w:r>
            <w:r w:rsidRPr="006C6980">
              <w:rPr>
                <w:rFonts w:eastAsiaTheme="minorEastAsia"/>
                <w:lang w:val="en-US" w:eastAsia="zh-CN"/>
              </w:rPr>
              <w:t xml:space="preserve"> for G-RNTI values </w:t>
            </w:r>
            <w:r>
              <w:rPr>
                <w:rFonts w:eastAsiaTheme="minorEastAsia"/>
                <w:lang w:val="en-US" w:eastAsia="zh-CN"/>
              </w:rPr>
              <w:t>2</w:t>
            </w:r>
          </w:p>
          <w:p w14:paraId="7166CFCF" w14:textId="193FAB6D"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Pr>
                <w:rFonts w:eastAsiaTheme="minorEastAsia"/>
                <w:lang w:val="en-US" w:eastAsia="zh-CN"/>
              </w:rPr>
              <w:t xml:space="preserve">Append </w:t>
            </w:r>
            <w:r w:rsidRPr="006C6980">
              <w:rPr>
                <w:rFonts w:eastAsiaTheme="minorEastAsia"/>
                <w:lang w:val="en-US" w:eastAsia="zh-CN"/>
              </w:rPr>
              <w:t>sub-codebook#2-2</w:t>
            </w:r>
            <w:r>
              <w:rPr>
                <w:rFonts w:eastAsiaTheme="minorEastAsia"/>
                <w:lang w:val="en-US" w:eastAsia="zh-CN"/>
              </w:rPr>
              <w:t xml:space="preserve"> to </w:t>
            </w:r>
            <w:r w:rsidRPr="006C6980">
              <w:rPr>
                <w:rFonts w:eastAsiaTheme="minorEastAsia"/>
                <w:lang w:val="en-US" w:eastAsia="zh-CN"/>
              </w:rPr>
              <w:t>sub-codebook#2-</w:t>
            </w:r>
            <w:r>
              <w:rPr>
                <w:rFonts w:eastAsiaTheme="minorEastAsia"/>
                <w:lang w:val="en-US" w:eastAsia="zh-CN"/>
              </w:rPr>
              <w:t>1</w:t>
            </w:r>
          </w:p>
          <w:p w14:paraId="1E165BB6"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Step3- Append the sub-codebook#2 to sub-codebook#1.</w:t>
            </w:r>
          </w:p>
          <w:p w14:paraId="6EB09871" w14:textId="294448EC" w:rsidR="006C6980" w:rsidRDefault="006C6980" w:rsidP="00E43FF0">
            <w:pPr>
              <w:spacing w:line="240" w:lineRule="auto"/>
              <w:ind w:left="0" w:firstLine="0"/>
              <w:rPr>
                <w:rFonts w:eastAsiaTheme="minorEastAsia"/>
                <w:b/>
                <w:i/>
                <w:iCs/>
                <w:sz w:val="20"/>
                <w:lang w:val="en-GB" w:eastAsia="zh-CN"/>
              </w:rPr>
            </w:pPr>
            <w:r w:rsidRPr="00107DF6">
              <w:rPr>
                <w:rFonts w:eastAsiaTheme="minorEastAsia"/>
                <w:sz w:val="20"/>
                <w:highlight w:val="cyan"/>
                <w:lang w:eastAsia="zh-CN"/>
              </w:rPr>
              <w:lastRenderedPageBreak/>
              <w:t xml:space="preserve">In the following figure, the order of joint codebook should be </w:t>
            </w:r>
            <w:r w:rsidRPr="00107DF6">
              <w:rPr>
                <w:rFonts w:eastAsiaTheme="minorEastAsia"/>
                <w:b/>
                <w:bCs/>
                <w:sz w:val="20"/>
                <w:highlight w:val="cyan"/>
                <w:lang w:eastAsia="zh-CN"/>
              </w:rPr>
              <w:t xml:space="preserve">(A, B, C, D, E, F, G, </w:t>
            </w:r>
            <w:r w:rsidR="00E43FF0">
              <w:rPr>
                <w:rFonts w:eastAsiaTheme="minorEastAsia"/>
                <w:b/>
                <w:bCs/>
                <w:sz w:val="20"/>
                <w:highlight w:val="cyan"/>
                <w:lang w:eastAsia="zh-CN"/>
              </w:rPr>
              <w:t>H</w:t>
            </w:r>
            <w:r w:rsidRPr="00107DF6">
              <w:rPr>
                <w:rFonts w:eastAsiaTheme="minorEastAsia"/>
                <w:b/>
                <w:bCs/>
                <w:sz w:val="20"/>
                <w:highlight w:val="cyan"/>
                <w:lang w:eastAsia="zh-CN"/>
              </w:rPr>
              <w:t>)</w:t>
            </w:r>
          </w:p>
        </w:tc>
      </w:tr>
    </w:tbl>
    <w:p w14:paraId="0D3DFBF6" w14:textId="77777777" w:rsidR="00E419EA" w:rsidRDefault="00E419EA" w:rsidP="00E419EA">
      <w:pPr>
        <w:ind w:left="0" w:firstLine="0"/>
        <w:rPr>
          <w:rFonts w:eastAsiaTheme="minorEastAsia"/>
          <w:b/>
          <w:i/>
          <w:iCs/>
          <w:sz w:val="20"/>
          <w:lang w:val="en-GB" w:eastAsia="zh-CN"/>
        </w:rPr>
      </w:pPr>
    </w:p>
    <w:p w14:paraId="137A6D48" w14:textId="77777777" w:rsidR="00245574" w:rsidRDefault="00245574" w:rsidP="00773749">
      <w:pPr>
        <w:ind w:left="0" w:firstLine="0"/>
        <w:rPr>
          <w:rFonts w:eastAsiaTheme="minorEastAsia"/>
          <w:sz w:val="20"/>
          <w:lang w:val="en-GB" w:eastAsia="zh-CN"/>
        </w:rPr>
      </w:pPr>
    </w:p>
    <w:p w14:paraId="2AB9E482" w14:textId="2BA1D2CD" w:rsidR="00EB0876" w:rsidRDefault="00EB0876" w:rsidP="00EB0876">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sidRPr="006D0993">
        <w:rPr>
          <w:sz w:val="20"/>
          <w:szCs w:val="20"/>
          <w:lang w:val="en-GB" w:eastAsia="zh-CN"/>
        </w:rPr>
        <w:t>-1</w:t>
      </w:r>
      <w:r w:rsidR="00465BAC" w:rsidRPr="006D0993">
        <w:rPr>
          <w:sz w:val="20"/>
          <w:szCs w:val="20"/>
          <w:lang w:val="en-GB" w:eastAsia="zh-CN"/>
        </w:rPr>
        <w:t xml:space="preserve"> </w:t>
      </w:r>
    </w:p>
    <w:p w14:paraId="41F7D7ED" w14:textId="130A8A56" w:rsidR="00DB6401" w:rsidRDefault="00DB6401" w:rsidP="00346F6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sidR="001231D5">
        <w:rPr>
          <w:sz w:val="20"/>
          <w:lang w:val="en-GB" w:eastAsia="zh-CN"/>
        </w:rPr>
        <w:t>when</w:t>
      </w:r>
      <w:r>
        <w:rPr>
          <w:sz w:val="20"/>
          <w:lang w:val="en-GB" w:eastAsia="zh-CN"/>
        </w:rPr>
        <w:t xml:space="preserve"> UE is configured with multiple G-RNTIs and UE is configured with </w:t>
      </w:r>
      <w:r w:rsidRPr="00DB6401">
        <w:rPr>
          <w:i/>
          <w:sz w:val="20"/>
          <w:lang w:val="en-GB" w:eastAsia="zh-CN"/>
        </w:rPr>
        <w:t>fdmed-Reception-Multicast</w:t>
      </w:r>
      <w:r w:rsidR="00782569">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6C168E8D" w14:textId="1C4CA324" w:rsidR="00246DBE" w:rsidRPr="00246DBE" w:rsidRDefault="00246DBE" w:rsidP="003C30E9">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17F46271" w14:textId="77777777" w:rsidR="00EB0876" w:rsidRPr="00B925B5" w:rsidRDefault="00EB0876" w:rsidP="00EB0876">
      <w:pPr>
        <w:ind w:left="0" w:firstLine="0"/>
        <w:rPr>
          <w:rFonts w:eastAsiaTheme="minorEastAsia"/>
          <w:bCs/>
          <w:color w:val="DDD9C3" w:themeColor="background2" w:themeShade="E6"/>
          <w:sz w:val="20"/>
          <w:lang w:val="en-GB" w:eastAsia="zh-CN"/>
        </w:rPr>
      </w:pPr>
    </w:p>
    <w:p w14:paraId="1C5D4F42" w14:textId="77777777" w:rsidR="00942FF7" w:rsidRPr="00722ECB" w:rsidRDefault="00942FF7" w:rsidP="00942FF7">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42FF7" w:rsidRPr="00722ECB" w14:paraId="64AA50EB" w14:textId="77777777" w:rsidTr="00A7495B">
        <w:trPr>
          <w:trHeight w:val="253"/>
          <w:jc w:val="center"/>
        </w:trPr>
        <w:tc>
          <w:tcPr>
            <w:tcW w:w="1555" w:type="dxa"/>
          </w:tcPr>
          <w:p w14:paraId="42B66534" w14:textId="77777777" w:rsidR="00942FF7" w:rsidRPr="00722ECB" w:rsidRDefault="00942FF7" w:rsidP="00A7495B">
            <w:pPr>
              <w:spacing w:after="0"/>
              <w:rPr>
                <w:rFonts w:cstheme="minorHAnsi"/>
                <w:sz w:val="16"/>
                <w:szCs w:val="16"/>
              </w:rPr>
            </w:pPr>
            <w:r w:rsidRPr="00722ECB">
              <w:rPr>
                <w:b/>
                <w:sz w:val="16"/>
                <w:szCs w:val="16"/>
              </w:rPr>
              <w:t>Company</w:t>
            </w:r>
          </w:p>
        </w:tc>
        <w:tc>
          <w:tcPr>
            <w:tcW w:w="7801" w:type="dxa"/>
          </w:tcPr>
          <w:p w14:paraId="6A5547A4" w14:textId="77777777" w:rsidR="00942FF7" w:rsidRPr="00722ECB" w:rsidRDefault="00942FF7" w:rsidP="00A7495B">
            <w:pPr>
              <w:spacing w:after="0"/>
              <w:rPr>
                <w:rFonts w:eastAsiaTheme="minorEastAsia"/>
                <w:sz w:val="16"/>
                <w:szCs w:val="16"/>
                <w:lang w:eastAsia="zh-CN"/>
              </w:rPr>
            </w:pPr>
            <w:r w:rsidRPr="00722ECB">
              <w:rPr>
                <w:b/>
                <w:sz w:val="16"/>
                <w:szCs w:val="16"/>
              </w:rPr>
              <w:t xml:space="preserve">Comments </w:t>
            </w:r>
          </w:p>
        </w:tc>
      </w:tr>
      <w:tr w:rsidR="00942FF7" w:rsidRPr="00722ECB" w14:paraId="043F6000" w14:textId="77777777" w:rsidTr="00A7495B">
        <w:trPr>
          <w:trHeight w:val="253"/>
          <w:jc w:val="center"/>
        </w:trPr>
        <w:tc>
          <w:tcPr>
            <w:tcW w:w="1555" w:type="dxa"/>
          </w:tcPr>
          <w:p w14:paraId="74EF2840" w14:textId="656FC90B" w:rsidR="00942FF7" w:rsidRPr="00722ECB"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15E81A23" w14:textId="5DC92D5C" w:rsidR="00942FF7" w:rsidRPr="00722ECB" w:rsidRDefault="00B56D55" w:rsidP="00A7495B">
            <w:pPr>
              <w:pStyle w:val="3GPPAgreements"/>
              <w:numPr>
                <w:ilvl w:val="0"/>
                <w:numId w:val="0"/>
              </w:numPr>
              <w:spacing w:before="0" w:after="0"/>
              <w:contextualSpacing/>
              <w:jc w:val="left"/>
              <w:rPr>
                <w:lang w:val="en-GB"/>
              </w:rPr>
            </w:pPr>
            <w:r>
              <w:rPr>
                <w:lang w:val="en-GB"/>
              </w:rPr>
              <w:t>OK.</w:t>
            </w:r>
          </w:p>
        </w:tc>
      </w:tr>
      <w:tr w:rsidR="00856F8A" w:rsidRPr="00722ECB" w14:paraId="7629D6DD" w14:textId="77777777" w:rsidTr="00A7495B">
        <w:trPr>
          <w:trHeight w:val="253"/>
          <w:jc w:val="center"/>
        </w:trPr>
        <w:tc>
          <w:tcPr>
            <w:tcW w:w="1555" w:type="dxa"/>
          </w:tcPr>
          <w:p w14:paraId="38D27A04" w14:textId="2FAA1796"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30A62DF" w14:textId="0C75E1FC" w:rsidR="00856F8A" w:rsidRDefault="00856F8A" w:rsidP="00856F8A">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proposal. </w:t>
            </w:r>
            <w:r>
              <w:rPr>
                <w:rFonts w:eastAsia="Malgun Gothic"/>
                <w:lang w:eastAsia="ko-KR"/>
              </w:rPr>
              <w:t>Considering ‘</w:t>
            </w:r>
            <w:r w:rsidRPr="00ED1BFD">
              <w:rPr>
                <w:rFonts w:eastAsia="Batang"/>
                <w:i/>
                <w:lang w:val="en-GB"/>
              </w:rPr>
              <w:t>for all serving cells for multicast</w:t>
            </w:r>
            <w:r>
              <w:rPr>
                <w:rFonts w:eastAsia="Malgun Gothic"/>
                <w:lang w:eastAsia="ko-KR"/>
              </w:rPr>
              <w:t>‘ in Opt 4, the proposal could be revised to the following because RAN1 agree that G-RNTI is configured per serving cell and therefore this proposal would work for a serving cell where multiple G-RNTIs are configured, not for a serving cell where only one G-RNTI or no G-RNTI is configured</w:t>
            </w:r>
            <w:r w:rsidR="005C13DB">
              <w:rPr>
                <w:rFonts w:eastAsia="Malgun Gothic"/>
                <w:lang w:eastAsia="ko-KR"/>
              </w:rPr>
              <w:t>, when UE is configured with multiple G-RNTIs for multiple serving cells</w:t>
            </w:r>
            <w:r>
              <w:rPr>
                <w:rFonts w:eastAsia="Malgun Gothic"/>
                <w:lang w:eastAsia="ko-KR"/>
              </w:rPr>
              <w:t>:</w:t>
            </w:r>
          </w:p>
          <w:p w14:paraId="3DF29291" w14:textId="77777777" w:rsidR="00856F8A" w:rsidRPr="005C13DB" w:rsidRDefault="00856F8A" w:rsidP="00856F8A">
            <w:pPr>
              <w:pStyle w:val="3GPPAgreements"/>
              <w:numPr>
                <w:ilvl w:val="0"/>
                <w:numId w:val="0"/>
              </w:numPr>
              <w:spacing w:before="0" w:after="0"/>
              <w:contextualSpacing/>
              <w:jc w:val="left"/>
            </w:pPr>
          </w:p>
          <w:p w14:paraId="1DEDA7A9" w14:textId="75B0A8FA" w:rsidR="00856F8A" w:rsidRPr="00856F8A" w:rsidRDefault="00856F8A" w:rsidP="00856F8A">
            <w:pPr>
              <w:spacing w:after="0" w:line="240" w:lineRule="auto"/>
              <w:ind w:left="0" w:firstLine="0"/>
              <w:contextualSpacing/>
              <w:rPr>
                <w:i/>
                <w:sz w:val="20"/>
                <w:lang w:val="en-GB" w:eastAsia="zh-CN"/>
              </w:rPr>
            </w:pPr>
            <w:r w:rsidRPr="00856F8A">
              <w:rPr>
                <w:i/>
                <w:sz w:val="20"/>
                <w:lang w:val="en-GB" w:eastAsia="zh-CN"/>
              </w:rPr>
              <w:t>For the Type-1 codebook construction for FDM-ed unicast and multicast via Opt 4 (from the previous agreement), when UE is configured with multiple G-RNTIs</w:t>
            </w:r>
            <w:r>
              <w:rPr>
                <w:i/>
                <w:sz w:val="20"/>
                <w:lang w:val="en-GB" w:eastAsia="zh-CN"/>
              </w:rPr>
              <w:t xml:space="preserve"> </w:t>
            </w:r>
            <w:r w:rsidRPr="00856F8A">
              <w:rPr>
                <w:i/>
                <w:color w:val="FF0000"/>
                <w:sz w:val="20"/>
                <w:u w:val="single"/>
                <w:lang w:val="en-GB" w:eastAsia="zh-CN"/>
              </w:rPr>
              <w:t>for a serving cell</w:t>
            </w:r>
            <w:r w:rsidRPr="00856F8A">
              <w:rPr>
                <w:i/>
                <w:sz w:val="20"/>
                <w:lang w:val="en-GB" w:eastAsia="zh-CN"/>
              </w:rPr>
              <w:t xml:space="preserve"> and UE is configured with fdmed-Reception-Multicast, the sub-codebook for multicast consists of the sub-codebooks for each G-RNTI by appending one to another in ascending order of G-RNTI value</w:t>
            </w:r>
            <w:r>
              <w:rPr>
                <w:i/>
                <w:sz w:val="20"/>
                <w:lang w:val="en-GB" w:eastAsia="zh-CN"/>
              </w:rPr>
              <w:t xml:space="preserve"> </w:t>
            </w:r>
            <w:r w:rsidRPr="00856F8A">
              <w:rPr>
                <w:i/>
                <w:color w:val="FF0000"/>
                <w:sz w:val="20"/>
                <w:u w:val="single"/>
                <w:lang w:val="en-GB" w:eastAsia="zh-CN"/>
              </w:rPr>
              <w:t>for the serving cell</w:t>
            </w:r>
            <w:r w:rsidRPr="00856F8A">
              <w:rPr>
                <w:i/>
                <w:sz w:val="20"/>
                <w:lang w:val="en-GB" w:eastAsia="zh-CN"/>
              </w:rPr>
              <w:t>.</w:t>
            </w:r>
          </w:p>
          <w:p w14:paraId="4145AFD9" w14:textId="77777777" w:rsidR="00856F8A" w:rsidRPr="00856F8A" w:rsidRDefault="00856F8A" w:rsidP="00856F8A">
            <w:pPr>
              <w:pStyle w:val="ListParagraph"/>
              <w:numPr>
                <w:ilvl w:val="0"/>
                <w:numId w:val="47"/>
              </w:numPr>
              <w:spacing w:after="0" w:line="240" w:lineRule="auto"/>
              <w:rPr>
                <w:i/>
                <w:lang w:eastAsia="zh-CN"/>
              </w:rPr>
            </w:pPr>
            <w:r w:rsidRPr="00856F8A">
              <w:rPr>
                <w:rFonts w:hint="eastAsia"/>
                <w:i/>
                <w:lang w:eastAsia="zh-CN"/>
              </w:rPr>
              <w:t>N</w:t>
            </w:r>
            <w:r w:rsidRPr="00856F8A">
              <w:rPr>
                <w:i/>
                <w:lang w:eastAsia="zh-CN"/>
              </w:rPr>
              <w:t xml:space="preserve">ote: The </w:t>
            </w:r>
            <w:r w:rsidRPr="00856F8A">
              <w:rPr>
                <w:i/>
                <w:lang w:val="en-US" w:eastAsia="zh-CN"/>
              </w:rPr>
              <w:t>maximum numbers of G-RNTI configured to UE is up to UE capability which will be discussed in UE features.</w:t>
            </w:r>
          </w:p>
          <w:p w14:paraId="6EE98A70" w14:textId="77777777" w:rsidR="00856F8A" w:rsidRDefault="00856F8A" w:rsidP="00856F8A">
            <w:pPr>
              <w:pStyle w:val="3GPPAgreements"/>
              <w:numPr>
                <w:ilvl w:val="0"/>
                <w:numId w:val="0"/>
              </w:numPr>
              <w:spacing w:before="0" w:after="0"/>
              <w:contextualSpacing/>
              <w:jc w:val="left"/>
              <w:rPr>
                <w:lang w:val="en-GB"/>
              </w:rPr>
            </w:pPr>
          </w:p>
          <w:p w14:paraId="1070E1C0" w14:textId="6DE42590" w:rsidR="00CE513C" w:rsidRPr="00CE513C" w:rsidRDefault="00CE513C" w:rsidP="00CE513C">
            <w:pPr>
              <w:pStyle w:val="3GPPAgreements"/>
              <w:numPr>
                <w:ilvl w:val="0"/>
                <w:numId w:val="75"/>
              </w:numPr>
              <w:spacing w:before="0" w:after="0"/>
              <w:contextualSpacing/>
              <w:jc w:val="left"/>
              <w:rPr>
                <w:highlight w:val="cyan"/>
                <w:lang w:val="en-GB"/>
              </w:rPr>
            </w:pPr>
            <w:r w:rsidRPr="00CE513C">
              <w:rPr>
                <w:b/>
                <w:bCs/>
                <w:highlight w:val="cyan"/>
              </w:rPr>
              <w:t>FL’s response:</w:t>
            </w:r>
            <w:r>
              <w:rPr>
                <w:b/>
                <w:bCs/>
                <w:highlight w:val="cyan"/>
              </w:rPr>
              <w:t xml:space="preserve"> not necessarily limited to a serving cell because the same G-RNTI can be configured to multiple serving cells though it is configured per serving cell. </w:t>
            </w:r>
          </w:p>
          <w:p w14:paraId="7D9FCA89" w14:textId="177588B6" w:rsidR="00CE513C" w:rsidRPr="00856F8A" w:rsidRDefault="00CE513C" w:rsidP="00856F8A">
            <w:pPr>
              <w:pStyle w:val="3GPPAgreements"/>
              <w:numPr>
                <w:ilvl w:val="0"/>
                <w:numId w:val="0"/>
              </w:numPr>
              <w:spacing w:before="0" w:after="0"/>
              <w:contextualSpacing/>
              <w:jc w:val="left"/>
              <w:rPr>
                <w:lang w:val="en-GB"/>
              </w:rPr>
            </w:pPr>
          </w:p>
        </w:tc>
      </w:tr>
      <w:tr w:rsidR="00FD7B8B" w:rsidRPr="00722ECB" w14:paraId="798E2BA2" w14:textId="77777777" w:rsidTr="00A7495B">
        <w:trPr>
          <w:trHeight w:val="253"/>
          <w:jc w:val="center"/>
        </w:trPr>
        <w:tc>
          <w:tcPr>
            <w:tcW w:w="1555" w:type="dxa"/>
          </w:tcPr>
          <w:p w14:paraId="540262EC" w14:textId="7D2FE0E1"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7A99CE59" w14:textId="30D31CAA"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Ok with </w:t>
            </w:r>
            <w:r w:rsidRPr="006D0993">
              <w:rPr>
                <w:lang w:val="en-GB"/>
              </w:rPr>
              <w:t xml:space="preserve">Proposal </w:t>
            </w:r>
            <w:r w:rsidRPr="006D0993">
              <w:rPr>
                <w:lang w:val="en-GB"/>
              </w:rPr>
              <w:fldChar w:fldCharType="begin"/>
            </w:r>
            <w:r w:rsidRPr="006D0993">
              <w:rPr>
                <w:lang w:val="en-GB"/>
              </w:rPr>
              <w:instrText xml:space="preserve"> REF _Ref79778438 \n \h  \* MERGEFORMAT </w:instrText>
            </w:r>
            <w:r w:rsidRPr="006D0993">
              <w:rPr>
                <w:lang w:val="en-GB"/>
              </w:rPr>
            </w:r>
            <w:r w:rsidRPr="006D0993">
              <w:rPr>
                <w:lang w:val="en-GB"/>
              </w:rPr>
              <w:fldChar w:fldCharType="separate"/>
            </w:r>
            <w:r>
              <w:rPr>
                <w:lang w:val="en-GB"/>
              </w:rPr>
              <w:t>2.2.1</w:t>
            </w:r>
            <w:r w:rsidRPr="006D0993">
              <w:rPr>
                <w:lang w:val="en-GB"/>
              </w:rPr>
              <w:fldChar w:fldCharType="end"/>
            </w:r>
            <w:r w:rsidRPr="006D0993">
              <w:rPr>
                <w:lang w:val="en-GB"/>
              </w:rPr>
              <w:t>-1</w:t>
            </w:r>
            <w:r>
              <w:rPr>
                <w:rFonts w:hint="eastAsia"/>
                <w:lang w:val="en-GB"/>
              </w:rPr>
              <w:t xml:space="preserve">. </w:t>
            </w:r>
          </w:p>
        </w:tc>
      </w:tr>
      <w:tr w:rsidR="009A7AB7" w:rsidRPr="00722ECB" w14:paraId="235A5D24" w14:textId="77777777" w:rsidTr="00A7495B">
        <w:trPr>
          <w:trHeight w:val="253"/>
          <w:jc w:val="center"/>
        </w:trPr>
        <w:tc>
          <w:tcPr>
            <w:tcW w:w="1555" w:type="dxa"/>
          </w:tcPr>
          <w:p w14:paraId="643485E3" w14:textId="14C6EFE0" w:rsidR="009A7AB7" w:rsidRDefault="009A7AB7" w:rsidP="00856F8A">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E014FAC" w14:textId="632CA282" w:rsidR="009A7AB7" w:rsidRDefault="009A7AB7" w:rsidP="00856F8A">
            <w:pPr>
              <w:pStyle w:val="3GPPAgreements"/>
              <w:numPr>
                <w:ilvl w:val="0"/>
                <w:numId w:val="0"/>
              </w:numPr>
              <w:spacing w:before="0" w:after="0"/>
              <w:contextualSpacing/>
              <w:jc w:val="left"/>
              <w:rPr>
                <w:lang w:val="en-GB"/>
              </w:rPr>
            </w:pPr>
            <w:r>
              <w:rPr>
                <w:rFonts w:hint="eastAsia"/>
                <w:lang w:val="en-GB"/>
              </w:rPr>
              <w:t>Ok</w:t>
            </w:r>
          </w:p>
        </w:tc>
      </w:tr>
      <w:tr w:rsidR="00293144" w:rsidRPr="00722ECB" w14:paraId="7C65DC75" w14:textId="77777777" w:rsidTr="00A7495B">
        <w:trPr>
          <w:trHeight w:val="253"/>
          <w:jc w:val="center"/>
        </w:trPr>
        <w:tc>
          <w:tcPr>
            <w:tcW w:w="1555" w:type="dxa"/>
          </w:tcPr>
          <w:p w14:paraId="0FE56620" w14:textId="2D279D79" w:rsidR="00293144" w:rsidRDefault="00293144" w:rsidP="00856F8A">
            <w:pPr>
              <w:pStyle w:val="3GPPAgreements"/>
              <w:numPr>
                <w:ilvl w:val="0"/>
                <w:numId w:val="0"/>
              </w:numPr>
              <w:spacing w:before="0" w:after="0"/>
              <w:contextualSpacing/>
              <w:jc w:val="left"/>
              <w:rPr>
                <w:lang w:val="en-GB"/>
              </w:rPr>
            </w:pPr>
            <w:r>
              <w:rPr>
                <w:lang w:val="en-GB"/>
              </w:rPr>
              <w:t>Nokia, NSB</w:t>
            </w:r>
          </w:p>
        </w:tc>
        <w:tc>
          <w:tcPr>
            <w:tcW w:w="7801" w:type="dxa"/>
          </w:tcPr>
          <w:p w14:paraId="63D0F91B" w14:textId="77777777" w:rsidR="00293144" w:rsidRPr="00D27B83" w:rsidRDefault="00293144" w:rsidP="00293144">
            <w:pPr>
              <w:pStyle w:val="3GPPAgreements"/>
              <w:numPr>
                <w:ilvl w:val="0"/>
                <w:numId w:val="0"/>
              </w:numPr>
              <w:spacing w:before="0" w:after="0"/>
              <w:contextualSpacing/>
              <w:jc w:val="left"/>
              <w:rPr>
                <w:lang w:val="en-GB"/>
              </w:rPr>
            </w:pPr>
            <w:r w:rsidRPr="00D27B83">
              <w:rPr>
                <w:lang w:val="en-GB"/>
              </w:rPr>
              <w:t xml:space="preserve">Ok with the intention of the proposal. </w:t>
            </w:r>
          </w:p>
          <w:p w14:paraId="62F16BF4" w14:textId="77777777" w:rsidR="00293144" w:rsidRDefault="00293144" w:rsidP="00293144">
            <w:pPr>
              <w:pStyle w:val="3GPPAgreements"/>
              <w:numPr>
                <w:ilvl w:val="0"/>
                <w:numId w:val="0"/>
              </w:numPr>
              <w:spacing w:before="0" w:after="0"/>
              <w:contextualSpacing/>
              <w:jc w:val="left"/>
              <w:rPr>
                <w:rFonts w:eastAsiaTheme="minorEastAsia"/>
                <w:b/>
                <w:bCs/>
              </w:rPr>
            </w:pPr>
            <w:r w:rsidRPr="00D27B83">
              <w:rPr>
                <w:lang w:val="en-GB"/>
              </w:rPr>
              <w:t>However, in case F belongs to G-RNTI 2 and H belongs to G-RNTI 1, would the codebook look like:</w:t>
            </w:r>
            <w:r w:rsidRPr="00D27B83">
              <w:rPr>
                <w:rFonts w:eastAsiaTheme="minorEastAsia"/>
                <w:b/>
                <w:bCs/>
              </w:rPr>
              <w:t xml:space="preserve"> (A, B, C, D, E, G, F, H)?</w:t>
            </w:r>
          </w:p>
          <w:p w14:paraId="5AA0024E" w14:textId="77BD0EBC" w:rsidR="00B35743" w:rsidRPr="004C4F4A" w:rsidRDefault="00B35743" w:rsidP="00B35743">
            <w:pPr>
              <w:pStyle w:val="3GPPAgreements"/>
              <w:numPr>
                <w:ilvl w:val="0"/>
                <w:numId w:val="74"/>
              </w:numPr>
              <w:spacing w:before="0" w:after="0"/>
              <w:contextualSpacing/>
              <w:jc w:val="left"/>
              <w:rPr>
                <w:rFonts w:eastAsiaTheme="minorEastAsia"/>
                <w:b/>
                <w:bCs/>
                <w:highlight w:val="cyan"/>
              </w:rPr>
            </w:pPr>
            <w:r w:rsidRPr="004C4F4A">
              <w:rPr>
                <w:rFonts w:eastAsiaTheme="minorEastAsia"/>
                <w:b/>
                <w:bCs/>
                <w:highlight w:val="cyan"/>
              </w:rPr>
              <w:t xml:space="preserve">FL’s response: </w:t>
            </w:r>
            <w:r w:rsidR="004423DF">
              <w:rPr>
                <w:rFonts w:eastAsiaTheme="minorEastAsia"/>
                <w:b/>
                <w:bCs/>
                <w:highlight w:val="cyan"/>
              </w:rPr>
              <w:t xml:space="preserve">yes. I assume so. </w:t>
            </w:r>
          </w:p>
          <w:p w14:paraId="47855017" w14:textId="77777777" w:rsidR="00B35743" w:rsidRPr="00D27B83" w:rsidRDefault="00B35743" w:rsidP="00293144">
            <w:pPr>
              <w:pStyle w:val="3GPPAgreements"/>
              <w:numPr>
                <w:ilvl w:val="0"/>
                <w:numId w:val="0"/>
              </w:numPr>
              <w:spacing w:before="0" w:after="0"/>
              <w:contextualSpacing/>
              <w:jc w:val="left"/>
              <w:rPr>
                <w:lang w:val="en-GB"/>
              </w:rPr>
            </w:pPr>
          </w:p>
          <w:p w14:paraId="62C7661A" w14:textId="77777777" w:rsidR="00293144" w:rsidRDefault="00293144" w:rsidP="00293144">
            <w:pPr>
              <w:pStyle w:val="3GPPAgreements"/>
              <w:numPr>
                <w:ilvl w:val="0"/>
                <w:numId w:val="0"/>
              </w:numPr>
              <w:spacing w:before="0" w:after="0"/>
              <w:contextualSpacing/>
              <w:jc w:val="left"/>
              <w:rPr>
                <w:lang w:val="en-GB"/>
              </w:rPr>
            </w:pPr>
            <w:r>
              <w:rPr>
                <w:lang w:val="en-GB"/>
              </w:rPr>
              <w:t>What if there are some SLIV values where the UE did not receive any PDSCH, which codebook do they belong to?</w:t>
            </w:r>
          </w:p>
          <w:p w14:paraId="7BAF5908" w14:textId="7D2F6D8E" w:rsidR="00B35743" w:rsidRPr="00BC7244" w:rsidRDefault="00B35743" w:rsidP="00B35743">
            <w:pPr>
              <w:pStyle w:val="3GPPAgreements"/>
              <w:numPr>
                <w:ilvl w:val="0"/>
                <w:numId w:val="74"/>
              </w:numPr>
              <w:spacing w:before="0" w:after="0"/>
              <w:contextualSpacing/>
              <w:jc w:val="left"/>
              <w:rPr>
                <w:b/>
                <w:highlight w:val="cyan"/>
                <w:lang w:val="en-GB"/>
              </w:rPr>
            </w:pPr>
            <w:bookmarkStart w:id="13" w:name="OLE_LINK1"/>
            <w:r w:rsidRPr="00B35743">
              <w:rPr>
                <w:b/>
                <w:bCs/>
                <w:highlight w:val="cyan"/>
              </w:rPr>
              <w:t>FL’s respons</w:t>
            </w:r>
            <w:r w:rsidRPr="00BC7244">
              <w:rPr>
                <w:b/>
                <w:bCs/>
                <w:highlight w:val="cyan"/>
              </w:rPr>
              <w:t xml:space="preserve">e: </w:t>
            </w:r>
            <w:bookmarkEnd w:id="13"/>
            <w:r w:rsidRPr="00BC7244">
              <w:rPr>
                <w:b/>
                <w:highlight w:val="cyan"/>
                <w:lang w:val="en-GB"/>
              </w:rPr>
              <w:t xml:space="preserve">This is Type-1 codebook, as long as there is PDSCH occasion for one SLIV, although UE did not receive any PDSCH, UE will report with NACK. </w:t>
            </w:r>
          </w:p>
          <w:p w14:paraId="16A4D3F5" w14:textId="77777777" w:rsidR="00293144" w:rsidRDefault="00293144" w:rsidP="00293144">
            <w:pPr>
              <w:pStyle w:val="3GPPAgreements"/>
              <w:numPr>
                <w:ilvl w:val="0"/>
                <w:numId w:val="0"/>
              </w:numPr>
              <w:spacing w:before="0" w:after="0"/>
              <w:contextualSpacing/>
              <w:jc w:val="left"/>
              <w:rPr>
                <w:lang w:val="en-GB"/>
              </w:rPr>
            </w:pPr>
          </w:p>
          <w:p w14:paraId="4C640FAE" w14:textId="77777777" w:rsidR="00293144" w:rsidRPr="00D27B83" w:rsidRDefault="00293144" w:rsidP="00293144">
            <w:pPr>
              <w:pStyle w:val="3GPPAgreements"/>
              <w:numPr>
                <w:ilvl w:val="0"/>
                <w:numId w:val="0"/>
              </w:numPr>
              <w:spacing w:before="0" w:after="0"/>
              <w:contextualSpacing/>
              <w:jc w:val="left"/>
              <w:rPr>
                <w:lang w:val="en-GB"/>
              </w:rPr>
            </w:pPr>
            <w:r>
              <w:rPr>
                <w:lang w:val="en-GB"/>
              </w:rPr>
              <w:t xml:space="preserve">Instead, </w:t>
            </w:r>
            <w:r w:rsidRPr="00D27B83">
              <w:rPr>
                <w:lang w:val="en-GB"/>
              </w:rPr>
              <w:t>assuming that G-RNTI 1 and 2 use the same TDRA table</w:t>
            </w:r>
            <w:r>
              <w:rPr>
                <w:lang w:val="en-GB"/>
              </w:rPr>
              <w:t xml:space="preserve"> and k1 set (different than unicast)</w:t>
            </w:r>
            <w:r w:rsidRPr="00D27B83">
              <w:rPr>
                <w:lang w:val="en-GB"/>
              </w:rPr>
              <w:t xml:space="preserve">, the constructed codebook </w:t>
            </w:r>
            <w:r>
              <w:rPr>
                <w:lang w:val="en-GB"/>
              </w:rPr>
              <w:t>can</w:t>
            </w:r>
            <w:r w:rsidRPr="00D27B83">
              <w:rPr>
                <w:lang w:val="en-GB"/>
              </w:rPr>
              <w:t xml:space="preserve"> be:</w:t>
            </w:r>
          </w:p>
          <w:p w14:paraId="35BA7076" w14:textId="77777777" w:rsidR="00293144" w:rsidRDefault="00293144" w:rsidP="00293144">
            <w:pPr>
              <w:pStyle w:val="3GPPAgreements"/>
              <w:numPr>
                <w:ilvl w:val="0"/>
                <w:numId w:val="0"/>
              </w:numPr>
              <w:spacing w:before="0" w:after="0"/>
              <w:contextualSpacing/>
              <w:jc w:val="left"/>
              <w:rPr>
                <w:rFonts w:eastAsiaTheme="minorEastAsia"/>
                <w:b/>
                <w:bCs/>
                <w:lang w:val="de-DE"/>
              </w:rPr>
            </w:pPr>
            <w:r w:rsidRPr="00D27B83">
              <w:rPr>
                <w:rFonts w:eastAsiaTheme="minorEastAsia"/>
                <w:b/>
                <w:bCs/>
                <w:lang w:val="de-DE"/>
              </w:rPr>
              <w:t>(</w:t>
            </w:r>
            <w:r w:rsidRPr="006B4D26">
              <w:rPr>
                <w:rFonts w:eastAsiaTheme="minorEastAsia"/>
                <w:b/>
                <w:bCs/>
                <w:color w:val="00B0F0"/>
                <w:lang w:val="de-DE"/>
              </w:rPr>
              <w:t>A, B, C, D</w:t>
            </w:r>
            <w:r w:rsidRPr="00D27B83">
              <w:rPr>
                <w:rFonts w:eastAsiaTheme="minorEastAsia"/>
                <w:b/>
                <w:bCs/>
                <w:lang w:val="de-DE"/>
              </w:rPr>
              <w:t xml:space="preserve">, </w:t>
            </w:r>
            <w:r w:rsidRPr="006B4D26">
              <w:rPr>
                <w:rFonts w:eastAsiaTheme="minorEastAsia"/>
                <w:b/>
                <w:bCs/>
                <w:color w:val="F79646" w:themeColor="accent6"/>
                <w:lang w:val="de-DE"/>
              </w:rPr>
              <w:t>E, F, G, H</w:t>
            </w:r>
            <w:r w:rsidRPr="00D27B83">
              <w:rPr>
                <w:rFonts w:eastAsiaTheme="minorEastAsia"/>
                <w:b/>
                <w:bCs/>
                <w:lang w:val="de-DE"/>
              </w:rPr>
              <w:t xml:space="preserve">, </w:t>
            </w:r>
            <w:r w:rsidRPr="006B4D26">
              <w:rPr>
                <w:rFonts w:eastAsiaTheme="minorEastAsia"/>
                <w:b/>
                <w:bCs/>
                <w:color w:val="C0504D" w:themeColor="accent2"/>
                <w:lang w:val="de-DE"/>
              </w:rPr>
              <w:t>E, F, G, H</w:t>
            </w:r>
            <w:r w:rsidRPr="00D27B83">
              <w:rPr>
                <w:rFonts w:eastAsiaTheme="minorEastAsia"/>
                <w:b/>
                <w:bCs/>
                <w:lang w:val="de-DE"/>
              </w:rPr>
              <w:t>)</w:t>
            </w:r>
          </w:p>
          <w:p w14:paraId="0AC5D4E4" w14:textId="6B3E4C38" w:rsidR="005655EF" w:rsidRPr="002313C2" w:rsidRDefault="004423DF" w:rsidP="00530F1B">
            <w:pPr>
              <w:pStyle w:val="3GPPAgreements"/>
              <w:numPr>
                <w:ilvl w:val="0"/>
                <w:numId w:val="74"/>
              </w:numPr>
              <w:spacing w:before="0" w:after="0"/>
              <w:contextualSpacing/>
              <w:jc w:val="left"/>
              <w:rPr>
                <w:rFonts w:eastAsiaTheme="minorEastAsia"/>
                <w:b/>
                <w:bCs/>
                <w:highlight w:val="cyan"/>
              </w:rPr>
            </w:pPr>
            <w:r w:rsidRPr="004423DF">
              <w:rPr>
                <w:rFonts w:eastAsiaTheme="minorEastAsia"/>
                <w:b/>
                <w:bCs/>
                <w:highlight w:val="cyan"/>
              </w:rPr>
              <w:t xml:space="preserve">FL’s response: </w:t>
            </w:r>
            <w:r w:rsidR="005655EF" w:rsidRPr="002313C2">
              <w:rPr>
                <w:rFonts w:eastAsiaTheme="minorEastAsia"/>
                <w:b/>
                <w:bCs/>
                <w:highlight w:val="cyan"/>
              </w:rPr>
              <w:t>If two G</w:t>
            </w:r>
            <w:r w:rsidR="005655EF" w:rsidRPr="002313C2">
              <w:rPr>
                <w:rFonts w:eastAsiaTheme="minorEastAsia" w:hint="eastAsia"/>
                <w:b/>
                <w:bCs/>
                <w:highlight w:val="cyan"/>
              </w:rPr>
              <w:t>-</w:t>
            </w:r>
            <w:r w:rsidR="005655EF" w:rsidRPr="002313C2">
              <w:rPr>
                <w:rFonts w:eastAsiaTheme="minorEastAsia"/>
                <w:b/>
                <w:bCs/>
                <w:highlight w:val="cyan"/>
              </w:rPr>
              <w:t>RNTI</w:t>
            </w:r>
            <w:r w:rsidR="005655EF" w:rsidRPr="002313C2">
              <w:rPr>
                <w:rFonts w:eastAsiaTheme="minorEastAsia" w:hint="eastAsia"/>
                <w:b/>
                <w:bCs/>
                <w:highlight w:val="cyan"/>
              </w:rPr>
              <w:t>s</w:t>
            </w:r>
            <w:r w:rsidR="005655EF" w:rsidRPr="002313C2">
              <w:rPr>
                <w:rFonts w:eastAsiaTheme="minorEastAsia"/>
                <w:b/>
                <w:bCs/>
                <w:highlight w:val="cyan"/>
              </w:rPr>
              <w:t xml:space="preserve"> has the same TDRA and K1, </w:t>
            </w:r>
            <w:r w:rsidR="00BC7244" w:rsidRPr="002313C2">
              <w:rPr>
                <w:rFonts w:eastAsiaTheme="minorEastAsia"/>
                <w:b/>
                <w:bCs/>
                <w:highlight w:val="cyan"/>
              </w:rPr>
              <w:t xml:space="preserve">since only one parameter </w:t>
            </w:r>
            <w:r w:rsidR="00BC7244" w:rsidRPr="004423DF">
              <w:rPr>
                <w:rFonts w:eastAsiaTheme="minorEastAsia"/>
                <w:b/>
                <w:bCs/>
                <w:i/>
                <w:highlight w:val="cyan"/>
                <w:lang w:val="en-GB"/>
              </w:rPr>
              <w:t xml:space="preserve">fdmed-Reception-Multicast </w:t>
            </w:r>
            <w:r w:rsidR="00BC7244" w:rsidRPr="004423DF">
              <w:rPr>
                <w:rFonts w:eastAsiaTheme="minorEastAsia"/>
                <w:b/>
                <w:bCs/>
                <w:highlight w:val="cyan"/>
                <w:lang w:val="en-GB"/>
              </w:rPr>
              <w:t>representing FDM-ed unicast and multicast</w:t>
            </w:r>
            <w:r w:rsidR="00D1526A">
              <w:rPr>
                <w:rFonts w:eastAsiaTheme="minorEastAsia"/>
                <w:b/>
                <w:bCs/>
                <w:highlight w:val="cyan"/>
                <w:lang w:val="en-GB"/>
              </w:rPr>
              <w:t xml:space="preserve">, </w:t>
            </w:r>
            <w:r w:rsidR="001339B9">
              <w:rPr>
                <w:rFonts w:eastAsiaTheme="minorEastAsia"/>
                <w:b/>
                <w:bCs/>
                <w:highlight w:val="cyan"/>
                <w:lang w:val="en-GB"/>
              </w:rPr>
              <w:t>though with unicast, G-RNTI1, and G-RNTI2 FDM-ed</w:t>
            </w:r>
            <w:r w:rsidR="00530F1B">
              <w:rPr>
                <w:rFonts w:eastAsiaTheme="minorEastAsia"/>
                <w:b/>
                <w:bCs/>
                <w:highlight w:val="cyan"/>
                <w:lang w:val="en-GB"/>
              </w:rPr>
              <w:t xml:space="preserve"> is not the case being considered here. From UE perspective, if on one PDSCH occasion from one SLIV nothing is received assuming PDSCH sent by NW is missing, but UE does not know which GRNTI the PDSCH is belonging to when fill NACK in the sub-codebook for a </w:t>
            </w:r>
            <w:r w:rsidR="00530F1B">
              <w:rPr>
                <w:rFonts w:eastAsiaTheme="minorEastAsia"/>
                <w:b/>
                <w:bCs/>
                <w:highlight w:val="cyan"/>
                <w:lang w:val="en-GB"/>
              </w:rPr>
              <w:lastRenderedPageBreak/>
              <w:t>G</w:t>
            </w:r>
            <w:r w:rsidR="00530F1B">
              <w:rPr>
                <w:rFonts w:eastAsiaTheme="minorEastAsia" w:hint="eastAsia"/>
                <w:b/>
                <w:bCs/>
                <w:highlight w:val="cyan"/>
                <w:lang w:val="en-GB"/>
              </w:rPr>
              <w:t>-</w:t>
            </w:r>
            <w:r w:rsidR="00530F1B">
              <w:rPr>
                <w:rFonts w:eastAsiaTheme="minorEastAsia"/>
                <w:b/>
                <w:bCs/>
                <w:highlight w:val="cyan"/>
                <w:lang w:val="en-GB"/>
              </w:rPr>
              <w:t xml:space="preserve">RNTI, so I will assume in this case, it is always </w:t>
            </w:r>
            <w:r w:rsidR="00530F1B" w:rsidRPr="00530F1B">
              <w:rPr>
                <w:rFonts w:eastAsiaTheme="minorEastAsia"/>
                <w:b/>
                <w:bCs/>
                <w:lang w:val="en-GB"/>
              </w:rPr>
              <w:t>(</w:t>
            </w:r>
            <w:r w:rsidR="00530F1B" w:rsidRPr="00530F1B">
              <w:rPr>
                <w:rFonts w:eastAsiaTheme="minorEastAsia"/>
                <w:b/>
                <w:bCs/>
                <w:color w:val="00B0F0"/>
                <w:lang w:val="en-GB"/>
              </w:rPr>
              <w:t>A, B, C, D</w:t>
            </w:r>
            <w:r w:rsidR="00530F1B" w:rsidRPr="00530F1B">
              <w:rPr>
                <w:rFonts w:eastAsiaTheme="minorEastAsia"/>
                <w:b/>
                <w:bCs/>
                <w:lang w:val="en-GB"/>
              </w:rPr>
              <w:t xml:space="preserve">, </w:t>
            </w:r>
            <w:r w:rsidR="00530F1B" w:rsidRPr="00530F1B">
              <w:rPr>
                <w:rFonts w:eastAsiaTheme="minorEastAsia"/>
                <w:b/>
                <w:bCs/>
                <w:color w:val="FFC000"/>
                <w:lang w:val="en-GB"/>
              </w:rPr>
              <w:t>E, F, G, H</w:t>
            </w:r>
            <w:r w:rsidR="00530F1B" w:rsidRPr="00530F1B">
              <w:rPr>
                <w:rFonts w:eastAsiaTheme="minorEastAsia"/>
                <w:b/>
                <w:bCs/>
                <w:lang w:val="en-GB"/>
              </w:rPr>
              <w:t xml:space="preserve">, </w:t>
            </w:r>
            <w:r w:rsidR="00530F1B" w:rsidRPr="00530F1B">
              <w:rPr>
                <w:rFonts w:eastAsiaTheme="minorEastAsia"/>
                <w:b/>
                <w:bCs/>
                <w:color w:val="C0504D" w:themeColor="accent2"/>
                <w:lang w:val="en-GB"/>
              </w:rPr>
              <w:t>E, F, G, H</w:t>
            </w:r>
            <w:r w:rsidR="00530F1B" w:rsidRPr="00530F1B">
              <w:rPr>
                <w:rFonts w:eastAsiaTheme="minorEastAsia"/>
                <w:b/>
                <w:bCs/>
                <w:lang w:val="en-GB"/>
              </w:rPr>
              <w:t>)</w:t>
            </w:r>
          </w:p>
          <w:p w14:paraId="4FFEE100" w14:textId="77777777" w:rsidR="00530F1B" w:rsidRPr="002313C2" w:rsidRDefault="00530F1B" w:rsidP="00530F1B">
            <w:pPr>
              <w:pStyle w:val="3GPPAgreements"/>
              <w:numPr>
                <w:ilvl w:val="0"/>
                <w:numId w:val="0"/>
              </w:numPr>
              <w:spacing w:before="0" w:after="0"/>
              <w:ind w:left="360"/>
              <w:contextualSpacing/>
              <w:jc w:val="left"/>
              <w:rPr>
                <w:rFonts w:eastAsiaTheme="minorEastAsia"/>
                <w:b/>
                <w:bCs/>
                <w:highlight w:val="cyan"/>
              </w:rPr>
            </w:pPr>
          </w:p>
          <w:p w14:paraId="4C792812" w14:textId="77777777" w:rsidR="00293144" w:rsidRDefault="00293144" w:rsidP="00293144">
            <w:pPr>
              <w:pStyle w:val="3GPPAgreements"/>
              <w:numPr>
                <w:ilvl w:val="0"/>
                <w:numId w:val="0"/>
              </w:numPr>
              <w:spacing w:before="0" w:after="0"/>
              <w:contextualSpacing/>
              <w:jc w:val="left"/>
              <w:rPr>
                <w:rFonts w:eastAsiaTheme="minorEastAsia"/>
              </w:rPr>
            </w:pPr>
            <w:r w:rsidRPr="00023453">
              <w:rPr>
                <w:rFonts w:eastAsiaTheme="minorEastAsia"/>
              </w:rPr>
              <w:t>This is also easily adopted to a case where G-RNTIs use separate TDRA tables</w:t>
            </w:r>
            <w:r>
              <w:rPr>
                <w:rFonts w:eastAsiaTheme="minorEastAsia"/>
              </w:rPr>
              <w:t xml:space="preserve"> with different k1 sets</w:t>
            </w:r>
            <w:r w:rsidRPr="00023453">
              <w:rPr>
                <w:rFonts w:eastAsiaTheme="minorEastAsia"/>
              </w:rPr>
              <w:t>.</w:t>
            </w:r>
          </w:p>
          <w:p w14:paraId="5E3547C4" w14:textId="1999D9A9" w:rsidR="00530F1B" w:rsidRPr="00E3244F" w:rsidRDefault="00530F1B" w:rsidP="00530F1B">
            <w:pPr>
              <w:pStyle w:val="3GPPAgreements"/>
              <w:numPr>
                <w:ilvl w:val="0"/>
                <w:numId w:val="74"/>
              </w:numPr>
              <w:spacing w:before="0" w:after="0"/>
              <w:contextualSpacing/>
              <w:jc w:val="left"/>
              <w:rPr>
                <w:rFonts w:eastAsiaTheme="minorEastAsia"/>
                <w:highlight w:val="cyan"/>
              </w:rPr>
            </w:pPr>
            <w:r w:rsidRPr="00E3244F">
              <w:rPr>
                <w:rFonts w:eastAsiaTheme="minorEastAsia"/>
                <w:b/>
                <w:bCs/>
                <w:highlight w:val="cyan"/>
              </w:rPr>
              <w:t>FL’s response: Follow the same logic, whether different G</w:t>
            </w:r>
            <w:r w:rsidRPr="00E3244F">
              <w:rPr>
                <w:rFonts w:eastAsiaTheme="minorEastAsia" w:hint="eastAsia"/>
                <w:b/>
                <w:bCs/>
                <w:highlight w:val="cyan"/>
              </w:rPr>
              <w:t>-</w:t>
            </w:r>
            <w:r w:rsidRPr="00E3244F">
              <w:rPr>
                <w:rFonts w:eastAsiaTheme="minorEastAsia"/>
                <w:b/>
                <w:bCs/>
                <w:highlight w:val="cyan"/>
              </w:rPr>
              <w:t xml:space="preserve">RNTI has the same or different TDRA for Type-1 does not make difference. </w:t>
            </w:r>
          </w:p>
          <w:p w14:paraId="5F032622" w14:textId="77777777" w:rsidR="00293144" w:rsidRPr="009F1B8D" w:rsidRDefault="00293144" w:rsidP="00293144">
            <w:pPr>
              <w:pStyle w:val="3GPPAgreements"/>
              <w:numPr>
                <w:ilvl w:val="0"/>
                <w:numId w:val="0"/>
              </w:numPr>
              <w:spacing w:before="0" w:after="0"/>
              <w:contextualSpacing/>
              <w:jc w:val="left"/>
              <w:rPr>
                <w:rFonts w:eastAsiaTheme="minorEastAsia"/>
                <w:b/>
                <w:bCs/>
              </w:rPr>
            </w:pPr>
          </w:p>
          <w:p w14:paraId="33660EEA" w14:textId="77777777" w:rsidR="00293144" w:rsidRDefault="00293144" w:rsidP="00293144">
            <w:pPr>
              <w:pStyle w:val="3GPPAgreements"/>
              <w:numPr>
                <w:ilvl w:val="0"/>
                <w:numId w:val="0"/>
              </w:numPr>
              <w:spacing w:before="0" w:after="0"/>
              <w:contextualSpacing/>
              <w:jc w:val="left"/>
              <w:rPr>
                <w:rFonts w:eastAsiaTheme="minorEastAsia"/>
                <w:b/>
                <w:bCs/>
              </w:rPr>
            </w:pPr>
            <w:r w:rsidRPr="00215D22">
              <w:rPr>
                <w:rFonts w:eastAsiaTheme="minorEastAsia"/>
              </w:rPr>
              <w:t xml:space="preserve">The other option would be to create a joint codebook for </w:t>
            </w:r>
            <w:r>
              <w:rPr>
                <w:rFonts w:eastAsiaTheme="minorEastAsia"/>
              </w:rPr>
              <w:t xml:space="preserve">separate </w:t>
            </w:r>
            <w:r w:rsidRPr="00215D22">
              <w:rPr>
                <w:rFonts w:eastAsiaTheme="minorEastAsia"/>
              </w:rPr>
              <w:t>G-RNTIs</w:t>
            </w:r>
            <w:r>
              <w:rPr>
                <w:rFonts w:eastAsiaTheme="minorEastAsia"/>
              </w:rPr>
              <w:t xml:space="preserve"> (if they use the same TDRA tables and k1 sets)</w:t>
            </w:r>
            <w:r w:rsidRPr="00215D22">
              <w:rPr>
                <w:rFonts w:eastAsiaTheme="minorEastAsia"/>
              </w:rPr>
              <w:t>, since they cannot be FDM-ed in a slot.</w:t>
            </w:r>
            <w:r>
              <w:rPr>
                <w:rFonts w:eastAsiaTheme="minorEastAsia"/>
              </w:rPr>
              <w:t xml:space="preserve"> This would again lead to </w:t>
            </w:r>
            <w:r w:rsidRPr="00D27B83">
              <w:rPr>
                <w:rFonts w:eastAsiaTheme="minorEastAsia"/>
                <w:b/>
                <w:bCs/>
              </w:rPr>
              <w:t xml:space="preserve">(A, B, C, D, E, </w:t>
            </w:r>
            <w:r>
              <w:rPr>
                <w:rFonts w:eastAsiaTheme="minorEastAsia"/>
                <w:b/>
                <w:bCs/>
              </w:rPr>
              <w:t>F</w:t>
            </w:r>
            <w:r w:rsidRPr="00D27B83">
              <w:rPr>
                <w:rFonts w:eastAsiaTheme="minorEastAsia"/>
                <w:b/>
                <w:bCs/>
              </w:rPr>
              <w:t xml:space="preserve">, </w:t>
            </w:r>
            <w:r>
              <w:rPr>
                <w:rFonts w:eastAsiaTheme="minorEastAsia"/>
                <w:b/>
                <w:bCs/>
              </w:rPr>
              <w:t>G</w:t>
            </w:r>
            <w:r w:rsidRPr="00D27B83">
              <w:rPr>
                <w:rFonts w:eastAsiaTheme="minorEastAsia"/>
                <w:b/>
                <w:bCs/>
              </w:rPr>
              <w:t>, H)</w:t>
            </w:r>
          </w:p>
          <w:p w14:paraId="6E8B987D" w14:textId="5FEB24DF" w:rsidR="00E3244F" w:rsidRDefault="00E3244F" w:rsidP="00947088">
            <w:pPr>
              <w:pStyle w:val="3GPPAgreements"/>
              <w:numPr>
                <w:ilvl w:val="0"/>
                <w:numId w:val="74"/>
              </w:numPr>
              <w:spacing w:before="0" w:after="0"/>
              <w:contextualSpacing/>
              <w:jc w:val="left"/>
              <w:rPr>
                <w:lang w:val="en-GB"/>
              </w:rPr>
            </w:pPr>
            <w:bookmarkStart w:id="14" w:name="OLE_LINK6"/>
            <w:bookmarkStart w:id="15" w:name="OLE_LINK7"/>
            <w:r w:rsidRPr="00E3244F">
              <w:rPr>
                <w:b/>
                <w:bCs/>
                <w:highlight w:val="cyan"/>
              </w:rPr>
              <w:t xml:space="preserve">FL’s response: </w:t>
            </w:r>
            <w:bookmarkEnd w:id="14"/>
            <w:bookmarkEnd w:id="15"/>
            <w:r w:rsidRPr="00E3244F">
              <w:rPr>
                <w:b/>
                <w:bCs/>
                <w:highlight w:val="cyan"/>
              </w:rPr>
              <w:t>as</w:t>
            </w:r>
            <w:r w:rsidRPr="00947088">
              <w:rPr>
                <w:b/>
                <w:bCs/>
                <w:highlight w:val="cyan"/>
              </w:rPr>
              <w:t xml:space="preserve"> explained</w:t>
            </w:r>
            <w:r w:rsidR="00947088" w:rsidRPr="00947088">
              <w:rPr>
                <w:b/>
                <w:bCs/>
                <w:highlight w:val="cyan"/>
              </w:rPr>
              <w:t xml:space="preserve">, when considering multiple G-RNTIs, the codebook will be always (unicast sub-codebook, GRNTI1 sub-codebook, G-RNTI2 sub-codebook, … ) assuming this </w:t>
            </w:r>
            <w:r w:rsidR="00947088" w:rsidRPr="00947088">
              <w:rPr>
                <w:b/>
                <w:bCs/>
                <w:i/>
                <w:highlight w:val="cyan"/>
                <w:lang w:val="en-GB"/>
              </w:rPr>
              <w:t>fdmed-Reception-Multicast</w:t>
            </w:r>
            <w:r w:rsidR="00947088" w:rsidRPr="00947088">
              <w:rPr>
                <w:b/>
                <w:bCs/>
                <w:highlight w:val="cyan"/>
                <w:lang w:val="en-GB"/>
              </w:rPr>
              <w:t xml:space="preserve"> parameter only</w:t>
            </w:r>
            <w:r w:rsidR="00947088" w:rsidRPr="00947088">
              <w:rPr>
                <w:b/>
                <w:bCs/>
                <w:i/>
                <w:highlight w:val="cyan"/>
                <w:lang w:val="en-GB"/>
              </w:rPr>
              <w:t xml:space="preserve"> </w:t>
            </w:r>
            <w:r w:rsidR="00947088" w:rsidRPr="00947088">
              <w:rPr>
                <w:b/>
                <w:bCs/>
                <w:highlight w:val="cyan"/>
                <w:lang w:val="en-GB"/>
              </w:rPr>
              <w:t>represents FDM-ed unicast and multicast</w:t>
            </w:r>
            <w:r w:rsidR="00947088" w:rsidRPr="00947088">
              <w:rPr>
                <w:b/>
                <w:bCs/>
                <w:color w:val="C0504D" w:themeColor="accent2"/>
                <w:lang w:val="en-GB"/>
              </w:rPr>
              <w:t xml:space="preserve">. </w:t>
            </w:r>
            <w:r w:rsidR="00947088" w:rsidRPr="00947088">
              <w:rPr>
                <w:b/>
                <w:bCs/>
                <w:highlight w:val="green"/>
                <w:lang w:val="en-GB"/>
              </w:rPr>
              <w:t>However, this proposal still holds.</w:t>
            </w:r>
            <w:r w:rsidR="00947088" w:rsidRPr="00947088">
              <w:rPr>
                <w:b/>
                <w:bCs/>
                <w:lang w:val="en-GB"/>
              </w:rPr>
              <w:t xml:space="preserve"> </w:t>
            </w:r>
          </w:p>
        </w:tc>
      </w:tr>
      <w:tr w:rsidR="006B18C2" w:rsidRPr="00722ECB" w14:paraId="2AA4707B" w14:textId="77777777" w:rsidTr="00A7495B">
        <w:trPr>
          <w:trHeight w:val="253"/>
          <w:jc w:val="center"/>
        </w:trPr>
        <w:tc>
          <w:tcPr>
            <w:tcW w:w="1555" w:type="dxa"/>
          </w:tcPr>
          <w:p w14:paraId="5BB77A0F" w14:textId="61AFA378" w:rsidR="006B18C2" w:rsidRDefault="006B18C2" w:rsidP="00856F8A">
            <w:pPr>
              <w:pStyle w:val="3GPPAgreements"/>
              <w:numPr>
                <w:ilvl w:val="0"/>
                <w:numId w:val="0"/>
              </w:numPr>
              <w:spacing w:before="0" w:after="0"/>
              <w:contextualSpacing/>
              <w:jc w:val="left"/>
              <w:rPr>
                <w:lang w:val="en-GB"/>
              </w:rPr>
            </w:pPr>
            <w:r>
              <w:rPr>
                <w:rFonts w:hint="eastAsia"/>
                <w:lang w:val="en-GB"/>
              </w:rPr>
              <w:lastRenderedPageBreak/>
              <w:t>v</w:t>
            </w:r>
            <w:r>
              <w:rPr>
                <w:lang w:val="en-GB"/>
              </w:rPr>
              <w:t>ivo</w:t>
            </w:r>
          </w:p>
        </w:tc>
        <w:tc>
          <w:tcPr>
            <w:tcW w:w="7801" w:type="dxa"/>
          </w:tcPr>
          <w:p w14:paraId="28D2661F" w14:textId="054F22F0" w:rsidR="006B18C2" w:rsidRPr="00D27B83" w:rsidRDefault="006B18C2" w:rsidP="00293144">
            <w:pPr>
              <w:pStyle w:val="3GPPAgreements"/>
              <w:numPr>
                <w:ilvl w:val="0"/>
                <w:numId w:val="0"/>
              </w:numPr>
              <w:spacing w:before="0" w:after="0"/>
              <w:contextualSpacing/>
              <w:jc w:val="left"/>
              <w:rPr>
                <w:lang w:val="en-GB"/>
              </w:rPr>
            </w:pPr>
            <w:r>
              <w:rPr>
                <w:rFonts w:hint="eastAsia"/>
                <w:lang w:val="en-GB"/>
              </w:rPr>
              <w:t>o</w:t>
            </w:r>
            <w:r>
              <w:rPr>
                <w:lang w:val="en-GB"/>
              </w:rPr>
              <w:t>k</w:t>
            </w:r>
          </w:p>
        </w:tc>
      </w:tr>
      <w:tr w:rsidR="0085148C" w:rsidRPr="00722ECB" w14:paraId="2E55A21D" w14:textId="77777777" w:rsidTr="00A7495B">
        <w:trPr>
          <w:trHeight w:val="253"/>
          <w:jc w:val="center"/>
        </w:trPr>
        <w:tc>
          <w:tcPr>
            <w:tcW w:w="1555" w:type="dxa"/>
          </w:tcPr>
          <w:p w14:paraId="7CF41CCD" w14:textId="525C1D96"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 xml:space="preserve">iaomi </w:t>
            </w:r>
          </w:p>
        </w:tc>
        <w:tc>
          <w:tcPr>
            <w:tcW w:w="7801" w:type="dxa"/>
          </w:tcPr>
          <w:p w14:paraId="3C01DBAF" w14:textId="32E7E3DA" w:rsidR="0085148C" w:rsidRDefault="0085148C" w:rsidP="0085148C">
            <w:pPr>
              <w:pStyle w:val="3GPPAgreements"/>
              <w:numPr>
                <w:ilvl w:val="0"/>
                <w:numId w:val="0"/>
              </w:numPr>
              <w:spacing w:before="0" w:after="0"/>
              <w:contextualSpacing/>
              <w:jc w:val="left"/>
              <w:rPr>
                <w:lang w:val="en-GB"/>
              </w:rPr>
            </w:pPr>
            <w:r>
              <w:rPr>
                <w:rFonts w:hint="eastAsia"/>
                <w:lang w:val="en-GB"/>
              </w:rPr>
              <w:t>S</w:t>
            </w:r>
            <w:r>
              <w:rPr>
                <w:lang w:val="en-GB"/>
              </w:rPr>
              <w:t>upport. It is a straightforward mechanism.</w:t>
            </w:r>
          </w:p>
        </w:tc>
      </w:tr>
      <w:tr w:rsidR="00B236FC" w:rsidRPr="00722ECB" w14:paraId="227C911B" w14:textId="77777777" w:rsidTr="00B236FC">
        <w:tblPrEx>
          <w:jc w:val="left"/>
        </w:tblPrEx>
        <w:trPr>
          <w:trHeight w:val="253"/>
        </w:trPr>
        <w:tc>
          <w:tcPr>
            <w:tcW w:w="1555" w:type="dxa"/>
          </w:tcPr>
          <w:p w14:paraId="2559B08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7CD5E974"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upport this proposal in principle. Just one question should be clarified. In the illustration shown by moderator, if the positions of PDSCH occasion F and G are changed, should the joint codebook be</w:t>
            </w:r>
          </w:p>
          <w:p w14:paraId="356A131C" w14:textId="77777777" w:rsidR="00B236FC" w:rsidRDefault="00B236FC" w:rsidP="00B236FC">
            <w:pPr>
              <w:pStyle w:val="3GPPAgreements"/>
              <w:numPr>
                <w:ilvl w:val="0"/>
                <w:numId w:val="0"/>
              </w:numPr>
              <w:spacing w:before="0" w:after="0"/>
              <w:contextualSpacing/>
              <w:jc w:val="left"/>
              <w:rPr>
                <w:lang w:val="en-GB"/>
              </w:rPr>
            </w:pPr>
            <w:r>
              <w:rPr>
                <w:lang w:val="en-GB"/>
              </w:rPr>
              <w:t xml:space="preserve">- Comprehension 1: (A B C D </w:t>
            </w:r>
            <w:r w:rsidRPr="00914F52">
              <w:rPr>
                <w:highlight w:val="yellow"/>
                <w:lang w:val="en-GB"/>
              </w:rPr>
              <w:t>E G F</w:t>
            </w:r>
            <w:r w:rsidRPr="00914F52">
              <w:rPr>
                <w:lang w:val="en-GB"/>
              </w:rPr>
              <w:t xml:space="preserve"> H</w:t>
            </w:r>
            <w:r>
              <w:rPr>
                <w:lang w:val="en-GB"/>
              </w:rPr>
              <w:t>), or</w:t>
            </w:r>
          </w:p>
          <w:p w14:paraId="416BD856" w14:textId="77777777" w:rsidR="00B236FC" w:rsidRDefault="00B236FC" w:rsidP="00B236FC">
            <w:pPr>
              <w:pStyle w:val="3GPPAgreements"/>
              <w:numPr>
                <w:ilvl w:val="0"/>
                <w:numId w:val="0"/>
              </w:numPr>
              <w:spacing w:before="0" w:after="0"/>
              <w:contextualSpacing/>
              <w:jc w:val="left"/>
              <w:rPr>
                <w:lang w:val="en-GB"/>
              </w:rPr>
            </w:pPr>
            <w:r>
              <w:rPr>
                <w:lang w:val="en-GB"/>
              </w:rPr>
              <w:t xml:space="preserve">- </w:t>
            </w:r>
            <w:r w:rsidRPr="00EC4D23">
              <w:rPr>
                <w:lang w:val="en-GB"/>
              </w:rPr>
              <w:t xml:space="preserve">Comprehension </w:t>
            </w:r>
            <w:r>
              <w:rPr>
                <w:lang w:val="en-GB"/>
              </w:rPr>
              <w:t xml:space="preserve">2: (A B C D </w:t>
            </w:r>
            <w:r w:rsidRPr="00914F52">
              <w:rPr>
                <w:highlight w:val="yellow"/>
                <w:lang w:val="en-GB"/>
              </w:rPr>
              <w:t>E F G</w:t>
            </w:r>
            <w:r>
              <w:rPr>
                <w:lang w:val="en-GB"/>
              </w:rPr>
              <w:t xml:space="preserve"> H)?</w:t>
            </w:r>
          </w:p>
          <w:p w14:paraId="637193F1" w14:textId="531DF5CA" w:rsidR="00947088" w:rsidRDefault="00947088" w:rsidP="00B236FC">
            <w:pPr>
              <w:pStyle w:val="3GPPAgreements"/>
              <w:numPr>
                <w:ilvl w:val="0"/>
                <w:numId w:val="0"/>
              </w:numPr>
              <w:spacing w:before="0" w:after="0"/>
              <w:contextualSpacing/>
              <w:jc w:val="left"/>
              <w:rPr>
                <w:lang w:val="en-GB"/>
              </w:rPr>
            </w:pPr>
            <w:r>
              <w:rPr>
                <w:b/>
                <w:bCs/>
                <w:highlight w:val="cyan"/>
              </w:rPr>
              <w:t xml:space="preserve">-&gt; </w:t>
            </w:r>
            <w:r w:rsidRPr="00E3244F">
              <w:rPr>
                <w:b/>
                <w:bCs/>
                <w:highlight w:val="cyan"/>
              </w:rPr>
              <w:t>FL’s response:</w:t>
            </w:r>
            <w:r>
              <w:rPr>
                <w:b/>
                <w:bCs/>
              </w:rPr>
              <w:t xml:space="preserve"> </w:t>
            </w:r>
            <w:r w:rsidRPr="00947088">
              <w:rPr>
                <w:b/>
                <w:bCs/>
                <w:highlight w:val="cyan"/>
              </w:rPr>
              <w:t>please check the responses to Nokia above. It is eventually up to  the TDRA for a specific G-RNTI.</w:t>
            </w:r>
            <w:r>
              <w:rPr>
                <w:b/>
                <w:bCs/>
              </w:rPr>
              <w:t xml:space="preserve"> </w:t>
            </w:r>
            <w:r w:rsidRPr="00947088">
              <w:rPr>
                <w:b/>
                <w:bCs/>
                <w:highlight w:val="cyan"/>
              </w:rPr>
              <w:t>Maybe I can further clarify that the sub-codebook for each G-RNTI is generated per its K1 and TDRA</w:t>
            </w:r>
          </w:p>
          <w:p w14:paraId="615739CD" w14:textId="77777777" w:rsidR="00B236FC" w:rsidRDefault="00B236FC" w:rsidP="00B236FC">
            <w:pPr>
              <w:pStyle w:val="3GPPAgreements"/>
              <w:numPr>
                <w:ilvl w:val="0"/>
                <w:numId w:val="0"/>
              </w:numPr>
              <w:spacing w:before="0" w:after="0"/>
              <w:contextualSpacing/>
              <w:jc w:val="left"/>
              <w:rPr>
                <w:lang w:val="en-GB"/>
              </w:rPr>
            </w:pPr>
            <w:r>
              <w:rPr>
                <w:lang w:val="en-GB"/>
              </w:rPr>
              <w:t xml:space="preserve">We think </w:t>
            </w:r>
            <w:r w:rsidRPr="00910F3A">
              <w:rPr>
                <w:lang w:val="en-GB"/>
              </w:rPr>
              <w:t>Comprehension 1</w:t>
            </w:r>
            <w:r>
              <w:rPr>
                <w:lang w:val="en-GB"/>
              </w:rPr>
              <w:t xml:space="preserve"> is in line with the agreement in previous discussion(‘… over all the slots’), but the proposal 2.2.1-1 may not clearly indicate which c</w:t>
            </w:r>
            <w:r w:rsidRPr="00910F3A">
              <w:rPr>
                <w:lang w:val="en-GB"/>
              </w:rPr>
              <w:t>omprehension</w:t>
            </w:r>
            <w:r>
              <w:rPr>
                <w:lang w:val="en-GB"/>
              </w:rPr>
              <w:t>s is right. Therefore we suggest modify the proposal as,</w:t>
            </w:r>
          </w:p>
          <w:p w14:paraId="6A515027" w14:textId="77777777" w:rsidR="00B236FC" w:rsidRDefault="00B236FC" w:rsidP="00B236FC">
            <w:pPr>
              <w:pStyle w:val="3GPPAgreements"/>
              <w:numPr>
                <w:ilvl w:val="0"/>
                <w:numId w:val="0"/>
              </w:numPr>
              <w:spacing w:before="0" w:after="0"/>
              <w:contextualSpacing/>
              <w:jc w:val="left"/>
              <w:rPr>
                <w:lang w:val="en-GB"/>
              </w:rPr>
            </w:pPr>
          </w:p>
          <w:p w14:paraId="4C7CCA79"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Proposal</w:t>
            </w:r>
            <w:r>
              <w:rPr>
                <w:sz w:val="20"/>
                <w:szCs w:val="20"/>
                <w:lang w:val="en-GB" w:eastAsia="zh-CN"/>
              </w:rPr>
              <w:t xml:space="preserve"> 2.2.2</w:t>
            </w:r>
            <w:r w:rsidRPr="006D0993">
              <w:rPr>
                <w:sz w:val="20"/>
                <w:szCs w:val="20"/>
                <w:lang w:val="en-GB" w:eastAsia="zh-CN"/>
              </w:rPr>
              <w:t xml:space="preserve">-1 </w:t>
            </w:r>
          </w:p>
          <w:p w14:paraId="6A7069C8" w14:textId="77777777" w:rsidR="00B236FC" w:rsidRDefault="00B236FC" w:rsidP="00B236FC">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w:t>
            </w:r>
            <w:r>
              <w:rPr>
                <w:color w:val="FF0000"/>
                <w:sz w:val="20"/>
                <w:lang w:val="en-GB" w:eastAsia="zh-CN"/>
              </w:rPr>
              <w:t xml:space="preserve">over all the slots </w:t>
            </w:r>
            <w:r w:rsidRPr="00DB6401">
              <w:rPr>
                <w:sz w:val="20"/>
                <w:lang w:val="en-GB" w:eastAsia="zh-CN"/>
              </w:rPr>
              <w:t>by appending one to another in ascending order of G-RNTI value.</w:t>
            </w:r>
          </w:p>
          <w:p w14:paraId="75971816" w14:textId="77777777" w:rsidR="00B236FC" w:rsidRPr="00246DBE" w:rsidRDefault="00B236FC" w:rsidP="00B236FC">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83FC8D" w14:textId="77777777" w:rsidR="00B236FC" w:rsidRDefault="00B236FC" w:rsidP="00B236FC">
            <w:pPr>
              <w:pStyle w:val="3GPPAgreements"/>
              <w:numPr>
                <w:ilvl w:val="0"/>
                <w:numId w:val="0"/>
              </w:numPr>
              <w:spacing w:before="0" w:after="0"/>
              <w:contextualSpacing/>
              <w:jc w:val="left"/>
              <w:rPr>
                <w:lang w:val="en-GB"/>
              </w:rPr>
            </w:pPr>
          </w:p>
        </w:tc>
      </w:tr>
      <w:tr w:rsidR="00B22DDC" w:rsidRPr="00722ECB" w14:paraId="1EC10E12" w14:textId="77777777" w:rsidTr="00B236FC">
        <w:tblPrEx>
          <w:jc w:val="left"/>
        </w:tblPrEx>
        <w:trPr>
          <w:trHeight w:val="253"/>
        </w:trPr>
        <w:tc>
          <w:tcPr>
            <w:tcW w:w="1555" w:type="dxa"/>
          </w:tcPr>
          <w:p w14:paraId="5D302914" w14:textId="7BC703A4"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1BA4DD0D" w14:textId="1CE3A71D" w:rsidR="00B22DDC" w:rsidRDefault="00B22DDC" w:rsidP="00B22DDC">
            <w:pPr>
              <w:pStyle w:val="3GPPAgreements"/>
              <w:numPr>
                <w:ilvl w:val="0"/>
                <w:numId w:val="0"/>
              </w:numPr>
              <w:spacing w:before="0" w:after="0"/>
              <w:contextualSpacing/>
              <w:jc w:val="left"/>
              <w:rPr>
                <w:lang w:val="en-GB"/>
              </w:rPr>
            </w:pPr>
            <w:r>
              <w:rPr>
                <w:lang w:val="en-GB"/>
              </w:rPr>
              <w:t>Support</w:t>
            </w:r>
          </w:p>
        </w:tc>
      </w:tr>
      <w:tr w:rsidR="008D504E" w:rsidRPr="00722ECB" w14:paraId="565F23FD" w14:textId="77777777" w:rsidTr="008D504E">
        <w:tblPrEx>
          <w:jc w:val="left"/>
        </w:tblPrEx>
        <w:trPr>
          <w:trHeight w:val="253"/>
        </w:trPr>
        <w:tc>
          <w:tcPr>
            <w:tcW w:w="1555" w:type="dxa"/>
          </w:tcPr>
          <w:p w14:paraId="415D6074" w14:textId="77777777" w:rsidR="008D504E" w:rsidRPr="00722ECB" w:rsidRDefault="008D504E" w:rsidP="00772EA7">
            <w:pPr>
              <w:pStyle w:val="3GPPAgreements"/>
              <w:numPr>
                <w:ilvl w:val="0"/>
                <w:numId w:val="0"/>
              </w:numPr>
              <w:spacing w:before="0" w:after="0"/>
              <w:contextualSpacing/>
              <w:jc w:val="left"/>
              <w:rPr>
                <w:lang w:val="en-GB"/>
              </w:rPr>
            </w:pPr>
            <w:r>
              <w:rPr>
                <w:lang w:val="en-GB"/>
              </w:rPr>
              <w:t>Ericsson</w:t>
            </w:r>
          </w:p>
        </w:tc>
        <w:tc>
          <w:tcPr>
            <w:tcW w:w="7801" w:type="dxa"/>
          </w:tcPr>
          <w:p w14:paraId="364A2AF7" w14:textId="77777777" w:rsidR="008D504E" w:rsidRPr="00722ECB" w:rsidRDefault="008D504E" w:rsidP="00772EA7">
            <w:pPr>
              <w:pStyle w:val="3GPPAgreements"/>
              <w:numPr>
                <w:ilvl w:val="0"/>
                <w:numId w:val="0"/>
              </w:numPr>
              <w:spacing w:before="0" w:after="0"/>
              <w:contextualSpacing/>
              <w:jc w:val="left"/>
              <w:rPr>
                <w:lang w:val="en-GB"/>
              </w:rPr>
            </w:pPr>
            <w:r>
              <w:rPr>
                <w:lang w:val="en-GB"/>
              </w:rPr>
              <w:t>Support</w:t>
            </w:r>
          </w:p>
        </w:tc>
      </w:tr>
      <w:tr w:rsidR="00E97E4D" w:rsidRPr="00722ECB" w14:paraId="6112AF91" w14:textId="77777777" w:rsidTr="008D504E">
        <w:tblPrEx>
          <w:jc w:val="left"/>
        </w:tblPrEx>
        <w:trPr>
          <w:trHeight w:val="253"/>
        </w:trPr>
        <w:tc>
          <w:tcPr>
            <w:tcW w:w="1555" w:type="dxa"/>
          </w:tcPr>
          <w:p w14:paraId="5BFD7397" w14:textId="3F1C60AF" w:rsidR="00E97E4D" w:rsidRDefault="00E97E4D" w:rsidP="00E97E4D">
            <w:pPr>
              <w:pStyle w:val="3GPPAgreements"/>
              <w:numPr>
                <w:ilvl w:val="0"/>
                <w:numId w:val="0"/>
              </w:numPr>
              <w:spacing w:before="0" w:after="0"/>
              <w:contextualSpacing/>
              <w:jc w:val="left"/>
              <w:rPr>
                <w:lang w:val="en-GB"/>
              </w:rPr>
            </w:pPr>
            <w:r>
              <w:rPr>
                <w:lang w:val="en-GB"/>
              </w:rPr>
              <w:t>Qualcomm</w:t>
            </w:r>
          </w:p>
        </w:tc>
        <w:tc>
          <w:tcPr>
            <w:tcW w:w="7801" w:type="dxa"/>
          </w:tcPr>
          <w:p w14:paraId="25484884" w14:textId="3EB5F703" w:rsidR="00E97E4D" w:rsidRDefault="00E97E4D" w:rsidP="00E97E4D">
            <w:pPr>
              <w:pStyle w:val="3GPPAgreements"/>
              <w:numPr>
                <w:ilvl w:val="0"/>
                <w:numId w:val="0"/>
              </w:numPr>
              <w:spacing w:before="0" w:after="0"/>
              <w:contextualSpacing/>
              <w:jc w:val="left"/>
              <w:rPr>
                <w:lang w:val="en-GB"/>
              </w:rPr>
            </w:pPr>
            <w:r>
              <w:rPr>
                <w:lang w:val="en-GB"/>
              </w:rPr>
              <w:t>Ok in principle</w:t>
            </w:r>
          </w:p>
        </w:tc>
      </w:tr>
      <w:tr w:rsidR="00D36293" w:rsidRPr="00722ECB" w14:paraId="7C3F427D" w14:textId="77777777" w:rsidTr="008D504E">
        <w:tblPrEx>
          <w:jc w:val="left"/>
        </w:tblPrEx>
        <w:trPr>
          <w:trHeight w:val="253"/>
        </w:trPr>
        <w:tc>
          <w:tcPr>
            <w:tcW w:w="1555" w:type="dxa"/>
          </w:tcPr>
          <w:p w14:paraId="1B779A28" w14:textId="70E93371" w:rsidR="00D36293" w:rsidRPr="007201F2" w:rsidRDefault="00D36293" w:rsidP="00E97E4D">
            <w:pPr>
              <w:pStyle w:val="3GPPAgreements"/>
              <w:numPr>
                <w:ilvl w:val="0"/>
                <w:numId w:val="0"/>
              </w:numPr>
              <w:spacing w:before="0" w:after="0"/>
              <w:contextualSpacing/>
              <w:jc w:val="left"/>
              <w:rPr>
                <w:lang w:val="en-GB"/>
              </w:rPr>
            </w:pPr>
            <w:r w:rsidRPr="007201F2">
              <w:rPr>
                <w:rFonts w:eastAsia="MS Mincho"/>
                <w:lang w:val="en-GB" w:eastAsia="ja-JP"/>
              </w:rPr>
              <w:t>NTT DOCOMO</w:t>
            </w:r>
          </w:p>
        </w:tc>
        <w:tc>
          <w:tcPr>
            <w:tcW w:w="7801" w:type="dxa"/>
          </w:tcPr>
          <w:p w14:paraId="5661AD39" w14:textId="18A8C6B0" w:rsidR="00D36293" w:rsidRPr="007201F2" w:rsidRDefault="007201F2" w:rsidP="00E97E4D">
            <w:pPr>
              <w:pStyle w:val="3GPPAgreements"/>
              <w:numPr>
                <w:ilvl w:val="0"/>
                <w:numId w:val="0"/>
              </w:numPr>
              <w:spacing w:before="0" w:after="0"/>
              <w:contextualSpacing/>
              <w:jc w:val="left"/>
              <w:rPr>
                <w:lang w:val="en-GB"/>
              </w:rPr>
            </w:pPr>
            <w:r w:rsidRPr="007201F2">
              <w:rPr>
                <w:rFonts w:eastAsia="MS Mincho"/>
                <w:lang w:val="en-GB" w:eastAsia="ja-JP"/>
              </w:rPr>
              <w:t>Support in principle</w:t>
            </w:r>
          </w:p>
        </w:tc>
      </w:tr>
      <w:tr w:rsidR="001339B9" w:rsidRPr="00722ECB" w14:paraId="2A385A48" w14:textId="77777777" w:rsidTr="008D504E">
        <w:tblPrEx>
          <w:jc w:val="left"/>
        </w:tblPrEx>
        <w:trPr>
          <w:trHeight w:val="253"/>
        </w:trPr>
        <w:tc>
          <w:tcPr>
            <w:tcW w:w="1555" w:type="dxa"/>
          </w:tcPr>
          <w:p w14:paraId="72357EA2" w14:textId="728459B4"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Intel</w:t>
            </w:r>
          </w:p>
        </w:tc>
        <w:tc>
          <w:tcPr>
            <w:tcW w:w="7801" w:type="dxa"/>
          </w:tcPr>
          <w:p w14:paraId="09480018" w14:textId="5A723651"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OK</w:t>
            </w:r>
          </w:p>
        </w:tc>
      </w:tr>
      <w:tr w:rsidR="001339B9" w:rsidRPr="00722ECB" w14:paraId="736A8167" w14:textId="77777777" w:rsidTr="008D504E">
        <w:tblPrEx>
          <w:jc w:val="left"/>
        </w:tblPrEx>
        <w:trPr>
          <w:trHeight w:val="253"/>
        </w:trPr>
        <w:tc>
          <w:tcPr>
            <w:tcW w:w="1555" w:type="dxa"/>
          </w:tcPr>
          <w:p w14:paraId="10C86CC4" w14:textId="57F34607"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Apple</w:t>
            </w:r>
          </w:p>
        </w:tc>
        <w:tc>
          <w:tcPr>
            <w:tcW w:w="7801" w:type="dxa"/>
          </w:tcPr>
          <w:p w14:paraId="74015D70" w14:textId="2AD24CE4"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Ok with this proposal</w:t>
            </w:r>
          </w:p>
        </w:tc>
      </w:tr>
      <w:tr w:rsidR="001339B9" w:rsidRPr="00722ECB" w14:paraId="6CB5E916" w14:textId="77777777" w:rsidTr="008D504E">
        <w:tblPrEx>
          <w:jc w:val="left"/>
        </w:tblPrEx>
        <w:trPr>
          <w:trHeight w:val="253"/>
        </w:trPr>
        <w:tc>
          <w:tcPr>
            <w:tcW w:w="1555" w:type="dxa"/>
          </w:tcPr>
          <w:p w14:paraId="592C1D3D" w14:textId="19BBD65F" w:rsidR="001339B9" w:rsidRDefault="001339B9" w:rsidP="001339B9">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61BCB35"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Th</w:t>
            </w:r>
            <w:r>
              <w:rPr>
                <w:lang w:val="en-GB"/>
              </w:rPr>
              <w:t>ere are two different alternatives to address this issue.</w:t>
            </w:r>
          </w:p>
          <w:p w14:paraId="034FA226" w14:textId="77777777" w:rsidR="001339B9" w:rsidRPr="00541B88" w:rsidRDefault="001339B9" w:rsidP="001339B9">
            <w:pPr>
              <w:pStyle w:val="3GPPAgreements"/>
              <w:numPr>
                <w:ilvl w:val="0"/>
                <w:numId w:val="0"/>
              </w:numPr>
              <w:spacing w:after="0"/>
              <w:ind w:leftChars="100" w:left="220"/>
              <w:contextualSpacing/>
              <w:jc w:val="left"/>
              <w:rPr>
                <w:lang w:val="en-GB"/>
              </w:rPr>
            </w:pPr>
            <w:r w:rsidRPr="00541B88">
              <w:rPr>
                <w:lang w:val="en-GB"/>
              </w:rPr>
              <w:t>Alt1: Type-1 codebook for multicast is generated jointly for all G-RNTIs.</w:t>
            </w:r>
          </w:p>
          <w:p w14:paraId="210C42E1" w14:textId="77777777" w:rsidR="001339B9" w:rsidRDefault="001339B9" w:rsidP="001339B9">
            <w:pPr>
              <w:pStyle w:val="3GPPAgreements"/>
              <w:numPr>
                <w:ilvl w:val="0"/>
                <w:numId w:val="0"/>
              </w:numPr>
              <w:spacing w:before="0" w:after="0"/>
              <w:ind w:leftChars="100" w:left="220"/>
              <w:contextualSpacing/>
              <w:jc w:val="left"/>
              <w:rPr>
                <w:lang w:val="en-GB"/>
              </w:rPr>
            </w:pPr>
            <w:r w:rsidRPr="00541B88">
              <w:rPr>
                <w:lang w:val="en-GB"/>
              </w:rPr>
              <w:t>Alt2: Type-1 codebook for multicast is generated per G-RNTI and then all these sub-codebooks are concatenated into one codebook.</w:t>
            </w:r>
          </w:p>
          <w:p w14:paraId="6E6E789F" w14:textId="77777777" w:rsidR="001339B9" w:rsidRDefault="001339B9" w:rsidP="001339B9">
            <w:pPr>
              <w:pStyle w:val="3GPPAgreements"/>
              <w:numPr>
                <w:ilvl w:val="0"/>
                <w:numId w:val="0"/>
              </w:numPr>
              <w:spacing w:before="0" w:after="0"/>
              <w:contextualSpacing/>
              <w:jc w:val="left"/>
              <w:rPr>
                <w:lang w:val="en-GB"/>
              </w:rPr>
            </w:pPr>
          </w:p>
          <w:p w14:paraId="153941F1"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Al</w:t>
            </w:r>
            <w:r>
              <w:rPr>
                <w:lang w:val="en-GB"/>
              </w:rPr>
              <w:t xml:space="preserve">t.2 is simpler and is forward compatible if FDMed multicast PDSCHs are supported in the future. However, Alt.2 </w:t>
            </w:r>
            <w:r w:rsidRPr="006D4212">
              <w:rPr>
                <w:lang w:val="en-GB"/>
              </w:rPr>
              <w:t>has higher feedback overhead since it has to generate feedbacks for the same SLIV for different G-RNTI</w:t>
            </w:r>
            <w:r>
              <w:rPr>
                <w:lang w:val="en-GB"/>
              </w:rPr>
              <w:t xml:space="preserve">. </w:t>
            </w:r>
            <w:r>
              <w:rPr>
                <w:rFonts w:hint="eastAsia"/>
                <w:lang w:val="en-GB"/>
              </w:rPr>
              <w:t>A</w:t>
            </w:r>
            <w:r>
              <w:rPr>
                <w:lang w:val="en-GB"/>
              </w:rPr>
              <w:t>lt.1 can reduce the HARQ-ACK overhead as mentioned by companies above. Thus, we slightly prefer Alt.1.</w:t>
            </w:r>
          </w:p>
          <w:p w14:paraId="6B0478D4" w14:textId="2C1C0F70" w:rsidR="00947088" w:rsidRPr="00C84BB7" w:rsidRDefault="00293E2A" w:rsidP="00947088">
            <w:pPr>
              <w:pStyle w:val="3GPPAgreements"/>
              <w:numPr>
                <w:ilvl w:val="0"/>
                <w:numId w:val="74"/>
              </w:numPr>
              <w:spacing w:before="0" w:after="0"/>
              <w:contextualSpacing/>
              <w:jc w:val="left"/>
              <w:rPr>
                <w:highlight w:val="cyan"/>
                <w:lang w:val="en-GB"/>
              </w:rPr>
            </w:pPr>
            <w:r w:rsidRPr="00293E2A">
              <w:rPr>
                <w:b/>
                <w:bCs/>
                <w:highlight w:val="cyan"/>
              </w:rPr>
              <w:t xml:space="preserve">FL’s response: </w:t>
            </w:r>
            <w:r w:rsidR="00947088" w:rsidRPr="00C84BB7">
              <w:rPr>
                <w:highlight w:val="cyan"/>
                <w:lang w:val="en-GB"/>
              </w:rPr>
              <w:t>Please check the discussion with Nokia</w:t>
            </w:r>
            <w:r w:rsidR="00C84BB7" w:rsidRPr="00C84BB7">
              <w:rPr>
                <w:highlight w:val="cyan"/>
                <w:lang w:val="en-GB"/>
              </w:rPr>
              <w:t xml:space="preserve"> whether we are on the same page. </w:t>
            </w:r>
          </w:p>
          <w:p w14:paraId="0C6A7FCF" w14:textId="05240DCB" w:rsidR="00C84BB7" w:rsidRDefault="00C84BB7" w:rsidP="00C84BB7">
            <w:pPr>
              <w:pStyle w:val="3GPPAgreements"/>
              <w:numPr>
                <w:ilvl w:val="0"/>
                <w:numId w:val="0"/>
              </w:numPr>
              <w:spacing w:before="0" w:after="0"/>
              <w:ind w:left="360"/>
              <w:contextualSpacing/>
              <w:jc w:val="left"/>
              <w:rPr>
                <w:lang w:val="en-GB"/>
              </w:rPr>
            </w:pPr>
            <w:r w:rsidRPr="00C84BB7">
              <w:rPr>
                <w:highlight w:val="cyan"/>
                <w:lang w:val="en-GB"/>
              </w:rPr>
              <w:t xml:space="preserve">Since we have agreed FDM-ed unicast and multicast, the sub-codebooks are concatenated. In light of this, Alt2 is more nature. In addition, I am not sure </w:t>
            </w:r>
            <w:r>
              <w:rPr>
                <w:highlight w:val="cyan"/>
                <w:lang w:val="en-GB"/>
              </w:rPr>
              <w:t xml:space="preserve">whether </w:t>
            </w:r>
            <w:r w:rsidRPr="00C84BB7">
              <w:rPr>
                <w:highlight w:val="cyan"/>
                <w:lang w:val="en-GB"/>
              </w:rPr>
              <w:t xml:space="preserve">Alt1 </w:t>
            </w:r>
            <w:r w:rsidRPr="00C84BB7">
              <w:rPr>
                <w:highlight w:val="cyan"/>
                <w:lang w:val="en-GB"/>
              </w:rPr>
              <w:lastRenderedPageBreak/>
              <w:t xml:space="preserve">can reduce the 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given slot. So eventually Alt1/2 may lead to the same CB size.</w:t>
            </w:r>
            <w:r>
              <w:rPr>
                <w:lang w:val="en-GB"/>
              </w:rPr>
              <w:t xml:space="preserve"> </w:t>
            </w:r>
          </w:p>
        </w:tc>
      </w:tr>
      <w:tr w:rsidR="001339B9" w:rsidRPr="00722ECB" w14:paraId="690B3EE5" w14:textId="77777777" w:rsidTr="008D504E">
        <w:tblPrEx>
          <w:jc w:val="left"/>
        </w:tblPrEx>
        <w:trPr>
          <w:trHeight w:val="253"/>
        </w:trPr>
        <w:tc>
          <w:tcPr>
            <w:tcW w:w="1555" w:type="dxa"/>
          </w:tcPr>
          <w:p w14:paraId="46CC246B" w14:textId="6F78D66B" w:rsidR="001339B9" w:rsidRDefault="001339B9" w:rsidP="001339B9">
            <w:pPr>
              <w:pStyle w:val="3GPPAgreements"/>
              <w:numPr>
                <w:ilvl w:val="0"/>
                <w:numId w:val="0"/>
              </w:numPr>
              <w:spacing w:before="0" w:after="0"/>
              <w:contextualSpacing/>
              <w:jc w:val="left"/>
              <w:rPr>
                <w:lang w:val="en-GB"/>
              </w:rPr>
            </w:pPr>
            <w:r>
              <w:rPr>
                <w:rFonts w:hint="eastAsia"/>
                <w:lang w:val="en-GB"/>
              </w:rPr>
              <w:lastRenderedPageBreak/>
              <w:t>O</w:t>
            </w:r>
            <w:r>
              <w:rPr>
                <w:lang w:val="en-GB"/>
              </w:rPr>
              <w:t>PPO</w:t>
            </w:r>
          </w:p>
        </w:tc>
        <w:tc>
          <w:tcPr>
            <w:tcW w:w="7801" w:type="dxa"/>
          </w:tcPr>
          <w:p w14:paraId="209E03FA" w14:textId="09C6B10C" w:rsidR="001339B9" w:rsidRDefault="001339B9" w:rsidP="001339B9">
            <w:pPr>
              <w:pStyle w:val="3GPPAgreements"/>
              <w:numPr>
                <w:ilvl w:val="0"/>
                <w:numId w:val="0"/>
              </w:numPr>
              <w:spacing w:before="0" w:after="0"/>
              <w:contextualSpacing/>
              <w:jc w:val="left"/>
              <w:rPr>
                <w:lang w:val="en-GB"/>
              </w:rPr>
            </w:pPr>
            <w:r>
              <w:rPr>
                <w:rFonts w:hint="eastAsia"/>
                <w:lang w:val="en-GB"/>
              </w:rPr>
              <w:t>O</w:t>
            </w:r>
            <w:r>
              <w:rPr>
                <w:lang w:val="en-GB"/>
              </w:rPr>
              <w:t>K</w:t>
            </w:r>
          </w:p>
        </w:tc>
      </w:tr>
      <w:tr w:rsidR="001339B9" w:rsidRPr="00722ECB" w14:paraId="67AE369E" w14:textId="77777777" w:rsidTr="008D504E">
        <w:tblPrEx>
          <w:jc w:val="left"/>
        </w:tblPrEx>
        <w:trPr>
          <w:trHeight w:val="253"/>
        </w:trPr>
        <w:tc>
          <w:tcPr>
            <w:tcW w:w="1555" w:type="dxa"/>
          </w:tcPr>
          <w:p w14:paraId="6FE1453F" w14:textId="21723E57" w:rsidR="001339B9" w:rsidRDefault="001339B9" w:rsidP="001339B9">
            <w:pPr>
              <w:pStyle w:val="3GPPAgreements"/>
              <w:numPr>
                <w:ilvl w:val="0"/>
                <w:numId w:val="0"/>
              </w:numPr>
              <w:spacing w:before="0" w:after="0"/>
              <w:contextualSpacing/>
              <w:jc w:val="left"/>
              <w:rPr>
                <w:lang w:val="en-GB"/>
              </w:rPr>
            </w:pPr>
            <w:r>
              <w:rPr>
                <w:lang w:val="en-GB"/>
              </w:rPr>
              <w:t>MediaTek</w:t>
            </w:r>
          </w:p>
        </w:tc>
        <w:tc>
          <w:tcPr>
            <w:tcW w:w="7801" w:type="dxa"/>
          </w:tcPr>
          <w:p w14:paraId="302A73EE" w14:textId="36CE5B82" w:rsidR="001339B9" w:rsidRDefault="001339B9" w:rsidP="001339B9">
            <w:pPr>
              <w:pStyle w:val="3GPPAgreements"/>
              <w:numPr>
                <w:ilvl w:val="0"/>
                <w:numId w:val="0"/>
              </w:numPr>
              <w:spacing w:before="0" w:after="0"/>
              <w:contextualSpacing/>
              <w:jc w:val="left"/>
              <w:rPr>
                <w:lang w:val="en-GB"/>
              </w:rPr>
            </w:pPr>
            <w:r>
              <w:rPr>
                <w:lang w:val="en-GB"/>
              </w:rPr>
              <w:t>Ok with the proposal</w:t>
            </w:r>
          </w:p>
        </w:tc>
      </w:tr>
      <w:tr w:rsidR="00293E2A" w:rsidRPr="00722ECB" w14:paraId="543CB848" w14:textId="77777777" w:rsidTr="008D504E">
        <w:tblPrEx>
          <w:jc w:val="left"/>
        </w:tblPrEx>
        <w:trPr>
          <w:trHeight w:val="253"/>
        </w:trPr>
        <w:tc>
          <w:tcPr>
            <w:tcW w:w="1555" w:type="dxa"/>
          </w:tcPr>
          <w:p w14:paraId="5808E96D" w14:textId="5E7CA629" w:rsidR="00293E2A" w:rsidRPr="00293E2A" w:rsidRDefault="00293E2A" w:rsidP="001339B9">
            <w:pPr>
              <w:pStyle w:val="3GPPAgreements"/>
              <w:numPr>
                <w:ilvl w:val="0"/>
                <w:numId w:val="0"/>
              </w:numPr>
              <w:spacing w:before="0" w:after="0"/>
              <w:contextualSpacing/>
              <w:jc w:val="left"/>
              <w:rPr>
                <w:highlight w:val="cyan"/>
                <w:lang w:val="en-GB"/>
              </w:rPr>
            </w:pPr>
            <w:r w:rsidRPr="00293E2A">
              <w:rPr>
                <w:b/>
                <w:bCs/>
                <w:highlight w:val="cyan"/>
              </w:rPr>
              <w:t>FL’s response:</w:t>
            </w:r>
          </w:p>
        </w:tc>
        <w:tc>
          <w:tcPr>
            <w:tcW w:w="7801" w:type="dxa"/>
          </w:tcPr>
          <w:p w14:paraId="52E4EDE7" w14:textId="77777777" w:rsidR="00293E2A" w:rsidRDefault="000826BA" w:rsidP="001339B9">
            <w:pPr>
              <w:pStyle w:val="3GPPAgreements"/>
              <w:numPr>
                <w:ilvl w:val="0"/>
                <w:numId w:val="0"/>
              </w:numPr>
              <w:spacing w:before="0" w:after="0"/>
              <w:contextualSpacing/>
              <w:jc w:val="left"/>
              <w:rPr>
                <w:highlight w:val="cyan"/>
                <w:lang w:val="en-GB"/>
              </w:rPr>
            </w:pPr>
            <w:r>
              <w:rPr>
                <w:rFonts w:hint="eastAsia"/>
                <w:highlight w:val="cyan"/>
                <w:lang w:val="en-GB"/>
              </w:rPr>
              <w:t>B</w:t>
            </w:r>
            <w:r>
              <w:rPr>
                <w:highlight w:val="cyan"/>
                <w:lang w:val="en-GB"/>
              </w:rPr>
              <w:t>ased on the above discussion: the proposal still holds and would be clearer with the following clarification in red:</w:t>
            </w:r>
          </w:p>
          <w:p w14:paraId="4D0FC89E" w14:textId="77777777" w:rsidR="000826BA" w:rsidRDefault="000826BA" w:rsidP="000826BA">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sidRPr="006D0993">
              <w:rPr>
                <w:sz w:val="20"/>
                <w:szCs w:val="20"/>
                <w:lang w:val="en-GB" w:eastAsia="zh-CN"/>
              </w:rPr>
              <w:t xml:space="preserve">-1 </w:t>
            </w:r>
          </w:p>
          <w:p w14:paraId="71903B4C" w14:textId="77777777" w:rsidR="000826BA" w:rsidRDefault="000826BA" w:rsidP="000826B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3CB5453E" w14:textId="1C485BD8" w:rsidR="000826BA" w:rsidRPr="000826BA" w:rsidRDefault="000826BA" w:rsidP="000826BA">
            <w:pPr>
              <w:pStyle w:val="ListParagraph"/>
              <w:numPr>
                <w:ilvl w:val="0"/>
                <w:numId w:val="47"/>
              </w:numPr>
              <w:spacing w:after="0" w:line="240" w:lineRule="auto"/>
              <w:rPr>
                <w:color w:val="FF0000"/>
                <w:lang w:eastAsia="zh-CN"/>
              </w:rPr>
            </w:pPr>
            <w:r w:rsidRPr="000826BA">
              <w:rPr>
                <w:rFonts w:hint="eastAsia"/>
                <w:color w:val="FF0000"/>
                <w:lang w:eastAsia="zh-CN"/>
              </w:rPr>
              <w:t>T</w:t>
            </w:r>
            <w:r w:rsidRPr="000826BA">
              <w:rPr>
                <w:color w:val="FF0000"/>
                <w:lang w:eastAsia="zh-CN"/>
              </w:rPr>
              <w:t xml:space="preserve">he sub-codebook for each G-RNTI is generated per the </w:t>
            </w:r>
            <w:r w:rsidRPr="000826BA">
              <w:rPr>
                <w:i/>
                <w:color w:val="FF0000"/>
                <w:lang w:eastAsia="zh-CN"/>
              </w:rPr>
              <w:t>k1</w:t>
            </w:r>
            <w:r w:rsidRPr="000826BA">
              <w:rPr>
                <w:color w:val="FF0000"/>
                <w:lang w:eastAsia="zh-CN"/>
              </w:rPr>
              <w:t xml:space="preserve"> and </w:t>
            </w:r>
            <w:r w:rsidRPr="000826BA">
              <w:rPr>
                <w:i/>
                <w:color w:val="FF0000"/>
                <w:lang w:eastAsia="zh-CN"/>
              </w:rPr>
              <w:t>TDRA</w:t>
            </w:r>
            <w:r w:rsidRPr="000826BA">
              <w:rPr>
                <w:color w:val="FF0000"/>
                <w:lang w:eastAsia="zh-CN"/>
              </w:rPr>
              <w:t xml:space="preserve"> configurations for the same G-RNTI as the legacy procedure. </w:t>
            </w:r>
          </w:p>
          <w:p w14:paraId="453FD403" w14:textId="77777777" w:rsidR="000826BA" w:rsidRPr="00246DBE" w:rsidRDefault="000826BA" w:rsidP="000826BA">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68EFD7F5" w14:textId="4BA34D9A" w:rsidR="000826BA" w:rsidRPr="000826BA" w:rsidRDefault="000826BA" w:rsidP="001339B9">
            <w:pPr>
              <w:pStyle w:val="3GPPAgreements"/>
              <w:numPr>
                <w:ilvl w:val="0"/>
                <w:numId w:val="0"/>
              </w:numPr>
              <w:spacing w:before="0" w:after="0"/>
              <w:contextualSpacing/>
              <w:jc w:val="left"/>
              <w:rPr>
                <w:highlight w:val="cyan"/>
                <w:lang w:val="en-GB"/>
              </w:rPr>
            </w:pPr>
          </w:p>
        </w:tc>
      </w:tr>
    </w:tbl>
    <w:p w14:paraId="0E5284B8" w14:textId="107FB3B2" w:rsidR="00942FF7" w:rsidRPr="00B236FC" w:rsidRDefault="00942FF7" w:rsidP="00942FF7">
      <w:pPr>
        <w:rPr>
          <w:rFonts w:eastAsiaTheme="minorEastAsia"/>
          <w:b/>
          <w:i/>
          <w:sz w:val="20"/>
          <w:u w:val="single"/>
          <w:lang w:eastAsia="zh-CN"/>
        </w:rPr>
      </w:pPr>
    </w:p>
    <w:p w14:paraId="7486913D" w14:textId="400A9BC7" w:rsidR="00133DA9" w:rsidRDefault="00133DA9" w:rsidP="00942FF7">
      <w:pPr>
        <w:rPr>
          <w:rFonts w:eastAsiaTheme="minorEastAsia"/>
          <w:b/>
          <w:i/>
          <w:sz w:val="20"/>
          <w:u w:val="single"/>
          <w:lang w:eastAsia="zh-CN"/>
        </w:rPr>
      </w:pPr>
    </w:p>
    <w:p w14:paraId="7A527DC2" w14:textId="77777777" w:rsidR="003921B6" w:rsidRPr="00E419EA" w:rsidRDefault="003921B6" w:rsidP="003921B6">
      <w:pPr>
        <w:ind w:left="0" w:firstLine="0"/>
        <w:rPr>
          <w:rFonts w:eastAsiaTheme="minorEastAsia"/>
          <w:b/>
          <w:i/>
          <w:iCs/>
          <w:sz w:val="20"/>
          <w:lang w:val="en-GB" w:eastAsia="zh-CN"/>
        </w:rPr>
      </w:pPr>
      <w:r w:rsidRPr="00E419EA">
        <w:rPr>
          <w:rFonts w:eastAsiaTheme="minorEastAsia"/>
          <w:b/>
          <w:i/>
          <w:iCs/>
          <w:sz w:val="20"/>
          <w:lang w:val="en-GB" w:eastAsia="zh-CN"/>
        </w:rPr>
        <w:t>FL’s Comments</w:t>
      </w:r>
    </w:p>
    <w:p w14:paraId="5C77DD03" w14:textId="60391E19" w:rsidR="00E419EA" w:rsidRDefault="00295878" w:rsidP="00295878">
      <w:pPr>
        <w:ind w:left="0" w:firstLine="0"/>
        <w:rPr>
          <w:rFonts w:eastAsiaTheme="minorEastAsia"/>
          <w:sz w:val="20"/>
          <w:lang w:val="en-GB" w:eastAsia="zh-CN"/>
        </w:rPr>
      </w:pPr>
      <w:r w:rsidRPr="00295878">
        <w:rPr>
          <w:rFonts w:eastAsiaTheme="minorEastAsia" w:hint="eastAsia"/>
          <w:sz w:val="20"/>
          <w:lang w:eastAsia="zh-CN"/>
        </w:rPr>
        <w:t>L</w:t>
      </w:r>
      <w:r w:rsidRPr="00295878">
        <w:rPr>
          <w:rFonts w:eastAsiaTheme="minorEastAsia"/>
          <w:sz w:val="20"/>
          <w:lang w:eastAsia="zh-CN"/>
        </w:rPr>
        <w:t xml:space="preserve">ikewise, </w:t>
      </w:r>
      <w:r>
        <w:rPr>
          <w:rFonts w:eastAsiaTheme="minorEastAsia"/>
          <w:sz w:val="20"/>
          <w:lang w:eastAsia="zh-CN"/>
        </w:rPr>
        <w:t xml:space="preserve">for </w:t>
      </w:r>
      <w:r w:rsidRPr="00295878">
        <w:rPr>
          <w:rFonts w:eastAsiaTheme="minorEastAsia"/>
          <w:sz w:val="20"/>
          <w:lang w:val="en-GB" w:eastAsia="zh-CN"/>
        </w:rPr>
        <w:t>TDM-ed unicast and multicast, for Type-1 HARQ-ACK codebook construction for ACK/NACK-based unicast and multicast to be multiplexed in the same PUCCH resource</w:t>
      </w:r>
      <w:r w:rsidR="00ED2FD5">
        <w:rPr>
          <w:rFonts w:eastAsiaTheme="minorEastAsia"/>
          <w:sz w:val="20"/>
          <w:lang w:val="en-GB" w:eastAsia="zh-CN"/>
        </w:rPr>
        <w:t>, further clarification is also needed whether the previous agreement</w:t>
      </w:r>
      <w:r w:rsidR="005A5BAD">
        <w:rPr>
          <w:rFonts w:eastAsiaTheme="minorEastAsia"/>
          <w:sz w:val="20"/>
          <w:lang w:val="en-GB" w:eastAsia="zh-CN"/>
        </w:rPr>
        <w:t xml:space="preserve"> as </w:t>
      </w:r>
      <w:r w:rsidR="00434AE0">
        <w:rPr>
          <w:rFonts w:eastAsiaTheme="minorEastAsia"/>
          <w:sz w:val="20"/>
          <w:lang w:val="en-GB" w:eastAsia="zh-CN"/>
        </w:rPr>
        <w:t xml:space="preserve">follows still </w:t>
      </w:r>
      <w:r w:rsidR="00ED2FD5">
        <w:rPr>
          <w:rFonts w:eastAsiaTheme="minorEastAsia"/>
          <w:sz w:val="20"/>
          <w:lang w:val="en-GB" w:eastAsia="zh-CN"/>
        </w:rPr>
        <w:t xml:space="preserve">holds or anything new needs to be agreed. </w:t>
      </w:r>
      <w:r w:rsidR="00434AE0">
        <w:rPr>
          <w:rFonts w:eastAsiaTheme="minorEastAsia"/>
          <w:sz w:val="20"/>
          <w:lang w:val="en-GB" w:eastAsia="zh-CN"/>
        </w:rPr>
        <w:t xml:space="preserve">Note that the current 38.213 draft CR is drafted per G-RNTI and the multiple G-RNTI case needs more discussion/agreement. </w:t>
      </w:r>
    </w:p>
    <w:p w14:paraId="2C9B60FB" w14:textId="77777777" w:rsidR="00B81B07" w:rsidRPr="00B81B07" w:rsidRDefault="00B81B07" w:rsidP="00B81B07">
      <w:pPr>
        <w:spacing w:after="0"/>
        <w:jc w:val="left"/>
        <w:rPr>
          <w:rFonts w:eastAsia="Batang"/>
          <w:i/>
          <w:sz w:val="20"/>
          <w:szCs w:val="20"/>
          <w:lang w:val="en-GB" w:eastAsia="x-none"/>
        </w:rPr>
      </w:pPr>
      <w:r w:rsidRPr="00B81B07">
        <w:rPr>
          <w:rFonts w:eastAsia="Batang"/>
          <w:i/>
          <w:sz w:val="20"/>
          <w:szCs w:val="20"/>
          <w:highlight w:val="green"/>
          <w:lang w:val="en-GB" w:eastAsia="x-none"/>
        </w:rPr>
        <w:t>Agreement:</w:t>
      </w:r>
    </w:p>
    <w:p w14:paraId="5FE4524D" w14:textId="77777777" w:rsidR="00B81B07" w:rsidRPr="00B81B07" w:rsidRDefault="00B81B07" w:rsidP="00B81B07">
      <w:pPr>
        <w:spacing w:after="0"/>
        <w:ind w:left="0" w:firstLine="0"/>
        <w:contextualSpacing/>
        <w:jc w:val="left"/>
        <w:rPr>
          <w:rFonts w:eastAsia="Batang"/>
          <w:i/>
          <w:sz w:val="20"/>
          <w:szCs w:val="20"/>
          <w:lang w:val="en-GB" w:eastAsia="zh-CN"/>
        </w:rPr>
      </w:pPr>
      <w:r w:rsidRPr="00B81B07">
        <w:rPr>
          <w:rFonts w:eastAsia="Batang"/>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B81B07">
        <w:rPr>
          <w:rFonts w:eastAsia="Batang"/>
          <w:b/>
          <w:i/>
          <w:sz w:val="20"/>
          <w:szCs w:val="20"/>
          <w:lang w:val="en-GB" w:eastAsia="zh-CN"/>
        </w:rPr>
        <w:t xml:space="preserve"> </w:t>
      </w:r>
      <w:r w:rsidRPr="00B81B07">
        <w:rPr>
          <w:rFonts w:eastAsia="Batang"/>
          <w:bCs/>
          <w:i/>
          <w:sz w:val="20"/>
          <w:szCs w:val="20"/>
          <w:lang w:val="en-GB" w:eastAsia="zh-CN"/>
        </w:rPr>
        <w:t>between the following alternatives</w:t>
      </w:r>
      <w:r w:rsidRPr="00B81B07">
        <w:rPr>
          <w:rFonts w:eastAsia="Batang"/>
          <w:b/>
          <w:i/>
          <w:sz w:val="20"/>
          <w:szCs w:val="20"/>
          <w:lang w:val="en-GB" w:eastAsia="zh-CN"/>
        </w:rPr>
        <w:t xml:space="preserve"> </w:t>
      </w:r>
      <w:r w:rsidRPr="00B81B07">
        <w:rPr>
          <w:rFonts w:eastAsia="Batang"/>
          <w:i/>
          <w:sz w:val="20"/>
          <w:szCs w:val="20"/>
          <w:lang w:val="en-GB" w:eastAsia="zh-CN"/>
        </w:rPr>
        <w:t>from the previous agreement:</w:t>
      </w:r>
    </w:p>
    <w:p w14:paraId="55363B00" w14:textId="77777777"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Alt 1:</w:t>
      </w:r>
    </w:p>
    <w:p w14:paraId="1C823F7A" w14:textId="662BDBBB"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w:t>
      </w:r>
      <w:r w:rsidRPr="00B81B07">
        <w:rPr>
          <w:rFonts w:eastAsia="Gulim"/>
          <w:i/>
          <w:sz w:val="20"/>
          <w:szCs w:val="20"/>
          <w:lang w:val="en-GB" w:eastAsia="x-none"/>
        </w:rPr>
        <w:t xml:space="preserve">for unicast </w:t>
      </w:r>
      <w:r w:rsidRPr="00B81B07">
        <w:rPr>
          <w:rFonts w:eastAsia="Batang"/>
          <w:i/>
          <w:sz w:val="20"/>
          <w:szCs w:val="20"/>
          <w:lang w:val="en-GB" w:eastAsia="zh-CN"/>
        </w:rPr>
        <w:t>(termed set A)</w:t>
      </w:r>
      <w:r w:rsidRPr="00B81B07">
        <w:rPr>
          <w:rFonts w:eastAsia="Gulim"/>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Times New Roman"/>
          <w:i/>
          <w:sz w:val="20"/>
          <w:szCs w:val="20"/>
          <w:lang w:val="en-GB" w:eastAsia="zh-CN"/>
        </w:rPr>
        <w:t xml:space="preserve"> set for multicast (</w:t>
      </w:r>
      <w:r w:rsidRPr="00B81B07">
        <w:rPr>
          <w:rFonts w:eastAsia="Batang"/>
          <w:i/>
          <w:sz w:val="20"/>
          <w:szCs w:val="20"/>
          <w:lang w:val="en-GB" w:eastAsia="zh-CN"/>
        </w:rPr>
        <w:t xml:space="preserve">termed </w:t>
      </w:r>
      <w:r w:rsidRPr="00B81B07">
        <w:rPr>
          <w:rFonts w:eastAsia="Times New Roman"/>
          <w:i/>
          <w:sz w:val="20"/>
          <w:szCs w:val="20"/>
          <w:lang w:val="en-GB" w:eastAsia="zh-CN"/>
        </w:rPr>
        <w:t xml:space="preserve">set B), based on </w:t>
      </w:r>
      <w:r w:rsidRPr="00B81B07">
        <w:rPr>
          <w:rFonts w:eastAsia="Batang"/>
          <w:i/>
          <w:sz w:val="20"/>
          <w:szCs w:val="20"/>
          <w:lang w:val="en-GB" w:eastAsia="zh-CN"/>
        </w:rPr>
        <w:t xml:space="preserve">union of the PDSCH TDRA sets, </w:t>
      </w:r>
    </w:p>
    <w:p w14:paraId="4BC9E1F1" w14:textId="7F837522"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A but not in set B, based on PDSCH TDRA set for unicast, and</w:t>
      </w:r>
    </w:p>
    <w:p w14:paraId="1AEDC45A" w14:textId="2F38C144"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B but not in set A, based on PDSCH TDRA set for multicast. </w:t>
      </w:r>
    </w:p>
    <w:p w14:paraId="2E927674" w14:textId="60B49D81"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multicast, based on the union of the PDSCH TDRA sets.</w:t>
      </w:r>
    </w:p>
    <w:p w14:paraId="43D71E1A" w14:textId="77777777" w:rsid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Support of Alt. 1 is a UE capability</w:t>
      </w:r>
    </w:p>
    <w:p w14:paraId="2C15B9B7" w14:textId="77777777" w:rsidR="00331CCD" w:rsidRDefault="00331CCD" w:rsidP="00737301">
      <w:pPr>
        <w:overflowPunct w:val="0"/>
        <w:spacing w:after="0"/>
        <w:ind w:left="0" w:firstLine="0"/>
        <w:contextualSpacing/>
        <w:jc w:val="left"/>
        <w:textAlignment w:val="baseline"/>
        <w:rPr>
          <w:rFonts w:eastAsiaTheme="minorEastAsia"/>
          <w:i/>
          <w:sz w:val="20"/>
          <w:szCs w:val="20"/>
          <w:lang w:val="en-GB" w:eastAsia="zh-CN"/>
        </w:rPr>
      </w:pPr>
    </w:p>
    <w:p w14:paraId="74519A71" w14:textId="7891ADD1" w:rsidR="00737301" w:rsidRDefault="00737301" w:rsidP="000B42F4">
      <w:pPr>
        <w:overflowPunct w:val="0"/>
        <w:spacing w:after="0"/>
        <w:ind w:left="0" w:firstLine="0"/>
        <w:contextualSpacing/>
        <w:textAlignment w:val="baseline"/>
        <w:rPr>
          <w:rFonts w:eastAsia="Batang"/>
          <w:i/>
          <w:sz w:val="20"/>
          <w:szCs w:val="20"/>
          <w:lang w:val="en-GB" w:eastAsia="zh-CN"/>
        </w:rPr>
      </w:pPr>
      <w:r w:rsidRPr="00737301">
        <w:rPr>
          <w:rFonts w:eastAsiaTheme="minorEastAsia"/>
          <w:sz w:val="20"/>
          <w:szCs w:val="20"/>
          <w:lang w:val="en-GB" w:eastAsia="zh-CN"/>
        </w:rPr>
        <w:t xml:space="preserve">As </w:t>
      </w:r>
      <w:r>
        <w:rPr>
          <w:rFonts w:eastAsiaTheme="minorEastAsia"/>
          <w:sz w:val="20"/>
          <w:szCs w:val="20"/>
          <w:lang w:val="en-GB" w:eastAsia="zh-CN"/>
        </w:rPr>
        <w:t>discussing the draft CR</w:t>
      </w:r>
      <w:r w:rsidRPr="00737301">
        <w:rPr>
          <w:rFonts w:eastAsiaTheme="minorEastAsia"/>
          <w:sz w:val="20"/>
          <w:szCs w:val="20"/>
          <w:lang w:val="en-GB" w:eastAsia="zh-CN"/>
        </w:rPr>
        <w:t>,</w:t>
      </w:r>
      <w:r>
        <w:rPr>
          <w:rFonts w:eastAsiaTheme="minorEastAsia"/>
          <w:sz w:val="20"/>
          <w:szCs w:val="20"/>
          <w:lang w:val="en-GB" w:eastAsia="zh-CN"/>
        </w:rPr>
        <w:t xml:space="preserve"> when UE is configured with multiple G-RNTI, whether the</w:t>
      </w:r>
      <w:r w:rsidR="002E01E8">
        <w:rPr>
          <w:rFonts w:eastAsiaTheme="minorEastAsia"/>
          <w:sz w:val="20"/>
          <w:szCs w:val="20"/>
          <w:lang w:val="en-GB" w:eastAsia="zh-CN"/>
        </w:rPr>
        <w:t xml:space="preserve"> k1 set</w:t>
      </w:r>
      <w:r>
        <w:rPr>
          <w:rFonts w:eastAsiaTheme="minorEastAsia"/>
          <w:sz w:val="20"/>
          <w:szCs w:val="20"/>
          <w:lang w:val="en-GB" w:eastAsia="zh-CN"/>
        </w:rPr>
        <w:t xml:space="preserve"> or the TDRA table is G-RNTI specific </w:t>
      </w:r>
      <w:r w:rsidR="00EF742B">
        <w:rPr>
          <w:rFonts w:eastAsiaTheme="minorEastAsia"/>
          <w:sz w:val="20"/>
          <w:szCs w:val="20"/>
          <w:lang w:val="en-GB" w:eastAsia="zh-CN"/>
        </w:rPr>
        <w:t>or</w:t>
      </w:r>
      <w:r>
        <w:rPr>
          <w:rFonts w:eastAsiaTheme="minorEastAsia"/>
          <w:sz w:val="20"/>
          <w:szCs w:val="20"/>
          <w:lang w:val="en-GB" w:eastAsia="zh-CN"/>
        </w:rPr>
        <w:t xml:space="preserve"> applicable to all G-RNTI</w:t>
      </w:r>
      <w:r w:rsidR="002E01E8">
        <w:rPr>
          <w:rFonts w:eastAsiaTheme="minorEastAsia"/>
          <w:sz w:val="20"/>
          <w:szCs w:val="20"/>
          <w:lang w:val="en-GB" w:eastAsia="zh-CN"/>
        </w:rPr>
        <w:t xml:space="preserve"> affects the procedure how Type-1 codebook is generated, especially for TDM-ed unicast and multicast. </w:t>
      </w:r>
      <w:r w:rsidR="008D7137">
        <w:rPr>
          <w:rFonts w:eastAsiaTheme="minorEastAsia"/>
          <w:sz w:val="20"/>
          <w:szCs w:val="20"/>
          <w:lang w:val="en-GB" w:eastAsia="zh-CN"/>
        </w:rPr>
        <w:t xml:space="preserve">If the k1 set or TDRA table is configured per G-RNTI and is different from each other, the </w:t>
      </w:r>
      <w:r w:rsidR="008D7137" w:rsidRPr="008D7137">
        <w:rPr>
          <w:rFonts w:eastAsiaTheme="minorEastAsia"/>
          <w:sz w:val="20"/>
          <w:szCs w:val="20"/>
          <w:lang w:val="en-GB" w:eastAsia="zh-CN"/>
        </w:rPr>
        <w:t>Type-1 codebook</w:t>
      </w:r>
      <w:r w:rsidR="008D7137">
        <w:rPr>
          <w:rFonts w:eastAsiaTheme="minorEastAsia"/>
          <w:sz w:val="20"/>
          <w:szCs w:val="20"/>
          <w:lang w:val="en-GB" w:eastAsia="zh-CN"/>
        </w:rPr>
        <w:t xml:space="preserve"> for TDM-ed unicast and multicast with multiple G</w:t>
      </w:r>
      <w:r w:rsidR="008D7137">
        <w:rPr>
          <w:rFonts w:eastAsiaTheme="minorEastAsia" w:hint="eastAsia"/>
          <w:sz w:val="20"/>
          <w:szCs w:val="20"/>
          <w:lang w:val="en-GB" w:eastAsia="zh-CN"/>
        </w:rPr>
        <w:t>-</w:t>
      </w:r>
      <w:r w:rsidR="008D7137">
        <w:rPr>
          <w:rFonts w:eastAsiaTheme="minorEastAsia"/>
          <w:sz w:val="20"/>
          <w:szCs w:val="20"/>
          <w:lang w:val="en-GB" w:eastAsia="zh-CN"/>
        </w:rPr>
        <w:t>RNTI</w:t>
      </w:r>
      <w:r w:rsidR="000B42F4">
        <w:rPr>
          <w:rFonts w:eastAsiaTheme="minorEastAsia"/>
          <w:sz w:val="20"/>
          <w:szCs w:val="20"/>
          <w:lang w:val="en-GB" w:eastAsia="zh-CN"/>
        </w:rPr>
        <w:t>s</w:t>
      </w:r>
      <w:r w:rsidR="008D7137">
        <w:rPr>
          <w:rFonts w:eastAsiaTheme="minorEastAsia"/>
          <w:sz w:val="20"/>
          <w:szCs w:val="20"/>
          <w:lang w:val="en-GB" w:eastAsia="zh-CN"/>
        </w:rPr>
        <w:t xml:space="preserve"> is quite complex</w:t>
      </w:r>
      <w:r w:rsidR="000B42F4">
        <w:rPr>
          <w:rFonts w:eastAsiaTheme="minorEastAsia"/>
          <w:sz w:val="20"/>
          <w:szCs w:val="20"/>
          <w:lang w:val="en-GB" w:eastAsia="zh-CN"/>
        </w:rPr>
        <w:t xml:space="preserve"> especially for Alt1</w:t>
      </w:r>
      <w:r w:rsidR="008D7137">
        <w:rPr>
          <w:rFonts w:eastAsiaTheme="minorEastAsia"/>
          <w:sz w:val="20"/>
          <w:szCs w:val="20"/>
          <w:lang w:val="en-GB" w:eastAsia="zh-CN"/>
        </w:rPr>
        <w:t xml:space="preserve">. </w:t>
      </w:r>
      <w:r w:rsidR="00BC37D1">
        <w:rPr>
          <w:rFonts w:eastAsiaTheme="minorEastAsia"/>
          <w:sz w:val="20"/>
          <w:szCs w:val="20"/>
          <w:lang w:val="en-GB" w:eastAsia="zh-CN"/>
        </w:rPr>
        <w:t>As noted by editor, the current draft CR can exten</w:t>
      </w:r>
      <w:r w:rsidR="00E05B8D">
        <w:rPr>
          <w:rFonts w:eastAsiaTheme="minorEastAsia"/>
          <w:sz w:val="20"/>
          <w:szCs w:val="20"/>
          <w:lang w:val="en-GB" w:eastAsia="zh-CN"/>
        </w:rPr>
        <w:t xml:space="preserve">d to multiple G-RNTI </w:t>
      </w:r>
      <w:r w:rsidR="00373458">
        <w:rPr>
          <w:rFonts w:eastAsiaTheme="minorEastAsia"/>
          <w:sz w:val="20"/>
          <w:szCs w:val="20"/>
          <w:lang w:val="en-GB" w:eastAsia="zh-CN"/>
        </w:rPr>
        <w:t>naturally</w:t>
      </w:r>
      <w:r w:rsidR="00F97D8C">
        <w:rPr>
          <w:rFonts w:eastAsiaTheme="minorEastAsia"/>
          <w:sz w:val="20"/>
          <w:szCs w:val="20"/>
          <w:lang w:val="en-GB" w:eastAsia="zh-CN"/>
        </w:rPr>
        <w:t xml:space="preserve"> if the k1 set and TDRA when configured are applicable to all configured G</w:t>
      </w:r>
      <w:r w:rsidR="00F97D8C">
        <w:rPr>
          <w:rFonts w:eastAsiaTheme="minorEastAsia" w:hint="eastAsia"/>
          <w:sz w:val="20"/>
          <w:szCs w:val="20"/>
          <w:lang w:val="en-GB" w:eastAsia="zh-CN"/>
        </w:rPr>
        <w:t>-</w:t>
      </w:r>
      <w:r w:rsidR="00F97D8C">
        <w:rPr>
          <w:rFonts w:eastAsiaTheme="minorEastAsia"/>
          <w:sz w:val="20"/>
          <w:szCs w:val="20"/>
          <w:lang w:val="en-GB" w:eastAsia="zh-CN"/>
        </w:rPr>
        <w:t>RNTI</w:t>
      </w:r>
      <w:r w:rsidR="00A779DD">
        <w:rPr>
          <w:rFonts w:eastAsiaTheme="minorEastAsia"/>
          <w:sz w:val="20"/>
          <w:szCs w:val="20"/>
          <w:lang w:val="en-GB" w:eastAsia="zh-CN"/>
        </w:rPr>
        <w:t>s</w:t>
      </w:r>
      <w:r w:rsidR="00F97D8C">
        <w:rPr>
          <w:rFonts w:eastAsiaTheme="minorEastAsia"/>
          <w:sz w:val="20"/>
          <w:szCs w:val="20"/>
          <w:lang w:val="en-GB" w:eastAsia="zh-CN"/>
        </w:rPr>
        <w:t>.</w:t>
      </w:r>
      <w:r w:rsidR="00333D3B">
        <w:rPr>
          <w:rFonts w:eastAsiaTheme="minorEastAsia"/>
          <w:sz w:val="20"/>
          <w:szCs w:val="20"/>
          <w:lang w:val="en-GB" w:eastAsia="zh-CN"/>
        </w:rPr>
        <w:t xml:space="preserve"> No proposals from any companies but they are essential for WI complete, so FL suggests taking the simpler solution </w:t>
      </w:r>
      <w:r w:rsidR="00A779DD">
        <w:rPr>
          <w:rFonts w:eastAsiaTheme="minorEastAsia"/>
          <w:sz w:val="20"/>
          <w:szCs w:val="20"/>
          <w:lang w:val="en-GB" w:eastAsia="zh-CN"/>
        </w:rPr>
        <w:t xml:space="preserve">by the following proposals. </w:t>
      </w:r>
    </w:p>
    <w:p w14:paraId="799ED38A" w14:textId="77777777" w:rsidR="00737301" w:rsidRPr="00B81B07" w:rsidRDefault="00737301" w:rsidP="00737301">
      <w:pPr>
        <w:overflowPunct w:val="0"/>
        <w:spacing w:after="0"/>
        <w:contextualSpacing/>
        <w:jc w:val="left"/>
        <w:textAlignment w:val="baseline"/>
        <w:rPr>
          <w:rFonts w:eastAsia="Batang"/>
          <w:i/>
          <w:sz w:val="20"/>
          <w:szCs w:val="20"/>
          <w:lang w:val="en-GB" w:eastAsia="zh-CN"/>
        </w:rPr>
      </w:pPr>
    </w:p>
    <w:p w14:paraId="7436D463" w14:textId="31EA8BF7" w:rsidR="00070B6C" w:rsidRDefault="00070B6C" w:rsidP="00070B6C">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Pr>
          <w:sz w:val="20"/>
          <w:szCs w:val="20"/>
          <w:lang w:val="en-GB" w:eastAsia="zh-CN"/>
        </w:rPr>
        <w:t>-2</w:t>
      </w:r>
    </w:p>
    <w:p w14:paraId="66C93484" w14:textId="3902D8ED" w:rsidR="00737301" w:rsidRPr="00925BE7" w:rsidRDefault="009B596D" w:rsidP="009B596D">
      <w:pPr>
        <w:ind w:left="0" w:firstLine="0"/>
        <w:rPr>
          <w:sz w:val="20"/>
          <w:lang w:val="en-GB" w:eastAsia="zh-CN"/>
        </w:rPr>
      </w:pPr>
      <w:r>
        <w:rPr>
          <w:sz w:val="20"/>
          <w:lang w:val="en-GB" w:eastAsia="zh-CN"/>
        </w:rPr>
        <w:t xml:space="preserve">For UE configured </w:t>
      </w:r>
      <w:r w:rsidRPr="00925BE7">
        <w:rPr>
          <w:iCs/>
          <w:sz w:val="20"/>
          <w:lang w:val="en-GB" w:eastAsia="zh-CN"/>
        </w:rPr>
        <w:t>with multiple G-RNTIs</w:t>
      </w:r>
      <w:r w:rsidR="009C64C4">
        <w:rPr>
          <w:iCs/>
          <w:sz w:val="20"/>
          <w:lang w:val="en-GB" w:eastAsia="zh-CN"/>
        </w:rPr>
        <w:t xml:space="preserve"> to generate Type-1 codebook</w:t>
      </w:r>
      <w:r>
        <w:rPr>
          <w:iCs/>
          <w:sz w:val="20"/>
          <w:lang w:val="en-GB" w:eastAsia="zh-CN"/>
        </w:rPr>
        <w:t>, w</w:t>
      </w:r>
      <w:r w:rsidR="00A779DD" w:rsidRPr="00925BE7">
        <w:rPr>
          <w:sz w:val="20"/>
          <w:lang w:val="en-GB" w:eastAsia="zh-CN"/>
        </w:rPr>
        <w:t xml:space="preserve">hen UE is not provided </w:t>
      </w:r>
      <w:r w:rsidR="00A779DD" w:rsidRPr="00925BE7">
        <w:rPr>
          <w:i/>
          <w:iCs/>
          <w:sz w:val="20"/>
          <w:lang w:val="en-GB" w:eastAsia="zh-CN"/>
        </w:rPr>
        <w:t>fdmed-Reception-Multicast</w:t>
      </w:r>
      <w:r w:rsidR="00A779DD" w:rsidRPr="00925BE7">
        <w:rPr>
          <w:iCs/>
          <w:sz w:val="20"/>
          <w:lang w:val="en-GB" w:eastAsia="zh-CN"/>
        </w:rPr>
        <w:t xml:space="preserve"> </w:t>
      </w:r>
      <w:r>
        <w:rPr>
          <w:iCs/>
          <w:sz w:val="20"/>
          <w:lang w:val="en-GB" w:eastAsia="zh-CN"/>
        </w:rPr>
        <w:t>but</w:t>
      </w:r>
      <w:r w:rsidR="00A779DD"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sidRPr="009B596D">
        <w:rPr>
          <w:iCs/>
          <w:sz w:val="20"/>
          <w:lang w:val="en-GB" w:eastAsia="zh-CN"/>
        </w:rPr>
        <w:t>,</w:t>
      </w:r>
      <w:r>
        <w:rPr>
          <w:iCs/>
          <w:sz w:val="20"/>
          <w:lang w:val="en-GB" w:eastAsia="zh-CN"/>
        </w:rPr>
        <w:t xml:space="preserve"> </w:t>
      </w:r>
      <w:r w:rsidR="008D4E41">
        <w:rPr>
          <w:iCs/>
          <w:sz w:val="20"/>
          <w:lang w:val="en-GB" w:eastAsia="zh-CN"/>
        </w:rPr>
        <w:t xml:space="preserve">the </w:t>
      </w:r>
      <w:r w:rsidR="0088427E">
        <w:rPr>
          <w:iCs/>
          <w:sz w:val="20"/>
          <w:lang w:val="en-GB" w:eastAsia="zh-CN"/>
        </w:rPr>
        <w:t xml:space="preserve">same </w:t>
      </w:r>
      <w:r w:rsidR="008D4E41">
        <w:rPr>
          <w:iCs/>
          <w:sz w:val="20"/>
          <w:lang w:val="en-GB" w:eastAsia="zh-CN"/>
        </w:rPr>
        <w:t>TDRA</w:t>
      </w:r>
      <w:r w:rsidR="00CA7F00">
        <w:rPr>
          <w:iCs/>
          <w:sz w:val="20"/>
          <w:lang w:val="en-GB" w:eastAsia="zh-CN"/>
        </w:rPr>
        <w:t xml:space="preserve"> table </w:t>
      </w:r>
      <w:r w:rsidR="008457EF">
        <w:rPr>
          <w:iCs/>
          <w:sz w:val="20"/>
          <w:lang w:val="en-GB" w:eastAsia="zh-CN"/>
        </w:rPr>
        <w:t>applie</w:t>
      </w:r>
      <w:r w:rsidR="0088427E">
        <w:rPr>
          <w:iCs/>
          <w:sz w:val="20"/>
          <w:lang w:val="en-GB" w:eastAsia="zh-CN"/>
        </w:rPr>
        <w:t>s</w:t>
      </w:r>
      <w:r w:rsidR="008D4E41">
        <w:rPr>
          <w:iCs/>
          <w:sz w:val="20"/>
          <w:lang w:val="en-GB" w:eastAsia="zh-CN"/>
        </w:rPr>
        <w:t xml:space="preserve"> to all G-RNTIs</w:t>
      </w:r>
      <w:r w:rsidR="0088427E" w:rsidRPr="0088427E">
        <w:rPr>
          <w:iCs/>
          <w:sz w:val="20"/>
          <w:lang w:val="en-GB" w:eastAsia="zh-CN"/>
        </w:rPr>
        <w:t xml:space="preserve"> </w:t>
      </w:r>
      <w:r w:rsidR="0088427E">
        <w:rPr>
          <w:iCs/>
          <w:sz w:val="20"/>
          <w:lang w:val="en-GB" w:eastAsia="zh-CN"/>
        </w:rPr>
        <w:t>if configured</w:t>
      </w:r>
      <w:r w:rsidR="008D4E41">
        <w:rPr>
          <w:iCs/>
          <w:sz w:val="20"/>
          <w:lang w:val="en-GB" w:eastAsia="zh-CN"/>
        </w:rPr>
        <w:t xml:space="preserve">. </w:t>
      </w:r>
    </w:p>
    <w:p w14:paraId="096C076D" w14:textId="77777777" w:rsidR="00737301" w:rsidRDefault="00737301" w:rsidP="00737301">
      <w:pPr>
        <w:rPr>
          <w:lang w:val="en-GB" w:eastAsia="zh-CN"/>
        </w:rPr>
      </w:pPr>
    </w:p>
    <w:p w14:paraId="79483087" w14:textId="77777777" w:rsidR="00275AB7" w:rsidRPr="00C15587" w:rsidRDefault="00275AB7" w:rsidP="00275AB7">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1" w:type="dxa"/>
        <w:jc w:val="center"/>
        <w:tblLayout w:type="fixed"/>
        <w:tblLook w:val="04A0" w:firstRow="1" w:lastRow="0" w:firstColumn="1" w:lastColumn="0" w:noHBand="0" w:noVBand="1"/>
      </w:tblPr>
      <w:tblGrid>
        <w:gridCol w:w="1555"/>
        <w:gridCol w:w="7796"/>
      </w:tblGrid>
      <w:tr w:rsidR="00275AB7" w:rsidRPr="00C15587" w14:paraId="5F04CC3F" w14:textId="77777777" w:rsidTr="005936C3">
        <w:trPr>
          <w:trHeight w:val="253"/>
          <w:jc w:val="center"/>
        </w:trPr>
        <w:tc>
          <w:tcPr>
            <w:tcW w:w="1555" w:type="dxa"/>
          </w:tcPr>
          <w:p w14:paraId="617AA446" w14:textId="77777777" w:rsidR="00275AB7" w:rsidRPr="00275AB7" w:rsidRDefault="00275AB7" w:rsidP="009C57F5">
            <w:pPr>
              <w:rPr>
                <w:sz w:val="16"/>
                <w:lang w:eastAsia="zh-CN"/>
              </w:rPr>
            </w:pPr>
            <w:r w:rsidRPr="00275AB7">
              <w:rPr>
                <w:b/>
                <w:sz w:val="16"/>
                <w:lang w:eastAsia="zh-CN"/>
              </w:rPr>
              <w:t>Company</w:t>
            </w:r>
          </w:p>
        </w:tc>
        <w:tc>
          <w:tcPr>
            <w:tcW w:w="7796" w:type="dxa"/>
          </w:tcPr>
          <w:p w14:paraId="38FD0DBD" w14:textId="77777777" w:rsidR="00275AB7" w:rsidRPr="00275AB7" w:rsidRDefault="00275AB7" w:rsidP="009C57F5">
            <w:pPr>
              <w:rPr>
                <w:sz w:val="16"/>
                <w:lang w:eastAsia="zh-CN"/>
              </w:rPr>
            </w:pPr>
            <w:r w:rsidRPr="00275AB7">
              <w:rPr>
                <w:b/>
                <w:sz w:val="16"/>
                <w:lang w:eastAsia="zh-CN"/>
              </w:rPr>
              <w:t xml:space="preserve">Comments </w:t>
            </w:r>
          </w:p>
        </w:tc>
      </w:tr>
      <w:tr w:rsidR="00275AB7" w:rsidRPr="00C15587" w14:paraId="559C22C4" w14:textId="77777777" w:rsidTr="005936C3">
        <w:trPr>
          <w:trHeight w:val="253"/>
          <w:jc w:val="center"/>
        </w:trPr>
        <w:tc>
          <w:tcPr>
            <w:tcW w:w="1555" w:type="dxa"/>
          </w:tcPr>
          <w:p w14:paraId="561C7CC1" w14:textId="729198E4" w:rsidR="00275AB7" w:rsidRPr="00275AB7" w:rsidRDefault="00275AB7" w:rsidP="009C57F5">
            <w:pPr>
              <w:rPr>
                <w:sz w:val="16"/>
                <w:szCs w:val="16"/>
                <w:lang w:val="en-GB" w:eastAsia="zh-CN"/>
              </w:rPr>
            </w:pPr>
            <w:r w:rsidRPr="00275AB7">
              <w:rPr>
                <w:rFonts w:hint="eastAsia"/>
                <w:sz w:val="16"/>
                <w:szCs w:val="16"/>
                <w:lang w:val="en-GB" w:eastAsia="zh-CN"/>
              </w:rPr>
              <w:lastRenderedPageBreak/>
              <w:t>F</w:t>
            </w:r>
            <w:r w:rsidRPr="00275AB7">
              <w:rPr>
                <w:sz w:val="16"/>
                <w:szCs w:val="16"/>
                <w:lang w:val="en-GB" w:eastAsia="zh-CN"/>
              </w:rPr>
              <w:t>L’s explanation</w:t>
            </w:r>
          </w:p>
        </w:tc>
        <w:tc>
          <w:tcPr>
            <w:tcW w:w="7796" w:type="dxa"/>
          </w:tcPr>
          <w:p w14:paraId="1DEAD939" w14:textId="70B685D4" w:rsidR="00275AB7" w:rsidRPr="00275AB7" w:rsidRDefault="00275AB7" w:rsidP="00275AB7">
            <w:pPr>
              <w:ind w:left="0" w:firstLine="0"/>
              <w:rPr>
                <w:sz w:val="16"/>
                <w:szCs w:val="16"/>
                <w:lang w:val="en-GB" w:eastAsia="zh-CN"/>
              </w:rPr>
            </w:pPr>
            <w:r>
              <w:rPr>
                <w:rFonts w:hint="eastAsia"/>
                <w:sz w:val="16"/>
                <w:szCs w:val="16"/>
                <w:lang w:val="en-GB" w:eastAsia="zh-CN"/>
              </w:rPr>
              <w:t>T</w:t>
            </w:r>
            <w:r>
              <w:rPr>
                <w:sz w:val="16"/>
                <w:szCs w:val="16"/>
                <w:lang w:val="en-GB" w:eastAsia="zh-CN"/>
              </w:rPr>
              <w:t xml:space="preserve">his proposal aims to simplify </w:t>
            </w:r>
            <w:r w:rsidR="008E494C">
              <w:rPr>
                <w:sz w:val="16"/>
                <w:szCs w:val="16"/>
                <w:lang w:val="en-GB" w:eastAsia="zh-CN"/>
              </w:rPr>
              <w:t xml:space="preserve">the </w:t>
            </w:r>
            <w:r w:rsidRPr="00275AB7">
              <w:rPr>
                <w:iCs/>
                <w:sz w:val="16"/>
                <w:szCs w:val="16"/>
                <w:lang w:val="en-GB" w:eastAsia="zh-CN"/>
              </w:rPr>
              <w:t>Type-1 codebook</w:t>
            </w:r>
            <w:r>
              <w:rPr>
                <w:iCs/>
                <w:sz w:val="16"/>
                <w:szCs w:val="16"/>
                <w:lang w:val="en-GB" w:eastAsia="zh-CN"/>
              </w:rPr>
              <w:t xml:space="preserve"> generation for TDM-ed case if UE is configured with multiple G-RNTI</w:t>
            </w:r>
            <w:r w:rsidR="00DB43F3">
              <w:rPr>
                <w:iCs/>
                <w:sz w:val="16"/>
                <w:szCs w:val="16"/>
                <w:lang w:val="en-GB" w:eastAsia="zh-CN"/>
              </w:rPr>
              <w:t>s</w:t>
            </w:r>
            <w:r w:rsidR="008E494C">
              <w:rPr>
                <w:iCs/>
                <w:sz w:val="16"/>
                <w:szCs w:val="16"/>
                <w:lang w:val="en-GB" w:eastAsia="zh-CN"/>
              </w:rPr>
              <w:t xml:space="preserve"> by apply</w:t>
            </w:r>
            <w:r w:rsidR="00DB43F3">
              <w:rPr>
                <w:iCs/>
                <w:sz w:val="16"/>
                <w:szCs w:val="16"/>
                <w:lang w:val="en-GB" w:eastAsia="zh-CN"/>
              </w:rPr>
              <w:t>ing</w:t>
            </w:r>
            <w:r w:rsidR="008E494C">
              <w:rPr>
                <w:iCs/>
                <w:sz w:val="16"/>
                <w:szCs w:val="16"/>
                <w:lang w:val="en-GB" w:eastAsia="zh-CN"/>
              </w:rPr>
              <w:t xml:space="preserve"> the same TDRA table to all configured G-RNTI</w:t>
            </w:r>
            <w:r w:rsidR="006A5A2E">
              <w:rPr>
                <w:iCs/>
                <w:sz w:val="16"/>
                <w:szCs w:val="16"/>
                <w:lang w:val="en-GB" w:eastAsia="zh-CN"/>
              </w:rPr>
              <w:t>s</w:t>
            </w:r>
            <w:r w:rsidR="008E494C">
              <w:rPr>
                <w:rFonts w:hint="eastAsia"/>
                <w:iCs/>
                <w:sz w:val="16"/>
                <w:szCs w:val="16"/>
                <w:lang w:val="en-GB" w:eastAsia="zh-CN"/>
              </w:rPr>
              <w:t>.</w:t>
            </w:r>
            <w:r w:rsidR="008E494C">
              <w:rPr>
                <w:iCs/>
                <w:sz w:val="16"/>
                <w:szCs w:val="16"/>
                <w:lang w:val="en-GB" w:eastAsia="zh-CN"/>
              </w:rPr>
              <w:t xml:space="preserve"> </w:t>
            </w:r>
          </w:p>
        </w:tc>
      </w:tr>
      <w:tr w:rsidR="009927A2" w:rsidRPr="00C15587" w14:paraId="46B9B609" w14:textId="77777777" w:rsidTr="005936C3">
        <w:trPr>
          <w:trHeight w:val="253"/>
          <w:jc w:val="center"/>
        </w:trPr>
        <w:tc>
          <w:tcPr>
            <w:tcW w:w="1555" w:type="dxa"/>
          </w:tcPr>
          <w:p w14:paraId="0F245151" w14:textId="5A15C515" w:rsidR="009927A2" w:rsidRPr="00B56D55" w:rsidRDefault="00B56D55" w:rsidP="009C57F5">
            <w:pPr>
              <w:rPr>
                <w:sz w:val="18"/>
                <w:szCs w:val="18"/>
                <w:lang w:val="en-GB" w:eastAsia="zh-CN"/>
              </w:rPr>
            </w:pPr>
            <w:r w:rsidRPr="00B56D55">
              <w:rPr>
                <w:sz w:val="18"/>
                <w:szCs w:val="18"/>
                <w:lang w:val="en-GB" w:eastAsia="zh-CN"/>
              </w:rPr>
              <w:t>Lenovo, Motorola Mobility</w:t>
            </w:r>
          </w:p>
        </w:tc>
        <w:tc>
          <w:tcPr>
            <w:tcW w:w="7796" w:type="dxa"/>
          </w:tcPr>
          <w:p w14:paraId="43C325C8" w14:textId="77777777" w:rsidR="009927A2" w:rsidRDefault="00B56D55" w:rsidP="00275AB7">
            <w:pPr>
              <w:ind w:left="0" w:firstLine="0"/>
              <w:rPr>
                <w:sz w:val="18"/>
                <w:szCs w:val="18"/>
                <w:lang w:val="en-GB" w:eastAsia="zh-CN"/>
              </w:rPr>
            </w:pPr>
            <w:r w:rsidRPr="00B56D55">
              <w:rPr>
                <w:sz w:val="18"/>
                <w:szCs w:val="18"/>
                <w:lang w:val="en-GB" w:eastAsia="zh-CN"/>
              </w:rPr>
              <w:t>One question for clarification: Is same TDRA table configured for all G-RNTIs of the UE?</w:t>
            </w:r>
          </w:p>
          <w:p w14:paraId="7F504D7D" w14:textId="54E16096" w:rsidR="00263F1E"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 it is what the proposal says, so yes.</w:t>
            </w:r>
            <w:r>
              <w:rPr>
                <w:sz w:val="18"/>
                <w:szCs w:val="18"/>
                <w:lang w:eastAsia="zh-CN"/>
              </w:rPr>
              <w:t xml:space="preserve"> </w:t>
            </w:r>
          </w:p>
        </w:tc>
      </w:tr>
      <w:tr w:rsidR="009A7AB7" w:rsidRPr="00C15587" w14:paraId="03F675FD" w14:textId="77777777" w:rsidTr="005936C3">
        <w:trPr>
          <w:trHeight w:val="253"/>
          <w:jc w:val="center"/>
        </w:trPr>
        <w:tc>
          <w:tcPr>
            <w:tcW w:w="1555" w:type="dxa"/>
          </w:tcPr>
          <w:p w14:paraId="7E61AD0B" w14:textId="68AFFD5B" w:rsidR="009A7AB7" w:rsidRPr="00B56D55" w:rsidRDefault="009A7AB7" w:rsidP="009C57F5">
            <w:pPr>
              <w:rPr>
                <w:sz w:val="18"/>
                <w:szCs w:val="18"/>
                <w:lang w:val="en-GB" w:eastAsia="zh-CN"/>
              </w:rPr>
            </w:pPr>
            <w:r>
              <w:rPr>
                <w:rFonts w:hint="eastAsia"/>
                <w:sz w:val="18"/>
                <w:szCs w:val="18"/>
                <w:lang w:val="en-GB" w:eastAsia="zh-CN"/>
              </w:rPr>
              <w:t>C</w:t>
            </w:r>
            <w:r>
              <w:rPr>
                <w:sz w:val="18"/>
                <w:szCs w:val="18"/>
                <w:lang w:val="en-GB" w:eastAsia="zh-CN"/>
              </w:rPr>
              <w:t>MCC</w:t>
            </w:r>
          </w:p>
        </w:tc>
        <w:tc>
          <w:tcPr>
            <w:tcW w:w="7796" w:type="dxa"/>
          </w:tcPr>
          <w:p w14:paraId="237D9D4C" w14:textId="5F48C506" w:rsidR="009A7AB7" w:rsidRDefault="009A7AB7" w:rsidP="00275AB7">
            <w:pPr>
              <w:ind w:left="0" w:firstLine="0"/>
              <w:rPr>
                <w:sz w:val="18"/>
                <w:szCs w:val="18"/>
                <w:lang w:val="en-GB" w:eastAsia="zh-CN"/>
              </w:rPr>
            </w:pPr>
            <w:r>
              <w:rPr>
                <w:rFonts w:hint="eastAsia"/>
                <w:sz w:val="18"/>
                <w:szCs w:val="18"/>
                <w:lang w:val="en-GB" w:eastAsia="zh-CN"/>
              </w:rPr>
              <w:t>W</w:t>
            </w:r>
            <w:r>
              <w:rPr>
                <w:sz w:val="18"/>
                <w:szCs w:val="18"/>
                <w:lang w:val="en-GB" w:eastAsia="zh-CN"/>
              </w:rPr>
              <w:t>e are fine with the intention of this proposal. But in AI 8.12.1, we had the agreements to support one CFR per active BWP in Rel-17 and only one PDSCH-config (one TDRA table) for MBS is configured in CFR, from this point of view, the only one TDRA table is applied for multiple G-RNTIs. We want to see other companies’ views whether the following two agreements have covered this proposal 2.2.1-2.</w:t>
            </w:r>
          </w:p>
          <w:p w14:paraId="473BF5B4" w14:textId="1BCF4BD8" w:rsidR="009A7AB7"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w:t>
            </w:r>
            <w:r w:rsidRPr="00FD0D29">
              <w:rPr>
                <w:sz w:val="18"/>
                <w:szCs w:val="18"/>
                <w:highlight w:val="cyan"/>
                <w:lang w:eastAsia="zh-CN"/>
              </w:rPr>
              <w:t xml:space="preserve">: </w:t>
            </w:r>
            <w:r w:rsidR="00FD0D29" w:rsidRPr="00FD0D29">
              <w:rPr>
                <w:sz w:val="18"/>
                <w:szCs w:val="18"/>
                <w:highlight w:val="cyan"/>
                <w:lang w:eastAsia="zh-CN"/>
              </w:rPr>
              <w:t>this makes sense to me.</w:t>
            </w:r>
            <w:r w:rsidR="00FD0D29">
              <w:rPr>
                <w:sz w:val="18"/>
                <w:szCs w:val="18"/>
                <w:lang w:eastAsia="zh-CN"/>
              </w:rPr>
              <w:t xml:space="preserve"> </w:t>
            </w:r>
          </w:p>
          <w:p w14:paraId="624DCC5C" w14:textId="77777777" w:rsidR="009A7AB7" w:rsidRPr="009A7AB7" w:rsidRDefault="009A7AB7" w:rsidP="009A7AB7">
            <w:pPr>
              <w:rPr>
                <w:sz w:val="20"/>
                <w:szCs w:val="20"/>
              </w:rPr>
            </w:pPr>
            <w:r w:rsidRPr="009A7AB7">
              <w:rPr>
                <w:sz w:val="20"/>
                <w:szCs w:val="20"/>
                <w:highlight w:val="green"/>
              </w:rPr>
              <w:t>Agreement:</w:t>
            </w:r>
          </w:p>
          <w:p w14:paraId="5DA5DAAF" w14:textId="77777777" w:rsidR="009A7AB7" w:rsidRPr="009A7AB7" w:rsidRDefault="009A7AB7" w:rsidP="009A7AB7">
            <w:pPr>
              <w:rPr>
                <w:sz w:val="20"/>
                <w:szCs w:val="20"/>
              </w:rPr>
            </w:pPr>
            <w:r w:rsidRPr="009A7AB7">
              <w:rPr>
                <w:sz w:val="20"/>
                <w:szCs w:val="20"/>
              </w:rPr>
              <w:t>From RAN1 perspective, the CFR (common frequency resource) for multicast of RRC-CONNECTED UEs, which is confined within the frequency resource of a dedicated unicast BWP and using the same numerology (SCS and CP), includes the following configurations:</w:t>
            </w:r>
          </w:p>
          <w:p w14:paraId="3EC34FAE"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 xml:space="preserve">Starting PRB and the number of PRBs </w:t>
            </w:r>
          </w:p>
          <w:p w14:paraId="65D49376"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PDSCH-config for MBS (i.e., separate from the PDSCH-Config of the dedicated unicast BWP)</w:t>
            </w:r>
          </w:p>
          <w:p w14:paraId="2729FA20"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PDCCH-config for MBS (i.e., separate from the PDCCH-Config of the dedicated unicast BWP)</w:t>
            </w:r>
          </w:p>
          <w:p w14:paraId="106D5274"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SPS-config(s) for MBS (i.e., separate from the SPS-Config of the dedicated unicast BWP)</w:t>
            </w:r>
          </w:p>
          <w:p w14:paraId="4D00E1CA"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Other configurations and details including whether signaling of starting PRB and the length of PRBs is needed when CFR is equal to the unicast BWP</w:t>
            </w:r>
          </w:p>
          <w:p w14:paraId="35E2DE5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a unified CFR design is also used for broadcast reception for RRC_IDLE/INACTIVE and RRC_CONNECTED</w:t>
            </w:r>
          </w:p>
          <w:p w14:paraId="5B77C4C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Coreset(s) for CFR in addition to existing Coresets in UE dedicated BWP is needed</w:t>
            </w:r>
          </w:p>
          <w:p w14:paraId="1CC41F9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Note: The terminology of CFR is only aiming for RAN1 discussion, and the detailed signaling design is up to RAN2</w:t>
            </w:r>
          </w:p>
          <w:p w14:paraId="2AFBD664" w14:textId="77777777" w:rsidR="009A7AB7" w:rsidRPr="00A0247D" w:rsidRDefault="009A7AB7" w:rsidP="009A7AB7">
            <w:pPr>
              <w:numPr>
                <w:ilvl w:val="0"/>
                <w:numId w:val="71"/>
              </w:numPr>
              <w:autoSpaceDE/>
              <w:autoSpaceDN/>
              <w:adjustRightInd/>
              <w:spacing w:after="0" w:line="240" w:lineRule="auto"/>
              <w:jc w:val="left"/>
            </w:pPr>
            <w:r w:rsidRPr="009A7AB7">
              <w:rPr>
                <w:sz w:val="20"/>
                <w:szCs w:val="20"/>
              </w:rPr>
              <w:t>Note: This agreement does not negate any previous agreements made on CFR</w:t>
            </w:r>
          </w:p>
          <w:p w14:paraId="3D4ACCC5" w14:textId="77777777" w:rsidR="009A7AB7" w:rsidRPr="009A7AB7" w:rsidRDefault="009A7AB7" w:rsidP="00275AB7">
            <w:pPr>
              <w:ind w:left="0" w:firstLine="0"/>
              <w:rPr>
                <w:sz w:val="15"/>
                <w:szCs w:val="15"/>
                <w:lang w:eastAsia="zh-CN"/>
              </w:rPr>
            </w:pPr>
          </w:p>
          <w:p w14:paraId="799E6CCB" w14:textId="77777777" w:rsidR="009A7AB7" w:rsidRPr="009A7AB7" w:rsidRDefault="009A7AB7" w:rsidP="009A7AB7">
            <w:pPr>
              <w:rPr>
                <w:sz w:val="20"/>
                <w:szCs w:val="20"/>
                <w:lang w:eastAsia="zh-CN"/>
              </w:rPr>
            </w:pPr>
            <w:r w:rsidRPr="009A7AB7">
              <w:rPr>
                <w:sz w:val="20"/>
                <w:szCs w:val="20"/>
                <w:highlight w:val="green"/>
                <w:lang w:eastAsia="zh-CN"/>
              </w:rPr>
              <w:t>Agreement:</w:t>
            </w:r>
          </w:p>
          <w:p w14:paraId="4DC08FAC" w14:textId="77777777" w:rsidR="009A7AB7" w:rsidRPr="009A7AB7" w:rsidRDefault="009A7AB7" w:rsidP="009A7AB7">
            <w:pPr>
              <w:rPr>
                <w:sz w:val="20"/>
                <w:szCs w:val="20"/>
              </w:rPr>
            </w:pPr>
            <w:r w:rsidRPr="009A7AB7">
              <w:rPr>
                <w:sz w:val="20"/>
                <w:szCs w:val="20"/>
                <w:lang w:eastAsia="zh-CN"/>
              </w:rPr>
              <w:t>The number of CFRs for multicast is no more than one per dedicated unicast BWP in Rel-17.</w:t>
            </w:r>
          </w:p>
          <w:p w14:paraId="04386E91" w14:textId="1D18037E" w:rsidR="009A7AB7" w:rsidRPr="009A7AB7" w:rsidRDefault="009A7AB7" w:rsidP="00275AB7">
            <w:pPr>
              <w:ind w:left="0" w:firstLine="0"/>
              <w:rPr>
                <w:sz w:val="18"/>
                <w:szCs w:val="18"/>
                <w:lang w:eastAsia="zh-CN"/>
              </w:rPr>
            </w:pPr>
          </w:p>
        </w:tc>
      </w:tr>
      <w:tr w:rsidR="004B2953" w:rsidRPr="00C15587" w14:paraId="4F080BC4" w14:textId="77777777" w:rsidTr="005936C3">
        <w:trPr>
          <w:trHeight w:val="253"/>
          <w:jc w:val="center"/>
        </w:trPr>
        <w:tc>
          <w:tcPr>
            <w:tcW w:w="1555" w:type="dxa"/>
          </w:tcPr>
          <w:p w14:paraId="6B31F226" w14:textId="729B9A37" w:rsidR="004B2953" w:rsidRDefault="004B2953" w:rsidP="004B2953">
            <w:pPr>
              <w:rPr>
                <w:sz w:val="18"/>
                <w:szCs w:val="18"/>
                <w:lang w:val="en-GB" w:eastAsia="zh-CN"/>
              </w:rPr>
            </w:pPr>
            <w:r w:rsidRPr="00A82415">
              <w:rPr>
                <w:sz w:val="18"/>
                <w:szCs w:val="18"/>
                <w:lang w:val="en-GB" w:eastAsia="zh-CN"/>
              </w:rPr>
              <w:t>Nokia, NSB</w:t>
            </w:r>
          </w:p>
        </w:tc>
        <w:tc>
          <w:tcPr>
            <w:tcW w:w="7796" w:type="dxa"/>
          </w:tcPr>
          <w:p w14:paraId="76239B41" w14:textId="509786EB" w:rsidR="004B2953" w:rsidRDefault="004B2953" w:rsidP="004B2953">
            <w:pPr>
              <w:ind w:left="0" w:firstLine="0"/>
              <w:rPr>
                <w:sz w:val="18"/>
                <w:szCs w:val="18"/>
                <w:lang w:val="en-GB" w:eastAsia="zh-CN"/>
              </w:rPr>
            </w:pPr>
            <w:r w:rsidRPr="00A82415">
              <w:rPr>
                <w:sz w:val="18"/>
                <w:szCs w:val="18"/>
                <w:lang w:val="en-GB" w:eastAsia="zh-CN"/>
              </w:rPr>
              <w:t>Support the proposal, considering the limited time in the WI.</w:t>
            </w:r>
          </w:p>
        </w:tc>
      </w:tr>
      <w:tr w:rsidR="00B236FC" w:rsidRPr="00C15587" w14:paraId="5A18B74A" w14:textId="77777777" w:rsidTr="005936C3">
        <w:tblPrEx>
          <w:jc w:val="left"/>
        </w:tblPrEx>
        <w:trPr>
          <w:trHeight w:val="253"/>
        </w:trPr>
        <w:tc>
          <w:tcPr>
            <w:tcW w:w="1555" w:type="dxa"/>
          </w:tcPr>
          <w:p w14:paraId="32B0A9BB" w14:textId="77777777" w:rsidR="00B236FC" w:rsidRDefault="00B236FC" w:rsidP="00B236FC">
            <w:pPr>
              <w:rPr>
                <w:sz w:val="18"/>
                <w:szCs w:val="18"/>
                <w:lang w:val="en-GB" w:eastAsia="zh-CN"/>
              </w:rPr>
            </w:pPr>
            <w:r>
              <w:rPr>
                <w:rFonts w:hint="eastAsia"/>
                <w:sz w:val="18"/>
                <w:szCs w:val="18"/>
                <w:lang w:val="en-GB" w:eastAsia="zh-CN"/>
              </w:rPr>
              <w:t>NEC</w:t>
            </w:r>
          </w:p>
        </w:tc>
        <w:tc>
          <w:tcPr>
            <w:tcW w:w="7796" w:type="dxa"/>
          </w:tcPr>
          <w:p w14:paraId="3E6C417A" w14:textId="77777777" w:rsidR="00B236FC" w:rsidRDefault="00B236FC" w:rsidP="00B236FC">
            <w:pPr>
              <w:ind w:left="0" w:firstLine="0"/>
              <w:rPr>
                <w:sz w:val="18"/>
                <w:szCs w:val="18"/>
                <w:lang w:val="en-GB" w:eastAsia="zh-CN"/>
              </w:rPr>
            </w:pPr>
            <w:r>
              <w:rPr>
                <w:sz w:val="18"/>
                <w:szCs w:val="18"/>
                <w:lang w:val="en-GB" w:eastAsia="zh-CN"/>
              </w:rPr>
              <w:t>W</w:t>
            </w:r>
            <w:r>
              <w:rPr>
                <w:rFonts w:hint="eastAsia"/>
                <w:sz w:val="18"/>
                <w:szCs w:val="18"/>
                <w:lang w:val="en-GB" w:eastAsia="zh-CN"/>
              </w:rPr>
              <w:t>e</w:t>
            </w:r>
            <w:r>
              <w:rPr>
                <w:sz w:val="18"/>
                <w:szCs w:val="18"/>
                <w:lang w:val="en-GB" w:eastAsia="zh-CN"/>
              </w:rPr>
              <w:t xml:space="preserve"> </w:t>
            </w:r>
            <w:r>
              <w:rPr>
                <w:rFonts w:hint="eastAsia"/>
                <w:sz w:val="18"/>
                <w:szCs w:val="18"/>
                <w:lang w:val="en-GB" w:eastAsia="zh-CN"/>
              </w:rPr>
              <w:t>share</w:t>
            </w:r>
            <w:r>
              <w:rPr>
                <w:sz w:val="18"/>
                <w:szCs w:val="18"/>
                <w:lang w:val="en-GB" w:eastAsia="zh-CN"/>
              </w:rPr>
              <w:t xml:space="preserve"> </w:t>
            </w:r>
            <w:r>
              <w:rPr>
                <w:rFonts w:hint="eastAsia"/>
                <w:sz w:val="18"/>
                <w:szCs w:val="18"/>
                <w:lang w:val="en-GB" w:eastAsia="zh-CN"/>
              </w:rPr>
              <w:t>the</w:t>
            </w:r>
            <w:r>
              <w:rPr>
                <w:sz w:val="18"/>
                <w:szCs w:val="18"/>
                <w:lang w:val="en-GB" w:eastAsia="zh-CN"/>
              </w:rPr>
              <w:t xml:space="preserve"> same </w:t>
            </w:r>
            <w:r>
              <w:rPr>
                <w:rFonts w:hint="eastAsia"/>
                <w:sz w:val="18"/>
                <w:szCs w:val="18"/>
                <w:lang w:val="en-GB" w:eastAsia="zh-CN"/>
              </w:rPr>
              <w:t>view</w:t>
            </w:r>
            <w:r>
              <w:rPr>
                <w:sz w:val="18"/>
                <w:szCs w:val="18"/>
                <w:lang w:val="en-GB" w:eastAsia="zh-CN"/>
              </w:rPr>
              <w:t xml:space="preserve"> </w:t>
            </w:r>
            <w:r>
              <w:rPr>
                <w:rFonts w:hint="eastAsia"/>
                <w:sz w:val="18"/>
                <w:szCs w:val="18"/>
                <w:lang w:val="en-GB" w:eastAsia="zh-CN"/>
              </w:rPr>
              <w:t>with</w:t>
            </w:r>
            <w:r>
              <w:rPr>
                <w:sz w:val="18"/>
                <w:szCs w:val="18"/>
                <w:lang w:val="en-GB" w:eastAsia="zh-CN"/>
              </w:rPr>
              <w:t xml:space="preserve"> </w:t>
            </w:r>
            <w:r>
              <w:rPr>
                <w:rFonts w:hint="eastAsia"/>
                <w:sz w:val="18"/>
                <w:szCs w:val="18"/>
                <w:lang w:val="en-GB" w:eastAsia="zh-CN"/>
              </w:rPr>
              <w:t>CMCC.</w:t>
            </w:r>
            <w:r>
              <w:rPr>
                <w:sz w:val="18"/>
                <w:szCs w:val="18"/>
                <w:lang w:val="en-GB" w:eastAsia="zh-CN"/>
              </w:rPr>
              <w:t xml:space="preserve"> We should confirm whether there is only one TDRA table configured for multiple G-RNTIs or not first. If yes, it seems the agreement reached in the last e-meeting can be applied to the multiple G-RNTI case.</w:t>
            </w:r>
          </w:p>
        </w:tc>
      </w:tr>
      <w:tr w:rsidR="00B22DDC" w:rsidRPr="00C15587" w14:paraId="5B2AD07B" w14:textId="77777777" w:rsidTr="005936C3">
        <w:tblPrEx>
          <w:jc w:val="left"/>
        </w:tblPrEx>
        <w:trPr>
          <w:trHeight w:val="253"/>
        </w:trPr>
        <w:tc>
          <w:tcPr>
            <w:tcW w:w="1555" w:type="dxa"/>
          </w:tcPr>
          <w:p w14:paraId="21D54B5B" w14:textId="49C38A7F" w:rsidR="00B22DDC" w:rsidRDefault="00B22DDC" w:rsidP="00B22DDC">
            <w:pPr>
              <w:rPr>
                <w:sz w:val="18"/>
                <w:szCs w:val="18"/>
                <w:lang w:val="en-GB" w:eastAsia="zh-CN"/>
              </w:rPr>
            </w:pPr>
            <w:r>
              <w:rPr>
                <w:sz w:val="18"/>
                <w:szCs w:val="18"/>
                <w:lang w:val="en-GB" w:eastAsia="zh-CN"/>
              </w:rPr>
              <w:t>Samsung</w:t>
            </w:r>
          </w:p>
        </w:tc>
        <w:tc>
          <w:tcPr>
            <w:tcW w:w="7796" w:type="dxa"/>
          </w:tcPr>
          <w:p w14:paraId="6F17B9AC" w14:textId="77777777" w:rsidR="00B22DDC" w:rsidRDefault="00B22DDC" w:rsidP="00B22DDC">
            <w:pPr>
              <w:ind w:left="0" w:firstLine="0"/>
              <w:rPr>
                <w:sz w:val="18"/>
                <w:szCs w:val="18"/>
                <w:lang w:val="en-GB" w:eastAsia="zh-CN"/>
              </w:rPr>
            </w:pPr>
            <w:r>
              <w:rPr>
                <w:sz w:val="18"/>
                <w:szCs w:val="18"/>
                <w:lang w:val="en-GB" w:eastAsia="zh-CN"/>
              </w:rPr>
              <w:t>Support.</w:t>
            </w:r>
          </w:p>
          <w:p w14:paraId="0EB89B4F" w14:textId="7C3ADB50" w:rsidR="00B22DDC" w:rsidRDefault="00B22DDC" w:rsidP="00B22DDC">
            <w:pPr>
              <w:ind w:left="0" w:firstLine="0"/>
              <w:rPr>
                <w:sz w:val="18"/>
                <w:szCs w:val="18"/>
                <w:lang w:val="en-GB" w:eastAsia="zh-CN"/>
              </w:rPr>
            </w:pPr>
            <w:r>
              <w:rPr>
                <w:sz w:val="18"/>
                <w:szCs w:val="18"/>
                <w:lang w:val="en-GB" w:eastAsia="zh-CN"/>
              </w:rPr>
              <w:t xml:space="preserve">That issue was also mentioned in past discussions and was an (additional) argument against Alt.1. </w:t>
            </w:r>
          </w:p>
        </w:tc>
      </w:tr>
      <w:tr w:rsidR="00236FC3" w:rsidRPr="00C15587" w14:paraId="4BD70520" w14:textId="77777777" w:rsidTr="005936C3">
        <w:tblPrEx>
          <w:jc w:val="left"/>
        </w:tblPrEx>
        <w:trPr>
          <w:trHeight w:val="253"/>
        </w:trPr>
        <w:tc>
          <w:tcPr>
            <w:tcW w:w="1555" w:type="dxa"/>
          </w:tcPr>
          <w:p w14:paraId="4492E5D6" w14:textId="4FE854FA" w:rsidR="00236FC3" w:rsidRPr="00236FC3" w:rsidRDefault="00236FC3" w:rsidP="00B22DDC">
            <w:pPr>
              <w:rPr>
                <w:rFonts w:eastAsia="MS Mincho"/>
                <w:sz w:val="18"/>
                <w:szCs w:val="18"/>
                <w:lang w:val="en-GB" w:eastAsia="ja-JP"/>
              </w:rPr>
            </w:pPr>
            <w:r>
              <w:rPr>
                <w:rFonts w:eastAsia="MS Mincho" w:hint="eastAsia"/>
                <w:sz w:val="18"/>
                <w:szCs w:val="18"/>
                <w:lang w:val="en-GB" w:eastAsia="ja-JP"/>
              </w:rPr>
              <w:t>N</w:t>
            </w:r>
            <w:r>
              <w:rPr>
                <w:rFonts w:eastAsia="MS Mincho"/>
                <w:sz w:val="18"/>
                <w:szCs w:val="18"/>
                <w:lang w:val="en-GB" w:eastAsia="ja-JP"/>
              </w:rPr>
              <w:t>TT DOCOMO</w:t>
            </w:r>
          </w:p>
        </w:tc>
        <w:tc>
          <w:tcPr>
            <w:tcW w:w="7796" w:type="dxa"/>
          </w:tcPr>
          <w:p w14:paraId="528823EC" w14:textId="7EB08B29"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555D4CE4" w14:textId="77777777" w:rsidTr="005936C3">
        <w:tblPrEx>
          <w:jc w:val="left"/>
        </w:tblPrEx>
        <w:trPr>
          <w:trHeight w:val="253"/>
        </w:trPr>
        <w:tc>
          <w:tcPr>
            <w:tcW w:w="1555" w:type="dxa"/>
          </w:tcPr>
          <w:p w14:paraId="0A62A33F"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796" w:type="dxa"/>
          </w:tcPr>
          <w:p w14:paraId="051D6FF9"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0C0DE89D" w14:textId="77777777" w:rsidTr="005936C3">
        <w:tblPrEx>
          <w:jc w:val="left"/>
        </w:tblPrEx>
        <w:trPr>
          <w:trHeight w:val="253"/>
        </w:trPr>
        <w:tc>
          <w:tcPr>
            <w:tcW w:w="1555" w:type="dxa"/>
          </w:tcPr>
          <w:p w14:paraId="2F9A43DD" w14:textId="0E2CA6AD" w:rsidR="00E97E4D" w:rsidRDefault="00E97E4D" w:rsidP="00E97E4D">
            <w:pPr>
              <w:pStyle w:val="3GPPAgreements"/>
              <w:numPr>
                <w:ilvl w:val="0"/>
                <w:numId w:val="0"/>
              </w:numPr>
              <w:spacing w:before="0" w:after="0"/>
              <w:contextualSpacing/>
              <w:jc w:val="left"/>
              <w:rPr>
                <w:lang w:val="en-GB"/>
              </w:rPr>
            </w:pPr>
            <w:r>
              <w:rPr>
                <w:sz w:val="18"/>
                <w:szCs w:val="18"/>
                <w:lang w:val="en-GB"/>
              </w:rPr>
              <w:t>Qualcomm</w:t>
            </w:r>
          </w:p>
        </w:tc>
        <w:tc>
          <w:tcPr>
            <w:tcW w:w="7796" w:type="dxa"/>
          </w:tcPr>
          <w:p w14:paraId="25A8D5E3" w14:textId="77777777" w:rsidR="00E97E4D" w:rsidRDefault="00E97E4D" w:rsidP="00E97E4D">
            <w:pPr>
              <w:ind w:left="0" w:firstLine="0"/>
              <w:rPr>
                <w:sz w:val="18"/>
                <w:szCs w:val="18"/>
                <w:lang w:val="en-GB" w:eastAsia="zh-CN"/>
              </w:rPr>
            </w:pPr>
            <w:r>
              <w:rPr>
                <w:sz w:val="18"/>
                <w:szCs w:val="18"/>
                <w:lang w:val="en-GB" w:eastAsia="zh-CN"/>
              </w:rPr>
              <w:t>It is better to add ‘in a serving cell’ to address the CMCC’s concern.</w:t>
            </w:r>
          </w:p>
          <w:p w14:paraId="59222767" w14:textId="77777777" w:rsidR="00E97E4D" w:rsidRDefault="00E97E4D" w:rsidP="00E97E4D">
            <w:pPr>
              <w:ind w:left="0" w:firstLine="0"/>
              <w:rPr>
                <w:sz w:val="18"/>
                <w:szCs w:val="18"/>
                <w:lang w:val="en-GB" w:eastAsia="zh-CN"/>
              </w:rPr>
            </w:pPr>
            <w:r>
              <w:rPr>
                <w:sz w:val="18"/>
                <w:szCs w:val="18"/>
                <w:lang w:val="en-GB" w:eastAsia="zh-CN"/>
              </w:rPr>
              <w:t>The G-RNTI(s) configured in a serving cell will use the TDRA configured in the CFR-Config-Multicast included in the active BWP of the serving cell.</w:t>
            </w:r>
          </w:p>
          <w:p w14:paraId="0E4E6E44" w14:textId="77777777" w:rsidR="00E97E4D" w:rsidRDefault="00E97E4D" w:rsidP="00E97E4D">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w:t>
            </w:r>
          </w:p>
          <w:p w14:paraId="7A9D5F8D" w14:textId="77777777" w:rsidR="00E97E4D" w:rsidRDefault="00E97E4D" w:rsidP="00E97E4D">
            <w:pPr>
              <w:pStyle w:val="3GPPAgreements"/>
              <w:numPr>
                <w:ilvl w:val="0"/>
                <w:numId w:val="0"/>
              </w:numPr>
              <w:spacing w:before="0" w:after="0"/>
              <w:contextualSpacing/>
              <w:jc w:val="left"/>
              <w:rPr>
                <w:iCs/>
                <w:lang w:val="en-GB"/>
              </w:rPr>
            </w:pPr>
            <w:r>
              <w:rPr>
                <w:lang w:val="en-GB"/>
              </w:rPr>
              <w:t xml:space="preserve">For UE configured </w:t>
            </w:r>
            <w:r w:rsidRPr="00925BE7">
              <w:rPr>
                <w:iCs/>
                <w:lang w:val="en-GB"/>
              </w:rPr>
              <w:t>with multiple G-RNTIs</w:t>
            </w:r>
            <w:r>
              <w:rPr>
                <w:iCs/>
                <w:lang w:val="en-GB"/>
              </w:rPr>
              <w:t xml:space="preserve"> to generate Type-1 codebook, w</w:t>
            </w:r>
            <w:r w:rsidRPr="00925BE7">
              <w:rPr>
                <w:lang w:val="en-GB"/>
              </w:rPr>
              <w:t xml:space="preserve">hen UE is not provided </w:t>
            </w:r>
            <w:r w:rsidRPr="00925BE7">
              <w:rPr>
                <w:i/>
                <w:iCs/>
                <w:lang w:val="en-GB"/>
              </w:rPr>
              <w:t>fdmed-Reception-Multicast</w:t>
            </w:r>
            <w:r w:rsidRPr="00925BE7">
              <w:rPr>
                <w:iCs/>
                <w:lang w:val="en-GB"/>
              </w:rPr>
              <w:t xml:space="preserve"> </w:t>
            </w:r>
            <w:r>
              <w:rPr>
                <w:iCs/>
                <w:lang w:val="en-GB"/>
              </w:rPr>
              <w:t>but</w:t>
            </w:r>
            <w:r w:rsidRPr="00925BE7">
              <w:rPr>
                <w:iCs/>
                <w:lang w:val="en-GB"/>
              </w:rPr>
              <w:t xml:space="preserve"> </w:t>
            </w:r>
            <w:r>
              <w:rPr>
                <w:iCs/>
                <w:lang w:val="en-GB"/>
              </w:rPr>
              <w:t xml:space="preserve">provided </w:t>
            </w:r>
            <w:r w:rsidRPr="009B596D">
              <w:rPr>
                <w:i/>
                <w:iCs/>
                <w:lang w:val="en-GB"/>
              </w:rPr>
              <w:t>Type1-Intersection</w:t>
            </w:r>
            <w:r w:rsidRPr="009B596D">
              <w:rPr>
                <w:iCs/>
                <w:lang w:val="en-GB"/>
              </w:rPr>
              <w:t>,</w:t>
            </w:r>
            <w:r>
              <w:rPr>
                <w:iCs/>
                <w:lang w:val="en-GB"/>
              </w:rPr>
              <w:t xml:space="preserve"> the same TDRA table applies to all G-RNTIs</w:t>
            </w:r>
            <w:r w:rsidRPr="0088427E">
              <w:rPr>
                <w:iCs/>
                <w:lang w:val="en-GB"/>
              </w:rPr>
              <w:t xml:space="preserve"> </w:t>
            </w:r>
            <w:r>
              <w:rPr>
                <w:iCs/>
                <w:lang w:val="en-GB"/>
              </w:rPr>
              <w:t xml:space="preserve">if configured </w:t>
            </w:r>
            <w:ins w:id="16" w:author="Le Liu" w:date="2021-11-11T11:08:00Z">
              <w:r>
                <w:rPr>
                  <w:iCs/>
                  <w:lang w:val="en-GB"/>
                </w:rPr>
                <w:t>in a serving cell</w:t>
              </w:r>
            </w:ins>
            <w:r>
              <w:rPr>
                <w:iCs/>
                <w:lang w:val="en-GB"/>
              </w:rPr>
              <w:t xml:space="preserve">. </w:t>
            </w:r>
          </w:p>
          <w:p w14:paraId="0267AC5F" w14:textId="77777777" w:rsidR="00FD0D29" w:rsidRDefault="00FD0D29" w:rsidP="00E97E4D">
            <w:pPr>
              <w:pStyle w:val="3GPPAgreements"/>
              <w:numPr>
                <w:ilvl w:val="0"/>
                <w:numId w:val="0"/>
              </w:numPr>
              <w:spacing w:before="0" w:after="0"/>
              <w:contextualSpacing/>
              <w:jc w:val="left"/>
              <w:rPr>
                <w:iCs/>
                <w:lang w:val="en-GB"/>
              </w:rPr>
            </w:pPr>
          </w:p>
          <w:p w14:paraId="4C2A410A" w14:textId="545B4E4B" w:rsidR="00FD0D29" w:rsidRDefault="00FD0D29" w:rsidP="00FD0D29">
            <w:pPr>
              <w:pStyle w:val="3GPPAgreements"/>
              <w:numPr>
                <w:ilvl w:val="0"/>
                <w:numId w:val="74"/>
              </w:numPr>
              <w:spacing w:before="0" w:after="0"/>
              <w:contextualSpacing/>
              <w:jc w:val="left"/>
              <w:rPr>
                <w:lang w:val="en-GB"/>
              </w:rPr>
            </w:pPr>
            <w:r w:rsidRPr="00FD0D29">
              <w:rPr>
                <w:iCs/>
                <w:highlight w:val="cyan"/>
                <w:lang w:val="en-GB"/>
              </w:rPr>
              <w:lastRenderedPageBreak/>
              <w:t>Not sure whether it helps, since TDM-ed Type-1 is generated per serving cell first. For a given serving cell, only one CFR per active BWP for multiple G-RNTI if configured, so TDRA included in PDSCH-config will naturally apply to all G-RNTIs as CMCC explained.</w:t>
            </w:r>
            <w:r>
              <w:rPr>
                <w:iCs/>
                <w:lang w:val="en-GB"/>
              </w:rPr>
              <w:t xml:space="preserve"> </w:t>
            </w:r>
          </w:p>
        </w:tc>
      </w:tr>
      <w:tr w:rsidR="00263F1E" w:rsidRPr="00722ECB" w14:paraId="08688208" w14:textId="77777777" w:rsidTr="005936C3">
        <w:tblPrEx>
          <w:jc w:val="left"/>
        </w:tblPrEx>
        <w:trPr>
          <w:trHeight w:val="253"/>
        </w:trPr>
        <w:tc>
          <w:tcPr>
            <w:tcW w:w="1555" w:type="dxa"/>
          </w:tcPr>
          <w:p w14:paraId="4A2B1A37" w14:textId="5465EA2C" w:rsidR="00263F1E" w:rsidRDefault="00263F1E" w:rsidP="00263F1E">
            <w:pPr>
              <w:pStyle w:val="3GPPAgreements"/>
              <w:numPr>
                <w:ilvl w:val="0"/>
                <w:numId w:val="0"/>
              </w:numPr>
              <w:spacing w:before="0" w:after="0"/>
              <w:contextualSpacing/>
              <w:jc w:val="left"/>
              <w:rPr>
                <w:sz w:val="18"/>
                <w:szCs w:val="18"/>
                <w:lang w:val="en-GB"/>
              </w:rPr>
            </w:pPr>
            <w:r>
              <w:rPr>
                <w:lang w:val="en-GB"/>
              </w:rPr>
              <w:lastRenderedPageBreak/>
              <w:t>Apple</w:t>
            </w:r>
          </w:p>
        </w:tc>
        <w:tc>
          <w:tcPr>
            <w:tcW w:w="7796" w:type="dxa"/>
          </w:tcPr>
          <w:p w14:paraId="7299914F" w14:textId="64D588F4" w:rsidR="00263F1E" w:rsidRDefault="00263F1E" w:rsidP="00263F1E">
            <w:pPr>
              <w:ind w:left="0" w:firstLine="0"/>
              <w:rPr>
                <w:sz w:val="18"/>
                <w:szCs w:val="18"/>
                <w:lang w:val="en-GB" w:eastAsia="zh-CN"/>
              </w:rPr>
            </w:pPr>
            <w:r>
              <w:rPr>
                <w:lang w:val="en-GB"/>
              </w:rPr>
              <w:t>Ok with this proposal</w:t>
            </w:r>
          </w:p>
        </w:tc>
      </w:tr>
      <w:tr w:rsidR="00263F1E" w:rsidRPr="00722ECB" w14:paraId="3042DBF0" w14:textId="77777777" w:rsidTr="005936C3">
        <w:tblPrEx>
          <w:jc w:val="left"/>
        </w:tblPrEx>
        <w:trPr>
          <w:trHeight w:val="253"/>
        </w:trPr>
        <w:tc>
          <w:tcPr>
            <w:tcW w:w="1555" w:type="dxa"/>
          </w:tcPr>
          <w:p w14:paraId="3CC245D3" w14:textId="6EF3D2DA"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Z</w:t>
            </w:r>
            <w:r>
              <w:rPr>
                <w:sz w:val="18"/>
                <w:szCs w:val="18"/>
                <w:lang w:val="en-GB"/>
              </w:rPr>
              <w:t>TE</w:t>
            </w:r>
          </w:p>
        </w:tc>
        <w:tc>
          <w:tcPr>
            <w:tcW w:w="7796" w:type="dxa"/>
          </w:tcPr>
          <w:p w14:paraId="1AECE9B6" w14:textId="77777777" w:rsidR="00263F1E" w:rsidRDefault="00263F1E" w:rsidP="00263F1E">
            <w:pPr>
              <w:ind w:left="0" w:firstLine="0"/>
              <w:rPr>
                <w:sz w:val="18"/>
                <w:szCs w:val="18"/>
                <w:lang w:val="en-GB" w:eastAsia="zh-CN"/>
              </w:rPr>
            </w:pPr>
            <w:r>
              <w:rPr>
                <w:sz w:val="18"/>
                <w:szCs w:val="18"/>
                <w:lang w:val="en-GB" w:eastAsia="zh-CN"/>
              </w:rPr>
              <w:t>We are ok with the intention of this proposal.</w:t>
            </w:r>
          </w:p>
          <w:p w14:paraId="0DCEAFFB" w14:textId="77777777" w:rsidR="00263F1E" w:rsidRDefault="00263F1E" w:rsidP="00263F1E">
            <w:pPr>
              <w:ind w:left="0" w:firstLine="0"/>
              <w:rPr>
                <w:sz w:val="18"/>
                <w:szCs w:val="18"/>
                <w:lang w:val="en-GB" w:eastAsia="zh-CN"/>
              </w:rPr>
            </w:pPr>
            <w:r>
              <w:rPr>
                <w:sz w:val="18"/>
                <w:szCs w:val="18"/>
                <w:lang w:val="en-GB" w:eastAsia="zh-CN"/>
              </w:rPr>
              <w:t>However, we don’t understand why we need to add the condition “</w:t>
            </w:r>
            <w:r>
              <w:rPr>
                <w:iCs/>
                <w:sz w:val="20"/>
                <w:lang w:val="en-GB" w:eastAsia="zh-CN"/>
              </w:rPr>
              <w:t>w</w:t>
            </w:r>
            <w:r w:rsidRPr="00925BE7">
              <w:rPr>
                <w:sz w:val="20"/>
                <w:lang w:val="en-GB" w:eastAsia="zh-CN"/>
              </w:rPr>
              <w:t xml:space="preserve">hen UE is not provided </w:t>
            </w:r>
            <w:r w:rsidRPr="00925BE7">
              <w:rPr>
                <w:i/>
                <w:iCs/>
                <w:sz w:val="20"/>
                <w:lang w:val="en-GB" w:eastAsia="zh-CN"/>
              </w:rPr>
              <w:t>fdmed-Reception-Multicast</w:t>
            </w:r>
            <w:r w:rsidRPr="00925BE7">
              <w:rPr>
                <w:iCs/>
                <w:sz w:val="20"/>
                <w:lang w:val="en-GB" w:eastAsia="zh-CN"/>
              </w:rPr>
              <w:t xml:space="preserve"> </w:t>
            </w:r>
            <w:r>
              <w:rPr>
                <w:iCs/>
                <w:sz w:val="20"/>
                <w:lang w:val="en-GB" w:eastAsia="zh-CN"/>
              </w:rPr>
              <w:t>but</w:t>
            </w:r>
            <w:r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Pr>
                <w:sz w:val="18"/>
                <w:szCs w:val="18"/>
                <w:lang w:val="en-GB" w:eastAsia="zh-CN"/>
              </w:rPr>
              <w:t>”. For all other cases, the same TDRA table should also apply to all G-RNTIs for multicast.</w:t>
            </w:r>
          </w:p>
          <w:p w14:paraId="4D41E0E3" w14:textId="77777777" w:rsidR="00263F1E" w:rsidRDefault="00263F1E" w:rsidP="00263F1E">
            <w:pPr>
              <w:ind w:left="0" w:firstLine="0"/>
              <w:rPr>
                <w:sz w:val="18"/>
                <w:szCs w:val="18"/>
                <w:lang w:val="en-GB" w:eastAsia="zh-CN"/>
              </w:rPr>
            </w:pPr>
            <w:r>
              <w:rPr>
                <w:sz w:val="18"/>
                <w:szCs w:val="18"/>
                <w:lang w:val="en-GB" w:eastAsia="zh-CN"/>
              </w:rPr>
              <w:t>Thus, we have the following update.</w:t>
            </w:r>
          </w:p>
          <w:p w14:paraId="735D40D9" w14:textId="77777777" w:rsidR="00263F1E" w:rsidRPr="006D4212" w:rsidRDefault="00263F1E" w:rsidP="00263F1E">
            <w:pPr>
              <w:ind w:left="0" w:firstLine="0"/>
              <w:rPr>
                <w:i/>
                <w:sz w:val="20"/>
                <w:lang w:val="en-GB" w:eastAsia="zh-CN"/>
              </w:rPr>
            </w:pPr>
            <w:r w:rsidRPr="006D4212">
              <w:rPr>
                <w:i/>
                <w:sz w:val="20"/>
                <w:lang w:val="en-GB" w:eastAsia="zh-CN"/>
              </w:rPr>
              <w:t xml:space="preserve">For UE configured </w:t>
            </w:r>
            <w:r w:rsidRPr="006D4212">
              <w:rPr>
                <w:i/>
                <w:iCs/>
                <w:sz w:val="20"/>
                <w:lang w:val="en-GB" w:eastAsia="zh-CN"/>
              </w:rPr>
              <w:t xml:space="preserve">with multiple G-RNTIs </w:t>
            </w:r>
            <w:r w:rsidRPr="006D4212">
              <w:rPr>
                <w:i/>
                <w:iCs/>
                <w:strike/>
                <w:color w:val="FF0000"/>
                <w:sz w:val="20"/>
                <w:lang w:val="en-GB" w:eastAsia="zh-CN"/>
              </w:rPr>
              <w:t>to generate Type-1 codebook, w</w:t>
            </w:r>
            <w:r w:rsidRPr="006D4212">
              <w:rPr>
                <w:i/>
                <w:strike/>
                <w:color w:val="FF0000"/>
                <w:sz w:val="20"/>
                <w:lang w:val="en-GB" w:eastAsia="zh-CN"/>
              </w:rPr>
              <w:t xml:space="preserve">hen UE is not provided </w:t>
            </w:r>
            <w:r w:rsidRPr="006D4212">
              <w:rPr>
                <w:i/>
                <w:iCs/>
                <w:strike/>
                <w:color w:val="FF0000"/>
                <w:sz w:val="20"/>
                <w:lang w:val="en-GB" w:eastAsia="zh-CN"/>
              </w:rPr>
              <w:t>fdmed-Reception-Multicast but provided Type1-Intersection</w:t>
            </w:r>
            <w:r w:rsidRPr="006D4212">
              <w:rPr>
                <w:i/>
                <w:iCs/>
                <w:sz w:val="20"/>
                <w:lang w:val="en-GB" w:eastAsia="zh-CN"/>
              </w:rPr>
              <w:t>, the same TDRA table applies to all G-RNTIs</w:t>
            </w:r>
            <w:r>
              <w:rPr>
                <w:i/>
                <w:iCs/>
                <w:sz w:val="20"/>
                <w:lang w:val="en-GB" w:eastAsia="zh-CN"/>
              </w:rPr>
              <w:t xml:space="preserve"> </w:t>
            </w:r>
            <w:r w:rsidRPr="006D4212">
              <w:rPr>
                <w:i/>
                <w:iCs/>
                <w:color w:val="FF0000"/>
                <w:sz w:val="20"/>
                <w:u w:val="single"/>
                <w:lang w:val="en-GB" w:eastAsia="zh-CN"/>
              </w:rPr>
              <w:t>for multicast</w:t>
            </w:r>
            <w:r w:rsidRPr="006D4212">
              <w:rPr>
                <w:i/>
                <w:iCs/>
                <w:sz w:val="20"/>
                <w:lang w:val="en-GB" w:eastAsia="zh-CN"/>
              </w:rPr>
              <w:t xml:space="preserve"> if configured. </w:t>
            </w:r>
          </w:p>
          <w:p w14:paraId="03FD8779" w14:textId="4A2A48F7" w:rsidR="00263F1E" w:rsidRPr="00FD0D29" w:rsidRDefault="00FD0D29" w:rsidP="00FD0D29">
            <w:pPr>
              <w:pStyle w:val="ListParagraph"/>
              <w:numPr>
                <w:ilvl w:val="0"/>
                <w:numId w:val="74"/>
              </w:numPr>
              <w:spacing w:after="120"/>
              <w:rPr>
                <w:sz w:val="18"/>
                <w:szCs w:val="18"/>
                <w:lang w:eastAsia="zh-CN"/>
              </w:rPr>
            </w:pPr>
            <w:r w:rsidRPr="00FD0D29">
              <w:rPr>
                <w:sz w:val="18"/>
                <w:szCs w:val="18"/>
                <w:highlight w:val="cyan"/>
                <w:lang w:eastAsia="zh-CN"/>
              </w:rPr>
              <w:t>This was intended to solve how to get the intersection of k1 sets for multiple G-RNTIs case. As CMCC explained, anyhow TDRA is applied to all G-RNTIs if configured, and then yes, no need to have “</w:t>
            </w:r>
            <w:r w:rsidRPr="00FD0D29">
              <w:rPr>
                <w:sz w:val="18"/>
                <w:szCs w:val="18"/>
                <w:highlight w:val="cyan"/>
                <w:lang w:val="en-US" w:eastAsia="zh-CN"/>
              </w:rPr>
              <w:t>“</w:t>
            </w:r>
            <w:r w:rsidRPr="00FD0D29">
              <w:rPr>
                <w:iCs/>
                <w:sz w:val="18"/>
                <w:szCs w:val="18"/>
                <w:highlight w:val="cyan"/>
                <w:lang w:val="en-US" w:eastAsia="zh-CN"/>
              </w:rPr>
              <w:t>w</w:t>
            </w:r>
            <w:r w:rsidRPr="00FD0D29">
              <w:rPr>
                <w:sz w:val="18"/>
                <w:szCs w:val="18"/>
                <w:highlight w:val="cyan"/>
                <w:lang w:val="en-US" w:eastAsia="zh-CN"/>
              </w:rPr>
              <w:t xml:space="preserve">hen UE is not provided </w:t>
            </w:r>
            <w:r w:rsidRPr="00FD0D29">
              <w:rPr>
                <w:i/>
                <w:iCs/>
                <w:sz w:val="18"/>
                <w:szCs w:val="18"/>
                <w:highlight w:val="cyan"/>
                <w:lang w:val="en-US" w:eastAsia="zh-CN"/>
              </w:rPr>
              <w:t>fdmed-Reception-Multicast</w:t>
            </w:r>
            <w:r w:rsidRPr="00FD0D29">
              <w:rPr>
                <w:iCs/>
                <w:sz w:val="18"/>
                <w:szCs w:val="18"/>
                <w:highlight w:val="cyan"/>
                <w:lang w:val="en-US" w:eastAsia="zh-CN"/>
              </w:rPr>
              <w:t xml:space="preserve"> but provided </w:t>
            </w:r>
            <w:r w:rsidRPr="00FD0D29">
              <w:rPr>
                <w:i/>
                <w:iCs/>
                <w:sz w:val="18"/>
                <w:szCs w:val="18"/>
                <w:highlight w:val="cyan"/>
                <w:lang w:val="en-US" w:eastAsia="zh-CN"/>
              </w:rPr>
              <w:t>Type1-Intersection</w:t>
            </w:r>
            <w:r w:rsidRPr="00FD0D29">
              <w:rPr>
                <w:sz w:val="18"/>
                <w:szCs w:val="18"/>
                <w:highlight w:val="cyan"/>
                <w:lang w:val="en-US" w:eastAsia="zh-CN"/>
              </w:rPr>
              <w:t>”.</w:t>
            </w:r>
            <w:r w:rsidRPr="00FD0D29">
              <w:rPr>
                <w:sz w:val="18"/>
                <w:szCs w:val="18"/>
                <w:highlight w:val="cyan"/>
                <w:lang w:eastAsia="zh-CN"/>
              </w:rPr>
              <w:t>”. Then this proposal is not really needed.</w:t>
            </w:r>
            <w:r>
              <w:rPr>
                <w:sz w:val="18"/>
                <w:szCs w:val="18"/>
                <w:lang w:eastAsia="zh-CN"/>
              </w:rPr>
              <w:t xml:space="preserve"> </w:t>
            </w:r>
          </w:p>
        </w:tc>
      </w:tr>
      <w:tr w:rsidR="00263F1E" w:rsidRPr="00722ECB" w14:paraId="6A919174" w14:textId="77777777" w:rsidTr="005936C3">
        <w:tblPrEx>
          <w:jc w:val="left"/>
        </w:tblPrEx>
        <w:trPr>
          <w:trHeight w:val="253"/>
        </w:trPr>
        <w:tc>
          <w:tcPr>
            <w:tcW w:w="1555" w:type="dxa"/>
          </w:tcPr>
          <w:p w14:paraId="706C8999" w14:textId="5B8DC39C"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PPO</w:t>
            </w:r>
          </w:p>
        </w:tc>
        <w:tc>
          <w:tcPr>
            <w:tcW w:w="7796" w:type="dxa"/>
          </w:tcPr>
          <w:p w14:paraId="0EE7B82F" w14:textId="68961E65" w:rsidR="00263F1E" w:rsidRDefault="00263F1E" w:rsidP="00263F1E">
            <w:pPr>
              <w:ind w:left="0" w:firstLine="0"/>
              <w:rPr>
                <w:sz w:val="18"/>
                <w:szCs w:val="18"/>
                <w:lang w:val="en-GB" w:eastAsia="zh-CN"/>
              </w:rPr>
            </w:pPr>
            <w:r>
              <w:rPr>
                <w:rFonts w:hint="eastAsia"/>
                <w:sz w:val="18"/>
                <w:szCs w:val="18"/>
                <w:lang w:val="en-GB" w:eastAsia="zh-CN"/>
              </w:rPr>
              <w:t>A</w:t>
            </w:r>
            <w:r>
              <w:rPr>
                <w:sz w:val="18"/>
                <w:szCs w:val="18"/>
                <w:lang w:val="en-GB" w:eastAsia="zh-CN"/>
              </w:rPr>
              <w:t xml:space="preserve">gree with the intention of the proposal, however, we tend to agree with CMCC, it seems more proper to make it as a conclusion as </w:t>
            </w:r>
            <w:r>
              <w:rPr>
                <w:rFonts w:hint="eastAsia"/>
                <w:sz w:val="18"/>
                <w:szCs w:val="18"/>
                <w:lang w:val="en-GB" w:eastAsia="zh-CN"/>
              </w:rPr>
              <w:t>it</w:t>
            </w:r>
            <w:r>
              <w:rPr>
                <w:sz w:val="18"/>
                <w:szCs w:val="18"/>
                <w:lang w:val="en-GB" w:eastAsia="zh-CN"/>
              </w:rPr>
              <w:t xml:space="preserve"> has already ben implied by previous agreements.</w:t>
            </w:r>
          </w:p>
        </w:tc>
      </w:tr>
      <w:tr w:rsidR="00263F1E" w:rsidRPr="00722ECB" w14:paraId="44A685CB" w14:textId="77777777" w:rsidTr="005936C3">
        <w:tblPrEx>
          <w:jc w:val="left"/>
        </w:tblPrEx>
        <w:trPr>
          <w:trHeight w:val="253"/>
        </w:trPr>
        <w:tc>
          <w:tcPr>
            <w:tcW w:w="1555" w:type="dxa"/>
          </w:tcPr>
          <w:p w14:paraId="7A9506A3" w14:textId="62190A04" w:rsidR="00263F1E" w:rsidRDefault="00263F1E" w:rsidP="00263F1E">
            <w:pPr>
              <w:pStyle w:val="3GPPAgreements"/>
              <w:numPr>
                <w:ilvl w:val="0"/>
                <w:numId w:val="0"/>
              </w:numPr>
              <w:spacing w:before="0" w:after="0"/>
              <w:contextualSpacing/>
              <w:jc w:val="left"/>
              <w:rPr>
                <w:sz w:val="18"/>
                <w:szCs w:val="18"/>
                <w:lang w:val="en-GB"/>
              </w:rPr>
            </w:pPr>
            <w:r>
              <w:rPr>
                <w:lang w:val="en-GB"/>
              </w:rPr>
              <w:t>MediaTek</w:t>
            </w:r>
          </w:p>
        </w:tc>
        <w:tc>
          <w:tcPr>
            <w:tcW w:w="7796" w:type="dxa"/>
          </w:tcPr>
          <w:p w14:paraId="422C9D97" w14:textId="75A228EC" w:rsidR="00263F1E" w:rsidRDefault="00263F1E" w:rsidP="00263F1E">
            <w:pPr>
              <w:ind w:left="0" w:firstLine="0"/>
              <w:rPr>
                <w:sz w:val="18"/>
                <w:szCs w:val="18"/>
                <w:lang w:val="en-GB" w:eastAsia="zh-CN"/>
              </w:rPr>
            </w:pPr>
            <w:r>
              <w:rPr>
                <w:lang w:val="en-GB"/>
              </w:rPr>
              <w:t>We have the similar view with CMCC/NEC. Before we discuss the proposal, we should clarify whether the same TDRA table is used for multiple G-RNTIs.</w:t>
            </w:r>
          </w:p>
        </w:tc>
      </w:tr>
      <w:tr w:rsidR="005936C3" w:rsidRPr="00722ECB" w14:paraId="35722E54" w14:textId="77777777" w:rsidTr="005936C3">
        <w:tblPrEx>
          <w:jc w:val="left"/>
        </w:tblPrEx>
        <w:trPr>
          <w:trHeight w:val="253"/>
        </w:trPr>
        <w:tc>
          <w:tcPr>
            <w:tcW w:w="1555" w:type="dxa"/>
          </w:tcPr>
          <w:p w14:paraId="4B203224" w14:textId="7A52298D" w:rsidR="005936C3" w:rsidRDefault="005936C3" w:rsidP="00E97E4D">
            <w:pPr>
              <w:pStyle w:val="3GPPAgreements"/>
              <w:numPr>
                <w:ilvl w:val="0"/>
                <w:numId w:val="0"/>
              </w:numPr>
              <w:spacing w:before="0" w:after="0"/>
              <w:contextualSpacing/>
              <w:jc w:val="left"/>
              <w:rPr>
                <w:sz w:val="18"/>
                <w:szCs w:val="18"/>
                <w:lang w:val="en-GB"/>
              </w:rPr>
            </w:pPr>
            <w:r w:rsidRPr="00735012">
              <w:rPr>
                <w:rFonts w:hint="eastAsia"/>
                <w:sz w:val="18"/>
                <w:szCs w:val="18"/>
                <w:highlight w:val="cyan"/>
                <w:lang w:val="en-GB"/>
              </w:rPr>
              <w:t>F</w:t>
            </w:r>
            <w:r w:rsidRPr="00735012">
              <w:rPr>
                <w:sz w:val="18"/>
                <w:szCs w:val="18"/>
                <w:highlight w:val="cyan"/>
                <w:lang w:val="en-GB"/>
              </w:rPr>
              <w:t>L’s response</w:t>
            </w:r>
          </w:p>
        </w:tc>
        <w:tc>
          <w:tcPr>
            <w:tcW w:w="7796" w:type="dxa"/>
          </w:tcPr>
          <w:p w14:paraId="6AEC1FC7" w14:textId="679EA90E" w:rsidR="005936C3" w:rsidRDefault="00FD0D29" w:rsidP="00E97E4D">
            <w:pPr>
              <w:ind w:left="0" w:firstLine="0"/>
              <w:rPr>
                <w:sz w:val="18"/>
                <w:szCs w:val="18"/>
                <w:lang w:val="en-GB" w:eastAsia="zh-CN"/>
              </w:rPr>
            </w:pPr>
            <w:r>
              <w:rPr>
                <w:rFonts w:hint="eastAsia"/>
                <w:sz w:val="18"/>
                <w:szCs w:val="18"/>
                <w:lang w:val="en-GB" w:eastAsia="zh-CN"/>
              </w:rPr>
              <w:t>B</w:t>
            </w:r>
            <w:r>
              <w:rPr>
                <w:sz w:val="18"/>
                <w:szCs w:val="18"/>
                <w:lang w:val="en-GB" w:eastAsia="zh-CN"/>
              </w:rPr>
              <w:t xml:space="preserve">ased on the above discussion, </w:t>
            </w:r>
            <w:r w:rsidR="00735012">
              <w:rPr>
                <w:sz w:val="18"/>
                <w:szCs w:val="18"/>
                <w:lang w:val="en-GB" w:eastAsia="zh-CN"/>
              </w:rPr>
              <w:t xml:space="preserve">we either update the proposal as follows for conclusion or drop this proposal assuming the previous agreement </w:t>
            </w:r>
            <w:r w:rsidR="00BE2533">
              <w:rPr>
                <w:sz w:val="18"/>
                <w:szCs w:val="18"/>
                <w:lang w:val="en-GB" w:eastAsia="zh-CN"/>
              </w:rPr>
              <w:t xml:space="preserve">(and assuming TDRA is still included in PDSCH-config for multicast) implies the same thing. </w:t>
            </w:r>
          </w:p>
          <w:p w14:paraId="7F8C0FA6" w14:textId="77777777" w:rsidR="00FD0D29" w:rsidRDefault="00FD0D29" w:rsidP="00E97E4D">
            <w:pPr>
              <w:ind w:left="0" w:firstLine="0"/>
              <w:rPr>
                <w:sz w:val="18"/>
                <w:szCs w:val="18"/>
                <w:lang w:val="en-GB" w:eastAsia="zh-CN"/>
              </w:rPr>
            </w:pPr>
          </w:p>
          <w:p w14:paraId="2CA02C66" w14:textId="4DE69819" w:rsidR="00FD0D29" w:rsidRDefault="00FD0D29" w:rsidP="00FD0D29">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-2-r1 (for conclusion)</w:t>
            </w:r>
          </w:p>
          <w:p w14:paraId="17D403B3" w14:textId="41563408" w:rsidR="00FD0D29" w:rsidRPr="00925BE7" w:rsidRDefault="00FD0D29" w:rsidP="00FD0D29">
            <w:pPr>
              <w:ind w:left="0" w:firstLine="0"/>
              <w:rPr>
                <w:sz w:val="20"/>
                <w:lang w:val="en-GB" w:eastAsia="zh-CN"/>
              </w:rPr>
            </w:pPr>
            <w:r>
              <w:rPr>
                <w:sz w:val="20"/>
                <w:lang w:val="en-GB" w:eastAsia="zh-CN"/>
              </w:rPr>
              <w:t>For</w:t>
            </w:r>
            <w:del w:id="17"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18" w:author="xiajinhuan" w:date="2021-11-12T19:28:00Z">
              <w:r>
                <w:rPr>
                  <w:i/>
                  <w:iCs/>
                  <w:sz w:val="20"/>
                  <w:lang w:val="en-GB" w:eastAsia="zh-CN"/>
                </w:rPr>
                <w:t xml:space="preserve"> </w:t>
              </w:r>
              <w:r w:rsidRPr="000E4D5D">
                <w:rPr>
                  <w:iCs/>
                  <w:sz w:val="20"/>
                  <w:lang w:val="en-GB" w:eastAsia="zh-CN"/>
                </w:rPr>
                <w:t>a given s</w:t>
              </w:r>
            </w:ins>
            <w:ins w:id="19" w:author="xiajinhuan" w:date="2021-11-12T19:29:00Z">
              <w:r w:rsidRPr="000E4D5D">
                <w:rPr>
                  <w:iCs/>
                  <w:sz w:val="20"/>
                  <w:lang w:val="en-GB" w:eastAsia="zh-CN"/>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0" w:author="xiajinhuan" w:date="2021-11-12T19:29:00Z">
              <w:r>
                <w:rPr>
                  <w:iCs/>
                  <w:sz w:val="20"/>
                  <w:lang w:val="en-GB" w:eastAsia="zh-CN"/>
                </w:rPr>
                <w:t xml:space="preserve"> for UE supports multicast</w:t>
              </w:r>
            </w:ins>
            <w:r>
              <w:rPr>
                <w:iCs/>
                <w:sz w:val="20"/>
                <w:lang w:val="en-GB" w:eastAsia="zh-CN"/>
              </w:rPr>
              <w:t xml:space="preserve">. </w:t>
            </w:r>
          </w:p>
          <w:p w14:paraId="2D306A7E" w14:textId="322BDB7D" w:rsidR="00FD0D29" w:rsidRPr="00FD0D29" w:rsidRDefault="00FD0D29" w:rsidP="00E97E4D">
            <w:pPr>
              <w:ind w:left="0" w:firstLine="0"/>
              <w:rPr>
                <w:sz w:val="18"/>
                <w:szCs w:val="18"/>
                <w:lang w:val="en-GB" w:eastAsia="zh-CN"/>
              </w:rPr>
            </w:pPr>
          </w:p>
        </w:tc>
      </w:tr>
    </w:tbl>
    <w:p w14:paraId="227CE16D" w14:textId="77777777" w:rsidR="00275AB7" w:rsidRPr="00B236FC" w:rsidRDefault="00275AB7" w:rsidP="00737301">
      <w:pPr>
        <w:rPr>
          <w:lang w:eastAsia="zh-CN"/>
        </w:rPr>
      </w:pPr>
    </w:p>
    <w:p w14:paraId="4D671B2E" w14:textId="5940DD52" w:rsidR="00A779DD" w:rsidRDefault="00A779DD" w:rsidP="006F4286">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6F4286">
        <w:rPr>
          <w:sz w:val="20"/>
          <w:szCs w:val="20"/>
          <w:lang w:val="en-GB" w:eastAsia="zh-CN"/>
        </w:rPr>
        <w:fldChar w:fldCharType="begin"/>
      </w:r>
      <w:r w:rsidRPr="006F4286">
        <w:rPr>
          <w:sz w:val="20"/>
          <w:szCs w:val="20"/>
          <w:lang w:val="en-GB" w:eastAsia="zh-CN"/>
        </w:rPr>
        <w:instrText xml:space="preserve"> REF _Ref79778438 \n \h  \* MERGEFORMAT </w:instrText>
      </w:r>
      <w:r w:rsidRPr="006F4286">
        <w:rPr>
          <w:sz w:val="20"/>
          <w:szCs w:val="20"/>
          <w:lang w:val="en-GB" w:eastAsia="zh-CN"/>
        </w:rPr>
      </w:r>
      <w:r w:rsidRPr="006F4286">
        <w:rPr>
          <w:sz w:val="20"/>
          <w:szCs w:val="20"/>
          <w:lang w:val="en-GB" w:eastAsia="zh-CN"/>
        </w:rPr>
        <w:fldChar w:fldCharType="separate"/>
      </w:r>
      <w:r w:rsidR="00EF76AD">
        <w:rPr>
          <w:sz w:val="20"/>
          <w:szCs w:val="20"/>
          <w:lang w:val="en-GB" w:eastAsia="zh-CN"/>
        </w:rPr>
        <w:t>2.2.1</w:t>
      </w:r>
      <w:r w:rsidRPr="006F4286">
        <w:rPr>
          <w:sz w:val="20"/>
          <w:szCs w:val="20"/>
          <w:lang w:val="en-GB" w:eastAsia="zh-CN"/>
        </w:rPr>
        <w:fldChar w:fldCharType="end"/>
      </w:r>
      <w:r w:rsidRPr="006F4286">
        <w:rPr>
          <w:sz w:val="20"/>
          <w:szCs w:val="20"/>
          <w:lang w:val="en-GB" w:eastAsia="zh-CN"/>
        </w:rPr>
        <w:t>-3</w:t>
      </w:r>
    </w:p>
    <w:p w14:paraId="57F55683" w14:textId="51278524" w:rsidR="00275AB7" w:rsidRDefault="00275AB7" w:rsidP="005629FE">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sidR="006A5A2E">
        <w:rPr>
          <w:sz w:val="20"/>
          <w:lang w:val="en-GB" w:eastAsia="zh-CN"/>
        </w:rPr>
        <w:t>for ACK/NACK based feedback</w:t>
      </w:r>
      <w:r w:rsidRPr="006A5A2E">
        <w:rPr>
          <w:sz w:val="20"/>
          <w:lang w:val="en-GB" w:eastAsia="zh-CN"/>
        </w:rPr>
        <w:t xml:space="preserve"> </w:t>
      </w:r>
      <w:r w:rsidR="006A5A2E" w:rsidRPr="006A5A2E">
        <w:rPr>
          <w:sz w:val="20"/>
          <w:lang w:val="en-GB" w:eastAsia="zh-CN"/>
        </w:rPr>
        <w:t xml:space="preserve">for multicast </w:t>
      </w:r>
      <w:r w:rsidRPr="006A5A2E">
        <w:rPr>
          <w:sz w:val="20"/>
          <w:lang w:val="en-GB" w:eastAsia="zh-CN"/>
        </w:rPr>
        <w:t xml:space="preserve">if separately configured from unicast, </w:t>
      </w:r>
      <w:r w:rsidR="006A5A2E">
        <w:rPr>
          <w:sz w:val="20"/>
          <w:lang w:val="en-GB" w:eastAsia="zh-CN"/>
        </w:rPr>
        <w:t xml:space="preserve">the </w:t>
      </w:r>
      <w:r w:rsidR="006A5A2E" w:rsidRPr="00730B04">
        <w:rPr>
          <w:i/>
          <w:sz w:val="20"/>
          <w:lang w:val="en-GB" w:eastAsia="zh-CN"/>
        </w:rPr>
        <w:t>PUCCH-</w:t>
      </w:r>
      <w:r w:rsidR="00730B04">
        <w:rPr>
          <w:i/>
          <w:sz w:val="20"/>
          <w:lang w:val="en-GB" w:eastAsia="zh-CN"/>
        </w:rPr>
        <w:t>C</w:t>
      </w:r>
      <w:r w:rsidR="006A5A2E" w:rsidRPr="00730B04">
        <w:rPr>
          <w:i/>
          <w:sz w:val="20"/>
          <w:lang w:val="en-GB" w:eastAsia="zh-CN"/>
        </w:rPr>
        <w:t>onfig</w:t>
      </w:r>
      <w:r w:rsidR="006A5A2E">
        <w:rPr>
          <w:sz w:val="20"/>
          <w:lang w:val="en-GB" w:eastAsia="zh-CN"/>
        </w:rPr>
        <w:t xml:space="preserve"> is </w:t>
      </w:r>
      <w:r w:rsidR="005629FE">
        <w:rPr>
          <w:sz w:val="20"/>
          <w:lang w:val="en-GB" w:eastAsia="zh-CN"/>
        </w:rPr>
        <w:t>applied</w:t>
      </w:r>
      <w:r w:rsidR="006A5A2E">
        <w:rPr>
          <w:sz w:val="20"/>
          <w:lang w:val="en-GB" w:eastAsia="zh-CN"/>
        </w:rPr>
        <w:t xml:space="preserve"> to all G-RNTIs with the same priority. </w:t>
      </w:r>
    </w:p>
    <w:p w14:paraId="2EEB4FF4" w14:textId="561F8C86" w:rsidR="00835474" w:rsidRPr="00835474" w:rsidRDefault="00835474" w:rsidP="003C30E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1065871D" w14:textId="77777777" w:rsidR="00737301" w:rsidRPr="00737301" w:rsidRDefault="00737301" w:rsidP="00737301">
      <w:pPr>
        <w:rPr>
          <w:lang w:val="en-GB" w:eastAsia="zh-CN"/>
        </w:rPr>
      </w:pPr>
    </w:p>
    <w:p w14:paraId="5122E39A" w14:textId="7BC8F0C2" w:rsidR="00070B6C" w:rsidRPr="00C15587" w:rsidRDefault="00070B6C" w:rsidP="00737301">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15587" w:rsidRPr="00C15587" w14:paraId="12A4E76C" w14:textId="77777777" w:rsidTr="00331CCD">
        <w:trPr>
          <w:trHeight w:val="253"/>
          <w:jc w:val="center"/>
        </w:trPr>
        <w:tc>
          <w:tcPr>
            <w:tcW w:w="1555" w:type="dxa"/>
          </w:tcPr>
          <w:p w14:paraId="4282756B" w14:textId="77777777" w:rsidR="00070B6C" w:rsidRPr="008E494C" w:rsidRDefault="00070B6C" w:rsidP="00070B6C">
            <w:pPr>
              <w:rPr>
                <w:sz w:val="16"/>
                <w:lang w:eastAsia="zh-CN"/>
              </w:rPr>
            </w:pPr>
            <w:r w:rsidRPr="008E494C">
              <w:rPr>
                <w:b/>
                <w:sz w:val="16"/>
                <w:lang w:eastAsia="zh-CN"/>
              </w:rPr>
              <w:t>Company</w:t>
            </w:r>
          </w:p>
        </w:tc>
        <w:tc>
          <w:tcPr>
            <w:tcW w:w="7801" w:type="dxa"/>
          </w:tcPr>
          <w:p w14:paraId="21DF67FC" w14:textId="77777777" w:rsidR="00070B6C" w:rsidRPr="008E494C" w:rsidRDefault="00070B6C" w:rsidP="00070B6C">
            <w:pPr>
              <w:rPr>
                <w:sz w:val="16"/>
                <w:lang w:eastAsia="zh-CN"/>
              </w:rPr>
            </w:pPr>
            <w:r w:rsidRPr="008E494C">
              <w:rPr>
                <w:b/>
                <w:sz w:val="16"/>
                <w:lang w:eastAsia="zh-CN"/>
              </w:rPr>
              <w:t xml:space="preserve">Comments </w:t>
            </w:r>
          </w:p>
        </w:tc>
      </w:tr>
      <w:tr w:rsidR="00C15587" w:rsidRPr="00C15587" w14:paraId="0462E452" w14:textId="77777777" w:rsidTr="00331CCD">
        <w:trPr>
          <w:trHeight w:val="253"/>
          <w:jc w:val="center"/>
        </w:trPr>
        <w:tc>
          <w:tcPr>
            <w:tcW w:w="1555" w:type="dxa"/>
          </w:tcPr>
          <w:p w14:paraId="5B4EC88A" w14:textId="5F36E01F" w:rsidR="00070B6C" w:rsidRPr="008E494C" w:rsidRDefault="008E494C" w:rsidP="00070B6C">
            <w:pPr>
              <w:rPr>
                <w:sz w:val="16"/>
                <w:lang w:val="en-GB" w:eastAsia="zh-CN"/>
              </w:rPr>
            </w:pPr>
            <w:r w:rsidRPr="008E494C">
              <w:rPr>
                <w:rFonts w:hint="eastAsia"/>
                <w:sz w:val="16"/>
                <w:lang w:val="en-GB" w:eastAsia="zh-CN"/>
              </w:rPr>
              <w:t>F</w:t>
            </w:r>
            <w:r w:rsidRPr="008E494C">
              <w:rPr>
                <w:sz w:val="16"/>
                <w:lang w:val="en-GB" w:eastAsia="zh-CN"/>
              </w:rPr>
              <w:t>L’s explanation</w:t>
            </w:r>
          </w:p>
        </w:tc>
        <w:tc>
          <w:tcPr>
            <w:tcW w:w="7801" w:type="dxa"/>
          </w:tcPr>
          <w:p w14:paraId="787039B6" w14:textId="2B1C700C" w:rsidR="00070B6C" w:rsidRPr="008E494C" w:rsidRDefault="008E494C" w:rsidP="009422EB">
            <w:pPr>
              <w:ind w:left="0" w:firstLine="0"/>
              <w:rPr>
                <w:sz w:val="16"/>
                <w:lang w:val="en-GB" w:eastAsia="zh-CN"/>
              </w:rPr>
            </w:pPr>
            <w:r w:rsidRPr="008E494C">
              <w:rPr>
                <w:rFonts w:hint="eastAsia"/>
                <w:sz w:val="16"/>
                <w:lang w:val="en-GB" w:eastAsia="zh-CN"/>
              </w:rPr>
              <w:t>T</w:t>
            </w:r>
            <w:r w:rsidRPr="008E494C">
              <w:rPr>
                <w:sz w:val="16"/>
                <w:lang w:val="en-GB" w:eastAsia="zh-CN"/>
              </w:rPr>
              <w:t xml:space="preserve">his proposal aims to simplify the </w:t>
            </w:r>
            <w:r w:rsidRPr="008E494C">
              <w:rPr>
                <w:iCs/>
                <w:sz w:val="16"/>
                <w:lang w:val="en-GB" w:eastAsia="zh-CN"/>
              </w:rPr>
              <w:t>Type-1 codebook generation for TDM-ed case if UE is configured with multiple G-RNTI</w:t>
            </w:r>
            <w:r w:rsidR="006A5A2E">
              <w:rPr>
                <w:iCs/>
                <w:sz w:val="16"/>
                <w:lang w:val="en-GB" w:eastAsia="zh-CN"/>
              </w:rPr>
              <w:t>s by applying the same k1</w:t>
            </w:r>
            <w:r w:rsidR="009422EB">
              <w:rPr>
                <w:iCs/>
                <w:sz w:val="16"/>
                <w:lang w:val="en-GB" w:eastAsia="zh-CN"/>
              </w:rPr>
              <w:t xml:space="preserve"> (</w:t>
            </w:r>
            <w:r w:rsidR="009422EB" w:rsidRPr="009422EB">
              <w:rPr>
                <w:i/>
                <w:iCs/>
                <w:sz w:val="16"/>
                <w:lang w:eastAsia="zh-CN"/>
              </w:rPr>
              <w:t>dl-DataToUL-ACK</w:t>
            </w:r>
            <w:r w:rsidR="009422EB">
              <w:rPr>
                <w:iCs/>
                <w:sz w:val="16"/>
                <w:lang w:val="en-GB" w:eastAsia="zh-CN"/>
              </w:rPr>
              <w:t>)</w:t>
            </w:r>
            <w:r w:rsidR="006A5A2E">
              <w:rPr>
                <w:iCs/>
                <w:sz w:val="16"/>
                <w:lang w:val="en-GB" w:eastAsia="zh-CN"/>
              </w:rPr>
              <w:t xml:space="preserve"> set to all configured G-RNTIs. </w:t>
            </w:r>
            <w:r w:rsidR="009422EB">
              <w:rPr>
                <w:iCs/>
                <w:sz w:val="16"/>
                <w:lang w:val="en-GB" w:eastAsia="zh-CN"/>
              </w:rPr>
              <w:t>Since k1 is included in PUCCH-config, a more generic proposal is suggested</w:t>
            </w:r>
            <w:r w:rsidR="00814E82">
              <w:rPr>
                <w:iCs/>
                <w:sz w:val="16"/>
                <w:lang w:val="en-GB" w:eastAsia="zh-CN"/>
              </w:rPr>
              <w:t xml:space="preserve"> that </w:t>
            </w:r>
            <w:r w:rsidR="00814E82" w:rsidRPr="00814E82">
              <w:rPr>
                <w:i/>
                <w:iCs/>
                <w:sz w:val="16"/>
                <w:lang w:val="en-GB" w:eastAsia="zh-CN"/>
              </w:rPr>
              <w:t>PUCCH-Config</w:t>
            </w:r>
            <w:r w:rsidR="00814E82">
              <w:rPr>
                <w:iCs/>
                <w:sz w:val="16"/>
                <w:lang w:val="en-GB" w:eastAsia="zh-CN"/>
              </w:rPr>
              <w:t xml:space="preserve"> is applied to all configured G-RNTIs. </w:t>
            </w:r>
          </w:p>
        </w:tc>
      </w:tr>
      <w:tr w:rsidR="009927A2" w:rsidRPr="00C15587" w14:paraId="447CFC2F" w14:textId="77777777" w:rsidTr="00331CCD">
        <w:trPr>
          <w:trHeight w:val="253"/>
          <w:jc w:val="center"/>
        </w:trPr>
        <w:tc>
          <w:tcPr>
            <w:tcW w:w="1555" w:type="dxa"/>
          </w:tcPr>
          <w:p w14:paraId="2186324D" w14:textId="2BC7802C" w:rsidR="009927A2" w:rsidRPr="00B56D55" w:rsidRDefault="00B56D55" w:rsidP="00070B6C">
            <w:pPr>
              <w:rPr>
                <w:sz w:val="18"/>
                <w:szCs w:val="24"/>
                <w:lang w:val="en-GB" w:eastAsia="zh-CN"/>
              </w:rPr>
            </w:pPr>
            <w:r w:rsidRPr="00B56D55">
              <w:rPr>
                <w:sz w:val="18"/>
                <w:szCs w:val="24"/>
                <w:lang w:val="en-GB" w:eastAsia="zh-CN"/>
              </w:rPr>
              <w:t>Lenovo, Motorola Mobility</w:t>
            </w:r>
          </w:p>
        </w:tc>
        <w:tc>
          <w:tcPr>
            <w:tcW w:w="7801" w:type="dxa"/>
          </w:tcPr>
          <w:p w14:paraId="566C201F" w14:textId="77777777" w:rsidR="009927A2" w:rsidRDefault="00B56D55" w:rsidP="009422EB">
            <w:pPr>
              <w:ind w:left="0" w:firstLine="0"/>
              <w:rPr>
                <w:sz w:val="18"/>
                <w:szCs w:val="24"/>
                <w:lang w:val="en-GB" w:eastAsia="zh-CN"/>
              </w:rPr>
            </w:pPr>
            <w:r w:rsidRPr="00B56D55">
              <w:rPr>
                <w:sz w:val="18"/>
                <w:szCs w:val="24"/>
                <w:lang w:val="en-GB" w:eastAsia="zh-CN"/>
              </w:rPr>
              <w:t xml:space="preserve">One question for clarification: Is same </w:t>
            </w:r>
            <w:r>
              <w:rPr>
                <w:sz w:val="18"/>
                <w:szCs w:val="24"/>
                <w:lang w:val="en-GB" w:eastAsia="zh-CN"/>
              </w:rPr>
              <w:t>K1 set</w:t>
            </w:r>
            <w:r w:rsidRPr="00B56D55">
              <w:rPr>
                <w:sz w:val="18"/>
                <w:szCs w:val="24"/>
                <w:lang w:val="en-GB" w:eastAsia="zh-CN"/>
              </w:rPr>
              <w:t xml:space="preserve"> configured for all G-RNTIs of the UE?</w:t>
            </w:r>
          </w:p>
          <w:p w14:paraId="34448A5E" w14:textId="7D71E731" w:rsidR="00AA221C" w:rsidRPr="00AA221C" w:rsidRDefault="00AA221C" w:rsidP="00AA221C">
            <w:pPr>
              <w:pStyle w:val="ListParagraph"/>
              <w:numPr>
                <w:ilvl w:val="0"/>
                <w:numId w:val="74"/>
              </w:numPr>
              <w:spacing w:after="120"/>
              <w:rPr>
                <w:sz w:val="18"/>
                <w:szCs w:val="24"/>
                <w:lang w:eastAsia="zh-CN"/>
              </w:rPr>
            </w:pPr>
            <w:r w:rsidRPr="0025798E">
              <w:rPr>
                <w:rFonts w:hint="eastAsia"/>
                <w:sz w:val="18"/>
                <w:szCs w:val="24"/>
                <w:highlight w:val="cyan"/>
                <w:lang w:eastAsia="zh-CN"/>
              </w:rPr>
              <w:t>F</w:t>
            </w:r>
            <w:r w:rsidRPr="0025798E">
              <w:rPr>
                <w:sz w:val="18"/>
                <w:szCs w:val="24"/>
                <w:highlight w:val="cyan"/>
                <w:lang w:eastAsia="zh-CN"/>
              </w:rPr>
              <w:t>L’s response: the intention was to make the same k1 for all configured G-RNTI</w:t>
            </w:r>
            <w:r w:rsidR="00DA72C7">
              <w:rPr>
                <w:sz w:val="18"/>
                <w:szCs w:val="24"/>
                <w:highlight w:val="cyan"/>
                <w:lang w:eastAsia="zh-CN"/>
              </w:rPr>
              <w:t>s</w:t>
            </w:r>
            <w:r w:rsidRPr="0025798E">
              <w:rPr>
                <w:sz w:val="18"/>
                <w:szCs w:val="24"/>
                <w:highlight w:val="cyan"/>
                <w:lang w:eastAsia="zh-CN"/>
              </w:rPr>
              <w:t xml:space="preserve"> for a given serving cell.</w:t>
            </w:r>
            <w:r>
              <w:rPr>
                <w:sz w:val="18"/>
                <w:szCs w:val="24"/>
                <w:lang w:eastAsia="zh-CN"/>
              </w:rPr>
              <w:t xml:space="preserve"> </w:t>
            </w:r>
          </w:p>
        </w:tc>
      </w:tr>
      <w:tr w:rsidR="009A7AB7" w:rsidRPr="00C15587" w14:paraId="4A101D98" w14:textId="77777777" w:rsidTr="00331CCD">
        <w:trPr>
          <w:trHeight w:val="253"/>
          <w:jc w:val="center"/>
        </w:trPr>
        <w:tc>
          <w:tcPr>
            <w:tcW w:w="1555" w:type="dxa"/>
          </w:tcPr>
          <w:p w14:paraId="101ECA69" w14:textId="7128A8D7" w:rsidR="009A7AB7" w:rsidRPr="00B56D55" w:rsidRDefault="009A7AB7" w:rsidP="00070B6C">
            <w:pPr>
              <w:rPr>
                <w:sz w:val="18"/>
                <w:szCs w:val="24"/>
                <w:lang w:val="en-GB" w:eastAsia="zh-CN"/>
              </w:rPr>
            </w:pPr>
            <w:r>
              <w:rPr>
                <w:rFonts w:hint="eastAsia"/>
                <w:sz w:val="18"/>
                <w:szCs w:val="24"/>
                <w:lang w:val="en-GB" w:eastAsia="zh-CN"/>
              </w:rPr>
              <w:t>C</w:t>
            </w:r>
            <w:r>
              <w:rPr>
                <w:sz w:val="18"/>
                <w:szCs w:val="24"/>
                <w:lang w:val="en-GB" w:eastAsia="zh-CN"/>
              </w:rPr>
              <w:t>MCC</w:t>
            </w:r>
          </w:p>
        </w:tc>
        <w:tc>
          <w:tcPr>
            <w:tcW w:w="7801" w:type="dxa"/>
          </w:tcPr>
          <w:p w14:paraId="0847EB07" w14:textId="0523733C" w:rsidR="009A7AB7" w:rsidRPr="00B56D55" w:rsidRDefault="009A7AB7" w:rsidP="009422EB">
            <w:pPr>
              <w:ind w:left="0" w:firstLine="0"/>
              <w:rPr>
                <w:sz w:val="18"/>
                <w:szCs w:val="24"/>
                <w:lang w:val="en-GB" w:eastAsia="zh-CN"/>
              </w:rPr>
            </w:pPr>
            <w:r>
              <w:rPr>
                <w:sz w:val="18"/>
                <w:szCs w:val="24"/>
                <w:lang w:val="en-GB" w:eastAsia="zh-CN"/>
              </w:rPr>
              <w:t>Support.</w:t>
            </w:r>
          </w:p>
        </w:tc>
      </w:tr>
      <w:tr w:rsidR="0054648B" w:rsidRPr="00C15587" w14:paraId="7EDF2D4E" w14:textId="77777777" w:rsidTr="00331CCD">
        <w:trPr>
          <w:trHeight w:val="253"/>
          <w:jc w:val="center"/>
        </w:trPr>
        <w:tc>
          <w:tcPr>
            <w:tcW w:w="1555" w:type="dxa"/>
          </w:tcPr>
          <w:p w14:paraId="02161C94" w14:textId="05682A88" w:rsidR="0054648B" w:rsidRDefault="0054648B" w:rsidP="00070B6C">
            <w:pPr>
              <w:rPr>
                <w:sz w:val="18"/>
                <w:szCs w:val="24"/>
                <w:lang w:val="en-GB" w:eastAsia="zh-CN"/>
              </w:rPr>
            </w:pPr>
            <w:r>
              <w:rPr>
                <w:sz w:val="18"/>
                <w:szCs w:val="24"/>
                <w:lang w:val="en-GB" w:eastAsia="zh-CN"/>
              </w:rPr>
              <w:t>Nokia, NSB</w:t>
            </w:r>
          </w:p>
        </w:tc>
        <w:tc>
          <w:tcPr>
            <w:tcW w:w="7801" w:type="dxa"/>
          </w:tcPr>
          <w:p w14:paraId="255311D0" w14:textId="08345E14" w:rsidR="0054648B" w:rsidRDefault="0054648B" w:rsidP="0054648B">
            <w:pPr>
              <w:ind w:left="0" w:firstLine="0"/>
              <w:rPr>
                <w:sz w:val="18"/>
                <w:szCs w:val="24"/>
                <w:lang w:val="en-GB" w:eastAsia="zh-CN"/>
              </w:rPr>
            </w:pPr>
            <w:r w:rsidRPr="00A82415">
              <w:rPr>
                <w:sz w:val="18"/>
                <w:szCs w:val="18"/>
                <w:lang w:val="en-GB" w:eastAsia="zh-CN"/>
              </w:rPr>
              <w:t>Support the proposal, considering the limited time in the WI.</w:t>
            </w:r>
          </w:p>
        </w:tc>
      </w:tr>
      <w:tr w:rsidR="00B236FC" w:rsidRPr="00C15587" w14:paraId="17A0AC87" w14:textId="77777777" w:rsidTr="00B236FC">
        <w:tblPrEx>
          <w:jc w:val="left"/>
        </w:tblPrEx>
        <w:trPr>
          <w:trHeight w:val="253"/>
        </w:trPr>
        <w:tc>
          <w:tcPr>
            <w:tcW w:w="1555" w:type="dxa"/>
          </w:tcPr>
          <w:p w14:paraId="3391B149" w14:textId="77777777" w:rsidR="00B236FC" w:rsidRDefault="00B236FC" w:rsidP="00B236FC">
            <w:pPr>
              <w:rPr>
                <w:sz w:val="18"/>
                <w:szCs w:val="24"/>
                <w:lang w:val="en-GB" w:eastAsia="zh-CN"/>
              </w:rPr>
            </w:pPr>
            <w:r>
              <w:rPr>
                <w:rFonts w:hint="eastAsia"/>
                <w:sz w:val="18"/>
                <w:szCs w:val="24"/>
                <w:lang w:val="en-GB" w:eastAsia="zh-CN"/>
              </w:rPr>
              <w:t>N</w:t>
            </w:r>
            <w:r>
              <w:rPr>
                <w:sz w:val="18"/>
                <w:szCs w:val="24"/>
                <w:lang w:val="en-GB" w:eastAsia="zh-CN"/>
              </w:rPr>
              <w:t>EC</w:t>
            </w:r>
          </w:p>
        </w:tc>
        <w:tc>
          <w:tcPr>
            <w:tcW w:w="7801" w:type="dxa"/>
          </w:tcPr>
          <w:p w14:paraId="774B1CE6" w14:textId="77777777" w:rsidR="00B236FC" w:rsidRDefault="00B236FC" w:rsidP="00B236FC">
            <w:pPr>
              <w:ind w:left="0" w:firstLine="0"/>
              <w:rPr>
                <w:sz w:val="18"/>
                <w:szCs w:val="24"/>
                <w:lang w:val="en-GB" w:eastAsia="zh-CN"/>
              </w:rPr>
            </w:pPr>
            <w:r>
              <w:rPr>
                <w:rFonts w:hint="eastAsia"/>
                <w:sz w:val="18"/>
                <w:szCs w:val="24"/>
                <w:lang w:val="en-GB" w:eastAsia="zh-CN"/>
              </w:rPr>
              <w:t>S</w:t>
            </w:r>
            <w:r>
              <w:rPr>
                <w:sz w:val="18"/>
                <w:szCs w:val="24"/>
                <w:lang w:val="en-GB" w:eastAsia="zh-CN"/>
              </w:rPr>
              <w:t xml:space="preserve">upport. There is no need to configure </w:t>
            </w:r>
            <w:r w:rsidRPr="00654278">
              <w:rPr>
                <w:i/>
                <w:sz w:val="18"/>
                <w:szCs w:val="24"/>
                <w:lang w:val="en-GB" w:eastAsia="zh-CN"/>
              </w:rPr>
              <w:t>PUCCH-Config</w:t>
            </w:r>
            <w:r>
              <w:rPr>
                <w:sz w:val="18"/>
                <w:szCs w:val="24"/>
                <w:lang w:val="en-GB" w:eastAsia="zh-CN"/>
              </w:rPr>
              <w:t xml:space="preserve"> for each G-RNTI.</w:t>
            </w:r>
          </w:p>
        </w:tc>
      </w:tr>
      <w:tr w:rsidR="00B22DDC" w:rsidRPr="00C15587" w14:paraId="4BDF8655" w14:textId="77777777" w:rsidTr="00B236FC">
        <w:tblPrEx>
          <w:jc w:val="left"/>
        </w:tblPrEx>
        <w:trPr>
          <w:trHeight w:val="253"/>
        </w:trPr>
        <w:tc>
          <w:tcPr>
            <w:tcW w:w="1555" w:type="dxa"/>
          </w:tcPr>
          <w:p w14:paraId="7A7C06FF" w14:textId="6156C5D8" w:rsidR="00B22DDC" w:rsidRDefault="00B22DDC" w:rsidP="00B22DDC">
            <w:pPr>
              <w:rPr>
                <w:sz w:val="18"/>
                <w:szCs w:val="24"/>
                <w:lang w:val="en-GB" w:eastAsia="zh-CN"/>
              </w:rPr>
            </w:pPr>
            <w:r>
              <w:rPr>
                <w:sz w:val="18"/>
                <w:szCs w:val="24"/>
                <w:lang w:val="en-GB" w:eastAsia="zh-CN"/>
              </w:rPr>
              <w:lastRenderedPageBreak/>
              <w:t>Samsung</w:t>
            </w:r>
          </w:p>
        </w:tc>
        <w:tc>
          <w:tcPr>
            <w:tcW w:w="7801" w:type="dxa"/>
          </w:tcPr>
          <w:p w14:paraId="58F0E5C8" w14:textId="77777777" w:rsidR="00B22DDC" w:rsidRDefault="00B22DDC" w:rsidP="00B22DDC">
            <w:pPr>
              <w:ind w:left="0" w:firstLine="0"/>
              <w:rPr>
                <w:sz w:val="18"/>
                <w:szCs w:val="18"/>
                <w:lang w:val="en-GB" w:eastAsia="zh-CN"/>
              </w:rPr>
            </w:pPr>
            <w:r>
              <w:rPr>
                <w:sz w:val="18"/>
                <w:szCs w:val="18"/>
                <w:lang w:val="en-GB" w:eastAsia="zh-CN"/>
              </w:rPr>
              <w:t>Support.</w:t>
            </w:r>
          </w:p>
          <w:p w14:paraId="03255FF9" w14:textId="2CAC07B1" w:rsidR="00B22DDC" w:rsidRDefault="00B22DDC" w:rsidP="00B22DDC">
            <w:pPr>
              <w:ind w:left="0" w:firstLine="0"/>
              <w:rPr>
                <w:sz w:val="18"/>
                <w:szCs w:val="24"/>
                <w:lang w:val="en-GB" w:eastAsia="zh-CN"/>
              </w:rPr>
            </w:pPr>
            <w:r>
              <w:rPr>
                <w:sz w:val="18"/>
                <w:szCs w:val="18"/>
                <w:lang w:val="en-GB" w:eastAsia="zh-CN"/>
              </w:rPr>
              <w:t>The specification/complexity benefit is clear and the restriction does not have a practical impact.</w:t>
            </w:r>
          </w:p>
        </w:tc>
      </w:tr>
      <w:tr w:rsidR="00236FC3" w:rsidRPr="00C15587" w14:paraId="05357CF2" w14:textId="77777777" w:rsidTr="00B236FC">
        <w:tblPrEx>
          <w:jc w:val="left"/>
        </w:tblPrEx>
        <w:trPr>
          <w:trHeight w:val="253"/>
        </w:trPr>
        <w:tc>
          <w:tcPr>
            <w:tcW w:w="1555" w:type="dxa"/>
          </w:tcPr>
          <w:p w14:paraId="603EF5ED" w14:textId="56C41C2F" w:rsidR="00236FC3" w:rsidRPr="00236FC3" w:rsidRDefault="00236FC3" w:rsidP="00B22DDC">
            <w:pPr>
              <w:rPr>
                <w:rFonts w:eastAsia="MS Mincho"/>
                <w:sz w:val="18"/>
                <w:szCs w:val="24"/>
                <w:lang w:val="en-GB" w:eastAsia="ja-JP"/>
              </w:rPr>
            </w:pPr>
            <w:r>
              <w:rPr>
                <w:rFonts w:eastAsia="MS Mincho" w:hint="eastAsia"/>
                <w:sz w:val="18"/>
                <w:szCs w:val="24"/>
                <w:lang w:val="en-GB" w:eastAsia="ja-JP"/>
              </w:rPr>
              <w:t>N</w:t>
            </w:r>
            <w:r>
              <w:rPr>
                <w:rFonts w:eastAsia="MS Mincho"/>
                <w:sz w:val="18"/>
                <w:szCs w:val="24"/>
                <w:lang w:val="en-GB" w:eastAsia="ja-JP"/>
              </w:rPr>
              <w:t>TT DOCOMO</w:t>
            </w:r>
          </w:p>
        </w:tc>
        <w:tc>
          <w:tcPr>
            <w:tcW w:w="7801" w:type="dxa"/>
          </w:tcPr>
          <w:p w14:paraId="6A6D7BDB" w14:textId="582F44B1"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3ECE58B2" w14:textId="77777777" w:rsidTr="008A4367">
        <w:tblPrEx>
          <w:jc w:val="left"/>
        </w:tblPrEx>
        <w:trPr>
          <w:trHeight w:val="253"/>
        </w:trPr>
        <w:tc>
          <w:tcPr>
            <w:tcW w:w="1555" w:type="dxa"/>
          </w:tcPr>
          <w:p w14:paraId="0DF5AB2D"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801" w:type="dxa"/>
          </w:tcPr>
          <w:p w14:paraId="24B4953F"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41CB951C" w14:textId="77777777" w:rsidTr="008A4367">
        <w:tblPrEx>
          <w:jc w:val="left"/>
        </w:tblPrEx>
        <w:trPr>
          <w:trHeight w:val="253"/>
        </w:trPr>
        <w:tc>
          <w:tcPr>
            <w:tcW w:w="1555" w:type="dxa"/>
          </w:tcPr>
          <w:p w14:paraId="120EEB55" w14:textId="09A18403" w:rsidR="00E97E4D" w:rsidRDefault="00E97E4D" w:rsidP="00E97E4D">
            <w:pPr>
              <w:pStyle w:val="3GPPAgreements"/>
              <w:numPr>
                <w:ilvl w:val="0"/>
                <w:numId w:val="0"/>
              </w:numPr>
              <w:spacing w:before="0" w:after="0"/>
              <w:contextualSpacing/>
              <w:jc w:val="left"/>
              <w:rPr>
                <w:lang w:val="en-GB"/>
              </w:rPr>
            </w:pPr>
            <w:r>
              <w:rPr>
                <w:sz w:val="18"/>
                <w:szCs w:val="24"/>
                <w:lang w:val="en-GB"/>
              </w:rPr>
              <w:t>Qualcomm</w:t>
            </w:r>
          </w:p>
        </w:tc>
        <w:tc>
          <w:tcPr>
            <w:tcW w:w="7801" w:type="dxa"/>
          </w:tcPr>
          <w:p w14:paraId="14521121" w14:textId="77777777" w:rsidR="00E97E4D" w:rsidRDefault="00E97E4D" w:rsidP="00E97E4D">
            <w:pPr>
              <w:ind w:left="0" w:firstLine="0"/>
              <w:rPr>
                <w:sz w:val="18"/>
                <w:szCs w:val="18"/>
                <w:lang w:val="en-GB" w:eastAsia="zh-CN"/>
              </w:rPr>
            </w:pPr>
            <w:r>
              <w:rPr>
                <w:sz w:val="18"/>
                <w:szCs w:val="18"/>
                <w:lang w:val="en-GB" w:eastAsia="zh-CN"/>
              </w:rPr>
              <w:t>Questions for clarification:</w:t>
            </w:r>
          </w:p>
          <w:p w14:paraId="2B67CEA5" w14:textId="77777777" w:rsidR="00E97E4D" w:rsidRDefault="00E97E4D" w:rsidP="00E97E4D">
            <w:pPr>
              <w:ind w:left="0" w:firstLine="0"/>
              <w:rPr>
                <w:sz w:val="18"/>
                <w:szCs w:val="18"/>
                <w:lang w:val="en-GB" w:eastAsia="zh-CN"/>
              </w:rPr>
            </w:pPr>
            <w:r>
              <w:rPr>
                <w:sz w:val="18"/>
                <w:szCs w:val="18"/>
                <w:lang w:val="en-GB" w:eastAsia="zh-CN"/>
              </w:rPr>
              <w:t xml:space="preserve">The PUCCH-Config is configured in a </w:t>
            </w:r>
            <w:r>
              <w:rPr>
                <w:rFonts w:ascii="Courier New" w:hAnsi="Courier New" w:cs="Courier New"/>
                <w:color w:val="000000"/>
                <w:sz w:val="16"/>
                <w:szCs w:val="16"/>
                <w:shd w:val="clear" w:color="auto" w:fill="E6E6E6"/>
              </w:rPr>
              <w:t>BWP-UplinkDedicated</w:t>
            </w:r>
            <w:r>
              <w:rPr>
                <w:sz w:val="18"/>
                <w:szCs w:val="18"/>
                <w:lang w:val="en-GB" w:eastAsia="zh-CN"/>
              </w:rPr>
              <w:t>. The G-RNTI(s) is(are) configured for all the DL BWP(s) in a serving cell. Shall we clarify the PUCCH-Config is applied to all G-RNTIs with same priority in the same serving cell?</w:t>
            </w:r>
          </w:p>
          <w:p w14:paraId="15BF2C14" w14:textId="77777777" w:rsidR="00E97E4D" w:rsidRDefault="00E97E4D" w:rsidP="00E97E4D">
            <w:pPr>
              <w:pStyle w:val="3GPPAgreements"/>
              <w:numPr>
                <w:ilvl w:val="0"/>
                <w:numId w:val="0"/>
              </w:numPr>
              <w:spacing w:before="0" w:after="0"/>
              <w:contextualSpacing/>
              <w:jc w:val="left"/>
              <w:rPr>
                <w:sz w:val="18"/>
                <w:szCs w:val="18"/>
                <w:lang w:val="en-GB"/>
              </w:rPr>
            </w:pPr>
            <w:r>
              <w:rPr>
                <w:sz w:val="18"/>
                <w:szCs w:val="18"/>
                <w:lang w:val="en-GB"/>
              </w:rPr>
              <w:t xml:space="preserve">What about </w:t>
            </w:r>
            <w:r>
              <w:rPr>
                <w:rFonts w:ascii="Courier New" w:hAnsi="Courier New" w:cs="Courier New"/>
                <w:color w:val="000000"/>
                <w:sz w:val="16"/>
                <w:szCs w:val="16"/>
                <w:shd w:val="clear" w:color="auto" w:fill="E6E6E6"/>
              </w:rPr>
              <w:t>PUCCH-ConfigCommon</w:t>
            </w:r>
            <w:r>
              <w:rPr>
                <w:sz w:val="18"/>
                <w:szCs w:val="18"/>
                <w:lang w:val="en-GB"/>
              </w:rPr>
              <w:t xml:space="preserve">? Is </w:t>
            </w:r>
            <w:r>
              <w:rPr>
                <w:rFonts w:ascii="Courier New" w:hAnsi="Courier New" w:cs="Courier New"/>
                <w:color w:val="000000"/>
                <w:sz w:val="16"/>
                <w:szCs w:val="16"/>
                <w:shd w:val="clear" w:color="auto" w:fill="E6E6E6"/>
              </w:rPr>
              <w:t>PUCCH-ConfigCommon</w:t>
            </w:r>
            <w:r>
              <w:rPr>
                <w:sz w:val="18"/>
                <w:szCs w:val="18"/>
                <w:lang w:val="en-GB"/>
              </w:rPr>
              <w:t xml:space="preserve"> applied to unicast C-RNTI as well as multicast G-RNTIs.</w:t>
            </w:r>
          </w:p>
          <w:p w14:paraId="25AB9CFC" w14:textId="77777777" w:rsidR="00DA72C7" w:rsidRPr="00E552C9" w:rsidRDefault="00DA72C7" w:rsidP="00DA72C7">
            <w:pPr>
              <w:pStyle w:val="3GPPAgreements"/>
              <w:numPr>
                <w:ilvl w:val="0"/>
                <w:numId w:val="74"/>
              </w:numPr>
              <w:spacing w:before="0" w:after="0"/>
              <w:contextualSpacing/>
              <w:jc w:val="left"/>
              <w:rPr>
                <w:lang w:val="en-GB"/>
              </w:rPr>
            </w:pPr>
            <w:r w:rsidRPr="00DA72C7">
              <w:rPr>
                <w:rFonts w:hint="eastAsia"/>
                <w:highlight w:val="cyan"/>
              </w:rPr>
              <w:t>F</w:t>
            </w:r>
            <w:r w:rsidRPr="00DA72C7">
              <w:rPr>
                <w:highlight w:val="cyan"/>
              </w:rPr>
              <w:t>L’s respo</w:t>
            </w:r>
            <w:r w:rsidRPr="00E552C9">
              <w:rPr>
                <w:highlight w:val="cyan"/>
              </w:rPr>
              <w:t>nse: I was assuming PUCC-config is always for the same priority in light of agreement made for</w:t>
            </w:r>
            <w:r w:rsidRPr="00E552C9">
              <w:rPr>
                <w:sz w:val="22"/>
                <w:szCs w:val="22"/>
                <w:highlight w:val="cyan"/>
                <w:lang w:eastAsia="en-US"/>
              </w:rPr>
              <w:t xml:space="preserve"> </w:t>
            </w:r>
            <w:r w:rsidRPr="00E552C9">
              <w:rPr>
                <w:highlight w:val="cyan"/>
              </w:rPr>
              <w:t>PUCC-configurationList including two PUCC-configs addressing low and high priority respectively . Ok to clarify for the same given serving cell.</w:t>
            </w:r>
            <w:r>
              <w:t xml:space="preserve"> </w:t>
            </w:r>
          </w:p>
          <w:p w14:paraId="6C5FE007" w14:textId="77777777" w:rsidR="00E552C9" w:rsidRPr="00E552C9" w:rsidRDefault="00E552C9" w:rsidP="00E552C9">
            <w:pPr>
              <w:pStyle w:val="3GPPAgreements"/>
              <w:numPr>
                <w:ilvl w:val="0"/>
                <w:numId w:val="74"/>
              </w:numPr>
              <w:spacing w:before="0" w:after="0"/>
              <w:contextualSpacing/>
              <w:jc w:val="left"/>
              <w:rPr>
                <w:highlight w:val="cyan"/>
                <w:lang w:val="en-GB"/>
              </w:rPr>
            </w:pPr>
            <w:r w:rsidRPr="00E552C9">
              <w:rPr>
                <w:highlight w:val="cyan"/>
              </w:rPr>
              <w:t xml:space="preserve">This proposal mainly for dedicated PUCCH-config for multicast and if is configured, it is applied to all G-RNTIs. </w:t>
            </w:r>
          </w:p>
          <w:p w14:paraId="6166DA25" w14:textId="780265A2" w:rsidR="00E552C9" w:rsidRPr="00E552C9" w:rsidRDefault="00E552C9" w:rsidP="00E552C9">
            <w:pPr>
              <w:pStyle w:val="3GPPAgreements"/>
              <w:numPr>
                <w:ilvl w:val="0"/>
                <w:numId w:val="74"/>
              </w:numPr>
              <w:spacing w:before="0" w:after="0"/>
              <w:contextualSpacing/>
              <w:jc w:val="left"/>
              <w:rPr>
                <w:lang w:val="en-GB"/>
              </w:rPr>
            </w:pPr>
            <w:r w:rsidRPr="00E552C9">
              <w:rPr>
                <w:highlight w:val="cyan"/>
                <w:lang w:val="en-GB"/>
              </w:rPr>
              <w:t>Earlier we discussed if PUCCH-config for multicast is not configured, PUCCH-config for unicast applies. Your question here seemingly asks what if PUCCH-config for multicast and unicast are neither configured. This could be separately discussed. I welcome the answer to this question since I have no idea how to make the proposal right now because no company discussed it in their paper if I did not miss anything.</w:t>
            </w:r>
            <w:r>
              <w:rPr>
                <w:lang w:val="en-GB"/>
              </w:rPr>
              <w:t xml:space="preserve"> </w:t>
            </w:r>
          </w:p>
        </w:tc>
      </w:tr>
      <w:tr w:rsidR="009D647B" w:rsidRPr="00722ECB" w14:paraId="43290EC1" w14:textId="77777777" w:rsidTr="008A4367">
        <w:tblPrEx>
          <w:jc w:val="left"/>
        </w:tblPrEx>
        <w:trPr>
          <w:trHeight w:val="253"/>
        </w:trPr>
        <w:tc>
          <w:tcPr>
            <w:tcW w:w="1555" w:type="dxa"/>
          </w:tcPr>
          <w:p w14:paraId="223EFBA8" w14:textId="45E666C9" w:rsidR="009D647B" w:rsidRDefault="009D647B" w:rsidP="009D647B">
            <w:pPr>
              <w:pStyle w:val="3GPPAgreements"/>
              <w:numPr>
                <w:ilvl w:val="0"/>
                <w:numId w:val="0"/>
              </w:numPr>
              <w:spacing w:before="0" w:after="0"/>
              <w:contextualSpacing/>
              <w:jc w:val="left"/>
              <w:rPr>
                <w:sz w:val="18"/>
                <w:szCs w:val="24"/>
                <w:lang w:val="en-GB"/>
              </w:rPr>
            </w:pPr>
            <w:r>
              <w:rPr>
                <w:lang w:val="en-GB"/>
              </w:rPr>
              <w:t>Apple</w:t>
            </w:r>
          </w:p>
        </w:tc>
        <w:tc>
          <w:tcPr>
            <w:tcW w:w="7801" w:type="dxa"/>
          </w:tcPr>
          <w:p w14:paraId="65492BFA" w14:textId="3301FF97" w:rsidR="009D647B" w:rsidRDefault="009D647B" w:rsidP="009D647B">
            <w:pPr>
              <w:ind w:left="0" w:firstLine="0"/>
              <w:rPr>
                <w:sz w:val="18"/>
                <w:szCs w:val="18"/>
                <w:lang w:val="en-GB" w:eastAsia="zh-CN"/>
              </w:rPr>
            </w:pPr>
            <w:r>
              <w:rPr>
                <w:lang w:val="en-GB"/>
              </w:rPr>
              <w:t>Ok with this proposal</w:t>
            </w:r>
          </w:p>
        </w:tc>
      </w:tr>
      <w:tr w:rsidR="009D647B" w:rsidRPr="00722ECB" w14:paraId="2A0E9BC2" w14:textId="77777777" w:rsidTr="008A4367">
        <w:tblPrEx>
          <w:jc w:val="left"/>
        </w:tblPrEx>
        <w:trPr>
          <w:trHeight w:val="253"/>
        </w:trPr>
        <w:tc>
          <w:tcPr>
            <w:tcW w:w="1555" w:type="dxa"/>
          </w:tcPr>
          <w:p w14:paraId="21FCDA3B" w14:textId="0D7A1D0C" w:rsidR="009D647B" w:rsidRDefault="009D647B" w:rsidP="009D647B">
            <w:pPr>
              <w:pStyle w:val="3GPPAgreements"/>
              <w:numPr>
                <w:ilvl w:val="0"/>
                <w:numId w:val="0"/>
              </w:numPr>
              <w:spacing w:before="0" w:after="0"/>
              <w:contextualSpacing/>
              <w:jc w:val="left"/>
              <w:rPr>
                <w:lang w:val="en-GB"/>
              </w:rPr>
            </w:pPr>
            <w:r>
              <w:rPr>
                <w:rFonts w:hint="eastAsia"/>
                <w:sz w:val="18"/>
                <w:szCs w:val="24"/>
                <w:lang w:val="en-GB"/>
              </w:rPr>
              <w:t>Z</w:t>
            </w:r>
            <w:r>
              <w:rPr>
                <w:sz w:val="18"/>
                <w:szCs w:val="24"/>
                <w:lang w:val="en-GB"/>
              </w:rPr>
              <w:t>TE</w:t>
            </w:r>
          </w:p>
        </w:tc>
        <w:tc>
          <w:tcPr>
            <w:tcW w:w="7801" w:type="dxa"/>
          </w:tcPr>
          <w:p w14:paraId="20B91859" w14:textId="77777777" w:rsidR="009D647B" w:rsidRDefault="009D647B" w:rsidP="009D647B">
            <w:pPr>
              <w:ind w:left="0" w:firstLine="0"/>
              <w:rPr>
                <w:sz w:val="18"/>
                <w:szCs w:val="18"/>
                <w:lang w:val="en-GB" w:eastAsia="zh-CN"/>
              </w:rPr>
            </w:pPr>
            <w:r>
              <w:rPr>
                <w:rFonts w:hint="eastAsia"/>
                <w:sz w:val="18"/>
                <w:szCs w:val="18"/>
                <w:lang w:val="en-GB" w:eastAsia="zh-CN"/>
              </w:rPr>
              <w:t>W</w:t>
            </w:r>
            <w:r>
              <w:rPr>
                <w:sz w:val="18"/>
                <w:szCs w:val="18"/>
                <w:lang w:val="en-GB" w:eastAsia="zh-CN"/>
              </w:rPr>
              <w:t>e support the proposal.</w:t>
            </w:r>
          </w:p>
          <w:p w14:paraId="7C4CD183" w14:textId="77E7D0A4" w:rsidR="009D647B" w:rsidRDefault="009D647B" w:rsidP="009D647B">
            <w:pPr>
              <w:ind w:left="0" w:firstLine="0"/>
              <w:rPr>
                <w:lang w:val="en-GB"/>
              </w:rPr>
            </w:pPr>
            <w:r>
              <w:rPr>
                <w:sz w:val="18"/>
                <w:szCs w:val="18"/>
                <w:lang w:val="en-GB" w:eastAsia="zh-CN"/>
              </w:rPr>
              <w:t>Regarding the note, is its intention to say that the same K1 candidate values are applicable to all G-RNTIs?</w:t>
            </w:r>
          </w:p>
        </w:tc>
      </w:tr>
      <w:tr w:rsidR="009D647B" w:rsidRPr="00722ECB" w14:paraId="5A08251E" w14:textId="77777777" w:rsidTr="008A4367">
        <w:tblPrEx>
          <w:jc w:val="left"/>
        </w:tblPrEx>
        <w:trPr>
          <w:trHeight w:val="253"/>
        </w:trPr>
        <w:tc>
          <w:tcPr>
            <w:tcW w:w="1555" w:type="dxa"/>
          </w:tcPr>
          <w:p w14:paraId="3BC0C4CB" w14:textId="0584C40C" w:rsidR="009D647B" w:rsidRDefault="009D647B" w:rsidP="009D647B">
            <w:pPr>
              <w:pStyle w:val="3GPPAgreements"/>
              <w:numPr>
                <w:ilvl w:val="0"/>
                <w:numId w:val="0"/>
              </w:numPr>
              <w:spacing w:before="0" w:after="0"/>
              <w:contextualSpacing/>
              <w:jc w:val="left"/>
              <w:rPr>
                <w:sz w:val="18"/>
                <w:szCs w:val="24"/>
                <w:lang w:val="en-GB"/>
              </w:rPr>
            </w:pPr>
            <w:r>
              <w:rPr>
                <w:rFonts w:hint="eastAsia"/>
                <w:sz w:val="18"/>
                <w:szCs w:val="24"/>
                <w:lang w:val="en-GB"/>
              </w:rPr>
              <w:t>O</w:t>
            </w:r>
            <w:r>
              <w:rPr>
                <w:sz w:val="18"/>
                <w:szCs w:val="24"/>
                <w:lang w:val="en-GB"/>
              </w:rPr>
              <w:t>PPO</w:t>
            </w:r>
          </w:p>
        </w:tc>
        <w:tc>
          <w:tcPr>
            <w:tcW w:w="7801" w:type="dxa"/>
          </w:tcPr>
          <w:p w14:paraId="6D4A64C1" w14:textId="5161B329" w:rsidR="009D647B" w:rsidRDefault="009D647B" w:rsidP="009D647B">
            <w:pPr>
              <w:ind w:left="0" w:firstLine="0"/>
              <w:rPr>
                <w:sz w:val="18"/>
                <w:szCs w:val="18"/>
                <w:lang w:val="en-GB" w:eastAsia="zh-CN"/>
              </w:rPr>
            </w:pPr>
            <w:r>
              <w:rPr>
                <w:rFonts w:hint="eastAsia"/>
                <w:sz w:val="18"/>
                <w:szCs w:val="18"/>
                <w:lang w:val="en-GB" w:eastAsia="zh-CN"/>
              </w:rPr>
              <w:t>S</w:t>
            </w:r>
            <w:r>
              <w:rPr>
                <w:sz w:val="18"/>
                <w:szCs w:val="18"/>
                <w:lang w:val="en-GB" w:eastAsia="zh-CN"/>
              </w:rPr>
              <w:t>upport</w:t>
            </w:r>
          </w:p>
        </w:tc>
      </w:tr>
      <w:tr w:rsidR="009D647B" w:rsidRPr="00722ECB" w14:paraId="7ABC3FF6" w14:textId="77777777" w:rsidTr="008A4367">
        <w:tblPrEx>
          <w:jc w:val="left"/>
        </w:tblPrEx>
        <w:trPr>
          <w:trHeight w:val="253"/>
        </w:trPr>
        <w:tc>
          <w:tcPr>
            <w:tcW w:w="1555" w:type="dxa"/>
          </w:tcPr>
          <w:p w14:paraId="65481CF4" w14:textId="22EEB6C2" w:rsidR="009D647B" w:rsidRDefault="009D647B" w:rsidP="009D647B">
            <w:pPr>
              <w:pStyle w:val="3GPPAgreements"/>
              <w:numPr>
                <w:ilvl w:val="0"/>
                <w:numId w:val="0"/>
              </w:numPr>
              <w:spacing w:before="0" w:after="0"/>
              <w:contextualSpacing/>
              <w:jc w:val="left"/>
              <w:rPr>
                <w:sz w:val="18"/>
                <w:szCs w:val="24"/>
                <w:lang w:val="en-GB"/>
              </w:rPr>
            </w:pPr>
            <w:r>
              <w:rPr>
                <w:lang w:val="en-GB"/>
              </w:rPr>
              <w:t>MediaTek</w:t>
            </w:r>
          </w:p>
        </w:tc>
        <w:tc>
          <w:tcPr>
            <w:tcW w:w="7801" w:type="dxa"/>
          </w:tcPr>
          <w:p w14:paraId="1A8BA817" w14:textId="3AE5E3A7" w:rsidR="009D647B" w:rsidRDefault="009D647B" w:rsidP="009D647B">
            <w:pPr>
              <w:ind w:left="0" w:firstLine="0"/>
              <w:rPr>
                <w:sz w:val="18"/>
                <w:szCs w:val="18"/>
                <w:lang w:val="en-GB" w:eastAsia="zh-CN"/>
              </w:rPr>
            </w:pPr>
            <w:r>
              <w:rPr>
                <w:lang w:val="en-GB"/>
              </w:rPr>
              <w:t>Support the proposal.</w:t>
            </w:r>
          </w:p>
        </w:tc>
      </w:tr>
    </w:tbl>
    <w:p w14:paraId="4ED9DACC" w14:textId="5FE904DA" w:rsidR="00070B6C" w:rsidRDefault="00070B6C" w:rsidP="00AF2796">
      <w:pPr>
        <w:rPr>
          <w:color w:val="DDD9C3" w:themeColor="background2" w:themeShade="E6"/>
          <w:lang w:eastAsia="zh-CN"/>
        </w:rPr>
      </w:pPr>
    </w:p>
    <w:p w14:paraId="4F29D12B" w14:textId="76F2F477" w:rsidR="00D426F2" w:rsidRPr="006D0993" w:rsidRDefault="00D426F2" w:rsidP="00D426F2">
      <w:pPr>
        <w:pStyle w:val="Heading3"/>
        <w:rPr>
          <w:lang w:eastAsia="zh-CN"/>
        </w:rPr>
      </w:pPr>
      <w:bookmarkStart w:id="21" w:name="_Ref87637970"/>
      <w:r w:rsidRPr="006D0993">
        <w:rPr>
          <w:lang w:eastAsia="zh-CN"/>
        </w:rPr>
        <w:t>Round-</w:t>
      </w:r>
      <w:r>
        <w:rPr>
          <w:lang w:eastAsia="zh-CN"/>
        </w:rPr>
        <w:t>2</w:t>
      </w:r>
      <w:bookmarkEnd w:id="21"/>
      <w:r w:rsidR="007F5D8B">
        <w:rPr>
          <w:lang w:eastAsia="zh-CN"/>
        </w:rPr>
        <w:t xml:space="preserve"> (closed)</w:t>
      </w:r>
    </w:p>
    <w:p w14:paraId="03E14C4A" w14:textId="01249682"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_Ref87637970 \r \h </w:instrText>
      </w:r>
      <w:r>
        <w:rPr>
          <w:sz w:val="20"/>
          <w:szCs w:val="20"/>
          <w:lang w:val="en-GB" w:eastAsia="zh-CN"/>
        </w:rPr>
      </w:r>
      <w:r>
        <w:rPr>
          <w:sz w:val="20"/>
          <w:szCs w:val="20"/>
          <w:lang w:val="en-GB" w:eastAsia="zh-CN"/>
        </w:rPr>
        <w:fldChar w:fldCharType="separate"/>
      </w:r>
      <w:r>
        <w:rPr>
          <w:sz w:val="20"/>
          <w:szCs w:val="20"/>
          <w:lang w:val="en-GB" w:eastAsia="zh-CN"/>
        </w:rPr>
        <w:t>2.2.2</w:t>
      </w:r>
      <w:r>
        <w:rPr>
          <w:sz w:val="20"/>
          <w:szCs w:val="20"/>
          <w:lang w:val="en-GB" w:eastAsia="zh-CN"/>
        </w:rPr>
        <w:fldChar w:fldCharType="end"/>
      </w:r>
      <w:r w:rsidRPr="006D0993">
        <w:rPr>
          <w:sz w:val="20"/>
          <w:szCs w:val="20"/>
          <w:lang w:val="en-GB" w:eastAsia="zh-CN"/>
        </w:rPr>
        <w:t xml:space="preserve">-1 </w:t>
      </w:r>
    </w:p>
    <w:p w14:paraId="2BA5B504" w14:textId="77777777" w:rsidR="00CC5431" w:rsidRDefault="00CC5431" w:rsidP="00CC5431">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0F1E13A0" w14:textId="77777777" w:rsidR="00CC5431" w:rsidRPr="00CC5431" w:rsidRDefault="00CC5431" w:rsidP="00CC5431">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0FE3AB4F" w14:textId="77777777" w:rsidR="00CC5431" w:rsidRPr="00246DBE" w:rsidRDefault="00CC5431" w:rsidP="00CC5431">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08FF8F51" w14:textId="77777777" w:rsidR="00D426F2" w:rsidRDefault="00D426F2" w:rsidP="00AF2796">
      <w:pPr>
        <w:rPr>
          <w:color w:val="DDD9C3" w:themeColor="background2" w:themeShade="E6"/>
          <w:lang w:val="en-GB" w:eastAsia="zh-CN"/>
        </w:rPr>
      </w:pPr>
    </w:p>
    <w:p w14:paraId="12AC2A1F"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10320AFD" w14:textId="77777777" w:rsidTr="0081093C">
        <w:trPr>
          <w:trHeight w:val="253"/>
          <w:jc w:val="center"/>
        </w:trPr>
        <w:tc>
          <w:tcPr>
            <w:tcW w:w="1555" w:type="dxa"/>
          </w:tcPr>
          <w:p w14:paraId="71D89364"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1C9B6302"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46D66539" w14:textId="77777777" w:rsidTr="0081093C">
        <w:trPr>
          <w:trHeight w:val="253"/>
          <w:jc w:val="center"/>
        </w:trPr>
        <w:tc>
          <w:tcPr>
            <w:tcW w:w="1555" w:type="dxa"/>
          </w:tcPr>
          <w:p w14:paraId="6ADC356B" w14:textId="16B46F0E"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1CFA3BD7" w14:textId="03178A75" w:rsidR="00CC5431" w:rsidRPr="00CC5431" w:rsidRDefault="00CC5431" w:rsidP="00CC5431">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5890FB09" w14:textId="77777777" w:rsidTr="0081093C">
        <w:trPr>
          <w:trHeight w:val="253"/>
          <w:jc w:val="center"/>
        </w:trPr>
        <w:tc>
          <w:tcPr>
            <w:tcW w:w="1555" w:type="dxa"/>
          </w:tcPr>
          <w:p w14:paraId="11474DAC" w14:textId="3FDBD4FB"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77B8457" w14:textId="7AB4A3E5" w:rsidR="00CC5431" w:rsidRPr="00CC5431" w:rsidRDefault="00486E25" w:rsidP="00CC5431">
            <w:pPr>
              <w:pStyle w:val="3GPPAgreements"/>
              <w:numPr>
                <w:ilvl w:val="0"/>
                <w:numId w:val="0"/>
              </w:numPr>
              <w:spacing w:before="0" w:after="0"/>
              <w:contextualSpacing/>
              <w:jc w:val="left"/>
              <w:rPr>
                <w:sz w:val="18"/>
                <w:lang w:val="en-GB"/>
              </w:rPr>
            </w:pPr>
            <w:r>
              <w:rPr>
                <w:sz w:val="18"/>
                <w:lang w:val="en-GB"/>
              </w:rPr>
              <w:t>Support</w:t>
            </w:r>
          </w:p>
        </w:tc>
      </w:tr>
      <w:tr w:rsidR="00FF07FF" w:rsidRPr="00722ECB" w14:paraId="05CA4D5A" w14:textId="77777777" w:rsidTr="0081093C">
        <w:trPr>
          <w:trHeight w:val="253"/>
          <w:jc w:val="center"/>
        </w:trPr>
        <w:tc>
          <w:tcPr>
            <w:tcW w:w="1555" w:type="dxa"/>
          </w:tcPr>
          <w:p w14:paraId="73FD5A55" w14:textId="34D26907" w:rsidR="00FF07FF" w:rsidRDefault="00FF07FF"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97F5AC6" w14:textId="230ECDED" w:rsidR="00FF07FF" w:rsidRDefault="00FF07FF" w:rsidP="00CC5431">
            <w:pPr>
              <w:pStyle w:val="3GPPAgreements"/>
              <w:numPr>
                <w:ilvl w:val="0"/>
                <w:numId w:val="0"/>
              </w:numPr>
              <w:spacing w:before="0" w:after="0"/>
              <w:contextualSpacing/>
              <w:jc w:val="left"/>
              <w:rPr>
                <w:sz w:val="18"/>
                <w:lang w:val="en-GB"/>
              </w:rPr>
            </w:pPr>
            <w:r>
              <w:rPr>
                <w:sz w:val="18"/>
                <w:lang w:val="en-GB"/>
              </w:rPr>
              <w:t>ok</w:t>
            </w:r>
          </w:p>
        </w:tc>
      </w:tr>
      <w:tr w:rsidR="00AB712C" w:rsidRPr="00722ECB" w14:paraId="06CCB8A6" w14:textId="77777777" w:rsidTr="0081093C">
        <w:trPr>
          <w:trHeight w:val="253"/>
          <w:jc w:val="center"/>
        </w:trPr>
        <w:tc>
          <w:tcPr>
            <w:tcW w:w="1555" w:type="dxa"/>
          </w:tcPr>
          <w:p w14:paraId="6151C08D" w14:textId="43FE7B51" w:rsidR="00AB712C" w:rsidRDefault="00AB712C"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2F52E98B" w14:textId="77777777" w:rsidR="00AB712C" w:rsidRDefault="00AB712C" w:rsidP="00AB712C">
            <w:pPr>
              <w:pStyle w:val="3GPPAgreements"/>
              <w:numPr>
                <w:ilvl w:val="0"/>
                <w:numId w:val="0"/>
              </w:numPr>
              <w:spacing w:before="0" w:after="0"/>
              <w:contextualSpacing/>
              <w:jc w:val="left"/>
              <w:rPr>
                <w:sz w:val="18"/>
                <w:lang w:val="en-GB"/>
              </w:rPr>
            </w:pPr>
            <w:r>
              <w:rPr>
                <w:rFonts w:hint="eastAsia"/>
                <w:sz w:val="18"/>
                <w:lang w:val="en-GB"/>
              </w:rPr>
              <w:t>R</w:t>
            </w:r>
            <w:r>
              <w:rPr>
                <w:sz w:val="18"/>
                <w:lang w:val="en-GB"/>
              </w:rPr>
              <w:t>egarding FL’s previous comments “</w:t>
            </w:r>
            <w:r w:rsidRPr="00C84BB7">
              <w:rPr>
                <w:highlight w:val="cyan"/>
                <w:lang w:val="en-GB"/>
              </w:rPr>
              <w:t xml:space="preserve">In addition, I am not sure </w:t>
            </w:r>
            <w:r>
              <w:rPr>
                <w:highlight w:val="cyan"/>
                <w:lang w:val="en-GB"/>
              </w:rPr>
              <w:t xml:space="preserve">whether </w:t>
            </w:r>
            <w:r w:rsidRPr="00C84BB7">
              <w:rPr>
                <w:highlight w:val="cyan"/>
                <w:lang w:val="en-GB"/>
              </w:rPr>
              <w:t xml:space="preserve">Alt1 can reduce the 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given slot. So eventually Alt1/2 may lead to the same CB size.</w:t>
            </w:r>
            <w:r>
              <w:rPr>
                <w:sz w:val="18"/>
                <w:lang w:val="en-GB"/>
              </w:rPr>
              <w:t>” If Alt.1 is adopted, we don’t think we need to differentiate whether such a bit is for which G-RNTI, as long as the PDSCH is missing, UE just indicates NACK in this placeholder in the codebook. It is certainly beneficial for overhead reduction.</w:t>
            </w:r>
          </w:p>
          <w:p w14:paraId="1854C315" w14:textId="35D91BFA" w:rsidR="00AB712C" w:rsidRDefault="00AB712C" w:rsidP="00AB712C">
            <w:pPr>
              <w:pStyle w:val="3GPPAgreements"/>
              <w:numPr>
                <w:ilvl w:val="0"/>
                <w:numId w:val="0"/>
              </w:numPr>
              <w:spacing w:before="0" w:after="0"/>
              <w:contextualSpacing/>
              <w:jc w:val="left"/>
              <w:rPr>
                <w:sz w:val="18"/>
                <w:lang w:val="en-GB"/>
              </w:rPr>
            </w:pPr>
            <w:r>
              <w:rPr>
                <w:sz w:val="18"/>
                <w:lang w:val="en-GB"/>
              </w:rPr>
              <w:lastRenderedPageBreak/>
              <w:t xml:space="preserve">But anyway, we understand the current proposal is a more natural way to go, </w:t>
            </w:r>
            <w:r w:rsidR="002810AA">
              <w:rPr>
                <w:sz w:val="18"/>
                <w:lang w:val="en-GB"/>
              </w:rPr>
              <w:t>we can live with the current proposal.</w:t>
            </w:r>
          </w:p>
        </w:tc>
      </w:tr>
      <w:tr w:rsidR="00C061D5" w:rsidRPr="00722ECB" w14:paraId="0AE94B8B" w14:textId="77777777" w:rsidTr="0081093C">
        <w:trPr>
          <w:trHeight w:val="253"/>
          <w:jc w:val="center"/>
        </w:trPr>
        <w:tc>
          <w:tcPr>
            <w:tcW w:w="1555" w:type="dxa"/>
          </w:tcPr>
          <w:p w14:paraId="12477367" w14:textId="21FF5170"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lastRenderedPageBreak/>
              <w:t>C</w:t>
            </w:r>
            <w:r>
              <w:rPr>
                <w:sz w:val="18"/>
                <w:lang w:val="en-GB"/>
              </w:rPr>
              <w:t>MCC</w:t>
            </w:r>
          </w:p>
        </w:tc>
        <w:tc>
          <w:tcPr>
            <w:tcW w:w="7801" w:type="dxa"/>
          </w:tcPr>
          <w:p w14:paraId="5A22FA4D" w14:textId="5AE3F65A"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Ok</w:t>
            </w:r>
          </w:p>
        </w:tc>
      </w:tr>
      <w:tr w:rsidR="00805B5D" w:rsidRPr="00722ECB" w14:paraId="570E4242" w14:textId="77777777" w:rsidTr="0081093C">
        <w:trPr>
          <w:trHeight w:val="253"/>
          <w:jc w:val="center"/>
        </w:trPr>
        <w:tc>
          <w:tcPr>
            <w:tcW w:w="1555" w:type="dxa"/>
          </w:tcPr>
          <w:p w14:paraId="0F28D224" w14:textId="66EF2964"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C1259DD" w14:textId="140823DE"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74852935" w14:textId="77777777" w:rsidTr="00FA47BE">
        <w:tblPrEx>
          <w:jc w:val="left"/>
        </w:tblPrEx>
        <w:trPr>
          <w:trHeight w:val="253"/>
        </w:trPr>
        <w:tc>
          <w:tcPr>
            <w:tcW w:w="1555" w:type="dxa"/>
          </w:tcPr>
          <w:p w14:paraId="2F2B2880"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5BD918A"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3A9524BE" w14:textId="77777777" w:rsidTr="00FA47BE">
        <w:tblPrEx>
          <w:jc w:val="left"/>
        </w:tblPrEx>
        <w:trPr>
          <w:trHeight w:val="253"/>
        </w:trPr>
        <w:tc>
          <w:tcPr>
            <w:tcW w:w="1555" w:type="dxa"/>
          </w:tcPr>
          <w:p w14:paraId="77951F38" w14:textId="54C0DB2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EDB9FFB" w14:textId="05A37E0C"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4CD75B71" w14:textId="77777777" w:rsidTr="005C7444">
        <w:tblPrEx>
          <w:jc w:val="left"/>
        </w:tblPrEx>
        <w:trPr>
          <w:trHeight w:val="253"/>
        </w:trPr>
        <w:tc>
          <w:tcPr>
            <w:tcW w:w="1555" w:type="dxa"/>
          </w:tcPr>
          <w:p w14:paraId="0BA4C9D2" w14:textId="77777777" w:rsidR="005C7444" w:rsidRDefault="005C7444" w:rsidP="00313AEE">
            <w:pPr>
              <w:pStyle w:val="3GPPAgreements"/>
              <w:numPr>
                <w:ilvl w:val="0"/>
                <w:numId w:val="0"/>
              </w:numPr>
              <w:spacing w:before="0" w:after="0"/>
              <w:contextualSpacing/>
              <w:jc w:val="left"/>
              <w:rPr>
                <w:sz w:val="18"/>
                <w:lang w:val="en-GB"/>
              </w:rPr>
            </w:pPr>
            <w:r>
              <w:rPr>
                <w:sz w:val="18"/>
                <w:lang w:val="en-GB"/>
              </w:rPr>
              <w:t>Xiaomi</w:t>
            </w:r>
          </w:p>
        </w:tc>
        <w:tc>
          <w:tcPr>
            <w:tcW w:w="7801" w:type="dxa"/>
          </w:tcPr>
          <w:p w14:paraId="4BDF33E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39F7EED6" w14:textId="77777777" w:rsidTr="005C7444">
        <w:tblPrEx>
          <w:jc w:val="left"/>
        </w:tblPrEx>
        <w:trPr>
          <w:trHeight w:val="253"/>
        </w:trPr>
        <w:tc>
          <w:tcPr>
            <w:tcW w:w="1555" w:type="dxa"/>
          </w:tcPr>
          <w:p w14:paraId="149206B1" w14:textId="732C04B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11767DA" w14:textId="7ABE16D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BC1B63" w:rsidRPr="00722ECB" w14:paraId="2EBF0FA7" w14:textId="77777777" w:rsidTr="005C7444">
        <w:tblPrEx>
          <w:jc w:val="left"/>
        </w:tblPrEx>
        <w:trPr>
          <w:trHeight w:val="253"/>
        </w:trPr>
        <w:tc>
          <w:tcPr>
            <w:tcW w:w="1555" w:type="dxa"/>
          </w:tcPr>
          <w:p w14:paraId="3C8F22BE" w14:textId="1FF34604" w:rsidR="00BC1B63" w:rsidRDefault="00BC1B63" w:rsidP="00BC1B63">
            <w:pPr>
              <w:pStyle w:val="3GPPAgreements"/>
              <w:numPr>
                <w:ilvl w:val="0"/>
                <w:numId w:val="0"/>
              </w:numPr>
              <w:spacing w:before="0" w:after="0"/>
              <w:contextualSpacing/>
              <w:jc w:val="left"/>
              <w:rPr>
                <w:sz w:val="18"/>
                <w:lang w:val="en-GB"/>
              </w:rPr>
            </w:pPr>
            <w:r w:rsidRPr="00692D0C">
              <w:rPr>
                <w:rFonts w:eastAsia="MS Mincho"/>
                <w:sz w:val="18"/>
                <w:lang w:val="en-GB" w:eastAsia="ja-JP"/>
              </w:rPr>
              <w:t>NTT DOCOMO</w:t>
            </w:r>
          </w:p>
        </w:tc>
        <w:tc>
          <w:tcPr>
            <w:tcW w:w="7801" w:type="dxa"/>
          </w:tcPr>
          <w:p w14:paraId="5A34982E" w14:textId="60125AD3" w:rsidR="00BC1B63" w:rsidRDefault="00BC1B63" w:rsidP="00BC1B63">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rsidRPr="00722ECB" w14:paraId="385D8F47" w14:textId="77777777" w:rsidTr="005C7444">
        <w:tblPrEx>
          <w:jc w:val="left"/>
        </w:tblPrEx>
        <w:trPr>
          <w:trHeight w:val="253"/>
        </w:trPr>
        <w:tc>
          <w:tcPr>
            <w:tcW w:w="1555" w:type="dxa"/>
          </w:tcPr>
          <w:p w14:paraId="31EE86FA" w14:textId="57CAC26A" w:rsidR="009365D7" w:rsidRPr="00692D0C"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26BCE9AE" w14:textId="156BCB2E" w:rsidR="009365D7"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rsidRPr="00722ECB" w14:paraId="020DEBE6" w14:textId="77777777" w:rsidTr="005C7444">
        <w:tblPrEx>
          <w:jc w:val="left"/>
        </w:tblPrEx>
        <w:trPr>
          <w:trHeight w:val="253"/>
        </w:trPr>
        <w:tc>
          <w:tcPr>
            <w:tcW w:w="1555" w:type="dxa"/>
          </w:tcPr>
          <w:p w14:paraId="12F0BF5C" w14:textId="3A0DD2A5"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8E9F2A1" w14:textId="033C2B2F"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CBA9C12" w14:textId="77777777" w:rsidTr="00546B23">
        <w:tblPrEx>
          <w:jc w:val="left"/>
        </w:tblPrEx>
        <w:trPr>
          <w:trHeight w:val="253"/>
        </w:trPr>
        <w:tc>
          <w:tcPr>
            <w:tcW w:w="1555" w:type="dxa"/>
          </w:tcPr>
          <w:p w14:paraId="45FD3D18"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1F1D93C4"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EF5210" w:rsidRPr="00722ECB" w14:paraId="45A2AA1C" w14:textId="77777777" w:rsidTr="00EF5210">
        <w:tblPrEx>
          <w:jc w:val="left"/>
        </w:tblPrEx>
        <w:trPr>
          <w:trHeight w:val="253"/>
        </w:trPr>
        <w:tc>
          <w:tcPr>
            <w:tcW w:w="1555" w:type="dxa"/>
          </w:tcPr>
          <w:p w14:paraId="73BE9AC5" w14:textId="77777777" w:rsidR="00EF5210" w:rsidRDefault="00EF521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24469FB" w14:textId="77777777" w:rsidR="00EF5210" w:rsidRDefault="00EF5210" w:rsidP="008742BF">
            <w:pPr>
              <w:pStyle w:val="3GPPAgreements"/>
              <w:numPr>
                <w:ilvl w:val="0"/>
                <w:numId w:val="0"/>
              </w:numPr>
              <w:spacing w:before="0" w:after="0"/>
              <w:contextualSpacing/>
              <w:jc w:val="left"/>
              <w:rPr>
                <w:sz w:val="18"/>
                <w:lang w:val="en-GB"/>
              </w:rPr>
            </w:pPr>
            <w:r>
              <w:rPr>
                <w:sz w:val="18"/>
                <w:lang w:val="en-GB"/>
              </w:rPr>
              <w:t>OK</w:t>
            </w:r>
          </w:p>
        </w:tc>
      </w:tr>
    </w:tbl>
    <w:p w14:paraId="1E3FC4DD" w14:textId="77777777" w:rsidR="00CC5431" w:rsidRDefault="00CC5431" w:rsidP="00AF2796">
      <w:pPr>
        <w:rPr>
          <w:color w:val="DDD9C3" w:themeColor="background2" w:themeShade="E6"/>
          <w:lang w:val="en-GB" w:eastAsia="zh-CN"/>
        </w:rPr>
      </w:pPr>
    </w:p>
    <w:p w14:paraId="11634AA3" w14:textId="254F0CEC"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CC5431">
        <w:rPr>
          <w:sz w:val="20"/>
          <w:szCs w:val="20"/>
          <w:lang w:val="en-GB" w:eastAsia="zh-CN"/>
        </w:rPr>
        <w:fldChar w:fldCharType="begin"/>
      </w:r>
      <w:r w:rsidRPr="00CC5431">
        <w:rPr>
          <w:sz w:val="20"/>
          <w:szCs w:val="20"/>
          <w:lang w:val="en-GB" w:eastAsia="zh-CN"/>
        </w:rPr>
        <w:instrText xml:space="preserve"> REF _Ref87637970 \r \h </w:instrText>
      </w:r>
      <w:r w:rsidRPr="00CC5431">
        <w:rPr>
          <w:sz w:val="20"/>
          <w:szCs w:val="20"/>
          <w:lang w:val="en-GB" w:eastAsia="zh-CN"/>
        </w:rPr>
      </w:r>
      <w:r w:rsidRPr="00CC5431">
        <w:rPr>
          <w:sz w:val="20"/>
          <w:szCs w:val="20"/>
          <w:lang w:val="en-GB" w:eastAsia="zh-CN"/>
        </w:rPr>
        <w:fldChar w:fldCharType="separate"/>
      </w:r>
      <w:r w:rsidRPr="00CC5431">
        <w:rPr>
          <w:sz w:val="20"/>
          <w:szCs w:val="20"/>
          <w:lang w:val="en-GB" w:eastAsia="zh-CN"/>
        </w:rPr>
        <w:t>2.2.2</w:t>
      </w:r>
      <w:r w:rsidRPr="00CC5431">
        <w:rPr>
          <w:sz w:val="20"/>
          <w:szCs w:val="20"/>
          <w:lang w:val="en-GB" w:eastAsia="zh-CN"/>
        </w:rPr>
        <w:fldChar w:fldCharType="end"/>
      </w:r>
      <w:r>
        <w:rPr>
          <w:sz w:val="20"/>
          <w:szCs w:val="20"/>
          <w:lang w:val="en-GB" w:eastAsia="zh-CN"/>
        </w:rPr>
        <w:t>-2 (</w:t>
      </w:r>
      <w:r w:rsidR="00D85220">
        <w:rPr>
          <w:sz w:val="20"/>
          <w:szCs w:val="20"/>
          <w:lang w:val="en-GB" w:eastAsia="zh-CN"/>
        </w:rPr>
        <w:t>closed</w:t>
      </w:r>
      <w:r>
        <w:rPr>
          <w:sz w:val="20"/>
          <w:szCs w:val="20"/>
          <w:lang w:val="en-GB" w:eastAsia="zh-CN"/>
        </w:rPr>
        <w:t>)</w:t>
      </w:r>
    </w:p>
    <w:p w14:paraId="16AF2465" w14:textId="77777777" w:rsidR="00CC5431" w:rsidRPr="00925BE7" w:rsidRDefault="00CC5431" w:rsidP="00CC5431">
      <w:pPr>
        <w:ind w:left="0" w:firstLine="0"/>
        <w:rPr>
          <w:sz w:val="20"/>
          <w:lang w:val="en-GB" w:eastAsia="zh-CN"/>
        </w:rPr>
      </w:pPr>
      <w:r>
        <w:rPr>
          <w:sz w:val="20"/>
          <w:lang w:val="en-GB" w:eastAsia="zh-CN"/>
        </w:rPr>
        <w:t>For</w:t>
      </w:r>
      <w:del w:id="22"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23" w:author="xiajinhuan" w:date="2021-11-12T19:28:00Z">
        <w:r>
          <w:rPr>
            <w:i/>
            <w:iCs/>
            <w:sz w:val="20"/>
            <w:lang w:val="en-GB" w:eastAsia="zh-CN"/>
          </w:rPr>
          <w:t xml:space="preserve"> </w:t>
        </w:r>
        <w:r w:rsidRPr="00CC5431">
          <w:rPr>
            <w:iCs/>
            <w:sz w:val="20"/>
            <w:lang w:val="en-GB" w:eastAsia="zh-CN"/>
          </w:rPr>
          <w:t>a given s</w:t>
        </w:r>
      </w:ins>
      <w:ins w:id="24" w:author="xiajinhuan" w:date="2021-11-12T19:29:00Z">
        <w:r w:rsidRPr="00CC5431">
          <w:rPr>
            <w:iCs/>
            <w:sz w:val="20"/>
            <w:lang w:val="en-GB" w:eastAsia="zh-CN"/>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5" w:author="xiajinhuan" w:date="2021-11-12T19:29:00Z">
        <w:r>
          <w:rPr>
            <w:iCs/>
            <w:sz w:val="20"/>
            <w:lang w:val="en-GB" w:eastAsia="zh-CN"/>
          </w:rPr>
          <w:t xml:space="preserve"> for UE supports multicast</w:t>
        </w:r>
      </w:ins>
      <w:r>
        <w:rPr>
          <w:iCs/>
          <w:sz w:val="20"/>
          <w:lang w:val="en-GB" w:eastAsia="zh-CN"/>
        </w:rPr>
        <w:t xml:space="preserve">. </w:t>
      </w:r>
    </w:p>
    <w:p w14:paraId="63571930" w14:textId="77777777" w:rsidR="00CC5431" w:rsidRDefault="00CC5431" w:rsidP="00AF2796">
      <w:pPr>
        <w:rPr>
          <w:color w:val="DDD9C3" w:themeColor="background2" w:themeShade="E6"/>
          <w:lang w:val="en-GB" w:eastAsia="zh-CN"/>
        </w:rPr>
      </w:pPr>
    </w:p>
    <w:p w14:paraId="750731EC"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383C57EC" w14:textId="77777777" w:rsidTr="0081093C">
        <w:trPr>
          <w:trHeight w:val="253"/>
          <w:jc w:val="center"/>
        </w:trPr>
        <w:tc>
          <w:tcPr>
            <w:tcW w:w="1555" w:type="dxa"/>
          </w:tcPr>
          <w:p w14:paraId="301311C3"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669D3663"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122BFC00" w14:textId="77777777" w:rsidTr="0081093C">
        <w:trPr>
          <w:trHeight w:val="253"/>
          <w:jc w:val="center"/>
        </w:trPr>
        <w:tc>
          <w:tcPr>
            <w:tcW w:w="1555" w:type="dxa"/>
          </w:tcPr>
          <w:p w14:paraId="7E05B80C"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C7290DB"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24E55637" w14:textId="77777777" w:rsidTr="0081093C">
        <w:trPr>
          <w:trHeight w:val="253"/>
          <w:jc w:val="center"/>
        </w:trPr>
        <w:tc>
          <w:tcPr>
            <w:tcW w:w="1555" w:type="dxa"/>
          </w:tcPr>
          <w:p w14:paraId="3C6F48B1" w14:textId="63CB7277"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4448D17" w14:textId="6EA78E94"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 xml:space="preserve">Support (wording can be a bit improved – e.g. multicast can also go to the preamble for the sentence). Although the restriction for same TDRA is not necessary for Type-2 CB, OK to have it in general for simplicity as it does not create any problems.  </w:t>
            </w:r>
          </w:p>
        </w:tc>
      </w:tr>
      <w:tr w:rsidR="003C55C7" w:rsidRPr="00722ECB" w14:paraId="423DBCE1" w14:textId="77777777" w:rsidTr="0081093C">
        <w:trPr>
          <w:trHeight w:val="253"/>
          <w:jc w:val="center"/>
        </w:trPr>
        <w:tc>
          <w:tcPr>
            <w:tcW w:w="1555" w:type="dxa"/>
          </w:tcPr>
          <w:p w14:paraId="45841481" w14:textId="28B45D7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71380B6" w14:textId="14F771EA" w:rsidR="003C55C7" w:rsidRDefault="003C55C7" w:rsidP="0081093C">
            <w:pPr>
              <w:pStyle w:val="3GPPAgreements"/>
              <w:numPr>
                <w:ilvl w:val="0"/>
                <w:numId w:val="0"/>
              </w:numPr>
              <w:spacing w:before="0" w:after="0"/>
              <w:contextualSpacing/>
              <w:jc w:val="left"/>
              <w:rPr>
                <w:sz w:val="18"/>
                <w:lang w:val="en-GB"/>
              </w:rPr>
            </w:pPr>
            <w:r>
              <w:rPr>
                <w:sz w:val="18"/>
                <w:lang w:val="en-GB"/>
              </w:rPr>
              <w:t>Ok to take it as a conclusion</w:t>
            </w:r>
          </w:p>
        </w:tc>
      </w:tr>
      <w:tr w:rsidR="002810AA" w:rsidRPr="00722ECB" w14:paraId="79ED5F41" w14:textId="77777777" w:rsidTr="0081093C">
        <w:trPr>
          <w:trHeight w:val="253"/>
          <w:jc w:val="center"/>
        </w:trPr>
        <w:tc>
          <w:tcPr>
            <w:tcW w:w="1555" w:type="dxa"/>
          </w:tcPr>
          <w:p w14:paraId="112153FD" w14:textId="5D12CA0F"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69FC24A" w14:textId="5973F1CA"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061D5" w:rsidRPr="00722ECB" w14:paraId="7D6EA55C" w14:textId="77777777" w:rsidTr="0081093C">
        <w:trPr>
          <w:trHeight w:val="253"/>
          <w:jc w:val="center"/>
        </w:trPr>
        <w:tc>
          <w:tcPr>
            <w:tcW w:w="1555" w:type="dxa"/>
          </w:tcPr>
          <w:p w14:paraId="361B3C93" w14:textId="55117FFE"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4DEFA3E0" w14:textId="1B68161B"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4A5717F5" w14:textId="77777777" w:rsidTr="0081093C">
        <w:trPr>
          <w:trHeight w:val="253"/>
          <w:jc w:val="center"/>
        </w:trPr>
        <w:tc>
          <w:tcPr>
            <w:tcW w:w="1555" w:type="dxa"/>
          </w:tcPr>
          <w:p w14:paraId="71384FB3" w14:textId="7FE6D5FC"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185685C8" w14:textId="4DDE8CC2" w:rsidR="00805B5D" w:rsidRDefault="00805B5D" w:rsidP="00805B5D">
            <w:pPr>
              <w:pStyle w:val="3GPPAgreements"/>
              <w:numPr>
                <w:ilvl w:val="0"/>
                <w:numId w:val="0"/>
              </w:numPr>
              <w:spacing w:before="0" w:after="0"/>
              <w:contextualSpacing/>
              <w:jc w:val="left"/>
              <w:rPr>
                <w:sz w:val="18"/>
                <w:lang w:val="en-GB"/>
              </w:rPr>
            </w:pPr>
            <w:r>
              <w:rPr>
                <w:sz w:val="18"/>
                <w:lang w:val="en-GB"/>
              </w:rPr>
              <w:t>ok</w:t>
            </w:r>
          </w:p>
        </w:tc>
      </w:tr>
      <w:tr w:rsidR="00FA47BE" w:rsidRPr="00722ECB" w14:paraId="6668237D" w14:textId="77777777" w:rsidTr="00FA47BE">
        <w:tblPrEx>
          <w:jc w:val="left"/>
        </w:tblPrEx>
        <w:trPr>
          <w:trHeight w:val="253"/>
        </w:trPr>
        <w:tc>
          <w:tcPr>
            <w:tcW w:w="1555" w:type="dxa"/>
          </w:tcPr>
          <w:p w14:paraId="7D9A7C7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AA711F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7667FB56" w14:textId="77777777" w:rsidTr="00FA47BE">
        <w:tblPrEx>
          <w:jc w:val="left"/>
        </w:tblPrEx>
        <w:trPr>
          <w:trHeight w:val="253"/>
        </w:trPr>
        <w:tc>
          <w:tcPr>
            <w:tcW w:w="1555" w:type="dxa"/>
          </w:tcPr>
          <w:p w14:paraId="6C2AE11D" w14:textId="107503D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0B0913" w14:textId="74204FF3"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1076A8AA" w14:textId="77777777" w:rsidTr="005C7444">
        <w:tblPrEx>
          <w:jc w:val="left"/>
        </w:tblPrEx>
        <w:trPr>
          <w:trHeight w:val="253"/>
        </w:trPr>
        <w:tc>
          <w:tcPr>
            <w:tcW w:w="1555" w:type="dxa"/>
          </w:tcPr>
          <w:p w14:paraId="4CD0C445"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000665A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0CD41AC6" w14:textId="77777777" w:rsidTr="005C7444">
        <w:tblPrEx>
          <w:jc w:val="left"/>
        </w:tblPrEx>
        <w:trPr>
          <w:trHeight w:val="253"/>
        </w:trPr>
        <w:tc>
          <w:tcPr>
            <w:tcW w:w="1555" w:type="dxa"/>
          </w:tcPr>
          <w:p w14:paraId="28053F13" w14:textId="3BA9CF94"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C517A77" w14:textId="7C8D37FB"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D7661F" w:rsidRPr="00722ECB" w14:paraId="76ED3BB6" w14:textId="77777777" w:rsidTr="005C7444">
        <w:tblPrEx>
          <w:jc w:val="left"/>
        </w:tblPrEx>
        <w:trPr>
          <w:trHeight w:val="253"/>
        </w:trPr>
        <w:tc>
          <w:tcPr>
            <w:tcW w:w="1555" w:type="dxa"/>
          </w:tcPr>
          <w:p w14:paraId="6BCC0DFB" w14:textId="5E372F7D" w:rsidR="00D7661F" w:rsidRDefault="00D7661F" w:rsidP="00D7661F">
            <w:pPr>
              <w:pStyle w:val="3GPPAgreements"/>
              <w:numPr>
                <w:ilvl w:val="0"/>
                <w:numId w:val="0"/>
              </w:numPr>
              <w:spacing w:before="0" w:after="0"/>
              <w:contextualSpacing/>
              <w:jc w:val="left"/>
              <w:rPr>
                <w:sz w:val="18"/>
                <w:lang w:val="en-GB"/>
              </w:rPr>
            </w:pPr>
            <w:r w:rsidRPr="002F441C">
              <w:rPr>
                <w:rFonts w:eastAsia="MS Mincho"/>
                <w:sz w:val="18"/>
                <w:lang w:val="en-GB" w:eastAsia="ja-JP"/>
              </w:rPr>
              <w:t>NTT DOCOMO</w:t>
            </w:r>
          </w:p>
        </w:tc>
        <w:tc>
          <w:tcPr>
            <w:tcW w:w="7801" w:type="dxa"/>
          </w:tcPr>
          <w:p w14:paraId="0E413725" w14:textId="14717FB3" w:rsidR="00D7661F" w:rsidRDefault="00D7661F" w:rsidP="00D7661F">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14:paraId="44A9026E" w14:textId="77777777" w:rsidTr="009365D7">
        <w:tblPrEx>
          <w:jc w:val="left"/>
        </w:tblPrEx>
        <w:trPr>
          <w:trHeight w:val="253"/>
        </w:trPr>
        <w:tc>
          <w:tcPr>
            <w:tcW w:w="1555" w:type="dxa"/>
          </w:tcPr>
          <w:p w14:paraId="7B28A0C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60AC14DB"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10F856D1" w14:textId="77777777" w:rsidTr="009365D7">
        <w:tblPrEx>
          <w:jc w:val="left"/>
        </w:tblPrEx>
        <w:trPr>
          <w:trHeight w:val="253"/>
        </w:trPr>
        <w:tc>
          <w:tcPr>
            <w:tcW w:w="1555" w:type="dxa"/>
          </w:tcPr>
          <w:p w14:paraId="480FEE3B" w14:textId="6A1A1BCA"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263316A4" w14:textId="1E232034"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2A306C7B" w14:textId="77777777" w:rsidTr="00546B23">
        <w:tblPrEx>
          <w:jc w:val="left"/>
        </w:tblPrEx>
        <w:trPr>
          <w:trHeight w:val="253"/>
        </w:trPr>
        <w:tc>
          <w:tcPr>
            <w:tcW w:w="1555" w:type="dxa"/>
          </w:tcPr>
          <w:p w14:paraId="3EE7BFD7"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5BB7832E"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2861FE" w:rsidRPr="00722ECB" w14:paraId="5364B369" w14:textId="77777777" w:rsidTr="002861FE">
        <w:tblPrEx>
          <w:jc w:val="left"/>
        </w:tblPrEx>
        <w:trPr>
          <w:trHeight w:val="253"/>
        </w:trPr>
        <w:tc>
          <w:tcPr>
            <w:tcW w:w="1555" w:type="dxa"/>
          </w:tcPr>
          <w:p w14:paraId="08F55E4B"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482F2329"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OK</w:t>
            </w:r>
          </w:p>
        </w:tc>
      </w:tr>
    </w:tbl>
    <w:p w14:paraId="0D2951ED" w14:textId="77777777" w:rsidR="00CC5431" w:rsidRDefault="00CC5431" w:rsidP="00CC5431">
      <w:pPr>
        <w:rPr>
          <w:color w:val="DDD9C3" w:themeColor="background2" w:themeShade="E6"/>
          <w:lang w:val="en-GB" w:eastAsia="zh-CN"/>
        </w:rPr>
      </w:pPr>
    </w:p>
    <w:p w14:paraId="059286CB" w14:textId="29C078E3" w:rsidR="00E552C9" w:rsidRDefault="00E552C9" w:rsidP="00E552C9">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007B49E1" w:rsidRPr="007B49E1">
        <w:rPr>
          <w:sz w:val="20"/>
          <w:szCs w:val="20"/>
          <w:lang w:val="en-GB" w:eastAsia="zh-CN"/>
        </w:rPr>
        <w:fldChar w:fldCharType="begin"/>
      </w:r>
      <w:r w:rsidR="007B49E1" w:rsidRPr="007B49E1">
        <w:rPr>
          <w:sz w:val="20"/>
          <w:szCs w:val="20"/>
          <w:lang w:val="en-GB" w:eastAsia="zh-CN"/>
        </w:rPr>
        <w:instrText xml:space="preserve"> REF _Ref87637970 \r \h </w:instrText>
      </w:r>
      <w:r w:rsidR="007B49E1" w:rsidRPr="007B49E1">
        <w:rPr>
          <w:sz w:val="20"/>
          <w:szCs w:val="20"/>
          <w:lang w:val="en-GB" w:eastAsia="zh-CN"/>
        </w:rPr>
      </w:r>
      <w:r w:rsidR="007B49E1" w:rsidRPr="007B49E1">
        <w:rPr>
          <w:sz w:val="20"/>
          <w:szCs w:val="20"/>
          <w:lang w:val="en-GB" w:eastAsia="zh-CN"/>
        </w:rPr>
        <w:fldChar w:fldCharType="separate"/>
      </w:r>
      <w:r w:rsidR="007B49E1" w:rsidRPr="007B49E1">
        <w:rPr>
          <w:sz w:val="20"/>
          <w:szCs w:val="20"/>
          <w:lang w:val="en-GB" w:eastAsia="zh-CN"/>
        </w:rPr>
        <w:t>2.2.2</w:t>
      </w:r>
      <w:r w:rsidR="007B49E1" w:rsidRPr="007B49E1">
        <w:rPr>
          <w:sz w:val="20"/>
          <w:szCs w:val="20"/>
          <w:lang w:val="en-GB" w:eastAsia="zh-CN"/>
        </w:rPr>
        <w:fldChar w:fldCharType="end"/>
      </w:r>
      <w:r w:rsidRPr="006F4286">
        <w:rPr>
          <w:sz w:val="20"/>
          <w:szCs w:val="20"/>
          <w:lang w:val="en-GB" w:eastAsia="zh-CN"/>
        </w:rPr>
        <w:t>-3</w:t>
      </w:r>
      <w:r w:rsidR="00D85220">
        <w:rPr>
          <w:sz w:val="20"/>
          <w:szCs w:val="20"/>
          <w:lang w:val="en-GB" w:eastAsia="zh-CN"/>
        </w:rPr>
        <w:t xml:space="preserve"> (closed)</w:t>
      </w:r>
    </w:p>
    <w:p w14:paraId="6149D78F" w14:textId="77777777" w:rsidR="00E552C9" w:rsidRDefault="00E552C9" w:rsidP="00E552C9">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Pr>
          <w:sz w:val="20"/>
          <w:lang w:val="en-GB" w:eastAsia="zh-CN"/>
        </w:rPr>
        <w:t>for ACK/NACK based feedback</w:t>
      </w:r>
      <w:r w:rsidRPr="006A5A2E">
        <w:rPr>
          <w:sz w:val="20"/>
          <w:lang w:val="en-GB" w:eastAsia="zh-CN"/>
        </w:rPr>
        <w:t xml:space="preserve"> for multicast if separately configured from unicast, </w:t>
      </w:r>
      <w:r>
        <w:rPr>
          <w:sz w:val="20"/>
          <w:lang w:val="en-GB" w:eastAsia="zh-CN"/>
        </w:rPr>
        <w:t xml:space="preserve">the </w:t>
      </w:r>
      <w:r w:rsidRPr="00730B04">
        <w:rPr>
          <w:i/>
          <w:sz w:val="20"/>
          <w:lang w:val="en-GB" w:eastAsia="zh-CN"/>
        </w:rPr>
        <w:t>PUCCH-</w:t>
      </w:r>
      <w:r>
        <w:rPr>
          <w:i/>
          <w:sz w:val="20"/>
          <w:lang w:val="en-GB" w:eastAsia="zh-CN"/>
        </w:rPr>
        <w:t>C</w:t>
      </w:r>
      <w:r w:rsidRPr="00730B04">
        <w:rPr>
          <w:i/>
          <w:sz w:val="20"/>
          <w:lang w:val="en-GB" w:eastAsia="zh-CN"/>
        </w:rPr>
        <w:t>onfig</w:t>
      </w:r>
      <w:r>
        <w:rPr>
          <w:sz w:val="20"/>
          <w:lang w:val="en-GB" w:eastAsia="zh-CN"/>
        </w:rPr>
        <w:t xml:space="preserve"> is applied to all G-RNTIs with the same priority. </w:t>
      </w:r>
    </w:p>
    <w:p w14:paraId="68DF8388" w14:textId="77777777" w:rsidR="00E552C9" w:rsidRPr="00835474" w:rsidRDefault="00E552C9" w:rsidP="00E552C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38247EF4" w14:textId="77777777" w:rsidR="00CC5431" w:rsidRDefault="00CC5431" w:rsidP="00AF2796">
      <w:pPr>
        <w:rPr>
          <w:color w:val="DDD9C3" w:themeColor="background2" w:themeShade="E6"/>
          <w:lang w:val="en-GB" w:eastAsia="zh-CN"/>
        </w:rPr>
      </w:pPr>
    </w:p>
    <w:p w14:paraId="73108A59" w14:textId="77777777" w:rsidR="00E552C9" w:rsidRPr="00722ECB" w:rsidRDefault="00E552C9" w:rsidP="00E552C9">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52C9" w:rsidRPr="00722ECB" w14:paraId="789C8B67" w14:textId="77777777" w:rsidTr="0081093C">
        <w:trPr>
          <w:trHeight w:val="253"/>
          <w:jc w:val="center"/>
        </w:trPr>
        <w:tc>
          <w:tcPr>
            <w:tcW w:w="1555" w:type="dxa"/>
          </w:tcPr>
          <w:p w14:paraId="5C987C94" w14:textId="77777777" w:rsidR="00E552C9" w:rsidRPr="00722ECB" w:rsidRDefault="00E552C9" w:rsidP="0081093C">
            <w:pPr>
              <w:spacing w:after="0"/>
              <w:rPr>
                <w:rFonts w:cstheme="minorHAnsi"/>
                <w:sz w:val="16"/>
                <w:szCs w:val="16"/>
              </w:rPr>
            </w:pPr>
            <w:r w:rsidRPr="00722ECB">
              <w:rPr>
                <w:b/>
                <w:sz w:val="16"/>
                <w:szCs w:val="16"/>
              </w:rPr>
              <w:t>Company</w:t>
            </w:r>
          </w:p>
        </w:tc>
        <w:tc>
          <w:tcPr>
            <w:tcW w:w="7801" w:type="dxa"/>
          </w:tcPr>
          <w:p w14:paraId="60F02A88" w14:textId="77777777" w:rsidR="00E552C9" w:rsidRPr="00722ECB" w:rsidRDefault="00E552C9" w:rsidP="0081093C">
            <w:pPr>
              <w:spacing w:after="0"/>
              <w:rPr>
                <w:rFonts w:eastAsiaTheme="minorEastAsia"/>
                <w:sz w:val="16"/>
                <w:szCs w:val="16"/>
                <w:lang w:eastAsia="zh-CN"/>
              </w:rPr>
            </w:pPr>
            <w:r w:rsidRPr="00722ECB">
              <w:rPr>
                <w:b/>
                <w:sz w:val="16"/>
                <w:szCs w:val="16"/>
              </w:rPr>
              <w:t xml:space="preserve">Comments </w:t>
            </w:r>
          </w:p>
        </w:tc>
      </w:tr>
      <w:tr w:rsidR="00E552C9" w:rsidRPr="00722ECB" w14:paraId="115BFC07" w14:textId="77777777" w:rsidTr="0081093C">
        <w:trPr>
          <w:trHeight w:val="253"/>
          <w:jc w:val="center"/>
        </w:trPr>
        <w:tc>
          <w:tcPr>
            <w:tcW w:w="1555" w:type="dxa"/>
          </w:tcPr>
          <w:p w14:paraId="289CF31E" w14:textId="77777777" w:rsidR="00E552C9" w:rsidRPr="00CC5431" w:rsidRDefault="00E552C9"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2793C0" w14:textId="58E646C2" w:rsidR="00E552C9" w:rsidRPr="00CC5431" w:rsidRDefault="00E552C9"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sidR="00872B9C">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not updated but the comments were noted and addressed in Round-1. </w:t>
            </w:r>
            <w:r w:rsidRPr="00CC5431">
              <w:rPr>
                <w:sz w:val="18"/>
                <w:highlight w:val="cyan"/>
                <w:lang w:val="en-GB"/>
              </w:rPr>
              <w:t xml:space="preserve"> </w:t>
            </w:r>
          </w:p>
        </w:tc>
      </w:tr>
      <w:tr w:rsidR="00E552C9" w:rsidRPr="00722ECB" w14:paraId="438C27F6" w14:textId="77777777" w:rsidTr="0081093C">
        <w:trPr>
          <w:trHeight w:val="253"/>
          <w:jc w:val="center"/>
        </w:trPr>
        <w:tc>
          <w:tcPr>
            <w:tcW w:w="1555" w:type="dxa"/>
          </w:tcPr>
          <w:p w14:paraId="10E052C4" w14:textId="71364D58"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8D3E1DA" w14:textId="1DE2AD9B"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t>Agree</w:t>
            </w:r>
          </w:p>
        </w:tc>
      </w:tr>
      <w:tr w:rsidR="00FF07FF" w:rsidRPr="00722ECB" w14:paraId="704DFF94" w14:textId="77777777" w:rsidTr="0081093C">
        <w:trPr>
          <w:trHeight w:val="253"/>
          <w:jc w:val="center"/>
        </w:trPr>
        <w:tc>
          <w:tcPr>
            <w:tcW w:w="1555" w:type="dxa"/>
          </w:tcPr>
          <w:p w14:paraId="007AE898" w14:textId="46BCAF5F" w:rsidR="00FF07FF" w:rsidRDefault="00FF07FF" w:rsidP="0081093C">
            <w:pPr>
              <w:pStyle w:val="3GPPAgreements"/>
              <w:numPr>
                <w:ilvl w:val="0"/>
                <w:numId w:val="0"/>
              </w:numPr>
              <w:spacing w:before="0" w:after="0"/>
              <w:contextualSpacing/>
              <w:jc w:val="left"/>
              <w:rPr>
                <w:sz w:val="18"/>
                <w:lang w:val="en-GB"/>
              </w:rPr>
            </w:pPr>
            <w:r>
              <w:rPr>
                <w:sz w:val="18"/>
                <w:lang w:val="en-GB"/>
              </w:rPr>
              <w:lastRenderedPageBreak/>
              <w:t>Qualcomm</w:t>
            </w:r>
          </w:p>
        </w:tc>
        <w:tc>
          <w:tcPr>
            <w:tcW w:w="7801" w:type="dxa"/>
          </w:tcPr>
          <w:p w14:paraId="79883A39" w14:textId="107BAF62" w:rsidR="003C55C7" w:rsidRDefault="003C55C7" w:rsidP="0081093C">
            <w:pPr>
              <w:pStyle w:val="3GPPAgreements"/>
              <w:numPr>
                <w:ilvl w:val="0"/>
                <w:numId w:val="0"/>
              </w:numPr>
              <w:spacing w:before="0" w:after="0"/>
              <w:contextualSpacing/>
              <w:jc w:val="left"/>
              <w:rPr>
                <w:sz w:val="18"/>
                <w:lang w:val="en-GB"/>
              </w:rPr>
            </w:pPr>
            <w:r>
              <w:rPr>
                <w:sz w:val="18"/>
                <w:lang w:val="en-GB"/>
              </w:rPr>
              <w:t>We prefer to add ‘in a serving cell’ in the main bullet for clarification.</w:t>
            </w:r>
          </w:p>
          <w:p w14:paraId="7AC756EA" w14:textId="77777777" w:rsidR="003C55C7" w:rsidRDefault="003C55C7" w:rsidP="0081093C">
            <w:pPr>
              <w:pStyle w:val="3GPPAgreements"/>
              <w:numPr>
                <w:ilvl w:val="0"/>
                <w:numId w:val="0"/>
              </w:numPr>
              <w:spacing w:before="0" w:after="0"/>
              <w:contextualSpacing/>
              <w:jc w:val="left"/>
              <w:rPr>
                <w:sz w:val="18"/>
                <w:lang w:val="en-GB"/>
              </w:rPr>
            </w:pPr>
          </w:p>
          <w:p w14:paraId="0639BE81" w14:textId="6F8FC512" w:rsidR="00FF07FF" w:rsidRPr="00FF07FF" w:rsidRDefault="00FF07FF" w:rsidP="0081093C">
            <w:pPr>
              <w:pStyle w:val="3GPPAgreements"/>
              <w:numPr>
                <w:ilvl w:val="0"/>
                <w:numId w:val="0"/>
              </w:numPr>
              <w:spacing w:before="0" w:after="0"/>
              <w:contextualSpacing/>
              <w:jc w:val="left"/>
              <w:rPr>
                <w:rFonts w:ascii="Courier New" w:hAnsi="Courier New" w:cs="Courier New"/>
                <w:color w:val="000000"/>
                <w:sz w:val="16"/>
                <w:szCs w:val="16"/>
                <w:shd w:val="clear" w:color="auto" w:fill="E6E6E6"/>
              </w:rPr>
            </w:pPr>
            <w:r>
              <w:rPr>
                <w:sz w:val="18"/>
                <w:lang w:val="en-GB"/>
              </w:rPr>
              <w:t xml:space="preserve">Regarding </w:t>
            </w:r>
            <w:r>
              <w:rPr>
                <w:rFonts w:ascii="Courier New" w:hAnsi="Courier New" w:cs="Courier New"/>
                <w:color w:val="000000"/>
                <w:sz w:val="16"/>
                <w:szCs w:val="16"/>
                <w:shd w:val="clear" w:color="auto" w:fill="E6E6E6"/>
              </w:rPr>
              <w:t>PUCCH-ConfigCommon</w:t>
            </w:r>
            <w:r>
              <w:rPr>
                <w:sz w:val="18"/>
                <w:lang w:val="en-GB"/>
              </w:rPr>
              <w:t>, it includes the parameters</w:t>
            </w:r>
            <w:r w:rsidR="003C55C7">
              <w:rPr>
                <w:sz w:val="18"/>
                <w:lang w:val="en-GB"/>
              </w:rPr>
              <w:t xml:space="preserve">, such as p0-norminal, pucch-GroupHopping, </w:t>
            </w:r>
            <w:r>
              <w:rPr>
                <w:sz w:val="18"/>
                <w:lang w:val="en-GB"/>
              </w:rPr>
              <w:t xml:space="preserve">different from that of PUCCH-Config per our understanding. We can have separate discussion for this </w:t>
            </w:r>
            <w:r w:rsidR="003C55C7">
              <w:rPr>
                <w:sz w:val="18"/>
                <w:lang w:val="en-GB"/>
              </w:rPr>
              <w:t>whether</w:t>
            </w:r>
            <w:r>
              <w:rPr>
                <w:sz w:val="18"/>
                <w:lang w:val="en-GB"/>
              </w:rPr>
              <w:t xml:space="preserve"> to </w:t>
            </w:r>
            <w:r w:rsidR="003C55C7">
              <w:rPr>
                <w:sz w:val="18"/>
                <w:lang w:val="en-GB"/>
              </w:rPr>
              <w:t xml:space="preserve">support </w:t>
            </w:r>
            <w:r>
              <w:rPr>
                <w:sz w:val="18"/>
                <w:lang w:val="en-GB"/>
              </w:rPr>
              <w:t xml:space="preserve">separate configure </w:t>
            </w:r>
            <w:r>
              <w:rPr>
                <w:rFonts w:ascii="Courier New" w:hAnsi="Courier New" w:cs="Courier New"/>
                <w:color w:val="000000"/>
                <w:sz w:val="16"/>
                <w:szCs w:val="16"/>
                <w:shd w:val="clear" w:color="auto" w:fill="E6E6E6"/>
              </w:rPr>
              <w:t>PUCCH-ConfigCommon</w:t>
            </w:r>
            <w:r w:rsidR="003C55C7">
              <w:rPr>
                <w:sz w:val="18"/>
              </w:rPr>
              <w:t xml:space="preserve"> </w:t>
            </w:r>
            <w:r>
              <w:rPr>
                <w:sz w:val="18"/>
                <w:lang w:val="en-GB"/>
              </w:rPr>
              <w:t xml:space="preserve">for unicast and multicast. </w:t>
            </w:r>
          </w:p>
        </w:tc>
      </w:tr>
      <w:tr w:rsidR="002810AA" w:rsidRPr="00722ECB" w14:paraId="02D65F94" w14:textId="77777777" w:rsidTr="0081093C">
        <w:trPr>
          <w:trHeight w:val="253"/>
          <w:jc w:val="center"/>
        </w:trPr>
        <w:tc>
          <w:tcPr>
            <w:tcW w:w="1555" w:type="dxa"/>
          </w:tcPr>
          <w:p w14:paraId="5B4763DB" w14:textId="3C57C9A2"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CCEC131" w14:textId="0559E268"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w:t>
            </w:r>
          </w:p>
        </w:tc>
      </w:tr>
      <w:tr w:rsidR="00C061D5" w:rsidRPr="00722ECB" w14:paraId="606939EC" w14:textId="77777777" w:rsidTr="0081093C">
        <w:trPr>
          <w:trHeight w:val="253"/>
          <w:jc w:val="center"/>
        </w:trPr>
        <w:tc>
          <w:tcPr>
            <w:tcW w:w="1555" w:type="dxa"/>
          </w:tcPr>
          <w:p w14:paraId="6020BD80" w14:textId="5CEF5AE3"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312B9A7" w14:textId="657E8D01"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3522DE38" w14:textId="77777777" w:rsidTr="0081093C">
        <w:trPr>
          <w:trHeight w:val="253"/>
          <w:jc w:val="center"/>
        </w:trPr>
        <w:tc>
          <w:tcPr>
            <w:tcW w:w="1555" w:type="dxa"/>
          </w:tcPr>
          <w:p w14:paraId="00807A5F" w14:textId="1689B97B"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BE32C2F" w14:textId="7ABE1638"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61ABF2B4" w14:textId="77777777" w:rsidTr="00FA47BE">
        <w:tblPrEx>
          <w:jc w:val="left"/>
        </w:tblPrEx>
        <w:trPr>
          <w:trHeight w:val="253"/>
        </w:trPr>
        <w:tc>
          <w:tcPr>
            <w:tcW w:w="1555" w:type="dxa"/>
          </w:tcPr>
          <w:p w14:paraId="397C4F1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70F427E8"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02605467" w14:textId="77777777" w:rsidTr="00FA47BE">
        <w:tblPrEx>
          <w:jc w:val="left"/>
        </w:tblPrEx>
        <w:trPr>
          <w:trHeight w:val="253"/>
        </w:trPr>
        <w:tc>
          <w:tcPr>
            <w:tcW w:w="1555" w:type="dxa"/>
          </w:tcPr>
          <w:p w14:paraId="4B008CDB" w14:textId="4016B256"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F28916F" w14:textId="58351B0A" w:rsidR="00C33A10" w:rsidRDefault="00C33A10" w:rsidP="00C33A10">
            <w:pPr>
              <w:pStyle w:val="3GPPAgreements"/>
              <w:numPr>
                <w:ilvl w:val="0"/>
                <w:numId w:val="0"/>
              </w:numPr>
              <w:spacing w:before="0" w:after="0"/>
              <w:contextualSpacing/>
              <w:jc w:val="left"/>
              <w:rPr>
                <w:sz w:val="18"/>
                <w:lang w:val="en-GB"/>
              </w:rPr>
            </w:pPr>
            <w:r>
              <w:rPr>
                <w:sz w:val="18"/>
                <w:lang w:val="en-GB"/>
              </w:rPr>
              <w:t>We are generally OK with it. Maybe add “for a given serving cell” in the bullet is better as Proposal 2.2.2-2.</w:t>
            </w:r>
          </w:p>
        </w:tc>
      </w:tr>
      <w:tr w:rsidR="005C7444" w:rsidRPr="00722ECB" w14:paraId="371CD8D5" w14:textId="77777777" w:rsidTr="005C7444">
        <w:tblPrEx>
          <w:jc w:val="left"/>
        </w:tblPrEx>
        <w:trPr>
          <w:trHeight w:val="253"/>
        </w:trPr>
        <w:tc>
          <w:tcPr>
            <w:tcW w:w="1555" w:type="dxa"/>
          </w:tcPr>
          <w:p w14:paraId="68B0877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7496E6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1B8D2780" w14:textId="77777777" w:rsidTr="005C7444">
        <w:tblPrEx>
          <w:jc w:val="left"/>
        </w:tblPrEx>
        <w:trPr>
          <w:trHeight w:val="253"/>
        </w:trPr>
        <w:tc>
          <w:tcPr>
            <w:tcW w:w="1555" w:type="dxa"/>
          </w:tcPr>
          <w:p w14:paraId="17C5C5FB" w14:textId="12AFDB44"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948DE84" w14:textId="7F7B787F" w:rsidR="00C62207" w:rsidRDefault="00C62207" w:rsidP="00C62207">
            <w:pPr>
              <w:pStyle w:val="3GPPAgreements"/>
              <w:numPr>
                <w:ilvl w:val="0"/>
                <w:numId w:val="0"/>
              </w:numPr>
              <w:spacing w:before="0" w:after="0"/>
              <w:contextualSpacing/>
              <w:jc w:val="left"/>
              <w:rPr>
                <w:sz w:val="18"/>
                <w:lang w:val="en-GB"/>
              </w:rPr>
            </w:pPr>
            <w:r>
              <w:rPr>
                <w:sz w:val="18"/>
                <w:lang w:val="en-GB"/>
              </w:rPr>
              <w:t>Ok</w:t>
            </w:r>
          </w:p>
        </w:tc>
      </w:tr>
      <w:tr w:rsidR="00DF1A89" w:rsidRPr="00722ECB" w14:paraId="39CBB2A5" w14:textId="77777777" w:rsidTr="005C7444">
        <w:tblPrEx>
          <w:jc w:val="left"/>
        </w:tblPrEx>
        <w:trPr>
          <w:trHeight w:val="253"/>
        </w:trPr>
        <w:tc>
          <w:tcPr>
            <w:tcW w:w="1555" w:type="dxa"/>
          </w:tcPr>
          <w:p w14:paraId="4C5D6FB8" w14:textId="56286B1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793BD23" w14:textId="67A0F073"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EE26D1" w:rsidRPr="00722ECB" w14:paraId="111F15A9" w14:textId="77777777" w:rsidTr="005C7444">
        <w:tblPrEx>
          <w:jc w:val="left"/>
        </w:tblPrEx>
        <w:trPr>
          <w:trHeight w:val="253"/>
        </w:trPr>
        <w:tc>
          <w:tcPr>
            <w:tcW w:w="1555" w:type="dxa"/>
          </w:tcPr>
          <w:p w14:paraId="72E98996" w14:textId="1F9B76FF"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NTT DOCOMO</w:t>
            </w:r>
          </w:p>
        </w:tc>
        <w:tc>
          <w:tcPr>
            <w:tcW w:w="7801" w:type="dxa"/>
          </w:tcPr>
          <w:p w14:paraId="0450216D" w14:textId="6513110D"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OK</w:t>
            </w:r>
          </w:p>
        </w:tc>
      </w:tr>
      <w:tr w:rsidR="009365D7" w14:paraId="074B2C19" w14:textId="77777777" w:rsidTr="009365D7">
        <w:tblPrEx>
          <w:jc w:val="left"/>
        </w:tblPrEx>
        <w:trPr>
          <w:trHeight w:val="253"/>
        </w:trPr>
        <w:tc>
          <w:tcPr>
            <w:tcW w:w="1555" w:type="dxa"/>
          </w:tcPr>
          <w:p w14:paraId="22CF0CE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7C2DE22F"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4EF3B79D" w14:textId="77777777" w:rsidTr="009365D7">
        <w:tblPrEx>
          <w:jc w:val="left"/>
        </w:tblPrEx>
        <w:trPr>
          <w:trHeight w:val="253"/>
        </w:trPr>
        <w:tc>
          <w:tcPr>
            <w:tcW w:w="1555" w:type="dxa"/>
          </w:tcPr>
          <w:p w14:paraId="4F7E2567" w14:textId="2925E6DD"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56DC38D" w14:textId="308072AB"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9D0C231" w14:textId="77777777" w:rsidTr="00546B23">
        <w:tblPrEx>
          <w:jc w:val="left"/>
        </w:tblPrEx>
        <w:trPr>
          <w:trHeight w:val="253"/>
        </w:trPr>
        <w:tc>
          <w:tcPr>
            <w:tcW w:w="1555" w:type="dxa"/>
          </w:tcPr>
          <w:p w14:paraId="24EA39B3"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48B45940"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2861FE" w:rsidRPr="00722ECB" w14:paraId="047429F5" w14:textId="77777777" w:rsidTr="002861FE">
        <w:tblPrEx>
          <w:jc w:val="left"/>
        </w:tblPrEx>
        <w:trPr>
          <w:trHeight w:val="253"/>
        </w:trPr>
        <w:tc>
          <w:tcPr>
            <w:tcW w:w="1555" w:type="dxa"/>
          </w:tcPr>
          <w:p w14:paraId="58D5F1FC"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22B13CBF"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OK</w:t>
            </w:r>
          </w:p>
        </w:tc>
      </w:tr>
    </w:tbl>
    <w:p w14:paraId="72E5D1F2" w14:textId="77777777" w:rsidR="00E552C9" w:rsidRDefault="00E552C9" w:rsidP="00E552C9">
      <w:pPr>
        <w:rPr>
          <w:color w:val="DDD9C3" w:themeColor="background2" w:themeShade="E6"/>
          <w:lang w:val="en-GB" w:eastAsia="zh-CN"/>
        </w:rPr>
      </w:pPr>
    </w:p>
    <w:p w14:paraId="2E1A4968" w14:textId="6D381766" w:rsidR="00AE34DA" w:rsidRPr="006D0993" w:rsidRDefault="00AE34DA" w:rsidP="00AE34DA">
      <w:pPr>
        <w:pStyle w:val="Heading3"/>
        <w:rPr>
          <w:lang w:eastAsia="zh-CN"/>
        </w:rPr>
      </w:pPr>
      <w:bookmarkStart w:id="26" w:name="_Ref87910923"/>
      <w:r w:rsidRPr="006D0993">
        <w:rPr>
          <w:lang w:eastAsia="zh-CN"/>
        </w:rPr>
        <w:t>Round-</w:t>
      </w:r>
      <w:r>
        <w:rPr>
          <w:lang w:eastAsia="zh-CN"/>
        </w:rPr>
        <w:t>3</w:t>
      </w:r>
      <w:bookmarkEnd w:id="26"/>
      <w:r>
        <w:rPr>
          <w:lang w:eastAsia="zh-CN"/>
        </w:rPr>
        <w:t xml:space="preserve"> </w:t>
      </w:r>
      <w:r w:rsidR="001F1A6A">
        <w:rPr>
          <w:lang w:eastAsia="zh-CN"/>
        </w:rPr>
        <w:t>(closed)</w:t>
      </w:r>
    </w:p>
    <w:p w14:paraId="009989B6" w14:textId="7DFAA6D9" w:rsidR="00AE34DA" w:rsidRDefault="00AE34DA" w:rsidP="00AE34DA">
      <w:pPr>
        <w:pStyle w:val="Heading4"/>
        <w:numPr>
          <w:ilvl w:val="0"/>
          <w:numId w:val="0"/>
        </w:numPr>
        <w:ind w:left="720" w:hanging="720"/>
        <w:rPr>
          <w:sz w:val="20"/>
          <w:szCs w:val="20"/>
          <w:lang w:val="en-GB" w:eastAsia="zh-CN"/>
        </w:rPr>
      </w:pPr>
      <w:bookmarkStart w:id="27" w:name="OLE_LINK9"/>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_Ref87910923 \r \h </w:instrText>
      </w:r>
      <w:r>
        <w:rPr>
          <w:sz w:val="20"/>
          <w:szCs w:val="20"/>
          <w:lang w:val="en-GB" w:eastAsia="zh-CN"/>
        </w:rPr>
      </w:r>
      <w:r>
        <w:rPr>
          <w:sz w:val="20"/>
          <w:szCs w:val="20"/>
          <w:lang w:val="en-GB" w:eastAsia="zh-CN"/>
        </w:rPr>
        <w:fldChar w:fldCharType="separate"/>
      </w:r>
      <w:r>
        <w:rPr>
          <w:sz w:val="20"/>
          <w:szCs w:val="20"/>
          <w:lang w:val="en-GB" w:eastAsia="zh-CN"/>
        </w:rPr>
        <w:t>2.2.3</w:t>
      </w:r>
      <w:r>
        <w:rPr>
          <w:sz w:val="20"/>
          <w:szCs w:val="20"/>
          <w:lang w:val="en-GB" w:eastAsia="zh-CN"/>
        </w:rPr>
        <w:fldChar w:fldCharType="end"/>
      </w:r>
    </w:p>
    <w:bookmarkEnd w:id="27"/>
    <w:p w14:paraId="1D44BEE5" w14:textId="77777777" w:rsidR="00AE34DA" w:rsidRDefault="00AE34DA" w:rsidP="00AE34D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715C1E5F" w14:textId="77777777" w:rsidR="00AE34DA" w:rsidRPr="00CC5431" w:rsidRDefault="00AE34DA" w:rsidP="00AE34DA">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76061D47" w14:textId="77777777" w:rsidR="00AE34DA" w:rsidRPr="004C3778" w:rsidRDefault="00AE34DA" w:rsidP="00AE34DA">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017E50" w14:textId="77777777" w:rsidR="004C3778" w:rsidRDefault="004C3778" w:rsidP="004C3778">
      <w:pPr>
        <w:spacing w:after="0" w:line="240" w:lineRule="auto"/>
        <w:rPr>
          <w:lang w:eastAsia="zh-CN"/>
        </w:rPr>
      </w:pPr>
    </w:p>
    <w:p w14:paraId="08043D9B" w14:textId="77777777" w:rsidR="004C3778" w:rsidRPr="00722ECB" w:rsidRDefault="004C3778" w:rsidP="004C3778">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4C3778" w:rsidRPr="00722ECB" w14:paraId="1E623638" w14:textId="77777777" w:rsidTr="008742BF">
        <w:trPr>
          <w:trHeight w:val="253"/>
          <w:jc w:val="center"/>
        </w:trPr>
        <w:tc>
          <w:tcPr>
            <w:tcW w:w="1555" w:type="dxa"/>
          </w:tcPr>
          <w:p w14:paraId="25BC283F" w14:textId="77777777" w:rsidR="004C3778" w:rsidRPr="00722ECB" w:rsidRDefault="004C3778" w:rsidP="008742BF">
            <w:pPr>
              <w:spacing w:after="0"/>
              <w:rPr>
                <w:rFonts w:cstheme="minorHAnsi"/>
                <w:sz w:val="16"/>
                <w:szCs w:val="16"/>
              </w:rPr>
            </w:pPr>
            <w:r w:rsidRPr="00722ECB">
              <w:rPr>
                <w:b/>
                <w:sz w:val="16"/>
                <w:szCs w:val="16"/>
              </w:rPr>
              <w:t>Company</w:t>
            </w:r>
          </w:p>
        </w:tc>
        <w:tc>
          <w:tcPr>
            <w:tcW w:w="7801" w:type="dxa"/>
          </w:tcPr>
          <w:p w14:paraId="3E60B08F" w14:textId="77777777" w:rsidR="004C3778" w:rsidRPr="00722ECB" w:rsidRDefault="004C3778" w:rsidP="008742BF">
            <w:pPr>
              <w:spacing w:after="0"/>
              <w:rPr>
                <w:rFonts w:eastAsiaTheme="minorEastAsia"/>
                <w:sz w:val="16"/>
                <w:szCs w:val="16"/>
                <w:lang w:eastAsia="zh-CN"/>
              </w:rPr>
            </w:pPr>
            <w:r w:rsidRPr="00722ECB">
              <w:rPr>
                <w:b/>
                <w:sz w:val="16"/>
                <w:szCs w:val="16"/>
              </w:rPr>
              <w:t xml:space="preserve">Comments </w:t>
            </w:r>
          </w:p>
        </w:tc>
      </w:tr>
      <w:tr w:rsidR="004C3778" w:rsidRPr="00722ECB" w14:paraId="57E98E49" w14:textId="77777777" w:rsidTr="008742BF">
        <w:trPr>
          <w:trHeight w:val="253"/>
          <w:jc w:val="center"/>
        </w:trPr>
        <w:tc>
          <w:tcPr>
            <w:tcW w:w="1555" w:type="dxa"/>
          </w:tcPr>
          <w:p w14:paraId="38C6B4C5" w14:textId="77777777" w:rsidR="004C3778" w:rsidRPr="00CC5431" w:rsidRDefault="004C3778"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7BDC836F" w14:textId="77777777" w:rsidR="004C3778" w:rsidRDefault="004C3778" w:rsidP="008742BF">
            <w:pPr>
              <w:pStyle w:val="3GPPAgreements"/>
              <w:numPr>
                <w:ilvl w:val="0"/>
                <w:numId w:val="0"/>
              </w:numPr>
              <w:spacing w:before="0" w:after="0"/>
              <w:contextualSpacing/>
              <w:jc w:val="left"/>
              <w:rPr>
                <w:sz w:val="18"/>
                <w:highlight w:val="cyan"/>
                <w:lang w:val="en-GB"/>
              </w:rPr>
            </w:pPr>
            <w:r>
              <w:rPr>
                <w:sz w:val="18"/>
                <w:highlight w:val="cyan"/>
                <w:lang w:val="en-GB"/>
              </w:rPr>
              <w:t>Based on the comments online:</w:t>
            </w:r>
          </w:p>
          <w:p w14:paraId="5D1DE4DC" w14:textId="77777777" w:rsidR="004C3778" w:rsidRPr="004C3778" w:rsidRDefault="004C3778" w:rsidP="004C3778">
            <w:pPr>
              <w:pStyle w:val="3GPPAgreements"/>
              <w:rPr>
                <w:highlight w:val="cyan"/>
                <w:lang w:val="en-GB"/>
              </w:rPr>
            </w:pPr>
            <w:r w:rsidRPr="004C3778">
              <w:rPr>
                <w:i/>
                <w:highlight w:val="cyan"/>
                <w:lang w:val="en-GB"/>
              </w:rPr>
              <w:t>fdmed-Reception-Multicast</w:t>
            </w:r>
            <w:r>
              <w:rPr>
                <w:i/>
                <w:highlight w:val="cyan"/>
                <w:lang w:val="en-GB"/>
              </w:rPr>
              <w:t xml:space="preserve"> is for unicast and multicast FDM-ed (at least G-RNTI). Whether more than one G-RNTI FDMed (or even more than one G-RNTi and unicast FDMed) is supported can be discussed in UE feature. I suggest we don’t imply anything for this issue because this proposal is quite generic and should be applicable to all above cases. </w:t>
            </w:r>
          </w:p>
          <w:p w14:paraId="2D49D289" w14:textId="77777777" w:rsidR="004C3778" w:rsidRDefault="004C3778" w:rsidP="004C3778">
            <w:pPr>
              <w:pStyle w:val="3GPPAgreements"/>
              <w:rPr>
                <w:highlight w:val="cyan"/>
                <w:lang w:val="en-GB"/>
              </w:rPr>
            </w:pPr>
            <w:r>
              <w:rPr>
                <w:i/>
                <w:highlight w:val="cyan"/>
                <w:lang w:val="en-GB"/>
              </w:rPr>
              <w:t xml:space="preserve">Regarding whether the first sub-bullet is needed and correctly worded. Since the proposal is saying generate sub-codebook for each G-RNTI, I assume it is the same procedure for unicast. I am not sure whether all companies are on the same page on how exactly the CB is generated based on the discussion in first two rounds. </w:t>
            </w:r>
          </w:p>
          <w:p w14:paraId="3A11CCC6" w14:textId="5654780B" w:rsidR="004C3778" w:rsidRPr="004C3778" w:rsidRDefault="004C3778" w:rsidP="004C3778">
            <w:pPr>
              <w:pStyle w:val="3GPPAgreements"/>
              <w:numPr>
                <w:ilvl w:val="0"/>
                <w:numId w:val="0"/>
              </w:numPr>
              <w:rPr>
                <w:highlight w:val="cyan"/>
                <w:lang w:val="en-GB"/>
              </w:rPr>
            </w:pPr>
            <w:r>
              <w:rPr>
                <w:rFonts w:hint="eastAsia"/>
                <w:highlight w:val="cyan"/>
                <w:lang w:val="en-GB"/>
              </w:rPr>
              <w:t>Y</w:t>
            </w:r>
            <w:r>
              <w:rPr>
                <w:highlight w:val="cyan"/>
                <w:lang w:val="en-GB"/>
              </w:rPr>
              <w:t>our suggestions on how to improve this proposal are always welcome!</w:t>
            </w:r>
          </w:p>
        </w:tc>
      </w:tr>
      <w:tr w:rsidR="008742BF" w:rsidRPr="00722ECB" w14:paraId="72981093" w14:textId="77777777" w:rsidTr="008742BF">
        <w:trPr>
          <w:trHeight w:val="253"/>
          <w:jc w:val="center"/>
        </w:trPr>
        <w:tc>
          <w:tcPr>
            <w:tcW w:w="1555" w:type="dxa"/>
            <w:shd w:val="clear" w:color="auto" w:fill="auto"/>
          </w:tcPr>
          <w:p w14:paraId="5A1AC295" w14:textId="56FC8867" w:rsidR="008742BF" w:rsidRPr="00CC5431" w:rsidRDefault="008742BF" w:rsidP="008742BF">
            <w:pPr>
              <w:pStyle w:val="3GPPAgreements"/>
              <w:numPr>
                <w:ilvl w:val="0"/>
                <w:numId w:val="0"/>
              </w:numPr>
              <w:spacing w:before="0" w:after="0"/>
              <w:contextualSpacing/>
              <w:jc w:val="left"/>
              <w:rPr>
                <w:sz w:val="18"/>
                <w:highlight w:val="cyan"/>
                <w:lang w:val="en-GB"/>
              </w:rPr>
            </w:pPr>
            <w:r w:rsidRPr="008742BF">
              <w:rPr>
                <w:rFonts w:hint="eastAsia"/>
                <w:sz w:val="18"/>
                <w:lang w:val="en-GB"/>
              </w:rPr>
              <w:t>Z</w:t>
            </w:r>
            <w:r w:rsidRPr="008742BF">
              <w:rPr>
                <w:sz w:val="18"/>
                <w:lang w:val="en-GB"/>
              </w:rPr>
              <w:t>TE</w:t>
            </w:r>
          </w:p>
        </w:tc>
        <w:tc>
          <w:tcPr>
            <w:tcW w:w="7801" w:type="dxa"/>
          </w:tcPr>
          <w:p w14:paraId="4FA7C75D" w14:textId="40AB7F69" w:rsidR="008742BF" w:rsidRDefault="008742BF" w:rsidP="008742BF">
            <w:pPr>
              <w:pStyle w:val="3GPPAgreements"/>
              <w:numPr>
                <w:ilvl w:val="0"/>
                <w:numId w:val="0"/>
              </w:numPr>
              <w:spacing w:before="0" w:after="0"/>
              <w:contextualSpacing/>
              <w:jc w:val="left"/>
              <w:rPr>
                <w:sz w:val="18"/>
                <w:highlight w:val="cyan"/>
                <w:lang w:val="en-GB"/>
              </w:rPr>
            </w:pPr>
            <w:r w:rsidRPr="008742BF">
              <w:rPr>
                <w:rFonts w:hint="eastAsia"/>
                <w:sz w:val="18"/>
                <w:lang w:val="en-GB"/>
              </w:rPr>
              <w:t>W</w:t>
            </w:r>
            <w:r w:rsidRPr="008742BF">
              <w:rPr>
                <w:sz w:val="18"/>
                <w:lang w:val="en-GB"/>
              </w:rPr>
              <w:t>e ag</w:t>
            </w:r>
            <w:r w:rsidR="000143DB">
              <w:rPr>
                <w:sz w:val="18"/>
                <w:lang w:val="en-GB"/>
              </w:rPr>
              <w:t>r</w:t>
            </w:r>
            <w:r w:rsidRPr="008742BF">
              <w:rPr>
                <w:sz w:val="18"/>
                <w:lang w:val="en-GB"/>
              </w:rPr>
              <w:t>ee with the FL, the number of FDMed PDSCHs in each slot is up to UE feature discussion.</w:t>
            </w:r>
          </w:p>
        </w:tc>
      </w:tr>
      <w:tr w:rsidR="002A286A" w:rsidRPr="00722ECB" w14:paraId="7D9DD1DB" w14:textId="77777777" w:rsidTr="008742BF">
        <w:trPr>
          <w:trHeight w:val="253"/>
          <w:jc w:val="center"/>
        </w:trPr>
        <w:tc>
          <w:tcPr>
            <w:tcW w:w="1555" w:type="dxa"/>
            <w:shd w:val="clear" w:color="auto" w:fill="auto"/>
          </w:tcPr>
          <w:p w14:paraId="2BD25F72" w14:textId="20EA2CA0"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40A46404" w14:textId="480F9E6C"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Support</w:t>
            </w:r>
          </w:p>
        </w:tc>
      </w:tr>
      <w:tr w:rsidR="002746DF" w:rsidRPr="00722ECB" w14:paraId="6FAED7C0" w14:textId="77777777" w:rsidTr="008742BF">
        <w:trPr>
          <w:trHeight w:val="253"/>
          <w:jc w:val="center"/>
        </w:trPr>
        <w:tc>
          <w:tcPr>
            <w:tcW w:w="1555" w:type="dxa"/>
            <w:shd w:val="clear" w:color="auto" w:fill="auto"/>
          </w:tcPr>
          <w:p w14:paraId="58F23B97" w14:textId="337EE205" w:rsidR="002746DF" w:rsidRDefault="002746DF" w:rsidP="008742B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FE502F2" w14:textId="2A7A45E8" w:rsidR="002746DF" w:rsidRDefault="002746DF"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6A2ECC" w:rsidRPr="00722ECB" w14:paraId="0C1EEB0B" w14:textId="77777777" w:rsidTr="008742BF">
        <w:trPr>
          <w:trHeight w:val="253"/>
          <w:jc w:val="center"/>
        </w:trPr>
        <w:tc>
          <w:tcPr>
            <w:tcW w:w="1555" w:type="dxa"/>
            <w:shd w:val="clear" w:color="auto" w:fill="auto"/>
          </w:tcPr>
          <w:p w14:paraId="4DA75B4F" w14:textId="59694002" w:rsidR="006A2ECC" w:rsidRDefault="006A2ECC"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866D5A5" w14:textId="1E5C5612" w:rsidR="006A2ECC" w:rsidRDefault="000D1E66" w:rsidP="008742BF">
            <w:pPr>
              <w:pStyle w:val="3GPPAgreements"/>
              <w:numPr>
                <w:ilvl w:val="0"/>
                <w:numId w:val="0"/>
              </w:numPr>
              <w:spacing w:before="0" w:after="0"/>
              <w:contextualSpacing/>
              <w:jc w:val="left"/>
              <w:rPr>
                <w:sz w:val="18"/>
                <w:lang w:val="en-GB"/>
              </w:rPr>
            </w:pPr>
            <w:r>
              <w:rPr>
                <w:rFonts w:hint="eastAsia"/>
                <w:sz w:val="18"/>
                <w:lang w:val="en-GB"/>
              </w:rPr>
              <w:t>Ok</w:t>
            </w:r>
          </w:p>
        </w:tc>
      </w:tr>
      <w:tr w:rsidR="00E65037" w:rsidRPr="00722ECB" w14:paraId="1F0C0478" w14:textId="77777777" w:rsidTr="008742BF">
        <w:trPr>
          <w:trHeight w:val="253"/>
          <w:jc w:val="center"/>
        </w:trPr>
        <w:tc>
          <w:tcPr>
            <w:tcW w:w="1555" w:type="dxa"/>
            <w:shd w:val="clear" w:color="auto" w:fill="auto"/>
          </w:tcPr>
          <w:p w14:paraId="2076EE6C" w14:textId="2C1A4B28"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DA571D1" w14:textId="717992B3" w:rsidR="00E65037" w:rsidRDefault="00E65037" w:rsidP="008742BF">
            <w:pPr>
              <w:pStyle w:val="3GPPAgreements"/>
              <w:numPr>
                <w:ilvl w:val="0"/>
                <w:numId w:val="0"/>
              </w:numPr>
              <w:spacing w:before="0" w:after="0"/>
              <w:contextualSpacing/>
              <w:jc w:val="left"/>
              <w:rPr>
                <w:sz w:val="18"/>
                <w:lang w:val="en-GB"/>
              </w:rPr>
            </w:pPr>
            <w:r>
              <w:rPr>
                <w:sz w:val="18"/>
                <w:lang w:val="en-GB"/>
              </w:rPr>
              <w:t>Generally</w:t>
            </w:r>
            <w:r>
              <w:rPr>
                <w:rFonts w:hint="eastAsia"/>
                <w:sz w:val="18"/>
                <w:lang w:val="en-GB"/>
              </w:rPr>
              <w:t xml:space="preserve"> OK. </w:t>
            </w:r>
          </w:p>
        </w:tc>
      </w:tr>
      <w:tr w:rsidR="007E3F2C" w:rsidRPr="00722ECB" w14:paraId="2571E3CC" w14:textId="77777777" w:rsidTr="008742BF">
        <w:trPr>
          <w:trHeight w:val="253"/>
          <w:jc w:val="center"/>
        </w:trPr>
        <w:tc>
          <w:tcPr>
            <w:tcW w:w="1555" w:type="dxa"/>
            <w:shd w:val="clear" w:color="auto" w:fill="auto"/>
          </w:tcPr>
          <w:p w14:paraId="5B2C3223" w14:textId="10C1924D" w:rsidR="007E3F2C" w:rsidRDefault="007E3F2C" w:rsidP="007E3F2C">
            <w:pPr>
              <w:pStyle w:val="3GPPAgreements"/>
              <w:numPr>
                <w:ilvl w:val="0"/>
                <w:numId w:val="0"/>
              </w:numPr>
              <w:spacing w:before="0" w:after="0"/>
              <w:contextualSpacing/>
              <w:jc w:val="left"/>
              <w:rPr>
                <w:sz w:val="18"/>
                <w:lang w:val="en-GB"/>
              </w:rPr>
            </w:pPr>
            <w:r w:rsidRPr="007B37BA">
              <w:rPr>
                <w:rFonts w:eastAsia="MS Mincho"/>
                <w:sz w:val="18"/>
                <w:lang w:val="en-GB" w:eastAsia="ja-JP"/>
              </w:rPr>
              <w:t>NTT DOCOMO</w:t>
            </w:r>
          </w:p>
        </w:tc>
        <w:tc>
          <w:tcPr>
            <w:tcW w:w="7801" w:type="dxa"/>
          </w:tcPr>
          <w:p w14:paraId="498C464D" w14:textId="6D165BAD" w:rsidR="007E3F2C" w:rsidRDefault="007E3F2C" w:rsidP="007E3F2C">
            <w:pPr>
              <w:pStyle w:val="3GPPAgreements"/>
              <w:numPr>
                <w:ilvl w:val="0"/>
                <w:numId w:val="0"/>
              </w:numPr>
              <w:spacing w:before="0" w:after="0"/>
              <w:contextualSpacing/>
              <w:jc w:val="left"/>
              <w:rPr>
                <w:sz w:val="18"/>
                <w:lang w:val="en-GB"/>
              </w:rPr>
            </w:pPr>
            <w:r w:rsidRPr="007B37BA">
              <w:rPr>
                <w:rFonts w:eastAsia="MS Mincho"/>
                <w:sz w:val="18"/>
                <w:lang w:val="en-GB" w:eastAsia="ja-JP"/>
              </w:rPr>
              <w:t>Support</w:t>
            </w:r>
          </w:p>
        </w:tc>
      </w:tr>
      <w:tr w:rsidR="002442FC" w:rsidRPr="00722ECB" w14:paraId="6AB922B6" w14:textId="77777777" w:rsidTr="008742BF">
        <w:trPr>
          <w:trHeight w:val="253"/>
          <w:jc w:val="center"/>
        </w:trPr>
        <w:tc>
          <w:tcPr>
            <w:tcW w:w="1555" w:type="dxa"/>
            <w:shd w:val="clear" w:color="auto" w:fill="auto"/>
          </w:tcPr>
          <w:p w14:paraId="1287DB52" w14:textId="2A788D79" w:rsidR="002442FC" w:rsidRPr="007B37BA" w:rsidRDefault="002442FC" w:rsidP="002442FC">
            <w:pPr>
              <w:pStyle w:val="3GPPAgreements"/>
              <w:numPr>
                <w:ilvl w:val="0"/>
                <w:numId w:val="0"/>
              </w:numPr>
              <w:spacing w:before="0" w:after="0"/>
              <w:contextualSpacing/>
              <w:jc w:val="left"/>
              <w:rPr>
                <w:rFonts w:eastAsia="MS Mincho"/>
                <w:sz w:val="18"/>
                <w:lang w:val="en-GB" w:eastAsia="ja-JP"/>
              </w:rPr>
            </w:pPr>
            <w:r>
              <w:rPr>
                <w:sz w:val="18"/>
                <w:lang w:val="en-GB"/>
              </w:rPr>
              <w:t>vivo</w:t>
            </w:r>
          </w:p>
        </w:tc>
        <w:tc>
          <w:tcPr>
            <w:tcW w:w="7801" w:type="dxa"/>
          </w:tcPr>
          <w:p w14:paraId="00F5A49F" w14:textId="6DD824E9" w:rsidR="002442FC" w:rsidRPr="007B37BA"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o</w:t>
            </w:r>
            <w:r>
              <w:rPr>
                <w:sz w:val="18"/>
                <w:lang w:val="en-GB"/>
              </w:rPr>
              <w:t>k</w:t>
            </w:r>
          </w:p>
        </w:tc>
      </w:tr>
      <w:tr w:rsidR="00C577BB" w:rsidRPr="00722ECB" w14:paraId="582D9B8E" w14:textId="77777777" w:rsidTr="008742BF">
        <w:trPr>
          <w:trHeight w:val="253"/>
          <w:jc w:val="center"/>
        </w:trPr>
        <w:tc>
          <w:tcPr>
            <w:tcW w:w="1555" w:type="dxa"/>
            <w:shd w:val="clear" w:color="auto" w:fill="auto"/>
          </w:tcPr>
          <w:p w14:paraId="1C4B6F93" w14:textId="579871D6" w:rsidR="00C577BB" w:rsidRDefault="00C577BB" w:rsidP="002442FC">
            <w:pPr>
              <w:pStyle w:val="3GPPAgreements"/>
              <w:numPr>
                <w:ilvl w:val="0"/>
                <w:numId w:val="0"/>
              </w:numPr>
              <w:spacing w:before="0" w:after="0"/>
              <w:contextualSpacing/>
              <w:jc w:val="left"/>
              <w:rPr>
                <w:sz w:val="18"/>
                <w:lang w:val="en-GB"/>
              </w:rPr>
            </w:pPr>
            <w:r>
              <w:rPr>
                <w:sz w:val="18"/>
                <w:lang w:val="en-GB"/>
              </w:rPr>
              <w:lastRenderedPageBreak/>
              <w:t>Lenovo, Motorola Mobility</w:t>
            </w:r>
          </w:p>
        </w:tc>
        <w:tc>
          <w:tcPr>
            <w:tcW w:w="7801" w:type="dxa"/>
          </w:tcPr>
          <w:p w14:paraId="150411DA" w14:textId="459F875F" w:rsidR="00C577BB" w:rsidRDefault="00C577BB" w:rsidP="002442FC">
            <w:pPr>
              <w:pStyle w:val="3GPPAgreements"/>
              <w:numPr>
                <w:ilvl w:val="0"/>
                <w:numId w:val="0"/>
              </w:numPr>
              <w:spacing w:before="0" w:after="0"/>
              <w:contextualSpacing/>
              <w:jc w:val="left"/>
              <w:rPr>
                <w:sz w:val="18"/>
                <w:lang w:val="en-GB"/>
              </w:rPr>
            </w:pPr>
            <w:r>
              <w:rPr>
                <w:sz w:val="18"/>
                <w:lang w:val="en-GB"/>
              </w:rPr>
              <w:t>OK</w:t>
            </w:r>
          </w:p>
        </w:tc>
      </w:tr>
      <w:tr w:rsidR="00C11E9F" w:rsidRPr="00722ECB" w14:paraId="6AF022A6" w14:textId="77777777" w:rsidTr="008742BF">
        <w:trPr>
          <w:trHeight w:val="253"/>
          <w:jc w:val="center"/>
        </w:trPr>
        <w:tc>
          <w:tcPr>
            <w:tcW w:w="1555" w:type="dxa"/>
            <w:shd w:val="clear" w:color="auto" w:fill="auto"/>
          </w:tcPr>
          <w:p w14:paraId="543740DB" w14:textId="6EA41F7A" w:rsidR="00C11E9F" w:rsidRDefault="00310263" w:rsidP="002442FC">
            <w:pPr>
              <w:pStyle w:val="3GPPAgreements"/>
              <w:numPr>
                <w:ilvl w:val="0"/>
                <w:numId w:val="0"/>
              </w:numPr>
              <w:spacing w:before="0" w:after="0"/>
              <w:contextualSpacing/>
              <w:jc w:val="left"/>
              <w:rPr>
                <w:sz w:val="18"/>
                <w:lang w:val="en-GB"/>
              </w:rPr>
            </w:pPr>
            <w:r>
              <w:rPr>
                <w:rFonts w:eastAsia="MS Mincho"/>
                <w:sz w:val="18"/>
                <w:lang w:val="en-GB" w:eastAsia="ja-JP"/>
              </w:rPr>
              <w:t>Nokia, NSB</w:t>
            </w:r>
          </w:p>
        </w:tc>
        <w:tc>
          <w:tcPr>
            <w:tcW w:w="7801" w:type="dxa"/>
          </w:tcPr>
          <w:p w14:paraId="196E2382" w14:textId="77777777" w:rsidR="00C11E9F" w:rsidRDefault="00C11E9F" w:rsidP="00C11E9F">
            <w:pPr>
              <w:pStyle w:val="3GPPAgreements"/>
              <w:numPr>
                <w:ilvl w:val="0"/>
                <w:numId w:val="0"/>
              </w:numPr>
              <w:spacing w:before="0" w:after="0"/>
              <w:contextualSpacing/>
              <w:jc w:val="left"/>
              <w:rPr>
                <w:sz w:val="18"/>
                <w:lang w:val="en-GB"/>
              </w:rPr>
            </w:pPr>
            <w:r>
              <w:rPr>
                <w:sz w:val="18"/>
                <w:lang w:val="en-GB"/>
              </w:rPr>
              <w:t>We support the proposal.</w:t>
            </w:r>
          </w:p>
          <w:p w14:paraId="66BFE63A" w14:textId="3154E69A" w:rsidR="00C11E9F" w:rsidRDefault="00C11E9F" w:rsidP="00C11E9F">
            <w:pPr>
              <w:pStyle w:val="3GPPAgreements"/>
              <w:numPr>
                <w:ilvl w:val="0"/>
                <w:numId w:val="0"/>
              </w:numPr>
              <w:spacing w:before="0" w:after="0"/>
              <w:contextualSpacing/>
              <w:jc w:val="left"/>
              <w:rPr>
                <w:sz w:val="18"/>
                <w:lang w:val="en-GB"/>
              </w:rPr>
            </w:pPr>
            <w:r>
              <w:rPr>
                <w:sz w:val="18"/>
                <w:lang w:val="en-GB"/>
              </w:rPr>
              <w:t>In our view, based on the reply in the previous rounds from the FL, in case FDM-ed unicast and multicast is configured, the UE constructs sub-codebooks for each G-RNTI and concatenates those in ascending order of G-RNTI. The constructed codebook is then appended to the unicast (based on the previous agreements) for FDM-ed Type-1 codebook.</w:t>
            </w:r>
          </w:p>
        </w:tc>
      </w:tr>
      <w:tr w:rsidR="001A1555" w:rsidRPr="00722ECB" w14:paraId="4E3235DE" w14:textId="77777777" w:rsidTr="008742BF">
        <w:trPr>
          <w:trHeight w:val="253"/>
          <w:jc w:val="center"/>
        </w:trPr>
        <w:tc>
          <w:tcPr>
            <w:tcW w:w="1555" w:type="dxa"/>
            <w:shd w:val="clear" w:color="auto" w:fill="auto"/>
          </w:tcPr>
          <w:p w14:paraId="6E5AB49E" w14:textId="2C824444" w:rsidR="001A1555" w:rsidRDefault="001A1555" w:rsidP="002442FC">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Qualcomm</w:t>
            </w:r>
          </w:p>
        </w:tc>
        <w:tc>
          <w:tcPr>
            <w:tcW w:w="7801" w:type="dxa"/>
          </w:tcPr>
          <w:p w14:paraId="14527A3C" w14:textId="280F6B95" w:rsidR="001A1555" w:rsidRDefault="001A1555" w:rsidP="00C11E9F">
            <w:pPr>
              <w:pStyle w:val="3GPPAgreements"/>
              <w:numPr>
                <w:ilvl w:val="0"/>
                <w:numId w:val="0"/>
              </w:numPr>
              <w:spacing w:before="0" w:after="0"/>
              <w:contextualSpacing/>
              <w:jc w:val="left"/>
              <w:rPr>
                <w:sz w:val="18"/>
                <w:lang w:val="en-GB"/>
              </w:rPr>
            </w:pPr>
            <w:r>
              <w:rPr>
                <w:sz w:val="18"/>
                <w:lang w:val="en-GB"/>
              </w:rPr>
              <w:t>Some questions for clarification:</w:t>
            </w:r>
          </w:p>
          <w:p w14:paraId="28CFFD39" w14:textId="74AB554D" w:rsidR="001A1555" w:rsidRDefault="001A1555" w:rsidP="00C11E9F">
            <w:pPr>
              <w:pStyle w:val="3GPPAgreements"/>
              <w:numPr>
                <w:ilvl w:val="0"/>
                <w:numId w:val="0"/>
              </w:numPr>
              <w:spacing w:before="0" w:after="0"/>
              <w:contextualSpacing/>
              <w:jc w:val="left"/>
              <w:rPr>
                <w:sz w:val="18"/>
                <w:lang w:val="en-GB"/>
              </w:rPr>
            </w:pPr>
            <w:r>
              <w:rPr>
                <w:sz w:val="18"/>
                <w:lang w:val="en-GB"/>
              </w:rPr>
              <w:t>RAN1 has agreed a UE can be configured with multiple G-RNTIs per serving cell (up to a UE capability). When we say the number of G-RNTIs in the FDMed Type-1 codebook is up to UE capability, is it same or different UE capability as the number of G-RNTIs configured per serving cell? If it is same, does it mean all the G-RNTIs will be concatenated to generate Type-1 CB even if some G-RNTIs may not be scheduled in the CFR of an active BWP?</w:t>
            </w:r>
          </w:p>
        </w:tc>
      </w:tr>
      <w:tr w:rsidR="00332D11" w:rsidRPr="00722ECB" w14:paraId="303A9103" w14:textId="77777777" w:rsidTr="008742BF">
        <w:trPr>
          <w:trHeight w:val="253"/>
          <w:jc w:val="center"/>
        </w:trPr>
        <w:tc>
          <w:tcPr>
            <w:tcW w:w="1555" w:type="dxa"/>
            <w:shd w:val="clear" w:color="auto" w:fill="auto"/>
          </w:tcPr>
          <w:p w14:paraId="37A3C34F" w14:textId="5CF2C16F" w:rsidR="00332D11" w:rsidRDefault="00981DBF" w:rsidP="002442FC">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208883F2" w14:textId="06871A99" w:rsidR="00332D11" w:rsidRDefault="00981DBF" w:rsidP="00C11E9F">
            <w:pPr>
              <w:pStyle w:val="3GPPAgreements"/>
              <w:numPr>
                <w:ilvl w:val="0"/>
                <w:numId w:val="0"/>
              </w:numPr>
              <w:spacing w:before="0" w:after="0"/>
              <w:contextualSpacing/>
              <w:jc w:val="left"/>
              <w:rPr>
                <w:sz w:val="18"/>
                <w:lang w:val="en-GB"/>
              </w:rPr>
            </w:pPr>
            <w:r>
              <w:rPr>
                <w:sz w:val="18"/>
                <w:lang w:val="en-GB"/>
              </w:rPr>
              <w:t>OK</w:t>
            </w:r>
          </w:p>
        </w:tc>
      </w:tr>
      <w:tr w:rsidR="004E7624" w:rsidRPr="00722ECB" w14:paraId="39F0BAF4" w14:textId="77777777" w:rsidTr="008742BF">
        <w:trPr>
          <w:trHeight w:val="253"/>
          <w:jc w:val="center"/>
        </w:trPr>
        <w:tc>
          <w:tcPr>
            <w:tcW w:w="1555" w:type="dxa"/>
            <w:shd w:val="clear" w:color="auto" w:fill="auto"/>
          </w:tcPr>
          <w:p w14:paraId="578C2D03" w14:textId="64115F7B" w:rsidR="004E7624" w:rsidRPr="004E7624" w:rsidRDefault="004E7624" w:rsidP="004E7624">
            <w:pPr>
              <w:pStyle w:val="3GPPAgreements"/>
              <w:numPr>
                <w:ilvl w:val="0"/>
                <w:numId w:val="0"/>
              </w:numPr>
              <w:spacing w:before="0" w:after="0"/>
              <w:contextualSpacing/>
              <w:jc w:val="left"/>
              <w:rPr>
                <w:rFonts w:eastAsiaTheme="minorEastAsia"/>
                <w:sz w:val="18"/>
                <w:highlight w:val="cyan"/>
                <w:lang w:val="en-GB"/>
              </w:rPr>
            </w:pPr>
            <w:r w:rsidRPr="004E7624">
              <w:rPr>
                <w:rFonts w:eastAsiaTheme="minorEastAsia" w:hint="eastAsia"/>
                <w:sz w:val="18"/>
                <w:highlight w:val="cyan"/>
                <w:lang w:val="en-GB"/>
              </w:rPr>
              <w:t>F</w:t>
            </w:r>
            <w:r w:rsidRPr="004E7624">
              <w:rPr>
                <w:rFonts w:eastAsiaTheme="minorEastAsia"/>
                <w:sz w:val="18"/>
                <w:highlight w:val="cyan"/>
                <w:lang w:val="en-GB"/>
              </w:rPr>
              <w:t>L’s response</w:t>
            </w:r>
          </w:p>
        </w:tc>
        <w:tc>
          <w:tcPr>
            <w:tcW w:w="7801" w:type="dxa"/>
          </w:tcPr>
          <w:p w14:paraId="38F36728" w14:textId="77777777" w:rsidR="004E7624" w:rsidRPr="004E7624" w:rsidRDefault="004E7624" w:rsidP="00C11E9F">
            <w:pPr>
              <w:pStyle w:val="3GPPAgreements"/>
              <w:numPr>
                <w:ilvl w:val="0"/>
                <w:numId w:val="0"/>
              </w:numPr>
              <w:spacing w:before="0" w:after="0"/>
              <w:contextualSpacing/>
              <w:jc w:val="left"/>
              <w:rPr>
                <w:sz w:val="18"/>
                <w:highlight w:val="cyan"/>
                <w:lang w:val="en-GB"/>
              </w:rPr>
            </w:pPr>
            <w:r w:rsidRPr="004E7624">
              <w:rPr>
                <w:rFonts w:hint="eastAsia"/>
                <w:sz w:val="18"/>
                <w:highlight w:val="cyan"/>
                <w:lang w:val="en-GB"/>
              </w:rPr>
              <w:t>T</w:t>
            </w:r>
            <w:r w:rsidRPr="004E7624">
              <w:rPr>
                <w:sz w:val="18"/>
                <w:highlight w:val="cyan"/>
                <w:lang w:val="en-GB"/>
              </w:rPr>
              <w:t>o question from Qualcomm:</w:t>
            </w:r>
          </w:p>
          <w:p w14:paraId="34DAF0A6" w14:textId="77777777" w:rsidR="004E7624" w:rsidRDefault="004E7624" w:rsidP="00C11E9F">
            <w:pPr>
              <w:pStyle w:val="3GPPAgreements"/>
              <w:numPr>
                <w:ilvl w:val="0"/>
                <w:numId w:val="0"/>
              </w:numPr>
              <w:spacing w:before="0" w:after="0"/>
              <w:contextualSpacing/>
              <w:jc w:val="left"/>
              <w:rPr>
                <w:sz w:val="18"/>
                <w:highlight w:val="cyan"/>
                <w:lang w:val="en-GB"/>
              </w:rPr>
            </w:pPr>
            <w:r w:rsidRPr="004E7624">
              <w:rPr>
                <w:sz w:val="18"/>
                <w:highlight w:val="cyan"/>
                <w:lang w:val="en-GB"/>
              </w:rPr>
              <w:t xml:space="preserve">Of course, the number of G-RNTIs configured to UE is supposed to be less than the number UE supports for capability reporting. </w:t>
            </w:r>
            <w:r>
              <w:rPr>
                <w:sz w:val="18"/>
                <w:highlight w:val="cyan"/>
                <w:lang w:val="en-GB"/>
              </w:rPr>
              <w:t xml:space="preserve">This is Type-1 CB and the size is not affected by whether some G-RNTI is scheduled or not. As long as UE is configured with multiple G-RNTI, the sub-codebook for each configured G-RNTI should be generated </w:t>
            </w:r>
            <w:r w:rsidR="00364BA7">
              <w:rPr>
                <w:sz w:val="18"/>
                <w:highlight w:val="cyan"/>
                <w:lang w:val="en-GB"/>
              </w:rPr>
              <w:t xml:space="preserve">and all the sub-codebooks are concatenated together. </w:t>
            </w:r>
          </w:p>
          <w:p w14:paraId="37A7C300" w14:textId="560AD546" w:rsidR="00364BA7" w:rsidRPr="004E7624" w:rsidRDefault="00364BA7" w:rsidP="00C11E9F">
            <w:pPr>
              <w:pStyle w:val="3GPPAgreements"/>
              <w:numPr>
                <w:ilvl w:val="0"/>
                <w:numId w:val="0"/>
              </w:numPr>
              <w:spacing w:before="0" w:after="0"/>
              <w:contextualSpacing/>
              <w:jc w:val="left"/>
              <w:rPr>
                <w:sz w:val="18"/>
                <w:highlight w:val="cyan"/>
                <w:lang w:val="en-GB"/>
              </w:rPr>
            </w:pPr>
            <w:r>
              <w:rPr>
                <w:sz w:val="18"/>
                <w:highlight w:val="cyan"/>
                <w:lang w:val="en-GB"/>
              </w:rPr>
              <w:t>I think the proposal is clear and not sure whether this clarification addressed Qualcomm’s question or anything more Qualcomm would like to add?</w:t>
            </w:r>
          </w:p>
        </w:tc>
      </w:tr>
      <w:tr w:rsidR="006622D0" w:rsidRPr="00722ECB" w14:paraId="6633DD4D" w14:textId="77777777" w:rsidTr="008742BF">
        <w:trPr>
          <w:trHeight w:val="253"/>
          <w:jc w:val="center"/>
        </w:trPr>
        <w:tc>
          <w:tcPr>
            <w:tcW w:w="1555" w:type="dxa"/>
            <w:shd w:val="clear" w:color="auto" w:fill="auto"/>
          </w:tcPr>
          <w:p w14:paraId="0FDF0964" w14:textId="588F93F6" w:rsidR="006622D0" w:rsidRPr="006622D0" w:rsidRDefault="006622D0" w:rsidP="004E7624">
            <w:pPr>
              <w:pStyle w:val="3GPPAgreements"/>
              <w:numPr>
                <w:ilvl w:val="0"/>
                <w:numId w:val="0"/>
              </w:numPr>
              <w:spacing w:before="0" w:after="0"/>
              <w:contextualSpacing/>
              <w:jc w:val="left"/>
              <w:rPr>
                <w:rFonts w:eastAsiaTheme="minorEastAsia"/>
                <w:sz w:val="18"/>
                <w:lang w:val="en-GB"/>
              </w:rPr>
            </w:pPr>
            <w:r w:rsidRPr="006622D0">
              <w:rPr>
                <w:rFonts w:eastAsiaTheme="minorEastAsia"/>
                <w:sz w:val="18"/>
                <w:lang w:val="en-GB"/>
              </w:rPr>
              <w:t>Lenovo 2</w:t>
            </w:r>
          </w:p>
        </w:tc>
        <w:tc>
          <w:tcPr>
            <w:tcW w:w="7801" w:type="dxa"/>
          </w:tcPr>
          <w:p w14:paraId="42E9AB9B" w14:textId="47845D1A" w:rsidR="006622D0" w:rsidRDefault="006622D0" w:rsidP="00C11E9F">
            <w:pPr>
              <w:pStyle w:val="3GPPAgreements"/>
              <w:numPr>
                <w:ilvl w:val="0"/>
                <w:numId w:val="0"/>
              </w:numPr>
              <w:spacing w:before="0" w:after="0"/>
              <w:contextualSpacing/>
              <w:jc w:val="left"/>
              <w:rPr>
                <w:sz w:val="18"/>
                <w:lang w:val="en-GB"/>
              </w:rPr>
            </w:pPr>
            <w:r>
              <w:rPr>
                <w:sz w:val="18"/>
                <w:lang w:val="en-GB"/>
              </w:rPr>
              <w:t>Based on the FL response, we are a bit confused that “</w:t>
            </w:r>
            <w:r>
              <w:rPr>
                <w:sz w:val="18"/>
                <w:highlight w:val="cyan"/>
                <w:lang w:val="en-GB"/>
              </w:rPr>
              <w:t>As long as UE is configured with multiple G-RNTI, the sub-codebook for each configured G-RNTI should be generated and all the sub-codebooks are concatenated together.</w:t>
            </w:r>
            <w:r>
              <w:rPr>
                <w:sz w:val="18"/>
                <w:lang w:val="en-GB"/>
              </w:rPr>
              <w:t>”</w:t>
            </w:r>
          </w:p>
          <w:p w14:paraId="0B8D15E0" w14:textId="3F242C34" w:rsidR="006622D0" w:rsidRDefault="006622D0" w:rsidP="00C11E9F">
            <w:pPr>
              <w:pStyle w:val="3GPPAgreements"/>
              <w:numPr>
                <w:ilvl w:val="0"/>
                <w:numId w:val="0"/>
              </w:numPr>
              <w:spacing w:before="0" w:after="0"/>
              <w:contextualSpacing/>
              <w:jc w:val="left"/>
              <w:rPr>
                <w:sz w:val="18"/>
                <w:lang w:val="en-GB"/>
              </w:rPr>
            </w:pPr>
            <w:r>
              <w:rPr>
                <w:sz w:val="18"/>
                <w:lang w:val="en-GB"/>
              </w:rPr>
              <w:t>E.g., assuming UE1 is configured with 4 G-RNTIs, in one slot, UE1 receives one GC-PDCCH associated with one G-RNTI, should the UE generate 4 sub-codebooks with each sub-codebook for one G-RNTI?</w:t>
            </w:r>
          </w:p>
          <w:p w14:paraId="69C0A227" w14:textId="0F56732D" w:rsidR="006622D0" w:rsidRDefault="006622D0" w:rsidP="00C11E9F">
            <w:pPr>
              <w:pStyle w:val="3GPPAgreements"/>
              <w:numPr>
                <w:ilvl w:val="0"/>
                <w:numId w:val="0"/>
              </w:numPr>
              <w:spacing w:before="0" w:after="0"/>
              <w:contextualSpacing/>
              <w:jc w:val="left"/>
              <w:rPr>
                <w:sz w:val="18"/>
                <w:lang w:val="en-GB"/>
              </w:rPr>
            </w:pPr>
            <w:r>
              <w:rPr>
                <w:sz w:val="18"/>
                <w:lang w:val="en-GB"/>
              </w:rPr>
              <w:t>In addition, regarding FDMed unicast and multicast, for UE1, is it assuming the unicast and the 4 multicast services are purely FDMed or FDM between unicast and the 4 multicast where the 4 multicast are TDMed?</w:t>
            </w:r>
          </w:p>
          <w:p w14:paraId="028D432B" w14:textId="0E536CB8" w:rsidR="006622D0" w:rsidRDefault="006622D0" w:rsidP="00C11E9F">
            <w:pPr>
              <w:pStyle w:val="3GPPAgreements"/>
              <w:numPr>
                <w:ilvl w:val="0"/>
                <w:numId w:val="0"/>
              </w:numPr>
              <w:spacing w:before="0" w:after="0"/>
              <w:contextualSpacing/>
              <w:jc w:val="left"/>
              <w:rPr>
                <w:sz w:val="18"/>
                <w:lang w:val="en-GB"/>
              </w:rPr>
            </w:pPr>
            <w:r>
              <w:rPr>
                <w:sz w:val="18"/>
                <w:lang w:val="en-GB"/>
              </w:rPr>
              <w:t xml:space="preserve">Could you elaborate it a bit more? </w:t>
            </w:r>
          </w:p>
          <w:p w14:paraId="7A77EFB5" w14:textId="37D35ED4" w:rsidR="006622D0" w:rsidRPr="006622D0" w:rsidRDefault="006622D0" w:rsidP="00C11E9F">
            <w:pPr>
              <w:pStyle w:val="3GPPAgreements"/>
              <w:numPr>
                <w:ilvl w:val="0"/>
                <w:numId w:val="0"/>
              </w:numPr>
              <w:spacing w:before="0" w:after="0"/>
              <w:contextualSpacing/>
              <w:jc w:val="left"/>
              <w:rPr>
                <w:sz w:val="18"/>
                <w:lang w:val="en-GB"/>
              </w:rPr>
            </w:pPr>
          </w:p>
        </w:tc>
      </w:tr>
      <w:tr w:rsidR="00D70896" w:rsidRPr="00722ECB" w14:paraId="22CA8844" w14:textId="77777777" w:rsidTr="008742BF">
        <w:trPr>
          <w:trHeight w:val="253"/>
          <w:jc w:val="center"/>
        </w:trPr>
        <w:tc>
          <w:tcPr>
            <w:tcW w:w="1555" w:type="dxa"/>
            <w:shd w:val="clear" w:color="auto" w:fill="auto"/>
          </w:tcPr>
          <w:p w14:paraId="5BBA537C" w14:textId="6E746C88" w:rsidR="00D70896" w:rsidRPr="00D70896" w:rsidRDefault="00D70896" w:rsidP="004E7624">
            <w:pPr>
              <w:pStyle w:val="3GPPAgreements"/>
              <w:numPr>
                <w:ilvl w:val="0"/>
                <w:numId w:val="0"/>
              </w:numPr>
              <w:spacing w:before="0" w:after="0"/>
              <w:contextualSpacing/>
              <w:jc w:val="left"/>
              <w:rPr>
                <w:rFonts w:eastAsiaTheme="minorEastAsia"/>
                <w:sz w:val="18"/>
                <w:highlight w:val="cyan"/>
              </w:rPr>
            </w:pPr>
            <w:r w:rsidRPr="00D70896">
              <w:rPr>
                <w:rFonts w:eastAsiaTheme="minorEastAsia"/>
                <w:sz w:val="18"/>
                <w:highlight w:val="cyan"/>
              </w:rPr>
              <w:t>FL’s response</w:t>
            </w:r>
          </w:p>
        </w:tc>
        <w:tc>
          <w:tcPr>
            <w:tcW w:w="7801" w:type="dxa"/>
          </w:tcPr>
          <w:p w14:paraId="5D2B4EEE" w14:textId="77777777" w:rsidR="00D70896" w:rsidRPr="00D70896" w:rsidRDefault="00D70896" w:rsidP="00C11E9F">
            <w:pPr>
              <w:pStyle w:val="3GPPAgreements"/>
              <w:numPr>
                <w:ilvl w:val="0"/>
                <w:numId w:val="0"/>
              </w:numPr>
              <w:spacing w:before="0" w:after="0"/>
              <w:contextualSpacing/>
              <w:jc w:val="left"/>
              <w:rPr>
                <w:sz w:val="18"/>
                <w:highlight w:val="cyan"/>
                <w:lang w:val="en-GB"/>
              </w:rPr>
            </w:pPr>
            <w:r w:rsidRPr="00D70896">
              <w:rPr>
                <w:rFonts w:hint="eastAsia"/>
                <w:sz w:val="18"/>
                <w:highlight w:val="cyan"/>
                <w:lang w:val="en-GB"/>
              </w:rPr>
              <w:t>T</w:t>
            </w:r>
            <w:r w:rsidRPr="00D70896">
              <w:rPr>
                <w:sz w:val="18"/>
                <w:highlight w:val="cyan"/>
                <w:lang w:val="en-GB"/>
              </w:rPr>
              <w:t>o Lenovo2:</w:t>
            </w:r>
          </w:p>
          <w:p w14:paraId="7961FC72" w14:textId="77777777" w:rsidR="00D70896" w:rsidRDefault="00D70896" w:rsidP="00C11E9F">
            <w:pPr>
              <w:pStyle w:val="3GPPAgreements"/>
              <w:numPr>
                <w:ilvl w:val="0"/>
                <w:numId w:val="0"/>
              </w:numPr>
              <w:spacing w:before="0" w:after="0"/>
              <w:contextualSpacing/>
              <w:jc w:val="left"/>
              <w:rPr>
                <w:sz w:val="18"/>
                <w:highlight w:val="cyan"/>
                <w:lang w:val="en-GB"/>
              </w:rPr>
            </w:pPr>
            <w:r>
              <w:rPr>
                <w:sz w:val="18"/>
                <w:highlight w:val="cyan"/>
                <w:lang w:val="en-GB"/>
              </w:rPr>
              <w:t xml:space="preserve">Not sure why we need to talk about one specific slot. Since following this proposal, all sub-codebooks for all configured G-RNTI </w:t>
            </w:r>
            <w:r w:rsidR="00993A47">
              <w:rPr>
                <w:sz w:val="18"/>
                <w:highlight w:val="cyan"/>
                <w:lang w:val="en-GB"/>
              </w:rPr>
              <w:t xml:space="preserve">are concatenated. For each sub-codebook for </w:t>
            </w:r>
            <w:r w:rsidR="008C46D7">
              <w:rPr>
                <w:sz w:val="18"/>
                <w:highlight w:val="cyan"/>
                <w:lang w:val="en-GB"/>
              </w:rPr>
              <w:t xml:space="preserve">a G-RNTI, the Type-1 CB is across all slots determined by k1. </w:t>
            </w:r>
          </w:p>
          <w:p w14:paraId="16219E81" w14:textId="00E09171" w:rsidR="003E49B5" w:rsidRPr="00D70896" w:rsidRDefault="003E49B5" w:rsidP="00BF404D">
            <w:pPr>
              <w:pStyle w:val="3GPPAgreements"/>
              <w:numPr>
                <w:ilvl w:val="0"/>
                <w:numId w:val="0"/>
              </w:numPr>
              <w:spacing w:before="0" w:after="0"/>
              <w:contextualSpacing/>
              <w:jc w:val="left"/>
              <w:rPr>
                <w:sz w:val="18"/>
                <w:highlight w:val="cyan"/>
                <w:lang w:val="en-GB"/>
              </w:rPr>
            </w:pPr>
            <w:r>
              <w:rPr>
                <w:sz w:val="18"/>
                <w:highlight w:val="cyan"/>
                <w:lang w:val="en-GB"/>
              </w:rPr>
              <w:t xml:space="preserve">It has been clarified already. The parameter of </w:t>
            </w:r>
            <w:r w:rsidRPr="003E49B5">
              <w:rPr>
                <w:i/>
                <w:sz w:val="18"/>
                <w:highlight w:val="cyan"/>
                <w:lang w:val="en-GB"/>
              </w:rPr>
              <w:t>fdmed-Reception-Multicast</w:t>
            </w:r>
            <w:r>
              <w:rPr>
                <w:i/>
                <w:sz w:val="18"/>
                <w:highlight w:val="cyan"/>
                <w:lang w:val="en-GB"/>
              </w:rPr>
              <w:t xml:space="preserve"> </w:t>
            </w:r>
            <w:r w:rsidRPr="003E49B5">
              <w:rPr>
                <w:sz w:val="18"/>
                <w:highlight w:val="cyan"/>
                <w:lang w:val="en-GB"/>
              </w:rPr>
              <w:t>is for unicast and multicast in general</w:t>
            </w:r>
            <w:r>
              <w:rPr>
                <w:sz w:val="18"/>
                <w:highlight w:val="cyan"/>
                <w:lang w:val="en-GB"/>
              </w:rPr>
              <w:t xml:space="preserve"> and regardless of whether multicast can be FDM-ed and how many Multicast can be FDM-ed (which are supposed to be discussed in UE feature or AI 8.12.1), th</w:t>
            </w:r>
            <w:r w:rsidR="00BF404D">
              <w:rPr>
                <w:sz w:val="18"/>
                <w:highlight w:val="cyan"/>
                <w:lang w:val="en-GB"/>
              </w:rPr>
              <w:t>is</w:t>
            </w:r>
            <w:r>
              <w:rPr>
                <w:sz w:val="18"/>
                <w:highlight w:val="cyan"/>
                <w:lang w:val="en-GB"/>
              </w:rPr>
              <w:t xml:space="preserve"> proposal works for all</w:t>
            </w:r>
            <w:r w:rsidR="00BF404D">
              <w:rPr>
                <w:sz w:val="18"/>
                <w:highlight w:val="cyan"/>
                <w:lang w:val="en-GB"/>
              </w:rPr>
              <w:t xml:space="preserve">. </w:t>
            </w:r>
          </w:p>
        </w:tc>
      </w:tr>
    </w:tbl>
    <w:p w14:paraId="208F3C77" w14:textId="77777777" w:rsidR="004C3778" w:rsidRPr="004C3778" w:rsidRDefault="004C3778" w:rsidP="004C3778">
      <w:pPr>
        <w:spacing w:after="0" w:line="240" w:lineRule="auto"/>
        <w:rPr>
          <w:lang w:eastAsia="zh-CN"/>
        </w:rPr>
      </w:pPr>
    </w:p>
    <w:p w14:paraId="320F6C16" w14:textId="77777777" w:rsidR="004C3778" w:rsidRDefault="004C3778" w:rsidP="004C3778">
      <w:pPr>
        <w:spacing w:after="0" w:line="240" w:lineRule="auto"/>
        <w:rPr>
          <w:lang w:eastAsia="zh-CN"/>
        </w:rPr>
      </w:pPr>
    </w:p>
    <w:p w14:paraId="4B9891FF" w14:textId="77777777" w:rsidR="00144A6E" w:rsidRPr="006D0993" w:rsidRDefault="00144A6E" w:rsidP="00144A6E">
      <w:pPr>
        <w:pStyle w:val="Heading3"/>
        <w:rPr>
          <w:lang w:eastAsia="zh-CN"/>
        </w:rPr>
      </w:pPr>
      <w:bookmarkStart w:id="28" w:name="_Ref88120949"/>
      <w:r w:rsidRPr="006D0993">
        <w:rPr>
          <w:lang w:eastAsia="zh-CN"/>
        </w:rPr>
        <w:t>Round-</w:t>
      </w:r>
      <w:r>
        <w:rPr>
          <w:lang w:eastAsia="zh-CN"/>
        </w:rPr>
        <w:t>4</w:t>
      </w:r>
      <w:bookmarkEnd w:id="28"/>
    </w:p>
    <w:p w14:paraId="3725D049" w14:textId="77777777" w:rsidR="00144A6E" w:rsidRDefault="00144A6E" w:rsidP="00144A6E">
      <w:pPr>
        <w:pStyle w:val="Heading4"/>
        <w:numPr>
          <w:ilvl w:val="0"/>
          <w:numId w:val="0"/>
        </w:numPr>
        <w:ind w:left="720" w:hanging="720"/>
        <w:rPr>
          <w:sz w:val="20"/>
          <w:szCs w:val="20"/>
          <w:lang w:val="en-GB" w:eastAsia="zh-CN"/>
        </w:rPr>
      </w:pPr>
      <w:r>
        <w:rPr>
          <w:sz w:val="20"/>
          <w:szCs w:val="20"/>
          <w:lang w:val="en-GB" w:eastAsia="zh-CN"/>
        </w:rPr>
        <w:t>(EMAIL)</w:t>
      </w: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_Ref88120949 \r \h </w:instrText>
      </w:r>
      <w:r>
        <w:rPr>
          <w:sz w:val="20"/>
          <w:szCs w:val="20"/>
          <w:lang w:val="en-GB" w:eastAsia="zh-CN"/>
        </w:rPr>
      </w:r>
      <w:r>
        <w:rPr>
          <w:sz w:val="20"/>
          <w:szCs w:val="20"/>
          <w:lang w:val="en-GB" w:eastAsia="zh-CN"/>
        </w:rPr>
        <w:fldChar w:fldCharType="separate"/>
      </w:r>
      <w:r>
        <w:rPr>
          <w:sz w:val="20"/>
          <w:szCs w:val="20"/>
          <w:lang w:val="en-GB" w:eastAsia="zh-CN"/>
        </w:rPr>
        <w:t>2.2.4</w:t>
      </w:r>
      <w:r>
        <w:rPr>
          <w:sz w:val="20"/>
          <w:szCs w:val="20"/>
          <w:lang w:val="en-GB" w:eastAsia="zh-CN"/>
        </w:rPr>
        <w:fldChar w:fldCharType="end"/>
      </w:r>
    </w:p>
    <w:p w14:paraId="40B44288" w14:textId="77777777" w:rsidR="00144A6E" w:rsidRDefault="00144A6E" w:rsidP="00144A6E">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5E693638" w14:textId="77777777" w:rsidR="00144A6E" w:rsidRPr="005A5617" w:rsidRDefault="00144A6E" w:rsidP="00144A6E">
      <w:pPr>
        <w:pStyle w:val="ListParagraph"/>
        <w:numPr>
          <w:ilvl w:val="0"/>
          <w:numId w:val="47"/>
        </w:numPr>
        <w:spacing w:after="0" w:line="240" w:lineRule="auto"/>
        <w:rPr>
          <w:lang w:eastAsia="zh-CN"/>
        </w:rPr>
      </w:pPr>
      <w:r w:rsidRPr="005A5617">
        <w:rPr>
          <w:rFonts w:hint="eastAsia"/>
          <w:lang w:eastAsia="zh-CN"/>
        </w:rPr>
        <w:t>T</w:t>
      </w:r>
      <w:r w:rsidRPr="005A5617">
        <w:rPr>
          <w:lang w:eastAsia="zh-CN"/>
        </w:rPr>
        <w:t xml:space="preserve">he sub-codebook for each G-RNTI is generated per the </w:t>
      </w:r>
      <w:r w:rsidRPr="005A5617">
        <w:rPr>
          <w:i/>
          <w:lang w:eastAsia="zh-CN"/>
        </w:rPr>
        <w:t>k1</w:t>
      </w:r>
      <w:r w:rsidRPr="005A5617">
        <w:rPr>
          <w:lang w:eastAsia="zh-CN"/>
        </w:rPr>
        <w:t xml:space="preserve"> and </w:t>
      </w:r>
      <w:r w:rsidRPr="005A5617">
        <w:rPr>
          <w:i/>
          <w:lang w:eastAsia="zh-CN"/>
        </w:rPr>
        <w:t>TDRA</w:t>
      </w:r>
      <w:r w:rsidRPr="005A5617">
        <w:rPr>
          <w:lang w:eastAsia="zh-CN"/>
        </w:rPr>
        <w:t xml:space="preserve"> configurations for the same G-RNTI as the legacy procedure. </w:t>
      </w:r>
    </w:p>
    <w:p w14:paraId="0551E1E2" w14:textId="77777777" w:rsidR="00144A6E" w:rsidRPr="00CC5431" w:rsidRDefault="00144A6E" w:rsidP="00144A6E">
      <w:pPr>
        <w:pStyle w:val="ListParagraph"/>
        <w:numPr>
          <w:ilvl w:val="0"/>
          <w:numId w:val="47"/>
        </w:numPr>
        <w:spacing w:after="0" w:line="240" w:lineRule="auto"/>
        <w:rPr>
          <w:color w:val="FF0000"/>
          <w:lang w:eastAsia="zh-CN"/>
        </w:rPr>
      </w:pPr>
      <w:r w:rsidRPr="003B6CA3">
        <w:rPr>
          <w:color w:val="FF0000"/>
          <w:lang w:eastAsia="zh-CN"/>
        </w:rPr>
        <w:t xml:space="preserve">FFS: whether/how to reduce the Type-1 </w:t>
      </w:r>
      <w:r>
        <w:rPr>
          <w:color w:val="FF0000"/>
          <w:lang w:eastAsia="zh-CN"/>
        </w:rPr>
        <w:t>codebook</w:t>
      </w:r>
      <w:r w:rsidRPr="003B6CA3">
        <w:rPr>
          <w:color w:val="FF0000"/>
          <w:lang w:eastAsia="zh-CN"/>
        </w:rPr>
        <w:t xml:space="preserve"> size when multiple G-RNTIs are configured</w:t>
      </w:r>
      <w:r>
        <w:rPr>
          <w:color w:val="FF0000"/>
          <w:lang w:eastAsia="zh-CN"/>
        </w:rPr>
        <w:t>.</w:t>
      </w:r>
    </w:p>
    <w:p w14:paraId="31533EEB" w14:textId="77777777" w:rsidR="00144A6E" w:rsidRPr="004C3778" w:rsidRDefault="00144A6E" w:rsidP="00144A6E">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 of G-RNTI</w:t>
      </w:r>
      <w:r>
        <w:rPr>
          <w:lang w:val="en-US" w:eastAsia="zh-CN"/>
        </w:rPr>
        <w:t>(s)</w:t>
      </w:r>
      <w:r w:rsidRPr="00246DBE">
        <w:rPr>
          <w:lang w:val="en-US" w:eastAsia="zh-CN"/>
        </w:rPr>
        <w:t xml:space="preserve"> configured</w:t>
      </w:r>
      <w:r>
        <w:rPr>
          <w:lang w:val="en-US" w:eastAsia="zh-CN"/>
        </w:rPr>
        <w:t xml:space="preserve"> </w:t>
      </w:r>
      <w:r w:rsidRPr="00246DBE">
        <w:rPr>
          <w:lang w:val="en-US" w:eastAsia="zh-CN"/>
        </w:rPr>
        <w:t>to UE</w:t>
      </w:r>
      <w:r w:rsidRPr="00B414C0">
        <w:t xml:space="preserve"> </w:t>
      </w:r>
      <w:r w:rsidRPr="00B414C0">
        <w:rPr>
          <w:lang w:val="en-US" w:eastAsia="zh-CN"/>
        </w:rPr>
        <w:t xml:space="preserve">for </w:t>
      </w:r>
      <w:r w:rsidRPr="00B414C0">
        <w:rPr>
          <w:color w:val="FF0000"/>
          <w:lang w:val="en-US" w:eastAsia="zh-CN"/>
        </w:rPr>
        <w:t xml:space="preserve">the FDMed unicast and multicast Type-1 </w:t>
      </w:r>
      <w:r>
        <w:rPr>
          <w:color w:val="FF0000"/>
          <w:lang w:val="en-US" w:eastAsia="zh-CN"/>
        </w:rPr>
        <w:t>codebook</w:t>
      </w:r>
      <w:r w:rsidRPr="00B414C0">
        <w:rPr>
          <w:lang w:val="en-US" w:eastAsia="zh-CN"/>
        </w:rPr>
        <w:t xml:space="preserve"> </w:t>
      </w:r>
      <w:r w:rsidRPr="00246DBE">
        <w:rPr>
          <w:lang w:val="en-US" w:eastAsia="zh-CN"/>
        </w:rPr>
        <w:t>is up to UE capability which will be discussed in UE features.</w:t>
      </w:r>
    </w:p>
    <w:p w14:paraId="61A19077" w14:textId="77777777" w:rsidR="00144A6E" w:rsidRDefault="00144A6E" w:rsidP="00144A6E">
      <w:pPr>
        <w:rPr>
          <w:color w:val="DDD9C3" w:themeColor="background2" w:themeShade="E6"/>
          <w:lang w:val="en-GB" w:eastAsia="zh-CN"/>
        </w:rPr>
      </w:pPr>
    </w:p>
    <w:p w14:paraId="0E300FEF" w14:textId="77777777" w:rsidR="00144A6E" w:rsidRPr="00722ECB" w:rsidRDefault="00144A6E" w:rsidP="00144A6E">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44A6E" w:rsidRPr="00722ECB" w14:paraId="164BC494" w14:textId="77777777" w:rsidTr="00CE6169">
        <w:trPr>
          <w:trHeight w:val="253"/>
          <w:jc w:val="center"/>
        </w:trPr>
        <w:tc>
          <w:tcPr>
            <w:tcW w:w="1555" w:type="dxa"/>
          </w:tcPr>
          <w:p w14:paraId="64DFEA1C" w14:textId="77777777" w:rsidR="00144A6E" w:rsidRPr="00722ECB" w:rsidRDefault="00144A6E" w:rsidP="00CE6169">
            <w:pPr>
              <w:spacing w:after="0"/>
              <w:rPr>
                <w:rFonts w:cstheme="minorHAnsi"/>
                <w:sz w:val="16"/>
                <w:szCs w:val="16"/>
              </w:rPr>
            </w:pPr>
            <w:r w:rsidRPr="00722ECB">
              <w:rPr>
                <w:b/>
                <w:sz w:val="16"/>
                <w:szCs w:val="16"/>
              </w:rPr>
              <w:t>Company</w:t>
            </w:r>
          </w:p>
        </w:tc>
        <w:tc>
          <w:tcPr>
            <w:tcW w:w="7801" w:type="dxa"/>
          </w:tcPr>
          <w:p w14:paraId="7D252D67" w14:textId="77777777" w:rsidR="00144A6E" w:rsidRPr="00722ECB" w:rsidRDefault="00144A6E" w:rsidP="00CE6169">
            <w:pPr>
              <w:spacing w:after="0"/>
              <w:rPr>
                <w:rFonts w:eastAsiaTheme="minorEastAsia"/>
                <w:sz w:val="16"/>
                <w:szCs w:val="16"/>
                <w:lang w:eastAsia="zh-CN"/>
              </w:rPr>
            </w:pPr>
            <w:r w:rsidRPr="00722ECB">
              <w:rPr>
                <w:b/>
                <w:sz w:val="16"/>
                <w:szCs w:val="16"/>
              </w:rPr>
              <w:t xml:space="preserve">Comments </w:t>
            </w:r>
          </w:p>
        </w:tc>
      </w:tr>
      <w:tr w:rsidR="00144A6E" w:rsidRPr="00722ECB" w14:paraId="3AA9F3C9" w14:textId="77777777" w:rsidTr="00CE6169">
        <w:trPr>
          <w:trHeight w:val="253"/>
          <w:jc w:val="center"/>
        </w:trPr>
        <w:tc>
          <w:tcPr>
            <w:tcW w:w="1555" w:type="dxa"/>
          </w:tcPr>
          <w:p w14:paraId="73C1147D" w14:textId="77777777" w:rsidR="00144A6E" w:rsidRPr="00EE1654" w:rsidRDefault="00144A6E" w:rsidP="00CE6169">
            <w:pPr>
              <w:pStyle w:val="3GPPAgreements"/>
              <w:numPr>
                <w:ilvl w:val="0"/>
                <w:numId w:val="0"/>
              </w:numPr>
              <w:spacing w:before="0" w:after="0"/>
              <w:contextualSpacing/>
              <w:jc w:val="left"/>
              <w:rPr>
                <w:sz w:val="18"/>
                <w:highlight w:val="cyan"/>
                <w:lang w:val="en-GB"/>
              </w:rPr>
            </w:pPr>
            <w:r w:rsidRPr="00EE1654">
              <w:rPr>
                <w:rFonts w:hint="eastAsia"/>
                <w:sz w:val="18"/>
                <w:highlight w:val="cyan"/>
                <w:lang w:val="en-GB"/>
              </w:rPr>
              <w:t>F</w:t>
            </w:r>
            <w:r w:rsidRPr="00EE1654">
              <w:rPr>
                <w:sz w:val="18"/>
                <w:highlight w:val="cyan"/>
                <w:lang w:val="en-GB"/>
              </w:rPr>
              <w:t>L’s explanation</w:t>
            </w:r>
          </w:p>
        </w:tc>
        <w:tc>
          <w:tcPr>
            <w:tcW w:w="7801" w:type="dxa"/>
          </w:tcPr>
          <w:p w14:paraId="513BFE7D" w14:textId="77777777" w:rsidR="00144A6E" w:rsidRPr="00EE1654" w:rsidRDefault="00144A6E" w:rsidP="00CE6169">
            <w:pPr>
              <w:pStyle w:val="3GPPAgreements"/>
              <w:numPr>
                <w:ilvl w:val="0"/>
                <w:numId w:val="0"/>
              </w:numPr>
              <w:spacing w:before="0" w:after="0"/>
              <w:contextualSpacing/>
              <w:jc w:val="left"/>
              <w:rPr>
                <w:sz w:val="18"/>
                <w:highlight w:val="cyan"/>
                <w:lang w:val="en-GB"/>
              </w:rPr>
            </w:pPr>
            <w:r w:rsidRPr="00EE1654">
              <w:rPr>
                <w:sz w:val="18"/>
                <w:highlight w:val="cyan"/>
                <w:lang w:val="en-GB"/>
              </w:rPr>
              <w:t xml:space="preserve">Based on the comments and response from Round-3, the proposal is updated with adding red font. </w:t>
            </w:r>
          </w:p>
          <w:p w14:paraId="059EDDA7" w14:textId="77777777" w:rsidR="00144A6E" w:rsidRPr="00EE1654" w:rsidRDefault="00144A6E" w:rsidP="00CE6169">
            <w:pPr>
              <w:pStyle w:val="3GPPAgreements"/>
              <w:numPr>
                <w:ilvl w:val="0"/>
                <w:numId w:val="0"/>
              </w:numPr>
              <w:spacing w:before="0" w:after="0"/>
              <w:contextualSpacing/>
              <w:jc w:val="left"/>
              <w:rPr>
                <w:highlight w:val="cyan"/>
                <w:lang w:val="en-GB"/>
              </w:rPr>
            </w:pPr>
            <w:r w:rsidRPr="00EE1654">
              <w:rPr>
                <w:sz w:val="18"/>
                <w:highlight w:val="cyan"/>
                <w:lang w:val="en-GB"/>
              </w:rPr>
              <w:t xml:space="preserve">Given this is converging, I would suggest to have it email approved later. </w:t>
            </w:r>
          </w:p>
        </w:tc>
      </w:tr>
      <w:tr w:rsidR="008E641B" w:rsidRPr="00722ECB" w14:paraId="7D56F9C1" w14:textId="77777777" w:rsidTr="00CE6169">
        <w:trPr>
          <w:trHeight w:val="253"/>
          <w:jc w:val="center"/>
        </w:trPr>
        <w:tc>
          <w:tcPr>
            <w:tcW w:w="1555" w:type="dxa"/>
          </w:tcPr>
          <w:p w14:paraId="24FA2EA1" w14:textId="294C621E" w:rsidR="008E641B" w:rsidRPr="008E641B" w:rsidRDefault="008E641B" w:rsidP="008E641B">
            <w:pPr>
              <w:pStyle w:val="3GPPAgreements"/>
              <w:numPr>
                <w:ilvl w:val="0"/>
                <w:numId w:val="0"/>
              </w:numPr>
              <w:spacing w:before="0" w:after="0"/>
              <w:contextualSpacing/>
              <w:jc w:val="left"/>
              <w:rPr>
                <w:rFonts w:eastAsia="Malgun Gothic"/>
                <w:sz w:val="18"/>
                <w:highlight w:val="cyan"/>
                <w:lang w:val="en-GB" w:eastAsia="ko-KR"/>
              </w:rPr>
            </w:pPr>
            <w:r>
              <w:rPr>
                <w:sz w:val="18"/>
                <w:lang w:val="en-GB"/>
              </w:rPr>
              <w:lastRenderedPageBreak/>
              <w:t>LG Electronics</w:t>
            </w:r>
          </w:p>
        </w:tc>
        <w:tc>
          <w:tcPr>
            <w:tcW w:w="7801" w:type="dxa"/>
          </w:tcPr>
          <w:p w14:paraId="2CDB8A57" w14:textId="63DE9D1B" w:rsidR="008E641B" w:rsidRPr="00EE1654" w:rsidRDefault="008E641B" w:rsidP="008E641B">
            <w:pPr>
              <w:pStyle w:val="3GPPAgreements"/>
              <w:numPr>
                <w:ilvl w:val="0"/>
                <w:numId w:val="0"/>
              </w:numPr>
              <w:spacing w:before="0" w:after="0"/>
              <w:contextualSpacing/>
              <w:jc w:val="left"/>
              <w:rPr>
                <w:sz w:val="18"/>
                <w:highlight w:val="cyan"/>
                <w:lang w:val="en-GB"/>
              </w:rPr>
            </w:pPr>
            <w:r>
              <w:rPr>
                <w:sz w:val="18"/>
                <w:lang w:val="en-GB"/>
              </w:rPr>
              <w:t>We are OK with the updated proposal.</w:t>
            </w:r>
          </w:p>
        </w:tc>
      </w:tr>
    </w:tbl>
    <w:p w14:paraId="0CB84C44" w14:textId="77777777" w:rsidR="00144A6E" w:rsidRPr="008E641B" w:rsidRDefault="00144A6E" w:rsidP="00144A6E">
      <w:pPr>
        <w:rPr>
          <w:color w:val="DDD9C3" w:themeColor="background2" w:themeShade="E6"/>
          <w:lang w:eastAsia="zh-CN"/>
        </w:rPr>
      </w:pPr>
    </w:p>
    <w:p w14:paraId="1BB8E88A" w14:textId="77777777" w:rsidR="00144A6E" w:rsidRPr="00144A6E" w:rsidRDefault="00144A6E" w:rsidP="004C3778">
      <w:pPr>
        <w:spacing w:after="0" w:line="240" w:lineRule="auto"/>
        <w:rPr>
          <w:lang w:eastAsia="zh-CN"/>
        </w:rPr>
      </w:pPr>
    </w:p>
    <w:p w14:paraId="187734D5" w14:textId="77777777" w:rsidR="00E552C9" w:rsidRPr="00AE34DA" w:rsidRDefault="00E552C9" w:rsidP="00AF2796">
      <w:pPr>
        <w:rPr>
          <w:color w:val="DDD9C3" w:themeColor="background2" w:themeShade="E6"/>
          <w:lang w:val="en-GB" w:eastAsia="zh-CN"/>
        </w:rPr>
      </w:pPr>
    </w:p>
    <w:p w14:paraId="264E1B8B" w14:textId="2D8521D5" w:rsidR="00F83F48" w:rsidRPr="0035518F" w:rsidRDefault="00B22585" w:rsidP="00403717">
      <w:pPr>
        <w:pStyle w:val="Heading2"/>
        <w:rPr>
          <w:lang w:eastAsia="zh-CN"/>
        </w:rPr>
      </w:pPr>
      <w:bookmarkStart w:id="29" w:name="_Ref62477305"/>
      <w:r>
        <w:rPr>
          <w:lang w:eastAsia="zh-CN"/>
        </w:rPr>
        <w:t>(CLOSED)</w:t>
      </w:r>
      <w:r w:rsidR="00F83F48" w:rsidRPr="0035518F">
        <w:rPr>
          <w:rFonts w:hint="eastAsia"/>
          <w:lang w:eastAsia="zh-CN"/>
        </w:rPr>
        <w:t>T</w:t>
      </w:r>
      <w:r w:rsidR="00F83F48" w:rsidRPr="0035518F">
        <w:rPr>
          <w:lang w:eastAsia="zh-CN"/>
        </w:rPr>
        <w:t>ype-2 HARQ codebook</w:t>
      </w:r>
    </w:p>
    <w:p w14:paraId="1D836510" w14:textId="77777777" w:rsidR="00F83F48" w:rsidRPr="0035518F" w:rsidRDefault="00F83F48" w:rsidP="00F83F48">
      <w:pPr>
        <w:pStyle w:val="Subtitle"/>
        <w:rPr>
          <w:rFonts w:ascii="Times New Roman" w:hAnsi="Times New Roman" w:cs="Times New Roman"/>
          <w:color w:val="auto"/>
          <w:sz w:val="21"/>
        </w:rPr>
      </w:pPr>
      <w:r w:rsidRPr="0035518F">
        <w:rPr>
          <w:rFonts w:ascii="Times New Roman" w:hAnsi="Times New Roman" w:cs="Times New Roman"/>
          <w:color w:val="auto"/>
          <w:sz w:val="21"/>
        </w:rPr>
        <w:t>Submitted Proposals</w:t>
      </w:r>
    </w:p>
    <w:p w14:paraId="0C62ECE5" w14:textId="26B8C3E6" w:rsidR="00702277" w:rsidRPr="0035518F" w:rsidRDefault="00702277" w:rsidP="00702277">
      <w:pPr>
        <w:rPr>
          <w:rFonts w:eastAsiaTheme="minorEastAsia"/>
          <w:b/>
          <w:i/>
          <w:sz w:val="20"/>
          <w:u w:val="single"/>
          <w:lang w:val="en-GB" w:eastAsia="zh-CN"/>
        </w:rPr>
      </w:pPr>
      <w:r w:rsidRPr="0035518F">
        <w:rPr>
          <w:rFonts w:eastAsiaTheme="minorEastAsia"/>
          <w:b/>
          <w:i/>
          <w:sz w:val="20"/>
          <w:u w:val="single"/>
          <w:lang w:val="en-GB" w:eastAsia="zh-CN"/>
        </w:rPr>
        <w:t>“Codebook for more than one per G-RNTI”</w:t>
      </w:r>
    </w:p>
    <w:p w14:paraId="4B3F7F62" w14:textId="7559736C" w:rsidR="002D6F55" w:rsidRPr="0035518F" w:rsidRDefault="002D6F55" w:rsidP="001C74C1">
      <w:pPr>
        <w:pStyle w:val="3GPPAgreements"/>
        <w:spacing w:before="0" w:after="0" w:line="240" w:lineRule="auto"/>
        <w:contextualSpacing/>
        <w:rPr>
          <w:i/>
        </w:rPr>
      </w:pPr>
      <w:r w:rsidRPr="0035518F">
        <w:rPr>
          <w:rFonts w:hint="eastAsia"/>
          <w:i/>
        </w:rPr>
        <w:t>(</w:t>
      </w:r>
      <w:r w:rsidRPr="0035518F">
        <w:rPr>
          <w:i/>
        </w:rPr>
        <w:t xml:space="preserve">ZTE) Proposal </w:t>
      </w:r>
      <w:r w:rsidR="0035518F">
        <w:rPr>
          <w:i/>
        </w:rPr>
        <w:t>9</w:t>
      </w:r>
      <w:r w:rsidRPr="0035518F">
        <w:rPr>
          <w:i/>
        </w:rPr>
        <w:t xml:space="preserve">: </w:t>
      </w:r>
    </w:p>
    <w:p w14:paraId="00E2ACFE" w14:textId="3E0D4271" w:rsidR="002D6F55" w:rsidRPr="0035518F" w:rsidRDefault="0035518F" w:rsidP="001C74C1">
      <w:pPr>
        <w:pStyle w:val="3GPPAgreements"/>
        <w:numPr>
          <w:ilvl w:val="1"/>
          <w:numId w:val="5"/>
        </w:numPr>
        <w:spacing w:before="0" w:after="0" w:line="240" w:lineRule="auto"/>
        <w:contextualSpacing/>
        <w:rPr>
          <w:i/>
        </w:rPr>
      </w:pPr>
      <w:r w:rsidRPr="0035518F">
        <w:rPr>
          <w:rFonts w:hint="eastAsia"/>
          <w:i/>
        </w:rPr>
        <w:t>Regarding Type-2 HARQ-ACK codebook construction for MBS, the maximum number of Type-2 HARQ-ACK sub-codebooks for multicast is determined by UE capability for MBS</w:t>
      </w:r>
      <w:r w:rsidR="002D6F55" w:rsidRPr="0035518F">
        <w:rPr>
          <w:i/>
        </w:rPr>
        <w:t>.</w:t>
      </w:r>
    </w:p>
    <w:p w14:paraId="5860A2A7" w14:textId="76CDC26D" w:rsidR="00E33922" w:rsidRDefault="00E33922" w:rsidP="001C74C1">
      <w:pPr>
        <w:pStyle w:val="3GPPAgreements"/>
        <w:spacing w:before="0" w:after="0" w:line="240" w:lineRule="auto"/>
        <w:contextualSpacing/>
        <w:rPr>
          <w:i/>
        </w:rPr>
      </w:pPr>
      <w:r w:rsidRPr="0035518F">
        <w:rPr>
          <w:rFonts w:hint="eastAsia"/>
          <w:i/>
        </w:rPr>
        <w:t>(</w:t>
      </w:r>
      <w:r>
        <w:rPr>
          <w:i/>
        </w:rPr>
        <w:t>Intel</w:t>
      </w:r>
      <w:r w:rsidRPr="0035518F">
        <w:rPr>
          <w:i/>
        </w:rPr>
        <w:t xml:space="preserve">) Proposal </w:t>
      </w:r>
      <w:r>
        <w:rPr>
          <w:i/>
        </w:rPr>
        <w:t>9</w:t>
      </w:r>
      <w:r w:rsidRPr="0035518F">
        <w:rPr>
          <w:i/>
        </w:rPr>
        <w:t xml:space="preserve">: </w:t>
      </w:r>
    </w:p>
    <w:p w14:paraId="40E099BF" w14:textId="77777777" w:rsidR="00E33922" w:rsidRPr="00E33922" w:rsidRDefault="00E33922" w:rsidP="001C74C1">
      <w:pPr>
        <w:pStyle w:val="3GPPAgreements"/>
        <w:numPr>
          <w:ilvl w:val="1"/>
          <w:numId w:val="5"/>
        </w:numPr>
        <w:spacing w:before="0" w:after="0" w:line="240" w:lineRule="auto"/>
        <w:contextualSpacing/>
        <w:rPr>
          <w:i/>
        </w:rPr>
      </w:pPr>
      <w:r w:rsidRPr="00E33922">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73DB6D93" w14:textId="77777777" w:rsidR="00E605CB" w:rsidRPr="00525DAA" w:rsidRDefault="00E605CB" w:rsidP="00922A3D">
      <w:pPr>
        <w:pStyle w:val="3GPPAgreements"/>
        <w:numPr>
          <w:ilvl w:val="0"/>
          <w:numId w:val="0"/>
        </w:numPr>
        <w:spacing w:before="0" w:after="0"/>
        <w:ind w:left="284" w:hanging="284"/>
        <w:contextualSpacing/>
        <w:rPr>
          <w:b/>
          <w:i/>
          <w:color w:val="DDD9C3" w:themeColor="background2" w:themeShade="E6"/>
          <w:u w:val="single"/>
        </w:rPr>
      </w:pPr>
    </w:p>
    <w:p w14:paraId="7FE5878C" w14:textId="46891FAF" w:rsidR="00922A3D" w:rsidRPr="00880F8C" w:rsidRDefault="00922A3D" w:rsidP="00922A3D">
      <w:pPr>
        <w:pStyle w:val="3GPPAgreements"/>
        <w:numPr>
          <w:ilvl w:val="0"/>
          <w:numId w:val="0"/>
        </w:numPr>
        <w:spacing w:before="0" w:after="0"/>
        <w:ind w:left="284" w:hanging="284"/>
        <w:contextualSpacing/>
        <w:rPr>
          <w:b/>
          <w:i/>
          <w:u w:val="single"/>
        </w:rPr>
      </w:pPr>
      <w:r w:rsidRPr="00880F8C">
        <w:rPr>
          <w:b/>
          <w:i/>
          <w:u w:val="single"/>
        </w:rPr>
        <w:t>“max number of G-RNTI”</w:t>
      </w:r>
    </w:p>
    <w:p w14:paraId="25FF8FD9" w14:textId="77777777" w:rsidR="00AE0D8B" w:rsidRPr="00880F8C" w:rsidRDefault="00AE0D8B" w:rsidP="001C74C1">
      <w:pPr>
        <w:pStyle w:val="3GPPAgreements"/>
        <w:spacing w:before="0" w:after="0" w:line="240" w:lineRule="auto"/>
        <w:contextualSpacing/>
        <w:rPr>
          <w:i/>
        </w:rPr>
      </w:pPr>
      <w:r w:rsidRPr="00880F8C">
        <w:rPr>
          <w:i/>
        </w:rPr>
        <w:t xml:space="preserve">(OPPO) Proposal 3: </w:t>
      </w:r>
    </w:p>
    <w:p w14:paraId="583E4262" w14:textId="77777777" w:rsidR="00AE0D8B" w:rsidRPr="00880F8C" w:rsidRDefault="00AE0D8B" w:rsidP="001C74C1">
      <w:pPr>
        <w:pStyle w:val="3GPPAgreements"/>
        <w:numPr>
          <w:ilvl w:val="1"/>
          <w:numId w:val="5"/>
        </w:numPr>
        <w:spacing w:before="0" w:after="0" w:line="240" w:lineRule="auto"/>
        <w:contextualSpacing/>
        <w:rPr>
          <w:i/>
        </w:rPr>
      </w:pPr>
      <w:r w:rsidRPr="00880F8C">
        <w:rPr>
          <w:i/>
        </w:rPr>
        <w:t>At most one Type 2 MBS HARQ-ACK sub-codebook is concatenated with type 2 unicast HARQ-ACK sub-codebook.</w:t>
      </w:r>
    </w:p>
    <w:p w14:paraId="44078CC0" w14:textId="77777777" w:rsidR="00E605CB" w:rsidRPr="00525DAA" w:rsidRDefault="00E605CB" w:rsidP="009F41F3">
      <w:pPr>
        <w:pStyle w:val="3GPPAgreements"/>
        <w:numPr>
          <w:ilvl w:val="0"/>
          <w:numId w:val="0"/>
        </w:numPr>
        <w:spacing w:before="0" w:after="0"/>
        <w:ind w:left="284" w:hanging="284"/>
        <w:contextualSpacing/>
        <w:rPr>
          <w:b/>
          <w:i/>
          <w:color w:val="DDD9C3" w:themeColor="background2" w:themeShade="E6"/>
          <w:u w:val="single"/>
        </w:rPr>
      </w:pPr>
    </w:p>
    <w:p w14:paraId="5F869F69" w14:textId="0A441CEC" w:rsidR="009F41F3" w:rsidRPr="0033158A" w:rsidRDefault="00955A24" w:rsidP="009F41F3">
      <w:pPr>
        <w:pStyle w:val="3GPPAgreements"/>
        <w:numPr>
          <w:ilvl w:val="0"/>
          <w:numId w:val="0"/>
        </w:numPr>
        <w:spacing w:before="0" w:after="0"/>
        <w:ind w:left="284" w:hanging="284"/>
        <w:contextualSpacing/>
        <w:rPr>
          <w:b/>
          <w:i/>
          <w:u w:val="single"/>
        </w:rPr>
      </w:pPr>
      <w:r w:rsidRPr="0033158A">
        <w:rPr>
          <w:b/>
          <w:i/>
          <w:u w:val="single"/>
        </w:rPr>
        <w:t>O</w:t>
      </w:r>
      <w:r w:rsidR="00503EF4" w:rsidRPr="0033158A">
        <w:rPr>
          <w:b/>
          <w:i/>
          <w:u w:val="single"/>
        </w:rPr>
        <w:t>thers</w:t>
      </w:r>
    </w:p>
    <w:p w14:paraId="33E83019" w14:textId="104F803B" w:rsidR="00503EF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18</w:t>
      </w:r>
      <w:r w:rsidRPr="0033158A">
        <w:rPr>
          <w:i/>
        </w:rPr>
        <w:t xml:space="preserve">: </w:t>
      </w:r>
    </w:p>
    <w:p w14:paraId="1C4AFBE7" w14:textId="77777777" w:rsidR="00503EF4" w:rsidRPr="0033158A" w:rsidRDefault="00503EF4" w:rsidP="001C74C1">
      <w:pPr>
        <w:pStyle w:val="3GPPAgreements"/>
        <w:numPr>
          <w:ilvl w:val="1"/>
          <w:numId w:val="5"/>
        </w:numPr>
        <w:spacing w:before="0" w:after="0" w:line="240" w:lineRule="auto"/>
        <w:contextualSpacing/>
        <w:jc w:val="left"/>
      </w:pPr>
      <w:r w:rsidRPr="0033158A">
        <w:rPr>
          <w:rFonts w:eastAsiaTheme="minorEastAsia" w:hint="eastAsia"/>
          <w:i/>
        </w:rPr>
        <w:t xml:space="preserve">To </w:t>
      </w:r>
      <w:r w:rsidRPr="0033158A">
        <w:rPr>
          <w:rFonts w:eastAsiaTheme="minorEastAsia"/>
          <w:i/>
        </w:rPr>
        <w:t>achieve</w:t>
      </w:r>
      <w:r w:rsidRPr="0033158A">
        <w:rPr>
          <w:rFonts w:eastAsiaTheme="minorEastAsia" w:hint="eastAsia"/>
          <w:i/>
        </w:rPr>
        <w:t xml:space="preserve"> the common </w:t>
      </w:r>
      <w:r w:rsidRPr="0033158A">
        <w:rPr>
          <w:rFonts w:eastAsiaTheme="minorEastAsia"/>
          <w:i/>
        </w:rPr>
        <w:t>understanding</w:t>
      </w:r>
      <w:r w:rsidRPr="0033158A">
        <w:rPr>
          <w:rFonts w:eastAsiaTheme="minorEastAsia" w:hint="eastAsia"/>
          <w:i/>
        </w:rPr>
        <w:t xml:space="preserve"> on codebook </w:t>
      </w:r>
      <w:r w:rsidRPr="0033158A">
        <w:rPr>
          <w:rFonts w:eastAsiaTheme="minorEastAsia"/>
          <w:i/>
        </w:rPr>
        <w:t>siz</w:t>
      </w:r>
      <w:r w:rsidRPr="0033158A">
        <w:rPr>
          <w:rFonts w:eastAsiaTheme="minorEastAsia" w:hint="eastAsia"/>
          <w:i/>
        </w:rPr>
        <w:t xml:space="preserve">e between gNB and UE, RAN1 should specify </w:t>
      </w:r>
      <w:r w:rsidRPr="0033158A">
        <w:rPr>
          <w:rFonts w:eastAsiaTheme="minorEastAsia"/>
          <w:i/>
        </w:rPr>
        <w:t>the following</w:t>
      </w:r>
      <w:r w:rsidRPr="0033158A">
        <w:rPr>
          <w:rFonts w:eastAsiaTheme="minorEastAsia" w:hint="eastAsia"/>
          <w:i/>
        </w:rPr>
        <w:t xml:space="preserve"> two aspects for generating Type-2 codebooks when UE joint an ongoing multicast transmission: </w:t>
      </w:r>
    </w:p>
    <w:p w14:paraId="7D2F3F4D" w14:textId="77777777" w:rsidR="00503EF4" w:rsidRPr="0033158A" w:rsidRDefault="00503EF4" w:rsidP="001C74C1">
      <w:pPr>
        <w:pStyle w:val="3GPPAgreements"/>
        <w:numPr>
          <w:ilvl w:val="2"/>
          <w:numId w:val="5"/>
        </w:numPr>
        <w:spacing w:before="0" w:after="0" w:line="240" w:lineRule="auto"/>
        <w:contextualSpacing/>
        <w:jc w:val="left"/>
        <w:rPr>
          <w:i/>
        </w:rPr>
      </w:pPr>
      <w:r w:rsidRPr="0033158A">
        <w:rPr>
          <w:rFonts w:hint="eastAsia"/>
          <w:i/>
        </w:rPr>
        <w:t xml:space="preserve">T0 indication: The slot that UE begins to </w:t>
      </w:r>
      <w:r w:rsidRPr="0033158A">
        <w:rPr>
          <w:i/>
        </w:rPr>
        <w:t>monitor the PDCCH occasion and a</w:t>
      </w:r>
      <w:r w:rsidRPr="0033158A">
        <w:rPr>
          <w:rFonts w:hint="eastAsia"/>
          <w:i/>
        </w:rPr>
        <w:t>c</w:t>
      </w:r>
      <w:r w:rsidRPr="0033158A">
        <w:rPr>
          <w:i/>
        </w:rPr>
        <w:t xml:space="preserve">quire </w:t>
      </w:r>
      <w:r w:rsidRPr="0033158A">
        <w:rPr>
          <w:rFonts w:hint="eastAsia"/>
          <w:i/>
        </w:rPr>
        <w:t xml:space="preserve">scheduling </w:t>
      </w:r>
      <w:r w:rsidRPr="0033158A">
        <w:rPr>
          <w:i/>
        </w:rPr>
        <w:t>information</w:t>
      </w:r>
      <w:r w:rsidRPr="0033158A">
        <w:rPr>
          <w:rFonts w:hint="eastAsia"/>
          <w:i/>
        </w:rPr>
        <w:t xml:space="preserve">. </w:t>
      </w:r>
    </w:p>
    <w:p w14:paraId="0B87B0C6" w14:textId="189C64F0" w:rsidR="00503EF4" w:rsidRPr="0033158A" w:rsidRDefault="00503EF4" w:rsidP="001C74C1">
      <w:pPr>
        <w:pStyle w:val="3GPPAgreements"/>
        <w:numPr>
          <w:ilvl w:val="2"/>
          <w:numId w:val="5"/>
        </w:numPr>
        <w:spacing w:before="0" w:after="0" w:line="240" w:lineRule="auto"/>
        <w:contextualSpacing/>
        <w:jc w:val="left"/>
        <w:rPr>
          <w:i/>
        </w:rPr>
      </w:pPr>
      <w:r w:rsidRPr="0033158A">
        <w:rPr>
          <w:rFonts w:eastAsiaTheme="minorEastAsia" w:hint="eastAsia"/>
          <w:i/>
        </w:rPr>
        <w:t xml:space="preserve">Missing DCI: </w:t>
      </w:r>
      <w:r w:rsidRPr="0033158A">
        <w:rPr>
          <w:rFonts w:eastAsiaTheme="minorEastAsia"/>
          <w:i/>
        </w:rPr>
        <w:t>The UE assume that DAI is not circled (</w:t>
      </w:r>
      <w:r w:rsidRPr="0033158A">
        <w:rPr>
          <w:rFonts w:eastAsiaTheme="minorEastAsia" w:hint="eastAsia"/>
          <w:i/>
        </w:rPr>
        <w:t xml:space="preserve">e.g.  </w:t>
      </w:r>
      <w:r w:rsidRPr="0033158A">
        <w:rPr>
          <w:rFonts w:eastAsiaTheme="minorEastAsia"/>
          <w:i/>
        </w:rPr>
        <w:t>j=0)</w:t>
      </w:r>
      <w:r w:rsidRPr="0033158A">
        <w:rPr>
          <w:rFonts w:eastAsiaTheme="minorEastAsia" w:hint="eastAsia"/>
          <w:i/>
        </w:rPr>
        <w:t xml:space="preserve"> and (n-1) DCIs are missed when the DCI value is n (n is not equal 1) on T0 slot.</w:t>
      </w:r>
    </w:p>
    <w:p w14:paraId="28045480" w14:textId="6A462645" w:rsidR="0024424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19</w:t>
      </w:r>
      <w:r w:rsidRPr="0033158A">
        <w:rPr>
          <w:i/>
        </w:rPr>
        <w:t xml:space="preserve">: </w:t>
      </w:r>
    </w:p>
    <w:p w14:paraId="67E30502" w14:textId="7E97D9FE" w:rsidR="00244244" w:rsidRPr="0033158A" w:rsidRDefault="00244244" w:rsidP="001C74C1">
      <w:pPr>
        <w:pStyle w:val="3GPPAgreements"/>
        <w:numPr>
          <w:ilvl w:val="1"/>
          <w:numId w:val="5"/>
        </w:numPr>
        <w:spacing w:before="0" w:after="0" w:line="240" w:lineRule="auto"/>
        <w:contextualSpacing/>
        <w:jc w:val="left"/>
        <w:rPr>
          <w:rFonts w:eastAsiaTheme="minorEastAsia"/>
          <w:i/>
        </w:rPr>
      </w:pPr>
      <w:r w:rsidRPr="0033158A">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33158A">
        <w:rPr>
          <w:rFonts w:eastAsiaTheme="minorEastAsia"/>
          <w:i/>
        </w:rPr>
        <w:t xml:space="preserve"> for PUCCH transmission can be modified as following: </w:t>
      </w:r>
    </w:p>
    <w:p w14:paraId="4DE6F486" w14:textId="001A59FF" w:rsidR="00244244" w:rsidRPr="0033158A" w:rsidRDefault="00734AE6"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sidRPr="0033158A">
        <w:rPr>
          <w:rFonts w:eastAsiaTheme="minorEastAsia" w:hint="eastAsia"/>
          <w:b/>
          <w:i/>
          <w:lang w:eastAsia="zh-CN"/>
        </w:rPr>
        <w:t xml:space="preserve">, </w:t>
      </w:r>
      <w:r w:rsidR="00244244" w:rsidRPr="0033158A">
        <w:rPr>
          <w:rFonts w:eastAsiaTheme="minorEastAsia"/>
          <w:b/>
          <w:i/>
          <w:lang w:eastAsia="zh-CN"/>
        </w:rPr>
        <w:t xml:space="preserve"> </w:t>
      </w:r>
      <w:r w:rsidR="00244244" w:rsidRPr="0033158A">
        <w:rPr>
          <w:rFonts w:eastAsiaTheme="minorEastAsia" w:hint="eastAsia"/>
          <w:b/>
          <w:i/>
          <w:lang w:eastAsia="zh-CN"/>
        </w:rPr>
        <w:t>in where</w:t>
      </w:r>
      <w:r w:rsidR="00244244" w:rsidRPr="0033158A">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33158A">
        <w:rPr>
          <w:rFonts w:eastAsiaTheme="minorEastAsia"/>
          <w:b/>
          <w:i/>
          <w:lang w:eastAsia="zh-CN"/>
        </w:rPr>
        <w:t xml:space="preserve"> is computed as</w:t>
      </w:r>
      <w:r w:rsidR="00244244" w:rsidRPr="0033158A">
        <w:rPr>
          <w:rFonts w:eastAsiaTheme="minorEastAsia" w:hint="eastAsia"/>
          <w:b/>
          <w:i/>
          <w:lang w:eastAsia="zh-CN"/>
        </w:rPr>
        <w:t xml:space="preserve"> below</w:t>
      </w:r>
      <w:r w:rsidR="00244244" w:rsidRPr="0033158A">
        <w:rPr>
          <w:rFonts w:eastAsiaTheme="minorEastAsia"/>
          <w:b/>
          <w:i/>
          <w:lang w:eastAsia="zh-CN"/>
        </w:rPr>
        <w:t xml:space="preserve"> formula</w:t>
      </w:r>
      <w:r w:rsidR="00244244" w:rsidRPr="0033158A">
        <w:rPr>
          <w:rFonts w:eastAsiaTheme="minorEastAsia" w:hint="eastAsia"/>
          <w:b/>
          <w:i/>
          <w:lang w:eastAsia="zh-CN"/>
        </w:rPr>
        <w:t xml:space="preserve"> which is same as R15/R16:</w:t>
      </w:r>
    </w:p>
    <w:p w14:paraId="303F89C1" w14:textId="77777777" w:rsidR="00244244" w:rsidRPr="0033158A" w:rsidRDefault="00244244" w:rsidP="00244244">
      <w:pPr>
        <w:spacing w:beforeLines="50" w:before="120" w:afterLines="50" w:after="120"/>
        <w:rPr>
          <w:rFonts w:eastAsiaTheme="minorEastAsia"/>
          <w:b/>
          <w:i/>
          <w:lang w:eastAsia="zh-CN"/>
        </w:rPr>
      </w:pPr>
      <w:r w:rsidRPr="0033158A">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33158A" w:rsidRDefault="00734AE6"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33158A">
        <w:rPr>
          <w:rFonts w:eastAsiaTheme="minorEastAsia"/>
          <w:b/>
          <w:i/>
        </w:rPr>
        <w:t xml:space="preserve"> is </w:t>
      </w:r>
      <w:r w:rsidR="00244244" w:rsidRPr="0033158A">
        <w:rPr>
          <w:rFonts w:eastAsiaTheme="minorEastAsia" w:hint="eastAsia"/>
          <w:b/>
          <w:i/>
        </w:rPr>
        <w:t xml:space="preserve">the </w:t>
      </w:r>
      <w:r w:rsidR="00244244" w:rsidRPr="0033158A">
        <w:rPr>
          <w:rFonts w:eastAsiaTheme="minorEastAsia"/>
          <w:b/>
          <w:i/>
        </w:rPr>
        <w:t>total number</w:t>
      </w:r>
      <w:r w:rsidR="00244244" w:rsidRPr="0033158A">
        <w:rPr>
          <w:rFonts w:eastAsiaTheme="minorEastAsia" w:hint="eastAsia"/>
          <w:b/>
          <w:i/>
        </w:rPr>
        <w:t xml:space="preserve"> of bit</w:t>
      </w:r>
      <w:r w:rsidR="00244244" w:rsidRPr="0033158A">
        <w:rPr>
          <w:rFonts w:eastAsiaTheme="minorEastAsia"/>
          <w:b/>
          <w:i/>
        </w:rPr>
        <w:t xml:space="preserve"> for all multicast traffic.</w:t>
      </w:r>
    </w:p>
    <w:p w14:paraId="54F7E7DC" w14:textId="77777777" w:rsidR="009F41F3" w:rsidRPr="00525DAA" w:rsidRDefault="009F41F3" w:rsidP="00E4756C">
      <w:pPr>
        <w:pStyle w:val="3GPPAgreements"/>
        <w:numPr>
          <w:ilvl w:val="0"/>
          <w:numId w:val="0"/>
        </w:numPr>
        <w:ind w:left="851"/>
        <w:rPr>
          <w:color w:val="DDD9C3" w:themeColor="background2" w:themeShade="E6"/>
        </w:rPr>
      </w:pPr>
    </w:p>
    <w:p w14:paraId="1319B630" w14:textId="5FD2E53E" w:rsidR="008C18E8" w:rsidRPr="00772454" w:rsidRDefault="008C18E8" w:rsidP="008C18E8">
      <w:pPr>
        <w:pStyle w:val="Heading3"/>
        <w:rPr>
          <w:lang w:eastAsia="zh-CN"/>
        </w:rPr>
      </w:pPr>
      <w:bookmarkStart w:id="30" w:name="_Ref72230076"/>
      <w:r w:rsidRPr="00772454">
        <w:rPr>
          <w:lang w:eastAsia="zh-CN"/>
        </w:rPr>
        <w:t>Round-1</w:t>
      </w:r>
      <w:bookmarkEnd w:id="30"/>
      <w:r w:rsidR="00D921AC" w:rsidRPr="00772454">
        <w:rPr>
          <w:lang w:eastAsia="zh-CN"/>
        </w:rPr>
        <w:t xml:space="preserve"> </w:t>
      </w:r>
      <w:r w:rsidR="00D53A2C">
        <w:rPr>
          <w:lang w:eastAsia="zh-CN"/>
        </w:rPr>
        <w:t>(closed)</w:t>
      </w:r>
    </w:p>
    <w:p w14:paraId="5C6F054F" w14:textId="77777777" w:rsidR="008C18E8" w:rsidRPr="00772454" w:rsidRDefault="008C18E8" w:rsidP="008C18E8">
      <w:pPr>
        <w:pStyle w:val="Subtitle"/>
        <w:rPr>
          <w:rFonts w:ascii="Times New Roman" w:hAnsi="Times New Roman" w:cs="Times New Roman"/>
          <w:color w:val="auto"/>
          <w:sz w:val="21"/>
        </w:rPr>
      </w:pPr>
      <w:r w:rsidRPr="00772454">
        <w:rPr>
          <w:rFonts w:ascii="Times New Roman" w:hAnsi="Times New Roman" w:cs="Times New Roman"/>
          <w:color w:val="auto"/>
          <w:sz w:val="21"/>
        </w:rPr>
        <w:t>FL’s Comments</w:t>
      </w:r>
    </w:p>
    <w:p w14:paraId="3D45C194" w14:textId="4F1D2A30" w:rsidR="00607246" w:rsidRDefault="00DF16B5" w:rsidP="002A6049">
      <w:pPr>
        <w:ind w:left="0" w:firstLine="0"/>
        <w:rPr>
          <w:rFonts w:eastAsiaTheme="minorEastAsia"/>
          <w:sz w:val="20"/>
          <w:lang w:val="en-GB" w:eastAsia="zh-CN"/>
        </w:rPr>
      </w:pPr>
      <w:r w:rsidRPr="00DF16B5">
        <w:rPr>
          <w:rFonts w:eastAsiaTheme="minorEastAsia" w:hint="eastAsia"/>
          <w:sz w:val="20"/>
          <w:lang w:val="en-GB" w:eastAsia="zh-CN"/>
        </w:rPr>
        <w:t>T</w:t>
      </w:r>
      <w:r w:rsidRPr="00DF16B5">
        <w:rPr>
          <w:rFonts w:eastAsiaTheme="minorEastAsia"/>
          <w:sz w:val="20"/>
          <w:lang w:val="en-GB" w:eastAsia="zh-CN"/>
        </w:rPr>
        <w:t xml:space="preserve">he maximum numbers of G-RNTI UE supports can be discussed in UE feature and is expected to be not many for the first </w:t>
      </w:r>
      <w:r>
        <w:rPr>
          <w:rFonts w:eastAsiaTheme="minorEastAsia"/>
          <w:sz w:val="20"/>
          <w:lang w:val="en-GB" w:eastAsia="zh-CN"/>
        </w:rPr>
        <w:t>release</w:t>
      </w:r>
      <w:r w:rsidRPr="00DF16B5">
        <w:rPr>
          <w:rFonts w:eastAsiaTheme="minorEastAsia"/>
          <w:sz w:val="20"/>
          <w:lang w:val="en-GB" w:eastAsia="zh-CN"/>
        </w:rPr>
        <w:t xml:space="preserve"> </w:t>
      </w:r>
      <w:r>
        <w:rPr>
          <w:rFonts w:eastAsiaTheme="minorEastAsia"/>
          <w:sz w:val="20"/>
          <w:lang w:val="en-GB" w:eastAsia="zh-CN"/>
        </w:rPr>
        <w:t>of</w:t>
      </w:r>
      <w:r w:rsidRPr="00DF16B5">
        <w:rPr>
          <w:rFonts w:eastAsiaTheme="minorEastAsia"/>
          <w:sz w:val="20"/>
          <w:lang w:val="en-GB" w:eastAsia="zh-CN"/>
        </w:rPr>
        <w:t xml:space="preserve"> NR MBS. </w:t>
      </w:r>
    </w:p>
    <w:p w14:paraId="62F0BFDA" w14:textId="30CF52DB" w:rsidR="00DF16B5" w:rsidRPr="00DF16B5" w:rsidRDefault="00DF16B5" w:rsidP="00DF16B5">
      <w:pPr>
        <w:spacing w:after="0"/>
        <w:ind w:left="0" w:firstLine="0"/>
        <w:rPr>
          <w:rFonts w:eastAsiaTheme="minorEastAsia"/>
          <w:sz w:val="20"/>
          <w:szCs w:val="20"/>
          <w:lang w:val="en-GB" w:eastAsia="zh-CN"/>
        </w:rPr>
      </w:pPr>
      <w:r w:rsidRPr="00DF16B5">
        <w:rPr>
          <w:rFonts w:eastAsiaTheme="minorEastAsia"/>
          <w:sz w:val="20"/>
          <w:szCs w:val="20"/>
          <w:lang w:val="en-GB" w:eastAsia="zh-CN"/>
        </w:rPr>
        <w:t xml:space="preserve">The discussion for Type-2 codebook in this section can focus on </w:t>
      </w:r>
      <w:r w:rsidRPr="00DF16B5">
        <w:rPr>
          <w:rFonts w:eastAsiaTheme="minorEastAsia"/>
          <w:sz w:val="20"/>
          <w:szCs w:val="20"/>
          <w:lang w:eastAsia="zh-CN"/>
        </w:rPr>
        <w:t>PUCCH power control for Type-2 co</w:t>
      </w:r>
      <w:r w:rsidR="00827CF9">
        <w:rPr>
          <w:rFonts w:eastAsiaTheme="minorEastAsia"/>
          <w:sz w:val="20"/>
          <w:szCs w:val="20"/>
          <w:lang w:eastAsia="zh-CN"/>
        </w:rPr>
        <w:t>debook</w:t>
      </w:r>
      <w:r w:rsidR="005F3835">
        <w:rPr>
          <w:rFonts w:eastAsiaTheme="minorEastAsia"/>
          <w:sz w:val="20"/>
          <w:szCs w:val="20"/>
          <w:lang w:eastAsia="zh-CN"/>
        </w:rPr>
        <w:t xml:space="preserve"> since editor noted agreement</w:t>
      </w:r>
      <w:r w:rsidR="00744DD0">
        <w:rPr>
          <w:rFonts w:eastAsiaTheme="minorEastAsia"/>
          <w:sz w:val="20"/>
          <w:szCs w:val="20"/>
          <w:lang w:eastAsia="zh-CN"/>
        </w:rPr>
        <w:t xml:space="preserve"> is needed</w:t>
      </w:r>
      <w:r w:rsidR="005F3835">
        <w:rPr>
          <w:rFonts w:eastAsiaTheme="minorEastAsia"/>
          <w:sz w:val="20"/>
          <w:szCs w:val="20"/>
          <w:lang w:eastAsia="zh-CN"/>
        </w:rPr>
        <w:t xml:space="preserve"> to extend the current specification to support multicast</w:t>
      </w:r>
      <w:r w:rsidR="00827CF9">
        <w:rPr>
          <w:rFonts w:eastAsiaTheme="minorEastAsia"/>
          <w:sz w:val="20"/>
          <w:szCs w:val="20"/>
          <w:lang w:eastAsia="zh-CN"/>
        </w:rPr>
        <w:t xml:space="preserve">, </w:t>
      </w:r>
      <w:r w:rsidR="005F3835">
        <w:rPr>
          <w:rFonts w:eastAsiaTheme="minorEastAsia"/>
          <w:sz w:val="20"/>
          <w:szCs w:val="20"/>
          <w:lang w:eastAsia="zh-CN"/>
        </w:rPr>
        <w:t xml:space="preserve">though </w:t>
      </w:r>
      <w:r w:rsidR="00827CF9">
        <w:rPr>
          <w:rFonts w:eastAsiaTheme="minorEastAsia"/>
          <w:sz w:val="20"/>
          <w:szCs w:val="20"/>
          <w:lang w:eastAsia="zh-CN"/>
        </w:rPr>
        <w:t xml:space="preserve">there is only one proposal </w:t>
      </w:r>
      <w:r w:rsidR="005F3835">
        <w:rPr>
          <w:rFonts w:eastAsiaTheme="minorEastAsia"/>
          <w:sz w:val="20"/>
          <w:szCs w:val="20"/>
          <w:lang w:eastAsia="zh-CN"/>
        </w:rPr>
        <w:t xml:space="preserve">from CATT </w:t>
      </w:r>
      <w:r w:rsidR="009B1CCA">
        <w:rPr>
          <w:rFonts w:eastAsiaTheme="minorEastAsia"/>
          <w:sz w:val="20"/>
          <w:szCs w:val="20"/>
          <w:lang w:eastAsia="zh-CN"/>
        </w:rPr>
        <w:t xml:space="preserve">discussing </w:t>
      </w:r>
      <w:r w:rsidR="005F3835">
        <w:rPr>
          <w:rFonts w:eastAsiaTheme="minorEastAsia"/>
          <w:sz w:val="20"/>
          <w:szCs w:val="20"/>
          <w:lang w:eastAsia="zh-CN"/>
        </w:rPr>
        <w:t>this issue. I will take CATT’s proposal</w:t>
      </w:r>
      <w:r w:rsidR="006A1A29">
        <w:rPr>
          <w:rFonts w:eastAsiaTheme="minorEastAsia"/>
          <w:sz w:val="20"/>
          <w:szCs w:val="20"/>
          <w:lang w:eastAsia="zh-CN"/>
        </w:rPr>
        <w:t xml:space="preserve"> with some update</w:t>
      </w:r>
      <w:r w:rsidR="005F3835">
        <w:rPr>
          <w:rFonts w:eastAsiaTheme="minorEastAsia"/>
          <w:sz w:val="20"/>
          <w:szCs w:val="20"/>
          <w:lang w:eastAsia="zh-CN"/>
        </w:rPr>
        <w:t xml:space="preserve"> for initial discussion. </w:t>
      </w:r>
    </w:p>
    <w:p w14:paraId="35305CB8" w14:textId="77777777" w:rsidR="00DF16B5" w:rsidRPr="00525DAA" w:rsidRDefault="00DF16B5" w:rsidP="002A6049">
      <w:pPr>
        <w:ind w:left="0" w:firstLine="0"/>
        <w:rPr>
          <w:rFonts w:eastAsiaTheme="minorEastAsia"/>
          <w:color w:val="DDD9C3" w:themeColor="background2" w:themeShade="E6"/>
          <w:sz w:val="20"/>
          <w:lang w:val="en-GB" w:eastAsia="zh-CN"/>
        </w:rPr>
      </w:pPr>
    </w:p>
    <w:p w14:paraId="7A79F03F" w14:textId="77777777" w:rsidR="0082432C" w:rsidRPr="00772454" w:rsidRDefault="0082432C" w:rsidP="0082432C">
      <w:pPr>
        <w:spacing w:after="180"/>
        <w:jc w:val="left"/>
        <w:rPr>
          <w:rFonts w:eastAsiaTheme="majorEastAsia"/>
          <w:i/>
          <w:iCs/>
          <w:spacing w:val="15"/>
          <w:sz w:val="21"/>
          <w:szCs w:val="21"/>
          <w:lang w:val="en-GB" w:eastAsia="ja-JP"/>
        </w:rPr>
      </w:pPr>
      <w:r w:rsidRPr="00772454">
        <w:rPr>
          <w:rFonts w:eastAsiaTheme="majorEastAsia"/>
          <w:i/>
          <w:iCs/>
          <w:spacing w:val="15"/>
          <w:sz w:val="21"/>
          <w:szCs w:val="21"/>
          <w:lang w:val="en-GB" w:eastAsia="ja-JP"/>
        </w:rPr>
        <w:t>FL’s Proposal:</w:t>
      </w:r>
    </w:p>
    <w:p w14:paraId="02593DA8" w14:textId="6F030EB5" w:rsidR="00EA5AE2" w:rsidRPr="00772454" w:rsidRDefault="00EA5AE2" w:rsidP="00EA5AE2">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sidR="00772454">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sidR="00EF76AD">
        <w:rPr>
          <w:sz w:val="21"/>
          <w:szCs w:val="21"/>
          <w:lang w:val="en-GB" w:eastAsia="zh-CN"/>
        </w:rPr>
        <w:t>2.3.1</w:t>
      </w:r>
      <w:r w:rsidRPr="00772454">
        <w:rPr>
          <w:sz w:val="21"/>
          <w:szCs w:val="21"/>
          <w:lang w:val="en-GB" w:eastAsia="zh-CN"/>
        </w:rPr>
        <w:fldChar w:fldCharType="end"/>
      </w:r>
    </w:p>
    <w:p w14:paraId="1F324FBB" w14:textId="77777777" w:rsidR="005B31F3" w:rsidRPr="005B31F3" w:rsidRDefault="00B707C7" w:rsidP="005B31F3">
      <w:pPr>
        <w:spacing w:after="0" w:line="240" w:lineRule="auto"/>
        <w:contextualSpacing/>
        <w:rPr>
          <w:sz w:val="20"/>
          <w:lang w:val="en-GB" w:eastAsia="zh-CN"/>
        </w:rPr>
      </w:pPr>
      <w:r w:rsidRPr="005B31F3">
        <w:rPr>
          <w:sz w:val="20"/>
          <w:lang w:val="en-GB" w:eastAsia="zh-CN"/>
        </w:rPr>
        <w:t>For obtaining a transmission power for a PUCCH</w:t>
      </w:r>
      <w:r w:rsidR="005B31F3" w:rsidRPr="005B31F3">
        <w:rPr>
          <w:sz w:val="20"/>
          <w:lang w:val="en-GB" w:eastAsia="zh-CN"/>
        </w:rPr>
        <w:t xml:space="preserve">,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005B31F3" w:rsidRPr="005B31F3">
        <w:rPr>
          <w:i/>
          <w:sz w:val="20"/>
          <w:lang w:eastAsia="zh-CN"/>
        </w:rPr>
        <w:t xml:space="preserve"> is determined as follows:</w:t>
      </w:r>
    </w:p>
    <w:p w14:paraId="39A08CEE" w14:textId="568B5F31" w:rsidR="005B31F3" w:rsidRPr="005B31F3" w:rsidRDefault="00734AE6" w:rsidP="003C30E9">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where</w:t>
      </w:r>
    </w:p>
    <w:p w14:paraId="6C3C67DE" w14:textId="26B66C6D" w:rsidR="005B31F3" w:rsidRPr="005B31F3" w:rsidRDefault="005B31F3" w:rsidP="003C30E9">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F74A9BC" w14:textId="36E58CBA" w:rsidR="005B31F3" w:rsidRPr="005B31F3" w:rsidRDefault="00734AE6" w:rsidP="003C30E9">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xml:space="preserve"> is the total number of bit</w:t>
      </w:r>
      <w:r w:rsidR="00DF55FE">
        <w:rPr>
          <w:b/>
          <w:i/>
          <w:lang w:eastAsia="zh-CN"/>
        </w:rPr>
        <w:t>s</w:t>
      </w:r>
      <w:r w:rsidR="005B31F3" w:rsidRPr="005B31F3">
        <w:rPr>
          <w:b/>
          <w:i/>
          <w:lang w:eastAsia="zh-CN"/>
        </w:rPr>
        <w:t xml:space="preserve"> for </w:t>
      </w:r>
      <w:r w:rsidR="00EA3D2A">
        <w:rPr>
          <w:b/>
          <w:i/>
          <w:lang w:eastAsia="zh-CN"/>
        </w:rPr>
        <w:t>all configured G-RNTIs</w:t>
      </w:r>
      <w:r w:rsidR="005B31F3" w:rsidRPr="005B31F3">
        <w:rPr>
          <w:b/>
          <w:i/>
          <w:lang w:eastAsia="zh-CN"/>
        </w:rPr>
        <w:t>.</w:t>
      </w:r>
    </w:p>
    <w:p w14:paraId="37641BC7" w14:textId="77777777" w:rsidR="009B1CCA" w:rsidRPr="005B31F3" w:rsidRDefault="009B1CCA" w:rsidP="00EA5AE2">
      <w:pPr>
        <w:rPr>
          <w:lang w:eastAsia="zh-CN"/>
        </w:rPr>
      </w:pPr>
    </w:p>
    <w:p w14:paraId="4E34B94F" w14:textId="77777777" w:rsidR="00EA5AE2" w:rsidRPr="00772454" w:rsidRDefault="00EA5AE2" w:rsidP="00EA5AE2">
      <w:pPr>
        <w:spacing w:after="180"/>
        <w:jc w:val="left"/>
        <w:rPr>
          <w:rFonts w:eastAsiaTheme="majorEastAsia"/>
          <w:i/>
          <w:iCs/>
          <w:spacing w:val="15"/>
          <w:sz w:val="21"/>
          <w:szCs w:val="24"/>
          <w:lang w:val="en-GB" w:eastAsia="ja-JP"/>
        </w:rPr>
      </w:pPr>
      <w:r w:rsidRPr="0077245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72454" w:rsidRPr="00772454" w14:paraId="2F768C58" w14:textId="77777777" w:rsidTr="00F9106A">
        <w:trPr>
          <w:trHeight w:val="253"/>
          <w:jc w:val="center"/>
        </w:trPr>
        <w:tc>
          <w:tcPr>
            <w:tcW w:w="1555" w:type="dxa"/>
          </w:tcPr>
          <w:p w14:paraId="57B5D7C0" w14:textId="77777777" w:rsidR="00EA5AE2" w:rsidRPr="00772454" w:rsidRDefault="00EA5AE2" w:rsidP="00636A5B">
            <w:pPr>
              <w:spacing w:after="0"/>
              <w:rPr>
                <w:rFonts w:cstheme="minorHAnsi"/>
                <w:sz w:val="16"/>
                <w:szCs w:val="16"/>
              </w:rPr>
            </w:pPr>
            <w:r w:rsidRPr="00772454">
              <w:rPr>
                <w:b/>
                <w:sz w:val="16"/>
                <w:szCs w:val="16"/>
              </w:rPr>
              <w:t>Company</w:t>
            </w:r>
          </w:p>
        </w:tc>
        <w:tc>
          <w:tcPr>
            <w:tcW w:w="7801" w:type="dxa"/>
          </w:tcPr>
          <w:p w14:paraId="7622C899" w14:textId="77777777" w:rsidR="00EA5AE2" w:rsidRPr="00772454" w:rsidRDefault="00EA5AE2" w:rsidP="00636A5B">
            <w:pPr>
              <w:spacing w:after="0"/>
              <w:rPr>
                <w:rFonts w:eastAsiaTheme="minorEastAsia"/>
                <w:sz w:val="16"/>
                <w:szCs w:val="16"/>
                <w:lang w:eastAsia="zh-CN"/>
              </w:rPr>
            </w:pPr>
            <w:r w:rsidRPr="00772454">
              <w:rPr>
                <w:b/>
                <w:sz w:val="16"/>
                <w:szCs w:val="16"/>
              </w:rPr>
              <w:t xml:space="preserve">Comments </w:t>
            </w:r>
          </w:p>
        </w:tc>
      </w:tr>
      <w:tr w:rsidR="00772454" w:rsidRPr="00772454" w14:paraId="17E520DF" w14:textId="77777777" w:rsidTr="00F9106A">
        <w:trPr>
          <w:trHeight w:val="253"/>
          <w:jc w:val="center"/>
        </w:trPr>
        <w:tc>
          <w:tcPr>
            <w:tcW w:w="1555" w:type="dxa"/>
          </w:tcPr>
          <w:p w14:paraId="71F2E20F" w14:textId="1E8CCF24" w:rsidR="00D817CA" w:rsidRPr="00772454" w:rsidRDefault="00B56D5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Lenovo, Motorola Mobility</w:t>
            </w:r>
          </w:p>
        </w:tc>
        <w:tc>
          <w:tcPr>
            <w:tcW w:w="7801" w:type="dxa"/>
          </w:tcPr>
          <w:p w14:paraId="18C2C146" w14:textId="77777777" w:rsidR="00D817CA"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Generally fine with us. </w:t>
            </w:r>
          </w:p>
          <w:p w14:paraId="2A757816" w14:textId="77777777" w:rsidR="00E001A5"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One question for clarification: for NACK-only based feedback, does O_ACK_multicast include only NACK bits or both ACK and NACK bits?</w:t>
            </w:r>
          </w:p>
          <w:p w14:paraId="0DD74E57" w14:textId="60FE83B2" w:rsidR="00B30B6C" w:rsidRPr="00772454" w:rsidRDefault="00B30B6C" w:rsidP="00B30B6C">
            <w:pPr>
              <w:pStyle w:val="3GPPAgreements"/>
              <w:numPr>
                <w:ilvl w:val="0"/>
                <w:numId w:val="74"/>
              </w:numPr>
              <w:spacing w:before="0" w:after="0"/>
              <w:contextualSpacing/>
              <w:jc w:val="left"/>
              <w:rPr>
                <w:rFonts w:eastAsia="Malgun Gothic"/>
                <w:lang w:val="en-GB" w:eastAsia="ko-KR"/>
              </w:rPr>
            </w:pPr>
            <w:r w:rsidRPr="001E1865">
              <w:rPr>
                <w:rFonts w:eastAsia="Malgun Gothic"/>
                <w:highlight w:val="cyan"/>
                <w:lang w:val="en-GB" w:eastAsia="ko-KR"/>
              </w:rPr>
              <w:t xml:space="preserve">FL’s responses, NACK-only has no CB, for Alt1 NACK-only converted into ACK/NACK, </w:t>
            </w:r>
            <w:r w:rsidR="001E1865" w:rsidRPr="001E1865">
              <w:rPr>
                <w:rFonts w:eastAsia="Malgun Gothic"/>
                <w:highlight w:val="cyan"/>
                <w:lang w:val="en-GB" w:eastAsia="ko-KR"/>
              </w:rPr>
              <w:t>it can be included here. I can make a note to clarify it if there is no problem to have this case included.</w:t>
            </w:r>
            <w:r w:rsidR="001E1865">
              <w:rPr>
                <w:rFonts w:eastAsia="Malgun Gothic"/>
                <w:lang w:val="en-GB" w:eastAsia="ko-KR"/>
              </w:rPr>
              <w:t xml:space="preserve"> </w:t>
            </w:r>
          </w:p>
        </w:tc>
      </w:tr>
      <w:tr w:rsidR="00FD7B8B" w:rsidRPr="00772454" w14:paraId="66ACC712" w14:textId="77777777" w:rsidTr="00F9106A">
        <w:trPr>
          <w:trHeight w:val="253"/>
          <w:jc w:val="center"/>
        </w:trPr>
        <w:tc>
          <w:tcPr>
            <w:tcW w:w="1555" w:type="dxa"/>
          </w:tcPr>
          <w:p w14:paraId="3FA5B841" w14:textId="3190AA44"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CATT</w:t>
            </w:r>
          </w:p>
        </w:tc>
        <w:tc>
          <w:tcPr>
            <w:tcW w:w="7801" w:type="dxa"/>
          </w:tcPr>
          <w:p w14:paraId="15E0C414" w14:textId="77777777" w:rsidR="00FD7B8B" w:rsidRDefault="00FD7B8B"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Agree with the proposal. </w:t>
            </w:r>
          </w:p>
          <w:p w14:paraId="539A6F4D" w14:textId="5C30FB87"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 xml:space="preserve">@Lenovo Per our understanding, for NACK-only based feedback, the </w:t>
            </w:r>
            <w:r>
              <w:rPr>
                <w:rFonts w:eastAsia="Malgun Gothic"/>
                <w:lang w:val="en-GB" w:eastAsia="ko-KR"/>
              </w:rPr>
              <w:t>O_ACK</w:t>
            </w:r>
            <w:r>
              <w:rPr>
                <w:rFonts w:eastAsiaTheme="minorEastAsia" w:hint="eastAsia"/>
                <w:lang w:val="en-GB"/>
              </w:rPr>
              <w:t xml:space="preserve"> </w:t>
            </w:r>
            <w:r w:rsidR="00955A24">
              <w:rPr>
                <w:rFonts w:eastAsiaTheme="minorEastAsia"/>
                <w:lang w:val="en-GB"/>
              </w:rPr>
              <w:pgNum/>
            </w:r>
            <w:r w:rsidR="00955A24">
              <w:rPr>
                <w:rFonts w:eastAsiaTheme="minorEastAsia"/>
                <w:lang w:val="en-GB"/>
              </w:rPr>
              <w:t>esource</w:t>
            </w:r>
            <w:r>
              <w:rPr>
                <w:rFonts w:eastAsiaTheme="minorEastAsia" w:hint="eastAsia"/>
                <w:lang w:val="en-GB"/>
              </w:rPr>
              <w:t xml:space="preserve"> only NACK bits. We did not see why the can be both ACK and NACK bits. </w:t>
            </w:r>
          </w:p>
        </w:tc>
      </w:tr>
      <w:tr w:rsidR="009A7AB7" w:rsidRPr="00772454" w14:paraId="69687591" w14:textId="77777777" w:rsidTr="00F9106A">
        <w:trPr>
          <w:trHeight w:val="253"/>
          <w:jc w:val="center"/>
        </w:trPr>
        <w:tc>
          <w:tcPr>
            <w:tcW w:w="1555" w:type="dxa"/>
          </w:tcPr>
          <w:p w14:paraId="72C8B69A" w14:textId="29B8ED5B" w:rsidR="009A7AB7" w:rsidRDefault="009A7AB7" w:rsidP="00D817CA">
            <w:pPr>
              <w:pStyle w:val="3GPPAgreements"/>
              <w:numPr>
                <w:ilvl w:val="0"/>
                <w:numId w:val="0"/>
              </w:numPr>
              <w:spacing w:before="0" w:after="0"/>
              <w:contextualSpacing/>
              <w:jc w:val="left"/>
              <w:rPr>
                <w:rFonts w:eastAsiaTheme="minorEastAsia"/>
                <w:lang w:val="en-GB"/>
              </w:rPr>
            </w:pPr>
            <w:r>
              <w:rPr>
                <w:rFonts w:eastAsiaTheme="minorEastAsia" w:hint="eastAsia"/>
                <w:lang w:val="en-GB"/>
              </w:rPr>
              <w:t>C</w:t>
            </w:r>
            <w:r>
              <w:rPr>
                <w:rFonts w:eastAsiaTheme="minorEastAsia"/>
                <w:lang w:val="en-GB"/>
              </w:rPr>
              <w:t>MCC</w:t>
            </w:r>
          </w:p>
        </w:tc>
        <w:tc>
          <w:tcPr>
            <w:tcW w:w="7801" w:type="dxa"/>
          </w:tcPr>
          <w:p w14:paraId="19122D81" w14:textId="7C30E371" w:rsidR="009A7AB7" w:rsidRDefault="009A7AB7"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76060" w:rsidRPr="00772454" w14:paraId="395B77F8" w14:textId="77777777" w:rsidTr="00F9106A">
        <w:trPr>
          <w:trHeight w:val="253"/>
          <w:jc w:val="center"/>
        </w:trPr>
        <w:tc>
          <w:tcPr>
            <w:tcW w:w="1555" w:type="dxa"/>
          </w:tcPr>
          <w:p w14:paraId="2BC43627" w14:textId="0905569D" w:rsidR="00876060" w:rsidRDefault="00876060" w:rsidP="00D817CA">
            <w:pPr>
              <w:pStyle w:val="3GPPAgreements"/>
              <w:numPr>
                <w:ilvl w:val="0"/>
                <w:numId w:val="0"/>
              </w:numPr>
              <w:spacing w:before="0" w:after="0"/>
              <w:contextualSpacing/>
              <w:jc w:val="left"/>
              <w:rPr>
                <w:rFonts w:eastAsiaTheme="minorEastAsia"/>
                <w:lang w:val="en-GB"/>
              </w:rPr>
            </w:pPr>
            <w:r>
              <w:rPr>
                <w:rFonts w:eastAsiaTheme="minorEastAsia"/>
                <w:lang w:val="en-GB"/>
              </w:rPr>
              <w:t>Nokia, NSB</w:t>
            </w:r>
          </w:p>
        </w:tc>
        <w:tc>
          <w:tcPr>
            <w:tcW w:w="7801" w:type="dxa"/>
          </w:tcPr>
          <w:p w14:paraId="215E4A77" w14:textId="2A530926" w:rsidR="00876060" w:rsidRDefault="00876060" w:rsidP="009A7AB7">
            <w:pPr>
              <w:pStyle w:val="3GPPAgreements"/>
              <w:numPr>
                <w:ilvl w:val="0"/>
                <w:numId w:val="0"/>
              </w:numPr>
              <w:spacing w:before="0" w:after="0"/>
              <w:contextualSpacing/>
              <w:jc w:val="left"/>
              <w:rPr>
                <w:rFonts w:eastAsiaTheme="minorEastAsia"/>
                <w:lang w:val="en-GB"/>
              </w:rPr>
            </w:pPr>
            <w:r>
              <w:rPr>
                <w:rFonts w:eastAsiaTheme="minorEastAsia"/>
                <w:lang w:val="en-GB"/>
              </w:rPr>
              <w:t>Ok.</w:t>
            </w:r>
          </w:p>
        </w:tc>
      </w:tr>
      <w:tr w:rsidR="006B18C2" w:rsidRPr="00772454" w14:paraId="4C2D723C" w14:textId="77777777" w:rsidTr="00F9106A">
        <w:trPr>
          <w:trHeight w:val="253"/>
          <w:jc w:val="center"/>
        </w:trPr>
        <w:tc>
          <w:tcPr>
            <w:tcW w:w="1555" w:type="dxa"/>
          </w:tcPr>
          <w:p w14:paraId="28DA9A31" w14:textId="306D8116" w:rsidR="006B18C2" w:rsidRDefault="00955A24" w:rsidP="006B18C2">
            <w:pPr>
              <w:pStyle w:val="3GPPAgreements"/>
              <w:numPr>
                <w:ilvl w:val="0"/>
                <w:numId w:val="0"/>
              </w:numPr>
              <w:spacing w:before="0" w:after="0"/>
              <w:contextualSpacing/>
              <w:jc w:val="left"/>
              <w:rPr>
                <w:rFonts w:eastAsiaTheme="minorEastAsia"/>
                <w:lang w:val="en-GB"/>
              </w:rPr>
            </w:pPr>
            <w:r>
              <w:rPr>
                <w:rFonts w:eastAsiaTheme="minorEastAsia"/>
                <w:lang w:val="en-GB"/>
              </w:rPr>
              <w:t>V</w:t>
            </w:r>
            <w:r w:rsidR="006B18C2">
              <w:rPr>
                <w:rFonts w:eastAsiaTheme="minorEastAsia"/>
                <w:lang w:val="en-GB"/>
              </w:rPr>
              <w:t>ivo</w:t>
            </w:r>
          </w:p>
        </w:tc>
        <w:tc>
          <w:tcPr>
            <w:tcW w:w="7801" w:type="dxa"/>
          </w:tcPr>
          <w:p w14:paraId="655A16E6" w14:textId="38EBE0EF" w:rsidR="006B18C2" w:rsidRDefault="006B18C2" w:rsidP="006B18C2">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5148C" w:rsidRPr="00772454" w14:paraId="38F2D593" w14:textId="77777777" w:rsidTr="00F9106A">
        <w:trPr>
          <w:trHeight w:val="253"/>
          <w:jc w:val="center"/>
        </w:trPr>
        <w:tc>
          <w:tcPr>
            <w:tcW w:w="1555" w:type="dxa"/>
          </w:tcPr>
          <w:p w14:paraId="15830E7D" w14:textId="02E1CAFA"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X</w:t>
            </w:r>
            <w:r>
              <w:rPr>
                <w:rFonts w:eastAsiaTheme="minorEastAsia"/>
                <w:lang w:val="en-GB"/>
              </w:rPr>
              <w:t>iaomi</w:t>
            </w:r>
          </w:p>
        </w:tc>
        <w:tc>
          <w:tcPr>
            <w:tcW w:w="7801" w:type="dxa"/>
          </w:tcPr>
          <w:p w14:paraId="5FCF90CC" w14:textId="2B3487CD"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B236FC" w:rsidRPr="00772454" w14:paraId="4FB1038C" w14:textId="77777777" w:rsidTr="00B236FC">
        <w:tblPrEx>
          <w:jc w:val="left"/>
        </w:tblPrEx>
        <w:trPr>
          <w:trHeight w:val="253"/>
        </w:trPr>
        <w:tc>
          <w:tcPr>
            <w:tcW w:w="1555" w:type="dxa"/>
          </w:tcPr>
          <w:p w14:paraId="5F36F949" w14:textId="77777777" w:rsidR="00B236FC" w:rsidRDefault="00B236FC" w:rsidP="00B236FC">
            <w:pPr>
              <w:pStyle w:val="3GPPAgreements"/>
              <w:numPr>
                <w:ilvl w:val="0"/>
                <w:numId w:val="0"/>
              </w:numPr>
              <w:spacing w:before="0" w:after="0"/>
              <w:contextualSpacing/>
              <w:jc w:val="left"/>
              <w:rPr>
                <w:rFonts w:eastAsiaTheme="minorEastAsia"/>
                <w:lang w:val="en-GB"/>
              </w:rPr>
            </w:pPr>
            <w:r>
              <w:rPr>
                <w:rFonts w:eastAsiaTheme="minorEastAsia" w:hint="eastAsia"/>
                <w:lang w:val="en-GB"/>
              </w:rPr>
              <w:t>N</w:t>
            </w:r>
            <w:r>
              <w:rPr>
                <w:rFonts w:eastAsiaTheme="minorEastAsia"/>
                <w:lang w:val="en-GB"/>
              </w:rPr>
              <w:t>EC</w:t>
            </w:r>
          </w:p>
        </w:tc>
        <w:tc>
          <w:tcPr>
            <w:tcW w:w="7801" w:type="dxa"/>
          </w:tcPr>
          <w:p w14:paraId="5B06584F" w14:textId="77777777" w:rsidR="00B236FC" w:rsidRDefault="00B236FC" w:rsidP="00B236FC">
            <w:pPr>
              <w:pStyle w:val="3GPPAgreements"/>
              <w:numPr>
                <w:ilvl w:val="0"/>
                <w:numId w:val="0"/>
              </w:numPr>
              <w:spacing w:before="0" w:after="0"/>
              <w:contextualSpacing/>
              <w:jc w:val="left"/>
              <w:rPr>
                <w:rFonts w:ascii="Times" w:eastAsia="MS Mincho" w:hAnsi="Times"/>
                <w:lang w:val="en-GB" w:eastAsia="ja-JP"/>
              </w:rPr>
            </w:pPr>
            <w:r>
              <w:rPr>
                <w:rFonts w:eastAsiaTheme="minorEastAsia"/>
                <w:lang w:val="en-GB"/>
              </w:rPr>
              <w:t>We agree with the proposal in principle. But as mentioned by Lenovo and CATT, it should consider that</w:t>
            </w:r>
            <m:oMath>
              <m:r>
                <m:rPr>
                  <m:sty m:val="p"/>
                </m:rPr>
                <w:rPr>
                  <w:rFonts w:ascii="Cambria Math" w:eastAsiaTheme="minorEastAsia" w:hAnsi="Cambria Math"/>
                  <w:lang w:val="en-GB"/>
                </w:rPr>
                <m:t xml:space="preserve"> </m:t>
              </m:r>
              <m:sSub>
                <m:sSubPr>
                  <m:ctrlPr>
                    <w:rPr>
                      <w:rFonts w:ascii="Cambria Math" w:hAnsi="Cambria Math"/>
                      <w:b/>
                      <w:i/>
                    </w:rPr>
                  </m:ctrlPr>
                </m:sSubPr>
                <m:e>
                  <m:r>
                    <m:rPr>
                      <m:sty m:val="bi"/>
                    </m:rPr>
                    <w:rPr>
                      <w:rFonts w:ascii="Cambria Math" w:hAnsi="Cambria Math"/>
                    </w:rPr>
                    <m:t>O</m:t>
                  </m:r>
                </m:e>
                <m:sub>
                  <m:r>
                    <m:rPr>
                      <m:nor/>
                    </m:rPr>
                    <w:rPr>
                      <w:b/>
                      <w:i/>
                    </w:rPr>
                    <m:t>ACK(multicast)</m:t>
                  </m:r>
                </m:sub>
              </m:sSub>
            </m:oMath>
            <w:r>
              <w:rPr>
                <w:rFonts w:eastAsiaTheme="minorEastAsia"/>
                <w:lang w:val="en-GB"/>
              </w:rPr>
              <w:t xml:space="preserve"> indicates only NACK or ACK/NACK. For the overlapping case between NACK-only PUCCH and ACK/NACK PUCCH or CSI PUCCH, we have agreed that </w:t>
            </w:r>
            <w:r w:rsidRPr="00AB7700">
              <w:rPr>
                <w:rFonts w:ascii="Times" w:eastAsia="MS Mincho" w:hAnsi="Times"/>
                <w:lang w:val="en-GB" w:eastAsia="ja-JP"/>
              </w:rPr>
              <w:t>UE multiplex</w:t>
            </w:r>
            <w:r>
              <w:rPr>
                <w:rFonts w:ascii="Times" w:eastAsia="MS Mincho" w:hAnsi="Times"/>
                <w:lang w:val="en-GB" w:eastAsia="ja-JP"/>
              </w:rPr>
              <w:t>es</w:t>
            </w:r>
            <w:r w:rsidRPr="00AB7700">
              <w:rPr>
                <w:rFonts w:ascii="Times" w:eastAsia="MS Mincho" w:hAnsi="Times"/>
                <w:lang w:val="en-GB" w:eastAsia="ja-JP"/>
              </w:rPr>
              <w:t xml:space="preserve"> the NACK-only based feedback with the HARQ-ACK feedback/CSI on PUCCH</w:t>
            </w:r>
            <w:r>
              <w:rPr>
                <w:rFonts w:ascii="Times" w:eastAsia="MS Mincho" w:hAnsi="Times"/>
                <w:lang w:val="en-GB" w:eastAsia="ja-JP"/>
              </w:rPr>
              <w:t xml:space="preserve"> </w:t>
            </w:r>
            <w:r w:rsidRPr="00F437DA">
              <w:rPr>
                <w:rFonts w:ascii="Times" w:eastAsia="MS Mincho" w:hAnsi="Times"/>
                <w:lang w:val="en-GB" w:eastAsia="ja-JP"/>
              </w:rPr>
              <w:t>or on to PUSCH</w:t>
            </w:r>
            <w:r w:rsidRPr="00AB7700">
              <w:rPr>
                <w:rFonts w:ascii="Times" w:eastAsia="MS Mincho" w:hAnsi="Times"/>
                <w:lang w:val="en-GB" w:eastAsia="ja-JP"/>
              </w:rPr>
              <w:t xml:space="preserve"> by transforming NACK-only into the ACK/NACK HARQ bit</w:t>
            </w:r>
            <w:r>
              <w:rPr>
                <w:rFonts w:ascii="Times" w:eastAsia="MS Mincho" w:hAnsi="Times"/>
                <w:lang w:val="en-GB" w:eastAsia="ja-JP"/>
              </w:rPr>
              <w:t>, thus at least a note should be added to clarify NACK-only case.</w:t>
            </w:r>
          </w:p>
          <w:p w14:paraId="1D76B308" w14:textId="417C6A16" w:rsidR="00B236FC" w:rsidRPr="001E1865" w:rsidRDefault="001E1865" w:rsidP="001E1865">
            <w:pPr>
              <w:pStyle w:val="3GPPAgreements"/>
              <w:numPr>
                <w:ilvl w:val="0"/>
                <w:numId w:val="74"/>
              </w:numPr>
              <w:spacing w:before="0" w:after="0"/>
              <w:contextualSpacing/>
              <w:jc w:val="left"/>
              <w:rPr>
                <w:rFonts w:ascii="Times" w:eastAsiaTheme="minorEastAsia" w:hAnsi="Times"/>
                <w:highlight w:val="cyan"/>
                <w:lang w:val="en-GB"/>
              </w:rPr>
            </w:pPr>
            <w:r w:rsidRPr="001E1865">
              <w:rPr>
                <w:rFonts w:ascii="Times" w:eastAsiaTheme="minorEastAsia" w:hAnsi="Times"/>
                <w:highlight w:val="cyan"/>
                <w:lang w:val="en-GB"/>
              </w:rPr>
              <w:t xml:space="preserve">FL’s responses: yes, will do so. </w:t>
            </w:r>
          </w:p>
          <w:p w14:paraId="6DBEF5B2" w14:textId="77777777" w:rsidR="00B236FC" w:rsidRPr="00F437DA" w:rsidRDefault="00B236FC" w:rsidP="00B236FC">
            <w:pPr>
              <w:ind w:left="0" w:firstLine="0"/>
              <w:jc w:val="left"/>
              <w:rPr>
                <w:rFonts w:ascii="Times" w:eastAsia="Batang" w:hAnsi="Times"/>
                <w:sz w:val="20"/>
                <w:szCs w:val="20"/>
                <w:lang w:val="en-GB" w:eastAsia="x-none"/>
              </w:rPr>
            </w:pPr>
            <w:r w:rsidRPr="00F437DA">
              <w:rPr>
                <w:rFonts w:ascii="Times" w:eastAsia="Batang" w:hAnsi="Times"/>
                <w:sz w:val="20"/>
                <w:szCs w:val="20"/>
                <w:highlight w:val="green"/>
                <w:lang w:val="en-GB" w:eastAsia="x-none"/>
              </w:rPr>
              <w:t>Agreement:</w:t>
            </w:r>
          </w:p>
          <w:p w14:paraId="51E4ABEB" w14:textId="77777777" w:rsidR="00B236FC" w:rsidRPr="00F437DA" w:rsidRDefault="00B236FC" w:rsidP="00B236FC">
            <w:pPr>
              <w:ind w:left="0" w:firstLine="0"/>
              <w:contextualSpacing/>
              <w:jc w:val="left"/>
              <w:rPr>
                <w:rFonts w:ascii="Times" w:eastAsia="MS Mincho" w:hAnsi="Times"/>
                <w:sz w:val="20"/>
                <w:szCs w:val="20"/>
                <w:lang w:val="en-GB" w:eastAsia="ja-JP"/>
              </w:rPr>
            </w:pPr>
            <w:r w:rsidRPr="00F437DA">
              <w:rPr>
                <w:rFonts w:ascii="Times" w:eastAsia="MS Mincho" w:hAnsi="Times"/>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4CA432C2"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hint="eastAsia"/>
                <w:sz w:val="20"/>
                <w:szCs w:val="20"/>
                <w:lang w:val="en-GB" w:eastAsia="x-none"/>
              </w:rPr>
              <w:t xml:space="preserve">This applies to at least the case of the feedback </w:t>
            </w:r>
            <w:r w:rsidRPr="00F437DA">
              <w:rPr>
                <w:rFonts w:ascii="Times" w:eastAsia="MS Mincho" w:hAnsi="Times"/>
                <w:sz w:val="20"/>
                <w:szCs w:val="20"/>
                <w:lang w:val="en-GB" w:eastAsia="x-none"/>
              </w:rPr>
              <w:t>addressing</w:t>
            </w:r>
            <w:r w:rsidRPr="00F437DA">
              <w:rPr>
                <w:rFonts w:ascii="Times" w:eastAsia="MS Mincho" w:hAnsi="Times" w:hint="eastAsia"/>
                <w:sz w:val="20"/>
                <w:szCs w:val="20"/>
                <w:lang w:val="en-GB" w:eastAsia="x-none"/>
              </w:rPr>
              <w:t xml:space="preserve"> one TB. </w:t>
            </w:r>
            <w:r w:rsidRPr="00F437DA">
              <w:rPr>
                <w:rFonts w:ascii="Times" w:eastAsia="MS Mincho" w:hAnsi="Times"/>
                <w:sz w:val="20"/>
                <w:szCs w:val="20"/>
                <w:lang w:val="en-GB" w:eastAsia="x-none"/>
              </w:rPr>
              <w:t xml:space="preserve">NACK-only based feedback for more than one TBs is to be handled separately. </w:t>
            </w:r>
          </w:p>
          <w:p w14:paraId="523C14E4"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sz w:val="20"/>
                <w:szCs w:val="20"/>
                <w:lang w:val="en-GB" w:eastAsia="x-none"/>
              </w:rPr>
              <w:t xml:space="preserve">Note: When the TB is correctly decoded, the ACK will be transmitted and multiplexed with others. </w:t>
            </w:r>
          </w:p>
          <w:p w14:paraId="65FA558E" w14:textId="77777777" w:rsidR="00B236FC" w:rsidRDefault="00B236FC" w:rsidP="00B236FC">
            <w:pPr>
              <w:pStyle w:val="3GPPAgreements"/>
              <w:numPr>
                <w:ilvl w:val="0"/>
                <w:numId w:val="0"/>
              </w:numPr>
              <w:spacing w:before="0" w:after="0"/>
              <w:contextualSpacing/>
              <w:jc w:val="left"/>
              <w:rPr>
                <w:rFonts w:eastAsiaTheme="minorEastAsia"/>
                <w:lang w:val="en-GB"/>
              </w:rPr>
            </w:pPr>
            <w:r w:rsidRPr="00F437DA">
              <w:rPr>
                <w:rFonts w:ascii="Times" w:eastAsia="MS Mincho" w:hAnsi="Times"/>
                <w:lang w:val="en-GB" w:eastAsia="x-none"/>
              </w:rPr>
              <w:t>FFS the case of PUCCH for SR.</w:t>
            </w:r>
          </w:p>
        </w:tc>
      </w:tr>
      <w:tr w:rsidR="00B22DDC" w:rsidRPr="00772454" w14:paraId="3E0EE0D3" w14:textId="77777777" w:rsidTr="00B236FC">
        <w:tblPrEx>
          <w:jc w:val="left"/>
        </w:tblPrEx>
        <w:trPr>
          <w:trHeight w:val="253"/>
        </w:trPr>
        <w:tc>
          <w:tcPr>
            <w:tcW w:w="1555" w:type="dxa"/>
          </w:tcPr>
          <w:p w14:paraId="67879847" w14:textId="02E91F76"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Samsung</w:t>
            </w:r>
          </w:p>
        </w:tc>
        <w:tc>
          <w:tcPr>
            <w:tcW w:w="7801" w:type="dxa"/>
          </w:tcPr>
          <w:p w14:paraId="44689F6C" w14:textId="77777777"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Support. </w:t>
            </w:r>
          </w:p>
          <w:p w14:paraId="57E9C3F1" w14:textId="4584E164"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@Lenovo/CATT: We understand the case of NACK-only (and no unicast) to not be part of the proposal – there is no Type-2 CB for “NACK-only”.</w:t>
            </w:r>
          </w:p>
        </w:tc>
      </w:tr>
      <w:tr w:rsidR="0093321A" w:rsidRPr="00722ECB" w14:paraId="4934E747" w14:textId="77777777" w:rsidTr="0093321A">
        <w:tblPrEx>
          <w:jc w:val="left"/>
        </w:tblPrEx>
        <w:trPr>
          <w:trHeight w:val="253"/>
        </w:trPr>
        <w:tc>
          <w:tcPr>
            <w:tcW w:w="1555" w:type="dxa"/>
          </w:tcPr>
          <w:p w14:paraId="412C8B1E" w14:textId="77777777" w:rsidR="0093321A" w:rsidRPr="00722ECB" w:rsidRDefault="0093321A" w:rsidP="00772EA7">
            <w:pPr>
              <w:pStyle w:val="3GPPAgreements"/>
              <w:numPr>
                <w:ilvl w:val="0"/>
                <w:numId w:val="0"/>
              </w:numPr>
              <w:spacing w:before="0" w:after="0"/>
              <w:contextualSpacing/>
              <w:jc w:val="left"/>
              <w:rPr>
                <w:lang w:val="en-GB"/>
              </w:rPr>
            </w:pPr>
            <w:r>
              <w:rPr>
                <w:lang w:val="en-GB"/>
              </w:rPr>
              <w:t>Ericsson</w:t>
            </w:r>
          </w:p>
        </w:tc>
        <w:tc>
          <w:tcPr>
            <w:tcW w:w="7801" w:type="dxa"/>
          </w:tcPr>
          <w:p w14:paraId="64E1E5AC" w14:textId="77777777" w:rsidR="0093321A" w:rsidRPr="00722ECB" w:rsidRDefault="0093321A" w:rsidP="00772EA7">
            <w:pPr>
              <w:pStyle w:val="3GPPAgreements"/>
              <w:numPr>
                <w:ilvl w:val="0"/>
                <w:numId w:val="0"/>
              </w:numPr>
              <w:spacing w:before="0" w:after="0"/>
              <w:contextualSpacing/>
              <w:jc w:val="left"/>
              <w:rPr>
                <w:lang w:val="en-GB"/>
              </w:rPr>
            </w:pPr>
            <w:r>
              <w:rPr>
                <w:lang w:val="en-GB"/>
              </w:rPr>
              <w:t>Support</w:t>
            </w:r>
          </w:p>
        </w:tc>
      </w:tr>
      <w:tr w:rsidR="00E97E4D" w:rsidRPr="00722ECB" w14:paraId="1BCDED8D" w14:textId="77777777" w:rsidTr="0093321A">
        <w:tblPrEx>
          <w:jc w:val="left"/>
        </w:tblPrEx>
        <w:trPr>
          <w:trHeight w:val="253"/>
        </w:trPr>
        <w:tc>
          <w:tcPr>
            <w:tcW w:w="1555" w:type="dxa"/>
          </w:tcPr>
          <w:p w14:paraId="7B3D6B51" w14:textId="59C08AF0" w:rsidR="00E97E4D" w:rsidRDefault="00E97E4D" w:rsidP="00E97E4D">
            <w:pPr>
              <w:pStyle w:val="3GPPAgreements"/>
              <w:numPr>
                <w:ilvl w:val="0"/>
                <w:numId w:val="0"/>
              </w:numPr>
              <w:spacing w:before="0" w:after="0"/>
              <w:contextualSpacing/>
              <w:jc w:val="left"/>
              <w:rPr>
                <w:lang w:val="en-GB"/>
              </w:rPr>
            </w:pPr>
            <w:r>
              <w:rPr>
                <w:rFonts w:eastAsiaTheme="minorEastAsia"/>
                <w:lang w:val="en-GB"/>
              </w:rPr>
              <w:t>Qualcomm</w:t>
            </w:r>
          </w:p>
        </w:tc>
        <w:tc>
          <w:tcPr>
            <w:tcW w:w="7801" w:type="dxa"/>
          </w:tcPr>
          <w:p w14:paraId="4A9F010A" w14:textId="77777777" w:rsidR="00E97E4D" w:rsidRDefault="00E97E4D" w:rsidP="00E97E4D">
            <w:pPr>
              <w:pStyle w:val="3GPPAgreements"/>
              <w:numPr>
                <w:ilvl w:val="0"/>
                <w:numId w:val="0"/>
              </w:numPr>
              <w:spacing w:before="0" w:after="0"/>
              <w:contextualSpacing/>
              <w:jc w:val="left"/>
              <w:rPr>
                <w:rFonts w:eastAsiaTheme="minorEastAsia"/>
                <w:lang w:val="en-GB"/>
              </w:rPr>
            </w:pPr>
            <w:r>
              <w:rPr>
                <w:rFonts w:eastAsiaTheme="minorEastAsia"/>
                <w:lang w:val="en-GB"/>
              </w:rPr>
              <w:t>We think the proposal should be limited to ACK/NACK-based feedback for multicast.</w:t>
            </w:r>
          </w:p>
          <w:p w14:paraId="7E4AEF5E" w14:textId="50F7AD08" w:rsidR="00E97E4D" w:rsidRDefault="00E97E4D" w:rsidP="00E97E4D">
            <w:pPr>
              <w:pStyle w:val="3GPPAgreements"/>
              <w:numPr>
                <w:ilvl w:val="0"/>
                <w:numId w:val="0"/>
              </w:numPr>
              <w:spacing w:before="0" w:after="0"/>
              <w:contextualSpacing/>
              <w:jc w:val="left"/>
              <w:rPr>
                <w:lang w:val="en-GB"/>
              </w:rPr>
            </w:pPr>
            <w:r>
              <w:rPr>
                <w:rFonts w:eastAsiaTheme="minorEastAsia"/>
                <w:lang w:val="en-GB"/>
              </w:rPr>
              <w:t>If NACK-only is to be multiplexed with unicast, it will be firstly transformed to ACK/NACK-based feedback based on the previous RAN1 agreement.</w:t>
            </w:r>
          </w:p>
        </w:tc>
      </w:tr>
      <w:tr w:rsidR="00540C42" w:rsidRPr="00722ECB" w14:paraId="70A705A5" w14:textId="77777777" w:rsidTr="0093321A">
        <w:tblPrEx>
          <w:jc w:val="left"/>
        </w:tblPrEx>
        <w:trPr>
          <w:trHeight w:val="253"/>
        </w:trPr>
        <w:tc>
          <w:tcPr>
            <w:tcW w:w="1555" w:type="dxa"/>
          </w:tcPr>
          <w:p w14:paraId="2634A3FB" w14:textId="56D57FA3"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NTT DOCOMO</w:t>
            </w:r>
          </w:p>
        </w:tc>
        <w:tc>
          <w:tcPr>
            <w:tcW w:w="7801" w:type="dxa"/>
          </w:tcPr>
          <w:p w14:paraId="4C83A03C" w14:textId="2732640D"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Support</w:t>
            </w:r>
          </w:p>
        </w:tc>
      </w:tr>
      <w:tr w:rsidR="00B30B6C" w:rsidRPr="00722ECB" w14:paraId="1CCD8F1C" w14:textId="77777777" w:rsidTr="0093321A">
        <w:tblPrEx>
          <w:jc w:val="left"/>
        </w:tblPrEx>
        <w:trPr>
          <w:trHeight w:val="253"/>
        </w:trPr>
        <w:tc>
          <w:tcPr>
            <w:tcW w:w="1555" w:type="dxa"/>
          </w:tcPr>
          <w:p w14:paraId="0E684622" w14:textId="3861D016"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Lenovo 2</w:t>
            </w:r>
          </w:p>
        </w:tc>
        <w:tc>
          <w:tcPr>
            <w:tcW w:w="7801" w:type="dxa"/>
          </w:tcPr>
          <w:p w14:paraId="51574A63" w14:textId="1B789FCE"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@CATT @Samsung: when multiple NACK-only feedback is to be multiplexed with unicast PUCCH, the multiple NACK-only feedback may be transformed to ACK/NACK bits. In that sense, maybe O_ACK needs to include both ACK and NACK bits.</w:t>
            </w:r>
          </w:p>
        </w:tc>
      </w:tr>
      <w:tr w:rsidR="00B30B6C" w:rsidRPr="00722ECB" w14:paraId="66404A97" w14:textId="77777777" w:rsidTr="0093321A">
        <w:tblPrEx>
          <w:jc w:val="left"/>
        </w:tblPrEx>
        <w:trPr>
          <w:trHeight w:val="253"/>
        </w:trPr>
        <w:tc>
          <w:tcPr>
            <w:tcW w:w="1555" w:type="dxa"/>
          </w:tcPr>
          <w:p w14:paraId="3E821539" w14:textId="4B7A7CD7"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Z</w:t>
            </w:r>
            <w:r>
              <w:rPr>
                <w:rFonts w:eastAsiaTheme="minorEastAsia"/>
                <w:lang w:val="en-GB"/>
              </w:rPr>
              <w:t>TE</w:t>
            </w:r>
          </w:p>
        </w:tc>
        <w:tc>
          <w:tcPr>
            <w:tcW w:w="7801" w:type="dxa"/>
          </w:tcPr>
          <w:p w14:paraId="1F74FDFB" w14:textId="351412DB"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W</w:t>
            </w:r>
            <w:r>
              <w:rPr>
                <w:rFonts w:eastAsiaTheme="minorEastAsia"/>
                <w:lang w:val="en-GB"/>
              </w:rPr>
              <w:t xml:space="preserve">e also think this proposal should be limited to ACK/NACK based feedback. To clarify this, we propose to change </w:t>
            </w:r>
            <w:r w:rsidRPr="00AE0A4B">
              <w:rPr>
                <w:rFonts w:eastAsiaTheme="minorEastAsia"/>
                <w:b/>
                <w:i/>
                <w:lang w:val="en-GB"/>
              </w:rPr>
              <w:t>O</w:t>
            </w:r>
            <w:r w:rsidRPr="00AE0A4B">
              <w:rPr>
                <w:rFonts w:eastAsiaTheme="minorEastAsia"/>
                <w:b/>
                <w:i/>
                <w:vertAlign w:val="subscript"/>
                <w:lang w:val="en-GB"/>
              </w:rPr>
              <w:t>ACK(multicast)</w:t>
            </w:r>
            <w:r w:rsidRPr="00AE0A4B">
              <w:rPr>
                <w:rFonts w:eastAsiaTheme="minorEastAsia"/>
                <w:b/>
                <w:i/>
                <w:lang w:val="en-GB"/>
              </w:rPr>
              <w:t xml:space="preserve"> </w:t>
            </w:r>
            <w:r>
              <w:rPr>
                <w:rFonts w:eastAsiaTheme="minorEastAsia"/>
                <w:lang w:val="en-GB"/>
              </w:rPr>
              <w:t>to</w:t>
            </w:r>
            <w:r w:rsidRPr="00AE0A4B">
              <w:rPr>
                <w:rFonts w:eastAsiaTheme="minorEastAsia"/>
                <w:b/>
                <w:lang w:val="en-GB"/>
              </w:rPr>
              <w:t xml:space="preserve"> n</w:t>
            </w:r>
            <w:r w:rsidRPr="00AE0A4B">
              <w:rPr>
                <w:rFonts w:eastAsiaTheme="minorEastAsia"/>
                <w:b/>
                <w:vertAlign w:val="subscript"/>
                <w:lang w:val="en-GB"/>
              </w:rPr>
              <w:t>HARQ-ACK(multicast)</w:t>
            </w:r>
            <w:r>
              <w:rPr>
                <w:rFonts w:eastAsiaTheme="minorEastAsia"/>
                <w:lang w:val="en-GB"/>
              </w:rPr>
              <w:t>.</w:t>
            </w:r>
          </w:p>
        </w:tc>
      </w:tr>
      <w:tr w:rsidR="00B30B6C" w:rsidRPr="00722ECB" w14:paraId="3856B7E4" w14:textId="77777777" w:rsidTr="0093321A">
        <w:tblPrEx>
          <w:jc w:val="left"/>
        </w:tblPrEx>
        <w:trPr>
          <w:trHeight w:val="253"/>
        </w:trPr>
        <w:tc>
          <w:tcPr>
            <w:tcW w:w="1555" w:type="dxa"/>
          </w:tcPr>
          <w:p w14:paraId="354E8351" w14:textId="71D97E04"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PPO</w:t>
            </w:r>
          </w:p>
        </w:tc>
        <w:tc>
          <w:tcPr>
            <w:tcW w:w="7801" w:type="dxa"/>
          </w:tcPr>
          <w:p w14:paraId="20109CA9" w14:textId="3FC457A3"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Support the proposal.</w:t>
            </w:r>
          </w:p>
        </w:tc>
      </w:tr>
      <w:tr w:rsidR="00B30B6C" w:rsidRPr="00722ECB" w14:paraId="05DCCC6C" w14:textId="77777777" w:rsidTr="0093321A">
        <w:tblPrEx>
          <w:jc w:val="left"/>
        </w:tblPrEx>
        <w:trPr>
          <w:trHeight w:val="253"/>
        </w:trPr>
        <w:tc>
          <w:tcPr>
            <w:tcW w:w="1555" w:type="dxa"/>
          </w:tcPr>
          <w:p w14:paraId="5650D42F" w14:textId="029AF905"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Spreadtrum</w:t>
            </w:r>
          </w:p>
        </w:tc>
        <w:tc>
          <w:tcPr>
            <w:tcW w:w="7801" w:type="dxa"/>
          </w:tcPr>
          <w:p w14:paraId="75E8FA72" w14:textId="0E4FE79F"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upport the proposal</w:t>
            </w:r>
          </w:p>
        </w:tc>
      </w:tr>
      <w:tr w:rsidR="001E1865" w:rsidRPr="00722ECB" w14:paraId="4E61E6AE" w14:textId="77777777" w:rsidTr="0093321A">
        <w:tblPrEx>
          <w:jc w:val="left"/>
        </w:tblPrEx>
        <w:trPr>
          <w:trHeight w:val="253"/>
        </w:trPr>
        <w:tc>
          <w:tcPr>
            <w:tcW w:w="1555" w:type="dxa"/>
          </w:tcPr>
          <w:p w14:paraId="3668737E" w14:textId="060E39CE"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r w:rsidRPr="001E1865">
              <w:rPr>
                <w:rFonts w:eastAsiaTheme="minorEastAsia"/>
                <w:highlight w:val="cyan"/>
                <w:lang w:val="en-GB"/>
              </w:rPr>
              <w:t>FL’s responses,</w:t>
            </w:r>
          </w:p>
        </w:tc>
        <w:tc>
          <w:tcPr>
            <w:tcW w:w="7801" w:type="dxa"/>
          </w:tcPr>
          <w:p w14:paraId="14494A3E"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r>
              <w:rPr>
                <w:rFonts w:eastAsiaTheme="minorEastAsia" w:hint="eastAsia"/>
                <w:highlight w:val="cyan"/>
                <w:lang w:val="en-GB"/>
              </w:rPr>
              <w:t>B</w:t>
            </w:r>
            <w:r>
              <w:rPr>
                <w:rFonts w:eastAsiaTheme="minorEastAsia"/>
                <w:highlight w:val="cyan"/>
                <w:lang w:val="en-GB"/>
              </w:rPr>
              <w:t xml:space="preserve">ased on the above discussion, the unclear point is if Alt1 for more than one NACK-only is </w:t>
            </w:r>
            <w:r>
              <w:rPr>
                <w:rFonts w:eastAsiaTheme="minorEastAsia"/>
                <w:highlight w:val="cyan"/>
                <w:lang w:val="en-GB"/>
              </w:rPr>
              <w:lastRenderedPageBreak/>
              <w:t>agreed whether it is included in this proposal. Let see try the following clarification whether it is acceptable.:</w:t>
            </w:r>
          </w:p>
          <w:p w14:paraId="5AB1E16C"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p>
          <w:p w14:paraId="545F4090" w14:textId="7519D5DB" w:rsidR="001E1865" w:rsidRPr="00772454" w:rsidRDefault="001E1865" w:rsidP="001E1865">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653CBBA3" w14:textId="77777777" w:rsidR="001E1865" w:rsidRPr="005B31F3" w:rsidRDefault="001E1865" w:rsidP="000755EF">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65F7488F" w14:textId="3EE72F41" w:rsidR="001E1865" w:rsidRPr="005B31F3" w:rsidRDefault="00734AE6" w:rsidP="001E1865">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where</w:t>
            </w:r>
          </w:p>
          <w:p w14:paraId="5AA788D0" w14:textId="77777777" w:rsidR="001E1865" w:rsidRPr="005B31F3" w:rsidRDefault="001E1865" w:rsidP="001E1865">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68387EDC" w14:textId="79BED090" w:rsidR="001E1865" w:rsidRPr="000755EF" w:rsidRDefault="00734AE6" w:rsidP="001E1865">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xml:space="preserve"> is the total number of bit</w:t>
            </w:r>
            <w:r w:rsidR="001E1865">
              <w:rPr>
                <w:b/>
                <w:i/>
                <w:lang w:eastAsia="zh-CN"/>
              </w:rPr>
              <w:t>s</w:t>
            </w:r>
            <w:r w:rsidR="001E1865" w:rsidRPr="005B31F3">
              <w:rPr>
                <w:b/>
                <w:i/>
                <w:lang w:eastAsia="zh-CN"/>
              </w:rPr>
              <w:t xml:space="preserve"> for </w:t>
            </w:r>
            <w:r w:rsidR="001E1865">
              <w:rPr>
                <w:b/>
                <w:i/>
                <w:lang w:eastAsia="zh-CN"/>
              </w:rPr>
              <w:t>all configured G-RNTIs</w:t>
            </w:r>
            <w:r w:rsidR="001E1865" w:rsidRPr="005B31F3">
              <w:rPr>
                <w:b/>
                <w:i/>
                <w:lang w:eastAsia="zh-CN"/>
              </w:rPr>
              <w:t>.</w:t>
            </w:r>
          </w:p>
          <w:p w14:paraId="460C95B2" w14:textId="3E7CEB7C" w:rsidR="000755EF" w:rsidRPr="005B31F3" w:rsidRDefault="000755EF" w:rsidP="000755EF">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60238994" w14:textId="247E171C"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p>
        </w:tc>
      </w:tr>
    </w:tbl>
    <w:p w14:paraId="4C2AC681" w14:textId="77777777" w:rsidR="00EA5AE2" w:rsidRPr="00B236FC" w:rsidRDefault="00EA5AE2"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rPr>
      </w:pPr>
    </w:p>
    <w:p w14:paraId="3F93910A" w14:textId="4737B61C" w:rsidR="00D53A2C" w:rsidRPr="00772454" w:rsidRDefault="00D53A2C" w:rsidP="00D53A2C">
      <w:pPr>
        <w:pStyle w:val="Heading3"/>
        <w:rPr>
          <w:lang w:eastAsia="zh-CN"/>
        </w:rPr>
      </w:pPr>
      <w:bookmarkStart w:id="31" w:name="_Ref87639507"/>
      <w:r>
        <w:rPr>
          <w:lang w:eastAsia="zh-CN"/>
        </w:rPr>
        <w:t>Round-2</w:t>
      </w:r>
      <w:bookmarkEnd w:id="31"/>
      <w:r w:rsidR="005457B5">
        <w:rPr>
          <w:lang w:eastAsia="zh-CN"/>
        </w:rPr>
        <w:t xml:space="preserve"> (</w:t>
      </w:r>
      <w:r w:rsidR="00DC13B6">
        <w:rPr>
          <w:lang w:eastAsia="zh-CN"/>
        </w:rPr>
        <w:t>closed</w:t>
      </w:r>
      <w:r w:rsidR="005457B5">
        <w:rPr>
          <w:lang w:eastAsia="zh-CN"/>
        </w:rPr>
        <w:t>)</w:t>
      </w:r>
    </w:p>
    <w:p w14:paraId="4E3E4DBD" w14:textId="2DB410B3" w:rsidR="00872B9C" w:rsidRDefault="00872B9C" w:rsidP="00872B9C">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Pr>
          <w:sz w:val="21"/>
          <w:szCs w:val="21"/>
          <w:lang w:val="en-GB" w:eastAsia="zh-CN"/>
        </w:rPr>
        <w:fldChar w:fldCharType="begin"/>
      </w:r>
      <w:r>
        <w:rPr>
          <w:sz w:val="21"/>
          <w:szCs w:val="21"/>
          <w:lang w:val="en-GB" w:eastAsia="zh-CN"/>
        </w:rPr>
        <w:instrText xml:space="preserve"> REF _Ref87639507 \r \h </w:instrText>
      </w:r>
      <w:r>
        <w:rPr>
          <w:sz w:val="21"/>
          <w:szCs w:val="21"/>
          <w:lang w:val="en-GB" w:eastAsia="zh-CN"/>
        </w:rPr>
      </w:r>
      <w:r>
        <w:rPr>
          <w:sz w:val="21"/>
          <w:szCs w:val="21"/>
          <w:lang w:val="en-GB" w:eastAsia="zh-CN"/>
        </w:rPr>
        <w:fldChar w:fldCharType="separate"/>
      </w:r>
      <w:r>
        <w:rPr>
          <w:sz w:val="21"/>
          <w:szCs w:val="21"/>
          <w:lang w:val="en-GB" w:eastAsia="zh-CN"/>
        </w:rPr>
        <w:t>2.3.2</w:t>
      </w:r>
      <w:r>
        <w:rPr>
          <w:sz w:val="21"/>
          <w:szCs w:val="21"/>
          <w:lang w:val="en-GB" w:eastAsia="zh-CN"/>
        </w:rPr>
        <w:fldChar w:fldCharType="end"/>
      </w:r>
    </w:p>
    <w:p w14:paraId="32F6D748" w14:textId="77777777" w:rsidR="00872B9C" w:rsidRPr="00872B9C" w:rsidRDefault="00872B9C" w:rsidP="00872B9C">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2ADC271" w14:textId="77777777" w:rsidR="00872B9C" w:rsidRPr="00872B9C" w:rsidRDefault="00734AE6" w:rsidP="00872B9C">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where</w:t>
      </w:r>
    </w:p>
    <w:p w14:paraId="1F09485D" w14:textId="77777777" w:rsidR="00872B9C" w:rsidRPr="00872B9C" w:rsidRDefault="00872B9C" w:rsidP="00872B9C">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4229CD0F" w14:textId="77777777" w:rsidR="00872B9C" w:rsidRPr="00872B9C" w:rsidRDefault="00734AE6" w:rsidP="00872B9C">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xml:space="preserve"> is the total number of bits for all configured G-RNTIs.</w:t>
      </w:r>
    </w:p>
    <w:p w14:paraId="704C88DA" w14:textId="05C519E5" w:rsidR="00872B9C" w:rsidRPr="00872B9C" w:rsidRDefault="00872B9C" w:rsidP="00872B9C">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sidRPr="00872B9C">
        <w:rPr>
          <w:b/>
          <w:i/>
          <w:lang w:val="en-US" w:eastAsia="zh-CN"/>
        </w:rPr>
        <w:t>.</w:t>
      </w:r>
    </w:p>
    <w:p w14:paraId="6FF17AD8" w14:textId="77777777" w:rsidR="00872B9C" w:rsidRPr="00872B9C" w:rsidRDefault="00872B9C" w:rsidP="00872B9C">
      <w:pPr>
        <w:rPr>
          <w:lang w:val="en-GB" w:eastAsia="zh-CN"/>
        </w:rPr>
      </w:pPr>
    </w:p>
    <w:p w14:paraId="514B356E" w14:textId="77777777" w:rsidR="00872B9C" w:rsidRPr="00722ECB" w:rsidRDefault="00872B9C" w:rsidP="00872B9C">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72B9C" w:rsidRPr="00722ECB" w14:paraId="1E5F1614" w14:textId="77777777" w:rsidTr="0081093C">
        <w:trPr>
          <w:trHeight w:val="253"/>
          <w:jc w:val="center"/>
        </w:trPr>
        <w:tc>
          <w:tcPr>
            <w:tcW w:w="1555" w:type="dxa"/>
          </w:tcPr>
          <w:p w14:paraId="4D4DAA81" w14:textId="77777777" w:rsidR="00872B9C" w:rsidRPr="00722ECB" w:rsidRDefault="00872B9C" w:rsidP="0081093C">
            <w:pPr>
              <w:spacing w:after="0"/>
              <w:rPr>
                <w:rFonts w:cstheme="minorHAnsi"/>
                <w:sz w:val="16"/>
                <w:szCs w:val="16"/>
              </w:rPr>
            </w:pPr>
            <w:r w:rsidRPr="00722ECB">
              <w:rPr>
                <w:b/>
                <w:sz w:val="16"/>
                <w:szCs w:val="16"/>
              </w:rPr>
              <w:t>Company</w:t>
            </w:r>
          </w:p>
        </w:tc>
        <w:tc>
          <w:tcPr>
            <w:tcW w:w="7801" w:type="dxa"/>
          </w:tcPr>
          <w:p w14:paraId="37930622" w14:textId="77777777" w:rsidR="00872B9C" w:rsidRPr="00722ECB" w:rsidRDefault="00872B9C" w:rsidP="0081093C">
            <w:pPr>
              <w:spacing w:after="0"/>
              <w:rPr>
                <w:rFonts w:eastAsiaTheme="minorEastAsia"/>
                <w:sz w:val="16"/>
                <w:szCs w:val="16"/>
                <w:lang w:eastAsia="zh-CN"/>
              </w:rPr>
            </w:pPr>
            <w:r w:rsidRPr="00722ECB">
              <w:rPr>
                <w:b/>
                <w:sz w:val="16"/>
                <w:szCs w:val="16"/>
              </w:rPr>
              <w:t xml:space="preserve">Comments </w:t>
            </w:r>
          </w:p>
        </w:tc>
      </w:tr>
      <w:tr w:rsidR="00872B9C" w:rsidRPr="00722ECB" w14:paraId="5653D92F" w14:textId="77777777" w:rsidTr="0081093C">
        <w:trPr>
          <w:trHeight w:val="253"/>
          <w:jc w:val="center"/>
        </w:trPr>
        <w:tc>
          <w:tcPr>
            <w:tcW w:w="1555" w:type="dxa"/>
          </w:tcPr>
          <w:p w14:paraId="40DEBAEF" w14:textId="77777777" w:rsidR="00872B9C" w:rsidRPr="00CC5431" w:rsidRDefault="00872B9C"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BB6291C" w14:textId="4F7C2961" w:rsidR="00872B9C" w:rsidRPr="00CC5431" w:rsidRDefault="00872B9C"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872B9C" w:rsidRPr="00722ECB" w14:paraId="4AC8A82E" w14:textId="77777777" w:rsidTr="0081093C">
        <w:trPr>
          <w:trHeight w:val="253"/>
          <w:jc w:val="center"/>
        </w:trPr>
        <w:tc>
          <w:tcPr>
            <w:tcW w:w="1555" w:type="dxa"/>
          </w:tcPr>
          <w:p w14:paraId="69BFBAE3" w14:textId="6D80AD19" w:rsidR="00872B9C"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BB2FED2" w14:textId="4E90A896" w:rsidR="00486E25" w:rsidRDefault="00FA3B8D" w:rsidP="0081093C">
            <w:pPr>
              <w:pStyle w:val="3GPPAgreements"/>
              <w:numPr>
                <w:ilvl w:val="0"/>
                <w:numId w:val="0"/>
              </w:numPr>
              <w:spacing w:before="0" w:after="0"/>
              <w:contextualSpacing/>
              <w:jc w:val="left"/>
              <w:rPr>
                <w:sz w:val="18"/>
                <w:lang w:val="en-GB"/>
              </w:rPr>
            </w:pPr>
            <w:r>
              <w:rPr>
                <w:sz w:val="18"/>
                <w:lang w:val="en-GB"/>
              </w:rPr>
              <w:t>Do not support</w:t>
            </w:r>
            <w:r w:rsidR="003F3F57">
              <w:rPr>
                <w:sz w:val="18"/>
                <w:lang w:val="en-GB"/>
              </w:rPr>
              <w:t xml:space="preserve"> as is</w:t>
            </w:r>
            <w:r>
              <w:rPr>
                <w:sz w:val="18"/>
                <w:lang w:val="en-GB"/>
              </w:rPr>
              <w:t xml:space="preserve">. </w:t>
            </w:r>
            <w:r w:rsidR="00486E25">
              <w:rPr>
                <w:sz w:val="18"/>
                <w:lang w:val="en-GB"/>
              </w:rPr>
              <w:t>Clarification is needed.</w:t>
            </w:r>
          </w:p>
          <w:p w14:paraId="71CA595B" w14:textId="35A8F467" w:rsidR="00872B9C" w:rsidRDefault="00486E25" w:rsidP="0081093C">
            <w:pPr>
              <w:pStyle w:val="3GPPAgreements"/>
              <w:numPr>
                <w:ilvl w:val="0"/>
                <w:numId w:val="0"/>
              </w:numPr>
              <w:spacing w:before="0" w:after="0"/>
              <w:contextualSpacing/>
              <w:jc w:val="left"/>
              <w:rPr>
                <w:bCs/>
                <w:sz w:val="18"/>
                <w:szCs w:val="18"/>
              </w:rPr>
            </w:pPr>
            <w:r w:rsidRPr="00486E25">
              <w:rPr>
                <w:sz w:val="18"/>
                <w:szCs w:val="18"/>
                <w:lang w:val="en-GB"/>
              </w:rPr>
              <w:t xml:space="preserve">For unicast,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HARQ-ACK(unicast)</m:t>
                  </m:r>
                </m:sub>
              </m:sSub>
            </m:oMath>
            <w:r w:rsidRPr="00486E25">
              <w:rPr>
                <w:bCs/>
                <w:iCs/>
                <w:sz w:val="18"/>
                <w:szCs w:val="18"/>
              </w:rPr>
              <w:t xml:space="preserve">. For multicast, it is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In the note,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ACK(multicast)</m:t>
                  </m:r>
                </m:sub>
              </m:sSub>
            </m:oMath>
            <w:r w:rsidRPr="00486E25">
              <w:rPr>
                <w:bCs/>
                <w:sz w:val="18"/>
                <w:szCs w:val="18"/>
              </w:rPr>
              <w:t xml:space="preserve">. Is that a typo? Also, why is it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and not </w:t>
            </w:r>
            <m:oMath>
              <m:sSub>
                <m:sSubPr>
                  <m:ctrlPr>
                    <w:rPr>
                      <w:rFonts w:ascii="Cambria Math" w:hAnsi="Cambria Math"/>
                      <w:bCs/>
                      <w:i/>
                      <w:sz w:val="18"/>
                      <w:szCs w:val="18"/>
                    </w:rPr>
                  </m:ctrlPr>
                </m:sSubPr>
                <m:e>
                  <m:r>
                    <w:rPr>
                      <w:rFonts w:ascii="Cambria Math" w:hAnsi="Cambria Math"/>
                      <w:sz w:val="18"/>
                      <w:szCs w:val="18"/>
                    </w:rPr>
                    <m:t>n</m:t>
                  </m:r>
                </m:e>
                <m:sub>
                  <m:r>
                    <m:rPr>
                      <m:nor/>
                    </m:rPr>
                    <w:rPr>
                      <w:rFonts w:ascii="Cambria Math"/>
                      <w:bCs/>
                      <w:i/>
                      <w:sz w:val="18"/>
                      <w:szCs w:val="18"/>
                    </w:rPr>
                    <m:t>HARQ-</m:t>
                  </m:r>
                  <m:r>
                    <m:rPr>
                      <m:nor/>
                    </m:rPr>
                    <w:rPr>
                      <w:bCs/>
                      <w:i/>
                      <w:sz w:val="18"/>
                      <w:szCs w:val="18"/>
                    </w:rPr>
                    <m:t>ACK(multicast)</m:t>
                  </m:r>
                </m:sub>
              </m:sSub>
            </m:oMath>
            <w:r w:rsidRPr="00486E25">
              <w:rPr>
                <w:bCs/>
                <w:sz w:val="18"/>
                <w:szCs w:val="18"/>
              </w:rPr>
              <w:t xml:space="preserve">? If it is indeed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w:t>
            </w:r>
            <w:r w:rsidR="0050507E">
              <w:rPr>
                <w:bCs/>
                <w:sz w:val="18"/>
                <w:szCs w:val="18"/>
              </w:rPr>
              <w:t xml:space="preserve">that is not according to </w:t>
            </w:r>
            <w:r w:rsidRPr="00486E25">
              <w:rPr>
                <w:bCs/>
                <w:sz w:val="18"/>
                <w:szCs w:val="18"/>
              </w:rPr>
              <w:t>Rel-15/16</w:t>
            </w:r>
            <w:r w:rsidR="003F3F57">
              <w:rPr>
                <w:bCs/>
                <w:sz w:val="18"/>
                <w:szCs w:val="18"/>
              </w:rPr>
              <w:t xml:space="preserve"> - a</w:t>
            </w:r>
            <w:r w:rsidR="0050507E">
              <w:rPr>
                <w:bCs/>
                <w:sz w:val="18"/>
                <w:szCs w:val="18"/>
              </w:rPr>
              <w:t>lso,</w:t>
            </w:r>
            <w:r w:rsidRPr="00486E25">
              <w:rPr>
                <w:bCs/>
                <w:sz w:val="18"/>
                <w:szCs w:val="18"/>
              </w:rPr>
              <w:t xml:space="preserve"> the UE may also end up transmitting </w:t>
            </w:r>
            <w:r w:rsidR="00FA3B8D">
              <w:rPr>
                <w:bCs/>
                <w:sz w:val="18"/>
                <w:szCs w:val="18"/>
              </w:rPr>
              <w:t xml:space="preserve">PUCCH </w:t>
            </w:r>
            <w:r w:rsidRPr="00486E25">
              <w:rPr>
                <w:bCs/>
                <w:sz w:val="18"/>
                <w:szCs w:val="18"/>
              </w:rPr>
              <w:t>with much more power than necessary</w:t>
            </w:r>
            <w:r>
              <w:rPr>
                <w:bCs/>
                <w:sz w:val="18"/>
                <w:szCs w:val="18"/>
              </w:rPr>
              <w:t xml:space="preserve"> (we missed that aspect in the previous response)</w:t>
            </w:r>
            <w:r w:rsidRPr="00486E25">
              <w:rPr>
                <w:bCs/>
                <w:sz w:val="18"/>
                <w:szCs w:val="18"/>
              </w:rPr>
              <w:t>.</w:t>
            </w:r>
            <w:r w:rsidR="00FA3B8D">
              <w:rPr>
                <w:bCs/>
                <w:sz w:val="18"/>
                <w:szCs w:val="18"/>
              </w:rPr>
              <w:t xml:space="preserve"> That cannot be agreeable.</w:t>
            </w:r>
            <w:r w:rsidRPr="00486E25">
              <w:rPr>
                <w:bCs/>
                <w:sz w:val="18"/>
                <w:szCs w:val="18"/>
              </w:rPr>
              <w:t xml:space="preserve"> </w:t>
            </w:r>
          </w:p>
          <w:p w14:paraId="7B7175FF" w14:textId="35CEBF4B" w:rsidR="00FA3B8D" w:rsidRPr="00486E25" w:rsidRDefault="003F3F57" w:rsidP="0081093C">
            <w:pPr>
              <w:pStyle w:val="3GPPAgreements"/>
              <w:numPr>
                <w:ilvl w:val="0"/>
                <w:numId w:val="0"/>
              </w:numPr>
              <w:spacing w:before="0" w:after="0"/>
              <w:contextualSpacing/>
              <w:jc w:val="left"/>
              <w:rPr>
                <w:sz w:val="18"/>
                <w:szCs w:val="18"/>
                <w:lang w:val="en-GB"/>
              </w:rPr>
            </w:pPr>
            <w:r>
              <w:rPr>
                <w:bCs/>
                <w:sz w:val="18"/>
                <w:szCs w:val="18"/>
              </w:rPr>
              <w:t>I</w:t>
            </w:r>
            <w:r w:rsidR="00FA3B8D">
              <w:rPr>
                <w:bCs/>
                <w:sz w:val="18"/>
                <w:szCs w:val="18"/>
              </w:rPr>
              <w:t xml:space="preserve">t </w:t>
            </w:r>
            <w:r>
              <w:rPr>
                <w:bCs/>
                <w:sz w:val="18"/>
                <w:szCs w:val="18"/>
              </w:rPr>
              <w:t xml:space="preserve">also </w:t>
            </w:r>
            <w:r w:rsidR="00FA3B8D">
              <w:rPr>
                <w:bCs/>
                <w:sz w:val="18"/>
                <w:szCs w:val="18"/>
              </w:rPr>
              <w:t>seems better to remove the note and just capture that the proposal is for when HARQ-ACK bits have ACK/NACK values.</w:t>
            </w:r>
          </w:p>
        </w:tc>
      </w:tr>
      <w:tr w:rsidR="002810AA" w:rsidRPr="00722ECB" w14:paraId="60876EEF" w14:textId="77777777" w:rsidTr="0081093C">
        <w:trPr>
          <w:trHeight w:val="253"/>
          <w:jc w:val="center"/>
        </w:trPr>
        <w:tc>
          <w:tcPr>
            <w:tcW w:w="1555" w:type="dxa"/>
          </w:tcPr>
          <w:p w14:paraId="3E4C6A1C" w14:textId="2B873696"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FCF374A" w14:textId="77777777"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the following one.</w:t>
            </w:r>
          </w:p>
          <w:p w14:paraId="5B88E9C6" w14:textId="77777777" w:rsidR="002810AA" w:rsidRPr="00772454" w:rsidRDefault="002810AA" w:rsidP="002810AA">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2E7D2D3E" w14:textId="77777777" w:rsidR="002810AA" w:rsidRPr="005B31F3" w:rsidRDefault="002810AA" w:rsidP="002810AA">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133D74F9" w14:textId="77777777" w:rsidR="002810AA" w:rsidRPr="005B31F3" w:rsidRDefault="00734AE6" w:rsidP="002810AA">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where</w:t>
            </w:r>
          </w:p>
          <w:p w14:paraId="37BD38F1" w14:textId="77777777" w:rsidR="002810AA" w:rsidRPr="005B31F3" w:rsidRDefault="002810AA" w:rsidP="002810AA">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13E5023" w14:textId="77777777" w:rsidR="002810AA" w:rsidRPr="000755EF" w:rsidRDefault="00734AE6" w:rsidP="002810AA">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xml:space="preserve"> is the total number of bit</w:t>
            </w:r>
            <w:r w:rsidR="002810AA">
              <w:rPr>
                <w:b/>
                <w:i/>
                <w:lang w:eastAsia="zh-CN"/>
              </w:rPr>
              <w:t>s</w:t>
            </w:r>
            <w:r w:rsidR="002810AA" w:rsidRPr="005B31F3">
              <w:rPr>
                <w:b/>
                <w:i/>
                <w:lang w:eastAsia="zh-CN"/>
              </w:rPr>
              <w:t xml:space="preserve"> for </w:t>
            </w:r>
            <w:r w:rsidR="002810AA">
              <w:rPr>
                <w:b/>
                <w:i/>
                <w:lang w:eastAsia="zh-CN"/>
              </w:rPr>
              <w:t>all configured G-RNTIs</w:t>
            </w:r>
            <w:r w:rsidR="002810AA" w:rsidRPr="005B31F3">
              <w:rPr>
                <w:b/>
                <w:i/>
                <w:lang w:eastAsia="zh-CN"/>
              </w:rPr>
              <w:t>.</w:t>
            </w:r>
          </w:p>
          <w:p w14:paraId="7E953FB4" w14:textId="77777777" w:rsidR="002810AA" w:rsidRPr="005B31F3" w:rsidRDefault="002810AA" w:rsidP="002810AA">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148F8253" w14:textId="7731E29A" w:rsidR="002810AA" w:rsidRDefault="002810AA" w:rsidP="0081093C">
            <w:pPr>
              <w:pStyle w:val="3GPPAgreements"/>
              <w:numPr>
                <w:ilvl w:val="0"/>
                <w:numId w:val="0"/>
              </w:numPr>
              <w:spacing w:before="0" w:after="0"/>
              <w:contextualSpacing/>
              <w:jc w:val="left"/>
              <w:rPr>
                <w:sz w:val="18"/>
                <w:lang w:val="en-GB"/>
              </w:rPr>
            </w:pPr>
          </w:p>
        </w:tc>
      </w:tr>
      <w:tr w:rsidR="00805B5D" w:rsidRPr="00722ECB" w14:paraId="14D04C2F" w14:textId="77777777" w:rsidTr="0081093C">
        <w:trPr>
          <w:trHeight w:val="253"/>
          <w:jc w:val="center"/>
        </w:trPr>
        <w:tc>
          <w:tcPr>
            <w:tcW w:w="1555" w:type="dxa"/>
          </w:tcPr>
          <w:p w14:paraId="7DC5C00A" w14:textId="127A8D9C" w:rsidR="00805B5D" w:rsidRDefault="00805B5D" w:rsidP="0081093C">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6653C8A" w14:textId="2F13E853" w:rsidR="00805B5D" w:rsidRDefault="00805B5D" w:rsidP="0081093C">
            <w:pPr>
              <w:pStyle w:val="3GPPAgreements"/>
              <w:numPr>
                <w:ilvl w:val="0"/>
                <w:numId w:val="0"/>
              </w:numPr>
              <w:spacing w:before="0" w:after="0"/>
              <w:contextualSpacing/>
              <w:jc w:val="left"/>
              <w:rPr>
                <w:sz w:val="18"/>
                <w:lang w:val="en-GB"/>
              </w:rPr>
            </w:pPr>
            <w:r>
              <w:rPr>
                <w:sz w:val="18"/>
                <w:lang w:val="en-GB"/>
              </w:rPr>
              <w:t>fine with ZTE’s update.</w:t>
            </w:r>
          </w:p>
        </w:tc>
      </w:tr>
      <w:tr w:rsidR="00FA47BE" w:rsidRPr="00722ECB" w14:paraId="4F595E74" w14:textId="77777777" w:rsidTr="00FA47BE">
        <w:tblPrEx>
          <w:jc w:val="left"/>
        </w:tblPrEx>
        <w:trPr>
          <w:trHeight w:val="253"/>
        </w:trPr>
        <w:tc>
          <w:tcPr>
            <w:tcW w:w="1555" w:type="dxa"/>
          </w:tcPr>
          <w:p w14:paraId="60E6F7E2"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17C0827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the version proposed by ZTE.</w:t>
            </w:r>
          </w:p>
        </w:tc>
      </w:tr>
      <w:tr w:rsidR="00C33A10" w:rsidRPr="00722ECB" w14:paraId="15D7E553" w14:textId="77777777" w:rsidTr="00FA47BE">
        <w:tblPrEx>
          <w:jc w:val="left"/>
        </w:tblPrEx>
        <w:trPr>
          <w:trHeight w:val="253"/>
        </w:trPr>
        <w:tc>
          <w:tcPr>
            <w:tcW w:w="1555" w:type="dxa"/>
          </w:tcPr>
          <w:p w14:paraId="54949184" w14:textId="58B37AE8"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342359B" w14:textId="77777777" w:rsidR="00C33A10" w:rsidRDefault="00C33A10" w:rsidP="00C33A10">
            <w:pPr>
              <w:pStyle w:val="3GPPAgreements"/>
              <w:numPr>
                <w:ilvl w:val="0"/>
                <w:numId w:val="0"/>
              </w:numPr>
              <w:spacing w:before="0" w:after="0"/>
              <w:contextualSpacing/>
              <w:jc w:val="left"/>
              <w:rPr>
                <w:sz w:val="18"/>
                <w:lang w:val="en-GB"/>
              </w:rPr>
            </w:pPr>
            <w:r>
              <w:rPr>
                <w:sz w:val="18"/>
                <w:lang w:val="en-GB"/>
              </w:rPr>
              <w:t>We suggest limiting the proposal for ACK/NACK based feedback.</w:t>
            </w:r>
          </w:p>
          <w:p w14:paraId="629F56F5" w14:textId="2E1BA870" w:rsidR="00C33A10" w:rsidRDefault="00C33A10" w:rsidP="00C33A10">
            <w:pPr>
              <w:pStyle w:val="3GPPAgreements"/>
              <w:numPr>
                <w:ilvl w:val="0"/>
                <w:numId w:val="0"/>
              </w:numPr>
              <w:spacing w:before="0" w:after="0"/>
              <w:contextualSpacing/>
              <w:jc w:val="left"/>
              <w:rPr>
                <w:sz w:val="18"/>
                <w:lang w:val="en-GB"/>
              </w:rPr>
            </w:pPr>
            <w:r>
              <w:rPr>
                <w:sz w:val="18"/>
                <w:lang w:val="en-GB"/>
              </w:rPr>
              <w:t>For NACK-only based feedback, we can wait for the decision of NACK-only multiplexing.</w:t>
            </w:r>
          </w:p>
        </w:tc>
      </w:tr>
      <w:tr w:rsidR="00C62207" w:rsidRPr="00722ECB" w14:paraId="10E0E54C" w14:textId="77777777" w:rsidTr="00FA47BE">
        <w:tblPrEx>
          <w:jc w:val="left"/>
        </w:tblPrEx>
        <w:trPr>
          <w:trHeight w:val="253"/>
        </w:trPr>
        <w:tc>
          <w:tcPr>
            <w:tcW w:w="1555" w:type="dxa"/>
          </w:tcPr>
          <w:p w14:paraId="7660CA5D" w14:textId="624C383E"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7A4053EF" w14:textId="21168D39"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ine with the version from ZTE</w:t>
            </w:r>
          </w:p>
        </w:tc>
      </w:tr>
      <w:tr w:rsidR="00DF1A89" w:rsidRPr="00722ECB" w14:paraId="2C38D1E7" w14:textId="77777777" w:rsidTr="00FA47BE">
        <w:tblPrEx>
          <w:jc w:val="left"/>
        </w:tblPrEx>
        <w:trPr>
          <w:trHeight w:val="253"/>
        </w:trPr>
        <w:tc>
          <w:tcPr>
            <w:tcW w:w="1555" w:type="dxa"/>
          </w:tcPr>
          <w:p w14:paraId="7E59D0CD" w14:textId="70F20CC2"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0E068D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The reason that why it is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sidRPr="00B53176">
              <w:rPr>
                <w:rFonts w:hint="eastAsia"/>
                <w:sz w:val="18"/>
                <w:lang w:val="en-GB"/>
              </w:rPr>
              <w:t xml:space="preserve"> is that we assuming that the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sidRPr="00B53176">
              <w:rPr>
                <w:rFonts w:hint="eastAsia"/>
                <w:sz w:val="18"/>
                <w:lang w:val="en-GB"/>
              </w:rPr>
              <w:t>=</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As discussed </w:t>
            </w:r>
            <w:r w:rsidRPr="00F02957">
              <w:rPr>
                <w:sz w:val="18"/>
                <w:lang w:val="en-GB"/>
              </w:rPr>
              <w:t>in our contribution</w:t>
            </w:r>
            <w:r w:rsidRPr="00B53176">
              <w:rPr>
                <w:rFonts w:hint="eastAsia"/>
                <w:sz w:val="18"/>
                <w:lang w:val="en-GB"/>
              </w:rPr>
              <w:t xml:space="preserve">, since small number of MIMO layer is needed due to  multicast transmission targets a group UEs, so it is more reasonable that </w:t>
            </w:r>
            <m:oMath>
              <m:sSubSup>
                <m:sSubSupPr>
                  <m:ctrlPr>
                    <w:rPr>
                      <w:rFonts w:ascii="Cambria Math" w:hAnsi="Cambria Math"/>
                      <w:sz w:val="18"/>
                      <w:lang w:val="en-GB"/>
                    </w:rPr>
                  </m:ctrlPr>
                </m:sSubSupPr>
                <m:e>
                  <m:r>
                    <m:rPr>
                      <m:sty m:val="p"/>
                    </m:rPr>
                    <w:rPr>
                      <w:rFonts w:ascii="Cambria Math" w:hAnsi="Cambria Math"/>
                      <w:sz w:val="18"/>
                      <w:lang w:val="en-GB"/>
                    </w:rPr>
                    <m:t>N</m:t>
                  </m:r>
                </m:e>
                <m:sub>
                  <m:r>
                    <m:rPr>
                      <m:sty m:val="p"/>
                    </m:rPr>
                    <w:rPr>
                      <w:rFonts w:ascii="Cambria Math" w:hAnsi="Cambria Math"/>
                      <w:sz w:val="18"/>
                      <w:lang w:val="en-GB"/>
                    </w:rPr>
                    <m:t>TB,max</m:t>
                  </m:r>
                </m:sub>
                <m:sup>
                  <m:r>
                    <m:rPr>
                      <m:sty m:val="p"/>
                    </m:rPr>
                    <w:rPr>
                      <w:rFonts w:ascii="Cambria Math" w:hAnsi="Cambria Math"/>
                      <w:sz w:val="18"/>
                      <w:lang w:val="en-GB"/>
                    </w:rPr>
                    <m:t>DL</m:t>
                  </m:r>
                </m:sup>
              </m:sSubSup>
              <m:r>
                <m:rPr>
                  <m:sty m:val="p"/>
                </m:rPr>
                <w:rPr>
                  <w:rFonts w:ascii="Cambria Math" w:hAnsi="Cambria Math" w:hint="eastAsia"/>
                  <w:sz w:val="18"/>
                  <w:lang w:val="en-GB"/>
                </w:rPr>
                <m:t>=</m:t>
              </m:r>
              <m:r>
                <m:rPr>
                  <m:sty m:val="p"/>
                </m:rPr>
                <w:rPr>
                  <w:rFonts w:ascii="Cambria Math" w:hAnsi="Cambria Math"/>
                  <w:sz w:val="18"/>
                  <w:lang w:val="en-GB"/>
                </w:rPr>
                <m:t>1</m:t>
              </m:r>
            </m:oMath>
            <w:r w:rsidRPr="00B53176">
              <w:rPr>
                <w:rFonts w:hint="eastAsia"/>
                <w:sz w:val="18"/>
                <w:lang w:val="en-GB"/>
              </w:rPr>
              <w:t xml:space="preserve"> for multicast. This will </w:t>
            </w:r>
            <w:r w:rsidRPr="00B53176">
              <w:rPr>
                <w:sz w:val="18"/>
                <w:lang w:val="en-GB"/>
              </w:rPr>
              <w:t xml:space="preserve">lead </w:t>
            </w:r>
            <m:oMath>
              <m:sSub>
                <m:sSubPr>
                  <m:ctrlPr>
                    <w:rPr>
                      <w:rFonts w:ascii="Cambria Math" w:hAnsi="Cambria Math"/>
                      <w:sz w:val="18"/>
                      <w:lang w:val="en-GB"/>
                    </w:rPr>
                  </m:ctrlPr>
                </m:sSubPr>
                <m:e>
                  <m:r>
                    <m:rPr>
                      <m:sty m:val="p"/>
                    </m:rPr>
                    <w:rPr>
                      <w:rFonts w:ascii="Cambria Math" w:hAnsi="Cambria Math"/>
                      <w:sz w:val="18"/>
                      <w:lang w:val="en-GB"/>
                    </w:rPr>
                    <m:t>n</m:t>
                  </m:r>
                </m:e>
                <m:sub>
                  <m:r>
                    <m:rPr>
                      <m:sty m:val="p"/>
                    </m:rPr>
                    <w:rPr>
                      <w:rFonts w:ascii="Cambria Math" w:hAnsi="Cambria Math"/>
                      <w:sz w:val="18"/>
                      <w:lang w:val="en-GB"/>
                    </w:rPr>
                    <m:t>HARQ-ACK</m:t>
                  </m:r>
                </m:sub>
              </m:sSub>
            </m:oMath>
            <w:r w:rsidRPr="00B53176">
              <w:rPr>
                <w:rFonts w:hint="eastAsia"/>
                <w:sz w:val="18"/>
                <w:lang w:val="en-GB"/>
              </w:rPr>
              <w:t xml:space="preserve">of multicast is equal to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where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is the HARQ-ACK bit number that computed by C-DAI/T-DAI.</w:t>
            </w:r>
            <w:r>
              <w:rPr>
                <w:rFonts w:hint="eastAsia"/>
                <w:sz w:val="18"/>
                <w:lang w:val="en-GB"/>
              </w:rPr>
              <w:t xml:space="preserve"> If this can be a common </w:t>
            </w:r>
            <w:r>
              <w:rPr>
                <w:sz w:val="18"/>
                <w:lang w:val="en-GB"/>
              </w:rPr>
              <w:t>understanding</w:t>
            </w:r>
            <w:r>
              <w:rPr>
                <w:rFonts w:hint="eastAsia"/>
                <w:sz w:val="18"/>
                <w:lang w:val="en-GB"/>
              </w:rPr>
              <w:t xml:space="preserve">, we believe that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Pr>
                <w:rFonts w:hint="eastAsia"/>
                <w:sz w:val="18"/>
                <w:lang w:val="en-GB"/>
              </w:rPr>
              <w:t xml:space="preserve"> is more </w:t>
            </w:r>
            <w:r>
              <w:rPr>
                <w:sz w:val="18"/>
                <w:lang w:val="en-GB"/>
              </w:rPr>
              <w:t>straightforward</w:t>
            </w:r>
            <w:r>
              <w:rPr>
                <w:rFonts w:hint="eastAsia"/>
                <w:sz w:val="18"/>
                <w:lang w:val="en-GB"/>
              </w:rPr>
              <w:t xml:space="preserve"> instead of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Pr>
                <w:rFonts w:hint="eastAsia"/>
                <w:sz w:val="18"/>
                <w:lang w:val="en-GB"/>
              </w:rPr>
              <w:t xml:space="preserve">. Thus, the proposal can be as below with updated note: </w:t>
            </w:r>
          </w:p>
          <w:p w14:paraId="0C22A50C" w14:textId="77777777" w:rsidR="00DF1A89" w:rsidRDefault="00DF1A89" w:rsidP="00313AEE">
            <w:pPr>
              <w:pStyle w:val="3GPPAgreements"/>
              <w:numPr>
                <w:ilvl w:val="0"/>
                <w:numId w:val="0"/>
              </w:numPr>
              <w:spacing w:before="0" w:after="0"/>
              <w:contextualSpacing/>
              <w:jc w:val="left"/>
              <w:rPr>
                <w:sz w:val="18"/>
                <w:lang w:val="en-GB"/>
              </w:rPr>
            </w:pPr>
          </w:p>
          <w:p w14:paraId="282285E4" w14:textId="77777777" w:rsidR="00DF1A89" w:rsidRPr="00872B9C" w:rsidRDefault="00DF1A89" w:rsidP="00313AEE">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F774F13" w14:textId="77777777" w:rsidR="00DF1A89" w:rsidRPr="00872B9C" w:rsidRDefault="00734AE6" w:rsidP="00313AEE">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872B9C">
              <w:rPr>
                <w:b/>
                <w:i/>
                <w:lang w:eastAsia="zh-CN"/>
              </w:rPr>
              <w:t>,  where</w:t>
            </w:r>
          </w:p>
          <w:p w14:paraId="2F215E2D" w14:textId="77777777" w:rsidR="00DF1A89" w:rsidRPr="00872B9C" w:rsidRDefault="00DF1A89" w:rsidP="00313AEE">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2E26A8C2" w14:textId="77777777" w:rsidR="00DF1A89" w:rsidRPr="00872B9C" w:rsidRDefault="00734AE6" w:rsidP="00313AEE">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DF1A89">
              <w:rPr>
                <w:b/>
                <w:i/>
                <w:lang w:eastAsia="zh-CN"/>
              </w:rPr>
              <w:t xml:space="preserve"> </w:t>
            </w:r>
            <w:r w:rsidR="00DF1A89" w:rsidRPr="00872B9C">
              <w:rPr>
                <w:b/>
                <w:i/>
                <w:lang w:eastAsia="zh-CN"/>
              </w:rPr>
              <w:t>is the total number of bits for all configured G-RNTIs.</w:t>
            </w:r>
          </w:p>
          <w:p w14:paraId="1C24EE19" w14:textId="77777777" w:rsidR="00DF1A89" w:rsidRPr="00872B9C" w:rsidRDefault="00DF1A89" w:rsidP="00313AEE">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n</m:t>
                  </m:r>
                </m:e>
                <m:sub>
                  <m:r>
                    <m:rPr>
                      <m:nor/>
                    </m:rPr>
                    <w:rPr>
                      <w:b/>
                      <w:i/>
                      <w:strike/>
                      <w:color w:val="FF0000"/>
                      <w:lang w:val="en-US" w:eastAsia="zh-CN"/>
                    </w:rPr>
                    <m:t>ACK(multicast)</m:t>
                  </m:r>
                </m:sub>
              </m:sSub>
              <m:sSub>
                <m:sSubPr>
                  <m:ctrlPr>
                    <w:rPr>
                      <w:rFonts w:ascii="Cambria Math" w:hAnsi="Cambria Math"/>
                      <w:b/>
                      <w:i/>
                      <w:color w:val="FF0000"/>
                      <w:lang w:eastAsia="zh-CN"/>
                    </w:rPr>
                  </m:ctrlPr>
                </m:sSubPr>
                <m:e>
                  <m:r>
                    <m:rPr>
                      <m:sty m:val="bi"/>
                    </m:rPr>
                    <w:rPr>
                      <w:rFonts w:ascii="Cambria Math" w:hAnsi="Cambria Math"/>
                      <w:color w:val="FF0000"/>
                      <w:lang w:eastAsia="zh-CN"/>
                    </w:rPr>
                    <m:t>O</m:t>
                  </m:r>
                </m:e>
                <m:sub>
                  <m:r>
                    <m:rPr>
                      <m:nor/>
                    </m:rPr>
                    <w:rPr>
                      <w:b/>
                      <w:i/>
                      <w:color w:val="FF0000"/>
                      <w:lang w:eastAsia="zh-CN"/>
                    </w:rPr>
                    <m:t>ACK(multicast)</m:t>
                  </m:r>
                </m:sub>
              </m:sSub>
            </m:oMath>
            <w:r w:rsidRPr="00872B9C">
              <w:rPr>
                <w:b/>
                <w:i/>
                <w:lang w:val="en-US" w:eastAsia="zh-CN"/>
              </w:rPr>
              <w:t>.</w:t>
            </w:r>
          </w:p>
          <w:p w14:paraId="56AC54AA" w14:textId="77777777" w:rsidR="00DF1A89" w:rsidRDefault="00DF1A89" w:rsidP="00C62207">
            <w:pPr>
              <w:pStyle w:val="3GPPAgreements"/>
              <w:numPr>
                <w:ilvl w:val="0"/>
                <w:numId w:val="0"/>
              </w:numPr>
              <w:spacing w:before="0" w:after="0"/>
              <w:contextualSpacing/>
              <w:jc w:val="left"/>
              <w:rPr>
                <w:sz w:val="18"/>
                <w:lang w:val="en-GB"/>
              </w:rPr>
            </w:pPr>
          </w:p>
        </w:tc>
      </w:tr>
      <w:tr w:rsidR="003306C6" w:rsidRPr="00722ECB" w14:paraId="576536F7" w14:textId="77777777" w:rsidTr="00FA47BE">
        <w:tblPrEx>
          <w:jc w:val="left"/>
        </w:tblPrEx>
        <w:trPr>
          <w:trHeight w:val="253"/>
        </w:trPr>
        <w:tc>
          <w:tcPr>
            <w:tcW w:w="1555" w:type="dxa"/>
          </w:tcPr>
          <w:p w14:paraId="202D0D50" w14:textId="42ECA59C" w:rsidR="003306C6" w:rsidRPr="003306C6" w:rsidRDefault="003306C6" w:rsidP="00C62207">
            <w:pPr>
              <w:pStyle w:val="3GPPAgreements"/>
              <w:numPr>
                <w:ilvl w:val="0"/>
                <w:numId w:val="0"/>
              </w:numPr>
              <w:spacing w:before="0" w:after="0"/>
              <w:contextualSpacing/>
              <w:jc w:val="left"/>
              <w:rPr>
                <w:sz w:val="18"/>
                <w:lang w:val="en-GB"/>
              </w:rPr>
            </w:pPr>
            <w:r w:rsidRPr="003306C6">
              <w:rPr>
                <w:rFonts w:eastAsia="MS Mincho"/>
                <w:sz w:val="18"/>
                <w:lang w:val="en-GB" w:eastAsia="ja-JP"/>
              </w:rPr>
              <w:lastRenderedPageBreak/>
              <w:t>NTT DOCOMO</w:t>
            </w:r>
          </w:p>
        </w:tc>
        <w:tc>
          <w:tcPr>
            <w:tcW w:w="7801" w:type="dxa"/>
          </w:tcPr>
          <w:p w14:paraId="7B64718D" w14:textId="2C18A360" w:rsidR="003306C6" w:rsidRPr="003306C6" w:rsidRDefault="003306C6" w:rsidP="00313AEE">
            <w:pPr>
              <w:pStyle w:val="3GPPAgreements"/>
              <w:numPr>
                <w:ilvl w:val="0"/>
                <w:numId w:val="0"/>
              </w:numPr>
              <w:spacing w:before="0" w:after="0"/>
              <w:contextualSpacing/>
              <w:jc w:val="left"/>
              <w:rPr>
                <w:sz w:val="18"/>
                <w:lang w:val="en-GB"/>
              </w:rPr>
            </w:pPr>
            <w:r w:rsidRPr="003306C6">
              <w:rPr>
                <w:rFonts w:eastAsia="MS Mincho"/>
                <w:sz w:val="18"/>
                <w:lang w:val="en-GB" w:eastAsia="ja-JP"/>
              </w:rPr>
              <w:t>We are fine with ZTE’s update.</w:t>
            </w:r>
          </w:p>
        </w:tc>
      </w:tr>
      <w:tr w:rsidR="00AB3A99" w14:paraId="706B30F9" w14:textId="77777777" w:rsidTr="00AB3A99">
        <w:tblPrEx>
          <w:jc w:val="left"/>
        </w:tblPrEx>
        <w:trPr>
          <w:trHeight w:val="253"/>
        </w:trPr>
        <w:tc>
          <w:tcPr>
            <w:tcW w:w="1555" w:type="dxa"/>
          </w:tcPr>
          <w:p w14:paraId="121218E6"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5B51E92C"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More clarification needed, as indicated by Samsung.</w:t>
            </w:r>
          </w:p>
        </w:tc>
      </w:tr>
      <w:tr w:rsidR="00962F09" w:rsidRPr="00722ECB" w14:paraId="6BF7E82C" w14:textId="77777777" w:rsidTr="00962F09">
        <w:tblPrEx>
          <w:jc w:val="left"/>
        </w:tblPrEx>
        <w:trPr>
          <w:trHeight w:val="253"/>
        </w:trPr>
        <w:tc>
          <w:tcPr>
            <w:tcW w:w="1555" w:type="dxa"/>
          </w:tcPr>
          <w:p w14:paraId="5BC0D738" w14:textId="77777777" w:rsidR="00962F09" w:rsidRDefault="00962F09"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100D5EBB" w14:textId="77777777" w:rsidR="00962F09" w:rsidRDefault="00962F09" w:rsidP="008742BF">
            <w:pPr>
              <w:pStyle w:val="3GPPAgreements"/>
              <w:numPr>
                <w:ilvl w:val="0"/>
                <w:numId w:val="0"/>
              </w:numPr>
              <w:spacing w:before="0" w:after="0"/>
              <w:contextualSpacing/>
              <w:jc w:val="left"/>
              <w:rPr>
                <w:sz w:val="18"/>
                <w:lang w:val="en-GB"/>
              </w:rPr>
            </w:pPr>
            <w:r>
              <w:rPr>
                <w:sz w:val="18"/>
                <w:lang w:val="en-GB"/>
              </w:rPr>
              <w:t>Fine with ZTE version</w:t>
            </w:r>
          </w:p>
        </w:tc>
      </w:tr>
      <w:tr w:rsidR="00305AE8" w:rsidRPr="00722ECB" w14:paraId="4BEE05BD" w14:textId="77777777" w:rsidTr="00962F09">
        <w:tblPrEx>
          <w:jc w:val="left"/>
        </w:tblPrEx>
        <w:trPr>
          <w:trHeight w:val="253"/>
        </w:trPr>
        <w:tc>
          <w:tcPr>
            <w:tcW w:w="1555" w:type="dxa"/>
          </w:tcPr>
          <w:p w14:paraId="11590260" w14:textId="055F01C6" w:rsidR="00305AE8" w:rsidRDefault="00305AE8" w:rsidP="008742BF">
            <w:pPr>
              <w:pStyle w:val="3GPPAgreements"/>
              <w:numPr>
                <w:ilvl w:val="0"/>
                <w:numId w:val="0"/>
              </w:numPr>
              <w:spacing w:before="0" w:after="0"/>
              <w:contextualSpacing/>
              <w:jc w:val="left"/>
              <w:rPr>
                <w:sz w:val="18"/>
                <w:lang w:val="en-GB"/>
              </w:rPr>
            </w:pPr>
            <w:r>
              <w:rPr>
                <w:rFonts w:hint="eastAsia"/>
                <w:b/>
                <w:sz w:val="16"/>
                <w:szCs w:val="16"/>
              </w:rPr>
              <w:t>T</w:t>
            </w:r>
            <w:r>
              <w:rPr>
                <w:b/>
                <w:sz w:val="16"/>
                <w:szCs w:val="16"/>
              </w:rPr>
              <w:t>D Tech, Chengdu TD Tech</w:t>
            </w:r>
          </w:p>
        </w:tc>
        <w:tc>
          <w:tcPr>
            <w:tcW w:w="7801" w:type="dxa"/>
          </w:tcPr>
          <w:p w14:paraId="1EBCCC15" w14:textId="5EBEAA24" w:rsidR="00305AE8" w:rsidRDefault="00305AE8"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0EE8BFF6" w14:textId="77777777" w:rsidR="00872B9C" w:rsidRPr="00FA47BE" w:rsidRDefault="00872B9C" w:rsidP="00872B9C">
      <w:pPr>
        <w:rPr>
          <w:color w:val="DDD9C3" w:themeColor="background2" w:themeShade="E6"/>
          <w:lang w:eastAsia="zh-CN"/>
        </w:rPr>
      </w:pPr>
    </w:p>
    <w:p w14:paraId="2E97415D" w14:textId="77777777" w:rsidR="000047E7" w:rsidRPr="00872B9C" w:rsidRDefault="000047E7"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lang w:val="en-GB"/>
        </w:rPr>
      </w:pPr>
    </w:p>
    <w:p w14:paraId="34D348FB" w14:textId="5F04A060" w:rsidR="009B592F" w:rsidRDefault="00A4519C" w:rsidP="003628BA">
      <w:pPr>
        <w:pStyle w:val="Heading2"/>
        <w:rPr>
          <w:rFonts w:eastAsiaTheme="minorEastAsia"/>
          <w:lang w:eastAsia="zh-CN"/>
        </w:rPr>
      </w:pPr>
      <w:bookmarkStart w:id="32" w:name="_Ref55035069"/>
      <w:bookmarkStart w:id="33" w:name="_Ref69225277"/>
      <w:bookmarkEnd w:id="29"/>
      <w:r>
        <w:rPr>
          <w:rFonts w:eastAsiaTheme="minorEastAsia"/>
          <w:lang w:eastAsia="zh-CN"/>
        </w:rPr>
        <w:t>O</w:t>
      </w:r>
      <w:r w:rsidR="009B592F">
        <w:rPr>
          <w:rFonts w:eastAsiaTheme="minorEastAsia"/>
          <w:lang w:eastAsia="zh-CN"/>
        </w:rPr>
        <w:t>thers</w:t>
      </w:r>
    </w:p>
    <w:p w14:paraId="4A6A7001" w14:textId="75F0BE83" w:rsidR="00A4519C" w:rsidRPr="00CF3C1C" w:rsidRDefault="00A4519C" w:rsidP="00A4519C">
      <w:pPr>
        <w:pStyle w:val="Heading3"/>
        <w:rPr>
          <w:lang w:eastAsia="zh-CN"/>
        </w:rPr>
      </w:pPr>
      <w:bookmarkStart w:id="34" w:name="_Ref72244370"/>
      <w:r w:rsidRPr="00CF3C1C">
        <w:rPr>
          <w:rFonts w:hint="eastAsia"/>
          <w:lang w:eastAsia="zh-CN"/>
        </w:rPr>
        <w:t>N</w:t>
      </w:r>
      <w:r w:rsidRPr="00CF3C1C">
        <w:rPr>
          <w:lang w:eastAsia="zh-CN"/>
        </w:rPr>
        <w:t>on-overlapping/sub-slot PUCCH</w:t>
      </w:r>
      <w:bookmarkEnd w:id="34"/>
      <w:r>
        <w:rPr>
          <w:lang w:eastAsia="zh-CN"/>
        </w:rPr>
        <w:t xml:space="preserve"> </w:t>
      </w:r>
    </w:p>
    <w:p w14:paraId="7057BC43" w14:textId="77777777" w:rsidR="00A4519C" w:rsidRPr="00CF3C1C" w:rsidRDefault="00A4519C" w:rsidP="00A4519C">
      <w:pPr>
        <w:pStyle w:val="Subtitle"/>
        <w:rPr>
          <w:rFonts w:ascii="Times New Roman" w:hAnsi="Times New Roman" w:cs="Times New Roman"/>
          <w:color w:val="auto"/>
          <w:sz w:val="21"/>
        </w:rPr>
      </w:pPr>
      <w:r w:rsidRPr="00CF3C1C">
        <w:rPr>
          <w:rFonts w:ascii="Times New Roman" w:hAnsi="Times New Roman" w:cs="Times New Roman"/>
          <w:color w:val="auto"/>
          <w:sz w:val="21"/>
        </w:rPr>
        <w:t>Submitted Proposals</w:t>
      </w:r>
    </w:p>
    <w:p w14:paraId="70DE57BD" w14:textId="77777777" w:rsidR="00A4519C" w:rsidRPr="00CF3C1C" w:rsidRDefault="00A4519C" w:rsidP="00A4519C">
      <w:pPr>
        <w:rPr>
          <w:rFonts w:eastAsiaTheme="minorEastAsia"/>
          <w:b/>
          <w:i/>
          <w:sz w:val="20"/>
          <w:u w:val="single"/>
          <w:lang w:val="en-GB" w:eastAsia="zh-CN"/>
        </w:rPr>
      </w:pPr>
      <w:r w:rsidRPr="00CF3C1C">
        <w:rPr>
          <w:rFonts w:eastAsiaTheme="minorEastAsia"/>
          <w:b/>
          <w:i/>
          <w:sz w:val="20"/>
          <w:u w:val="single"/>
          <w:lang w:val="en-GB" w:eastAsia="zh-CN"/>
        </w:rPr>
        <w:t>“sub-slot based PUCCH”</w:t>
      </w:r>
    </w:p>
    <w:p w14:paraId="1CD8E22D" w14:textId="77777777" w:rsidR="00A4519C" w:rsidRPr="00DD3AC7" w:rsidRDefault="00A4519C" w:rsidP="00A4519C">
      <w:pPr>
        <w:pStyle w:val="3GPPAgreements"/>
        <w:spacing w:before="0" w:after="0" w:line="240" w:lineRule="auto"/>
        <w:contextualSpacing/>
        <w:rPr>
          <w:i/>
        </w:rPr>
      </w:pPr>
      <w:r w:rsidRPr="00DD3AC7">
        <w:rPr>
          <w:rFonts w:hint="eastAsia"/>
          <w:i/>
        </w:rPr>
        <w:t>(</w:t>
      </w:r>
      <w:r w:rsidRPr="00DD3AC7">
        <w:rPr>
          <w:i/>
        </w:rPr>
        <w:t xml:space="preserve">vivo) Proposal </w:t>
      </w:r>
      <w:r>
        <w:rPr>
          <w:i/>
        </w:rPr>
        <w:t>7</w:t>
      </w:r>
      <w:r w:rsidRPr="00DD3AC7">
        <w:rPr>
          <w:i/>
        </w:rPr>
        <w:t xml:space="preserve">: </w:t>
      </w:r>
    </w:p>
    <w:p w14:paraId="47699D35" w14:textId="77777777" w:rsidR="00A4519C" w:rsidRPr="00DD3AC7" w:rsidRDefault="00A4519C" w:rsidP="00A4519C">
      <w:pPr>
        <w:pStyle w:val="3GPPAgreements"/>
        <w:numPr>
          <w:ilvl w:val="1"/>
          <w:numId w:val="5"/>
        </w:numPr>
        <w:spacing w:before="0" w:after="0" w:line="240" w:lineRule="auto"/>
        <w:contextualSpacing/>
        <w:rPr>
          <w:i/>
          <w:color w:val="DDD9C3" w:themeColor="background2" w:themeShade="E6"/>
        </w:rPr>
      </w:pPr>
      <w:r w:rsidRPr="00DD3AC7">
        <w:rPr>
          <w:i/>
        </w:rPr>
        <w:t>Support sub-slot based PUCCH transmission for multicast HARQ-ACK.</w:t>
      </w:r>
    </w:p>
    <w:p w14:paraId="39C0D152"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1:</w:t>
      </w:r>
    </w:p>
    <w:p w14:paraId="352B132D"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Support sub-slot based PUCCH transmission for multicast HARQ-ACK.</w:t>
      </w:r>
    </w:p>
    <w:p w14:paraId="508B7DC3" w14:textId="77777777" w:rsidR="00A4519C" w:rsidRPr="00525DAA" w:rsidRDefault="00A4519C" w:rsidP="00A4519C">
      <w:pPr>
        <w:rPr>
          <w:rFonts w:eastAsiaTheme="minorEastAsia"/>
          <w:i/>
          <w:color w:val="DDD9C3" w:themeColor="background2" w:themeShade="E6"/>
          <w:sz w:val="20"/>
          <w:u w:val="single"/>
          <w:lang w:eastAsia="zh-CN"/>
        </w:rPr>
      </w:pPr>
    </w:p>
    <w:p w14:paraId="12648892" w14:textId="77777777" w:rsidR="00A4519C" w:rsidRPr="00BC3DFA" w:rsidRDefault="00A4519C" w:rsidP="00A4519C">
      <w:pPr>
        <w:rPr>
          <w:rFonts w:eastAsiaTheme="minorEastAsia"/>
          <w:b/>
          <w:i/>
          <w:sz w:val="20"/>
          <w:u w:val="single"/>
          <w:lang w:eastAsia="zh-CN"/>
        </w:rPr>
      </w:pPr>
      <w:r w:rsidRPr="00BC3DFA">
        <w:rPr>
          <w:rFonts w:eastAsiaTheme="minorEastAsia"/>
          <w:b/>
          <w:i/>
          <w:sz w:val="20"/>
          <w:u w:val="single"/>
          <w:lang w:eastAsia="zh-CN"/>
        </w:rPr>
        <w:t>“Non-overlapping slot-based PUCCH”</w:t>
      </w:r>
    </w:p>
    <w:p w14:paraId="35D7FDA4" w14:textId="77777777" w:rsidR="00A4519C" w:rsidRPr="00BC3DFA" w:rsidRDefault="00A4519C" w:rsidP="00A4519C">
      <w:pPr>
        <w:pStyle w:val="3GPPAgreements"/>
        <w:spacing w:before="0" w:after="0" w:line="240" w:lineRule="auto"/>
        <w:contextualSpacing/>
        <w:rPr>
          <w:i/>
        </w:rPr>
      </w:pPr>
      <w:r w:rsidRPr="00BC3DFA">
        <w:rPr>
          <w:rFonts w:hint="eastAsia"/>
          <w:i/>
        </w:rPr>
        <w:t>(</w:t>
      </w:r>
      <w:r w:rsidRPr="00BC3DFA">
        <w:rPr>
          <w:i/>
        </w:rPr>
        <w:t xml:space="preserve">vivo) Proposal </w:t>
      </w:r>
      <w:r>
        <w:rPr>
          <w:i/>
        </w:rPr>
        <w:t>4</w:t>
      </w:r>
      <w:r w:rsidRPr="00BC3DFA">
        <w:rPr>
          <w:i/>
        </w:rPr>
        <w:t xml:space="preserve">: </w:t>
      </w:r>
    </w:p>
    <w:p w14:paraId="3A2A43B0" w14:textId="77777777" w:rsidR="00A4519C" w:rsidRPr="00BC3DFA" w:rsidRDefault="00A4519C" w:rsidP="00A4519C">
      <w:pPr>
        <w:pStyle w:val="3GPPAgreements"/>
        <w:numPr>
          <w:ilvl w:val="1"/>
          <w:numId w:val="5"/>
        </w:numPr>
        <w:spacing w:before="0" w:after="0" w:line="240" w:lineRule="auto"/>
        <w:contextualSpacing/>
        <w:rPr>
          <w:i/>
        </w:rPr>
      </w:pPr>
      <w:r w:rsidRPr="00BC3DFA">
        <w:rPr>
          <w:i/>
        </w:rPr>
        <w:t xml:space="preserve">For the cases of HARQ-ACK feedback (at least for ACK/NACK based feedback) is available for multicast and unicast for a given UE receiving multicast, </w:t>
      </w:r>
    </w:p>
    <w:p w14:paraId="027378E1" w14:textId="77777777" w:rsidR="00A4519C" w:rsidRPr="00BC3DFA" w:rsidRDefault="00A4519C" w:rsidP="00A4519C">
      <w:pPr>
        <w:pStyle w:val="3GPPAgreements"/>
        <w:numPr>
          <w:ilvl w:val="2"/>
          <w:numId w:val="5"/>
        </w:numPr>
        <w:spacing w:before="0" w:after="0" w:line="240" w:lineRule="auto"/>
        <w:contextualSpacing/>
        <w:rPr>
          <w:i/>
        </w:rPr>
      </w:pPr>
      <w:r w:rsidRPr="00BC3DFA">
        <w:rPr>
          <w:i/>
        </w:rPr>
        <w:t>For the case of non-overlapping PUCCHs resources for HARQ-ACK in the same slot, separate transmission of HARQ-ACK PUCCH for unicast and HARQ-ACK PUCCH for multicast is supported.</w:t>
      </w:r>
    </w:p>
    <w:p w14:paraId="22F0FD39"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2:</w:t>
      </w:r>
    </w:p>
    <w:p w14:paraId="122F3101"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3777ADCF" w14:textId="77777777" w:rsidR="00A4519C" w:rsidRPr="00470CE8" w:rsidRDefault="00A4519C" w:rsidP="00A4519C">
      <w:pPr>
        <w:pStyle w:val="3GPPAgreements"/>
        <w:spacing w:before="0" w:after="0" w:line="240" w:lineRule="auto"/>
        <w:contextualSpacing/>
        <w:rPr>
          <w:i/>
        </w:rPr>
      </w:pPr>
      <w:r w:rsidRPr="00470CE8">
        <w:rPr>
          <w:i/>
        </w:rPr>
        <w:t xml:space="preserve">(DOCOMO) Proposal </w:t>
      </w:r>
      <w:r>
        <w:rPr>
          <w:i/>
        </w:rPr>
        <w:t>4</w:t>
      </w:r>
      <w:r w:rsidRPr="00470CE8">
        <w:rPr>
          <w:i/>
        </w:rPr>
        <w:t xml:space="preserve">: </w:t>
      </w:r>
    </w:p>
    <w:p w14:paraId="0553ABC1" w14:textId="77777777" w:rsidR="00A4519C" w:rsidRPr="00470CE8" w:rsidRDefault="00A4519C" w:rsidP="00A4519C">
      <w:pPr>
        <w:pStyle w:val="3GPPAgreements"/>
        <w:numPr>
          <w:ilvl w:val="1"/>
          <w:numId w:val="5"/>
        </w:numPr>
        <w:spacing w:before="0" w:after="0" w:line="240" w:lineRule="auto"/>
        <w:contextualSpacing/>
        <w:rPr>
          <w:i/>
        </w:rPr>
      </w:pPr>
      <w:r w:rsidRPr="00470CE8">
        <w:rPr>
          <w:i/>
        </w:rPr>
        <w:t xml:space="preserve">When HARQ-ACK feedback for unicast and multicast is indicated as transmitted at the same PUCCH slot, the UE multiplexes HARQ-ACK with the same priority regardless whether their PUCCH </w:t>
      </w:r>
      <w:r>
        <w:rPr>
          <w:i/>
        </w:rPr>
        <w:t>resources are overlapped or not</w:t>
      </w:r>
      <w:r w:rsidRPr="00470CE8">
        <w:rPr>
          <w:rFonts w:hint="eastAsia"/>
          <w:i/>
        </w:rPr>
        <w:t>.</w:t>
      </w:r>
    </w:p>
    <w:p w14:paraId="0088660F" w14:textId="77777777" w:rsidR="00A4519C" w:rsidRPr="00A4519C" w:rsidRDefault="00A4519C" w:rsidP="00A4519C">
      <w:pPr>
        <w:rPr>
          <w:lang w:eastAsia="zh-CN"/>
        </w:rPr>
      </w:pPr>
    </w:p>
    <w:p w14:paraId="535A2F86" w14:textId="4524C27D" w:rsidR="003628BA" w:rsidRPr="009B592F" w:rsidRDefault="003628BA" w:rsidP="00A4519C">
      <w:pPr>
        <w:pStyle w:val="Heading3"/>
      </w:pPr>
      <w:r w:rsidRPr="009B592F">
        <w:t>UCI multiplexing/</w:t>
      </w:r>
      <w:bookmarkEnd w:id="32"/>
      <w:bookmarkEnd w:id="33"/>
      <w:r w:rsidR="007775E3" w:rsidRPr="009B592F">
        <w:t>prioritizing</w:t>
      </w:r>
    </w:p>
    <w:p w14:paraId="30147D20" w14:textId="77777777" w:rsidR="000806BC" w:rsidRPr="00C860D0" w:rsidRDefault="000806BC" w:rsidP="000806BC">
      <w:pPr>
        <w:pStyle w:val="Subtitle"/>
        <w:rPr>
          <w:rFonts w:ascii="Times New Roman" w:hAnsi="Times New Roman" w:cs="Times New Roman"/>
          <w:color w:val="auto"/>
          <w:sz w:val="21"/>
        </w:rPr>
      </w:pPr>
      <w:r w:rsidRPr="00C860D0">
        <w:rPr>
          <w:rFonts w:ascii="Times New Roman" w:hAnsi="Times New Roman" w:cs="Times New Roman"/>
          <w:color w:val="auto"/>
          <w:sz w:val="21"/>
        </w:rPr>
        <w:t>Submitted Proposals</w:t>
      </w:r>
    </w:p>
    <w:p w14:paraId="699ECD96" w14:textId="22DA97CC" w:rsidR="00575E4D" w:rsidRPr="00C860D0" w:rsidRDefault="00575E4D" w:rsidP="00575E4D">
      <w:pPr>
        <w:rPr>
          <w:rFonts w:eastAsiaTheme="minorEastAsia"/>
          <w:b/>
          <w:i/>
          <w:sz w:val="20"/>
          <w:u w:val="single"/>
          <w:lang w:val="en-GB" w:eastAsia="zh-CN"/>
        </w:rPr>
      </w:pPr>
      <w:r w:rsidRPr="00C860D0">
        <w:rPr>
          <w:rFonts w:eastAsiaTheme="minorEastAsia"/>
          <w:b/>
          <w:i/>
          <w:sz w:val="20"/>
          <w:u w:val="single"/>
          <w:lang w:val="en-GB" w:eastAsia="zh-CN"/>
        </w:rPr>
        <w:lastRenderedPageBreak/>
        <w:t xml:space="preserve">“last </w:t>
      </w:r>
      <w:r w:rsidR="00E8151E" w:rsidRPr="00C860D0">
        <w:rPr>
          <w:rFonts w:eastAsiaTheme="minorEastAsia"/>
          <w:b/>
          <w:i/>
          <w:sz w:val="20"/>
          <w:u w:val="single"/>
          <w:lang w:val="en-GB" w:eastAsia="zh-CN"/>
        </w:rPr>
        <w:t xml:space="preserve">unicast </w:t>
      </w:r>
      <w:r w:rsidRPr="00C860D0">
        <w:rPr>
          <w:rFonts w:eastAsiaTheme="minorEastAsia"/>
          <w:b/>
          <w:i/>
          <w:sz w:val="20"/>
          <w:u w:val="single"/>
          <w:lang w:val="en-GB" w:eastAsia="zh-CN"/>
        </w:rPr>
        <w:t>DCI”</w:t>
      </w:r>
    </w:p>
    <w:p w14:paraId="7833FB99" w14:textId="7FC65289" w:rsidR="00C860D0" w:rsidRPr="00C860D0" w:rsidRDefault="00C860D0" w:rsidP="00772454">
      <w:pPr>
        <w:pStyle w:val="3GPPAgreements"/>
        <w:spacing w:before="0" w:after="0" w:line="240" w:lineRule="auto"/>
        <w:contextualSpacing/>
        <w:rPr>
          <w:i/>
        </w:rPr>
      </w:pPr>
      <w:r w:rsidRPr="00C860D0">
        <w:rPr>
          <w:i/>
        </w:rPr>
        <w:t xml:space="preserve">(CATT) Proposal 11: </w:t>
      </w:r>
    </w:p>
    <w:p w14:paraId="28E0202C" w14:textId="04599D16" w:rsidR="00C860D0" w:rsidRPr="00C860D0" w:rsidRDefault="00C860D0" w:rsidP="00772454">
      <w:pPr>
        <w:pStyle w:val="3GPPAgreements"/>
        <w:numPr>
          <w:ilvl w:val="1"/>
          <w:numId w:val="5"/>
        </w:numPr>
        <w:spacing w:before="0" w:after="0" w:line="240" w:lineRule="auto"/>
        <w:contextualSpacing/>
        <w:rPr>
          <w:i/>
        </w:rPr>
      </w:pPr>
      <w:r w:rsidRPr="00C860D0">
        <w:rPr>
          <w:i/>
        </w:rPr>
        <w:t>It is not necessary to make them different from current specifications when last DCI is missed by the UE.</w:t>
      </w:r>
    </w:p>
    <w:p w14:paraId="5D39879C" w14:textId="542480FE" w:rsidR="00F4166A" w:rsidRPr="00F4166A" w:rsidRDefault="00F4166A" w:rsidP="00772454">
      <w:pPr>
        <w:pStyle w:val="3GPPAgreements"/>
        <w:spacing w:before="0" w:after="0" w:line="240" w:lineRule="auto"/>
        <w:contextualSpacing/>
        <w:rPr>
          <w:i/>
        </w:rPr>
      </w:pPr>
      <w:r w:rsidRPr="00F4166A">
        <w:rPr>
          <w:i/>
        </w:rPr>
        <w:t xml:space="preserve">(CMCC) Proposal </w:t>
      </w:r>
      <w:r>
        <w:rPr>
          <w:i/>
        </w:rPr>
        <w:t>6</w:t>
      </w:r>
      <w:r w:rsidRPr="00F4166A">
        <w:rPr>
          <w:i/>
        </w:rPr>
        <w:t xml:space="preserve">: </w:t>
      </w:r>
    </w:p>
    <w:p w14:paraId="031444EA"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multiplexing the ACK/NACK-based HARQ-ACK feedback for multicast and unicast, determining the PUCCH resources for transmission should be based on the PRI indicated in the last DCI for unicast.</w:t>
      </w:r>
    </w:p>
    <w:p w14:paraId="51F793BA" w14:textId="77777777" w:rsidR="00CA0365" w:rsidRPr="00525DAA" w:rsidRDefault="00CA0365" w:rsidP="00751E70">
      <w:pPr>
        <w:rPr>
          <w:rFonts w:eastAsiaTheme="minorEastAsia"/>
          <w:b/>
          <w:i/>
          <w:color w:val="DDD9C3" w:themeColor="background2" w:themeShade="E6"/>
          <w:sz w:val="20"/>
          <w:u w:val="single"/>
          <w:lang w:val="en-GB" w:eastAsia="zh-CN"/>
        </w:rPr>
      </w:pPr>
    </w:p>
    <w:p w14:paraId="02114DC4" w14:textId="65466C30" w:rsidR="00575E4D" w:rsidRPr="00705753" w:rsidRDefault="00E74336" w:rsidP="00751E70">
      <w:pPr>
        <w:rPr>
          <w:b/>
          <w:i/>
          <w:sz w:val="20"/>
        </w:rPr>
      </w:pPr>
      <w:r w:rsidRPr="00705753">
        <w:rPr>
          <w:rFonts w:eastAsiaTheme="minorEastAsia"/>
          <w:b/>
          <w:i/>
          <w:sz w:val="20"/>
          <w:u w:val="single"/>
          <w:lang w:val="en-GB" w:eastAsia="zh-CN"/>
        </w:rPr>
        <w:t>UL-DAI</w:t>
      </w:r>
    </w:p>
    <w:p w14:paraId="406A2BF8" w14:textId="1F724F2C" w:rsidR="005072B5" w:rsidRPr="00705753" w:rsidRDefault="00960847" w:rsidP="00772454">
      <w:pPr>
        <w:pStyle w:val="3GPPAgreements"/>
        <w:spacing w:before="0" w:after="0" w:line="240" w:lineRule="auto"/>
        <w:contextualSpacing/>
        <w:rPr>
          <w:i/>
        </w:rPr>
      </w:pPr>
      <w:r w:rsidRPr="00705753">
        <w:rPr>
          <w:i/>
        </w:rPr>
        <w:t xml:space="preserve">(vivo) Proposal </w:t>
      </w:r>
      <w:r w:rsidR="00705753">
        <w:rPr>
          <w:i/>
        </w:rPr>
        <w:t>6</w:t>
      </w:r>
      <w:r w:rsidRPr="00705753">
        <w:rPr>
          <w:i/>
        </w:rPr>
        <w:t xml:space="preserve">: </w:t>
      </w:r>
    </w:p>
    <w:p w14:paraId="30B4CB58" w14:textId="1F180051" w:rsidR="00960847" w:rsidRPr="00705753" w:rsidRDefault="009A4943" w:rsidP="009A4943">
      <w:pPr>
        <w:pStyle w:val="3GPPAgreements"/>
        <w:numPr>
          <w:ilvl w:val="1"/>
          <w:numId w:val="5"/>
        </w:numPr>
        <w:spacing w:before="0" w:after="0" w:line="240" w:lineRule="auto"/>
        <w:contextualSpacing/>
        <w:rPr>
          <w:i/>
        </w:rPr>
      </w:pPr>
      <w:r w:rsidRPr="009A4943">
        <w:rPr>
          <w:i/>
        </w:rPr>
        <w:t>For PUCCH carrying multicast HARQ-ACK overlaps with PUSCH, reuse NR Rel-16 multiplexing/ prioritizing rule between the HARQ-ACK for unicast and PUSCH.</w:t>
      </w:r>
    </w:p>
    <w:p w14:paraId="4D62FAA3" w14:textId="5F2D36F5" w:rsidR="00960847" w:rsidRDefault="00705753" w:rsidP="00772454">
      <w:pPr>
        <w:pStyle w:val="3GPPAgreements"/>
        <w:numPr>
          <w:ilvl w:val="2"/>
          <w:numId w:val="5"/>
        </w:numPr>
        <w:spacing w:before="0" w:after="0" w:line="240" w:lineRule="auto"/>
        <w:contextualSpacing/>
        <w:rPr>
          <w:i/>
        </w:rPr>
      </w:pPr>
      <w:r w:rsidRPr="00705753">
        <w:rPr>
          <w:i/>
        </w:rPr>
        <w:t>FFS UL-DAI indication when both unicast HARQ-ACK and multicast HARQ-ACK, or HARQ-ACK for multiple G-RNTIs are multiplexed on one PUSCH</w:t>
      </w:r>
    </w:p>
    <w:p w14:paraId="6C76B038" w14:textId="72BB816A" w:rsidR="00BA24A9" w:rsidRPr="00BA24A9" w:rsidRDefault="00BA24A9" w:rsidP="00772454">
      <w:pPr>
        <w:pStyle w:val="3GPPAgreements"/>
        <w:spacing w:before="0" w:after="0" w:line="240" w:lineRule="auto"/>
        <w:contextualSpacing/>
        <w:rPr>
          <w:i/>
        </w:rPr>
      </w:pPr>
      <w:r w:rsidRPr="00BA24A9">
        <w:rPr>
          <w:i/>
        </w:rPr>
        <w:t>(CATT) Proposal 1</w:t>
      </w:r>
      <w:r>
        <w:rPr>
          <w:i/>
        </w:rPr>
        <w:t>6</w:t>
      </w:r>
      <w:r w:rsidRPr="00BA24A9">
        <w:rPr>
          <w:i/>
        </w:rPr>
        <w:t xml:space="preserve">: </w:t>
      </w:r>
    </w:p>
    <w:p w14:paraId="5E21DF32" w14:textId="37A9EA80" w:rsidR="00BA24A9" w:rsidRDefault="00BA24A9" w:rsidP="00772454">
      <w:pPr>
        <w:pStyle w:val="3GPPAgreements"/>
        <w:numPr>
          <w:ilvl w:val="1"/>
          <w:numId w:val="5"/>
        </w:numPr>
        <w:spacing w:before="0" w:after="0" w:line="240" w:lineRule="auto"/>
        <w:contextualSpacing/>
        <w:rPr>
          <w:i/>
        </w:rPr>
      </w:pPr>
      <w:r w:rsidRPr="00BA24A9">
        <w:rPr>
          <w:i/>
        </w:rPr>
        <w:t>Additional UL DAI fields should be added in format DCI0_1/0_2 for supporting the multiplexing between sub-codebooks for unicast and multicast on PUSCH.</w:t>
      </w:r>
    </w:p>
    <w:p w14:paraId="7223FCCB" w14:textId="77557649" w:rsidR="00BA24A9" w:rsidRPr="0033158A" w:rsidRDefault="00BA24A9" w:rsidP="00772454">
      <w:pPr>
        <w:pStyle w:val="3GPPAgreements"/>
        <w:spacing w:before="0" w:after="0" w:line="240" w:lineRule="auto"/>
        <w:contextualSpacing/>
        <w:rPr>
          <w:i/>
        </w:rPr>
      </w:pPr>
      <w:r w:rsidRPr="0033158A">
        <w:rPr>
          <w:i/>
        </w:rPr>
        <w:t>(</w:t>
      </w:r>
      <w:r w:rsidR="0033158A" w:rsidRPr="0033158A">
        <w:rPr>
          <w:i/>
        </w:rPr>
        <w:t>CATT</w:t>
      </w:r>
      <w:r w:rsidRPr="0033158A">
        <w:rPr>
          <w:i/>
        </w:rPr>
        <w:t xml:space="preserve">) Proposal </w:t>
      </w:r>
      <w:r w:rsidR="0033158A" w:rsidRPr="0033158A">
        <w:rPr>
          <w:i/>
        </w:rPr>
        <w:t>17</w:t>
      </w:r>
      <w:r w:rsidRPr="0033158A">
        <w:rPr>
          <w:i/>
        </w:rPr>
        <w:t xml:space="preserve">: </w:t>
      </w:r>
    </w:p>
    <w:p w14:paraId="0BFAE19F" w14:textId="125481E6" w:rsidR="0033158A" w:rsidRDefault="0033158A" w:rsidP="00772454">
      <w:pPr>
        <w:pStyle w:val="3GPPAgreements"/>
        <w:numPr>
          <w:ilvl w:val="1"/>
          <w:numId w:val="5"/>
        </w:numPr>
        <w:spacing w:before="0" w:after="0" w:line="240" w:lineRule="auto"/>
        <w:contextualSpacing/>
        <w:rPr>
          <w:i/>
        </w:rPr>
      </w:pPr>
      <w:r w:rsidRPr="0033158A">
        <w:rPr>
          <w:i/>
        </w:rPr>
        <w:t>When the number of configured G-RNTI is larger than the number of UL DAI, the association between the UL DAI and G-RNTI can be configured by RRC.</w:t>
      </w:r>
    </w:p>
    <w:p w14:paraId="0D69A2CB" w14:textId="77777777" w:rsidR="00E05AD6" w:rsidRDefault="00E05AD6" w:rsidP="00E05AD6">
      <w:pPr>
        <w:pStyle w:val="3GPPAgreements"/>
        <w:numPr>
          <w:ilvl w:val="0"/>
          <w:numId w:val="0"/>
        </w:numPr>
        <w:ind w:left="284" w:hanging="284"/>
        <w:rPr>
          <w:i/>
        </w:rPr>
      </w:pPr>
    </w:p>
    <w:p w14:paraId="38DE2385" w14:textId="77777777" w:rsidR="00E05AD6" w:rsidRPr="0002038D" w:rsidRDefault="00E05AD6" w:rsidP="00E05AD6">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3D057770" w14:textId="2CE3B27F" w:rsidR="00E05AD6" w:rsidRPr="0002038D" w:rsidRDefault="00E05AD6" w:rsidP="00772454">
      <w:pPr>
        <w:pStyle w:val="3GPPAgreements"/>
        <w:spacing w:before="0" w:after="0" w:line="240" w:lineRule="auto"/>
        <w:contextualSpacing/>
        <w:rPr>
          <w:i/>
        </w:rPr>
      </w:pPr>
      <w:r w:rsidRPr="0002038D">
        <w:rPr>
          <w:i/>
        </w:rPr>
        <w:t xml:space="preserve">(Intel) Proposal </w:t>
      </w:r>
      <w:r>
        <w:rPr>
          <w:i/>
        </w:rPr>
        <w:t>11</w:t>
      </w:r>
      <w:r w:rsidRPr="0002038D">
        <w:rPr>
          <w:i/>
        </w:rPr>
        <w:t>:</w:t>
      </w:r>
    </w:p>
    <w:p w14:paraId="15C3E087" w14:textId="77777777" w:rsidR="00E05AD6" w:rsidRPr="0002038D" w:rsidRDefault="00E05AD6" w:rsidP="00772454">
      <w:pPr>
        <w:pStyle w:val="3GPPAgreements"/>
        <w:numPr>
          <w:ilvl w:val="1"/>
          <w:numId w:val="5"/>
        </w:numPr>
        <w:spacing w:before="0" w:after="0" w:line="240" w:lineRule="auto"/>
        <w:contextualSpacing/>
        <w:rPr>
          <w:i/>
        </w:rPr>
      </w:pPr>
      <w:r w:rsidRPr="0002038D">
        <w:rPr>
          <w:i/>
        </w:rPr>
        <w:t>Multiplexing across priorities is not allowed in a single PUCCH occasion. For overlapping PUCCH transmissions in time, dropping rule is used.</w:t>
      </w:r>
    </w:p>
    <w:p w14:paraId="2896FF25" w14:textId="77777777" w:rsidR="00E05AD6" w:rsidRPr="00E05AD6" w:rsidRDefault="00E05AD6" w:rsidP="00E05AD6">
      <w:pPr>
        <w:pStyle w:val="3GPPAgreements"/>
        <w:numPr>
          <w:ilvl w:val="0"/>
          <w:numId w:val="0"/>
        </w:numPr>
        <w:ind w:left="284" w:hanging="284"/>
        <w:rPr>
          <w:i/>
        </w:rPr>
      </w:pPr>
    </w:p>
    <w:p w14:paraId="72481F3D" w14:textId="6615DB23" w:rsidR="00FB2162" w:rsidRPr="009B592F" w:rsidRDefault="00FB2162" w:rsidP="00A4519C">
      <w:pPr>
        <w:pStyle w:val="Heading3"/>
        <w:rPr>
          <w:lang w:eastAsia="zh-CN"/>
        </w:rPr>
      </w:pPr>
      <w:r w:rsidRPr="009B592F">
        <w:rPr>
          <w:rFonts w:hint="eastAsia"/>
          <w:lang w:eastAsia="zh-CN"/>
        </w:rPr>
        <w:t>P</w:t>
      </w:r>
      <w:r w:rsidR="00A66082" w:rsidRPr="009B592F">
        <w:rPr>
          <w:lang w:eastAsia="zh-CN"/>
        </w:rPr>
        <w:t>UCCH resource</w:t>
      </w:r>
    </w:p>
    <w:p w14:paraId="53E35408" w14:textId="77777777" w:rsidR="00FB2162" w:rsidRPr="005B70B4" w:rsidRDefault="00FB2162" w:rsidP="00FB2162">
      <w:pPr>
        <w:pStyle w:val="Subtitle"/>
        <w:rPr>
          <w:rFonts w:ascii="Times New Roman" w:hAnsi="Times New Roman" w:cs="Times New Roman"/>
          <w:color w:val="auto"/>
          <w:sz w:val="21"/>
        </w:rPr>
      </w:pPr>
      <w:r w:rsidRPr="005B70B4">
        <w:rPr>
          <w:rFonts w:ascii="Times New Roman" w:hAnsi="Times New Roman" w:cs="Times New Roman"/>
          <w:color w:val="auto"/>
          <w:sz w:val="21"/>
        </w:rPr>
        <w:t>Submitted Proposals</w:t>
      </w:r>
    </w:p>
    <w:p w14:paraId="0766B405" w14:textId="78AEF11E" w:rsidR="00CF2F3A" w:rsidRPr="005B70B4" w:rsidRDefault="00CF2F3A" w:rsidP="00CF2F3A">
      <w:pPr>
        <w:rPr>
          <w:rFonts w:eastAsiaTheme="minorEastAsia"/>
          <w:b/>
          <w:i/>
          <w:sz w:val="20"/>
          <w:u w:val="single"/>
          <w:lang w:val="en-GB" w:eastAsia="zh-CN"/>
        </w:rPr>
      </w:pPr>
      <w:r w:rsidRPr="005B70B4">
        <w:rPr>
          <w:rFonts w:eastAsiaTheme="minorEastAsia"/>
          <w:b/>
          <w:i/>
          <w:sz w:val="20"/>
          <w:u w:val="single"/>
          <w:lang w:val="en-GB" w:eastAsia="zh-CN"/>
        </w:rPr>
        <w:t>“Resource sets/resources”</w:t>
      </w:r>
    </w:p>
    <w:p w14:paraId="41F9D2B8" w14:textId="7DCB16DC" w:rsidR="005B70B4" w:rsidRPr="005B70B4" w:rsidRDefault="005B70B4" w:rsidP="00772454">
      <w:pPr>
        <w:pStyle w:val="3GPPAgreements"/>
        <w:spacing w:before="0" w:after="0" w:line="240" w:lineRule="auto"/>
        <w:contextualSpacing/>
        <w:rPr>
          <w:i/>
        </w:rPr>
      </w:pPr>
      <w:r w:rsidRPr="005B70B4">
        <w:rPr>
          <w:i/>
        </w:rPr>
        <w:t xml:space="preserve">(OPPO) Proposal </w:t>
      </w:r>
      <w:r>
        <w:rPr>
          <w:i/>
        </w:rPr>
        <w:t>9</w:t>
      </w:r>
      <w:r w:rsidRPr="005B70B4">
        <w:rPr>
          <w:i/>
        </w:rPr>
        <w:t xml:space="preserve">: </w:t>
      </w:r>
    </w:p>
    <w:p w14:paraId="2815BD47" w14:textId="6E80E7EF"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HARQ-ACK feedback for multicast, both shared and separate PUCCH resources among U</w:t>
      </w:r>
      <w:r w:rsidR="00955A24" w:rsidRPr="005B70B4">
        <w:rPr>
          <w:i/>
        </w:rPr>
        <w:t>e</w:t>
      </w:r>
      <w:r w:rsidRPr="005B70B4">
        <w:rPr>
          <w:i/>
        </w:rPr>
        <w:t>s within the group are supported.</w:t>
      </w:r>
    </w:p>
    <w:p w14:paraId="6915DB6F" w14:textId="5F601A63" w:rsidR="005B70B4" w:rsidRPr="005B70B4" w:rsidRDefault="005B70B4" w:rsidP="00772454">
      <w:pPr>
        <w:pStyle w:val="3GPPAgreements"/>
        <w:spacing w:before="0" w:after="0" w:line="240" w:lineRule="auto"/>
        <w:contextualSpacing/>
        <w:rPr>
          <w:i/>
        </w:rPr>
      </w:pPr>
      <w:r w:rsidRPr="005B70B4">
        <w:rPr>
          <w:i/>
        </w:rPr>
        <w:t>(OPPO) Proposal 1</w:t>
      </w:r>
      <w:r>
        <w:rPr>
          <w:i/>
        </w:rPr>
        <w:t>0</w:t>
      </w:r>
      <w:r w:rsidRPr="005B70B4">
        <w:rPr>
          <w:i/>
        </w:rPr>
        <w:t xml:space="preserve">: </w:t>
      </w:r>
    </w:p>
    <w:p w14:paraId="069023D2"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feedback and NACK only based feedback for multicast, RSRP based PUCCH resource configuration is supported.</w:t>
      </w:r>
    </w:p>
    <w:p w14:paraId="62BAD161" w14:textId="4B73322A" w:rsidR="005B70B4" w:rsidRPr="005B70B4" w:rsidRDefault="005B70B4" w:rsidP="00772454">
      <w:pPr>
        <w:pStyle w:val="3GPPAgreements"/>
        <w:spacing w:before="0" w:after="0" w:line="240" w:lineRule="auto"/>
        <w:contextualSpacing/>
        <w:rPr>
          <w:i/>
        </w:rPr>
      </w:pPr>
      <w:r w:rsidRPr="005B70B4">
        <w:rPr>
          <w:i/>
        </w:rPr>
        <w:t>(OPPO) Proposal 1</w:t>
      </w:r>
      <w:r>
        <w:rPr>
          <w:i/>
        </w:rPr>
        <w:t>1</w:t>
      </w:r>
      <w:r w:rsidRPr="005B70B4">
        <w:rPr>
          <w:i/>
        </w:rPr>
        <w:t xml:space="preserve">: </w:t>
      </w:r>
    </w:p>
    <w:p w14:paraId="33FF68E1"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Whether shared or separate PUCCH resources are used can be up to gNB configuration or scheduling.</w:t>
      </w:r>
    </w:p>
    <w:p w14:paraId="31A304C7" w14:textId="77777777" w:rsidR="00F4166A" w:rsidRPr="00F4166A" w:rsidRDefault="00F4166A" w:rsidP="00772454">
      <w:pPr>
        <w:pStyle w:val="3GPPAgreements"/>
        <w:spacing w:before="0" w:after="0" w:line="240" w:lineRule="auto"/>
        <w:contextualSpacing/>
        <w:rPr>
          <w:i/>
        </w:rPr>
      </w:pPr>
      <w:r w:rsidRPr="00F4166A">
        <w:rPr>
          <w:i/>
        </w:rPr>
        <w:t xml:space="preserve">(CMCC) Proposal 3: </w:t>
      </w:r>
    </w:p>
    <w:p w14:paraId="55FB2214"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the separate PUCCH-ConfigurationList configured for multicast for two simultaneously constructed HARQ-ACK codebooks with different priorities,</w:t>
      </w:r>
    </w:p>
    <w:p w14:paraId="1E5746AA" w14:textId="77777777" w:rsidR="00F4166A" w:rsidRPr="00F4166A" w:rsidRDefault="00F4166A" w:rsidP="00772454">
      <w:pPr>
        <w:pStyle w:val="3GPPAgreements"/>
        <w:numPr>
          <w:ilvl w:val="2"/>
          <w:numId w:val="5"/>
        </w:numPr>
        <w:spacing w:before="0" w:after="0" w:line="240" w:lineRule="auto"/>
        <w:contextualSpacing/>
        <w:rPr>
          <w:i/>
        </w:rPr>
      </w:pPr>
      <w:r w:rsidRPr="00F4166A">
        <w:rPr>
          <w:i/>
        </w:rPr>
        <w:t>different PUCCH Resource IDs are configured in the two PUCCH-Config within the PUCCH-ConfigurationList.</w:t>
      </w:r>
    </w:p>
    <w:p w14:paraId="5DFFD514" w14:textId="77777777" w:rsidR="00CF2F3A" w:rsidRPr="00525DAA" w:rsidRDefault="00CF2F3A" w:rsidP="00CF2F3A">
      <w:pPr>
        <w:pStyle w:val="3GPPAgreements"/>
        <w:numPr>
          <w:ilvl w:val="0"/>
          <w:numId w:val="0"/>
        </w:numPr>
        <w:spacing w:before="0" w:after="0"/>
        <w:ind w:left="284" w:hanging="284"/>
        <w:contextualSpacing/>
        <w:rPr>
          <w:i/>
          <w:color w:val="DDD9C3" w:themeColor="background2" w:themeShade="E6"/>
        </w:rPr>
      </w:pPr>
    </w:p>
    <w:p w14:paraId="3E7FBE1A" w14:textId="72EAC8E5" w:rsidR="00D20908" w:rsidRPr="000B1B95" w:rsidRDefault="00D20908" w:rsidP="00D20908">
      <w:pPr>
        <w:pStyle w:val="3GPPAgreements"/>
        <w:numPr>
          <w:ilvl w:val="0"/>
          <w:numId w:val="0"/>
        </w:numPr>
        <w:spacing w:before="0" w:after="0"/>
        <w:ind w:left="284" w:hanging="284"/>
        <w:contextualSpacing/>
        <w:rPr>
          <w:b/>
          <w:i/>
          <w:u w:val="single"/>
        </w:rPr>
      </w:pPr>
      <w:r w:rsidRPr="000B1B95">
        <w:rPr>
          <w:b/>
          <w:i/>
          <w:u w:val="single"/>
        </w:rPr>
        <w:t>“k1 indication”</w:t>
      </w:r>
    </w:p>
    <w:p w14:paraId="220BD708" w14:textId="7674DF7D"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1</w:t>
      </w:r>
      <w:r w:rsidRPr="000B1B95">
        <w:rPr>
          <w:i/>
        </w:rPr>
        <w:t xml:space="preserve">: </w:t>
      </w:r>
    </w:p>
    <w:p w14:paraId="3B45062E"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PTM scheme 1, group common DCI indicates a single PUCCH resource indicator and a single PDSCH-to-HARQ_feedback timing indicator at least for ACK/NACK based HARQ-ACK.</w:t>
      </w:r>
    </w:p>
    <w:p w14:paraId="4AD3F39F" w14:textId="0CC9C70F"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2</w:t>
      </w:r>
      <w:r w:rsidRPr="000B1B95">
        <w:rPr>
          <w:i/>
        </w:rPr>
        <w:t xml:space="preserve">: </w:t>
      </w:r>
    </w:p>
    <w:p w14:paraId="4035E684" w14:textId="7F3A4530"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eastAsia="MS Mincho"/>
          <w:i/>
          <w:lang w:eastAsia="ja-JP"/>
        </w:rPr>
        <w:t>For UE specific PUCCH resource allocation for ACK/NACK based HARQ-ACK to group common DCI, different U</w:t>
      </w:r>
      <w:r w:rsidR="00955A24" w:rsidRPr="000B1B95">
        <w:rPr>
          <w:rFonts w:eastAsia="MS Mincho"/>
          <w:i/>
          <w:lang w:eastAsia="ja-JP"/>
        </w:rPr>
        <w:t>e</w:t>
      </w:r>
      <w:r w:rsidRPr="000B1B95">
        <w:rPr>
          <w:rFonts w:eastAsia="MS Mincho"/>
          <w:i/>
          <w:lang w:eastAsia="ja-JP"/>
        </w:rPr>
        <w:t xml:space="preserve">s in the group can be configured with different values of at least PUCCH-Resource and dl-DataToUL-ACK in UE dedicated PUCCH-config for multicast or for unicast (unless PUCCH-config for multicast is configured). </w:t>
      </w:r>
    </w:p>
    <w:p w14:paraId="6ED921EE" w14:textId="52A69F9A" w:rsidR="000B1B95" w:rsidRPr="000B1B95" w:rsidRDefault="000B1B95" w:rsidP="00772454">
      <w:pPr>
        <w:pStyle w:val="3GPPAgreements"/>
        <w:numPr>
          <w:ilvl w:val="2"/>
          <w:numId w:val="5"/>
        </w:numPr>
        <w:spacing w:before="0" w:after="0" w:line="240" w:lineRule="auto"/>
        <w:contextualSpacing/>
        <w:rPr>
          <w:rFonts w:eastAsia="MS Mincho"/>
          <w:i/>
          <w:lang w:eastAsia="ja-JP"/>
        </w:rPr>
      </w:pPr>
      <w:r w:rsidRPr="000B1B95">
        <w:rPr>
          <w:rFonts w:eastAsia="MS Mincho"/>
          <w:i/>
          <w:lang w:eastAsia="ja-JP"/>
        </w:rPr>
        <w:lastRenderedPageBreak/>
        <w:t>Different U</w:t>
      </w:r>
      <w:r w:rsidR="00955A24" w:rsidRPr="000B1B95">
        <w:rPr>
          <w:rFonts w:eastAsia="MS Mincho"/>
          <w:i/>
          <w:lang w:eastAsia="ja-JP"/>
        </w:rPr>
        <w:t>e</w:t>
      </w:r>
      <w:r w:rsidRPr="000B1B95">
        <w:rPr>
          <w:rFonts w:eastAsia="MS Mincho"/>
          <w:i/>
          <w:lang w:eastAsia="ja-JP"/>
        </w:rPr>
        <w:t>s can be allocated with different PUCCH resources by the same PUCCH resource indicator and the same PDSCH-to-HARQ_feedback timing indicator of the group common DCI.</w:t>
      </w:r>
    </w:p>
    <w:p w14:paraId="1AF78859" w14:textId="22F69DDE"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3</w:t>
      </w:r>
      <w:r w:rsidRPr="000B1B95">
        <w:rPr>
          <w:i/>
        </w:rPr>
        <w:t xml:space="preserve">: </w:t>
      </w:r>
    </w:p>
    <w:p w14:paraId="25366C91"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A16510" w:rsidRDefault="00A16510" w:rsidP="00A16510">
      <w:pPr>
        <w:rPr>
          <w:rFonts w:eastAsia="MS Mincho"/>
          <w:lang w:val="en-GB" w:eastAsia="ja-JP"/>
        </w:rPr>
      </w:pPr>
      <w:bookmarkStart w:id="35" w:name="_Ref55062546"/>
    </w:p>
    <w:p w14:paraId="0B7E82CA" w14:textId="26EDCA49" w:rsidR="00544328" w:rsidRPr="008A4B91" w:rsidRDefault="00544328" w:rsidP="00544328">
      <w:pPr>
        <w:pStyle w:val="Heading1"/>
        <w:rPr>
          <w:lang w:eastAsia="ja-JP"/>
        </w:rPr>
      </w:pPr>
      <w:r w:rsidRPr="008A4B91">
        <w:rPr>
          <w:lang w:eastAsia="ja-JP"/>
        </w:rPr>
        <w:t>NACK-only based feedback</w:t>
      </w:r>
      <w:r w:rsidR="00CE64AC" w:rsidRPr="008A4B91">
        <w:rPr>
          <w:lang w:eastAsia="ja-JP"/>
        </w:rPr>
        <w:t xml:space="preserve"> specific </w:t>
      </w:r>
    </w:p>
    <w:p w14:paraId="15ABE8A4" w14:textId="30DB3B94" w:rsidR="00F663EE" w:rsidRPr="00304C52" w:rsidRDefault="00C23D43" w:rsidP="00F663EE">
      <w:pPr>
        <w:pStyle w:val="Heading2"/>
        <w:tabs>
          <w:tab w:val="clear" w:pos="576"/>
        </w:tabs>
      </w:pPr>
      <w:r>
        <w:t>(UPDATED)</w:t>
      </w:r>
      <w:r w:rsidR="00D95EF2">
        <w:t>NACK-only o</w:t>
      </w:r>
      <w:r w:rsidR="00F663EE" w:rsidRPr="00304C52">
        <w:t>verlapping</w:t>
      </w:r>
      <w:r w:rsidR="00D95EF2">
        <w:t xml:space="preserve"> with SR</w:t>
      </w:r>
    </w:p>
    <w:p w14:paraId="7F08920C" w14:textId="77777777" w:rsidR="00F663EE" w:rsidRDefault="00F663EE" w:rsidP="00F663EE">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4516529C" w14:textId="63B69CBB" w:rsidR="00A6641C" w:rsidRPr="00A6641C" w:rsidRDefault="00A6641C" w:rsidP="00A6641C">
      <w:pPr>
        <w:rPr>
          <w:rFonts w:eastAsia="MS Mincho"/>
          <w:b/>
          <w:i/>
          <w:sz w:val="20"/>
          <w:u w:val="single"/>
          <w:lang w:val="en-GB" w:eastAsia="ja-JP"/>
        </w:rPr>
      </w:pPr>
      <w:r w:rsidRPr="00A6641C">
        <w:rPr>
          <w:rFonts w:eastAsia="MS Mincho"/>
          <w:b/>
          <w:i/>
          <w:sz w:val="20"/>
          <w:u w:val="single"/>
          <w:lang w:val="en-GB" w:eastAsia="ja-JP"/>
        </w:rPr>
        <w:t>“Overlap with other PUCCH/PUSCH”</w:t>
      </w:r>
      <w:r w:rsidR="00985B28">
        <w:rPr>
          <w:rFonts w:eastAsia="MS Mincho"/>
          <w:b/>
          <w:i/>
          <w:sz w:val="20"/>
          <w:u w:val="single"/>
          <w:lang w:val="en-GB" w:eastAsia="ja-JP"/>
        </w:rPr>
        <w:t xml:space="preserve"> for the same priority</w:t>
      </w:r>
    </w:p>
    <w:p w14:paraId="4C001881" w14:textId="77777777" w:rsidR="00A6641C" w:rsidRPr="00125E88" w:rsidRDefault="00A6641C" w:rsidP="00A6641C">
      <w:pPr>
        <w:pStyle w:val="3GPPAgreements"/>
        <w:spacing w:before="0" w:after="0"/>
        <w:contextualSpacing/>
        <w:rPr>
          <w:i/>
        </w:rPr>
      </w:pPr>
      <w:r w:rsidRPr="00125E88">
        <w:rPr>
          <w:i/>
        </w:rPr>
        <w:t>(</w:t>
      </w:r>
      <w:r w:rsidRPr="00125E88">
        <w:rPr>
          <w:rFonts w:hint="eastAsia"/>
          <w:i/>
        </w:rPr>
        <w:t>Huawei</w:t>
      </w:r>
      <w:r w:rsidRPr="00125E88">
        <w:rPr>
          <w:i/>
        </w:rPr>
        <w:t xml:space="preserve">) Proposal 5: </w:t>
      </w:r>
    </w:p>
    <w:p w14:paraId="2F8E9CAE" w14:textId="77777777" w:rsidR="00125E88" w:rsidRPr="00BF3660" w:rsidRDefault="00125E88" w:rsidP="00BF3660">
      <w:pPr>
        <w:numPr>
          <w:ilvl w:val="1"/>
          <w:numId w:val="5"/>
        </w:numPr>
        <w:spacing w:after="0" w:line="240" w:lineRule="auto"/>
        <w:contextualSpacing/>
        <w:rPr>
          <w:i/>
          <w:sz w:val="20"/>
          <w:szCs w:val="20"/>
        </w:rPr>
      </w:pPr>
      <w:r w:rsidRPr="00BF3660">
        <w:rPr>
          <w:rFonts w:eastAsia="MS Mincho"/>
          <w:i/>
          <w:sz w:val="20"/>
          <w:szCs w:val="20"/>
          <w:lang w:eastAsia="ja-JP"/>
        </w:rPr>
        <w:t>For the case that PUCCH for NACK-only overlaps with PUCCH for SR,</w:t>
      </w:r>
    </w:p>
    <w:p w14:paraId="25EE3E9C" w14:textId="77777777" w:rsidR="00125E88" w:rsidRPr="00BF3660" w:rsidRDefault="00125E88" w:rsidP="00BF3660">
      <w:pPr>
        <w:numPr>
          <w:ilvl w:val="2"/>
          <w:numId w:val="5"/>
        </w:numPr>
        <w:spacing w:after="0" w:line="240" w:lineRule="auto"/>
        <w:contextualSpacing/>
        <w:rPr>
          <w:i/>
          <w:sz w:val="20"/>
          <w:szCs w:val="20"/>
        </w:rPr>
      </w:pPr>
      <w:r w:rsidRPr="00BF3660">
        <w:rPr>
          <w:i/>
          <w:sz w:val="20"/>
          <w:szCs w:val="20"/>
        </w:rPr>
        <w:t xml:space="preserve">if the SR is negative SR, NACK-only HARQ-ACK is transmitted on the PUCCH configured for NACK-only, and </w:t>
      </w:r>
    </w:p>
    <w:p w14:paraId="4661A3E8" w14:textId="3FE4B546" w:rsidR="00125E88" w:rsidRPr="00BF3660" w:rsidRDefault="00125E88" w:rsidP="00BF3660">
      <w:pPr>
        <w:numPr>
          <w:ilvl w:val="2"/>
          <w:numId w:val="5"/>
        </w:numPr>
        <w:spacing w:after="0" w:line="240" w:lineRule="auto"/>
        <w:contextualSpacing/>
        <w:rPr>
          <w:i/>
          <w:sz w:val="20"/>
          <w:szCs w:val="20"/>
        </w:rPr>
      </w:pPr>
      <w:r w:rsidRPr="00BF3660">
        <w:rPr>
          <w:i/>
          <w:sz w:val="20"/>
          <w:szCs w:val="20"/>
        </w:rPr>
        <w:t>if the SR is positive SR, NACK-only HARQ-ACK is transformed into ACK/NACK HARQ-ACK and transmitted on the PUCCH configured for SR.</w:t>
      </w:r>
    </w:p>
    <w:p w14:paraId="614485C9" w14:textId="6371B07F" w:rsidR="00A6641C" w:rsidRPr="003B0E9A" w:rsidRDefault="00A6641C"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(ZTE) Proposal </w:t>
      </w:r>
      <w:r w:rsidR="009432AD" w:rsidRPr="003B0E9A">
        <w:rPr>
          <w:rFonts w:eastAsia="MS Mincho"/>
          <w:i/>
          <w:sz w:val="20"/>
          <w:szCs w:val="20"/>
          <w:lang w:eastAsia="ja-JP"/>
        </w:rPr>
        <w:t>3</w:t>
      </w:r>
      <w:r w:rsidRPr="003B0E9A">
        <w:rPr>
          <w:rFonts w:eastAsia="MS Mincho"/>
          <w:i/>
          <w:sz w:val="20"/>
          <w:szCs w:val="20"/>
          <w:lang w:eastAsia="ja-JP"/>
        </w:rPr>
        <w:t xml:space="preserve">: </w:t>
      </w:r>
    </w:p>
    <w:p w14:paraId="5A225BF9" w14:textId="6D2ACA71" w:rsidR="009432AD" w:rsidRPr="003B0E9A" w:rsidRDefault="009432AD" w:rsidP="003B0E9A">
      <w:pPr>
        <w:numPr>
          <w:ilvl w:val="1"/>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For multiplexing between NACK-only PUCCH and unicast PUCCH/PUSCH which indicated in the same slot,</w:t>
      </w:r>
    </w:p>
    <w:p w14:paraId="31FF8E5B" w14:textId="77777777" w:rsidR="009432AD" w:rsidRPr="003B0E9A" w:rsidRDefault="009432AD" w:rsidP="003B0E9A">
      <w:pPr>
        <w:pStyle w:val="3GPPAgreements"/>
        <w:numPr>
          <w:ilvl w:val="2"/>
          <w:numId w:val="5"/>
        </w:numPr>
        <w:spacing w:before="0" w:after="0" w:line="240" w:lineRule="auto"/>
        <w:contextualSpacing/>
        <w:rPr>
          <w:i/>
        </w:rPr>
      </w:pPr>
      <w:r w:rsidRPr="003B0E9A">
        <w:rPr>
          <w:i/>
        </w:rPr>
        <w:t>Unicast ACK/NACK/SR PUCCH F0/F1 multiplexes with NACK-only PUCCH.</w:t>
      </w:r>
    </w:p>
    <w:p w14:paraId="340518BE" w14:textId="77777777" w:rsidR="009432AD" w:rsidRPr="003B0E9A" w:rsidRDefault="009432AD" w:rsidP="003B0E9A">
      <w:pPr>
        <w:pStyle w:val="3GPPAgreements"/>
        <w:numPr>
          <w:ilvl w:val="2"/>
          <w:numId w:val="5"/>
        </w:numPr>
        <w:spacing w:before="0" w:after="0" w:line="240" w:lineRule="auto"/>
        <w:contextualSpacing/>
        <w:rPr>
          <w:b/>
          <w:i/>
        </w:rPr>
      </w:pPr>
      <w:r w:rsidRPr="003B0E9A">
        <w:rPr>
          <w:i/>
        </w:rPr>
        <w:t xml:space="preserve">Unicast ACK/NACK/CSI PUCCH F2/F3/F4 multiplexes with NACK-only PUCCH; </w:t>
      </w:r>
    </w:p>
    <w:p w14:paraId="7C99C3F5" w14:textId="00A3BDED" w:rsidR="009432AD" w:rsidRPr="003B0E9A" w:rsidRDefault="009432AD" w:rsidP="003B0E9A">
      <w:pPr>
        <w:pStyle w:val="3GPPAgreements"/>
        <w:numPr>
          <w:ilvl w:val="2"/>
          <w:numId w:val="5"/>
        </w:numPr>
        <w:spacing w:before="0" w:after="0" w:line="240" w:lineRule="auto"/>
        <w:contextualSpacing/>
        <w:rPr>
          <w:rFonts w:eastAsia="MS Mincho"/>
          <w:i/>
          <w:lang w:eastAsia="ja-JP"/>
        </w:rPr>
      </w:pPr>
      <w:r w:rsidRPr="003B0E9A">
        <w:rPr>
          <w:i/>
        </w:rPr>
        <w:t>Unicast PUSCH multiplexes with NACK-only PUCCH.</w:t>
      </w:r>
    </w:p>
    <w:p w14:paraId="6B20A286" w14:textId="2FC375F9" w:rsidR="008D437F" w:rsidRPr="003B0E9A" w:rsidRDefault="008D437F"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(vivo) Proposal 8: </w:t>
      </w:r>
    </w:p>
    <w:p w14:paraId="78919B7C" w14:textId="74ED3937" w:rsidR="008D437F" w:rsidRPr="003B0E9A" w:rsidRDefault="008D437F"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1: If SR is positive, NACK-only is dropped. If SR is negative, transmit NACK-only on its resource</w:t>
      </w:r>
    </w:p>
    <w:p w14:paraId="6E0B4A49" w14:textId="0BB4074F"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 If SR is positive, transmit NACK-only on SR PUCCH resource. If SR is negative, transmit NACK-only PUCCH.</w:t>
      </w:r>
    </w:p>
    <w:p w14:paraId="687FE238" w14:textId="0352F05A" w:rsidR="008D437F" w:rsidRPr="003B0E9A" w:rsidRDefault="008D437F" w:rsidP="003B0E9A">
      <w:pPr>
        <w:numPr>
          <w:ilvl w:val="3"/>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2-1: only NACK-only is transmitted on SR PUCCH resource. If it is ACK, transmit SR only.</w:t>
      </w:r>
    </w:p>
    <w:p w14:paraId="3FC5B57C" w14:textId="776C176E"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454C1012" w14:textId="67345D1B" w:rsidR="009F48D8" w:rsidRPr="003B0E9A" w:rsidRDefault="009F48D8"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8:</w:t>
      </w:r>
    </w:p>
    <w:p w14:paraId="5EE4D0AA" w14:textId="771E4DF5" w:rsidR="009F48D8" w:rsidRPr="003B0E9A" w:rsidRDefault="009F48D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the PUCCH resource for the NACK-only feedback overlaps in time with SR of the same priority, support UE multiplexing the NACK-only based feedback with the SR on the PUCCH resource of the SR by transforming NACK-only into the ACK / NACK bit.</w:t>
      </w:r>
    </w:p>
    <w:p w14:paraId="60A1B2D4" w14:textId="415DC242"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If the PUCCH resource for SR cannot accommodate multiplexed UCI (e.g., in case of multiple NACK-only bits are multiplexed with SR), SR is dropped.</w:t>
      </w:r>
    </w:p>
    <w:p w14:paraId="304ADA1B" w14:textId="6EFA8EB7"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Note: When the TB is correctly decoded, an ACK will be transmitted.</w:t>
      </w:r>
    </w:p>
    <w:p w14:paraId="51BBBDD8" w14:textId="37E9B8B7" w:rsidR="001F31B8" w:rsidRPr="003B0E9A" w:rsidRDefault="00FA746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 </w:t>
      </w:r>
      <w:r w:rsidR="001F31B8" w:rsidRPr="003B0E9A">
        <w:rPr>
          <w:rFonts w:eastAsia="MS Mincho"/>
          <w:i/>
          <w:sz w:val="20"/>
          <w:szCs w:val="20"/>
          <w:lang w:eastAsia="ja-JP"/>
        </w:rPr>
        <w:t xml:space="preserve">(LGE) Proposal 10: </w:t>
      </w:r>
    </w:p>
    <w:p w14:paraId="0087607C" w14:textId="449F7F05" w:rsidR="001F31B8" w:rsidRPr="003B0E9A" w:rsidRDefault="001F31B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val="en-GB" w:eastAsia="ja-JP"/>
        </w:rPr>
        <w:t xml:space="preserve">Discuss UE procedure for multiplexing NACK-only based HARQ-ACK and SR for PUCCH Format 0 and/or 1. </w:t>
      </w:r>
    </w:p>
    <w:p w14:paraId="37A2C753" w14:textId="4DB41A03" w:rsidR="00571F41" w:rsidRPr="003B0E9A" w:rsidRDefault="00571F4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(DOCOMO) Proposal 6: </w:t>
      </w:r>
    </w:p>
    <w:p w14:paraId="1156B9C3" w14:textId="2769AD86" w:rsidR="00571F41" w:rsidRPr="003B0E9A" w:rsidRDefault="00571F41"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5C436BCD" w14:textId="4ED29B9A"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11: </w:t>
      </w:r>
    </w:p>
    <w:p w14:paraId="52E2D4A0" w14:textId="26BF6432"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positive SR multiplexing with NACK-only feedback is transmitted in SR resource.</w:t>
      </w:r>
    </w:p>
    <w:p w14:paraId="58CA88D8" w14:textId="55BF2321"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12: </w:t>
      </w:r>
    </w:p>
    <w:p w14:paraId="20B38959" w14:textId="017E601F"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lastRenderedPageBreak/>
        <w:t>For SR multiplexing with single NACK-only based feedback, different cyclic shifts are used to differentiate positive SR only and positive SR multiplexing with NACK-only feedback.</w:t>
      </w:r>
    </w:p>
    <w:p w14:paraId="3C6A4308" w14:textId="2769AD86" w:rsidR="00A6641C" w:rsidRDefault="00A6641C" w:rsidP="00A6641C">
      <w:pPr>
        <w:rPr>
          <w:rFonts w:eastAsia="MS Mincho"/>
          <w:lang w:val="en-GB" w:eastAsia="ja-JP"/>
        </w:rPr>
      </w:pPr>
    </w:p>
    <w:p w14:paraId="52A56E9D" w14:textId="77777777" w:rsidR="006C49A3" w:rsidRPr="00985B28" w:rsidRDefault="006C49A3" w:rsidP="006C49A3">
      <w:pPr>
        <w:pStyle w:val="3GPPAgreements"/>
        <w:numPr>
          <w:ilvl w:val="0"/>
          <w:numId w:val="0"/>
        </w:numPr>
        <w:spacing w:after="0"/>
        <w:contextualSpacing/>
        <w:rPr>
          <w:b/>
          <w:i/>
          <w:u w:val="single"/>
          <w:lang w:val="en-GB"/>
        </w:rPr>
      </w:pPr>
      <w:r w:rsidRPr="00985B28">
        <w:rPr>
          <w:b/>
          <w:i/>
          <w:u w:val="single"/>
          <w:lang w:val="en-GB"/>
        </w:rPr>
        <w:t xml:space="preserve">“Overlap with other PUCCH/PUSCH” for </w:t>
      </w:r>
      <w:r>
        <w:rPr>
          <w:b/>
          <w:i/>
          <w:u w:val="single"/>
          <w:lang w:val="en-GB"/>
        </w:rPr>
        <w:t>different priorities</w:t>
      </w:r>
    </w:p>
    <w:p w14:paraId="2F914D80" w14:textId="77777777" w:rsidR="006C49A3" w:rsidRDefault="006C49A3" w:rsidP="006C49A3">
      <w:pPr>
        <w:pStyle w:val="3GPPAgreements"/>
        <w:spacing w:before="0" w:after="0" w:line="240" w:lineRule="auto"/>
        <w:contextualSpacing/>
        <w:rPr>
          <w:i/>
        </w:rPr>
      </w:pPr>
      <w:r w:rsidRPr="00985B28">
        <w:rPr>
          <w:i/>
        </w:rPr>
        <w:t xml:space="preserve">(Nokia) Proposal </w:t>
      </w:r>
      <w:r>
        <w:rPr>
          <w:i/>
        </w:rPr>
        <w:t>10</w:t>
      </w:r>
      <w:r w:rsidRPr="00985B28">
        <w:rPr>
          <w:i/>
        </w:rPr>
        <w:t xml:space="preserve">: </w:t>
      </w:r>
    </w:p>
    <w:p w14:paraId="7456F533" w14:textId="77777777" w:rsidR="006C49A3" w:rsidRPr="00985B28" w:rsidRDefault="006C49A3" w:rsidP="006C49A3">
      <w:pPr>
        <w:pStyle w:val="3GPPAgreements"/>
        <w:numPr>
          <w:ilvl w:val="1"/>
          <w:numId w:val="5"/>
        </w:numPr>
        <w:spacing w:before="0" w:after="0" w:line="240" w:lineRule="auto"/>
        <w:contextualSpacing/>
        <w:rPr>
          <w:i/>
        </w:rPr>
      </w:pPr>
      <w:r w:rsidRPr="00985B28">
        <w:rPr>
          <w:i/>
        </w:rPr>
        <w:t>The prioritization between NACK-only based HARQ-ACK feedback for multicast and other UCI / PUSCH, the existing framework of unicast should be re-used also for multicast, i.e., dropping the less prior transmission.</w:t>
      </w:r>
    </w:p>
    <w:p w14:paraId="46E64D07" w14:textId="77777777" w:rsidR="006C49A3" w:rsidRPr="006C49A3" w:rsidRDefault="006C49A3" w:rsidP="00A6641C">
      <w:pPr>
        <w:rPr>
          <w:rFonts w:eastAsia="MS Mincho"/>
          <w:lang w:eastAsia="ja-JP"/>
        </w:rPr>
      </w:pPr>
    </w:p>
    <w:p w14:paraId="6B2A5311" w14:textId="794CBAF9" w:rsidR="007F11A2" w:rsidRPr="00462BAB" w:rsidRDefault="007F11A2" w:rsidP="00462BAB">
      <w:pPr>
        <w:pStyle w:val="Heading3"/>
        <w:tabs>
          <w:tab w:val="clear" w:pos="720"/>
        </w:tabs>
        <w:rPr>
          <w:lang w:eastAsia="zh-CN"/>
        </w:rPr>
      </w:pPr>
      <w:bookmarkStart w:id="36" w:name="_Ref87389140"/>
      <w:r w:rsidRPr="00462BAB">
        <w:rPr>
          <w:lang w:eastAsia="zh-CN"/>
        </w:rPr>
        <w:t>Round-1</w:t>
      </w:r>
      <w:bookmarkEnd w:id="36"/>
      <w:r w:rsidRPr="00462BAB">
        <w:rPr>
          <w:lang w:eastAsia="zh-CN"/>
        </w:rPr>
        <w:t xml:space="preserve"> </w:t>
      </w:r>
      <w:r w:rsidR="009648FC">
        <w:rPr>
          <w:lang w:eastAsia="zh-CN"/>
        </w:rPr>
        <w:t>(closed)</w:t>
      </w:r>
    </w:p>
    <w:p w14:paraId="51C1ADFC" w14:textId="77777777" w:rsidR="007F11A2" w:rsidRPr="007F11A2" w:rsidRDefault="007F11A2" w:rsidP="007F11A2">
      <w:pPr>
        <w:rPr>
          <w:rFonts w:eastAsia="MS Mincho"/>
          <w:i/>
          <w:iCs/>
          <w:lang w:val="en-GB" w:eastAsia="ja-JP"/>
        </w:rPr>
      </w:pPr>
      <w:r w:rsidRPr="007F11A2">
        <w:rPr>
          <w:rFonts w:eastAsia="MS Mincho"/>
          <w:i/>
          <w:iCs/>
          <w:lang w:val="en-GB" w:eastAsia="ja-JP"/>
        </w:rPr>
        <w:t>FL’s Comments</w:t>
      </w:r>
    </w:p>
    <w:p w14:paraId="0E3C6B4D" w14:textId="176558E0" w:rsidR="007F11A2" w:rsidRPr="00100BC3" w:rsidRDefault="00100BC3" w:rsidP="00100BC3">
      <w:pPr>
        <w:ind w:left="0" w:firstLine="0"/>
        <w:rPr>
          <w:rFonts w:eastAsiaTheme="minorEastAsia"/>
          <w:sz w:val="20"/>
          <w:lang w:val="en-GB" w:eastAsia="zh-CN"/>
        </w:rPr>
      </w:pPr>
      <w:r w:rsidRPr="00100BC3">
        <w:rPr>
          <w:rFonts w:eastAsiaTheme="minorEastAsia"/>
          <w:sz w:val="20"/>
          <w:lang w:val="en-GB" w:eastAsia="zh-CN"/>
        </w:rPr>
        <w:t xml:space="preserve">Regarding transmission for NACK-only collides with PUCCH/PUSCH, the following was agreed in the last meeting with FFS for the case of SR: </w:t>
      </w:r>
    </w:p>
    <w:p w14:paraId="6A3747EC" w14:textId="77777777" w:rsidR="005D1828" w:rsidRPr="005D1828" w:rsidRDefault="005D1828" w:rsidP="005D1828">
      <w:pPr>
        <w:spacing w:after="0"/>
        <w:jc w:val="left"/>
        <w:rPr>
          <w:rFonts w:ascii="Times" w:eastAsia="Batang" w:hAnsi="Times"/>
          <w:i/>
          <w:sz w:val="20"/>
          <w:szCs w:val="24"/>
          <w:lang w:val="en-GB" w:eastAsia="x-none"/>
        </w:rPr>
      </w:pPr>
      <w:r w:rsidRPr="005D1828">
        <w:rPr>
          <w:rFonts w:ascii="Times" w:eastAsia="Batang" w:hAnsi="Times"/>
          <w:i/>
          <w:sz w:val="20"/>
          <w:szCs w:val="24"/>
          <w:highlight w:val="green"/>
          <w:lang w:val="en-GB" w:eastAsia="x-none"/>
        </w:rPr>
        <w:t>Agreement:</w:t>
      </w:r>
    </w:p>
    <w:p w14:paraId="65CF2065" w14:textId="77777777" w:rsidR="005D1828" w:rsidRPr="005D1828" w:rsidRDefault="005D1828" w:rsidP="005D1828">
      <w:pPr>
        <w:tabs>
          <w:tab w:val="left" w:pos="993"/>
        </w:tabs>
        <w:spacing w:after="0"/>
        <w:ind w:left="0" w:firstLine="0"/>
        <w:contextualSpacing/>
        <w:jc w:val="left"/>
        <w:rPr>
          <w:rFonts w:ascii="Times" w:eastAsia="MS Mincho" w:hAnsi="Times"/>
          <w:i/>
          <w:sz w:val="20"/>
          <w:szCs w:val="24"/>
          <w:lang w:val="en-GB" w:eastAsia="ja-JP"/>
        </w:rPr>
      </w:pPr>
      <w:r w:rsidRPr="005D1828">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1A9F9A"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hint="eastAsia"/>
          <w:i/>
          <w:sz w:val="20"/>
          <w:szCs w:val="24"/>
          <w:lang w:val="en-GB" w:eastAsia="x-none"/>
        </w:rPr>
        <w:t xml:space="preserve">This applies to at least the case of the feedback </w:t>
      </w:r>
      <w:r w:rsidRPr="005D1828">
        <w:rPr>
          <w:rFonts w:ascii="Times" w:eastAsia="MS Mincho" w:hAnsi="Times"/>
          <w:i/>
          <w:sz w:val="20"/>
          <w:szCs w:val="24"/>
          <w:lang w:val="en-GB" w:eastAsia="x-none"/>
        </w:rPr>
        <w:t>addressing</w:t>
      </w:r>
      <w:r w:rsidRPr="005D1828">
        <w:rPr>
          <w:rFonts w:ascii="Times" w:eastAsia="MS Mincho" w:hAnsi="Times" w:hint="eastAsia"/>
          <w:i/>
          <w:sz w:val="20"/>
          <w:szCs w:val="24"/>
          <w:lang w:val="en-GB" w:eastAsia="x-none"/>
        </w:rPr>
        <w:t xml:space="preserve"> one TB. </w:t>
      </w:r>
      <w:r w:rsidRPr="005D1828">
        <w:rPr>
          <w:rFonts w:ascii="Times" w:eastAsia="MS Mincho" w:hAnsi="Times"/>
          <w:i/>
          <w:sz w:val="20"/>
          <w:szCs w:val="24"/>
          <w:lang w:val="en-GB" w:eastAsia="x-none"/>
        </w:rPr>
        <w:t xml:space="preserve">NACK-only based feedback for more than one TBs is to be handled separately. </w:t>
      </w:r>
    </w:p>
    <w:p w14:paraId="5669B9C6"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i/>
          <w:sz w:val="20"/>
          <w:szCs w:val="24"/>
          <w:lang w:val="en-GB" w:eastAsia="x-none"/>
        </w:rPr>
        <w:t xml:space="preserve">Note: When the TB is correctly decoded, the ACK will be transmitted and multiplexed with others. </w:t>
      </w:r>
    </w:p>
    <w:p w14:paraId="3108D12C" w14:textId="77777777" w:rsidR="005D1828" w:rsidRPr="00D75BDE" w:rsidRDefault="005D1828" w:rsidP="003C30E9">
      <w:pPr>
        <w:numPr>
          <w:ilvl w:val="0"/>
          <w:numId w:val="35"/>
        </w:numPr>
        <w:overflowPunct w:val="0"/>
        <w:spacing w:after="0"/>
        <w:contextualSpacing/>
        <w:jc w:val="left"/>
        <w:textAlignment w:val="baseline"/>
        <w:rPr>
          <w:rFonts w:ascii="Times" w:eastAsia="MS Mincho" w:hAnsi="Times"/>
          <w:i/>
          <w:color w:val="FF0000"/>
          <w:sz w:val="20"/>
          <w:szCs w:val="24"/>
          <w:lang w:val="en-GB" w:eastAsia="x-none"/>
        </w:rPr>
      </w:pPr>
      <w:r w:rsidRPr="00D75BDE">
        <w:rPr>
          <w:rFonts w:ascii="Times" w:eastAsia="MS Mincho" w:hAnsi="Times"/>
          <w:i/>
          <w:color w:val="FF0000"/>
          <w:sz w:val="20"/>
          <w:szCs w:val="24"/>
          <w:lang w:val="en-GB" w:eastAsia="x-none"/>
        </w:rPr>
        <w:t xml:space="preserve">FFS the case of PUCCH for SR. </w:t>
      </w:r>
    </w:p>
    <w:p w14:paraId="5CFAD051" w14:textId="77777777" w:rsidR="00100BC3" w:rsidRDefault="00100BC3" w:rsidP="007F11A2">
      <w:pPr>
        <w:rPr>
          <w:rFonts w:eastAsiaTheme="minorEastAsia"/>
          <w:lang w:val="en-GB" w:eastAsia="zh-CN"/>
        </w:rPr>
      </w:pPr>
    </w:p>
    <w:p w14:paraId="55E51D6A" w14:textId="6BC75621" w:rsidR="00BB116D" w:rsidRDefault="00BB116D" w:rsidP="007F11A2">
      <w:pPr>
        <w:rPr>
          <w:rFonts w:eastAsiaTheme="minorEastAsia"/>
          <w:lang w:val="en-GB" w:eastAsia="zh-CN"/>
        </w:rPr>
      </w:pPr>
      <w:r>
        <w:rPr>
          <w:rFonts w:eastAsiaTheme="minorEastAsia"/>
          <w:lang w:val="en-GB" w:eastAsia="zh-CN"/>
        </w:rPr>
        <w:t>Multiplexing ACK/NACK</w:t>
      </w:r>
      <w:r w:rsidR="000B76B1">
        <w:rPr>
          <w:rFonts w:eastAsiaTheme="minorEastAsia"/>
          <w:lang w:val="en-GB" w:eastAsia="zh-CN"/>
        </w:rPr>
        <w:t xml:space="preserve"> PF0/1</w:t>
      </w:r>
      <w:r>
        <w:rPr>
          <w:rFonts w:eastAsiaTheme="minorEastAsia"/>
          <w:lang w:val="en-GB" w:eastAsia="zh-CN"/>
        </w:rPr>
        <w:t xml:space="preserve"> with SR</w:t>
      </w:r>
      <w:r w:rsidR="000B76B1">
        <w:rPr>
          <w:rFonts w:eastAsiaTheme="minorEastAsia"/>
          <w:lang w:val="en-GB" w:eastAsia="zh-CN"/>
        </w:rPr>
        <w:t xml:space="preserve"> PF0/PF1</w:t>
      </w:r>
      <w:r>
        <w:rPr>
          <w:rFonts w:eastAsiaTheme="minorEastAsia"/>
          <w:lang w:val="en-GB" w:eastAsia="zh-CN"/>
        </w:rPr>
        <w:t xml:space="preserve"> from legacy rule is summarized in the following table:</w:t>
      </w:r>
    </w:p>
    <w:tbl>
      <w:tblPr>
        <w:tblStyle w:val="TableGrid"/>
        <w:tblW w:w="0" w:type="auto"/>
        <w:tblLook w:val="04A0" w:firstRow="1" w:lastRow="0" w:firstColumn="1" w:lastColumn="0" w:noHBand="0" w:noVBand="1"/>
      </w:tblPr>
      <w:tblGrid>
        <w:gridCol w:w="2547"/>
        <w:gridCol w:w="3402"/>
        <w:gridCol w:w="3358"/>
      </w:tblGrid>
      <w:tr w:rsidR="00BB116D" w14:paraId="1E29A3E1" w14:textId="77777777" w:rsidTr="00950199">
        <w:trPr>
          <w:trHeight w:val="409"/>
        </w:trPr>
        <w:tc>
          <w:tcPr>
            <w:tcW w:w="2547" w:type="dxa"/>
          </w:tcPr>
          <w:p w14:paraId="2D803D05" w14:textId="77777777" w:rsidR="00BB116D" w:rsidRPr="00BB116D" w:rsidRDefault="00BB116D" w:rsidP="00BB116D">
            <w:pPr>
              <w:rPr>
                <w:sz w:val="20"/>
                <w:szCs w:val="20"/>
                <w:lang w:val="en-GB" w:eastAsia="zh-CN"/>
              </w:rPr>
            </w:pPr>
          </w:p>
        </w:tc>
        <w:tc>
          <w:tcPr>
            <w:tcW w:w="3402" w:type="dxa"/>
            <w:vAlign w:val="center"/>
          </w:tcPr>
          <w:p w14:paraId="2BB1AA9B" w14:textId="77777777" w:rsidR="00BB116D" w:rsidRPr="00BB116D" w:rsidRDefault="00BB116D" w:rsidP="00BB116D">
            <w:pPr>
              <w:jc w:val="center"/>
              <w:rPr>
                <w:b/>
                <w:sz w:val="20"/>
                <w:szCs w:val="20"/>
                <w:lang w:val="en-GB" w:eastAsia="zh-CN"/>
              </w:rPr>
            </w:pPr>
            <w:r w:rsidRPr="00BB116D">
              <w:rPr>
                <w:b/>
                <w:sz w:val="20"/>
                <w:szCs w:val="20"/>
                <w:lang w:val="en-GB" w:eastAsia="zh-CN"/>
              </w:rPr>
              <w:t>SR using PF0</w:t>
            </w:r>
          </w:p>
        </w:tc>
        <w:tc>
          <w:tcPr>
            <w:tcW w:w="3358" w:type="dxa"/>
            <w:vAlign w:val="center"/>
          </w:tcPr>
          <w:p w14:paraId="59EAC237" w14:textId="77777777" w:rsidR="00BB116D" w:rsidRPr="00BB116D" w:rsidRDefault="00BB116D" w:rsidP="00BB116D">
            <w:pPr>
              <w:jc w:val="center"/>
              <w:rPr>
                <w:b/>
                <w:sz w:val="20"/>
                <w:szCs w:val="20"/>
                <w:lang w:val="en-GB" w:eastAsia="zh-CN"/>
              </w:rPr>
            </w:pPr>
            <w:r w:rsidRPr="00BB116D">
              <w:rPr>
                <w:b/>
                <w:sz w:val="20"/>
                <w:szCs w:val="20"/>
                <w:lang w:val="en-GB" w:eastAsia="zh-CN"/>
              </w:rPr>
              <w:t>SR using PF1</w:t>
            </w:r>
          </w:p>
        </w:tc>
      </w:tr>
      <w:tr w:rsidR="00BB116D" w:rsidRPr="009F0415" w14:paraId="5F670C4D" w14:textId="77777777" w:rsidTr="00950199">
        <w:tc>
          <w:tcPr>
            <w:tcW w:w="2547" w:type="dxa"/>
            <w:vAlign w:val="center"/>
          </w:tcPr>
          <w:p w14:paraId="3E80B7CB" w14:textId="77777777" w:rsidR="00BB116D" w:rsidRPr="00BB116D" w:rsidRDefault="00BB116D" w:rsidP="00BB116D">
            <w:pPr>
              <w:rPr>
                <w:b/>
                <w:sz w:val="20"/>
                <w:szCs w:val="20"/>
                <w:lang w:val="en-GB" w:eastAsia="zh-CN"/>
              </w:rPr>
            </w:pPr>
            <w:r w:rsidRPr="00BB116D">
              <w:rPr>
                <w:b/>
                <w:sz w:val="20"/>
                <w:szCs w:val="20"/>
                <w:lang w:val="en-GB" w:eastAsia="zh-CN"/>
              </w:rPr>
              <w:t>HARQ-ACK using PF0</w:t>
            </w:r>
          </w:p>
        </w:tc>
        <w:tc>
          <w:tcPr>
            <w:tcW w:w="6760" w:type="dxa"/>
            <w:gridSpan w:val="2"/>
            <w:vAlign w:val="center"/>
          </w:tcPr>
          <w:p w14:paraId="6B17C467" w14:textId="77777777" w:rsidR="00BB116D" w:rsidRPr="00BB116D" w:rsidRDefault="00BB116D" w:rsidP="00BB116D">
            <w:pPr>
              <w:ind w:left="0" w:firstLine="0"/>
              <w:rPr>
                <w:sz w:val="20"/>
                <w:szCs w:val="20"/>
                <w:lang w:val="en-GB" w:eastAsia="zh-CN"/>
              </w:rPr>
            </w:pPr>
            <w:r w:rsidRPr="00BB116D">
              <w:rPr>
                <w:rFonts w:hint="eastAsia"/>
                <w:sz w:val="20"/>
                <w:szCs w:val="20"/>
                <w:lang w:val="en-GB" w:eastAsia="zh-CN"/>
              </w:rPr>
              <w:t>P</w:t>
            </w:r>
            <w:r w:rsidRPr="00BB116D">
              <w:rPr>
                <w:sz w:val="20"/>
                <w:szCs w:val="20"/>
                <w:lang w:val="en-GB" w:eastAsia="zh-CN"/>
              </w:rPr>
              <w:t xml:space="preserve">ositive SR: HARQ-ACK on PUCCH resource for HARQ-ACK using additional cyclic shift(s) </w:t>
            </w:r>
          </w:p>
          <w:p w14:paraId="09D6A592" w14:textId="77777777" w:rsidR="00BB116D" w:rsidRPr="00BB116D" w:rsidRDefault="00BB116D" w:rsidP="00BB116D">
            <w:pPr>
              <w:ind w:left="0" w:firstLine="0"/>
              <w:rPr>
                <w:sz w:val="20"/>
                <w:szCs w:val="20"/>
                <w:lang w:val="en-GB" w:eastAsia="zh-CN"/>
              </w:rPr>
            </w:pPr>
            <w:r w:rsidRPr="00BB116D">
              <w:rPr>
                <w:sz w:val="20"/>
                <w:szCs w:val="20"/>
                <w:lang w:val="en-GB" w:eastAsia="zh-CN"/>
              </w:rPr>
              <w:t xml:space="preserve">Negative SR: HARQ-ACK on PUCCH resource for HARQ-ACK using original cyclic shift(s) </w:t>
            </w:r>
          </w:p>
          <w:p w14:paraId="0A9A9926" w14:textId="77777777" w:rsidR="00BB116D" w:rsidRPr="00BB116D" w:rsidRDefault="00BB116D" w:rsidP="00BB116D">
            <w:pPr>
              <w:spacing w:after="0"/>
              <w:rPr>
                <w:i/>
                <w:sz w:val="20"/>
                <w:szCs w:val="20"/>
                <w:lang w:val="en-GB" w:eastAsia="zh-CN"/>
              </w:rPr>
            </w:pPr>
            <w:r w:rsidRPr="00BB116D">
              <w:rPr>
                <w:i/>
                <w:sz w:val="20"/>
                <w:szCs w:val="20"/>
                <w:lang w:val="en-GB" w:eastAsia="zh-CN"/>
              </w:rPr>
              <w:t xml:space="preserve">Note: same “original cyclic shift(s)” are used for HARQ-ACK feedback when </w:t>
            </w:r>
          </w:p>
          <w:p w14:paraId="67F208BD" w14:textId="77777777"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collides with SR</w:t>
            </w:r>
          </w:p>
          <w:p w14:paraId="4B4634DE" w14:textId="4E33A24B"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doesn’t collide with SR</w:t>
            </w:r>
          </w:p>
        </w:tc>
      </w:tr>
      <w:tr w:rsidR="00BB116D" w14:paraId="4FD74B78" w14:textId="77777777" w:rsidTr="00950199">
        <w:tc>
          <w:tcPr>
            <w:tcW w:w="2547" w:type="dxa"/>
            <w:vAlign w:val="center"/>
          </w:tcPr>
          <w:p w14:paraId="0F4FD625" w14:textId="77777777" w:rsidR="00BB116D" w:rsidRPr="00BB116D" w:rsidRDefault="00BB116D" w:rsidP="00BB116D">
            <w:pPr>
              <w:rPr>
                <w:b/>
                <w:sz w:val="20"/>
                <w:szCs w:val="20"/>
                <w:lang w:val="en-GB" w:eastAsia="zh-CN"/>
              </w:rPr>
            </w:pPr>
            <w:r w:rsidRPr="00BB116D">
              <w:rPr>
                <w:b/>
                <w:sz w:val="20"/>
                <w:szCs w:val="20"/>
                <w:lang w:val="en-GB" w:eastAsia="zh-CN"/>
              </w:rPr>
              <w:t>HARQ-ACK using PF1</w:t>
            </w:r>
          </w:p>
        </w:tc>
        <w:tc>
          <w:tcPr>
            <w:tcW w:w="3402" w:type="dxa"/>
            <w:vAlign w:val="center"/>
          </w:tcPr>
          <w:p w14:paraId="04D6F9B3" w14:textId="77777777" w:rsidR="00BB116D" w:rsidRPr="00BB116D" w:rsidRDefault="00BB116D" w:rsidP="00BB116D">
            <w:pPr>
              <w:rPr>
                <w:sz w:val="20"/>
                <w:szCs w:val="20"/>
                <w:lang w:val="en-GB" w:eastAsia="zh-CN"/>
              </w:rPr>
            </w:pPr>
            <w:r w:rsidRPr="00BB116D">
              <w:rPr>
                <w:sz w:val="20"/>
                <w:szCs w:val="20"/>
                <w:lang w:val="en-GB" w:eastAsia="zh-CN"/>
              </w:rPr>
              <w:t>Drop SR</w:t>
            </w:r>
          </w:p>
        </w:tc>
        <w:tc>
          <w:tcPr>
            <w:tcW w:w="3358" w:type="dxa"/>
            <w:vAlign w:val="center"/>
          </w:tcPr>
          <w:p w14:paraId="4635FA9B" w14:textId="77777777" w:rsidR="00BB116D" w:rsidRPr="00BB116D" w:rsidRDefault="00BB116D" w:rsidP="00BB116D">
            <w:pPr>
              <w:ind w:left="0" w:firstLine="0"/>
              <w:rPr>
                <w:sz w:val="20"/>
                <w:szCs w:val="20"/>
                <w:lang w:val="en-GB" w:eastAsia="zh-CN"/>
              </w:rPr>
            </w:pPr>
            <w:r w:rsidRPr="00BB116D">
              <w:rPr>
                <w:sz w:val="20"/>
                <w:szCs w:val="20"/>
                <w:lang w:val="en-GB" w:eastAsia="zh-CN"/>
              </w:rPr>
              <w:t>Positive SR: HARQ-ACK on PUCCH resource for SR</w:t>
            </w:r>
          </w:p>
          <w:p w14:paraId="1FDBD717" w14:textId="77777777" w:rsidR="00BB116D" w:rsidRPr="00BB116D" w:rsidRDefault="00BB116D" w:rsidP="00BB116D">
            <w:pPr>
              <w:ind w:left="0" w:firstLine="0"/>
              <w:rPr>
                <w:sz w:val="20"/>
                <w:szCs w:val="20"/>
                <w:lang w:val="en-GB" w:eastAsia="zh-CN"/>
              </w:rPr>
            </w:pPr>
            <w:r w:rsidRPr="00BB116D">
              <w:rPr>
                <w:sz w:val="20"/>
                <w:szCs w:val="20"/>
                <w:lang w:val="en-GB" w:eastAsia="zh-CN"/>
              </w:rPr>
              <w:t>Negative SR: HARQ-ACK on PUCCH resource for HARQ-ACK</w:t>
            </w:r>
          </w:p>
        </w:tc>
      </w:tr>
    </w:tbl>
    <w:p w14:paraId="041D3B4B" w14:textId="77777777" w:rsidR="00BB116D" w:rsidRDefault="00BB116D" w:rsidP="007F11A2">
      <w:pPr>
        <w:rPr>
          <w:rFonts w:eastAsiaTheme="minorEastAsia"/>
          <w:lang w:eastAsia="zh-CN"/>
        </w:rPr>
      </w:pPr>
    </w:p>
    <w:p w14:paraId="2DE5E82C" w14:textId="3F060A15" w:rsidR="008C5979" w:rsidRPr="00FB2085" w:rsidRDefault="008C5979" w:rsidP="008C5979">
      <w:pPr>
        <w:ind w:left="0" w:firstLine="0"/>
        <w:rPr>
          <w:rFonts w:eastAsiaTheme="minorEastAsia"/>
          <w:sz w:val="20"/>
          <w:lang w:eastAsia="zh-CN"/>
        </w:rPr>
      </w:pPr>
      <w:r w:rsidRPr="00FB2085">
        <w:rPr>
          <w:rFonts w:eastAsiaTheme="minorEastAsia" w:hint="eastAsia"/>
          <w:sz w:val="20"/>
          <w:lang w:eastAsia="zh-CN"/>
        </w:rPr>
        <w:t>F</w:t>
      </w:r>
      <w:r w:rsidRPr="00FB2085">
        <w:rPr>
          <w:rFonts w:eastAsiaTheme="minorEastAsia"/>
          <w:sz w:val="20"/>
          <w:lang w:eastAsia="zh-CN"/>
        </w:rPr>
        <w:t xml:space="preserve">ollowing legacy rule of using PUCCH resource for NACK-only for positive SR when NACK-only uses PF0 will cause positive SR lost because the NACK-only resources may be shared by more than one UE. </w:t>
      </w:r>
    </w:p>
    <w:p w14:paraId="3F4A98FA" w14:textId="1D09B845" w:rsidR="00896A8C" w:rsidRPr="00D77F1E" w:rsidRDefault="00896A8C" w:rsidP="00896A8C">
      <w:pPr>
        <w:ind w:left="0" w:firstLine="0"/>
        <w:rPr>
          <w:rFonts w:eastAsiaTheme="minorEastAsia"/>
          <w:sz w:val="20"/>
          <w:lang w:val="en-GB" w:eastAsia="zh-CN"/>
        </w:rPr>
      </w:pPr>
      <w:r w:rsidRPr="00D77F1E">
        <w:rPr>
          <w:rFonts w:eastAsiaTheme="minorEastAsia"/>
          <w:sz w:val="20"/>
          <w:lang w:val="en-GB" w:eastAsia="zh-CN"/>
        </w:rPr>
        <w:t>From contributions, 8 companies proposed solution to address such issue and views are summarized as follows:</w:t>
      </w:r>
    </w:p>
    <w:p w14:paraId="04A167DB" w14:textId="75E0617B" w:rsidR="00896A8C" w:rsidRPr="00D77F1E" w:rsidRDefault="00896A8C" w:rsidP="00057E4F">
      <w:pPr>
        <w:spacing w:after="0" w:line="240" w:lineRule="auto"/>
        <w:ind w:left="0" w:firstLine="0"/>
        <w:contextualSpacing/>
        <w:rPr>
          <w:rFonts w:eastAsiaTheme="minorEastAsia"/>
          <w:i/>
          <w:sz w:val="20"/>
          <w:lang w:val="en-GB" w:eastAsia="zh-CN"/>
        </w:rPr>
      </w:pPr>
      <w:r w:rsidRPr="00D77F1E">
        <w:rPr>
          <w:rFonts w:eastAsiaTheme="minorEastAsia"/>
          <w:i/>
          <w:sz w:val="20"/>
          <w:lang w:val="en-GB" w:eastAsia="zh-CN"/>
        </w:rPr>
        <w:t>When PUCCH transmission for the NACK-only based feedback for multicast collides with PUCCH transmission carrying SR</w:t>
      </w:r>
      <w:r w:rsidR="00063ACE">
        <w:rPr>
          <w:rFonts w:eastAsiaTheme="minorEastAsia"/>
          <w:i/>
          <w:sz w:val="20"/>
          <w:lang w:val="en-GB" w:eastAsia="zh-CN"/>
        </w:rPr>
        <w:t xml:space="preserve"> for the same priority</w:t>
      </w:r>
      <w:r w:rsidRPr="00D77F1E">
        <w:rPr>
          <w:rFonts w:eastAsiaTheme="minorEastAsia"/>
          <w:i/>
          <w:sz w:val="20"/>
          <w:lang w:val="en-GB" w:eastAsia="zh-CN"/>
        </w:rPr>
        <w:t>:</w:t>
      </w:r>
    </w:p>
    <w:p w14:paraId="18EEE29F" w14:textId="4F126E57"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Opt1: </w:t>
      </w:r>
      <w:r w:rsidR="00AA11E5" w:rsidRPr="00D77F1E">
        <w:rPr>
          <w:rFonts w:eastAsiaTheme="minorEastAsia"/>
          <w:i/>
          <w:lang w:eastAsia="zh-CN"/>
        </w:rPr>
        <w:t>transmission on PUCCH resource for SR for positive SR</w:t>
      </w:r>
      <w:r w:rsidR="00AA11E5">
        <w:rPr>
          <w:rFonts w:eastAsiaTheme="minorEastAsia"/>
          <w:i/>
          <w:lang w:val="en-US" w:eastAsia="zh-CN"/>
        </w:rPr>
        <w:t xml:space="preserve">; </w:t>
      </w:r>
      <w:r w:rsidRPr="00D77F1E">
        <w:rPr>
          <w:rFonts w:eastAsiaTheme="minorEastAsia"/>
          <w:i/>
          <w:lang w:eastAsia="zh-CN"/>
        </w:rPr>
        <w:t xml:space="preserve">transmission on PUCCH resource for </w:t>
      </w:r>
      <w:r w:rsidR="005C645B">
        <w:rPr>
          <w:rFonts w:eastAsiaTheme="minorEastAsia"/>
          <w:i/>
          <w:lang w:eastAsia="zh-CN"/>
        </w:rPr>
        <w:t>NACK-only</w:t>
      </w:r>
      <w:r w:rsidRPr="00D77F1E">
        <w:rPr>
          <w:rFonts w:eastAsiaTheme="minorEastAsia"/>
          <w:i/>
          <w:lang w:eastAsia="zh-CN"/>
        </w:rPr>
        <w:t xml:space="preserve"> for</w:t>
      </w:r>
      <w:r w:rsidR="00AA11E5">
        <w:rPr>
          <w:rFonts w:eastAsiaTheme="minorEastAsia"/>
          <w:i/>
          <w:lang w:eastAsia="zh-CN"/>
        </w:rPr>
        <w:t xml:space="preserve"> negative SR.</w:t>
      </w:r>
    </w:p>
    <w:p w14:paraId="053AF2C4" w14:textId="0DCAFDAB"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7774F1">
        <w:rPr>
          <w:rFonts w:eastAsiaTheme="minorEastAsia"/>
          <w:i/>
          <w:color w:val="FF0000"/>
          <w:lang w:eastAsia="zh-CN"/>
        </w:rPr>
        <w:t xml:space="preserve"> Huawei,</w:t>
      </w:r>
      <w:r w:rsidR="00AA11E5">
        <w:rPr>
          <w:rFonts w:eastAsiaTheme="minorEastAsia"/>
          <w:i/>
          <w:color w:val="FF0000"/>
          <w:lang w:eastAsia="zh-CN"/>
        </w:rPr>
        <w:t xml:space="preserve"> vivo</w:t>
      </w:r>
      <w:r w:rsidR="00FA7461">
        <w:rPr>
          <w:rFonts w:eastAsiaTheme="minorEastAsia"/>
          <w:i/>
          <w:color w:val="FF0000"/>
          <w:lang w:eastAsia="zh-CN"/>
        </w:rPr>
        <w:t>, Lenovo</w:t>
      </w:r>
    </w:p>
    <w:p w14:paraId="70B694DC" w14:textId="17EABF72"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Opt2: </w:t>
      </w:r>
      <w:r w:rsidR="00814BFB" w:rsidRPr="00D77F1E">
        <w:rPr>
          <w:rFonts w:eastAsiaTheme="minorEastAsia"/>
          <w:i/>
          <w:lang w:eastAsia="zh-CN"/>
        </w:rPr>
        <w:t xml:space="preserve">transmission on PUCCH resource for SR always despite positive or negative SR. </w:t>
      </w:r>
    </w:p>
    <w:p w14:paraId="09C2C8B9" w14:textId="16465B45"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6B1D44">
        <w:rPr>
          <w:rFonts w:eastAsiaTheme="minorEastAsia"/>
          <w:i/>
          <w:color w:val="FF0000"/>
          <w:lang w:eastAsia="zh-CN"/>
        </w:rPr>
        <w:t xml:space="preserve"> Nokia</w:t>
      </w:r>
    </w:p>
    <w:p w14:paraId="68F1AFC7" w14:textId="77777777" w:rsidR="00FA7461" w:rsidRPr="00FA7461" w:rsidRDefault="00814BFB"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Opt3: </w:t>
      </w:r>
      <w:r w:rsidR="00057E4F" w:rsidRPr="00D77F1E">
        <w:rPr>
          <w:rFonts w:eastAsiaTheme="minorEastAsia"/>
          <w:i/>
          <w:lang w:eastAsia="zh-CN"/>
        </w:rPr>
        <w:t xml:space="preserve">transmission on </w:t>
      </w:r>
      <w:r w:rsidR="00057E4F" w:rsidRPr="00D77F1E">
        <w:rPr>
          <w:rFonts w:eastAsiaTheme="minorEastAsia"/>
          <w:i/>
          <w:lang w:val="en-US" w:eastAsia="zh-CN"/>
        </w:rPr>
        <w:t>PUCCH resource</w:t>
      </w:r>
      <w:r w:rsidR="00FA7461">
        <w:rPr>
          <w:rFonts w:eastAsiaTheme="minorEastAsia"/>
          <w:i/>
          <w:lang w:val="en-US" w:eastAsia="zh-CN"/>
        </w:rPr>
        <w:t xml:space="preserve"> for ACK/NACK based for positive SR</w:t>
      </w:r>
    </w:p>
    <w:p w14:paraId="1142F312" w14:textId="7143FE9D" w:rsidR="00896A8C" w:rsidRPr="00D77F1E" w:rsidRDefault="00D77F1E" w:rsidP="003C30E9">
      <w:pPr>
        <w:pStyle w:val="ListParagraph"/>
        <w:numPr>
          <w:ilvl w:val="1"/>
          <w:numId w:val="49"/>
        </w:numPr>
        <w:rPr>
          <w:rFonts w:eastAsiaTheme="minorEastAsia"/>
          <w:i/>
          <w:color w:val="FF0000"/>
          <w:lang w:eastAsia="zh-CN"/>
        </w:rPr>
      </w:pPr>
      <w:r w:rsidRPr="00D77F1E">
        <w:rPr>
          <w:rFonts w:eastAsiaTheme="minorEastAsia"/>
          <w:i/>
          <w:color w:val="FF0000"/>
          <w:lang w:eastAsia="zh-CN"/>
        </w:rPr>
        <w:t>Supported by:</w:t>
      </w:r>
      <w:r w:rsidR="00FA7461">
        <w:rPr>
          <w:rFonts w:eastAsiaTheme="minorEastAsia"/>
          <w:i/>
          <w:color w:val="FF0000"/>
          <w:lang w:eastAsia="zh-CN"/>
        </w:rPr>
        <w:t xml:space="preserve"> DOCOMO</w:t>
      </w:r>
    </w:p>
    <w:p w14:paraId="02B22694" w14:textId="7D639E98" w:rsidR="00057E4F" w:rsidRPr="00D77F1E" w:rsidRDefault="00057E4F"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lastRenderedPageBreak/>
        <w:t xml:space="preserve">Opt4: drop NACK-only for positive SR; transmission on PUCCH resource for </w:t>
      </w:r>
      <w:r w:rsidR="00063ACE">
        <w:rPr>
          <w:rFonts w:eastAsiaTheme="minorEastAsia"/>
          <w:i/>
          <w:lang w:eastAsia="zh-CN"/>
        </w:rPr>
        <w:t>NACK-only</w:t>
      </w:r>
      <w:r w:rsidRPr="00D77F1E">
        <w:rPr>
          <w:rFonts w:eastAsiaTheme="minorEastAsia"/>
          <w:i/>
          <w:lang w:eastAsia="zh-CN"/>
        </w:rPr>
        <w:t xml:space="preserve"> for negative SR</w:t>
      </w:r>
    </w:p>
    <w:p w14:paraId="313043B3" w14:textId="0267C5C5" w:rsidR="00896A8C" w:rsidRDefault="00D77F1E" w:rsidP="003C30E9">
      <w:pPr>
        <w:numPr>
          <w:ilvl w:val="1"/>
          <w:numId w:val="49"/>
        </w:numPr>
        <w:rPr>
          <w:rFonts w:eastAsiaTheme="minorEastAsia"/>
          <w:i/>
          <w:color w:val="FF0000"/>
          <w:sz w:val="20"/>
          <w:szCs w:val="20"/>
          <w:lang w:val="en-GB" w:eastAsia="zh-CN"/>
        </w:rPr>
      </w:pPr>
      <w:r w:rsidRPr="00D77F1E">
        <w:rPr>
          <w:rFonts w:eastAsiaTheme="minorEastAsia"/>
          <w:i/>
          <w:color w:val="FF0000"/>
          <w:sz w:val="20"/>
          <w:szCs w:val="20"/>
          <w:lang w:val="en-GB" w:eastAsia="zh-CN"/>
        </w:rPr>
        <w:t>Supported by:</w:t>
      </w:r>
      <w:r w:rsidR="00AA11E5">
        <w:rPr>
          <w:rFonts w:eastAsiaTheme="minorEastAsia"/>
          <w:i/>
          <w:color w:val="FF0000"/>
          <w:sz w:val="20"/>
          <w:szCs w:val="20"/>
          <w:lang w:val="en-GB" w:eastAsia="zh-CN"/>
        </w:rPr>
        <w:t xml:space="preserve"> vivo</w:t>
      </w:r>
    </w:p>
    <w:p w14:paraId="69C252DF" w14:textId="3EEDBD22" w:rsidR="00071F97" w:rsidRPr="00071F97" w:rsidRDefault="00DD700F" w:rsidP="003C30E9">
      <w:pPr>
        <w:pStyle w:val="ListParagraph"/>
        <w:numPr>
          <w:ilvl w:val="0"/>
          <w:numId w:val="49"/>
        </w:numPr>
        <w:spacing w:after="0" w:line="240" w:lineRule="auto"/>
        <w:rPr>
          <w:rFonts w:eastAsiaTheme="minorEastAsia"/>
          <w:i/>
          <w:lang w:eastAsia="zh-CN"/>
        </w:rPr>
      </w:pPr>
      <w:r>
        <w:rPr>
          <w:rFonts w:eastAsiaTheme="minorEastAsia"/>
          <w:i/>
          <w:lang w:eastAsia="zh-CN"/>
        </w:rPr>
        <w:t>Opt5</w:t>
      </w:r>
      <w:r w:rsidR="006B1D44">
        <w:rPr>
          <w:rFonts w:eastAsiaTheme="minorEastAsia"/>
          <w:i/>
          <w:lang w:eastAsia="zh-CN"/>
        </w:rPr>
        <w:t>:</w:t>
      </w:r>
      <w:r w:rsidR="00071F97" w:rsidRPr="00071F97">
        <w:rPr>
          <w:rFonts w:eastAsiaTheme="minorEastAsia"/>
          <w:i/>
          <w:lang w:eastAsia="zh-CN"/>
        </w:rPr>
        <w:t xml:space="preserve"> </w:t>
      </w:r>
      <w:r w:rsidR="006B1D44">
        <w:rPr>
          <w:rFonts w:eastAsiaTheme="minorEastAsia"/>
          <w:i/>
          <w:lang w:eastAsia="zh-CN"/>
        </w:rPr>
        <w:t>w</w:t>
      </w:r>
      <w:r w:rsidR="00071F97" w:rsidRPr="00071F97">
        <w:rPr>
          <w:rFonts w:eastAsiaTheme="minorEastAsia"/>
          <w:i/>
          <w:lang w:eastAsia="zh-CN"/>
        </w:rPr>
        <w:t>hen SR is positive, for the case that both SR PUCCH and NACK-only are PUCCH format 1, transmit NACK on SR using the same rule as NR R15/R16. Otherwise, NACK-only/SR is dropped. When SR is negative, transmit NACK-only PUCCH.</w:t>
      </w:r>
    </w:p>
    <w:p w14:paraId="0E3A32FA" w14:textId="4C1F1B23" w:rsidR="00071F97" w:rsidRPr="00366F9D" w:rsidRDefault="00366F9D" w:rsidP="003C30E9">
      <w:pPr>
        <w:numPr>
          <w:ilvl w:val="1"/>
          <w:numId w:val="49"/>
        </w:numPr>
        <w:rPr>
          <w:rFonts w:eastAsiaTheme="minorEastAsia"/>
          <w:i/>
          <w:color w:val="FF0000"/>
          <w:sz w:val="20"/>
          <w:szCs w:val="20"/>
          <w:lang w:val="en-GB" w:eastAsia="zh-CN"/>
        </w:rPr>
      </w:pPr>
      <w:r w:rsidRPr="00366F9D">
        <w:rPr>
          <w:rFonts w:eastAsiaTheme="minorEastAsia"/>
          <w:i/>
          <w:color w:val="FF0000"/>
          <w:sz w:val="20"/>
          <w:szCs w:val="20"/>
          <w:lang w:val="en-GB" w:eastAsia="zh-CN"/>
        </w:rPr>
        <w:t>Supported by: vivo</w:t>
      </w:r>
    </w:p>
    <w:p w14:paraId="1D16AE63" w14:textId="77777777" w:rsidR="00100BC3" w:rsidRDefault="00100BC3" w:rsidP="007F11A2">
      <w:pPr>
        <w:rPr>
          <w:rFonts w:eastAsiaTheme="minorEastAsia"/>
          <w:lang w:val="en-GB" w:eastAsia="zh-CN"/>
        </w:rPr>
      </w:pPr>
    </w:p>
    <w:p w14:paraId="792E2AC0" w14:textId="66ADD076" w:rsidR="00453FC7" w:rsidRPr="0074228D" w:rsidRDefault="00453FC7" w:rsidP="007F11A2">
      <w:pPr>
        <w:rPr>
          <w:rFonts w:eastAsiaTheme="minorEastAsia"/>
          <w:sz w:val="20"/>
          <w:lang w:val="en-GB" w:eastAsia="zh-CN"/>
        </w:rPr>
      </w:pPr>
      <w:r w:rsidRPr="0074228D">
        <w:rPr>
          <w:rFonts w:eastAsiaTheme="minorEastAsia" w:hint="eastAsia"/>
          <w:sz w:val="20"/>
          <w:lang w:val="en-GB" w:eastAsia="zh-CN"/>
        </w:rPr>
        <w:t>B</w:t>
      </w:r>
      <w:r w:rsidRPr="0074228D">
        <w:rPr>
          <w:rFonts w:eastAsiaTheme="minorEastAsia"/>
          <w:sz w:val="20"/>
          <w:lang w:val="en-GB" w:eastAsia="zh-CN"/>
        </w:rPr>
        <w:t>ased on this situation, FL suggests</w:t>
      </w:r>
      <w:r w:rsidR="00E7115F" w:rsidRPr="0074228D">
        <w:rPr>
          <w:rFonts w:eastAsiaTheme="minorEastAsia"/>
          <w:sz w:val="20"/>
          <w:lang w:val="en-GB" w:eastAsia="zh-CN"/>
        </w:rPr>
        <w:t xml:space="preserve"> Opt1 for initial discussion. </w:t>
      </w:r>
    </w:p>
    <w:p w14:paraId="7BA161B4" w14:textId="77777777" w:rsidR="00453FC7" w:rsidRPr="00100BC3" w:rsidRDefault="00453FC7" w:rsidP="007F11A2">
      <w:pPr>
        <w:rPr>
          <w:rFonts w:eastAsiaTheme="minorEastAsia"/>
          <w:lang w:val="en-GB" w:eastAsia="zh-CN"/>
        </w:rPr>
      </w:pPr>
    </w:p>
    <w:p w14:paraId="3EED18C7" w14:textId="77777777" w:rsidR="007F11A2" w:rsidRPr="007F11A2" w:rsidRDefault="007F11A2" w:rsidP="007F11A2">
      <w:pPr>
        <w:rPr>
          <w:rFonts w:eastAsia="MS Mincho"/>
          <w:i/>
          <w:iCs/>
          <w:lang w:val="en-GB" w:eastAsia="ja-JP"/>
        </w:rPr>
      </w:pPr>
      <w:r w:rsidRPr="007F11A2">
        <w:rPr>
          <w:rFonts w:eastAsia="MS Mincho"/>
          <w:i/>
          <w:iCs/>
          <w:lang w:val="en-GB" w:eastAsia="ja-JP"/>
        </w:rPr>
        <w:t>FL’s Proposal:</w:t>
      </w:r>
    </w:p>
    <w:p w14:paraId="28DC5FCA" w14:textId="2BDF3DBC" w:rsidR="007F11A2" w:rsidRPr="004C646D" w:rsidRDefault="007F11A2" w:rsidP="004C646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_Ref87389140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3.1.1</w:t>
      </w:r>
      <w:r w:rsidR="00174AC4">
        <w:rPr>
          <w:sz w:val="20"/>
          <w:szCs w:val="20"/>
          <w:lang w:val="en-GB" w:eastAsia="zh-CN"/>
        </w:rPr>
        <w:fldChar w:fldCharType="end"/>
      </w:r>
    </w:p>
    <w:p w14:paraId="70F464B3" w14:textId="38F4D744" w:rsidR="00453FC7" w:rsidRPr="00FB2085" w:rsidRDefault="00453FC7" w:rsidP="00D4131C">
      <w:pPr>
        <w:spacing w:after="0" w:line="240" w:lineRule="auto"/>
        <w:ind w:left="0" w:firstLine="0"/>
        <w:contextualSpacing/>
        <w:rPr>
          <w:rFonts w:eastAsia="MS Mincho"/>
          <w:iCs/>
          <w:sz w:val="20"/>
          <w:lang w:val="en-GB" w:eastAsia="ja-JP"/>
        </w:rPr>
      </w:pPr>
      <w:r w:rsidRPr="00FB2085">
        <w:rPr>
          <w:rFonts w:eastAsia="MS Mincho"/>
          <w:iCs/>
          <w:sz w:val="20"/>
          <w:lang w:val="en-GB" w:eastAsia="ja-JP"/>
        </w:rPr>
        <w:t>When PUCCH transmission for the NACK-only based feedback for multicast collides with PUCCH transmission carrying SR for the same priority</w:t>
      </w:r>
      <w:r w:rsidR="006928C3" w:rsidRPr="00FB2085">
        <w:rPr>
          <w:rFonts w:eastAsia="MS Mincho"/>
          <w:iCs/>
          <w:sz w:val="20"/>
          <w:lang w:val="en-GB" w:eastAsia="ja-JP"/>
        </w:rPr>
        <w:t>, adopt the following option:</w:t>
      </w:r>
    </w:p>
    <w:p w14:paraId="7977D44A" w14:textId="0347EC30" w:rsidR="00F4019D" w:rsidRPr="00FB2085" w:rsidRDefault="00896A8C" w:rsidP="00F75C26">
      <w:pPr>
        <w:pStyle w:val="ListParagraph"/>
        <w:numPr>
          <w:ilvl w:val="0"/>
          <w:numId w:val="63"/>
        </w:numPr>
        <w:rPr>
          <w:rFonts w:eastAsiaTheme="minorEastAsia"/>
          <w:iCs/>
          <w:lang w:eastAsia="zh-CN"/>
        </w:rPr>
      </w:pPr>
      <w:r w:rsidRPr="00FB2085">
        <w:rPr>
          <w:rFonts w:eastAsia="MS Mincho"/>
          <w:iCs/>
        </w:rPr>
        <w:t xml:space="preserve">Opt1: </w:t>
      </w:r>
      <w:r w:rsidR="009A4943" w:rsidRPr="00FB2085">
        <w:rPr>
          <w:rFonts w:eastAsia="MS Mincho"/>
          <w:iCs/>
        </w:rPr>
        <w:t>for positive SR</w:t>
      </w:r>
      <w:r w:rsidR="009A4943">
        <w:rPr>
          <w:rFonts w:eastAsia="MS Mincho"/>
          <w:iCs/>
        </w:rPr>
        <w:t>, HARQ-ACK is transmitted on</w:t>
      </w:r>
      <w:r w:rsidR="009A4943" w:rsidRPr="00FB2085">
        <w:rPr>
          <w:rFonts w:eastAsia="MS Mincho"/>
          <w:iCs/>
        </w:rPr>
        <w:t xml:space="preserve"> </w:t>
      </w:r>
      <w:r w:rsidR="006928C3" w:rsidRPr="00FB2085">
        <w:rPr>
          <w:rFonts w:eastAsia="MS Mincho"/>
          <w:iCs/>
        </w:rPr>
        <w:t xml:space="preserve">PUCCH resource for SR; </w:t>
      </w:r>
      <w:r w:rsidR="00BB4F7B" w:rsidRPr="00FB2085">
        <w:rPr>
          <w:rFonts w:eastAsia="MS Mincho"/>
          <w:iCs/>
        </w:rPr>
        <w:t>for negative SR</w:t>
      </w:r>
      <w:r w:rsidR="00BB4F7B">
        <w:rPr>
          <w:rFonts w:eastAsia="MS Mincho"/>
          <w:iCs/>
        </w:rPr>
        <w:t xml:space="preserve">, </w:t>
      </w:r>
      <w:r w:rsidR="00154D3A" w:rsidRPr="00154D3A">
        <w:rPr>
          <w:rFonts w:eastAsia="MS Mincho"/>
          <w:iCs/>
          <w:lang w:val="en-US"/>
        </w:rPr>
        <w:t xml:space="preserve">HARQ-ACK is transmitted on PUCCH resource </w:t>
      </w:r>
      <w:r w:rsidR="006928C3" w:rsidRPr="00FB2085">
        <w:rPr>
          <w:rFonts w:eastAsia="MS Mincho"/>
          <w:iCs/>
        </w:rPr>
        <w:t>for NACK-only.</w:t>
      </w:r>
    </w:p>
    <w:p w14:paraId="0ABC43D9" w14:textId="3C096B58" w:rsidR="00F4019D" w:rsidRPr="009A4943" w:rsidRDefault="00F4019D" w:rsidP="00FB2085">
      <w:pPr>
        <w:rPr>
          <w:rFonts w:eastAsia="MS Mincho"/>
          <w:i/>
          <w:iCs/>
          <w:lang w:val="en-GB" w:eastAsia="ja-JP"/>
        </w:rPr>
      </w:pPr>
    </w:p>
    <w:p w14:paraId="043647EA" w14:textId="77777777" w:rsidR="007F11A2" w:rsidRPr="007F11A2" w:rsidRDefault="007F11A2" w:rsidP="007F11A2">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11A2" w:rsidRPr="007F11A2" w14:paraId="54DE77E8" w14:textId="77777777" w:rsidTr="009C57F5">
        <w:trPr>
          <w:trHeight w:val="253"/>
          <w:jc w:val="center"/>
        </w:trPr>
        <w:tc>
          <w:tcPr>
            <w:tcW w:w="1555" w:type="dxa"/>
          </w:tcPr>
          <w:p w14:paraId="31719481" w14:textId="77777777" w:rsidR="007F11A2" w:rsidRPr="00032676" w:rsidRDefault="007F11A2" w:rsidP="007F11A2">
            <w:pPr>
              <w:rPr>
                <w:rFonts w:eastAsia="MS Mincho"/>
                <w:sz w:val="16"/>
                <w:lang w:eastAsia="ja-JP"/>
              </w:rPr>
            </w:pPr>
            <w:r w:rsidRPr="00032676">
              <w:rPr>
                <w:rFonts w:eastAsia="MS Mincho"/>
                <w:sz w:val="16"/>
                <w:lang w:eastAsia="ja-JP"/>
              </w:rPr>
              <w:t>Company</w:t>
            </w:r>
          </w:p>
        </w:tc>
        <w:tc>
          <w:tcPr>
            <w:tcW w:w="7801" w:type="dxa"/>
          </w:tcPr>
          <w:p w14:paraId="6D5AF10D" w14:textId="77777777" w:rsidR="007F11A2" w:rsidRPr="00032676" w:rsidRDefault="007F11A2" w:rsidP="007F11A2">
            <w:pPr>
              <w:rPr>
                <w:rFonts w:eastAsia="MS Mincho"/>
                <w:sz w:val="16"/>
                <w:lang w:eastAsia="ja-JP"/>
              </w:rPr>
            </w:pPr>
            <w:r w:rsidRPr="00032676">
              <w:rPr>
                <w:rFonts w:eastAsia="MS Mincho"/>
                <w:sz w:val="16"/>
                <w:lang w:eastAsia="ja-JP"/>
              </w:rPr>
              <w:t xml:space="preserve">Comments </w:t>
            </w:r>
          </w:p>
        </w:tc>
      </w:tr>
      <w:tr w:rsidR="007F11A2" w:rsidRPr="007F11A2" w14:paraId="7DE85DAE" w14:textId="77777777" w:rsidTr="009C57F5">
        <w:trPr>
          <w:trHeight w:val="253"/>
          <w:jc w:val="center"/>
        </w:trPr>
        <w:tc>
          <w:tcPr>
            <w:tcW w:w="1555" w:type="dxa"/>
          </w:tcPr>
          <w:p w14:paraId="75AAE69B" w14:textId="0BE008E5" w:rsidR="007F11A2" w:rsidRPr="00E001A5" w:rsidRDefault="00E001A5" w:rsidP="007F11A2">
            <w:pPr>
              <w:rPr>
                <w:rFonts w:eastAsiaTheme="minorEastAsia"/>
                <w:sz w:val="18"/>
                <w:szCs w:val="18"/>
                <w:lang w:eastAsia="zh-CN"/>
              </w:rPr>
            </w:pPr>
            <w:r w:rsidRPr="00E001A5">
              <w:rPr>
                <w:rFonts w:eastAsiaTheme="minorEastAsia"/>
                <w:sz w:val="18"/>
                <w:szCs w:val="18"/>
                <w:lang w:eastAsia="zh-CN"/>
              </w:rPr>
              <w:t>Lenovo, Motorola Mobility</w:t>
            </w:r>
          </w:p>
        </w:tc>
        <w:tc>
          <w:tcPr>
            <w:tcW w:w="7801" w:type="dxa"/>
          </w:tcPr>
          <w:p w14:paraId="62454F68" w14:textId="54FAF963" w:rsidR="007F11A2" w:rsidRDefault="00E001A5" w:rsidP="007F11A2">
            <w:pPr>
              <w:rPr>
                <w:rFonts w:eastAsia="MS Mincho"/>
                <w:sz w:val="18"/>
                <w:szCs w:val="18"/>
                <w:lang w:eastAsia="ja-JP"/>
              </w:rPr>
            </w:pPr>
            <w:r>
              <w:rPr>
                <w:rFonts w:eastAsia="MS Mincho"/>
                <w:sz w:val="18"/>
                <w:szCs w:val="18"/>
                <w:lang w:eastAsia="ja-JP"/>
              </w:rPr>
              <w:t>We are generally OK with this proposal.</w:t>
            </w:r>
          </w:p>
          <w:p w14:paraId="385DB4A8" w14:textId="4B77FB92" w:rsidR="00E001A5" w:rsidRPr="00E001A5" w:rsidRDefault="00E001A5" w:rsidP="007F11A2">
            <w:pPr>
              <w:rPr>
                <w:rFonts w:eastAsia="MS Mincho"/>
                <w:sz w:val="18"/>
                <w:szCs w:val="18"/>
                <w:lang w:val="en-GB" w:eastAsia="ja-JP"/>
              </w:rPr>
            </w:pPr>
          </w:p>
        </w:tc>
      </w:tr>
      <w:tr w:rsidR="00FD7B8B" w:rsidRPr="007F11A2" w14:paraId="6C243547" w14:textId="77777777" w:rsidTr="009C57F5">
        <w:trPr>
          <w:trHeight w:val="253"/>
          <w:jc w:val="center"/>
        </w:trPr>
        <w:tc>
          <w:tcPr>
            <w:tcW w:w="1555" w:type="dxa"/>
          </w:tcPr>
          <w:p w14:paraId="35CC1C0C" w14:textId="39DCD728" w:rsidR="00FD7B8B" w:rsidRPr="006C1DFF" w:rsidRDefault="00FD7B8B" w:rsidP="006C1DFF">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CATT</w:t>
            </w:r>
          </w:p>
        </w:tc>
        <w:tc>
          <w:tcPr>
            <w:tcW w:w="7801" w:type="dxa"/>
          </w:tcPr>
          <w:p w14:paraId="725CC5FB" w14:textId="6836DF96" w:rsidR="00FD7B8B" w:rsidRPr="006C1DFF" w:rsidRDefault="00FD7B8B" w:rsidP="00962803">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 xml:space="preserve">OK with this </w:t>
            </w:r>
            <w:r>
              <w:rPr>
                <w:rFonts w:eastAsiaTheme="minorEastAsia"/>
                <w:sz w:val="18"/>
                <w:szCs w:val="18"/>
              </w:rPr>
              <w:t>proposal</w:t>
            </w:r>
            <w:r>
              <w:rPr>
                <w:rFonts w:eastAsiaTheme="minorEastAsia" w:hint="eastAsia"/>
                <w:sz w:val="18"/>
                <w:szCs w:val="18"/>
              </w:rPr>
              <w:t xml:space="preserve">. </w:t>
            </w:r>
          </w:p>
        </w:tc>
      </w:tr>
      <w:tr w:rsidR="009A7AB7" w:rsidRPr="007F11A2" w14:paraId="33C137E3" w14:textId="77777777" w:rsidTr="009C57F5">
        <w:trPr>
          <w:trHeight w:val="253"/>
          <w:jc w:val="center"/>
        </w:trPr>
        <w:tc>
          <w:tcPr>
            <w:tcW w:w="1555" w:type="dxa"/>
          </w:tcPr>
          <w:p w14:paraId="00B5EC56" w14:textId="08552080" w:rsidR="009A7AB7" w:rsidRDefault="009A7AB7" w:rsidP="006C1DFF">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CMCC</w:t>
            </w:r>
          </w:p>
        </w:tc>
        <w:tc>
          <w:tcPr>
            <w:tcW w:w="7801" w:type="dxa"/>
          </w:tcPr>
          <w:p w14:paraId="5E385FD4" w14:textId="73C2EF94" w:rsidR="009A7AB7" w:rsidRDefault="009A7AB7" w:rsidP="0096280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k</w:t>
            </w:r>
          </w:p>
        </w:tc>
      </w:tr>
      <w:tr w:rsidR="006B4AB9" w:rsidRPr="007F11A2" w14:paraId="6B31C707" w14:textId="77777777" w:rsidTr="009C57F5">
        <w:trPr>
          <w:trHeight w:val="253"/>
          <w:jc w:val="center"/>
        </w:trPr>
        <w:tc>
          <w:tcPr>
            <w:tcW w:w="1555" w:type="dxa"/>
          </w:tcPr>
          <w:p w14:paraId="4D59F881" w14:textId="3D104331" w:rsidR="006B4AB9" w:rsidRDefault="006B4AB9" w:rsidP="006B4AB9">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621FDF95" w14:textId="77777777" w:rsidR="00FA167C" w:rsidRDefault="006B4AB9" w:rsidP="006B4AB9">
            <w:pPr>
              <w:rPr>
                <w:rFonts w:eastAsia="MS Mincho"/>
                <w:sz w:val="20"/>
                <w:szCs w:val="20"/>
                <w:lang w:eastAsia="ja-JP"/>
              </w:rPr>
            </w:pPr>
            <w:r w:rsidRPr="00BD37A5">
              <w:rPr>
                <w:rFonts w:eastAsia="MS Mincho"/>
                <w:sz w:val="20"/>
                <w:szCs w:val="20"/>
                <w:lang w:eastAsia="ja-JP"/>
              </w:rPr>
              <w:t xml:space="preserve">Ok with the intention of the proposal. </w:t>
            </w:r>
          </w:p>
          <w:p w14:paraId="309D67CC" w14:textId="68536393" w:rsidR="006B4AB9" w:rsidRDefault="006B4AB9" w:rsidP="006B4AB9">
            <w:pPr>
              <w:rPr>
                <w:rFonts w:eastAsia="MS Mincho"/>
                <w:sz w:val="20"/>
                <w:szCs w:val="20"/>
                <w:lang w:eastAsia="ja-JP"/>
              </w:rPr>
            </w:pPr>
            <w:r>
              <w:rPr>
                <w:rFonts w:eastAsia="MS Mincho"/>
                <w:sz w:val="20"/>
                <w:szCs w:val="20"/>
                <w:lang w:eastAsia="ja-JP"/>
              </w:rPr>
              <w:t>In addition, as we discussed in our contribution, the case where the SR PUCCH cannot accommodate multiple NACK-only feedback (that are multiplexed) should be discussed.</w:t>
            </w:r>
          </w:p>
          <w:p w14:paraId="2662CF7A" w14:textId="77777777" w:rsidR="006B4AB9" w:rsidRPr="00BD37A5" w:rsidRDefault="006B4AB9" w:rsidP="006B4AB9">
            <w:pPr>
              <w:rPr>
                <w:rFonts w:eastAsia="MS Mincho"/>
                <w:sz w:val="20"/>
                <w:szCs w:val="20"/>
                <w:lang w:eastAsia="ja-JP"/>
              </w:rPr>
            </w:pPr>
            <w:r w:rsidRPr="00BD37A5">
              <w:rPr>
                <w:rFonts w:eastAsia="MS Mincho"/>
                <w:sz w:val="20"/>
                <w:szCs w:val="20"/>
                <w:lang w:eastAsia="ja-JP"/>
              </w:rPr>
              <w:t>We propose the rewording as:</w:t>
            </w:r>
          </w:p>
          <w:p w14:paraId="37BE39D0" w14:textId="77777777" w:rsidR="006B4AB9" w:rsidRPr="00DB45B1" w:rsidRDefault="006B4AB9" w:rsidP="006B4AB9">
            <w:pPr>
              <w:spacing w:after="0" w:line="240" w:lineRule="auto"/>
              <w:ind w:left="0" w:firstLine="0"/>
              <w:contextualSpacing/>
              <w:rPr>
                <w:rFonts w:eastAsia="MS Mincho"/>
                <w:b/>
                <w:bCs/>
                <w:iCs/>
                <w:sz w:val="20"/>
                <w:lang w:val="en-GB" w:eastAsia="ja-JP"/>
              </w:rPr>
            </w:pPr>
            <w:r w:rsidRPr="00DB45B1">
              <w:rPr>
                <w:rFonts w:eastAsia="MS Mincho"/>
                <w:b/>
                <w:bCs/>
                <w:iCs/>
                <w:sz w:val="20"/>
                <w:lang w:val="en-GB" w:eastAsia="ja-JP"/>
              </w:rPr>
              <w:t>When PUCCH transmission for the NACK-only based feedback for multicast collides with PUCCH transmission carrying SR for the same priority, adopt the following option:</w:t>
            </w:r>
          </w:p>
          <w:p w14:paraId="17BCA6C6" w14:textId="77777777" w:rsidR="006B4AB9" w:rsidRPr="001A13B4" w:rsidRDefault="006B4AB9" w:rsidP="006B4AB9">
            <w:pPr>
              <w:pStyle w:val="ListParagraph"/>
              <w:numPr>
                <w:ilvl w:val="0"/>
                <w:numId w:val="63"/>
              </w:numPr>
              <w:rPr>
                <w:rFonts w:eastAsiaTheme="minorEastAsia"/>
                <w:b/>
                <w:bCs/>
                <w:iCs/>
                <w:lang w:eastAsia="zh-CN"/>
              </w:rPr>
            </w:pPr>
            <w:r w:rsidRPr="00DB45B1">
              <w:rPr>
                <w:rFonts w:eastAsia="MS Mincho"/>
                <w:b/>
                <w:bCs/>
                <w:iCs/>
              </w:rPr>
              <w:t xml:space="preserve">Opt1: for positive SR, HARQ-ACK is </w:t>
            </w:r>
            <w:r w:rsidRPr="00DB45B1">
              <w:rPr>
                <w:rFonts w:eastAsia="MS Mincho"/>
                <w:b/>
                <w:bCs/>
                <w:iCs/>
                <w:strike/>
                <w:color w:val="FF0000"/>
              </w:rPr>
              <w:t>transmitted</w:t>
            </w:r>
            <w:r w:rsidRPr="00DB45B1">
              <w:rPr>
                <w:rFonts w:eastAsia="MS Mincho"/>
                <w:b/>
                <w:bCs/>
                <w:iCs/>
                <w:color w:val="FF0000"/>
              </w:rPr>
              <w:t xml:space="preserve"> multiplexed </w:t>
            </w:r>
            <w:r w:rsidRPr="00DB45B1">
              <w:rPr>
                <w:rFonts w:eastAsia="MS Mincho"/>
                <w:b/>
                <w:bCs/>
                <w:iCs/>
              </w:rPr>
              <w:t xml:space="preserve">on PUCCH resource for SR; for negative SR, </w:t>
            </w:r>
            <w:r w:rsidRPr="00DB45B1">
              <w:rPr>
                <w:rFonts w:eastAsia="MS Mincho"/>
                <w:b/>
                <w:bCs/>
                <w:iCs/>
                <w:lang w:val="en-US"/>
              </w:rPr>
              <w:t xml:space="preserve">HARQ-ACK is transmitted on PUCCH resource </w:t>
            </w:r>
            <w:r w:rsidRPr="00DB45B1">
              <w:rPr>
                <w:rFonts w:eastAsia="MS Mincho"/>
                <w:b/>
                <w:bCs/>
                <w:iCs/>
              </w:rPr>
              <w:t xml:space="preserve">for NACK-only </w:t>
            </w:r>
            <w:r w:rsidRPr="00DB45B1">
              <w:rPr>
                <w:rFonts w:eastAsia="MS Mincho"/>
                <w:b/>
                <w:bCs/>
                <w:iCs/>
                <w:color w:val="FF0000"/>
              </w:rPr>
              <w:t>and SR is dropped</w:t>
            </w:r>
            <w:r w:rsidRPr="00DB45B1">
              <w:rPr>
                <w:rFonts w:eastAsia="MS Mincho"/>
                <w:b/>
                <w:bCs/>
                <w:iCs/>
              </w:rPr>
              <w:t>.</w:t>
            </w:r>
          </w:p>
          <w:p w14:paraId="2C96403E" w14:textId="77777777" w:rsidR="006B4AB9" w:rsidRPr="00F10EB5" w:rsidRDefault="006B4AB9" w:rsidP="00014109">
            <w:pPr>
              <w:pStyle w:val="ListParagraph"/>
              <w:numPr>
                <w:ilvl w:val="0"/>
                <w:numId w:val="63"/>
              </w:numPr>
              <w:spacing w:line="240" w:lineRule="auto"/>
              <w:rPr>
                <w:b/>
                <w:bCs/>
                <w:color w:val="000000" w:themeColor="text1"/>
              </w:rPr>
            </w:pPr>
            <w:r w:rsidRPr="00AF533C">
              <w:rPr>
                <w:b/>
                <w:bCs/>
                <w:color w:val="FF0000"/>
                <w:lang w:eastAsia="zh-CN"/>
              </w:rPr>
              <w:t>If the PUCCH resource for SR cannot accommodate multiplexed UCI (e.g., in case of multiple NACK-only bits are multiplexed with SR), SR is dropped.</w:t>
            </w:r>
          </w:p>
          <w:p w14:paraId="3DC4A025" w14:textId="77777777" w:rsidR="00F10EB5" w:rsidRPr="00F10EB5" w:rsidRDefault="00F10EB5" w:rsidP="00F10EB5">
            <w:pPr>
              <w:pStyle w:val="ListParagraph"/>
              <w:spacing w:line="240" w:lineRule="auto"/>
              <w:ind w:left="704" w:firstLine="0"/>
              <w:rPr>
                <w:b/>
                <w:bCs/>
                <w:color w:val="000000" w:themeColor="text1"/>
              </w:rPr>
            </w:pPr>
          </w:p>
          <w:p w14:paraId="0F9F3E9D" w14:textId="6ED6B402" w:rsidR="00F10EB5" w:rsidRPr="00F10EB5" w:rsidRDefault="00F10EB5" w:rsidP="00F10EB5">
            <w:pPr>
              <w:pStyle w:val="ListParagraph"/>
              <w:numPr>
                <w:ilvl w:val="0"/>
                <w:numId w:val="74"/>
              </w:numPr>
              <w:spacing w:after="120" w:line="240" w:lineRule="auto"/>
              <w:rPr>
                <w:b/>
                <w:bCs/>
                <w:color w:val="000000" w:themeColor="text1"/>
                <w:lang w:eastAsia="zh-CN"/>
              </w:rPr>
            </w:pPr>
            <w:r w:rsidRPr="00F10EB5">
              <w:rPr>
                <w:rFonts w:hint="eastAsia"/>
                <w:b/>
                <w:bCs/>
                <w:color w:val="000000" w:themeColor="text1"/>
                <w:highlight w:val="cyan"/>
                <w:lang w:eastAsia="zh-CN"/>
              </w:rPr>
              <w:t>F</w:t>
            </w:r>
            <w:r w:rsidRPr="00F10EB5">
              <w:rPr>
                <w:b/>
                <w:bCs/>
                <w:color w:val="000000" w:themeColor="text1"/>
                <w:highlight w:val="cyan"/>
                <w:lang w:eastAsia="zh-CN"/>
              </w:rPr>
              <w:t>L’s response: SR is for unicast. NACK-only is for multicast. Comparing these two, if have to drop one, I tend to agree dropping NACK-only as vivo proposed.</w:t>
            </w:r>
            <w:r>
              <w:rPr>
                <w:b/>
                <w:bCs/>
                <w:color w:val="000000" w:themeColor="text1"/>
                <w:lang w:eastAsia="zh-CN"/>
              </w:rPr>
              <w:t xml:space="preserve"> </w:t>
            </w:r>
          </w:p>
        </w:tc>
      </w:tr>
      <w:tr w:rsidR="006B18C2" w:rsidRPr="007F11A2" w14:paraId="768338F4" w14:textId="77777777" w:rsidTr="009C57F5">
        <w:trPr>
          <w:trHeight w:val="253"/>
          <w:jc w:val="center"/>
        </w:trPr>
        <w:tc>
          <w:tcPr>
            <w:tcW w:w="1555" w:type="dxa"/>
          </w:tcPr>
          <w:p w14:paraId="008E9B0D" w14:textId="563159F7"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V</w:t>
            </w:r>
            <w:r w:rsidR="006B18C2">
              <w:rPr>
                <w:rFonts w:eastAsiaTheme="minorEastAsia"/>
                <w:sz w:val="18"/>
                <w:szCs w:val="18"/>
              </w:rPr>
              <w:t>ivo</w:t>
            </w:r>
          </w:p>
        </w:tc>
        <w:tc>
          <w:tcPr>
            <w:tcW w:w="7801" w:type="dxa"/>
          </w:tcPr>
          <w:p w14:paraId="31884E12" w14:textId="77777777" w:rsidR="006B18C2" w:rsidRDefault="006B18C2" w:rsidP="006B18C2">
            <w:pPr>
              <w:rPr>
                <w:rFonts w:eastAsiaTheme="minorEastAsia"/>
                <w:sz w:val="18"/>
                <w:szCs w:val="18"/>
              </w:rPr>
            </w:pPr>
            <w:r>
              <w:rPr>
                <w:rFonts w:eastAsiaTheme="minorEastAsia"/>
                <w:sz w:val="18"/>
                <w:szCs w:val="18"/>
              </w:rPr>
              <w:t>Generally ok. Agree with Nokia, the case with more than one NACK-only should be considered. In this case, if alt 4 is adopted, than how to transmit more than 2 NACK on SR PUCCH considering that the current spec can multiplex at most 2-bit HARQ-ACK on SR PUCCH.</w:t>
            </w:r>
          </w:p>
          <w:p w14:paraId="79DEE1A4" w14:textId="2713B99C" w:rsidR="00B847B2" w:rsidRPr="00B847B2" w:rsidRDefault="00B847B2" w:rsidP="00B847B2">
            <w:pPr>
              <w:pStyle w:val="ListParagraph"/>
              <w:numPr>
                <w:ilvl w:val="0"/>
                <w:numId w:val="74"/>
              </w:numPr>
              <w:spacing w:after="120"/>
              <w:rPr>
                <w:rFonts w:eastAsia="MS Mincho"/>
              </w:rPr>
            </w:pPr>
            <w:r w:rsidRPr="00B847B2">
              <w:rPr>
                <w:rFonts w:eastAsia="MS Mincho" w:hint="eastAsia"/>
                <w:b/>
                <w:bCs/>
                <w:highlight w:val="cyan"/>
                <w:lang w:val="en-US"/>
              </w:rPr>
              <w:t>F</w:t>
            </w:r>
            <w:r w:rsidRPr="00B847B2">
              <w:rPr>
                <w:rFonts w:eastAsia="MS Mincho"/>
                <w:b/>
                <w:bCs/>
                <w:highlight w:val="cyan"/>
                <w:lang w:val="en-US"/>
              </w:rPr>
              <w:t>L’s response: agree to clarify how many NACK-only is considered in the proposal</w:t>
            </w:r>
            <w:r>
              <w:rPr>
                <w:rFonts w:eastAsia="MS Mincho"/>
                <w:b/>
                <w:bCs/>
                <w:lang w:val="en-US"/>
              </w:rPr>
              <w:t xml:space="preserve">. </w:t>
            </w:r>
          </w:p>
        </w:tc>
      </w:tr>
      <w:tr w:rsidR="0085148C" w:rsidRPr="007F11A2" w14:paraId="5B707A50" w14:textId="77777777" w:rsidTr="009C57F5">
        <w:trPr>
          <w:trHeight w:val="253"/>
          <w:jc w:val="center"/>
        </w:trPr>
        <w:tc>
          <w:tcPr>
            <w:tcW w:w="1555" w:type="dxa"/>
          </w:tcPr>
          <w:p w14:paraId="6BE82766" w14:textId="12731EC1" w:rsidR="0085148C" w:rsidRDefault="0085148C" w:rsidP="0085148C">
            <w:pPr>
              <w:pStyle w:val="3GPPAgreements"/>
              <w:numPr>
                <w:ilvl w:val="0"/>
                <w:numId w:val="0"/>
              </w:numPr>
              <w:spacing w:before="0" w:after="0"/>
              <w:contextualSpacing/>
              <w:jc w:val="left"/>
              <w:rPr>
                <w:rFonts w:eastAsiaTheme="minorEastAsia"/>
                <w:sz w:val="18"/>
                <w:szCs w:val="18"/>
              </w:rPr>
            </w:pPr>
            <w:r>
              <w:rPr>
                <w:rFonts w:eastAsiaTheme="minorEastAsia" w:hint="eastAsia"/>
              </w:rPr>
              <w:t>X</w:t>
            </w:r>
            <w:r>
              <w:rPr>
                <w:rFonts w:eastAsiaTheme="minorEastAsia"/>
              </w:rPr>
              <w:t>iaomi</w:t>
            </w:r>
          </w:p>
        </w:tc>
        <w:tc>
          <w:tcPr>
            <w:tcW w:w="7801" w:type="dxa"/>
          </w:tcPr>
          <w:p w14:paraId="443C6160" w14:textId="656F7C4C" w:rsidR="0085148C" w:rsidRDefault="0085148C" w:rsidP="0085148C">
            <w:pPr>
              <w:rPr>
                <w:rFonts w:eastAsiaTheme="minorEastAsia"/>
                <w:sz w:val="18"/>
                <w:szCs w:val="18"/>
              </w:rPr>
            </w:pPr>
            <w:r>
              <w:rPr>
                <w:rFonts w:eastAsiaTheme="minorEastAsia" w:hint="eastAsia"/>
                <w:lang w:eastAsia="zh-CN"/>
              </w:rPr>
              <w:t>S</w:t>
            </w:r>
            <w:r>
              <w:rPr>
                <w:rFonts w:eastAsiaTheme="minorEastAsia"/>
                <w:lang w:eastAsia="zh-CN"/>
              </w:rPr>
              <w:t>upport. We think option 1 is a completed solution for multiplexing SR and NACK-only feedback. Other options cannot guarantee both of them.</w:t>
            </w:r>
          </w:p>
        </w:tc>
      </w:tr>
      <w:tr w:rsidR="00B22DDC" w:rsidRPr="007F11A2" w14:paraId="524DEAAE" w14:textId="77777777" w:rsidTr="009C57F5">
        <w:trPr>
          <w:trHeight w:val="253"/>
          <w:jc w:val="center"/>
        </w:trPr>
        <w:tc>
          <w:tcPr>
            <w:tcW w:w="1555" w:type="dxa"/>
          </w:tcPr>
          <w:p w14:paraId="20507DDC" w14:textId="43F75473" w:rsidR="00B22DDC" w:rsidRDefault="00B22DDC" w:rsidP="00B22DDC">
            <w:pPr>
              <w:pStyle w:val="3GPPAgreements"/>
              <w:numPr>
                <w:ilvl w:val="0"/>
                <w:numId w:val="0"/>
              </w:numPr>
              <w:spacing w:before="0" w:after="0"/>
              <w:contextualSpacing/>
              <w:jc w:val="left"/>
              <w:rPr>
                <w:rFonts w:eastAsiaTheme="minorEastAsia"/>
              </w:rPr>
            </w:pPr>
            <w:r>
              <w:rPr>
                <w:rFonts w:eastAsiaTheme="minorEastAsia"/>
                <w:sz w:val="18"/>
                <w:szCs w:val="18"/>
              </w:rPr>
              <w:t>Samsung</w:t>
            </w:r>
          </w:p>
        </w:tc>
        <w:tc>
          <w:tcPr>
            <w:tcW w:w="7801" w:type="dxa"/>
          </w:tcPr>
          <w:p w14:paraId="026F97F9" w14:textId="77777777" w:rsidR="00B22DDC" w:rsidRDefault="00B22DDC" w:rsidP="00B22DDC">
            <w:pPr>
              <w:rPr>
                <w:rFonts w:eastAsiaTheme="minorEastAsia"/>
                <w:sz w:val="18"/>
                <w:szCs w:val="18"/>
              </w:rPr>
            </w:pPr>
            <w:r>
              <w:rPr>
                <w:rFonts w:eastAsiaTheme="minorEastAsia"/>
                <w:sz w:val="18"/>
                <w:szCs w:val="18"/>
              </w:rPr>
              <w:t>Support.</w:t>
            </w:r>
          </w:p>
          <w:p w14:paraId="1731325D" w14:textId="77777777" w:rsidR="00B22DDC" w:rsidRDefault="00B22DDC" w:rsidP="00B22DDC">
            <w:pPr>
              <w:ind w:left="0" w:firstLine="0"/>
              <w:rPr>
                <w:rFonts w:eastAsiaTheme="minorEastAsia"/>
                <w:sz w:val="18"/>
                <w:szCs w:val="18"/>
              </w:rPr>
            </w:pPr>
            <w:r>
              <w:rPr>
                <w:rFonts w:eastAsiaTheme="minorEastAsia"/>
                <w:sz w:val="18"/>
                <w:szCs w:val="18"/>
              </w:rPr>
              <w:t>One clarification is that “NACK-only” is converted to “ACK/NACK” when the SR resource is used (only possible way). Another clarification is that the proposal is applicable only for 1-2 “NACK-only” bits. For &gt;2 “NACK-only” bits, it can depend on the eventual design and can be left FFS.</w:t>
            </w:r>
          </w:p>
          <w:p w14:paraId="4AF92003" w14:textId="2F61AA76" w:rsidR="00B847B2" w:rsidRPr="00B847B2" w:rsidRDefault="00B847B2" w:rsidP="00B847B2">
            <w:pPr>
              <w:pStyle w:val="ListParagraph"/>
              <w:numPr>
                <w:ilvl w:val="0"/>
                <w:numId w:val="74"/>
              </w:numPr>
              <w:spacing w:after="120"/>
              <w:rPr>
                <w:rFonts w:eastAsiaTheme="minorEastAsia"/>
                <w:lang w:eastAsia="zh-CN"/>
              </w:rPr>
            </w:pPr>
            <w:r w:rsidRPr="00B847B2">
              <w:rPr>
                <w:rFonts w:eastAsiaTheme="minorEastAsia" w:hint="eastAsia"/>
                <w:b/>
                <w:bCs/>
                <w:highlight w:val="cyan"/>
                <w:lang w:val="en-US" w:eastAsia="zh-CN"/>
              </w:rPr>
              <w:lastRenderedPageBreak/>
              <w:t>F</w:t>
            </w:r>
            <w:r w:rsidRPr="00B847B2">
              <w:rPr>
                <w:rFonts w:eastAsiaTheme="minorEastAsia"/>
                <w:b/>
                <w:bCs/>
                <w:highlight w:val="cyan"/>
                <w:lang w:val="en-US" w:eastAsia="zh-CN"/>
              </w:rPr>
              <w:t>L’s response: will update the proposal with these clarified.</w:t>
            </w:r>
            <w:r>
              <w:rPr>
                <w:rFonts w:eastAsiaTheme="minorEastAsia"/>
                <w:b/>
                <w:bCs/>
                <w:lang w:val="en-US" w:eastAsia="zh-CN"/>
              </w:rPr>
              <w:t xml:space="preserve"> </w:t>
            </w:r>
          </w:p>
        </w:tc>
      </w:tr>
      <w:tr w:rsidR="00AC7CAC" w:rsidRPr="00722ECB" w14:paraId="588BB5F2" w14:textId="77777777" w:rsidTr="00AC7CAC">
        <w:tblPrEx>
          <w:jc w:val="left"/>
        </w:tblPrEx>
        <w:trPr>
          <w:trHeight w:val="253"/>
        </w:trPr>
        <w:tc>
          <w:tcPr>
            <w:tcW w:w="1555" w:type="dxa"/>
          </w:tcPr>
          <w:p w14:paraId="35DEB46F" w14:textId="77777777" w:rsidR="00AC7CAC" w:rsidRPr="00722ECB" w:rsidRDefault="00AC7CAC" w:rsidP="00772EA7">
            <w:pPr>
              <w:pStyle w:val="3GPPAgreements"/>
              <w:numPr>
                <w:ilvl w:val="0"/>
                <w:numId w:val="0"/>
              </w:numPr>
              <w:spacing w:before="0" w:after="0"/>
              <w:contextualSpacing/>
              <w:jc w:val="left"/>
              <w:rPr>
                <w:lang w:val="en-GB"/>
              </w:rPr>
            </w:pPr>
            <w:r>
              <w:rPr>
                <w:lang w:val="en-GB"/>
              </w:rPr>
              <w:lastRenderedPageBreak/>
              <w:t>Ericsson</w:t>
            </w:r>
          </w:p>
        </w:tc>
        <w:tc>
          <w:tcPr>
            <w:tcW w:w="7801" w:type="dxa"/>
          </w:tcPr>
          <w:p w14:paraId="3BBCE436" w14:textId="77777777" w:rsidR="00AC7CAC" w:rsidRPr="00722ECB" w:rsidRDefault="00AC7CAC" w:rsidP="00772EA7">
            <w:pPr>
              <w:pStyle w:val="3GPPAgreements"/>
              <w:numPr>
                <w:ilvl w:val="0"/>
                <w:numId w:val="0"/>
              </w:numPr>
              <w:spacing w:before="0" w:after="0"/>
              <w:contextualSpacing/>
              <w:jc w:val="left"/>
              <w:rPr>
                <w:lang w:val="en-GB"/>
              </w:rPr>
            </w:pPr>
            <w:r>
              <w:rPr>
                <w:lang w:val="en-GB"/>
              </w:rPr>
              <w:t>Support</w:t>
            </w:r>
          </w:p>
        </w:tc>
      </w:tr>
      <w:tr w:rsidR="00E97E4D" w:rsidRPr="00722ECB" w14:paraId="4C79F4F8" w14:textId="77777777" w:rsidTr="00AC7CAC">
        <w:tblPrEx>
          <w:jc w:val="left"/>
        </w:tblPrEx>
        <w:trPr>
          <w:trHeight w:val="253"/>
        </w:trPr>
        <w:tc>
          <w:tcPr>
            <w:tcW w:w="1555" w:type="dxa"/>
          </w:tcPr>
          <w:p w14:paraId="527735B9" w14:textId="3B0B9F0E"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Qualcomm</w:t>
            </w:r>
          </w:p>
        </w:tc>
        <w:tc>
          <w:tcPr>
            <w:tcW w:w="7801" w:type="dxa"/>
          </w:tcPr>
          <w:p w14:paraId="47E19E19" w14:textId="77777777" w:rsidR="00E97E4D" w:rsidRDefault="00E97E4D" w:rsidP="00E97E4D">
            <w:pPr>
              <w:ind w:left="0" w:firstLine="0"/>
              <w:rPr>
                <w:rFonts w:eastAsiaTheme="minorEastAsia"/>
                <w:sz w:val="18"/>
                <w:szCs w:val="18"/>
              </w:rPr>
            </w:pPr>
            <w:r>
              <w:rPr>
                <w:rFonts w:eastAsiaTheme="minorEastAsia"/>
                <w:sz w:val="18"/>
                <w:szCs w:val="18"/>
              </w:rPr>
              <w:t xml:space="preserve">RAN1 has already agreed to transform NACK-only into ACK/NACK in case of collision. For the case of one NACK-only, we just follow the legacy rules for multiplexing ACK/NACK with SR and no need to have this proposal. </w:t>
            </w:r>
          </w:p>
          <w:p w14:paraId="761694DB" w14:textId="5EA6C8F7" w:rsidR="00B847B2" w:rsidRPr="00B847B2" w:rsidRDefault="00B847B2" w:rsidP="00B847B2">
            <w:pPr>
              <w:pStyle w:val="ListParagraph"/>
              <w:numPr>
                <w:ilvl w:val="0"/>
                <w:numId w:val="74"/>
              </w:numPr>
              <w:spacing w:after="120"/>
              <w:rPr>
                <w:rFonts w:eastAsiaTheme="minorEastAsia"/>
                <w:sz w:val="18"/>
                <w:szCs w:val="18"/>
              </w:rPr>
            </w:pPr>
            <w:r w:rsidRPr="00B847B2">
              <w:rPr>
                <w:rFonts w:eastAsiaTheme="minorEastAsia" w:hint="eastAsia"/>
                <w:b/>
                <w:bCs/>
                <w:sz w:val="18"/>
                <w:szCs w:val="18"/>
                <w:highlight w:val="cyan"/>
                <w:lang w:val="en-US"/>
              </w:rPr>
              <w:t>F</w:t>
            </w:r>
            <w:r w:rsidRPr="00B847B2">
              <w:rPr>
                <w:rFonts w:eastAsiaTheme="minorEastAsia"/>
                <w:b/>
                <w:bCs/>
                <w:sz w:val="18"/>
                <w:szCs w:val="18"/>
                <w:highlight w:val="cyan"/>
                <w:lang w:val="en-US"/>
              </w:rPr>
              <w:t>L’s response: The problem is legacy rule may not work in some cases because the resources carrying ack/nack is limited</w:t>
            </w:r>
            <w:r>
              <w:rPr>
                <w:rFonts w:eastAsiaTheme="minorEastAsia"/>
                <w:b/>
                <w:bCs/>
                <w:sz w:val="18"/>
                <w:szCs w:val="18"/>
                <w:lang w:val="en-US"/>
              </w:rPr>
              <w:t xml:space="preserve">, </w:t>
            </w:r>
            <w:r w:rsidRPr="00B847B2">
              <w:rPr>
                <w:rFonts w:eastAsiaTheme="minorEastAsia"/>
                <w:b/>
                <w:bCs/>
                <w:sz w:val="18"/>
                <w:szCs w:val="18"/>
                <w:highlight w:val="cyan"/>
                <w:lang w:val="en-US"/>
              </w:rPr>
              <w:t xml:space="preserve">e.g., SR PF0 </w:t>
            </w:r>
            <w:r w:rsidRPr="00331595">
              <w:rPr>
                <w:rFonts w:eastAsiaTheme="minorEastAsia"/>
                <w:b/>
                <w:bCs/>
                <w:sz w:val="18"/>
                <w:szCs w:val="18"/>
                <w:highlight w:val="cyan"/>
                <w:lang w:val="en-US"/>
              </w:rPr>
              <w:t>only has one sequence. When NACK-only is converted to ACK/NACK, it needs two sequences.</w:t>
            </w:r>
            <w:r>
              <w:rPr>
                <w:rFonts w:eastAsiaTheme="minorEastAsia"/>
                <w:b/>
                <w:bCs/>
                <w:sz w:val="18"/>
                <w:szCs w:val="18"/>
                <w:lang w:val="en-US"/>
              </w:rPr>
              <w:t xml:space="preserve">  </w:t>
            </w:r>
          </w:p>
          <w:p w14:paraId="4254DB9D" w14:textId="357AFFE5"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For the case of more than one NACK-only (discussed in 3.2), RAN1 to further study whether to avoid collision with SR by gNB scheduling, or define multiplexing/dropping rules.</w:t>
            </w:r>
          </w:p>
        </w:tc>
      </w:tr>
      <w:tr w:rsidR="00733F99" w:rsidRPr="00722ECB" w14:paraId="739CB5B1" w14:textId="77777777" w:rsidTr="00AC7CAC">
        <w:tblPrEx>
          <w:jc w:val="left"/>
        </w:tblPrEx>
        <w:trPr>
          <w:trHeight w:val="253"/>
        </w:trPr>
        <w:tc>
          <w:tcPr>
            <w:tcW w:w="1555" w:type="dxa"/>
          </w:tcPr>
          <w:p w14:paraId="011FAFA9" w14:textId="024EF4E1" w:rsidR="00733F99" w:rsidRPr="009A3590" w:rsidRDefault="00733F99" w:rsidP="00E97E4D">
            <w:pPr>
              <w:pStyle w:val="3GPPAgreements"/>
              <w:numPr>
                <w:ilvl w:val="0"/>
                <w:numId w:val="0"/>
              </w:numPr>
              <w:spacing w:before="0" w:after="0"/>
              <w:contextualSpacing/>
              <w:jc w:val="left"/>
              <w:rPr>
                <w:rFonts w:eastAsiaTheme="minorEastAsia"/>
                <w:sz w:val="18"/>
                <w:szCs w:val="18"/>
              </w:rPr>
            </w:pPr>
            <w:r w:rsidRPr="009A3590">
              <w:rPr>
                <w:rFonts w:eastAsia="MS Mincho"/>
                <w:sz w:val="18"/>
                <w:szCs w:val="18"/>
                <w:lang w:eastAsia="ja-JP"/>
              </w:rPr>
              <w:t>NTT DOCOMO</w:t>
            </w:r>
          </w:p>
        </w:tc>
        <w:tc>
          <w:tcPr>
            <w:tcW w:w="7801" w:type="dxa"/>
          </w:tcPr>
          <w:p w14:paraId="16A7EF23" w14:textId="77777777" w:rsidR="00733F99" w:rsidRDefault="00733F99" w:rsidP="00E97E4D">
            <w:pPr>
              <w:ind w:left="0" w:firstLine="0"/>
              <w:rPr>
                <w:rFonts w:eastAsia="MS Mincho"/>
                <w:sz w:val="18"/>
                <w:szCs w:val="18"/>
                <w:lang w:eastAsia="ja-JP"/>
              </w:rPr>
            </w:pPr>
            <w:r w:rsidRPr="009A3590">
              <w:rPr>
                <w:rFonts w:eastAsia="MS Mincho"/>
                <w:sz w:val="18"/>
                <w:szCs w:val="18"/>
                <w:lang w:eastAsia="ja-JP"/>
              </w:rPr>
              <w:t xml:space="preserve">Not support. </w:t>
            </w:r>
            <w:r w:rsidR="009A3590" w:rsidRPr="009A3590">
              <w:rPr>
                <w:rFonts w:eastAsia="MS Mincho"/>
                <w:sz w:val="18"/>
                <w:szCs w:val="18"/>
                <w:lang w:eastAsia="ja-JP"/>
              </w:rPr>
              <w:t>Since only 2 bits can be transmitted on PUCCH resource for SR, we prefer to use PUCCH resources for ACK/NACK based.</w:t>
            </w:r>
          </w:p>
          <w:p w14:paraId="37A2978C" w14:textId="6B84A646" w:rsidR="00223710" w:rsidRPr="00223710" w:rsidRDefault="00223710" w:rsidP="00D45F69">
            <w:pPr>
              <w:pStyle w:val="ListParagraph"/>
              <w:numPr>
                <w:ilvl w:val="0"/>
                <w:numId w:val="74"/>
              </w:numPr>
              <w:spacing w:after="120"/>
              <w:rPr>
                <w:rFonts w:eastAsiaTheme="minorEastAsia"/>
                <w:sz w:val="18"/>
                <w:szCs w:val="18"/>
              </w:rPr>
            </w:pPr>
            <w:r w:rsidRPr="00331595">
              <w:rPr>
                <w:rFonts w:eastAsiaTheme="minorEastAsia"/>
                <w:sz w:val="18"/>
                <w:szCs w:val="18"/>
                <w:highlight w:val="cyan"/>
                <w:lang w:eastAsia="zh-CN"/>
              </w:rPr>
              <w:t xml:space="preserve">It depends on SR is positive or negative. For positive SR, using NACK-only resources is not helpful for network to get the SR because NACK-only resources </w:t>
            </w:r>
            <w:r w:rsidR="00D45F69" w:rsidRPr="00331595">
              <w:rPr>
                <w:rFonts w:eastAsiaTheme="minorEastAsia"/>
                <w:sz w:val="18"/>
                <w:szCs w:val="18"/>
                <w:highlight w:val="cyan"/>
                <w:lang w:eastAsia="zh-CN"/>
              </w:rPr>
              <w:t>can be</w:t>
            </w:r>
            <w:r w:rsidRPr="00331595">
              <w:rPr>
                <w:rFonts w:eastAsiaTheme="minorEastAsia"/>
                <w:sz w:val="18"/>
                <w:szCs w:val="18"/>
                <w:highlight w:val="cyan"/>
                <w:lang w:eastAsia="zh-CN"/>
              </w:rPr>
              <w:t xml:space="preserve"> shared.</w:t>
            </w:r>
            <w:r>
              <w:rPr>
                <w:rFonts w:eastAsiaTheme="minorEastAsia"/>
                <w:sz w:val="18"/>
                <w:szCs w:val="18"/>
                <w:lang w:eastAsia="zh-CN"/>
              </w:rPr>
              <w:t xml:space="preserve"> </w:t>
            </w:r>
          </w:p>
        </w:tc>
      </w:tr>
      <w:tr w:rsidR="00891130" w:rsidRPr="00722ECB" w14:paraId="32BDF872" w14:textId="77777777" w:rsidTr="00AC7CAC">
        <w:tblPrEx>
          <w:jc w:val="left"/>
        </w:tblPrEx>
        <w:trPr>
          <w:trHeight w:val="253"/>
        </w:trPr>
        <w:tc>
          <w:tcPr>
            <w:tcW w:w="1555" w:type="dxa"/>
          </w:tcPr>
          <w:p w14:paraId="2DB678A6" w14:textId="4D1CA02A" w:rsidR="00891130" w:rsidRPr="009A3590" w:rsidRDefault="00891130" w:rsidP="00891130">
            <w:pPr>
              <w:pStyle w:val="3GPPAgreements"/>
              <w:numPr>
                <w:ilvl w:val="0"/>
                <w:numId w:val="0"/>
              </w:numPr>
              <w:spacing w:before="0" w:after="0"/>
              <w:contextualSpacing/>
              <w:jc w:val="left"/>
              <w:rPr>
                <w:rFonts w:eastAsia="MS Mincho"/>
                <w:sz w:val="18"/>
                <w:szCs w:val="18"/>
                <w:lang w:eastAsia="ja-JP"/>
              </w:rPr>
            </w:pPr>
            <w:r>
              <w:rPr>
                <w:lang w:val="en-GB"/>
              </w:rPr>
              <w:t>Apple</w:t>
            </w:r>
          </w:p>
        </w:tc>
        <w:tc>
          <w:tcPr>
            <w:tcW w:w="7801" w:type="dxa"/>
          </w:tcPr>
          <w:p w14:paraId="4C3F481A" w14:textId="5E394A0A" w:rsidR="00891130" w:rsidRPr="009A3590" w:rsidRDefault="00891130" w:rsidP="00891130">
            <w:pPr>
              <w:ind w:left="0" w:firstLine="0"/>
              <w:rPr>
                <w:rFonts w:eastAsia="MS Mincho"/>
                <w:sz w:val="18"/>
                <w:szCs w:val="18"/>
                <w:lang w:eastAsia="ja-JP"/>
              </w:rPr>
            </w:pPr>
            <w:r>
              <w:rPr>
                <w:lang w:val="en-GB"/>
              </w:rPr>
              <w:t>Ok with this proposal</w:t>
            </w:r>
          </w:p>
        </w:tc>
      </w:tr>
      <w:tr w:rsidR="00891130" w:rsidRPr="00722ECB" w14:paraId="217A88FA" w14:textId="77777777" w:rsidTr="00AC7CAC">
        <w:tblPrEx>
          <w:jc w:val="left"/>
        </w:tblPrEx>
        <w:trPr>
          <w:trHeight w:val="253"/>
        </w:trPr>
        <w:tc>
          <w:tcPr>
            <w:tcW w:w="1555" w:type="dxa"/>
          </w:tcPr>
          <w:p w14:paraId="648ECA78" w14:textId="74E5A1E1" w:rsidR="00891130" w:rsidRDefault="00891130" w:rsidP="00891130">
            <w:pPr>
              <w:pStyle w:val="3GPPAgreements"/>
              <w:numPr>
                <w:ilvl w:val="0"/>
                <w:numId w:val="0"/>
              </w:numPr>
              <w:spacing w:before="0" w:after="0"/>
              <w:contextualSpacing/>
              <w:jc w:val="left"/>
              <w:rPr>
                <w:lang w:val="en-GB"/>
              </w:rPr>
            </w:pPr>
            <w:r>
              <w:rPr>
                <w:lang w:val="en-GB"/>
              </w:rPr>
              <w:t>Lenovo 2</w:t>
            </w:r>
          </w:p>
        </w:tc>
        <w:tc>
          <w:tcPr>
            <w:tcW w:w="7801" w:type="dxa"/>
          </w:tcPr>
          <w:p w14:paraId="54FA4D76" w14:textId="28802462" w:rsidR="00891130" w:rsidRDefault="00891130" w:rsidP="00891130">
            <w:pPr>
              <w:ind w:left="0" w:firstLine="0"/>
              <w:rPr>
                <w:lang w:val="en-GB"/>
              </w:rPr>
            </w:pPr>
            <w:r>
              <w:rPr>
                <w:lang w:val="en-GB"/>
              </w:rPr>
              <w:t>Agree with Samsung that here “NACK-only” needs to be transformed to “ACK/NACK” in case of positive SR.</w:t>
            </w:r>
          </w:p>
        </w:tc>
      </w:tr>
      <w:tr w:rsidR="00891130" w:rsidRPr="00722ECB" w14:paraId="3CB5E088" w14:textId="77777777" w:rsidTr="00AC7CAC">
        <w:tblPrEx>
          <w:jc w:val="left"/>
        </w:tblPrEx>
        <w:trPr>
          <w:trHeight w:val="253"/>
        </w:trPr>
        <w:tc>
          <w:tcPr>
            <w:tcW w:w="1555" w:type="dxa"/>
          </w:tcPr>
          <w:p w14:paraId="3C592347" w14:textId="2873A776" w:rsidR="00891130" w:rsidRDefault="00891130" w:rsidP="00891130">
            <w:pPr>
              <w:pStyle w:val="3GPPAgreements"/>
              <w:numPr>
                <w:ilvl w:val="0"/>
                <w:numId w:val="0"/>
              </w:numPr>
              <w:spacing w:before="0" w:after="0"/>
              <w:contextualSpacing/>
              <w:jc w:val="left"/>
              <w:rPr>
                <w:lang w:val="en-GB"/>
              </w:rPr>
            </w:pPr>
            <w:r>
              <w:rPr>
                <w:rFonts w:eastAsiaTheme="minorEastAsia" w:hint="eastAsia"/>
                <w:sz w:val="18"/>
                <w:szCs w:val="18"/>
              </w:rPr>
              <w:t>Z</w:t>
            </w:r>
            <w:r>
              <w:rPr>
                <w:rFonts w:eastAsiaTheme="minorEastAsia"/>
                <w:sz w:val="18"/>
                <w:szCs w:val="18"/>
              </w:rPr>
              <w:t>TE</w:t>
            </w:r>
          </w:p>
        </w:tc>
        <w:tc>
          <w:tcPr>
            <w:tcW w:w="7801" w:type="dxa"/>
          </w:tcPr>
          <w:p w14:paraId="77EC1C7A"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We are fine with the direction of this proposal. However, there are some details need to be addressed.</w:t>
            </w:r>
          </w:p>
          <w:p w14:paraId="380D6084" w14:textId="14022F34" w:rsidR="00891130" w:rsidRPr="00331595" w:rsidRDefault="00891130" w:rsidP="00331595">
            <w:pPr>
              <w:pStyle w:val="ListParagraph"/>
              <w:numPr>
                <w:ilvl w:val="0"/>
                <w:numId w:val="76"/>
              </w:numPr>
              <w:spacing w:after="120"/>
              <w:rPr>
                <w:rFonts w:eastAsiaTheme="minorEastAsia"/>
                <w:sz w:val="18"/>
                <w:szCs w:val="18"/>
                <w:lang w:eastAsia="zh-CN"/>
              </w:rPr>
            </w:pPr>
            <w:r w:rsidRPr="00331595">
              <w:rPr>
                <w:rFonts w:eastAsiaTheme="minorEastAsia"/>
                <w:sz w:val="18"/>
                <w:szCs w:val="18"/>
                <w:lang w:eastAsia="zh-CN"/>
              </w:rPr>
              <w:t>is this proposal applicable to both F0 and F1 for both SR and NACK-only feedback?</w:t>
            </w:r>
          </w:p>
          <w:p w14:paraId="08C8A22C" w14:textId="127E099F" w:rsidR="00331595" w:rsidRPr="00331595" w:rsidRDefault="00331595" w:rsidP="00331595">
            <w:pPr>
              <w:ind w:left="0" w:firstLine="0"/>
              <w:rPr>
                <w:rFonts w:eastAsiaTheme="minorEastAsia"/>
                <w:sz w:val="18"/>
                <w:szCs w:val="18"/>
                <w:lang w:eastAsia="zh-CN"/>
              </w:rPr>
            </w:pPr>
            <w:r w:rsidRPr="00331595">
              <w:rPr>
                <w:rFonts w:eastAsiaTheme="minorEastAsia"/>
                <w:sz w:val="18"/>
                <w:szCs w:val="18"/>
                <w:highlight w:val="cyan"/>
                <w:lang w:eastAsia="zh-CN"/>
              </w:rPr>
              <w:t>-&gt; intended to stick to legacy configuration of formats for SR and agreement of PF0/PF1 for NACK-only.</w:t>
            </w:r>
            <w:r>
              <w:rPr>
                <w:rFonts w:eastAsiaTheme="minorEastAsia"/>
                <w:sz w:val="18"/>
                <w:szCs w:val="18"/>
                <w:lang w:eastAsia="zh-CN"/>
              </w:rPr>
              <w:t xml:space="preserve"> </w:t>
            </w:r>
          </w:p>
          <w:p w14:paraId="0843C9D8"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2) what’s the cyclic shift for PUCCH transmission for each case?</w:t>
            </w:r>
          </w:p>
          <w:p w14:paraId="42AB324F" w14:textId="7F1E5698" w:rsidR="00331595" w:rsidRDefault="00331595" w:rsidP="00891130">
            <w:pPr>
              <w:ind w:left="0" w:firstLine="0"/>
              <w:rPr>
                <w:lang w:val="en-GB"/>
              </w:rPr>
            </w:pPr>
            <w:r w:rsidRPr="00331595">
              <w:rPr>
                <w:rFonts w:eastAsiaTheme="minorEastAsia"/>
                <w:sz w:val="18"/>
                <w:szCs w:val="18"/>
                <w:highlight w:val="cyan"/>
                <w:lang w:eastAsia="zh-CN"/>
              </w:rPr>
              <w:t>-&gt; This can be further discussed.</w:t>
            </w:r>
            <w:r>
              <w:rPr>
                <w:rFonts w:eastAsiaTheme="minorEastAsia"/>
                <w:sz w:val="18"/>
                <w:szCs w:val="18"/>
                <w:lang w:eastAsia="zh-CN"/>
              </w:rPr>
              <w:t xml:space="preserve"> </w:t>
            </w:r>
          </w:p>
        </w:tc>
      </w:tr>
      <w:tr w:rsidR="00891130" w:rsidRPr="00722ECB" w14:paraId="0D628080" w14:textId="77777777" w:rsidTr="00AC7CAC">
        <w:tblPrEx>
          <w:jc w:val="left"/>
        </w:tblPrEx>
        <w:trPr>
          <w:trHeight w:val="253"/>
        </w:trPr>
        <w:tc>
          <w:tcPr>
            <w:tcW w:w="1555" w:type="dxa"/>
          </w:tcPr>
          <w:p w14:paraId="47377A51" w14:textId="16E86AAC" w:rsidR="00891130" w:rsidRDefault="00891130" w:rsidP="00891130">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PPO</w:t>
            </w:r>
          </w:p>
        </w:tc>
        <w:tc>
          <w:tcPr>
            <w:tcW w:w="7801" w:type="dxa"/>
          </w:tcPr>
          <w:p w14:paraId="365C48D2" w14:textId="6D50F67D" w:rsidR="00891130" w:rsidRDefault="00891130" w:rsidP="00891130">
            <w:pPr>
              <w:ind w:left="0" w:firstLine="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clarification that it is applied only for one NACK-only bit.</w:t>
            </w:r>
          </w:p>
        </w:tc>
      </w:tr>
      <w:tr w:rsidR="00331595" w:rsidRPr="00722ECB" w14:paraId="511E05EF" w14:textId="77777777" w:rsidTr="00AC7CAC">
        <w:tblPrEx>
          <w:jc w:val="left"/>
        </w:tblPrEx>
        <w:trPr>
          <w:trHeight w:val="253"/>
        </w:trPr>
        <w:tc>
          <w:tcPr>
            <w:tcW w:w="1555" w:type="dxa"/>
          </w:tcPr>
          <w:p w14:paraId="2D04991A" w14:textId="150BC408" w:rsidR="00331595" w:rsidRPr="00331595" w:rsidRDefault="00331595" w:rsidP="00891130">
            <w:pPr>
              <w:pStyle w:val="3GPPAgreements"/>
              <w:numPr>
                <w:ilvl w:val="0"/>
                <w:numId w:val="0"/>
              </w:numPr>
              <w:spacing w:before="0" w:after="0"/>
              <w:contextualSpacing/>
              <w:jc w:val="left"/>
              <w:rPr>
                <w:rFonts w:eastAsiaTheme="minorEastAsia"/>
                <w:sz w:val="18"/>
                <w:szCs w:val="18"/>
                <w:highlight w:val="cyan"/>
              </w:rPr>
            </w:pPr>
            <w:r w:rsidRPr="00331595">
              <w:rPr>
                <w:rFonts w:eastAsiaTheme="minorEastAsia"/>
                <w:sz w:val="18"/>
                <w:szCs w:val="18"/>
                <w:highlight w:val="cyan"/>
              </w:rPr>
              <w:t>FL’s response</w:t>
            </w:r>
          </w:p>
        </w:tc>
        <w:tc>
          <w:tcPr>
            <w:tcW w:w="7801" w:type="dxa"/>
          </w:tcPr>
          <w:p w14:paraId="4716A642" w14:textId="77777777" w:rsidR="00331595" w:rsidRDefault="00331595" w:rsidP="00891130">
            <w:pPr>
              <w:ind w:left="0" w:firstLine="0"/>
              <w:rPr>
                <w:rFonts w:eastAsiaTheme="minorEastAsia"/>
                <w:sz w:val="18"/>
                <w:szCs w:val="18"/>
                <w:highlight w:val="cyan"/>
                <w:lang w:eastAsia="zh-CN"/>
              </w:rPr>
            </w:pPr>
            <w:r w:rsidRPr="00331595">
              <w:rPr>
                <w:rFonts w:eastAsiaTheme="minorEastAsia" w:hint="eastAsia"/>
                <w:sz w:val="18"/>
                <w:szCs w:val="18"/>
                <w:highlight w:val="cyan"/>
                <w:lang w:eastAsia="zh-CN"/>
              </w:rPr>
              <w:t>B</w:t>
            </w:r>
            <w:r w:rsidRPr="00331595">
              <w:rPr>
                <w:rFonts w:eastAsiaTheme="minorEastAsia"/>
                <w:sz w:val="18"/>
                <w:szCs w:val="18"/>
                <w:highlight w:val="cyan"/>
                <w:lang w:eastAsia="zh-CN"/>
              </w:rPr>
              <w:t>ased on the discussion, I observed most companies tend to agree firstly that NACK-only is transformed into ack/nack when collides SR</w:t>
            </w:r>
            <w:r>
              <w:rPr>
                <w:rFonts w:eastAsiaTheme="minorEastAsia"/>
                <w:sz w:val="18"/>
                <w:szCs w:val="18"/>
                <w:highlight w:val="cyan"/>
                <w:lang w:eastAsia="zh-CN"/>
              </w:rPr>
              <w:t>, let’s try the following update:</w:t>
            </w:r>
          </w:p>
          <w:p w14:paraId="719FFA90" w14:textId="5728C9A6" w:rsidR="00331595" w:rsidRPr="004C646D" w:rsidRDefault="00331595" w:rsidP="00331595">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r>
              <w:rPr>
                <w:sz w:val="20"/>
                <w:szCs w:val="20"/>
                <w:lang w:val="en-GB" w:eastAsia="zh-CN"/>
              </w:rPr>
              <w:t>-r1</w:t>
            </w:r>
          </w:p>
          <w:p w14:paraId="215C5D60" w14:textId="43D089DB" w:rsidR="00331595" w:rsidRPr="00C41917" w:rsidRDefault="00331595" w:rsidP="00C41917">
            <w:pPr>
              <w:pStyle w:val="ListParagraph"/>
              <w:numPr>
                <w:ilvl w:val="0"/>
                <w:numId w:val="77"/>
              </w:numPr>
              <w:spacing w:after="0" w:line="240" w:lineRule="auto"/>
              <w:rPr>
                <w:rFonts w:eastAsia="MS Mincho"/>
                <w:iCs/>
              </w:rPr>
            </w:pPr>
            <w:r w:rsidRPr="00C41917">
              <w:rPr>
                <w:rFonts w:eastAsia="MS Mincho"/>
                <w:iCs/>
              </w:rPr>
              <w:t xml:space="preserve">When PUCCH transmission for </w:t>
            </w:r>
            <w:ins w:id="37" w:author="xiajinhuan" w:date="2021-11-12T20:39:00Z">
              <w:r w:rsidR="00C41917" w:rsidRPr="00C41917">
                <w:rPr>
                  <w:rFonts w:eastAsia="MS Mincho"/>
                  <w:iCs/>
                </w:rPr>
                <w:t xml:space="preserve">one TB of </w:t>
              </w:r>
            </w:ins>
            <w:r w:rsidRPr="00C41917">
              <w:rPr>
                <w:rFonts w:eastAsia="MS Mincho"/>
                <w:iCs/>
              </w:rPr>
              <w:t>NACK-only based feedback for multicast collides with PUCCH transmission carrying SR for the same priority,</w:t>
            </w:r>
            <w:del w:id="38" w:author="xiajinhuan" w:date="2021-11-12T20:51:00Z">
              <w:r w:rsidRPr="00C41917" w:rsidDel="00250C9C">
                <w:rPr>
                  <w:rFonts w:eastAsia="MS Mincho"/>
                  <w:iCs/>
                </w:rPr>
                <w:delText xml:space="preserve"> </w:delText>
              </w:r>
            </w:del>
            <w:r w:rsidRPr="00C41917">
              <w:rPr>
                <w:rFonts w:eastAsia="MS Mincho"/>
                <w:iCs/>
              </w:rPr>
              <w:t>:</w:t>
            </w:r>
          </w:p>
          <w:p w14:paraId="06059BE4" w14:textId="3898D028" w:rsidR="00C41917" w:rsidRPr="00C41917" w:rsidRDefault="00331595" w:rsidP="00C41917">
            <w:pPr>
              <w:pStyle w:val="ListParagraph"/>
              <w:numPr>
                <w:ilvl w:val="1"/>
                <w:numId w:val="63"/>
              </w:numPr>
              <w:rPr>
                <w:ins w:id="39" w:author="xiajinhuan" w:date="2021-11-12T20:34:00Z"/>
                <w:rFonts w:eastAsiaTheme="minorEastAsia"/>
                <w:iCs/>
                <w:lang w:eastAsia="zh-CN"/>
              </w:rPr>
            </w:pPr>
            <w:r w:rsidRPr="00FB2085">
              <w:rPr>
                <w:rFonts w:eastAsia="MS Mincho"/>
                <w:iCs/>
              </w:rPr>
              <w:t>for positive SR</w:t>
            </w:r>
            <w:r>
              <w:rPr>
                <w:rFonts w:eastAsia="MS Mincho"/>
                <w:iCs/>
              </w:rPr>
              <w:t xml:space="preserve">, </w:t>
            </w:r>
            <w:ins w:id="40" w:author="xiajinhuan" w:date="2021-11-12T20:51:00Z">
              <w:r w:rsidR="00250C9C" w:rsidRPr="00250C9C">
                <w:rPr>
                  <w:rFonts w:eastAsia="MS Mincho"/>
                  <w:iCs/>
                  <w:lang w:val="en-US"/>
                </w:rPr>
                <w:t xml:space="preserve">NACK-only is transformed into ACK/NACK and </w:t>
              </w:r>
            </w:ins>
            <w:ins w:id="41" w:author="xiajinhuan" w:date="2021-11-12T20:48:00Z">
              <w:r w:rsidR="00250C9C">
                <w:rPr>
                  <w:rFonts w:eastAsia="MS Mincho"/>
                  <w:iCs/>
                </w:rPr>
                <w:t>ACK/</w:t>
              </w:r>
            </w:ins>
            <w:ins w:id="42" w:author="xiajinhuan" w:date="2021-11-12T20:49:00Z">
              <w:r w:rsidR="00250C9C">
                <w:rPr>
                  <w:rFonts w:eastAsia="MS Mincho"/>
                  <w:iCs/>
                </w:rPr>
                <w:t>NACK</w:t>
              </w:r>
            </w:ins>
            <w:r>
              <w:rPr>
                <w:rFonts w:eastAsia="MS Mincho"/>
                <w:iCs/>
              </w:rPr>
              <w:t xml:space="preserve"> is transmitted on</w:t>
            </w:r>
            <w:r w:rsidRPr="00FB2085">
              <w:rPr>
                <w:rFonts w:eastAsia="MS Mincho"/>
                <w:iCs/>
              </w:rPr>
              <w:t xml:space="preserve"> PUCCH resource </w:t>
            </w:r>
            <w:ins w:id="43" w:author="xiajinhuan" w:date="2021-11-12T20:53:00Z">
              <w:r w:rsidR="007C0127">
                <w:rPr>
                  <w:rFonts w:eastAsia="MS Mincho"/>
                  <w:iCs/>
                </w:rPr>
                <w:t xml:space="preserve">configured </w:t>
              </w:r>
            </w:ins>
            <w:r w:rsidRPr="00FB2085">
              <w:rPr>
                <w:rFonts w:eastAsia="MS Mincho"/>
                <w:iCs/>
              </w:rPr>
              <w:t xml:space="preserve">for SR; </w:t>
            </w:r>
          </w:p>
          <w:p w14:paraId="72A0FE3D" w14:textId="5403B48D" w:rsidR="00C41917" w:rsidRDefault="00250C9C" w:rsidP="00250C9C">
            <w:pPr>
              <w:pStyle w:val="ListParagraph"/>
              <w:numPr>
                <w:ilvl w:val="2"/>
                <w:numId w:val="63"/>
              </w:numPr>
              <w:rPr>
                <w:ins w:id="44" w:author="xiajinhuan" w:date="2021-11-12T20:38:00Z"/>
                <w:rFonts w:eastAsiaTheme="minorEastAsia"/>
                <w:iCs/>
                <w:lang w:eastAsia="zh-CN"/>
              </w:rPr>
            </w:pPr>
            <w:ins w:id="45" w:author="xiajinhuan" w:date="2021-11-12T20:49:00Z">
              <w:r>
                <w:rPr>
                  <w:rFonts w:eastAsiaTheme="minorEastAsia"/>
                  <w:iCs/>
                  <w:lang w:eastAsia="zh-CN"/>
                </w:rPr>
                <w:t xml:space="preserve">This applies to </w:t>
              </w:r>
            </w:ins>
            <w:ins w:id="46" w:author="xiajinhuan" w:date="2021-11-12T20:36:00Z">
              <w:r w:rsidR="00C41917">
                <w:rPr>
                  <w:rFonts w:eastAsiaTheme="minorEastAsia"/>
                  <w:iCs/>
                  <w:lang w:eastAsia="zh-CN"/>
                </w:rPr>
                <w:t>PF1</w:t>
              </w:r>
            </w:ins>
            <w:ins w:id="47"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48" w:author="xiajinhuan" w:date="2021-11-12T20:36:00Z">
              <w:r w:rsidR="00C41917">
                <w:rPr>
                  <w:rFonts w:eastAsiaTheme="minorEastAsia"/>
                  <w:iCs/>
                  <w:lang w:eastAsia="zh-CN"/>
                </w:rPr>
                <w:t xml:space="preserve"> and P</w:t>
              </w:r>
            </w:ins>
            <w:ins w:id="49" w:author="xiajinhuan" w:date="2021-11-12T20:37:00Z">
              <w:r w:rsidR="00C41917">
                <w:rPr>
                  <w:rFonts w:eastAsiaTheme="minorEastAsia"/>
                  <w:iCs/>
                  <w:lang w:eastAsia="zh-CN"/>
                </w:rPr>
                <w:t>F0</w:t>
              </w:r>
            </w:ins>
            <w:ins w:id="50" w:author="xiajinhuan" w:date="2021-11-12T20:49:00Z">
              <w:r>
                <w:rPr>
                  <w:rFonts w:eastAsiaTheme="minorEastAsia"/>
                  <w:iCs/>
                  <w:lang w:eastAsia="zh-CN"/>
                </w:rPr>
                <w:t>/PF1 NACK-only</w:t>
              </w:r>
            </w:ins>
          </w:p>
          <w:p w14:paraId="6E7FA871" w14:textId="7DC9221F" w:rsidR="00C41917" w:rsidRPr="00C41917" w:rsidRDefault="00C41917" w:rsidP="00250C9C">
            <w:pPr>
              <w:pStyle w:val="ListParagraph"/>
              <w:numPr>
                <w:ilvl w:val="2"/>
                <w:numId w:val="63"/>
              </w:numPr>
              <w:rPr>
                <w:ins w:id="51" w:author="xiajinhuan" w:date="2021-11-12T20:34:00Z"/>
                <w:rFonts w:eastAsiaTheme="minorEastAsia"/>
                <w:iCs/>
                <w:lang w:eastAsia="zh-CN"/>
              </w:rPr>
            </w:pPr>
            <w:ins w:id="52" w:author="xiajinhuan" w:date="2021-11-12T20:38:00Z">
              <w:r>
                <w:rPr>
                  <w:rFonts w:eastAsiaTheme="minorEastAsia"/>
                  <w:iCs/>
                  <w:lang w:eastAsia="zh-CN"/>
                </w:rPr>
                <w:t>FFS PF0</w:t>
              </w:r>
            </w:ins>
            <w:ins w:id="53" w:author="xiajinhuan" w:date="2021-11-12T20:50:00Z">
              <w:r w:rsidR="00250C9C">
                <w:rPr>
                  <w:rFonts w:eastAsiaTheme="minorEastAsia"/>
                  <w:iCs/>
                  <w:lang w:eastAsia="zh-CN"/>
                </w:rPr>
                <w:t xml:space="preserve"> </w:t>
              </w:r>
              <w:r w:rsidR="00250C9C" w:rsidRPr="00250C9C">
                <w:rPr>
                  <w:rFonts w:eastAsiaTheme="minorEastAsia"/>
                  <w:iCs/>
                  <w:lang w:val="en-US" w:eastAsia="zh-CN"/>
                </w:rPr>
                <w:t>SR</w:t>
              </w:r>
              <w:r w:rsidR="00250C9C">
                <w:rPr>
                  <w:rFonts w:eastAsiaTheme="minorEastAsia"/>
                  <w:iCs/>
                  <w:lang w:val="en-US" w:eastAsia="zh-CN"/>
                </w:rPr>
                <w:t xml:space="preserve"> and </w:t>
              </w:r>
              <w:r w:rsidR="00250C9C" w:rsidRPr="00250C9C">
                <w:rPr>
                  <w:rFonts w:eastAsiaTheme="minorEastAsia"/>
                  <w:iCs/>
                  <w:lang w:val="en-US" w:eastAsia="zh-CN"/>
                </w:rPr>
                <w:t>PF0/PF1 NACK-only</w:t>
              </w:r>
            </w:ins>
          </w:p>
          <w:p w14:paraId="6F76F77A" w14:textId="70762E10" w:rsidR="00331595" w:rsidRPr="00FB2085" w:rsidRDefault="00331595" w:rsidP="00C41917">
            <w:pPr>
              <w:pStyle w:val="ListParagraph"/>
              <w:numPr>
                <w:ilvl w:val="1"/>
                <w:numId w:val="63"/>
              </w:numPr>
              <w:rPr>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54" w:author="xiajinhuan" w:date="2021-11-12T20:53:00Z">
              <w:r w:rsidR="007C0127">
                <w:rPr>
                  <w:rFonts w:eastAsia="MS Mincho"/>
                  <w:iCs/>
                  <w:lang w:val="en-US"/>
                </w:rPr>
                <w:t xml:space="preserve"> (i.e., NACK-only)</w:t>
              </w:r>
            </w:ins>
            <w:r w:rsidRPr="00154D3A">
              <w:rPr>
                <w:rFonts w:eastAsia="MS Mincho"/>
                <w:iCs/>
                <w:lang w:val="en-US"/>
              </w:rPr>
              <w:t xml:space="preserve"> is transmitted on PUCCH resource</w:t>
            </w:r>
            <w:ins w:id="55" w:author="xiajinhuan" w:date="2021-11-12T20:53:00Z">
              <w:r w:rsidR="007C0127">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24725470" w14:textId="1BF2A7A8" w:rsidR="00331595" w:rsidRPr="00331595" w:rsidRDefault="00331595" w:rsidP="00891130">
            <w:pPr>
              <w:ind w:left="0" w:firstLine="0"/>
              <w:rPr>
                <w:rFonts w:eastAsiaTheme="minorEastAsia"/>
                <w:sz w:val="18"/>
                <w:szCs w:val="18"/>
                <w:highlight w:val="cyan"/>
                <w:lang w:val="en-GB" w:eastAsia="zh-CN"/>
              </w:rPr>
            </w:pPr>
          </w:p>
        </w:tc>
      </w:tr>
    </w:tbl>
    <w:p w14:paraId="565ED572" w14:textId="77777777" w:rsidR="007F11A2" w:rsidRPr="006C1DFF" w:rsidRDefault="007F11A2" w:rsidP="007F11A2">
      <w:pPr>
        <w:rPr>
          <w:rFonts w:eastAsia="MS Mincho"/>
          <w:lang w:eastAsia="ja-JP"/>
        </w:rPr>
      </w:pPr>
    </w:p>
    <w:p w14:paraId="47D4A9D8" w14:textId="7635532E" w:rsidR="004B229D" w:rsidRPr="00462BAB" w:rsidRDefault="004B229D" w:rsidP="004B229D">
      <w:pPr>
        <w:pStyle w:val="Heading3"/>
        <w:tabs>
          <w:tab w:val="clear" w:pos="720"/>
        </w:tabs>
        <w:rPr>
          <w:lang w:eastAsia="zh-CN"/>
        </w:rPr>
      </w:pPr>
      <w:bookmarkStart w:id="56" w:name="_Ref87642901"/>
      <w:r>
        <w:rPr>
          <w:lang w:eastAsia="zh-CN"/>
        </w:rPr>
        <w:t>Round-2</w:t>
      </w:r>
      <w:bookmarkEnd w:id="56"/>
      <w:r w:rsidR="00707045">
        <w:rPr>
          <w:lang w:eastAsia="zh-CN"/>
        </w:rPr>
        <w:t xml:space="preserve"> (closed)</w:t>
      </w:r>
    </w:p>
    <w:p w14:paraId="49C854B4" w14:textId="19FC526E" w:rsidR="004B229D" w:rsidRPr="004C646D" w:rsidRDefault="004B229D" w:rsidP="004B229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BD4425">
        <w:rPr>
          <w:sz w:val="20"/>
          <w:szCs w:val="20"/>
          <w:lang w:val="en-GB" w:eastAsia="zh-CN"/>
        </w:rPr>
        <w:fldChar w:fldCharType="begin"/>
      </w:r>
      <w:r w:rsidR="00BD4425">
        <w:rPr>
          <w:sz w:val="20"/>
          <w:szCs w:val="20"/>
          <w:lang w:val="en-GB" w:eastAsia="zh-CN"/>
        </w:rPr>
        <w:instrText xml:space="preserve"> REF _Ref87642901 \r \h </w:instrText>
      </w:r>
      <w:r w:rsidR="00BD4425">
        <w:rPr>
          <w:sz w:val="20"/>
          <w:szCs w:val="20"/>
          <w:lang w:val="en-GB" w:eastAsia="zh-CN"/>
        </w:rPr>
      </w:r>
      <w:r w:rsidR="00BD4425">
        <w:rPr>
          <w:sz w:val="20"/>
          <w:szCs w:val="20"/>
          <w:lang w:val="en-GB" w:eastAsia="zh-CN"/>
        </w:rPr>
        <w:fldChar w:fldCharType="separate"/>
      </w:r>
      <w:r w:rsidR="00BD4425">
        <w:rPr>
          <w:sz w:val="20"/>
          <w:szCs w:val="20"/>
          <w:lang w:val="en-GB" w:eastAsia="zh-CN"/>
        </w:rPr>
        <w:t>3.1.2</w:t>
      </w:r>
      <w:r w:rsidR="00BD4425">
        <w:rPr>
          <w:sz w:val="20"/>
          <w:szCs w:val="20"/>
          <w:lang w:val="en-GB" w:eastAsia="zh-CN"/>
        </w:rPr>
        <w:fldChar w:fldCharType="end"/>
      </w:r>
    </w:p>
    <w:p w14:paraId="7E30A920" w14:textId="2035D88D" w:rsidR="00BD4425" w:rsidRPr="001714C6" w:rsidRDefault="00BD4425" w:rsidP="001714C6">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57"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58" w:author="xiajinhuan" w:date="2021-11-12T20:56:00Z">
        <w:r w:rsidRPr="001714C6">
          <w:rPr>
            <w:rFonts w:eastAsiaTheme="minorEastAsia"/>
            <w:iCs/>
            <w:lang w:eastAsia="zh-CN"/>
          </w:rPr>
          <w:t>,</w:t>
        </w:r>
      </w:ins>
      <w:del w:id="59" w:author="xiajinhuan" w:date="2021-11-12T20:56:00Z">
        <w:r w:rsidRPr="001714C6" w:rsidDel="00BD4425">
          <w:rPr>
            <w:rFonts w:eastAsiaTheme="minorEastAsia"/>
            <w:iCs/>
            <w:lang w:eastAsia="zh-CN"/>
          </w:rPr>
          <w:delText>,</w:delText>
        </w:r>
      </w:del>
      <w:del w:id="60"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2BD51DA6" w14:textId="2114E19E" w:rsidR="00BD4425" w:rsidRPr="00C41917" w:rsidRDefault="00BD4425" w:rsidP="00BD4425">
      <w:pPr>
        <w:pStyle w:val="ListParagraph"/>
        <w:numPr>
          <w:ilvl w:val="1"/>
          <w:numId w:val="63"/>
        </w:numPr>
        <w:rPr>
          <w:ins w:id="61" w:author="xiajinhuan" w:date="2021-11-12T20:34:00Z"/>
          <w:rFonts w:eastAsiaTheme="minorEastAsia"/>
          <w:iCs/>
          <w:lang w:eastAsia="zh-CN"/>
        </w:rPr>
      </w:pPr>
      <w:r w:rsidRPr="00FB2085">
        <w:rPr>
          <w:rFonts w:eastAsia="MS Mincho"/>
          <w:iCs/>
        </w:rPr>
        <w:t>for positive SR</w:t>
      </w:r>
      <w:r>
        <w:rPr>
          <w:rFonts w:eastAsia="MS Mincho"/>
          <w:iCs/>
        </w:rPr>
        <w:t xml:space="preserve">, </w:t>
      </w:r>
      <w:ins w:id="62" w:author="xiajinhuan" w:date="2021-11-12T20:51:00Z">
        <w:r w:rsidRPr="00250C9C">
          <w:rPr>
            <w:rFonts w:eastAsia="MS Mincho"/>
            <w:iCs/>
            <w:lang w:val="en-US"/>
          </w:rPr>
          <w:t xml:space="preserve">NACK-only is transformed into ACK/NACK and </w:t>
        </w:r>
      </w:ins>
      <w:ins w:id="63" w:author="xiajinhuan" w:date="2021-11-12T20:48:00Z">
        <w:r>
          <w:rPr>
            <w:rFonts w:eastAsia="MS Mincho"/>
            <w:iCs/>
          </w:rPr>
          <w:t>ACK/</w:t>
        </w:r>
      </w:ins>
      <w:ins w:id="64" w:author="xiajinhuan" w:date="2021-11-12T20:49:00Z">
        <w:r>
          <w:rPr>
            <w:rFonts w:eastAsia="MS Mincho"/>
            <w:iCs/>
          </w:rPr>
          <w:t>NACK</w:t>
        </w:r>
      </w:ins>
      <w:r>
        <w:rPr>
          <w:rFonts w:eastAsia="MS Mincho"/>
          <w:iCs/>
        </w:rPr>
        <w:t xml:space="preserve"> is transmitted on</w:t>
      </w:r>
      <w:r w:rsidRPr="00FB2085">
        <w:rPr>
          <w:rFonts w:eastAsia="MS Mincho"/>
          <w:iCs/>
        </w:rPr>
        <w:t xml:space="preserve"> </w:t>
      </w:r>
      <w:ins w:id="65" w:author="xiajinhuan" w:date="2021-11-12T20:57:00Z">
        <w:r w:rsidR="001714C6">
          <w:rPr>
            <w:rFonts w:eastAsia="MS Mincho"/>
            <w:iCs/>
          </w:rPr>
          <w:t xml:space="preserve">the </w:t>
        </w:r>
      </w:ins>
      <w:r w:rsidRPr="00FB2085">
        <w:rPr>
          <w:rFonts w:eastAsia="MS Mincho"/>
          <w:iCs/>
        </w:rPr>
        <w:t xml:space="preserve">PUCCH resource </w:t>
      </w:r>
      <w:ins w:id="66" w:author="xiajinhuan" w:date="2021-11-12T20:53:00Z">
        <w:r>
          <w:rPr>
            <w:rFonts w:eastAsia="MS Mincho"/>
            <w:iCs/>
          </w:rPr>
          <w:t xml:space="preserve">configured </w:t>
        </w:r>
      </w:ins>
      <w:r w:rsidRPr="00FB2085">
        <w:rPr>
          <w:rFonts w:eastAsia="MS Mincho"/>
          <w:iCs/>
        </w:rPr>
        <w:t xml:space="preserve">for SR; </w:t>
      </w:r>
    </w:p>
    <w:p w14:paraId="29DF27DF" w14:textId="77777777" w:rsidR="00BD4425" w:rsidRDefault="00BD4425" w:rsidP="00BD4425">
      <w:pPr>
        <w:pStyle w:val="ListParagraph"/>
        <w:numPr>
          <w:ilvl w:val="2"/>
          <w:numId w:val="63"/>
        </w:numPr>
        <w:rPr>
          <w:ins w:id="67" w:author="xiajinhuan" w:date="2021-11-12T20:38:00Z"/>
          <w:rFonts w:eastAsiaTheme="minorEastAsia"/>
          <w:iCs/>
          <w:lang w:eastAsia="zh-CN"/>
        </w:rPr>
      </w:pPr>
      <w:ins w:id="68" w:author="xiajinhuan" w:date="2021-11-12T20:49:00Z">
        <w:r>
          <w:rPr>
            <w:rFonts w:eastAsiaTheme="minorEastAsia"/>
            <w:iCs/>
            <w:lang w:eastAsia="zh-CN"/>
          </w:rPr>
          <w:t xml:space="preserve">This applies to </w:t>
        </w:r>
      </w:ins>
      <w:ins w:id="69" w:author="xiajinhuan" w:date="2021-11-12T20:36:00Z">
        <w:r>
          <w:rPr>
            <w:rFonts w:eastAsiaTheme="minorEastAsia"/>
            <w:iCs/>
            <w:lang w:eastAsia="zh-CN"/>
          </w:rPr>
          <w:t>PF1</w:t>
        </w:r>
      </w:ins>
      <w:ins w:id="70"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71" w:author="xiajinhuan" w:date="2021-11-12T20:36:00Z">
        <w:r>
          <w:rPr>
            <w:rFonts w:eastAsiaTheme="minorEastAsia"/>
            <w:iCs/>
            <w:lang w:eastAsia="zh-CN"/>
          </w:rPr>
          <w:t xml:space="preserve"> and P</w:t>
        </w:r>
      </w:ins>
      <w:ins w:id="72" w:author="xiajinhuan" w:date="2021-11-12T20:37:00Z">
        <w:r>
          <w:rPr>
            <w:rFonts w:eastAsiaTheme="minorEastAsia"/>
            <w:iCs/>
            <w:lang w:eastAsia="zh-CN"/>
          </w:rPr>
          <w:t>F0</w:t>
        </w:r>
      </w:ins>
      <w:ins w:id="73" w:author="xiajinhuan" w:date="2021-11-12T20:49:00Z">
        <w:r>
          <w:rPr>
            <w:rFonts w:eastAsiaTheme="minorEastAsia"/>
            <w:iCs/>
            <w:lang w:eastAsia="zh-CN"/>
          </w:rPr>
          <w:t>/PF1 NACK-only</w:t>
        </w:r>
      </w:ins>
    </w:p>
    <w:p w14:paraId="7109632F" w14:textId="77777777" w:rsidR="00BD4425" w:rsidRPr="00C41917" w:rsidRDefault="00BD4425" w:rsidP="00BD4425">
      <w:pPr>
        <w:pStyle w:val="ListParagraph"/>
        <w:numPr>
          <w:ilvl w:val="2"/>
          <w:numId w:val="63"/>
        </w:numPr>
        <w:rPr>
          <w:ins w:id="74" w:author="xiajinhuan" w:date="2021-11-12T20:34:00Z"/>
          <w:rFonts w:eastAsiaTheme="minorEastAsia"/>
          <w:iCs/>
          <w:lang w:eastAsia="zh-CN"/>
        </w:rPr>
      </w:pPr>
      <w:ins w:id="75" w:author="xiajinhuan" w:date="2021-11-12T20:38:00Z">
        <w:r>
          <w:rPr>
            <w:rFonts w:eastAsiaTheme="minorEastAsia"/>
            <w:iCs/>
            <w:lang w:eastAsia="zh-CN"/>
          </w:rPr>
          <w:t>FFS PF0</w:t>
        </w:r>
      </w:ins>
      <w:ins w:id="76"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102F05BA" w14:textId="2D283FBD" w:rsidR="00BD4425" w:rsidRPr="00BD4425" w:rsidRDefault="00BD4425" w:rsidP="00BD4425">
      <w:pPr>
        <w:pStyle w:val="ListParagraph"/>
        <w:numPr>
          <w:ilvl w:val="1"/>
          <w:numId w:val="63"/>
        </w:numPr>
        <w:rPr>
          <w:ins w:id="77" w:author="xiajinhuan" w:date="2021-11-12T20:55:00Z"/>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78" w:author="xiajinhuan" w:date="2021-11-12T20:53:00Z">
        <w:r>
          <w:rPr>
            <w:rFonts w:eastAsia="MS Mincho"/>
            <w:iCs/>
            <w:lang w:val="en-US"/>
          </w:rPr>
          <w:t xml:space="preserve"> (i.e., NACK-only)</w:t>
        </w:r>
      </w:ins>
      <w:r w:rsidRPr="00154D3A">
        <w:rPr>
          <w:rFonts w:eastAsia="MS Mincho"/>
          <w:iCs/>
          <w:lang w:val="en-US"/>
        </w:rPr>
        <w:t xml:space="preserve"> is transmitted on </w:t>
      </w:r>
      <w:ins w:id="79" w:author="xiajinhuan" w:date="2021-11-12T20:57:00Z">
        <w:r w:rsidR="001714C6">
          <w:rPr>
            <w:rFonts w:eastAsia="MS Mincho"/>
            <w:iCs/>
            <w:lang w:val="en-US"/>
          </w:rPr>
          <w:t xml:space="preserve">the </w:t>
        </w:r>
      </w:ins>
      <w:r w:rsidRPr="00154D3A">
        <w:rPr>
          <w:rFonts w:eastAsia="MS Mincho"/>
          <w:iCs/>
          <w:lang w:val="en-US"/>
        </w:rPr>
        <w:t>PUCCH resource</w:t>
      </w:r>
      <w:ins w:id="80"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1B47BB31" w14:textId="2FC5B060" w:rsidR="00BD4425" w:rsidRPr="00FB2085" w:rsidRDefault="00BD4425" w:rsidP="001714C6">
      <w:pPr>
        <w:pStyle w:val="ListParagraph"/>
        <w:numPr>
          <w:ilvl w:val="0"/>
          <w:numId w:val="63"/>
        </w:numPr>
        <w:rPr>
          <w:rFonts w:eastAsiaTheme="minorEastAsia"/>
          <w:iCs/>
          <w:lang w:eastAsia="zh-CN"/>
        </w:rPr>
      </w:pPr>
      <w:ins w:id="81" w:author="xiajinhuan" w:date="2021-11-12T20:55:00Z">
        <w:r>
          <w:rPr>
            <w:rFonts w:eastAsiaTheme="minorEastAsia" w:hint="eastAsia"/>
            <w:iCs/>
            <w:lang w:eastAsia="zh-CN"/>
          </w:rPr>
          <w:lastRenderedPageBreak/>
          <w:t>F</w:t>
        </w:r>
        <w:r>
          <w:rPr>
            <w:rFonts w:eastAsiaTheme="minorEastAsia"/>
            <w:iCs/>
            <w:lang w:eastAsia="zh-CN"/>
          </w:rPr>
          <w:t>FS</w:t>
        </w:r>
      </w:ins>
      <w:ins w:id="82" w:author="xiajinhuan" w:date="2021-11-12T20:56:00Z">
        <w:r w:rsidRPr="00BD4425">
          <w:rPr>
            <w:rFonts w:eastAsia="MS Mincho"/>
            <w:iCs/>
            <w:szCs w:val="22"/>
          </w:rPr>
          <w:t xml:space="preserve"> </w:t>
        </w:r>
        <w:r w:rsidRPr="00BD4425">
          <w:rPr>
            <w:rFonts w:eastAsiaTheme="minorEastAsia"/>
            <w:iCs/>
            <w:lang w:val="en-US" w:eastAsia="zh-CN"/>
          </w:rPr>
          <w:t>PUCCH transmission for one TB of NACK-only based feedback for multicast collides with PUCCH transmission carrying SR for the same priority</w:t>
        </w:r>
        <w:r w:rsidR="009B735B">
          <w:rPr>
            <w:rFonts w:eastAsiaTheme="minorEastAsia"/>
            <w:iCs/>
            <w:lang w:eastAsia="zh-CN"/>
          </w:rPr>
          <w:t xml:space="preserve">. </w:t>
        </w:r>
      </w:ins>
    </w:p>
    <w:p w14:paraId="449D1AA3" w14:textId="77777777" w:rsidR="007F11A2" w:rsidRDefault="007F11A2" w:rsidP="00A6641C">
      <w:pPr>
        <w:rPr>
          <w:rFonts w:eastAsia="MS Mincho"/>
          <w:lang w:val="en-GB" w:eastAsia="ja-JP"/>
        </w:rPr>
      </w:pPr>
    </w:p>
    <w:p w14:paraId="79624205" w14:textId="77777777" w:rsidR="000B2601" w:rsidRPr="00722ECB" w:rsidRDefault="000B2601" w:rsidP="000B260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B2601" w:rsidRPr="00722ECB" w14:paraId="09DA7318" w14:textId="77777777" w:rsidTr="0081093C">
        <w:trPr>
          <w:trHeight w:val="253"/>
          <w:jc w:val="center"/>
        </w:trPr>
        <w:tc>
          <w:tcPr>
            <w:tcW w:w="1555" w:type="dxa"/>
          </w:tcPr>
          <w:p w14:paraId="498BBE70" w14:textId="77777777" w:rsidR="000B2601" w:rsidRPr="00722ECB" w:rsidRDefault="000B2601" w:rsidP="0081093C">
            <w:pPr>
              <w:spacing w:after="0"/>
              <w:rPr>
                <w:rFonts w:cstheme="minorHAnsi"/>
                <w:sz w:val="16"/>
                <w:szCs w:val="16"/>
              </w:rPr>
            </w:pPr>
            <w:r w:rsidRPr="00722ECB">
              <w:rPr>
                <w:b/>
                <w:sz w:val="16"/>
                <w:szCs w:val="16"/>
              </w:rPr>
              <w:t>Company</w:t>
            </w:r>
          </w:p>
        </w:tc>
        <w:tc>
          <w:tcPr>
            <w:tcW w:w="7801" w:type="dxa"/>
          </w:tcPr>
          <w:p w14:paraId="1115BC03" w14:textId="77777777" w:rsidR="000B2601" w:rsidRPr="00722ECB" w:rsidRDefault="000B2601" w:rsidP="0081093C">
            <w:pPr>
              <w:spacing w:after="0"/>
              <w:rPr>
                <w:rFonts w:eastAsiaTheme="minorEastAsia"/>
                <w:sz w:val="16"/>
                <w:szCs w:val="16"/>
                <w:lang w:eastAsia="zh-CN"/>
              </w:rPr>
            </w:pPr>
            <w:r w:rsidRPr="00722ECB">
              <w:rPr>
                <w:b/>
                <w:sz w:val="16"/>
                <w:szCs w:val="16"/>
              </w:rPr>
              <w:t xml:space="preserve">Comments </w:t>
            </w:r>
          </w:p>
        </w:tc>
      </w:tr>
      <w:tr w:rsidR="000B2601" w:rsidRPr="00722ECB" w14:paraId="018BF1DB" w14:textId="77777777" w:rsidTr="0081093C">
        <w:trPr>
          <w:trHeight w:val="253"/>
          <w:jc w:val="center"/>
        </w:trPr>
        <w:tc>
          <w:tcPr>
            <w:tcW w:w="1555" w:type="dxa"/>
          </w:tcPr>
          <w:p w14:paraId="1C7E1572"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C0972F5"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0B2601" w:rsidRPr="00722ECB" w14:paraId="0E24551B" w14:textId="77777777" w:rsidTr="0081093C">
        <w:trPr>
          <w:trHeight w:val="253"/>
          <w:jc w:val="center"/>
        </w:trPr>
        <w:tc>
          <w:tcPr>
            <w:tcW w:w="1555" w:type="dxa"/>
          </w:tcPr>
          <w:p w14:paraId="70CA11A8" w14:textId="16A518BC"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232A4DAD" w14:textId="77777777" w:rsidR="0078708D" w:rsidRDefault="0078708D" w:rsidP="0081093C">
            <w:pPr>
              <w:pStyle w:val="3GPPAgreements"/>
              <w:numPr>
                <w:ilvl w:val="0"/>
                <w:numId w:val="0"/>
              </w:numPr>
              <w:spacing w:before="0" w:after="0"/>
              <w:contextualSpacing/>
              <w:jc w:val="left"/>
              <w:rPr>
                <w:sz w:val="18"/>
                <w:lang w:val="en-GB"/>
              </w:rPr>
            </w:pPr>
            <w:r>
              <w:rPr>
                <w:sz w:val="18"/>
                <w:lang w:val="en-GB"/>
              </w:rPr>
              <w:t>Why the limitation to 1 TB when 2 TBs can also be supported in the same manner?</w:t>
            </w:r>
          </w:p>
          <w:p w14:paraId="13145598" w14:textId="5C2A5DCA"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The FFS seems to have typos – is it</w:t>
            </w:r>
            <w:r w:rsidR="003F3F57">
              <w:rPr>
                <w:sz w:val="18"/>
                <w:lang w:val="en-GB"/>
              </w:rPr>
              <w:t xml:space="preserve"> “for </w:t>
            </w:r>
            <w:r w:rsidR="003F3F57" w:rsidRPr="003F3F57">
              <w:rPr>
                <w:sz w:val="18"/>
                <w:highlight w:val="yellow"/>
                <w:lang w:val="en-GB"/>
              </w:rPr>
              <w:t>more than</w:t>
            </w:r>
            <w:r w:rsidR="003F3F57">
              <w:rPr>
                <w:sz w:val="18"/>
                <w:lang w:val="en-GB"/>
              </w:rPr>
              <w:t xml:space="preserve"> one TB”</w:t>
            </w:r>
            <w:r>
              <w:rPr>
                <w:sz w:val="18"/>
                <w:lang w:val="en-GB"/>
              </w:rPr>
              <w:t xml:space="preserve">? As is, it is same as the first bullet.  </w:t>
            </w:r>
          </w:p>
        </w:tc>
      </w:tr>
      <w:tr w:rsidR="003C55C7" w:rsidRPr="00722ECB" w14:paraId="6C0D2501" w14:textId="77777777" w:rsidTr="0081093C">
        <w:trPr>
          <w:trHeight w:val="253"/>
          <w:jc w:val="center"/>
        </w:trPr>
        <w:tc>
          <w:tcPr>
            <w:tcW w:w="1555" w:type="dxa"/>
          </w:tcPr>
          <w:p w14:paraId="7DCA7AEC" w14:textId="41974EC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BDA982F" w14:textId="5755CB82" w:rsidR="003C55C7" w:rsidRDefault="009B7F23" w:rsidP="0081093C">
            <w:pPr>
              <w:pStyle w:val="3GPPAgreements"/>
              <w:numPr>
                <w:ilvl w:val="0"/>
                <w:numId w:val="0"/>
              </w:numPr>
              <w:spacing w:before="0" w:after="0"/>
              <w:contextualSpacing/>
              <w:jc w:val="left"/>
              <w:rPr>
                <w:sz w:val="18"/>
                <w:lang w:val="en-GB"/>
              </w:rPr>
            </w:pPr>
            <w:r>
              <w:rPr>
                <w:sz w:val="18"/>
                <w:lang w:val="en-GB"/>
              </w:rPr>
              <w:t>Still not sure why the problem is specific for NACK-only. In case of ACK/NACK-based feedback, we also need two sequences. If NACK-only is transformed to ACK/NACK, reuse the same rules for the collision with SR.</w:t>
            </w:r>
          </w:p>
        </w:tc>
      </w:tr>
      <w:tr w:rsidR="00C6471F" w:rsidRPr="00722ECB" w14:paraId="74645B8F" w14:textId="77777777" w:rsidTr="0081093C">
        <w:trPr>
          <w:trHeight w:val="253"/>
          <w:jc w:val="center"/>
        </w:trPr>
        <w:tc>
          <w:tcPr>
            <w:tcW w:w="1555" w:type="dxa"/>
          </w:tcPr>
          <w:p w14:paraId="7D724522" w14:textId="04C5DB6B" w:rsidR="00C6471F" w:rsidRP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23D3189F" w14:textId="284200B7"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 xml:space="preserve">If “NACK-only” is transformed to “ACK/NACK” in case of positive SR, it seems </w:t>
            </w:r>
            <w:r>
              <w:rPr>
                <w:sz w:val="18"/>
                <w:lang w:val="en-GB"/>
              </w:rPr>
              <w:t>better</w:t>
            </w:r>
            <w:r w:rsidRPr="00C6471F">
              <w:rPr>
                <w:sz w:val="18"/>
                <w:lang w:val="en-GB"/>
              </w:rPr>
              <w:t xml:space="preserve"> to follow </w:t>
            </w:r>
            <w:r>
              <w:rPr>
                <w:sz w:val="18"/>
                <w:lang w:val="en-GB"/>
              </w:rPr>
              <w:t xml:space="preserve">the </w:t>
            </w:r>
            <w:r w:rsidRPr="00C6471F">
              <w:rPr>
                <w:sz w:val="18"/>
                <w:lang w:val="en-GB"/>
              </w:rPr>
              <w:t xml:space="preserve">legacy </w:t>
            </w:r>
            <w:r>
              <w:rPr>
                <w:sz w:val="18"/>
                <w:lang w:val="en-GB"/>
              </w:rPr>
              <w:t>rule for PF1 SR and PF0 HARQ-ACK and the other cases in FFS, except PF1 for both SR and HARQ-ACK.</w:t>
            </w:r>
          </w:p>
        </w:tc>
      </w:tr>
      <w:tr w:rsidR="002810AA" w:rsidRPr="00722ECB" w14:paraId="56CEFF69" w14:textId="77777777" w:rsidTr="0081093C">
        <w:trPr>
          <w:trHeight w:val="253"/>
          <w:jc w:val="center"/>
        </w:trPr>
        <w:tc>
          <w:tcPr>
            <w:tcW w:w="1555" w:type="dxa"/>
          </w:tcPr>
          <w:p w14:paraId="7B34E489" w14:textId="0383D58A"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3730663D" w14:textId="447516CF"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w:t>
            </w:r>
            <w:r w:rsidR="00331812">
              <w:rPr>
                <w:sz w:val="18"/>
                <w:lang w:val="en-GB"/>
              </w:rPr>
              <w:t xml:space="preserve"> this proposal. Actually since we restrict the SR to PUCCH F1 in this proposal, it is already aligned with the existing spec.</w:t>
            </w:r>
          </w:p>
        </w:tc>
      </w:tr>
      <w:tr w:rsidR="00C061D5" w:rsidRPr="00722ECB" w14:paraId="04ABF5EC" w14:textId="77777777" w:rsidTr="0081093C">
        <w:trPr>
          <w:trHeight w:val="253"/>
          <w:jc w:val="center"/>
        </w:trPr>
        <w:tc>
          <w:tcPr>
            <w:tcW w:w="1555" w:type="dxa"/>
          </w:tcPr>
          <w:p w14:paraId="7A285D2F" w14:textId="492391C7"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98BD65F" w14:textId="749C6D23" w:rsidR="00C061D5" w:rsidRDefault="00C061D5" w:rsidP="00C061D5">
            <w:pPr>
              <w:pStyle w:val="3GPPAgreements"/>
              <w:numPr>
                <w:ilvl w:val="0"/>
                <w:numId w:val="0"/>
              </w:numPr>
              <w:spacing w:before="0" w:after="0"/>
              <w:contextualSpacing/>
              <w:jc w:val="left"/>
              <w:rPr>
                <w:sz w:val="18"/>
                <w:lang w:val="en-GB"/>
              </w:rPr>
            </w:pPr>
            <w:r>
              <w:rPr>
                <w:sz w:val="18"/>
                <w:lang w:val="en-GB"/>
              </w:rPr>
              <w:t>Same view as LGE, if “NACK-only” is transformed into “ACK/NACK”, the same multiplexing rule of unicast HARQ-ACK with SR in Rel-15/16 should be reused.</w:t>
            </w:r>
          </w:p>
        </w:tc>
      </w:tr>
      <w:tr w:rsidR="00805B5D" w:rsidRPr="00722ECB" w14:paraId="770C324B" w14:textId="77777777" w:rsidTr="0081093C">
        <w:trPr>
          <w:trHeight w:val="253"/>
          <w:jc w:val="center"/>
        </w:trPr>
        <w:tc>
          <w:tcPr>
            <w:tcW w:w="1555" w:type="dxa"/>
          </w:tcPr>
          <w:p w14:paraId="57A8DD37" w14:textId="75397904"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43B6E89" w14:textId="38E48990" w:rsidR="00805B5D" w:rsidRDefault="00805B5D" w:rsidP="00805B5D">
            <w:pPr>
              <w:pStyle w:val="3GPPAgreements"/>
              <w:numPr>
                <w:ilvl w:val="0"/>
                <w:numId w:val="0"/>
              </w:numPr>
              <w:spacing w:before="0" w:after="0"/>
              <w:contextualSpacing/>
              <w:jc w:val="left"/>
              <w:rPr>
                <w:sz w:val="18"/>
                <w:lang w:val="en-GB"/>
              </w:rPr>
            </w:pPr>
            <w:r>
              <w:rPr>
                <w:sz w:val="18"/>
                <w:lang w:val="en-GB"/>
              </w:rPr>
              <w:t>Why do we need to transform “NACK-only” to “ACK/NACK”? If it is transformed, “ACK/NACK” can transmit on one PUCCH configured for “ACK/NACK” feedback, and reuse legacy multiplexing rule. This solution seems better than the proposed one.</w:t>
            </w:r>
          </w:p>
        </w:tc>
      </w:tr>
      <w:tr w:rsidR="00FA47BE" w:rsidRPr="00722ECB" w14:paraId="14EB97A4" w14:textId="77777777" w:rsidTr="00C33A10">
        <w:tblPrEx>
          <w:jc w:val="left"/>
        </w:tblPrEx>
        <w:trPr>
          <w:trHeight w:val="548"/>
        </w:trPr>
        <w:tc>
          <w:tcPr>
            <w:tcW w:w="1555" w:type="dxa"/>
          </w:tcPr>
          <w:p w14:paraId="16F5362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582AE2E9"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Support the proposal as it is aligned with existing rule in spec, we also think there is a typo in the FFS as pointed out by Samsung.</w:t>
            </w:r>
          </w:p>
          <w:p w14:paraId="004FEAB3" w14:textId="77777777" w:rsidR="00FA47BE" w:rsidRPr="0029228C" w:rsidRDefault="00FA47BE" w:rsidP="00C33A10">
            <w:pPr>
              <w:ind w:left="0" w:firstLine="0"/>
              <w:rPr>
                <w:sz w:val="18"/>
              </w:rPr>
            </w:pPr>
          </w:p>
        </w:tc>
      </w:tr>
      <w:tr w:rsidR="00C33A10" w:rsidRPr="00722ECB" w14:paraId="4A2969E5" w14:textId="77777777" w:rsidTr="00FA47BE">
        <w:tblPrEx>
          <w:jc w:val="left"/>
        </w:tblPrEx>
        <w:trPr>
          <w:trHeight w:val="253"/>
        </w:trPr>
        <w:tc>
          <w:tcPr>
            <w:tcW w:w="1555" w:type="dxa"/>
          </w:tcPr>
          <w:p w14:paraId="399761E3" w14:textId="76FC32B9"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A0562DB" w14:textId="77777777" w:rsidR="00C33A10" w:rsidRDefault="007052BA" w:rsidP="00C33A10">
            <w:pPr>
              <w:pStyle w:val="3GPPAgreements"/>
              <w:numPr>
                <w:ilvl w:val="0"/>
                <w:numId w:val="0"/>
              </w:numPr>
              <w:spacing w:before="0" w:after="0"/>
              <w:contextualSpacing/>
              <w:jc w:val="left"/>
              <w:rPr>
                <w:sz w:val="18"/>
                <w:lang w:val="en-GB"/>
              </w:rPr>
            </w:pPr>
            <w:r>
              <w:rPr>
                <w:rFonts w:hint="eastAsia"/>
                <w:sz w:val="18"/>
                <w:lang w:val="en-GB"/>
              </w:rPr>
              <w:t>We</w:t>
            </w:r>
            <w:r>
              <w:rPr>
                <w:sz w:val="18"/>
                <w:lang w:val="en-GB"/>
              </w:rPr>
              <w:t xml:space="preserve"> are generally OK with this proposal and support both PF0/PF1 SR case.</w:t>
            </w:r>
          </w:p>
          <w:p w14:paraId="7F931F6C" w14:textId="2EB03EE2" w:rsidR="007052BA" w:rsidRDefault="007052BA" w:rsidP="00C33A10">
            <w:pPr>
              <w:pStyle w:val="3GPPAgreements"/>
              <w:numPr>
                <w:ilvl w:val="0"/>
                <w:numId w:val="0"/>
              </w:numPr>
              <w:spacing w:before="0" w:after="0"/>
              <w:contextualSpacing/>
              <w:jc w:val="left"/>
              <w:rPr>
                <w:sz w:val="18"/>
                <w:lang w:val="en-GB"/>
              </w:rPr>
            </w:pPr>
            <w:r>
              <w:rPr>
                <w:sz w:val="18"/>
                <w:lang w:val="en-GB"/>
              </w:rPr>
              <w:t>The last FFS is unclear.</w:t>
            </w:r>
          </w:p>
        </w:tc>
      </w:tr>
      <w:tr w:rsidR="005C7444" w:rsidRPr="00722ECB" w14:paraId="28B2274D" w14:textId="77777777" w:rsidTr="00FA47BE">
        <w:tblPrEx>
          <w:jc w:val="left"/>
        </w:tblPrEx>
        <w:trPr>
          <w:trHeight w:val="253"/>
        </w:trPr>
        <w:tc>
          <w:tcPr>
            <w:tcW w:w="1555" w:type="dxa"/>
          </w:tcPr>
          <w:p w14:paraId="0A8FC28D" w14:textId="4CC2BEE5" w:rsidR="005C7444" w:rsidRDefault="005C7444" w:rsidP="005C7444">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82759F0" w14:textId="5BC8266E" w:rsidR="005C7444" w:rsidRDefault="005C7444" w:rsidP="00DF1A89">
            <w:pPr>
              <w:pStyle w:val="3GPPAgreements"/>
              <w:numPr>
                <w:ilvl w:val="0"/>
                <w:numId w:val="0"/>
              </w:numPr>
              <w:tabs>
                <w:tab w:val="left" w:pos="2835"/>
              </w:tabs>
              <w:spacing w:before="0" w:after="0"/>
              <w:contextualSpacing/>
              <w:jc w:val="left"/>
              <w:rPr>
                <w:sz w:val="18"/>
                <w:lang w:val="en-GB"/>
              </w:rPr>
            </w:pPr>
            <w:r>
              <w:rPr>
                <w:rFonts w:hint="eastAsia"/>
                <w:sz w:val="18"/>
                <w:lang w:val="en-GB"/>
              </w:rPr>
              <w:t>S</w:t>
            </w:r>
            <w:r>
              <w:rPr>
                <w:sz w:val="18"/>
                <w:lang w:val="en-GB"/>
              </w:rPr>
              <w:t>ame view as LGE/CMCC/vivo.</w:t>
            </w:r>
            <w:r w:rsidR="00DF1A89">
              <w:rPr>
                <w:sz w:val="18"/>
                <w:lang w:val="en-GB"/>
              </w:rPr>
              <w:tab/>
            </w:r>
          </w:p>
        </w:tc>
      </w:tr>
      <w:tr w:rsidR="00DF1A89" w:rsidRPr="00722ECB" w14:paraId="2D94D382" w14:textId="77777777" w:rsidTr="00FA47BE">
        <w:tblPrEx>
          <w:jc w:val="left"/>
        </w:tblPrEx>
        <w:trPr>
          <w:trHeight w:val="253"/>
        </w:trPr>
        <w:tc>
          <w:tcPr>
            <w:tcW w:w="1555" w:type="dxa"/>
          </w:tcPr>
          <w:p w14:paraId="3D26878D" w14:textId="43784098" w:rsidR="00DF1A89" w:rsidRDefault="00DF1A89" w:rsidP="005C7444">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A2AF8BB" w14:textId="7752CFD2" w:rsidR="00DF1A89" w:rsidRDefault="00DF1A89" w:rsidP="00DF1A89">
            <w:pPr>
              <w:pStyle w:val="3GPPAgreements"/>
              <w:numPr>
                <w:ilvl w:val="0"/>
                <w:numId w:val="0"/>
              </w:numPr>
              <w:tabs>
                <w:tab w:val="left" w:pos="2835"/>
              </w:tabs>
              <w:spacing w:before="0" w:after="0"/>
              <w:contextualSpacing/>
              <w:jc w:val="left"/>
              <w:rPr>
                <w:sz w:val="18"/>
                <w:lang w:val="en-GB"/>
              </w:rPr>
            </w:pPr>
            <w:r>
              <w:rPr>
                <w:sz w:val="18"/>
                <w:lang w:val="en-GB"/>
              </w:rPr>
              <w:t>Same view as LGE</w:t>
            </w:r>
            <w:r>
              <w:rPr>
                <w:rFonts w:hint="eastAsia"/>
                <w:sz w:val="18"/>
                <w:lang w:val="en-GB"/>
              </w:rPr>
              <w:t xml:space="preserve">/CMCC, if </w:t>
            </w:r>
            <w:r w:rsidRPr="00D24224">
              <w:rPr>
                <w:sz w:val="18"/>
                <w:lang w:val="en-GB"/>
              </w:rPr>
              <w:t>NACK-only is transformed into ACK/NACK and ACK/NACK</w:t>
            </w:r>
            <w:r w:rsidRPr="00D24224">
              <w:rPr>
                <w:rFonts w:hint="eastAsia"/>
                <w:sz w:val="18"/>
                <w:lang w:val="en-GB"/>
              </w:rPr>
              <w:t>, the</w:t>
            </w:r>
            <w:r w:rsidRPr="00D24224">
              <w:rPr>
                <w:sz w:val="18"/>
                <w:lang w:val="en-GB"/>
              </w:rPr>
              <w:t xml:space="preserve"> sequence with different cyclic shifts to represent different state combinations of ACK/NACK and negative/positive SR</w:t>
            </w:r>
            <w:r>
              <w:rPr>
                <w:rFonts w:hint="eastAsia"/>
                <w:sz w:val="18"/>
                <w:lang w:val="en-GB"/>
              </w:rPr>
              <w:t xml:space="preserve"> can be used</w:t>
            </w:r>
            <w:r w:rsidRPr="00D24224">
              <w:rPr>
                <w:sz w:val="18"/>
                <w:lang w:val="en-GB"/>
              </w:rPr>
              <w:t>.</w:t>
            </w:r>
            <w:r w:rsidRPr="00D24224">
              <w:rPr>
                <w:rFonts w:hint="eastAsia"/>
                <w:sz w:val="18"/>
                <w:lang w:val="en-GB"/>
              </w:rPr>
              <w:t xml:space="preserve"> </w:t>
            </w:r>
            <w:r>
              <w:rPr>
                <w:rFonts w:hint="eastAsia"/>
                <w:sz w:val="18"/>
                <w:lang w:val="en-GB"/>
              </w:rPr>
              <w:t>W</w:t>
            </w:r>
            <w:r>
              <w:rPr>
                <w:sz w:val="18"/>
                <w:lang w:val="en-GB"/>
              </w:rPr>
              <w:t>e also think there is a typo in the FFS as pointed out by Samsung.</w:t>
            </w:r>
          </w:p>
        </w:tc>
      </w:tr>
      <w:tr w:rsidR="006A3943" w:rsidRPr="00722ECB" w14:paraId="7EA9552F" w14:textId="77777777" w:rsidTr="00FA47BE">
        <w:tblPrEx>
          <w:jc w:val="left"/>
        </w:tblPrEx>
        <w:trPr>
          <w:trHeight w:val="253"/>
        </w:trPr>
        <w:tc>
          <w:tcPr>
            <w:tcW w:w="1555" w:type="dxa"/>
          </w:tcPr>
          <w:p w14:paraId="5223BF7B" w14:textId="5A78A669" w:rsidR="006A3943" w:rsidRDefault="006A3943" w:rsidP="006A3943">
            <w:pPr>
              <w:pStyle w:val="3GPPAgreements"/>
              <w:numPr>
                <w:ilvl w:val="0"/>
                <w:numId w:val="0"/>
              </w:numPr>
              <w:spacing w:before="0" w:after="0"/>
              <w:contextualSpacing/>
              <w:jc w:val="left"/>
              <w:rPr>
                <w:sz w:val="18"/>
                <w:lang w:val="en-GB"/>
              </w:rPr>
            </w:pPr>
            <w:r w:rsidRPr="00C355A8">
              <w:rPr>
                <w:rFonts w:eastAsia="MS Mincho"/>
                <w:sz w:val="18"/>
                <w:lang w:val="en-GB" w:eastAsia="ja-JP"/>
              </w:rPr>
              <w:t>NTT DOCOMO</w:t>
            </w:r>
          </w:p>
        </w:tc>
        <w:tc>
          <w:tcPr>
            <w:tcW w:w="7801" w:type="dxa"/>
          </w:tcPr>
          <w:p w14:paraId="4075B4E4" w14:textId="6194EFF8" w:rsidR="006A3943" w:rsidRDefault="006A3943" w:rsidP="006A3943">
            <w:pPr>
              <w:pStyle w:val="3GPPAgreements"/>
              <w:numPr>
                <w:ilvl w:val="0"/>
                <w:numId w:val="0"/>
              </w:numPr>
              <w:tabs>
                <w:tab w:val="left" w:pos="2835"/>
              </w:tabs>
              <w:spacing w:before="0" w:after="0"/>
              <w:contextualSpacing/>
              <w:jc w:val="left"/>
              <w:rPr>
                <w:sz w:val="18"/>
                <w:lang w:val="en-GB"/>
              </w:rPr>
            </w:pPr>
            <w:r w:rsidRPr="00C355A8">
              <w:rPr>
                <w:rFonts w:eastAsia="MS Mincho"/>
                <w:sz w:val="18"/>
                <w:lang w:val="en-GB" w:eastAsia="ja-JP"/>
              </w:rPr>
              <w:t>We are generally fine with the proposal.</w:t>
            </w:r>
          </w:p>
        </w:tc>
      </w:tr>
      <w:tr w:rsidR="00122EBF" w:rsidRPr="00C6471F" w14:paraId="192C4604" w14:textId="77777777" w:rsidTr="00122EBF">
        <w:tblPrEx>
          <w:jc w:val="left"/>
        </w:tblPrEx>
        <w:trPr>
          <w:trHeight w:val="253"/>
        </w:trPr>
        <w:tc>
          <w:tcPr>
            <w:tcW w:w="1555" w:type="dxa"/>
          </w:tcPr>
          <w:p w14:paraId="74C0FDC6" w14:textId="77777777" w:rsidR="00122EBF" w:rsidRPr="00C6471F" w:rsidRDefault="00122EB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2AD48BD8" w14:textId="77777777" w:rsidR="00122EBF" w:rsidRDefault="00122EBF" w:rsidP="00313AEE">
            <w:pPr>
              <w:pStyle w:val="3GPPAgreements"/>
              <w:numPr>
                <w:ilvl w:val="0"/>
                <w:numId w:val="0"/>
              </w:numPr>
              <w:spacing w:before="0" w:after="0"/>
              <w:contextualSpacing/>
              <w:jc w:val="left"/>
              <w:rPr>
                <w:sz w:val="18"/>
                <w:lang w:val="en-GB"/>
              </w:rPr>
            </w:pPr>
            <w:r>
              <w:rPr>
                <w:sz w:val="18"/>
                <w:lang w:val="en-GB"/>
              </w:rPr>
              <w:t xml:space="preserve">The main difference between ACK/NACK and NACK-only is that in which PUCCH resource multiplexed UCI is transmitted, since NACK-only resource cannot be used as it is group-common. For that reason, the cases where HARQ-ACK is format 0 PUCCH are problematic. </w:t>
            </w:r>
            <w:r w:rsidRPr="00912FBA">
              <w:rPr>
                <w:b/>
                <w:bCs/>
                <w:sz w:val="18"/>
                <w:lang w:val="en-GB"/>
              </w:rPr>
              <w:t>Thus, if we were to keep the legacy rules as much as possible, the proposal should apply only to case HARQ-ACK with format 0 PUCCH.</w:t>
            </w:r>
          </w:p>
          <w:p w14:paraId="37059B23" w14:textId="77777777" w:rsidR="00122EBF" w:rsidRDefault="00122EBF" w:rsidP="00313AEE">
            <w:pPr>
              <w:pStyle w:val="3GPPAgreements"/>
              <w:numPr>
                <w:ilvl w:val="0"/>
                <w:numId w:val="0"/>
              </w:numPr>
              <w:spacing w:before="0" w:after="0"/>
              <w:contextualSpacing/>
              <w:jc w:val="left"/>
              <w:rPr>
                <w:sz w:val="18"/>
                <w:lang w:val="en-GB"/>
              </w:rPr>
            </w:pPr>
          </w:p>
          <w:p w14:paraId="6D1D53FF" w14:textId="77777777" w:rsidR="00122EBF" w:rsidRPr="00C6471F" w:rsidRDefault="00122EBF" w:rsidP="00313AEE">
            <w:pPr>
              <w:pStyle w:val="3GPPAgreements"/>
              <w:numPr>
                <w:ilvl w:val="0"/>
                <w:numId w:val="0"/>
              </w:numPr>
              <w:spacing w:before="0" w:after="0"/>
              <w:contextualSpacing/>
              <w:jc w:val="left"/>
              <w:rPr>
                <w:sz w:val="18"/>
                <w:lang w:val="en-GB"/>
              </w:rPr>
            </w:pPr>
            <w:r>
              <w:rPr>
                <w:noProof/>
                <w:sz w:val="18"/>
              </w:rPr>
              <w:drawing>
                <wp:inline distT="0" distB="0" distL="0" distR="0" wp14:anchorId="5286BBFA" wp14:editId="15E64C53">
                  <wp:extent cx="4806315" cy="1155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315" cy="1155700"/>
                          </a:xfrm>
                          <a:prstGeom prst="rect">
                            <a:avLst/>
                          </a:prstGeom>
                          <a:noFill/>
                          <a:ln>
                            <a:noFill/>
                          </a:ln>
                        </pic:spPr>
                      </pic:pic>
                    </a:graphicData>
                  </a:graphic>
                </wp:inline>
              </w:drawing>
            </w:r>
          </w:p>
        </w:tc>
      </w:tr>
      <w:tr w:rsidR="00313AEE" w:rsidRPr="00C6471F" w14:paraId="5EA5E8CF" w14:textId="77777777" w:rsidTr="00122EBF">
        <w:tblPrEx>
          <w:jc w:val="left"/>
        </w:tblPrEx>
        <w:trPr>
          <w:trHeight w:val="253"/>
        </w:trPr>
        <w:tc>
          <w:tcPr>
            <w:tcW w:w="1555" w:type="dxa"/>
          </w:tcPr>
          <w:p w14:paraId="2196BF53" w14:textId="306B252C" w:rsidR="00313AEE" w:rsidRDefault="00313AEE" w:rsidP="00313AEE">
            <w:pPr>
              <w:pStyle w:val="3GPPAgreements"/>
              <w:numPr>
                <w:ilvl w:val="0"/>
                <w:numId w:val="0"/>
              </w:numPr>
              <w:spacing w:before="0" w:after="0"/>
              <w:contextualSpacing/>
              <w:jc w:val="left"/>
              <w:rPr>
                <w:sz w:val="18"/>
                <w:lang w:val="en-GB"/>
              </w:rPr>
            </w:pPr>
            <w:r>
              <w:rPr>
                <w:sz w:val="18"/>
                <w:lang w:val="en-GB"/>
              </w:rPr>
              <w:t>Lenovo 2</w:t>
            </w:r>
          </w:p>
        </w:tc>
        <w:tc>
          <w:tcPr>
            <w:tcW w:w="7801" w:type="dxa"/>
          </w:tcPr>
          <w:p w14:paraId="4EE05D5A" w14:textId="31D0DFC0" w:rsidR="00313AEE" w:rsidRDefault="00313AEE" w:rsidP="00313AEE">
            <w:pPr>
              <w:pStyle w:val="3GPPAgreements"/>
              <w:numPr>
                <w:ilvl w:val="0"/>
                <w:numId w:val="0"/>
              </w:numPr>
              <w:spacing w:before="0" w:after="0"/>
              <w:contextualSpacing/>
              <w:jc w:val="left"/>
              <w:rPr>
                <w:sz w:val="18"/>
                <w:lang w:val="en-GB"/>
              </w:rPr>
            </w:pPr>
            <w:r>
              <w:rPr>
                <w:sz w:val="18"/>
                <w:lang w:val="en-GB"/>
              </w:rPr>
              <w:t>Since companies have concern on transforming NACK-only to ACK/NACK, a compromised way forward is we can agree NACK-only feedback is transmitted on SR resource in case of positive SR with a different CS from positive SR only.</w:t>
            </w:r>
          </w:p>
          <w:p w14:paraId="3524A031" w14:textId="4664B24F" w:rsidR="00313AEE" w:rsidRDefault="00313AEE" w:rsidP="00313AEE">
            <w:pPr>
              <w:pStyle w:val="3GPPAgreements"/>
              <w:numPr>
                <w:ilvl w:val="0"/>
                <w:numId w:val="0"/>
              </w:numPr>
              <w:spacing w:before="0" w:after="0"/>
              <w:contextualSpacing/>
              <w:jc w:val="left"/>
              <w:rPr>
                <w:sz w:val="18"/>
                <w:lang w:val="en-GB"/>
              </w:rPr>
            </w:pPr>
            <w:r>
              <w:rPr>
                <w:sz w:val="18"/>
                <w:lang w:val="en-GB"/>
              </w:rPr>
              <w:t>One suggestion from our side for reference:</w:t>
            </w:r>
          </w:p>
          <w:p w14:paraId="106A3857" w14:textId="77777777" w:rsidR="00313AEE" w:rsidRPr="001714C6" w:rsidRDefault="00313AEE" w:rsidP="00313AEE">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83"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84" w:author="xiajinhuan" w:date="2021-11-12T20:56:00Z">
              <w:r w:rsidRPr="001714C6">
                <w:rPr>
                  <w:rFonts w:eastAsiaTheme="minorEastAsia"/>
                  <w:iCs/>
                  <w:lang w:eastAsia="zh-CN"/>
                </w:rPr>
                <w:t>,</w:t>
              </w:r>
            </w:ins>
            <w:del w:id="85" w:author="xiajinhuan" w:date="2021-11-12T20:56:00Z">
              <w:r w:rsidRPr="001714C6" w:rsidDel="00BD4425">
                <w:rPr>
                  <w:rFonts w:eastAsiaTheme="minorEastAsia"/>
                  <w:iCs/>
                  <w:lang w:eastAsia="zh-CN"/>
                </w:rPr>
                <w:delText>,</w:delText>
              </w:r>
            </w:del>
            <w:del w:id="86"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560011A2" w14:textId="353B0CD3" w:rsidR="00313AEE" w:rsidRPr="00C41917" w:rsidRDefault="00313AEE" w:rsidP="00313AEE">
            <w:pPr>
              <w:pStyle w:val="ListParagraph"/>
              <w:numPr>
                <w:ilvl w:val="1"/>
                <w:numId w:val="63"/>
              </w:numPr>
              <w:rPr>
                <w:ins w:id="87" w:author="xiajinhuan" w:date="2021-11-12T20:34:00Z"/>
                <w:rFonts w:eastAsiaTheme="minorEastAsia"/>
                <w:iCs/>
                <w:lang w:eastAsia="zh-CN"/>
              </w:rPr>
            </w:pPr>
            <w:r w:rsidRPr="00FB2085">
              <w:rPr>
                <w:rFonts w:eastAsia="MS Mincho"/>
                <w:iCs/>
              </w:rPr>
              <w:t>for positive SR</w:t>
            </w:r>
            <w:r>
              <w:rPr>
                <w:rFonts w:eastAsia="MS Mincho"/>
                <w:iCs/>
              </w:rPr>
              <w:t xml:space="preserve">, </w:t>
            </w:r>
            <w:ins w:id="88" w:author="xiajinhuan" w:date="2021-11-12T20:51:00Z">
              <w:r w:rsidRPr="00250C9C">
                <w:rPr>
                  <w:rFonts w:eastAsia="MS Mincho"/>
                  <w:iCs/>
                  <w:lang w:val="en-US"/>
                </w:rPr>
                <w:t xml:space="preserve">NACK-only </w:t>
              </w:r>
              <w:del w:id="89" w:author="Haipeng HP1 Lei" w:date="2021-11-15T17:22:00Z">
                <w:r w:rsidRPr="00250C9C" w:rsidDel="00313AEE">
                  <w:rPr>
                    <w:rFonts w:eastAsia="MS Mincho"/>
                    <w:iCs/>
                    <w:lang w:val="en-US"/>
                  </w:rPr>
                  <w:delText xml:space="preserve">is transformed into ACK/NACK and </w:delText>
                </w:r>
              </w:del>
            </w:ins>
            <w:ins w:id="90" w:author="xiajinhuan" w:date="2021-11-12T20:48:00Z">
              <w:del w:id="91" w:author="Haipeng HP1 Lei" w:date="2021-11-15T17:22:00Z">
                <w:r w:rsidDel="00313AEE">
                  <w:rPr>
                    <w:rFonts w:eastAsia="MS Mincho"/>
                    <w:iCs/>
                  </w:rPr>
                  <w:delText>ACK/</w:delText>
                </w:r>
              </w:del>
            </w:ins>
            <w:ins w:id="92" w:author="xiajinhuan" w:date="2021-11-12T20:49:00Z">
              <w:del w:id="93" w:author="Haipeng HP1 Lei" w:date="2021-11-15T17:22:00Z">
                <w:r w:rsidDel="00313AEE">
                  <w:rPr>
                    <w:rFonts w:eastAsia="MS Mincho"/>
                    <w:iCs/>
                  </w:rPr>
                  <w:delText>NACK</w:delText>
                </w:r>
              </w:del>
            </w:ins>
            <w:del w:id="94" w:author="Haipeng HP1 Lei" w:date="2021-11-15T17:22:00Z">
              <w:r w:rsidDel="00313AEE">
                <w:rPr>
                  <w:rFonts w:eastAsia="MS Mincho"/>
                  <w:iCs/>
                </w:rPr>
                <w:delText xml:space="preserve"> </w:delText>
              </w:r>
            </w:del>
            <w:r>
              <w:rPr>
                <w:rFonts w:eastAsia="MS Mincho"/>
                <w:iCs/>
              </w:rPr>
              <w:t>is transmitted on</w:t>
            </w:r>
            <w:r w:rsidRPr="00FB2085">
              <w:rPr>
                <w:rFonts w:eastAsia="MS Mincho"/>
                <w:iCs/>
              </w:rPr>
              <w:t xml:space="preserve"> </w:t>
            </w:r>
            <w:ins w:id="95" w:author="xiajinhuan" w:date="2021-11-12T20:57:00Z">
              <w:r>
                <w:rPr>
                  <w:rFonts w:eastAsia="MS Mincho"/>
                  <w:iCs/>
                </w:rPr>
                <w:t xml:space="preserve">the </w:t>
              </w:r>
            </w:ins>
            <w:r w:rsidRPr="00FB2085">
              <w:rPr>
                <w:rFonts w:eastAsia="MS Mincho"/>
                <w:iCs/>
              </w:rPr>
              <w:t xml:space="preserve">PUCCH resource </w:t>
            </w:r>
            <w:ins w:id="96" w:author="xiajinhuan" w:date="2021-11-12T20:53:00Z">
              <w:r>
                <w:rPr>
                  <w:rFonts w:eastAsia="MS Mincho"/>
                  <w:iCs/>
                </w:rPr>
                <w:t xml:space="preserve">configured </w:t>
              </w:r>
            </w:ins>
            <w:r w:rsidRPr="00FB2085">
              <w:rPr>
                <w:rFonts w:eastAsia="MS Mincho"/>
                <w:iCs/>
              </w:rPr>
              <w:t>for SR</w:t>
            </w:r>
            <w:ins w:id="97" w:author="Haipeng HP1 Lei" w:date="2021-11-15T17:22:00Z">
              <w:r>
                <w:rPr>
                  <w:rFonts w:eastAsia="MS Mincho"/>
                  <w:iCs/>
                </w:rPr>
                <w:t xml:space="preserve"> with a different cyclic shift from that for positive SR only</w:t>
              </w:r>
            </w:ins>
            <w:r w:rsidRPr="00FB2085">
              <w:rPr>
                <w:rFonts w:eastAsia="MS Mincho"/>
                <w:iCs/>
              </w:rPr>
              <w:t xml:space="preserve">; </w:t>
            </w:r>
          </w:p>
          <w:p w14:paraId="5BB15E40" w14:textId="77777777" w:rsidR="00313AEE" w:rsidRDefault="00313AEE" w:rsidP="00313AEE">
            <w:pPr>
              <w:pStyle w:val="ListParagraph"/>
              <w:numPr>
                <w:ilvl w:val="2"/>
                <w:numId w:val="63"/>
              </w:numPr>
              <w:rPr>
                <w:ins w:id="98" w:author="xiajinhuan" w:date="2021-11-12T20:38:00Z"/>
                <w:rFonts w:eastAsiaTheme="minorEastAsia"/>
                <w:iCs/>
                <w:lang w:eastAsia="zh-CN"/>
              </w:rPr>
            </w:pPr>
            <w:ins w:id="99" w:author="xiajinhuan" w:date="2021-11-12T20:49:00Z">
              <w:r>
                <w:rPr>
                  <w:rFonts w:eastAsiaTheme="minorEastAsia"/>
                  <w:iCs/>
                  <w:lang w:eastAsia="zh-CN"/>
                </w:rPr>
                <w:t xml:space="preserve">This applies to </w:t>
              </w:r>
            </w:ins>
            <w:ins w:id="100" w:author="xiajinhuan" w:date="2021-11-12T20:36:00Z">
              <w:r>
                <w:rPr>
                  <w:rFonts w:eastAsiaTheme="minorEastAsia"/>
                  <w:iCs/>
                  <w:lang w:eastAsia="zh-CN"/>
                </w:rPr>
                <w:t>PF1</w:t>
              </w:r>
            </w:ins>
            <w:ins w:id="101"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102" w:author="xiajinhuan" w:date="2021-11-12T20:36:00Z">
              <w:r>
                <w:rPr>
                  <w:rFonts w:eastAsiaTheme="minorEastAsia"/>
                  <w:iCs/>
                  <w:lang w:eastAsia="zh-CN"/>
                </w:rPr>
                <w:t xml:space="preserve"> and P</w:t>
              </w:r>
            </w:ins>
            <w:ins w:id="103" w:author="xiajinhuan" w:date="2021-11-12T20:37:00Z">
              <w:r>
                <w:rPr>
                  <w:rFonts w:eastAsiaTheme="minorEastAsia"/>
                  <w:iCs/>
                  <w:lang w:eastAsia="zh-CN"/>
                </w:rPr>
                <w:t>F0</w:t>
              </w:r>
            </w:ins>
            <w:ins w:id="104" w:author="xiajinhuan" w:date="2021-11-12T20:49:00Z">
              <w:r>
                <w:rPr>
                  <w:rFonts w:eastAsiaTheme="minorEastAsia"/>
                  <w:iCs/>
                  <w:lang w:eastAsia="zh-CN"/>
                </w:rPr>
                <w:t>/PF1 NACK-only</w:t>
              </w:r>
            </w:ins>
          </w:p>
          <w:p w14:paraId="3E799464" w14:textId="77777777" w:rsidR="00313AEE" w:rsidRPr="00C41917" w:rsidRDefault="00313AEE" w:rsidP="00313AEE">
            <w:pPr>
              <w:pStyle w:val="ListParagraph"/>
              <w:numPr>
                <w:ilvl w:val="2"/>
                <w:numId w:val="63"/>
              </w:numPr>
              <w:rPr>
                <w:ins w:id="105" w:author="xiajinhuan" w:date="2021-11-12T20:34:00Z"/>
                <w:rFonts w:eastAsiaTheme="minorEastAsia"/>
                <w:iCs/>
                <w:lang w:eastAsia="zh-CN"/>
              </w:rPr>
            </w:pPr>
            <w:ins w:id="106" w:author="xiajinhuan" w:date="2021-11-12T20:38:00Z">
              <w:r>
                <w:rPr>
                  <w:rFonts w:eastAsiaTheme="minorEastAsia"/>
                  <w:iCs/>
                  <w:lang w:eastAsia="zh-CN"/>
                </w:rPr>
                <w:t>FFS PF0</w:t>
              </w:r>
            </w:ins>
            <w:ins w:id="107"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593EA3AF" w14:textId="173B1186" w:rsidR="00313AEE" w:rsidRPr="00BD4425" w:rsidRDefault="00313AEE" w:rsidP="00313AEE">
            <w:pPr>
              <w:pStyle w:val="ListParagraph"/>
              <w:numPr>
                <w:ilvl w:val="1"/>
                <w:numId w:val="63"/>
              </w:numPr>
              <w:rPr>
                <w:ins w:id="108" w:author="xiajinhuan" w:date="2021-11-12T20:55:00Z"/>
                <w:rFonts w:eastAsiaTheme="minorEastAsia"/>
                <w:iCs/>
                <w:lang w:eastAsia="zh-CN"/>
              </w:rPr>
            </w:pPr>
            <w:r w:rsidRPr="00FB2085">
              <w:rPr>
                <w:rFonts w:eastAsia="MS Mincho"/>
                <w:iCs/>
              </w:rPr>
              <w:t>for negative SR</w:t>
            </w:r>
            <w:r>
              <w:rPr>
                <w:rFonts w:eastAsia="MS Mincho"/>
                <w:iCs/>
              </w:rPr>
              <w:t xml:space="preserve">, </w:t>
            </w:r>
            <w:del w:id="109" w:author="Haipeng HP1 Lei" w:date="2021-11-15T17:22:00Z">
              <w:r w:rsidRPr="00154D3A" w:rsidDel="00313AEE">
                <w:rPr>
                  <w:rFonts w:eastAsia="MS Mincho"/>
                  <w:iCs/>
                  <w:lang w:val="en-US"/>
                </w:rPr>
                <w:delText>HARQ-ACK</w:delText>
              </w:r>
            </w:del>
            <w:ins w:id="110" w:author="xiajinhuan" w:date="2021-11-12T20:53:00Z">
              <w:del w:id="111" w:author="Haipeng HP1 Lei" w:date="2021-11-15T17:22:00Z">
                <w:r w:rsidDel="00313AEE">
                  <w:rPr>
                    <w:rFonts w:eastAsia="MS Mincho"/>
                    <w:iCs/>
                    <w:lang w:val="en-US"/>
                  </w:rPr>
                  <w:delText xml:space="preserve"> (i.e., </w:delText>
                </w:r>
              </w:del>
              <w:r>
                <w:rPr>
                  <w:rFonts w:eastAsia="MS Mincho"/>
                  <w:iCs/>
                  <w:lang w:val="en-US"/>
                </w:rPr>
                <w:t>NACK-only</w:t>
              </w:r>
              <w:del w:id="112" w:author="Haipeng HP1 Lei" w:date="2021-11-15T17:22:00Z">
                <w:r w:rsidDel="00313AEE">
                  <w:rPr>
                    <w:rFonts w:eastAsia="MS Mincho"/>
                    <w:iCs/>
                    <w:lang w:val="en-US"/>
                  </w:rPr>
                  <w:delText>)</w:delText>
                </w:r>
              </w:del>
            </w:ins>
            <w:ins w:id="113" w:author="Haipeng HP1 Lei" w:date="2021-11-15T17:22:00Z">
              <w:r>
                <w:rPr>
                  <w:rFonts w:eastAsia="MS Mincho"/>
                  <w:iCs/>
                  <w:lang w:val="en-US"/>
                </w:rPr>
                <w:t xml:space="preserve"> feedback</w:t>
              </w:r>
            </w:ins>
            <w:r w:rsidRPr="00154D3A">
              <w:rPr>
                <w:rFonts w:eastAsia="MS Mincho"/>
                <w:iCs/>
                <w:lang w:val="en-US"/>
              </w:rPr>
              <w:t xml:space="preserve"> is transmitted on </w:t>
            </w:r>
            <w:ins w:id="114" w:author="xiajinhuan" w:date="2021-11-12T20:57:00Z">
              <w:r>
                <w:rPr>
                  <w:rFonts w:eastAsia="MS Mincho"/>
                  <w:iCs/>
                  <w:lang w:val="en-US"/>
                </w:rPr>
                <w:t xml:space="preserve">the </w:t>
              </w:r>
            </w:ins>
            <w:r w:rsidRPr="00154D3A">
              <w:rPr>
                <w:rFonts w:eastAsia="MS Mincho"/>
                <w:iCs/>
                <w:lang w:val="en-US"/>
              </w:rPr>
              <w:lastRenderedPageBreak/>
              <w:t>PUCCH resource</w:t>
            </w:r>
            <w:ins w:id="115"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531A44DE" w14:textId="733807E5" w:rsidR="00313AEE" w:rsidRPr="00FB2085" w:rsidDel="00313AEE" w:rsidRDefault="00313AEE" w:rsidP="00313AEE">
            <w:pPr>
              <w:pStyle w:val="ListParagraph"/>
              <w:numPr>
                <w:ilvl w:val="0"/>
                <w:numId w:val="63"/>
              </w:numPr>
              <w:rPr>
                <w:del w:id="116" w:author="Haipeng HP1 Lei" w:date="2021-11-15T17:23:00Z"/>
                <w:rFonts w:eastAsiaTheme="minorEastAsia"/>
                <w:iCs/>
                <w:lang w:eastAsia="zh-CN"/>
              </w:rPr>
            </w:pPr>
            <w:ins w:id="117" w:author="xiajinhuan" w:date="2021-11-12T20:55:00Z">
              <w:del w:id="118" w:author="Haipeng HP1 Lei" w:date="2021-11-15T17:23:00Z">
                <w:r w:rsidDel="00313AEE">
                  <w:rPr>
                    <w:rFonts w:eastAsiaTheme="minorEastAsia" w:hint="eastAsia"/>
                    <w:iCs/>
                    <w:lang w:eastAsia="zh-CN"/>
                  </w:rPr>
                  <w:delText>F</w:delText>
                </w:r>
                <w:r w:rsidDel="00313AEE">
                  <w:rPr>
                    <w:rFonts w:eastAsiaTheme="minorEastAsia"/>
                    <w:iCs/>
                    <w:lang w:eastAsia="zh-CN"/>
                  </w:rPr>
                  <w:delText>FS</w:delText>
                </w:r>
              </w:del>
            </w:ins>
            <w:ins w:id="119" w:author="xiajinhuan" w:date="2021-11-12T20:56:00Z">
              <w:del w:id="120" w:author="Haipeng HP1 Lei" w:date="2021-11-15T17:23:00Z">
                <w:r w:rsidRPr="00BD4425" w:rsidDel="00313AEE">
                  <w:rPr>
                    <w:rFonts w:eastAsia="MS Mincho"/>
                    <w:iCs/>
                    <w:szCs w:val="22"/>
                  </w:rPr>
                  <w:delText xml:space="preserve"> </w:delText>
                </w:r>
                <w:r w:rsidRPr="00BD4425" w:rsidDel="00313AEE">
                  <w:rPr>
                    <w:rFonts w:eastAsiaTheme="minorEastAsia"/>
                    <w:iCs/>
                    <w:lang w:val="en-US" w:eastAsia="zh-CN"/>
                  </w:rPr>
                  <w:delText>PUCCH transmission for one TB of NACK-only based feedback for multicast collides with PUCCH transmission carrying SR for the same priority</w:delText>
                </w:r>
                <w:r w:rsidDel="00313AEE">
                  <w:rPr>
                    <w:rFonts w:eastAsiaTheme="minorEastAsia"/>
                    <w:iCs/>
                    <w:lang w:eastAsia="zh-CN"/>
                  </w:rPr>
                  <w:delText xml:space="preserve">. </w:delText>
                </w:r>
              </w:del>
            </w:ins>
          </w:p>
          <w:p w14:paraId="2F36A6B3" w14:textId="326597DA" w:rsidR="00313AEE" w:rsidRPr="00313AEE" w:rsidRDefault="00313AEE" w:rsidP="00921339">
            <w:pPr>
              <w:pStyle w:val="ListParagraph"/>
              <w:numPr>
                <w:ilvl w:val="0"/>
                <w:numId w:val="63"/>
              </w:numPr>
              <w:rPr>
                <w:sz w:val="18"/>
              </w:rPr>
            </w:pPr>
          </w:p>
        </w:tc>
      </w:tr>
      <w:tr w:rsidR="00546B23" w:rsidRPr="00C6471F" w14:paraId="4EC2F313" w14:textId="77777777" w:rsidTr="00546B23">
        <w:tblPrEx>
          <w:jc w:val="left"/>
        </w:tblPrEx>
        <w:trPr>
          <w:trHeight w:val="253"/>
        </w:trPr>
        <w:tc>
          <w:tcPr>
            <w:tcW w:w="1555" w:type="dxa"/>
          </w:tcPr>
          <w:p w14:paraId="06D103FC"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lastRenderedPageBreak/>
              <w:t>N</w:t>
            </w:r>
            <w:r>
              <w:rPr>
                <w:sz w:val="18"/>
                <w:lang w:val="en-GB"/>
              </w:rPr>
              <w:t>EC</w:t>
            </w:r>
          </w:p>
        </w:tc>
        <w:tc>
          <w:tcPr>
            <w:tcW w:w="7801" w:type="dxa"/>
          </w:tcPr>
          <w:p w14:paraId="1B929957" w14:textId="77777777" w:rsidR="00546B23" w:rsidRPr="00992F66" w:rsidRDefault="00546B23" w:rsidP="008742BF">
            <w:pPr>
              <w:pStyle w:val="3GPPAgreements"/>
              <w:numPr>
                <w:ilvl w:val="0"/>
                <w:numId w:val="0"/>
              </w:numPr>
              <w:tabs>
                <w:tab w:val="left" w:pos="2835"/>
              </w:tabs>
              <w:spacing w:before="0" w:after="0"/>
              <w:contextualSpacing/>
              <w:jc w:val="left"/>
              <w:rPr>
                <w:sz w:val="18"/>
                <w:lang w:val="en-GB"/>
              </w:rPr>
            </w:pPr>
            <w:r>
              <w:rPr>
                <w:sz w:val="18"/>
                <w:lang w:val="en-GB"/>
              </w:rPr>
              <w:t>If it attend to multiplex NACK-only and SR by selecting different resources, we think there is no necessary to transform NACK-only to ACK/NACK since t</w:t>
            </w:r>
            <w:r w:rsidRPr="00992F66">
              <w:rPr>
                <w:sz w:val="18"/>
                <w:lang w:val="en-GB"/>
              </w:rPr>
              <w:t xml:space="preserve">he </w:t>
            </w:r>
            <w:r>
              <w:rPr>
                <w:sz w:val="18"/>
                <w:lang w:val="en-GB"/>
              </w:rPr>
              <w:t>HARQ-ACK</w:t>
            </w:r>
            <w:r w:rsidRPr="00992F66">
              <w:rPr>
                <w:sz w:val="18"/>
                <w:lang w:val="en-GB"/>
              </w:rPr>
              <w:t xml:space="preserve"> feedback type before multiplexing will not have any impact on the multiplexing result.</w:t>
            </w:r>
            <w:r>
              <w:rPr>
                <w:sz w:val="18"/>
                <w:lang w:val="en-GB"/>
              </w:rPr>
              <w:t xml:space="preserve"> If it attend to reuse the multiplexing rules between ACK/NACK and SR, we agree with Nokia that some cases like SR with PF0/1 and HARQ-ACK with PF0 should be redesigned since the PUCCH resource for NACK-only(also called ACK/NACK after transforming) is group-common.</w:t>
            </w:r>
          </w:p>
          <w:p w14:paraId="62115A52" w14:textId="77777777" w:rsidR="00546B23" w:rsidRPr="00992F66" w:rsidRDefault="00546B23" w:rsidP="008742BF">
            <w:pPr>
              <w:pStyle w:val="3GPPAgreements"/>
              <w:numPr>
                <w:ilvl w:val="0"/>
                <w:numId w:val="0"/>
              </w:numPr>
              <w:tabs>
                <w:tab w:val="left" w:pos="2835"/>
              </w:tabs>
              <w:spacing w:before="0" w:after="0"/>
              <w:contextualSpacing/>
              <w:jc w:val="left"/>
              <w:rPr>
                <w:sz w:val="18"/>
                <w:lang w:val="en-GB"/>
              </w:rPr>
            </w:pPr>
          </w:p>
        </w:tc>
      </w:tr>
      <w:tr w:rsidR="00E324D4" w:rsidRPr="00722ECB" w14:paraId="03282C94" w14:textId="77777777" w:rsidTr="00E324D4">
        <w:tblPrEx>
          <w:jc w:val="left"/>
        </w:tblPrEx>
        <w:trPr>
          <w:trHeight w:val="253"/>
        </w:trPr>
        <w:tc>
          <w:tcPr>
            <w:tcW w:w="1555" w:type="dxa"/>
          </w:tcPr>
          <w:p w14:paraId="18C2776B" w14:textId="77777777" w:rsidR="00E324D4" w:rsidRDefault="00E324D4"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76BF1CD" w14:textId="77777777" w:rsidR="00E324D4" w:rsidRDefault="00E324D4" w:rsidP="008742BF">
            <w:pPr>
              <w:pStyle w:val="3GPPAgreements"/>
              <w:numPr>
                <w:ilvl w:val="0"/>
                <w:numId w:val="0"/>
              </w:numPr>
              <w:tabs>
                <w:tab w:val="left" w:pos="2835"/>
              </w:tabs>
              <w:spacing w:before="0" w:after="0"/>
              <w:contextualSpacing/>
              <w:jc w:val="left"/>
              <w:rPr>
                <w:sz w:val="18"/>
                <w:lang w:val="en-GB"/>
              </w:rPr>
            </w:pPr>
            <w:r>
              <w:rPr>
                <w:sz w:val="18"/>
                <w:lang w:val="en-GB"/>
              </w:rPr>
              <w:t>Same view as Samsung</w:t>
            </w:r>
          </w:p>
        </w:tc>
      </w:tr>
    </w:tbl>
    <w:p w14:paraId="22E198B8" w14:textId="77777777" w:rsidR="000B2601" w:rsidRPr="00546B23" w:rsidRDefault="000B2601" w:rsidP="000B2601">
      <w:pPr>
        <w:rPr>
          <w:color w:val="DDD9C3" w:themeColor="background2" w:themeShade="E6"/>
          <w:lang w:eastAsia="zh-CN"/>
        </w:rPr>
      </w:pPr>
    </w:p>
    <w:p w14:paraId="48D9A904" w14:textId="0DDFF68D" w:rsidR="00ED2637" w:rsidRPr="00462BAB" w:rsidRDefault="00ED2637" w:rsidP="00ED2637">
      <w:pPr>
        <w:pStyle w:val="Heading3"/>
        <w:tabs>
          <w:tab w:val="clear" w:pos="720"/>
        </w:tabs>
        <w:rPr>
          <w:lang w:eastAsia="zh-CN"/>
        </w:rPr>
      </w:pPr>
      <w:bookmarkStart w:id="121" w:name="_Ref87913252"/>
      <w:r>
        <w:rPr>
          <w:lang w:eastAsia="zh-CN"/>
        </w:rPr>
        <w:t>Round-3</w:t>
      </w:r>
      <w:bookmarkEnd w:id="121"/>
      <w:r w:rsidR="00EC6130">
        <w:rPr>
          <w:lang w:eastAsia="zh-CN"/>
        </w:rPr>
        <w:t xml:space="preserve"> (closed)</w:t>
      </w:r>
    </w:p>
    <w:p w14:paraId="625CF0D1" w14:textId="0DAC7844" w:rsidR="00452CE0" w:rsidRPr="004C646D" w:rsidRDefault="00452CE0" w:rsidP="00452CE0">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_Ref87913252 \r \h </w:instrText>
      </w:r>
      <w:r>
        <w:rPr>
          <w:sz w:val="20"/>
          <w:szCs w:val="20"/>
          <w:lang w:val="en-GB" w:eastAsia="zh-CN"/>
        </w:rPr>
      </w:r>
      <w:r>
        <w:rPr>
          <w:sz w:val="20"/>
          <w:szCs w:val="20"/>
          <w:lang w:val="en-GB" w:eastAsia="zh-CN"/>
        </w:rPr>
        <w:fldChar w:fldCharType="separate"/>
      </w:r>
      <w:r>
        <w:rPr>
          <w:sz w:val="20"/>
          <w:szCs w:val="20"/>
          <w:lang w:val="en-GB" w:eastAsia="zh-CN"/>
        </w:rPr>
        <w:t>3.1.3</w:t>
      </w:r>
      <w:r>
        <w:rPr>
          <w:sz w:val="20"/>
          <w:szCs w:val="20"/>
          <w:lang w:val="en-GB" w:eastAsia="zh-CN"/>
        </w:rPr>
        <w:fldChar w:fldCharType="end"/>
      </w:r>
    </w:p>
    <w:p w14:paraId="228F63C9" w14:textId="59D799F7" w:rsidR="00452CE0" w:rsidRPr="00F845DD" w:rsidRDefault="00452CE0" w:rsidP="00F845DD">
      <w:pPr>
        <w:pStyle w:val="ListParagraph"/>
        <w:numPr>
          <w:ilvl w:val="0"/>
          <w:numId w:val="63"/>
        </w:numPr>
        <w:spacing w:after="0" w:line="240" w:lineRule="auto"/>
        <w:rPr>
          <w:rFonts w:eastAsiaTheme="minorEastAsia"/>
          <w:iCs/>
          <w:lang w:eastAsia="zh-CN"/>
        </w:rPr>
      </w:pPr>
      <w:r w:rsidRPr="00F845DD">
        <w:rPr>
          <w:rFonts w:eastAsiaTheme="minorEastAsia"/>
          <w:iCs/>
          <w:lang w:eastAsia="zh-CN"/>
        </w:rPr>
        <w:t xml:space="preserve">When PUCCH transmission for </w:t>
      </w:r>
      <w:ins w:id="122" w:author="xiajinhuan" w:date="2021-11-16T00:10:00Z">
        <w:r w:rsidR="00F845DD" w:rsidRPr="00F845DD">
          <w:rPr>
            <w:rFonts w:eastAsiaTheme="minorEastAsia"/>
            <w:iCs/>
            <w:lang w:eastAsia="zh-CN"/>
          </w:rPr>
          <w:t>[</w:t>
        </w:r>
      </w:ins>
      <w:r w:rsidRPr="00F845DD">
        <w:rPr>
          <w:rFonts w:eastAsiaTheme="minorEastAsia"/>
          <w:iCs/>
          <w:lang w:eastAsia="zh-CN"/>
        </w:rPr>
        <w:t>one TB of</w:t>
      </w:r>
      <w:ins w:id="123" w:author="xiajinhuan" w:date="2021-11-16T00:10:00Z">
        <w:r w:rsidR="00F845DD" w:rsidRPr="00F845DD">
          <w:rPr>
            <w:rFonts w:eastAsiaTheme="minorEastAsia"/>
            <w:iCs/>
            <w:lang w:eastAsia="zh-CN"/>
          </w:rPr>
          <w:t>]</w:t>
        </w:r>
      </w:ins>
      <w:r w:rsidRPr="00F845DD">
        <w:rPr>
          <w:rFonts w:eastAsiaTheme="minorEastAsia"/>
          <w:iCs/>
          <w:lang w:eastAsia="zh-CN"/>
        </w:rPr>
        <w:t xml:space="preserve"> NACK-only based feedback for multicast collides with PUCCH transmission carrying SR for the same priority,</w:t>
      </w:r>
      <w:r w:rsidR="00F845DD" w:rsidRPr="00F845DD">
        <w:rPr>
          <w:rFonts w:eastAsiaTheme="minorEastAsia"/>
          <w:iCs/>
          <w:lang w:eastAsia="zh-CN"/>
        </w:rPr>
        <w:t xml:space="preserve"> </w:t>
      </w:r>
      <w:r w:rsidRPr="00F845DD">
        <w:rPr>
          <w:rFonts w:eastAsiaTheme="minorEastAsia"/>
          <w:iCs/>
          <w:lang w:eastAsia="zh-CN"/>
        </w:rPr>
        <w:t>:</w:t>
      </w:r>
    </w:p>
    <w:p w14:paraId="71F3D209" w14:textId="344C78E5" w:rsidR="00452CE0" w:rsidRPr="00F845DD" w:rsidRDefault="00452CE0" w:rsidP="00F845DD">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transmitted on the PUCCH resource configured for SR</w:t>
      </w:r>
      <w:ins w:id="124" w:author="xiajinhuan" w:date="2021-11-16T00:23:00Z">
        <w:r w:rsidR="00C71A70">
          <w:rPr>
            <w:rFonts w:eastAsia="MS Mincho"/>
            <w:iCs/>
          </w:rPr>
          <w:t xml:space="preserve"> with a different cyclic shift from that for positive SR only</w:t>
        </w:r>
      </w:ins>
      <w:r w:rsidRPr="00F845DD">
        <w:rPr>
          <w:rFonts w:eastAsia="MS Mincho"/>
          <w:iCs/>
        </w:rPr>
        <w:t xml:space="preserve">; </w:t>
      </w:r>
    </w:p>
    <w:p w14:paraId="31CD9011" w14:textId="77777777" w:rsidR="00452CE0" w:rsidRPr="00F845DD" w:rsidRDefault="00452CE0" w:rsidP="00F845DD">
      <w:pPr>
        <w:pStyle w:val="ListParagraph"/>
        <w:numPr>
          <w:ilvl w:val="2"/>
          <w:numId w:val="63"/>
        </w:numPr>
        <w:spacing w:after="0" w:line="240" w:lineRule="auto"/>
        <w:rPr>
          <w:rFonts w:eastAsiaTheme="minorEastAsia"/>
          <w:iCs/>
          <w:lang w:eastAsia="zh-CN"/>
        </w:rPr>
      </w:pPr>
      <w:r w:rsidRPr="00F845DD">
        <w:rPr>
          <w:rFonts w:eastAsiaTheme="minorEastAsia"/>
          <w:iCs/>
          <w:lang w:eastAsia="zh-CN"/>
        </w:rPr>
        <w:t>This applies to PF1</w:t>
      </w:r>
      <w:r w:rsidRPr="00F845DD">
        <w:rPr>
          <w:rFonts w:eastAsiaTheme="minorEastAsia"/>
          <w:iCs/>
          <w:lang w:val="en-US" w:eastAsia="zh-CN"/>
        </w:rPr>
        <w:t xml:space="preserve"> SR</w:t>
      </w:r>
      <w:r w:rsidRPr="00F845DD">
        <w:rPr>
          <w:rFonts w:eastAsiaTheme="minorEastAsia"/>
          <w:iCs/>
          <w:lang w:eastAsia="zh-CN"/>
        </w:rPr>
        <w:t xml:space="preserve"> and PF0/PF1 NACK-only</w:t>
      </w:r>
    </w:p>
    <w:p w14:paraId="361CAC20" w14:textId="77777777" w:rsidR="00452CE0" w:rsidRPr="00F845DD" w:rsidRDefault="00452CE0" w:rsidP="00F845DD">
      <w:pPr>
        <w:pStyle w:val="ListParagraph"/>
        <w:numPr>
          <w:ilvl w:val="2"/>
          <w:numId w:val="63"/>
        </w:numPr>
        <w:spacing w:after="0" w:line="240" w:lineRule="auto"/>
        <w:rPr>
          <w:rFonts w:eastAsiaTheme="minorEastAsia"/>
          <w:iCs/>
          <w:lang w:eastAsia="zh-CN"/>
        </w:rPr>
      </w:pPr>
      <w:r w:rsidRPr="00F845DD">
        <w:rPr>
          <w:rFonts w:eastAsiaTheme="minorEastAsia"/>
          <w:iCs/>
          <w:lang w:eastAsia="zh-CN"/>
        </w:rPr>
        <w:t xml:space="preserve">FFS PF0 </w:t>
      </w:r>
      <w:r w:rsidRPr="00F845DD">
        <w:rPr>
          <w:rFonts w:eastAsiaTheme="minorEastAsia"/>
          <w:iCs/>
          <w:lang w:val="en-US" w:eastAsia="zh-CN"/>
        </w:rPr>
        <w:t>SR and PF0/PF1 NACK-only</w:t>
      </w:r>
    </w:p>
    <w:p w14:paraId="05041A33" w14:textId="6FBE7E7C" w:rsidR="00452CE0" w:rsidRPr="00F845DD" w:rsidRDefault="00452CE0" w:rsidP="00F845DD">
      <w:pPr>
        <w:pStyle w:val="ListParagraph"/>
        <w:numPr>
          <w:ilvl w:val="1"/>
          <w:numId w:val="63"/>
        </w:numPr>
        <w:spacing w:after="0" w:line="240" w:lineRule="auto"/>
        <w:rPr>
          <w:rFonts w:eastAsiaTheme="minorEastAsia"/>
          <w:iCs/>
          <w:lang w:eastAsia="zh-CN"/>
        </w:rPr>
      </w:pPr>
      <w:r w:rsidRPr="00F845DD">
        <w:rPr>
          <w:rFonts w:eastAsia="MS Mincho"/>
          <w:iCs/>
        </w:rPr>
        <w:t xml:space="preserve">for negative SR, </w:t>
      </w:r>
      <w:r w:rsidRPr="00F845DD">
        <w:rPr>
          <w:rFonts w:eastAsia="MS Mincho"/>
          <w:iCs/>
          <w:lang w:val="en-US"/>
        </w:rPr>
        <w:t>NACK-only</w:t>
      </w:r>
      <w:ins w:id="125" w:author="xiajinhuan" w:date="2021-11-16T00:20:00Z">
        <w:r w:rsidR="00C71A70">
          <w:rPr>
            <w:rFonts w:eastAsia="MS Mincho"/>
            <w:iCs/>
            <w:lang w:val="en-US"/>
          </w:rPr>
          <w:t xml:space="preserve"> feedback</w:t>
        </w:r>
      </w:ins>
      <w:r w:rsidRPr="00F845DD">
        <w:rPr>
          <w:rFonts w:eastAsia="MS Mincho"/>
          <w:iCs/>
          <w:lang w:val="en-US"/>
        </w:rPr>
        <w:t xml:space="preserve"> is transmitted on the PUCCH resource configured </w:t>
      </w:r>
      <w:r w:rsidRPr="00F845DD">
        <w:rPr>
          <w:rFonts w:eastAsia="MS Mincho"/>
          <w:iCs/>
        </w:rPr>
        <w:t>for NACK-only.</w:t>
      </w:r>
    </w:p>
    <w:p w14:paraId="096DD073" w14:textId="79B19E6F" w:rsidR="00452CE0" w:rsidRPr="00F845DD" w:rsidRDefault="00452CE0" w:rsidP="00F845DD">
      <w:pPr>
        <w:pStyle w:val="ListParagraph"/>
        <w:numPr>
          <w:ilvl w:val="0"/>
          <w:numId w:val="63"/>
        </w:numPr>
        <w:spacing w:after="0" w:line="240" w:lineRule="auto"/>
        <w:rPr>
          <w:rFonts w:eastAsiaTheme="minorEastAsia"/>
          <w:iCs/>
          <w:lang w:eastAsia="zh-CN"/>
        </w:rPr>
      </w:pPr>
      <w:r w:rsidRPr="00F845DD">
        <w:rPr>
          <w:rFonts w:eastAsiaTheme="minorEastAsia" w:hint="eastAsia"/>
          <w:iCs/>
          <w:lang w:eastAsia="zh-CN"/>
        </w:rPr>
        <w:t>F</w:t>
      </w:r>
      <w:r w:rsidRPr="00F845DD">
        <w:rPr>
          <w:rFonts w:eastAsiaTheme="minorEastAsia"/>
          <w:iCs/>
          <w:lang w:eastAsia="zh-CN"/>
        </w:rPr>
        <w:t>FS</w:t>
      </w:r>
      <w:r w:rsidRPr="00F845DD">
        <w:rPr>
          <w:rFonts w:eastAsia="MS Mincho"/>
          <w:iCs/>
        </w:rPr>
        <w:t xml:space="preserve"> </w:t>
      </w:r>
      <w:r w:rsidRPr="00F845DD">
        <w:rPr>
          <w:rFonts w:eastAsiaTheme="minorEastAsia"/>
          <w:iCs/>
          <w:lang w:val="en-US" w:eastAsia="zh-CN"/>
        </w:rPr>
        <w:t xml:space="preserve">PUCCH transmission for </w:t>
      </w:r>
      <w:ins w:id="126" w:author="xiajinhuan" w:date="2021-11-16T00:17:00Z">
        <w:r w:rsidR="00680F7F">
          <w:rPr>
            <w:rFonts w:eastAsiaTheme="minorEastAsia"/>
            <w:iCs/>
            <w:lang w:val="en-US" w:eastAsia="zh-CN"/>
          </w:rPr>
          <w:t xml:space="preserve">more than </w:t>
        </w:r>
      </w:ins>
      <w:r w:rsidRPr="00F845DD">
        <w:rPr>
          <w:rFonts w:eastAsiaTheme="minorEastAsia"/>
          <w:iCs/>
          <w:lang w:val="en-US" w:eastAsia="zh-CN"/>
        </w:rPr>
        <w:t>one TB of NACK-only based feedback for multicast collides with PUCCH transmission carrying SR for the same priority</w:t>
      </w:r>
      <w:r w:rsidRPr="00F845DD">
        <w:rPr>
          <w:rFonts w:eastAsiaTheme="minorEastAsia"/>
          <w:iCs/>
          <w:lang w:eastAsia="zh-CN"/>
        </w:rPr>
        <w:t xml:space="preserve">. </w:t>
      </w:r>
    </w:p>
    <w:p w14:paraId="42BDC72C" w14:textId="77777777" w:rsidR="000B2601" w:rsidRDefault="000B2601" w:rsidP="00A6641C">
      <w:pPr>
        <w:rPr>
          <w:rFonts w:eastAsia="MS Mincho"/>
          <w:lang w:eastAsia="ja-JP"/>
        </w:rPr>
      </w:pPr>
    </w:p>
    <w:p w14:paraId="16531C5B" w14:textId="77777777" w:rsidR="00452CE0" w:rsidRPr="00722ECB" w:rsidRDefault="00452CE0" w:rsidP="00452CE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452CE0" w:rsidRPr="00722ECB" w14:paraId="71620DB4" w14:textId="77777777" w:rsidTr="008742BF">
        <w:trPr>
          <w:trHeight w:val="253"/>
          <w:jc w:val="center"/>
        </w:trPr>
        <w:tc>
          <w:tcPr>
            <w:tcW w:w="1555" w:type="dxa"/>
          </w:tcPr>
          <w:p w14:paraId="0D737F9E" w14:textId="77777777" w:rsidR="00452CE0" w:rsidRPr="00722ECB" w:rsidRDefault="00452CE0" w:rsidP="008742BF">
            <w:pPr>
              <w:spacing w:after="0"/>
              <w:rPr>
                <w:rFonts w:cstheme="minorHAnsi"/>
                <w:sz w:val="16"/>
                <w:szCs w:val="16"/>
              </w:rPr>
            </w:pPr>
            <w:r w:rsidRPr="00722ECB">
              <w:rPr>
                <w:b/>
                <w:sz w:val="16"/>
                <w:szCs w:val="16"/>
              </w:rPr>
              <w:t>Company</w:t>
            </w:r>
          </w:p>
        </w:tc>
        <w:tc>
          <w:tcPr>
            <w:tcW w:w="7801" w:type="dxa"/>
          </w:tcPr>
          <w:p w14:paraId="22F3787D" w14:textId="77777777" w:rsidR="00452CE0" w:rsidRPr="00722ECB" w:rsidRDefault="00452CE0" w:rsidP="008742BF">
            <w:pPr>
              <w:spacing w:after="0"/>
              <w:rPr>
                <w:rFonts w:eastAsiaTheme="minorEastAsia"/>
                <w:sz w:val="16"/>
                <w:szCs w:val="16"/>
                <w:lang w:eastAsia="zh-CN"/>
              </w:rPr>
            </w:pPr>
            <w:r w:rsidRPr="00722ECB">
              <w:rPr>
                <w:b/>
                <w:sz w:val="16"/>
                <w:szCs w:val="16"/>
              </w:rPr>
              <w:t xml:space="preserve">Comments </w:t>
            </w:r>
          </w:p>
        </w:tc>
      </w:tr>
      <w:tr w:rsidR="00452CE0" w:rsidRPr="00722ECB" w14:paraId="1FB5185C" w14:textId="77777777" w:rsidTr="008742BF">
        <w:trPr>
          <w:trHeight w:val="253"/>
          <w:jc w:val="center"/>
        </w:trPr>
        <w:tc>
          <w:tcPr>
            <w:tcW w:w="1555" w:type="dxa"/>
          </w:tcPr>
          <w:p w14:paraId="59B4985E" w14:textId="77777777" w:rsidR="00452CE0" w:rsidRPr="00CC5431" w:rsidRDefault="00452CE0"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4ABD3313" w14:textId="77777777" w:rsidR="00E27C87" w:rsidRDefault="00452CE0" w:rsidP="00E27C87">
            <w:pPr>
              <w:pStyle w:val="3GPPAgreements"/>
              <w:numPr>
                <w:ilvl w:val="0"/>
                <w:numId w:val="0"/>
              </w:numPr>
              <w:spacing w:before="0" w:after="0" w:line="240" w:lineRule="auto"/>
              <w:contextualSpacing/>
              <w:jc w:val="left"/>
              <w:rPr>
                <w:sz w:val="18"/>
                <w:szCs w:val="18"/>
                <w:highlight w:val="cyan"/>
                <w:lang w:val="en-GB"/>
              </w:rPr>
            </w:pPr>
            <w:r w:rsidRPr="00452CE0">
              <w:rPr>
                <w:sz w:val="18"/>
                <w:szCs w:val="18"/>
                <w:highlight w:val="cyan"/>
                <w:lang w:val="en-GB"/>
              </w:rPr>
              <w:t xml:space="preserve">Based on the comments in previous rounds, it seems companies are not one the same page what should be assumed and what needs to discuss. </w:t>
            </w:r>
          </w:p>
          <w:p w14:paraId="0046303C" w14:textId="6FFCCD64" w:rsidR="00452CE0" w:rsidRPr="00CC5431" w:rsidRDefault="00E27C87" w:rsidP="00E27C87">
            <w:pPr>
              <w:pStyle w:val="3GPPAgreements"/>
              <w:numPr>
                <w:ilvl w:val="0"/>
                <w:numId w:val="0"/>
              </w:numPr>
              <w:spacing w:before="0" w:after="0" w:line="240" w:lineRule="auto"/>
              <w:contextualSpacing/>
              <w:jc w:val="left"/>
              <w:rPr>
                <w:highlight w:val="cyan"/>
                <w:lang w:val="en-GB"/>
              </w:rPr>
            </w:pPr>
            <w:r>
              <w:rPr>
                <w:sz w:val="18"/>
                <w:szCs w:val="18"/>
                <w:highlight w:val="cyan"/>
                <w:lang w:val="en-GB"/>
              </w:rPr>
              <w:t xml:space="preserve">Let’s see whether the updated proposal is going to the direction agreeable to companies. I appreciate any suggestions for improving the proposal to close this issue. </w:t>
            </w:r>
            <w:r w:rsidR="00545FD2">
              <w:rPr>
                <w:sz w:val="18"/>
                <w:szCs w:val="18"/>
                <w:highlight w:val="cyan"/>
                <w:lang w:val="en-GB"/>
              </w:rPr>
              <w:t xml:space="preserve"> </w:t>
            </w:r>
          </w:p>
        </w:tc>
      </w:tr>
      <w:tr w:rsidR="005C610D" w:rsidRPr="00722ECB" w14:paraId="33856E04" w14:textId="77777777" w:rsidTr="008742BF">
        <w:trPr>
          <w:trHeight w:val="253"/>
          <w:jc w:val="center"/>
        </w:trPr>
        <w:tc>
          <w:tcPr>
            <w:tcW w:w="1555" w:type="dxa"/>
          </w:tcPr>
          <w:p w14:paraId="6F0863B7" w14:textId="4A64961D" w:rsidR="005C610D" w:rsidRPr="008742BF" w:rsidRDefault="008742BF" w:rsidP="008742BF">
            <w:pPr>
              <w:pStyle w:val="3GPPAgreements"/>
              <w:numPr>
                <w:ilvl w:val="0"/>
                <w:numId w:val="0"/>
              </w:numPr>
              <w:spacing w:before="0" w:after="0"/>
              <w:contextualSpacing/>
              <w:jc w:val="left"/>
              <w:rPr>
                <w:sz w:val="18"/>
                <w:lang w:val="en-GB"/>
              </w:rPr>
            </w:pPr>
            <w:r w:rsidRPr="008742BF">
              <w:rPr>
                <w:rFonts w:hint="eastAsia"/>
                <w:sz w:val="18"/>
                <w:lang w:val="en-GB"/>
              </w:rPr>
              <w:t>Z</w:t>
            </w:r>
            <w:r w:rsidRPr="008742BF">
              <w:rPr>
                <w:sz w:val="18"/>
                <w:lang w:val="en-GB"/>
              </w:rPr>
              <w:t>TE</w:t>
            </w:r>
          </w:p>
        </w:tc>
        <w:tc>
          <w:tcPr>
            <w:tcW w:w="7801" w:type="dxa"/>
          </w:tcPr>
          <w:p w14:paraId="2FE65CDE" w14:textId="2650A385" w:rsidR="005C610D" w:rsidRPr="008742BF" w:rsidRDefault="008742BF" w:rsidP="00E27C87">
            <w:pPr>
              <w:pStyle w:val="3GPPAgreements"/>
              <w:numPr>
                <w:ilvl w:val="0"/>
                <w:numId w:val="0"/>
              </w:numPr>
              <w:spacing w:before="0" w:after="0" w:line="240" w:lineRule="auto"/>
              <w:contextualSpacing/>
              <w:jc w:val="left"/>
              <w:rPr>
                <w:sz w:val="18"/>
                <w:szCs w:val="18"/>
                <w:lang w:val="en-GB"/>
              </w:rPr>
            </w:pPr>
            <w:r w:rsidRPr="008742BF">
              <w:rPr>
                <w:rFonts w:hint="eastAsia"/>
                <w:sz w:val="18"/>
                <w:szCs w:val="18"/>
                <w:lang w:val="en-GB"/>
              </w:rPr>
              <w:t>W</w:t>
            </w:r>
            <w:r w:rsidRPr="008742BF">
              <w:rPr>
                <w:sz w:val="18"/>
                <w:szCs w:val="18"/>
                <w:lang w:val="en-GB"/>
              </w:rPr>
              <w:t>e are ok with this proposal. It would be good if we can address the issue for PF1 SR as well.</w:t>
            </w:r>
          </w:p>
        </w:tc>
      </w:tr>
      <w:tr w:rsidR="002A286A" w:rsidRPr="00722ECB" w14:paraId="72C66EE5" w14:textId="77777777" w:rsidTr="008742BF">
        <w:trPr>
          <w:trHeight w:val="253"/>
          <w:jc w:val="center"/>
        </w:trPr>
        <w:tc>
          <w:tcPr>
            <w:tcW w:w="1555" w:type="dxa"/>
          </w:tcPr>
          <w:p w14:paraId="453E6089" w14:textId="03F0E3C6"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02D9351" w14:textId="77777777" w:rsidR="002A286A" w:rsidRDefault="002A286A" w:rsidP="002A286A">
            <w:pPr>
              <w:pStyle w:val="3GPPAgreements"/>
              <w:numPr>
                <w:ilvl w:val="0"/>
                <w:numId w:val="0"/>
              </w:numPr>
              <w:spacing w:before="0" w:after="0" w:line="240" w:lineRule="auto"/>
              <w:contextualSpacing/>
              <w:jc w:val="left"/>
              <w:rPr>
                <w:sz w:val="18"/>
                <w:szCs w:val="18"/>
                <w:lang w:val="en-GB"/>
              </w:rPr>
            </w:pPr>
            <w:r>
              <w:rPr>
                <w:sz w:val="18"/>
                <w:szCs w:val="18"/>
                <w:lang w:val="en-GB"/>
              </w:rPr>
              <w:t>Do not support</w:t>
            </w:r>
          </w:p>
          <w:p w14:paraId="050A2F54" w14:textId="3CF2C1AB" w:rsidR="002A286A" w:rsidRPr="008742BF" w:rsidRDefault="002A286A" w:rsidP="002A286A">
            <w:pPr>
              <w:pStyle w:val="3GPPAgreements"/>
              <w:numPr>
                <w:ilvl w:val="0"/>
                <w:numId w:val="0"/>
              </w:numPr>
              <w:spacing w:before="0" w:after="0" w:line="240" w:lineRule="auto"/>
              <w:contextualSpacing/>
              <w:jc w:val="left"/>
              <w:rPr>
                <w:sz w:val="18"/>
                <w:szCs w:val="18"/>
                <w:lang w:val="en-GB"/>
              </w:rPr>
            </w:pPr>
            <w:r>
              <w:rPr>
                <w:sz w:val="18"/>
                <w:szCs w:val="18"/>
                <w:lang w:val="en-GB"/>
              </w:rPr>
              <w:t>“NACK-only” is converted to “ACK/NACK” when multiplexed with other UCI or data. There is no reason to not follow Rel-16 procedure for ACK/NACK and SR multiplexing.</w:t>
            </w:r>
          </w:p>
        </w:tc>
      </w:tr>
      <w:tr w:rsidR="00FD0590" w:rsidRPr="00722ECB" w14:paraId="7082A497" w14:textId="77777777" w:rsidTr="008742BF">
        <w:trPr>
          <w:trHeight w:val="253"/>
          <w:jc w:val="center"/>
        </w:trPr>
        <w:tc>
          <w:tcPr>
            <w:tcW w:w="1555" w:type="dxa"/>
          </w:tcPr>
          <w:p w14:paraId="240F68ED" w14:textId="61AB5D0D" w:rsidR="00FD0590" w:rsidRDefault="00FD0590"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E391FB7" w14:textId="3E694DDC" w:rsidR="00FD0590" w:rsidRDefault="00FD0590" w:rsidP="002A286A">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A</w:t>
            </w:r>
            <w:r>
              <w:rPr>
                <w:sz w:val="18"/>
                <w:szCs w:val="18"/>
                <w:lang w:val="en-GB"/>
              </w:rPr>
              <w:t xml:space="preserve">gree </w:t>
            </w:r>
            <w:r>
              <w:rPr>
                <w:rFonts w:hint="eastAsia"/>
                <w:sz w:val="18"/>
                <w:szCs w:val="18"/>
                <w:lang w:val="en-GB"/>
              </w:rPr>
              <w:t>with</w:t>
            </w:r>
            <w:r>
              <w:rPr>
                <w:sz w:val="18"/>
                <w:szCs w:val="18"/>
                <w:lang w:val="en-GB"/>
              </w:rPr>
              <w:t xml:space="preserve"> Samsung</w:t>
            </w:r>
          </w:p>
        </w:tc>
      </w:tr>
      <w:tr w:rsidR="00E65037" w:rsidRPr="00722ECB" w14:paraId="66FE8DE5" w14:textId="77777777" w:rsidTr="008742BF">
        <w:trPr>
          <w:trHeight w:val="253"/>
          <w:jc w:val="center"/>
        </w:trPr>
        <w:tc>
          <w:tcPr>
            <w:tcW w:w="1555" w:type="dxa"/>
          </w:tcPr>
          <w:p w14:paraId="33CB317E" w14:textId="07389608"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20E07744" w14:textId="77777777" w:rsidR="00E65037" w:rsidRDefault="00E65037" w:rsidP="00E65037">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 xml:space="preserve">According to the </w:t>
            </w:r>
            <w:r>
              <w:rPr>
                <w:sz w:val="18"/>
                <w:szCs w:val="18"/>
                <w:lang w:val="en-GB"/>
              </w:rPr>
              <w:t>current</w:t>
            </w:r>
            <w:r>
              <w:rPr>
                <w:rFonts w:hint="eastAsia"/>
                <w:sz w:val="18"/>
                <w:szCs w:val="18"/>
                <w:lang w:val="en-GB"/>
              </w:rPr>
              <w:t xml:space="preserve"> proposal, we summarized it as below (if not right, please correct me!):</w:t>
            </w:r>
          </w:p>
          <w:p w14:paraId="5E4C34AF" w14:textId="77777777" w:rsidR="00E65037" w:rsidRDefault="00E65037" w:rsidP="00E65037">
            <w:pPr>
              <w:pStyle w:val="3GPPAgreements"/>
              <w:numPr>
                <w:ilvl w:val="0"/>
                <w:numId w:val="0"/>
              </w:numPr>
              <w:spacing w:before="0" w:after="0" w:line="240" w:lineRule="auto"/>
              <w:contextualSpacing/>
              <w:jc w:val="left"/>
              <w:rPr>
                <w:sz w:val="18"/>
                <w:szCs w:val="18"/>
              </w:rPr>
            </w:pPr>
          </w:p>
          <w:tbl>
            <w:tblPr>
              <w:tblStyle w:val="TableGrid"/>
              <w:tblW w:w="0" w:type="auto"/>
              <w:tblInd w:w="284" w:type="dxa"/>
              <w:tblLayout w:type="fixed"/>
              <w:tblLook w:val="04A0" w:firstRow="1" w:lastRow="0" w:firstColumn="1" w:lastColumn="0" w:noHBand="0" w:noVBand="1"/>
            </w:tblPr>
            <w:tblGrid>
              <w:gridCol w:w="928"/>
              <w:gridCol w:w="2281"/>
              <w:gridCol w:w="2992"/>
            </w:tblGrid>
            <w:tr w:rsidR="00E65037" w:rsidRPr="00EC4285" w14:paraId="7816B827" w14:textId="77777777" w:rsidTr="00C577BB">
              <w:trPr>
                <w:trHeight w:val="290"/>
              </w:trPr>
              <w:tc>
                <w:tcPr>
                  <w:tcW w:w="928" w:type="dxa"/>
                </w:tcPr>
                <w:p w14:paraId="2C8DF445" w14:textId="77777777" w:rsidR="00E65037" w:rsidRPr="00EC4285" w:rsidRDefault="00E65037" w:rsidP="00C577BB">
                  <w:pPr>
                    <w:ind w:left="0" w:firstLine="0"/>
                    <w:rPr>
                      <w:rFonts w:eastAsia="MS Mincho"/>
                      <w:sz w:val="18"/>
                      <w:szCs w:val="18"/>
                      <w:lang w:eastAsia="ja-JP"/>
                    </w:rPr>
                  </w:pPr>
                </w:p>
              </w:tc>
              <w:tc>
                <w:tcPr>
                  <w:tcW w:w="2281" w:type="dxa"/>
                </w:tcPr>
                <w:p w14:paraId="5CE0B49C"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sz w:val="18"/>
                      <w:szCs w:val="18"/>
                      <w:lang w:eastAsia="zh-CN"/>
                    </w:rPr>
                    <w:t>NACK-only with PF0</w:t>
                  </w:r>
                </w:p>
              </w:tc>
              <w:tc>
                <w:tcPr>
                  <w:tcW w:w="2992" w:type="dxa"/>
                </w:tcPr>
                <w:p w14:paraId="337DB1B2"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sz w:val="18"/>
                      <w:szCs w:val="18"/>
                      <w:lang w:eastAsia="zh-CN"/>
                    </w:rPr>
                    <w:t>NACK-only with PF1</w:t>
                  </w:r>
                </w:p>
              </w:tc>
            </w:tr>
            <w:tr w:rsidR="00E65037" w:rsidRPr="00C11E9F" w14:paraId="29F65ED6" w14:textId="77777777" w:rsidTr="00C577BB">
              <w:trPr>
                <w:trHeight w:val="567"/>
              </w:trPr>
              <w:tc>
                <w:tcPr>
                  <w:tcW w:w="928" w:type="dxa"/>
                </w:tcPr>
                <w:p w14:paraId="1AA39CBE"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iCs/>
                      <w:sz w:val="18"/>
                      <w:szCs w:val="18"/>
                      <w:lang w:eastAsia="zh-CN"/>
                    </w:rPr>
                    <w:t>SR with PF0</w:t>
                  </w:r>
                </w:p>
              </w:tc>
              <w:tc>
                <w:tcPr>
                  <w:tcW w:w="2281" w:type="dxa"/>
                </w:tcPr>
                <w:p w14:paraId="11C0E025" w14:textId="77777777" w:rsidR="00E65037" w:rsidRPr="00C11E9F" w:rsidRDefault="00E65037" w:rsidP="00C577BB">
                  <w:pPr>
                    <w:ind w:left="0" w:firstLine="0"/>
                    <w:rPr>
                      <w:rFonts w:eastAsiaTheme="minorEastAsia"/>
                      <w:iCs/>
                      <w:sz w:val="18"/>
                      <w:szCs w:val="18"/>
                      <w:lang w:val="de-DE" w:eastAsia="zh-CN"/>
                    </w:rPr>
                  </w:pPr>
                  <w:r w:rsidRPr="00C11E9F">
                    <w:rPr>
                      <w:rFonts w:eastAsia="MS Mincho"/>
                      <w:iCs/>
                      <w:sz w:val="18"/>
                      <w:szCs w:val="18"/>
                      <w:lang w:val="de-DE"/>
                    </w:rPr>
                    <w:t>positive SR</w:t>
                  </w:r>
                  <w:r w:rsidRPr="00EC4285">
                    <w:rPr>
                      <w:rFonts w:eastAsiaTheme="minorEastAsia"/>
                      <w:iCs/>
                      <w:sz w:val="18"/>
                      <w:szCs w:val="18"/>
                      <w:lang w:eastAsia="zh-CN"/>
                    </w:rPr>
                    <w:sym w:font="Wingdings" w:char="F0E0"/>
                  </w:r>
                  <w:r w:rsidRPr="00C11E9F">
                    <w:rPr>
                      <w:rFonts w:eastAsiaTheme="minorEastAsia" w:hint="eastAsia"/>
                      <w:iCs/>
                      <w:sz w:val="18"/>
                      <w:szCs w:val="18"/>
                      <w:lang w:val="de-DE" w:eastAsia="zh-CN"/>
                    </w:rPr>
                    <w:t>FFS</w:t>
                  </w:r>
                </w:p>
                <w:p w14:paraId="2F63AAFB" w14:textId="77777777" w:rsidR="00E65037" w:rsidRPr="00C11E9F" w:rsidRDefault="00E65037" w:rsidP="00C577BB">
                  <w:pPr>
                    <w:ind w:left="0" w:firstLine="0"/>
                    <w:rPr>
                      <w:rFonts w:eastAsiaTheme="minorEastAsia"/>
                      <w:sz w:val="18"/>
                      <w:szCs w:val="18"/>
                      <w:lang w:val="de-DE" w:eastAsia="zh-CN"/>
                    </w:rPr>
                  </w:pPr>
                  <w:r w:rsidRPr="00C11E9F">
                    <w:rPr>
                      <w:rFonts w:eastAsia="MS Mincho"/>
                      <w:iCs/>
                      <w:sz w:val="18"/>
                      <w:szCs w:val="18"/>
                      <w:lang w:val="de-DE"/>
                    </w:rPr>
                    <w:t>negative SR</w:t>
                  </w:r>
                  <w:r w:rsidRPr="00EC4285">
                    <w:rPr>
                      <w:rFonts w:eastAsiaTheme="minorEastAsia"/>
                      <w:iCs/>
                      <w:sz w:val="18"/>
                      <w:szCs w:val="18"/>
                      <w:lang w:eastAsia="zh-CN"/>
                    </w:rPr>
                    <w:sym w:font="Wingdings" w:char="F0E0"/>
                  </w:r>
                  <w:r w:rsidRPr="00C11E9F">
                    <w:rPr>
                      <w:rFonts w:eastAsiaTheme="minorEastAsia"/>
                      <w:sz w:val="18"/>
                      <w:szCs w:val="18"/>
                      <w:lang w:val="de-DE" w:eastAsia="zh-CN"/>
                    </w:rPr>
                    <w:t xml:space="preserve"> Mechanism</w:t>
                  </w:r>
                  <w:r w:rsidRPr="00C11E9F">
                    <w:rPr>
                      <w:rFonts w:eastAsiaTheme="minorEastAsia" w:hint="eastAsia"/>
                      <w:sz w:val="18"/>
                      <w:szCs w:val="18"/>
                      <w:lang w:val="de-DE" w:eastAsia="zh-CN"/>
                    </w:rPr>
                    <w:t>2</w:t>
                  </w:r>
                </w:p>
              </w:tc>
              <w:tc>
                <w:tcPr>
                  <w:tcW w:w="2992" w:type="dxa"/>
                </w:tcPr>
                <w:p w14:paraId="1DA33A39" w14:textId="77777777" w:rsidR="00E65037" w:rsidRPr="00C11E9F" w:rsidRDefault="00E65037" w:rsidP="00C577BB">
                  <w:pPr>
                    <w:ind w:left="0" w:firstLine="0"/>
                    <w:rPr>
                      <w:rFonts w:eastAsiaTheme="minorEastAsia"/>
                      <w:iCs/>
                      <w:sz w:val="18"/>
                      <w:szCs w:val="18"/>
                      <w:lang w:val="de-DE" w:eastAsia="zh-CN"/>
                    </w:rPr>
                  </w:pPr>
                  <w:r w:rsidRPr="00C11E9F">
                    <w:rPr>
                      <w:rFonts w:eastAsia="MS Mincho"/>
                      <w:iCs/>
                      <w:sz w:val="18"/>
                      <w:szCs w:val="18"/>
                      <w:lang w:val="de-DE"/>
                    </w:rPr>
                    <w:t>positive SR</w:t>
                  </w:r>
                  <w:r w:rsidRPr="00EC4285">
                    <w:rPr>
                      <w:rFonts w:eastAsiaTheme="minorEastAsia"/>
                      <w:iCs/>
                      <w:sz w:val="18"/>
                      <w:szCs w:val="18"/>
                      <w:lang w:eastAsia="zh-CN"/>
                    </w:rPr>
                    <w:sym w:font="Wingdings" w:char="F0E0"/>
                  </w:r>
                  <w:r w:rsidRPr="00C11E9F">
                    <w:rPr>
                      <w:rFonts w:eastAsiaTheme="minorEastAsia" w:hint="eastAsia"/>
                      <w:iCs/>
                      <w:sz w:val="18"/>
                      <w:szCs w:val="18"/>
                      <w:lang w:val="de-DE" w:eastAsia="zh-CN"/>
                    </w:rPr>
                    <w:t>FFS</w:t>
                  </w:r>
                </w:p>
                <w:p w14:paraId="19FD6AC9" w14:textId="77777777" w:rsidR="00E65037" w:rsidRPr="00C11E9F" w:rsidRDefault="00E65037" w:rsidP="00C577BB">
                  <w:pPr>
                    <w:ind w:left="0" w:firstLine="0"/>
                    <w:rPr>
                      <w:rFonts w:eastAsia="MS Mincho"/>
                      <w:sz w:val="18"/>
                      <w:szCs w:val="18"/>
                      <w:lang w:val="de-DE" w:eastAsia="ja-JP"/>
                    </w:rPr>
                  </w:pPr>
                  <w:r w:rsidRPr="00C11E9F">
                    <w:rPr>
                      <w:rFonts w:eastAsia="MS Mincho"/>
                      <w:iCs/>
                      <w:sz w:val="18"/>
                      <w:szCs w:val="18"/>
                      <w:lang w:val="de-DE"/>
                    </w:rPr>
                    <w:t>negative SR</w:t>
                  </w:r>
                  <w:r w:rsidRPr="00EC4285">
                    <w:rPr>
                      <w:rFonts w:eastAsiaTheme="minorEastAsia"/>
                      <w:iCs/>
                      <w:sz w:val="18"/>
                      <w:szCs w:val="18"/>
                      <w:lang w:eastAsia="zh-CN"/>
                    </w:rPr>
                    <w:sym w:font="Wingdings" w:char="F0E0"/>
                  </w:r>
                  <w:r w:rsidRPr="00C11E9F">
                    <w:rPr>
                      <w:rFonts w:eastAsiaTheme="minorEastAsia"/>
                      <w:sz w:val="18"/>
                      <w:szCs w:val="18"/>
                      <w:lang w:val="de-DE" w:eastAsia="zh-CN"/>
                    </w:rPr>
                    <w:t xml:space="preserve"> Mechanism</w:t>
                  </w:r>
                  <w:r w:rsidRPr="00C11E9F">
                    <w:rPr>
                      <w:rFonts w:eastAsiaTheme="minorEastAsia" w:hint="eastAsia"/>
                      <w:sz w:val="18"/>
                      <w:szCs w:val="18"/>
                      <w:lang w:val="de-DE" w:eastAsia="zh-CN"/>
                    </w:rPr>
                    <w:t>2</w:t>
                  </w:r>
                </w:p>
              </w:tc>
            </w:tr>
            <w:tr w:rsidR="00E65037" w:rsidRPr="00310263" w14:paraId="5FFF5E2A" w14:textId="77777777" w:rsidTr="00C577BB">
              <w:trPr>
                <w:trHeight w:val="574"/>
              </w:trPr>
              <w:tc>
                <w:tcPr>
                  <w:tcW w:w="928" w:type="dxa"/>
                </w:tcPr>
                <w:p w14:paraId="6BA10BF6"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iCs/>
                      <w:sz w:val="18"/>
                      <w:szCs w:val="18"/>
                      <w:lang w:eastAsia="zh-CN"/>
                    </w:rPr>
                    <w:t>SR with PF1</w:t>
                  </w:r>
                </w:p>
              </w:tc>
              <w:tc>
                <w:tcPr>
                  <w:tcW w:w="2281" w:type="dxa"/>
                </w:tcPr>
                <w:p w14:paraId="1C54BC81" w14:textId="77777777" w:rsidR="00E65037" w:rsidRPr="00310263" w:rsidRDefault="00E65037" w:rsidP="00C577BB">
                  <w:pPr>
                    <w:ind w:left="0" w:firstLine="0"/>
                    <w:rPr>
                      <w:rFonts w:eastAsiaTheme="minorEastAsia"/>
                      <w:iCs/>
                      <w:sz w:val="18"/>
                      <w:szCs w:val="18"/>
                      <w:lang w:val="de-DE" w:eastAsia="zh-CN"/>
                    </w:rPr>
                  </w:pPr>
                  <w:r w:rsidRPr="00310263">
                    <w:rPr>
                      <w:rFonts w:eastAsia="MS Mincho"/>
                      <w:iCs/>
                      <w:sz w:val="18"/>
                      <w:szCs w:val="18"/>
                      <w:lang w:val="de-DE"/>
                    </w:rPr>
                    <w:t>positive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1</w:t>
                  </w:r>
                </w:p>
                <w:p w14:paraId="79D05622" w14:textId="77777777" w:rsidR="00E65037" w:rsidRPr="00310263" w:rsidRDefault="00E65037" w:rsidP="00C577BB">
                  <w:pPr>
                    <w:ind w:left="0" w:firstLine="0"/>
                    <w:rPr>
                      <w:rFonts w:eastAsiaTheme="minorEastAsia"/>
                      <w:sz w:val="18"/>
                      <w:szCs w:val="18"/>
                      <w:lang w:val="de-DE" w:eastAsia="zh-CN"/>
                    </w:rPr>
                  </w:pPr>
                  <w:r w:rsidRPr="00310263">
                    <w:rPr>
                      <w:rFonts w:eastAsia="MS Mincho"/>
                      <w:iCs/>
                      <w:sz w:val="18"/>
                      <w:szCs w:val="18"/>
                      <w:lang w:val="de-DE"/>
                    </w:rPr>
                    <w:t>negative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2</w:t>
                  </w:r>
                </w:p>
              </w:tc>
              <w:tc>
                <w:tcPr>
                  <w:tcW w:w="2992" w:type="dxa"/>
                </w:tcPr>
                <w:p w14:paraId="48855C2C" w14:textId="77777777" w:rsidR="00E65037" w:rsidRPr="00310263" w:rsidRDefault="00E65037" w:rsidP="00C577BB">
                  <w:pPr>
                    <w:ind w:left="0" w:firstLine="0"/>
                    <w:rPr>
                      <w:rFonts w:eastAsiaTheme="minorEastAsia"/>
                      <w:iCs/>
                      <w:sz w:val="18"/>
                      <w:szCs w:val="18"/>
                      <w:lang w:val="de-DE" w:eastAsia="zh-CN"/>
                    </w:rPr>
                  </w:pPr>
                  <w:r w:rsidRPr="00310263">
                    <w:rPr>
                      <w:rFonts w:eastAsia="MS Mincho"/>
                      <w:iCs/>
                      <w:sz w:val="18"/>
                      <w:szCs w:val="18"/>
                      <w:lang w:val="de-DE"/>
                    </w:rPr>
                    <w:t>positive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1</w:t>
                  </w:r>
                </w:p>
                <w:p w14:paraId="3F2DED8F" w14:textId="77777777" w:rsidR="00E65037" w:rsidRPr="00310263" w:rsidRDefault="00E65037" w:rsidP="00C577BB">
                  <w:pPr>
                    <w:ind w:left="0" w:firstLine="0"/>
                    <w:rPr>
                      <w:rFonts w:eastAsia="MS Mincho"/>
                      <w:sz w:val="18"/>
                      <w:szCs w:val="18"/>
                      <w:lang w:val="de-DE" w:eastAsia="ja-JP"/>
                    </w:rPr>
                  </w:pPr>
                  <w:r w:rsidRPr="00310263">
                    <w:rPr>
                      <w:rFonts w:eastAsia="MS Mincho"/>
                      <w:iCs/>
                      <w:sz w:val="18"/>
                      <w:szCs w:val="18"/>
                      <w:lang w:val="de-DE"/>
                    </w:rPr>
                    <w:t>negative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2</w:t>
                  </w:r>
                </w:p>
              </w:tc>
            </w:tr>
            <w:tr w:rsidR="00E65037" w:rsidRPr="00EC4285" w14:paraId="04D6F874" w14:textId="77777777" w:rsidTr="00C577BB">
              <w:trPr>
                <w:trHeight w:val="967"/>
              </w:trPr>
              <w:tc>
                <w:tcPr>
                  <w:tcW w:w="6200" w:type="dxa"/>
                  <w:gridSpan w:val="3"/>
                </w:tcPr>
                <w:p w14:paraId="62CC5B94" w14:textId="77777777" w:rsidR="00E65037" w:rsidRPr="00EC4285" w:rsidRDefault="00E65037" w:rsidP="00C577BB">
                  <w:pPr>
                    <w:ind w:left="0" w:firstLine="0"/>
                    <w:rPr>
                      <w:rFonts w:eastAsiaTheme="minorEastAsia"/>
                      <w:iCs/>
                      <w:sz w:val="18"/>
                      <w:szCs w:val="18"/>
                      <w:lang w:eastAsia="zh-CN"/>
                    </w:rPr>
                  </w:pPr>
                  <w:r w:rsidRPr="00EC4285">
                    <w:rPr>
                      <w:rFonts w:eastAsiaTheme="minorEastAsia"/>
                      <w:sz w:val="18"/>
                      <w:szCs w:val="18"/>
                      <w:lang w:eastAsia="zh-CN"/>
                    </w:rPr>
                    <w:t>Mechanism</w:t>
                  </w:r>
                  <w:r w:rsidRPr="00EC4285">
                    <w:rPr>
                      <w:rFonts w:eastAsiaTheme="minorEastAsia" w:hint="eastAsia"/>
                      <w:sz w:val="18"/>
                      <w:szCs w:val="18"/>
                      <w:lang w:eastAsia="zh-CN"/>
                    </w:rPr>
                    <w:t xml:space="preserve">1: </w:t>
                  </w:r>
                  <w:r w:rsidRPr="00EC4285">
                    <w:rPr>
                      <w:rFonts w:eastAsia="MS Mincho"/>
                      <w:iCs/>
                      <w:sz w:val="18"/>
                      <w:szCs w:val="18"/>
                    </w:rPr>
                    <w:t>for positive SR, NACK-only is transmitted on the PUCCH resource configured for SR with a different cyclic shift from that for positive SR only</w:t>
                  </w:r>
                </w:p>
                <w:p w14:paraId="54E2334D" w14:textId="77777777" w:rsidR="00E65037" w:rsidRPr="00EC4285" w:rsidRDefault="00E65037" w:rsidP="00C577BB">
                  <w:pPr>
                    <w:ind w:left="0" w:firstLine="0"/>
                    <w:rPr>
                      <w:rFonts w:eastAsiaTheme="minorEastAsia"/>
                      <w:iCs/>
                      <w:sz w:val="18"/>
                      <w:szCs w:val="18"/>
                      <w:lang w:eastAsia="zh-CN"/>
                    </w:rPr>
                  </w:pPr>
                  <w:r w:rsidRPr="00EC4285">
                    <w:rPr>
                      <w:rFonts w:eastAsia="MS Mincho"/>
                      <w:iCs/>
                      <w:sz w:val="18"/>
                      <w:szCs w:val="18"/>
                    </w:rPr>
                    <w:t>Mechanism</w:t>
                  </w:r>
                  <w:r w:rsidRPr="00EC4285">
                    <w:rPr>
                      <w:rFonts w:eastAsia="MS Mincho" w:hint="eastAsia"/>
                      <w:iCs/>
                      <w:sz w:val="18"/>
                      <w:szCs w:val="18"/>
                    </w:rPr>
                    <w:t xml:space="preserve">2: </w:t>
                  </w:r>
                  <w:r w:rsidRPr="00EC4285">
                    <w:rPr>
                      <w:rFonts w:eastAsia="MS Mincho"/>
                      <w:iCs/>
                      <w:sz w:val="18"/>
                      <w:szCs w:val="18"/>
                    </w:rPr>
                    <w:t>for negative SR, NACK-only feedback is transmitted on the PUCCH resource configured</w:t>
                  </w:r>
                  <w:r w:rsidRPr="00EC4285">
                    <w:rPr>
                      <w:rFonts w:eastAsia="MS Mincho" w:hint="eastAsia"/>
                      <w:iCs/>
                      <w:sz w:val="18"/>
                      <w:szCs w:val="18"/>
                    </w:rPr>
                    <w:t xml:space="preserve"> </w:t>
                  </w:r>
                  <w:r w:rsidRPr="00EC4285">
                    <w:rPr>
                      <w:rFonts w:eastAsia="MS Mincho"/>
                      <w:iCs/>
                      <w:sz w:val="18"/>
                      <w:szCs w:val="18"/>
                    </w:rPr>
                    <w:t>for NACK-only.</w:t>
                  </w:r>
                </w:p>
              </w:tc>
            </w:tr>
          </w:tbl>
          <w:p w14:paraId="460627B2" w14:textId="77777777" w:rsidR="00E65037" w:rsidRPr="00EC4285" w:rsidRDefault="00E65037" w:rsidP="00E65037">
            <w:pPr>
              <w:pStyle w:val="3GPPAgreements"/>
              <w:numPr>
                <w:ilvl w:val="0"/>
                <w:numId w:val="0"/>
              </w:numPr>
              <w:spacing w:before="0" w:after="0" w:line="240" w:lineRule="auto"/>
              <w:contextualSpacing/>
              <w:jc w:val="left"/>
              <w:rPr>
                <w:sz w:val="18"/>
                <w:szCs w:val="18"/>
              </w:rPr>
            </w:pPr>
          </w:p>
          <w:p w14:paraId="752DC249" w14:textId="77777777" w:rsidR="00E65037" w:rsidRDefault="00E65037" w:rsidP="00E65037">
            <w:pPr>
              <w:pStyle w:val="3GPPAgreements"/>
              <w:numPr>
                <w:ilvl w:val="0"/>
                <w:numId w:val="0"/>
              </w:numPr>
              <w:spacing w:before="0" w:after="0" w:line="240" w:lineRule="auto"/>
              <w:contextualSpacing/>
              <w:jc w:val="left"/>
              <w:rPr>
                <w:sz w:val="18"/>
                <w:szCs w:val="18"/>
                <w:lang w:val="en-GB"/>
              </w:rPr>
            </w:pPr>
            <w:r w:rsidRPr="00805173">
              <w:rPr>
                <w:sz w:val="18"/>
                <w:szCs w:val="18"/>
                <w:lang w:val="en-GB"/>
              </w:rPr>
              <w:t>Compar</w:t>
            </w:r>
            <w:r>
              <w:rPr>
                <w:rFonts w:hint="eastAsia"/>
                <w:sz w:val="18"/>
                <w:szCs w:val="18"/>
                <w:lang w:val="en-GB"/>
              </w:rPr>
              <w:t>ing</w:t>
            </w:r>
            <w:r w:rsidRPr="00805173">
              <w:rPr>
                <w:rFonts w:hint="eastAsia"/>
                <w:sz w:val="18"/>
                <w:szCs w:val="18"/>
                <w:lang w:val="en-GB"/>
              </w:rPr>
              <w:t xml:space="preserve"> with the </w:t>
            </w:r>
            <w:r w:rsidRPr="00805173">
              <w:rPr>
                <w:sz w:val="18"/>
                <w:szCs w:val="18"/>
                <w:lang w:val="en-GB"/>
              </w:rPr>
              <w:t>legacy rules</w:t>
            </w:r>
            <w:r w:rsidRPr="00805173">
              <w:rPr>
                <w:rFonts w:hint="eastAsia"/>
                <w:sz w:val="18"/>
                <w:szCs w:val="18"/>
                <w:lang w:val="en-GB"/>
              </w:rPr>
              <w:t xml:space="preserve"> (see </w:t>
            </w:r>
            <w:r w:rsidRPr="00805173">
              <w:rPr>
                <w:sz w:val="18"/>
                <w:szCs w:val="18"/>
                <w:lang w:val="en-GB"/>
              </w:rPr>
              <w:t>Nokia</w:t>
            </w:r>
            <w:r w:rsidRPr="00805173">
              <w:rPr>
                <w:rFonts w:hint="eastAsia"/>
                <w:sz w:val="18"/>
                <w:szCs w:val="18"/>
                <w:lang w:val="en-GB"/>
              </w:rPr>
              <w:t xml:space="preserve"> </w:t>
            </w:r>
            <w:r w:rsidRPr="00805173">
              <w:rPr>
                <w:sz w:val="18"/>
                <w:szCs w:val="18"/>
                <w:lang w:val="en-GB"/>
              </w:rPr>
              <w:t>summarised</w:t>
            </w:r>
            <w:r w:rsidRPr="00805173">
              <w:rPr>
                <w:rFonts w:hint="eastAsia"/>
                <w:sz w:val="18"/>
                <w:szCs w:val="18"/>
                <w:lang w:val="en-GB"/>
              </w:rPr>
              <w:t xml:space="preserve"> in last discussion round), </w:t>
            </w:r>
            <w:r>
              <w:rPr>
                <w:rFonts w:hint="eastAsia"/>
                <w:sz w:val="18"/>
                <w:szCs w:val="18"/>
                <w:lang w:val="en-GB"/>
              </w:rPr>
              <w:t xml:space="preserve">it </w:t>
            </w:r>
            <w:r w:rsidRPr="00805173">
              <w:rPr>
                <w:rFonts w:hint="eastAsia"/>
                <w:sz w:val="18"/>
                <w:szCs w:val="18"/>
                <w:lang w:val="en-GB"/>
              </w:rPr>
              <w:t xml:space="preserve">seems that the </w:t>
            </w:r>
            <w:r w:rsidRPr="00805173">
              <w:rPr>
                <w:sz w:val="18"/>
                <w:szCs w:val="18"/>
                <w:lang w:val="en-GB"/>
              </w:rPr>
              <w:t>corresponding</w:t>
            </w:r>
            <w:r w:rsidRPr="00805173">
              <w:rPr>
                <w:rFonts w:hint="eastAsia"/>
                <w:sz w:val="18"/>
                <w:szCs w:val="18"/>
                <w:lang w:val="en-GB"/>
              </w:rPr>
              <w:t xml:space="preserve"> m</w:t>
            </w:r>
            <w:r w:rsidRPr="00805173">
              <w:rPr>
                <w:sz w:val="18"/>
                <w:szCs w:val="18"/>
                <w:lang w:val="en-GB"/>
              </w:rPr>
              <w:t>echanism</w:t>
            </w:r>
            <w:r w:rsidRPr="00805173">
              <w:rPr>
                <w:rFonts w:hint="eastAsia"/>
                <w:sz w:val="18"/>
                <w:szCs w:val="18"/>
                <w:lang w:val="en-GB"/>
              </w:rPr>
              <w:t>s change a lot according to P</w:t>
            </w:r>
            <w:r w:rsidRPr="00805173">
              <w:rPr>
                <w:sz w:val="18"/>
                <w:szCs w:val="18"/>
                <w:lang w:val="en-GB"/>
              </w:rPr>
              <w:t xml:space="preserve">roposal </w:t>
            </w:r>
            <w:r w:rsidRPr="00805173">
              <w:rPr>
                <w:sz w:val="18"/>
                <w:szCs w:val="18"/>
                <w:lang w:val="en-GB"/>
              </w:rPr>
              <w:fldChar w:fldCharType="begin"/>
            </w:r>
            <w:r w:rsidRPr="00805173">
              <w:rPr>
                <w:sz w:val="18"/>
                <w:szCs w:val="18"/>
                <w:lang w:val="en-GB"/>
              </w:rPr>
              <w:instrText xml:space="preserve"> REF _Ref87913252 \r \h </w:instrText>
            </w:r>
            <w:r>
              <w:rPr>
                <w:sz w:val="18"/>
                <w:szCs w:val="18"/>
                <w:lang w:val="en-GB"/>
              </w:rPr>
              <w:instrText xml:space="preserve"> \* MERGEFORMAT </w:instrText>
            </w:r>
            <w:r w:rsidRPr="00805173">
              <w:rPr>
                <w:sz w:val="18"/>
                <w:szCs w:val="18"/>
                <w:lang w:val="en-GB"/>
              </w:rPr>
            </w:r>
            <w:r w:rsidRPr="00805173">
              <w:rPr>
                <w:sz w:val="18"/>
                <w:szCs w:val="18"/>
                <w:lang w:val="en-GB"/>
              </w:rPr>
              <w:fldChar w:fldCharType="separate"/>
            </w:r>
            <w:r w:rsidRPr="00805173">
              <w:rPr>
                <w:sz w:val="18"/>
                <w:szCs w:val="18"/>
                <w:lang w:val="en-GB"/>
              </w:rPr>
              <w:t>3.1.3</w:t>
            </w:r>
            <w:r w:rsidRPr="00805173">
              <w:rPr>
                <w:sz w:val="18"/>
                <w:szCs w:val="18"/>
                <w:lang w:val="en-GB"/>
              </w:rPr>
              <w:fldChar w:fldCharType="end"/>
            </w:r>
            <w:r>
              <w:rPr>
                <w:rFonts w:hint="eastAsia"/>
                <w:sz w:val="18"/>
                <w:szCs w:val="18"/>
                <w:lang w:val="en-GB"/>
              </w:rPr>
              <w:t xml:space="preserve">. We are not sure this can be </w:t>
            </w:r>
            <w:r>
              <w:rPr>
                <w:sz w:val="18"/>
                <w:szCs w:val="18"/>
                <w:lang w:val="en-GB"/>
              </w:rPr>
              <w:t>acceptable</w:t>
            </w:r>
            <w:r>
              <w:rPr>
                <w:rFonts w:hint="eastAsia"/>
                <w:sz w:val="18"/>
                <w:szCs w:val="18"/>
                <w:lang w:val="en-GB"/>
              </w:rPr>
              <w:t xml:space="preserve"> for </w:t>
            </w:r>
            <w:r>
              <w:rPr>
                <w:sz w:val="18"/>
                <w:szCs w:val="18"/>
                <w:lang w:val="en-GB"/>
              </w:rPr>
              <w:t>majority</w:t>
            </w:r>
            <w:r>
              <w:rPr>
                <w:rFonts w:hint="eastAsia"/>
                <w:sz w:val="18"/>
                <w:szCs w:val="18"/>
                <w:lang w:val="en-GB"/>
              </w:rPr>
              <w:t xml:space="preserve">. </w:t>
            </w:r>
          </w:p>
          <w:p w14:paraId="77835690" w14:textId="77777777" w:rsidR="00E65037" w:rsidRPr="00805173" w:rsidRDefault="00E65037" w:rsidP="00E65037">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 xml:space="preserve">Moreover, in the first sub-bullet, what the </w:t>
            </w:r>
            <w:r w:rsidRPr="00805173">
              <w:rPr>
                <w:sz w:val="18"/>
                <w:szCs w:val="18"/>
                <w:lang w:val="en-GB"/>
              </w:rPr>
              <w:t>sequence</w:t>
            </w:r>
            <w:r>
              <w:rPr>
                <w:rFonts w:hint="eastAsia"/>
                <w:sz w:val="18"/>
                <w:szCs w:val="18"/>
                <w:lang w:val="en-GB"/>
              </w:rPr>
              <w:t>s</w:t>
            </w:r>
            <w:r w:rsidRPr="00805173">
              <w:rPr>
                <w:sz w:val="18"/>
                <w:szCs w:val="18"/>
                <w:lang w:val="en-GB"/>
              </w:rPr>
              <w:t xml:space="preserve"> with different cyclic shifts</w:t>
            </w:r>
            <w:r w:rsidRPr="00805173">
              <w:rPr>
                <w:rFonts w:hint="eastAsia"/>
                <w:sz w:val="18"/>
                <w:szCs w:val="18"/>
                <w:lang w:val="en-GB"/>
              </w:rPr>
              <w:t xml:space="preserve"> </w:t>
            </w:r>
            <w:r w:rsidRPr="00805173">
              <w:rPr>
                <w:sz w:val="18"/>
                <w:szCs w:val="18"/>
                <w:lang w:val="en-GB"/>
              </w:rPr>
              <w:t>r</w:t>
            </w:r>
            <w:r>
              <w:rPr>
                <w:lang w:val="en-GB"/>
              </w:rPr>
              <w:t>epresent</w:t>
            </w:r>
            <w:r>
              <w:rPr>
                <w:rFonts w:hint="eastAsia"/>
                <w:lang w:val="en-GB"/>
              </w:rPr>
              <w:t xml:space="preserve"> should be </w:t>
            </w:r>
            <w:r>
              <w:rPr>
                <w:rFonts w:hint="eastAsia"/>
                <w:lang w:val="en-GB"/>
              </w:rPr>
              <w:lastRenderedPageBreak/>
              <w:t xml:space="preserve">clarified. </w:t>
            </w:r>
          </w:p>
          <w:p w14:paraId="153680F9" w14:textId="77777777" w:rsidR="00E65037" w:rsidRPr="00E65037" w:rsidRDefault="00E65037" w:rsidP="002A286A">
            <w:pPr>
              <w:pStyle w:val="3GPPAgreements"/>
              <w:numPr>
                <w:ilvl w:val="0"/>
                <w:numId w:val="0"/>
              </w:numPr>
              <w:spacing w:before="0" w:after="0" w:line="240" w:lineRule="auto"/>
              <w:contextualSpacing/>
              <w:jc w:val="left"/>
              <w:rPr>
                <w:sz w:val="18"/>
                <w:szCs w:val="18"/>
                <w:lang w:val="en-GB"/>
              </w:rPr>
            </w:pPr>
          </w:p>
        </w:tc>
      </w:tr>
      <w:tr w:rsidR="00312B74" w:rsidRPr="00722ECB" w14:paraId="35C9455F" w14:textId="77777777" w:rsidTr="008742BF">
        <w:trPr>
          <w:trHeight w:val="253"/>
          <w:jc w:val="center"/>
        </w:trPr>
        <w:tc>
          <w:tcPr>
            <w:tcW w:w="1555" w:type="dxa"/>
          </w:tcPr>
          <w:p w14:paraId="10D059DD" w14:textId="1DA59337" w:rsidR="00312B74" w:rsidRDefault="00312B74" w:rsidP="00312B74">
            <w:pPr>
              <w:pStyle w:val="3GPPAgreements"/>
              <w:numPr>
                <w:ilvl w:val="0"/>
                <w:numId w:val="0"/>
              </w:numPr>
              <w:spacing w:before="0" w:after="0"/>
              <w:contextualSpacing/>
              <w:jc w:val="left"/>
              <w:rPr>
                <w:sz w:val="18"/>
                <w:lang w:val="en-GB"/>
              </w:rPr>
            </w:pPr>
            <w:r w:rsidRPr="007417B3">
              <w:rPr>
                <w:rFonts w:eastAsia="MS Mincho"/>
                <w:sz w:val="18"/>
                <w:lang w:val="en-GB" w:eastAsia="ja-JP"/>
              </w:rPr>
              <w:lastRenderedPageBreak/>
              <w:t>NTT DOCOMO</w:t>
            </w:r>
          </w:p>
        </w:tc>
        <w:tc>
          <w:tcPr>
            <w:tcW w:w="7801" w:type="dxa"/>
          </w:tcPr>
          <w:p w14:paraId="241431DA" w14:textId="740D7454" w:rsidR="00312B74" w:rsidRDefault="00312B74" w:rsidP="00312B74">
            <w:pPr>
              <w:pStyle w:val="3GPPAgreements"/>
              <w:numPr>
                <w:ilvl w:val="0"/>
                <w:numId w:val="0"/>
              </w:numPr>
              <w:spacing w:before="0" w:after="0" w:line="240" w:lineRule="auto"/>
              <w:contextualSpacing/>
              <w:jc w:val="left"/>
              <w:rPr>
                <w:sz w:val="18"/>
                <w:szCs w:val="18"/>
                <w:lang w:val="en-GB"/>
              </w:rPr>
            </w:pPr>
            <w:r w:rsidRPr="007417B3">
              <w:rPr>
                <w:rFonts w:eastAsia="MS Mincho"/>
                <w:sz w:val="18"/>
                <w:szCs w:val="18"/>
                <w:lang w:val="en-GB" w:eastAsia="ja-JP"/>
              </w:rPr>
              <w:t>We are generally fine with the proposal.</w:t>
            </w:r>
          </w:p>
        </w:tc>
      </w:tr>
      <w:tr w:rsidR="002442FC" w:rsidRPr="00722ECB" w14:paraId="3C426FA8" w14:textId="77777777" w:rsidTr="008742BF">
        <w:trPr>
          <w:trHeight w:val="253"/>
          <w:jc w:val="center"/>
        </w:trPr>
        <w:tc>
          <w:tcPr>
            <w:tcW w:w="1555" w:type="dxa"/>
          </w:tcPr>
          <w:p w14:paraId="0BC2ACCE" w14:textId="65C7C73C" w:rsidR="002442FC" w:rsidRPr="007417B3"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v</w:t>
            </w:r>
            <w:r>
              <w:rPr>
                <w:sz w:val="18"/>
                <w:lang w:val="en-GB"/>
              </w:rPr>
              <w:t>ivo</w:t>
            </w:r>
          </w:p>
        </w:tc>
        <w:tc>
          <w:tcPr>
            <w:tcW w:w="7801" w:type="dxa"/>
          </w:tcPr>
          <w:p w14:paraId="3C33246F" w14:textId="77777777" w:rsidR="002442FC" w:rsidRPr="009F0D1A" w:rsidRDefault="002442FC" w:rsidP="002442FC">
            <w:pPr>
              <w:pStyle w:val="3GPPAgreements"/>
              <w:numPr>
                <w:ilvl w:val="0"/>
                <w:numId w:val="0"/>
              </w:numPr>
              <w:spacing w:after="0" w:line="240" w:lineRule="auto"/>
              <w:contextualSpacing/>
              <w:jc w:val="left"/>
              <w:rPr>
                <w:sz w:val="18"/>
                <w:szCs w:val="18"/>
                <w:lang w:val="en-GB"/>
              </w:rPr>
            </w:pPr>
            <w:r w:rsidRPr="009F0D1A">
              <w:rPr>
                <w:sz w:val="18"/>
                <w:szCs w:val="18"/>
                <w:lang w:val="en-GB"/>
              </w:rPr>
              <w:t>The proposal makes me confused.</w:t>
            </w:r>
          </w:p>
          <w:p w14:paraId="110995C9" w14:textId="77777777" w:rsidR="002442FC" w:rsidRPr="009F0D1A" w:rsidRDefault="002442FC" w:rsidP="002442FC">
            <w:pPr>
              <w:pStyle w:val="3GPPAgreements"/>
              <w:numPr>
                <w:ilvl w:val="0"/>
                <w:numId w:val="0"/>
              </w:numPr>
              <w:spacing w:after="0" w:line="240" w:lineRule="auto"/>
              <w:contextualSpacing/>
              <w:jc w:val="left"/>
              <w:rPr>
                <w:sz w:val="18"/>
                <w:szCs w:val="18"/>
                <w:lang w:val="en-GB"/>
              </w:rPr>
            </w:pPr>
            <w:r w:rsidRPr="009F0D1A">
              <w:rPr>
                <w:sz w:val="18"/>
                <w:szCs w:val="18"/>
                <w:lang w:val="en-GB"/>
              </w:rPr>
              <w:t>1)</w:t>
            </w:r>
            <w:r w:rsidRPr="009F0D1A">
              <w:rPr>
                <w:sz w:val="18"/>
                <w:szCs w:val="18"/>
                <w:lang w:val="en-GB"/>
              </w:rPr>
              <w:tab/>
              <w:t xml:space="preserve">For PF1 SR, ACK/NACK is transmitted on SR </w:t>
            </w:r>
            <w:r>
              <w:rPr>
                <w:sz w:val="18"/>
                <w:szCs w:val="18"/>
                <w:lang w:val="en-GB"/>
              </w:rPr>
              <w:t>using</w:t>
            </w:r>
            <w:r w:rsidRPr="009F0D1A">
              <w:rPr>
                <w:sz w:val="18"/>
                <w:szCs w:val="18"/>
                <w:lang w:val="en-GB"/>
              </w:rPr>
              <w:t xml:space="preserve"> BPSK or QPSK. And gNB detect</w:t>
            </w:r>
            <w:r>
              <w:rPr>
                <w:sz w:val="18"/>
                <w:szCs w:val="18"/>
                <w:lang w:val="en-GB"/>
              </w:rPr>
              <w:t>s</w:t>
            </w:r>
            <w:r w:rsidRPr="009F0D1A">
              <w:rPr>
                <w:sz w:val="18"/>
                <w:szCs w:val="18"/>
                <w:lang w:val="en-GB"/>
              </w:rPr>
              <w:t xml:space="preserve"> SR by energy detection. </w:t>
            </w:r>
            <w:r>
              <w:rPr>
                <w:sz w:val="18"/>
                <w:szCs w:val="18"/>
                <w:lang w:val="en-GB"/>
              </w:rPr>
              <w:t xml:space="preserve">Different CSs are used for MU. </w:t>
            </w:r>
            <w:r w:rsidRPr="009F0D1A">
              <w:rPr>
                <w:sz w:val="18"/>
                <w:szCs w:val="18"/>
                <w:lang w:val="en-GB"/>
              </w:rPr>
              <w:t>We think the added “with a different cyclic shift from that for positive SR only” is not needed. Only PF0 using different CS for SR and SR+NACK in current spec.</w:t>
            </w:r>
          </w:p>
          <w:p w14:paraId="37C4033B" w14:textId="77777777" w:rsidR="002442FC" w:rsidRPr="009F0D1A" w:rsidRDefault="002442FC" w:rsidP="002442FC">
            <w:pPr>
              <w:pStyle w:val="3GPPAgreements"/>
              <w:numPr>
                <w:ilvl w:val="0"/>
                <w:numId w:val="0"/>
              </w:numPr>
              <w:spacing w:before="0" w:after="0" w:line="240" w:lineRule="auto"/>
              <w:contextualSpacing/>
              <w:jc w:val="left"/>
              <w:rPr>
                <w:sz w:val="18"/>
                <w:szCs w:val="18"/>
                <w:lang w:val="en-GB"/>
              </w:rPr>
            </w:pPr>
            <w:r w:rsidRPr="009F0D1A">
              <w:rPr>
                <w:sz w:val="18"/>
                <w:szCs w:val="18"/>
                <w:lang w:val="en-GB"/>
              </w:rPr>
              <w:t>2)</w:t>
            </w:r>
            <w:r w:rsidRPr="009F0D1A">
              <w:rPr>
                <w:sz w:val="18"/>
                <w:szCs w:val="18"/>
                <w:lang w:val="en-GB"/>
              </w:rPr>
              <w:tab/>
              <w:t>if we were to keep the legacy rules as much as possible, the proposal should apply only to case HARQ-ACK with format 1 PUCCH and SR with PUCCH format 1. since only in this case, HARQ-ACK is multiplexed on SR PUCCH resource.</w:t>
            </w:r>
            <w:r>
              <w:rPr>
                <w:sz w:val="18"/>
                <w:szCs w:val="18"/>
                <w:lang w:val="en-GB"/>
              </w:rPr>
              <w:t xml:space="preserve">  For PF1 SR and PF 0ACK/NACK, SR is multiplexed on ACK/NACK PUCCH according to the current multiplexing rule.</w:t>
            </w:r>
          </w:p>
          <w:p w14:paraId="466C1A86" w14:textId="77777777" w:rsidR="002442FC" w:rsidRPr="007417B3" w:rsidRDefault="002442FC" w:rsidP="002442FC">
            <w:pPr>
              <w:pStyle w:val="3GPPAgreements"/>
              <w:numPr>
                <w:ilvl w:val="0"/>
                <w:numId w:val="0"/>
              </w:numPr>
              <w:spacing w:before="0" w:after="0" w:line="240" w:lineRule="auto"/>
              <w:contextualSpacing/>
              <w:jc w:val="left"/>
              <w:rPr>
                <w:rFonts w:eastAsia="MS Mincho"/>
                <w:sz w:val="18"/>
                <w:szCs w:val="18"/>
                <w:lang w:val="en-GB" w:eastAsia="ja-JP"/>
              </w:rPr>
            </w:pPr>
          </w:p>
        </w:tc>
      </w:tr>
      <w:tr w:rsidR="00C577BB" w:rsidRPr="00722ECB" w14:paraId="65819051" w14:textId="77777777" w:rsidTr="008742BF">
        <w:trPr>
          <w:trHeight w:val="253"/>
          <w:jc w:val="center"/>
        </w:trPr>
        <w:tc>
          <w:tcPr>
            <w:tcW w:w="1555" w:type="dxa"/>
          </w:tcPr>
          <w:p w14:paraId="285D2BDF" w14:textId="368A6518" w:rsidR="00C577BB" w:rsidRDefault="00C577BB" w:rsidP="002442FC">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17120872" w14:textId="7777777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We support this proposal.</w:t>
            </w:r>
          </w:p>
          <w:p w14:paraId="08B455FE" w14:textId="3FEDD88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 xml:space="preserve">In Rel-16, in case of SR multiplexing with HARQ-ACK feedback, positive SR is transmitted on the PUCCH resource configured for HARQ-ACK feedback. However, this can’t work for NACK-only based feedback multiplexing with SR. Anyway, Rel-16 behaviour needs to be minor changed. </w:t>
            </w:r>
          </w:p>
          <w:p w14:paraId="4825A3CB" w14:textId="0E6D056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To address concern from other companies, maybe we can clearly indicate the first sub-bullet is applied for PF0 SR then FFS PF1 SR.</w:t>
            </w:r>
          </w:p>
          <w:p w14:paraId="1968D35F" w14:textId="3A6325F7" w:rsidR="00C577BB" w:rsidRPr="009F0D1A" w:rsidRDefault="00C577BB" w:rsidP="002442FC">
            <w:pPr>
              <w:pStyle w:val="3GPPAgreements"/>
              <w:numPr>
                <w:ilvl w:val="0"/>
                <w:numId w:val="0"/>
              </w:numPr>
              <w:spacing w:after="0" w:line="240" w:lineRule="auto"/>
              <w:contextualSpacing/>
              <w:jc w:val="left"/>
              <w:rPr>
                <w:sz w:val="18"/>
                <w:szCs w:val="18"/>
                <w:lang w:val="en-GB"/>
              </w:rPr>
            </w:pPr>
          </w:p>
        </w:tc>
      </w:tr>
      <w:tr w:rsidR="007C49C1" w:rsidRPr="00722ECB" w14:paraId="2295E72B" w14:textId="77777777" w:rsidTr="008742BF">
        <w:trPr>
          <w:trHeight w:val="253"/>
          <w:jc w:val="center"/>
        </w:trPr>
        <w:tc>
          <w:tcPr>
            <w:tcW w:w="1555" w:type="dxa"/>
          </w:tcPr>
          <w:p w14:paraId="7A059A40" w14:textId="446E4D96" w:rsidR="007C49C1" w:rsidRDefault="00BF02AF" w:rsidP="002442FC">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226057E6" w14:textId="77777777" w:rsidR="00BF02AF" w:rsidRDefault="00BF02AF" w:rsidP="00BF02AF">
            <w:pPr>
              <w:pStyle w:val="3GPPAgreements"/>
              <w:numPr>
                <w:ilvl w:val="0"/>
                <w:numId w:val="0"/>
              </w:numPr>
              <w:spacing w:before="0" w:after="0"/>
              <w:contextualSpacing/>
              <w:jc w:val="left"/>
              <w:rPr>
                <w:sz w:val="18"/>
                <w:lang w:val="en-GB"/>
              </w:rPr>
            </w:pPr>
            <w:r>
              <w:rPr>
                <w:sz w:val="18"/>
                <w:lang w:val="en-GB"/>
              </w:rPr>
              <w:t xml:space="preserve">As we indicated before, the main difference between ACK/NACK and NACK-only is that in which PUCCH resource multiplexed UCI is transmitted, since NACK-only resource cannot be used as it is group-common. For that reason, the cases where HARQ-ACK is format 0 PUCCH are problematic, as can be seen from the following table. </w:t>
            </w:r>
            <w:r w:rsidRPr="00912FBA">
              <w:rPr>
                <w:b/>
                <w:bCs/>
                <w:sz w:val="18"/>
                <w:lang w:val="en-GB"/>
              </w:rPr>
              <w:t>Thus, if we were to keep the legacy rules as much as possible, the proposal should apply only to case HARQ-ACK with format 0 PUCCH.</w:t>
            </w:r>
          </w:p>
          <w:p w14:paraId="6518E38D" w14:textId="77777777" w:rsidR="00BF02AF" w:rsidRDefault="00BF02AF" w:rsidP="00BF02AF">
            <w:pPr>
              <w:pStyle w:val="3GPPAgreements"/>
              <w:numPr>
                <w:ilvl w:val="0"/>
                <w:numId w:val="0"/>
              </w:numPr>
              <w:spacing w:before="0" w:after="0"/>
              <w:contextualSpacing/>
              <w:jc w:val="left"/>
              <w:rPr>
                <w:sz w:val="18"/>
                <w:lang w:val="en-GB"/>
              </w:rPr>
            </w:pPr>
          </w:p>
          <w:p w14:paraId="06DE96A1" w14:textId="77777777" w:rsidR="00BF02AF" w:rsidRDefault="00BF02AF" w:rsidP="00BF02AF">
            <w:pPr>
              <w:pStyle w:val="3GPPAgreements"/>
              <w:numPr>
                <w:ilvl w:val="0"/>
                <w:numId w:val="0"/>
              </w:numPr>
              <w:spacing w:before="0" w:after="0" w:line="240" w:lineRule="auto"/>
              <w:contextualSpacing/>
              <w:jc w:val="left"/>
              <w:rPr>
                <w:sz w:val="18"/>
                <w:szCs w:val="18"/>
                <w:lang w:val="en-GB"/>
              </w:rPr>
            </w:pPr>
            <w:r>
              <w:rPr>
                <w:noProof/>
                <w:sz w:val="18"/>
              </w:rPr>
              <w:drawing>
                <wp:inline distT="0" distB="0" distL="0" distR="0" wp14:anchorId="3786EE8C" wp14:editId="4E7A424E">
                  <wp:extent cx="4806315" cy="1155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315" cy="1155700"/>
                          </a:xfrm>
                          <a:prstGeom prst="rect">
                            <a:avLst/>
                          </a:prstGeom>
                          <a:noFill/>
                          <a:ln>
                            <a:noFill/>
                          </a:ln>
                        </pic:spPr>
                      </pic:pic>
                    </a:graphicData>
                  </a:graphic>
                </wp:inline>
              </w:drawing>
            </w:r>
          </w:p>
          <w:p w14:paraId="24456260" w14:textId="77777777" w:rsidR="00BF02AF" w:rsidRDefault="00BF02AF" w:rsidP="00BF02AF">
            <w:pPr>
              <w:pStyle w:val="3GPPAgreements"/>
              <w:numPr>
                <w:ilvl w:val="0"/>
                <w:numId w:val="0"/>
              </w:numPr>
              <w:spacing w:before="0" w:after="0" w:line="240" w:lineRule="auto"/>
              <w:contextualSpacing/>
              <w:jc w:val="left"/>
              <w:rPr>
                <w:sz w:val="18"/>
                <w:szCs w:val="18"/>
                <w:lang w:val="en-GB"/>
              </w:rPr>
            </w:pPr>
            <w:r>
              <w:rPr>
                <w:sz w:val="18"/>
                <w:szCs w:val="18"/>
                <w:lang w:val="en-GB"/>
              </w:rPr>
              <w:t>We propose the following, since the rest can follow the legacy behavior:</w:t>
            </w:r>
          </w:p>
          <w:p w14:paraId="14DBC615" w14:textId="77777777" w:rsidR="00BF02AF" w:rsidRDefault="00BF02AF" w:rsidP="00BF02AF">
            <w:pPr>
              <w:pStyle w:val="3GPPAgreements"/>
              <w:numPr>
                <w:ilvl w:val="0"/>
                <w:numId w:val="0"/>
              </w:numPr>
              <w:spacing w:before="0" w:after="0" w:line="240" w:lineRule="auto"/>
              <w:contextualSpacing/>
              <w:jc w:val="left"/>
              <w:rPr>
                <w:sz w:val="18"/>
                <w:szCs w:val="18"/>
                <w:lang w:val="en-GB"/>
              </w:rPr>
            </w:pPr>
          </w:p>
          <w:p w14:paraId="4E4AD8DD" w14:textId="77777777" w:rsidR="00BF02AF" w:rsidRPr="001714C6" w:rsidRDefault="00BF02AF" w:rsidP="00BF02AF">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r w:rsidRPr="00B37D35">
              <w:rPr>
                <w:rFonts w:eastAsiaTheme="minorEastAsia"/>
                <w:iCs/>
                <w:color w:val="FF0000"/>
                <w:lang w:eastAsia="zh-CN"/>
              </w:rPr>
              <w:t>[</w:t>
            </w:r>
            <w:ins w:id="127" w:author="xiajinhuan" w:date="2021-11-12T20:39:00Z">
              <w:r w:rsidRPr="00B37D35">
                <w:rPr>
                  <w:rFonts w:eastAsiaTheme="minorEastAsia"/>
                  <w:iCs/>
                  <w:color w:val="FF0000"/>
                  <w:lang w:eastAsia="zh-CN"/>
                </w:rPr>
                <w:t>one TB of</w:t>
              </w:r>
            </w:ins>
            <w:r w:rsidRPr="00B37D35">
              <w:rPr>
                <w:rFonts w:eastAsiaTheme="minorEastAsia"/>
                <w:iCs/>
                <w:color w:val="FF0000"/>
                <w:lang w:eastAsia="zh-CN"/>
              </w:rPr>
              <w:t>]</w:t>
            </w:r>
            <w:ins w:id="128" w:author="xiajinhuan" w:date="2021-11-12T20:39:00Z">
              <w:r w:rsidRPr="00B37D35">
                <w:rPr>
                  <w:rFonts w:eastAsiaTheme="minorEastAsia"/>
                  <w:iCs/>
                  <w:color w:val="FF0000"/>
                  <w:lang w:eastAsia="zh-CN"/>
                </w:rPr>
                <w:t xml:space="preserve"> </w:t>
              </w:r>
            </w:ins>
            <w:r w:rsidRPr="001714C6">
              <w:rPr>
                <w:rFonts w:eastAsiaTheme="minorEastAsia"/>
                <w:iCs/>
                <w:lang w:eastAsia="zh-CN"/>
              </w:rPr>
              <w:t>NACK-only based feedback for multicast collides with PUCCH transmission carrying SR for the same priority</w:t>
            </w:r>
            <w:ins w:id="129" w:author="xiajinhuan" w:date="2021-11-12T20:56:00Z">
              <w:r w:rsidRPr="001714C6">
                <w:rPr>
                  <w:rFonts w:eastAsiaTheme="minorEastAsia"/>
                  <w:iCs/>
                  <w:lang w:eastAsia="zh-CN"/>
                </w:rPr>
                <w:t>,</w:t>
              </w:r>
            </w:ins>
            <w:del w:id="130" w:author="xiajinhuan" w:date="2021-11-12T20:56:00Z">
              <w:r w:rsidRPr="001714C6" w:rsidDel="00BD4425">
                <w:rPr>
                  <w:rFonts w:eastAsiaTheme="minorEastAsia"/>
                  <w:iCs/>
                  <w:lang w:eastAsia="zh-CN"/>
                </w:rPr>
                <w:delText>,</w:delText>
              </w:r>
            </w:del>
            <w:del w:id="131"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286E69D5" w14:textId="77777777" w:rsidR="00BF02AF" w:rsidRPr="00C41917" w:rsidRDefault="00BF02AF" w:rsidP="00BF02AF">
            <w:pPr>
              <w:pStyle w:val="ListParagraph"/>
              <w:numPr>
                <w:ilvl w:val="1"/>
                <w:numId w:val="63"/>
              </w:numPr>
              <w:rPr>
                <w:ins w:id="132" w:author="xiajinhuan" w:date="2021-11-12T20:34:00Z"/>
                <w:rFonts w:eastAsiaTheme="minorEastAsia"/>
                <w:iCs/>
                <w:lang w:eastAsia="zh-CN"/>
              </w:rPr>
            </w:pPr>
            <w:r w:rsidRPr="000E698A">
              <w:rPr>
                <w:rFonts w:eastAsia="MS Mincho"/>
                <w:iCs/>
                <w:strike/>
              </w:rPr>
              <w:t>for positive SR,</w:t>
            </w:r>
            <w:r>
              <w:rPr>
                <w:rFonts w:eastAsia="MS Mincho"/>
                <w:iCs/>
              </w:rPr>
              <w:t xml:space="preserve"> </w:t>
            </w:r>
            <w:ins w:id="133" w:author="xiajinhuan" w:date="2021-11-12T20:51:00Z">
              <w:r w:rsidRPr="00250C9C">
                <w:rPr>
                  <w:rFonts w:eastAsia="MS Mincho"/>
                  <w:iCs/>
                  <w:lang w:val="en-US"/>
                </w:rPr>
                <w:t xml:space="preserve">NACK-only is transformed into ACK/NACK and </w:t>
              </w:r>
            </w:ins>
            <w:ins w:id="134" w:author="xiajinhuan" w:date="2021-11-12T20:48:00Z">
              <w:r>
                <w:rPr>
                  <w:rFonts w:eastAsia="MS Mincho"/>
                  <w:iCs/>
                </w:rPr>
                <w:t>ACK/</w:t>
              </w:r>
            </w:ins>
            <w:ins w:id="135" w:author="xiajinhuan" w:date="2021-11-12T20:49:00Z">
              <w:r>
                <w:rPr>
                  <w:rFonts w:eastAsia="MS Mincho"/>
                  <w:iCs/>
                </w:rPr>
                <w:t>NACK</w:t>
              </w:r>
            </w:ins>
            <w:r>
              <w:rPr>
                <w:rFonts w:eastAsia="MS Mincho"/>
                <w:iCs/>
              </w:rPr>
              <w:t xml:space="preserve"> is transmitted on</w:t>
            </w:r>
            <w:r w:rsidRPr="00FB2085">
              <w:rPr>
                <w:rFonts w:eastAsia="MS Mincho"/>
                <w:iCs/>
              </w:rPr>
              <w:t xml:space="preserve"> </w:t>
            </w:r>
            <w:ins w:id="136" w:author="xiajinhuan" w:date="2021-11-12T20:57:00Z">
              <w:r>
                <w:rPr>
                  <w:rFonts w:eastAsia="MS Mincho"/>
                  <w:iCs/>
                </w:rPr>
                <w:t xml:space="preserve">the </w:t>
              </w:r>
            </w:ins>
            <w:r w:rsidRPr="00FB2085">
              <w:rPr>
                <w:rFonts w:eastAsia="MS Mincho"/>
                <w:iCs/>
              </w:rPr>
              <w:t xml:space="preserve">PUCCH resource </w:t>
            </w:r>
            <w:ins w:id="137" w:author="xiajinhuan" w:date="2021-11-12T20:53:00Z">
              <w:r>
                <w:rPr>
                  <w:rFonts w:eastAsia="MS Mincho"/>
                  <w:iCs/>
                </w:rPr>
                <w:t xml:space="preserve">configured </w:t>
              </w:r>
            </w:ins>
            <w:r w:rsidRPr="00FB2085">
              <w:rPr>
                <w:rFonts w:eastAsia="MS Mincho"/>
                <w:iCs/>
              </w:rPr>
              <w:t xml:space="preserve">for SR; </w:t>
            </w:r>
          </w:p>
          <w:p w14:paraId="2EDED829" w14:textId="77777777" w:rsidR="00BF02AF" w:rsidRDefault="00BF02AF" w:rsidP="00BF02AF">
            <w:pPr>
              <w:pStyle w:val="ListParagraph"/>
              <w:numPr>
                <w:ilvl w:val="2"/>
                <w:numId w:val="63"/>
              </w:numPr>
              <w:rPr>
                <w:rFonts w:eastAsiaTheme="minorEastAsia"/>
                <w:iCs/>
                <w:lang w:eastAsia="zh-CN"/>
              </w:rPr>
            </w:pPr>
            <w:ins w:id="138" w:author="xiajinhuan" w:date="2021-11-12T20:49:00Z">
              <w:r>
                <w:rPr>
                  <w:rFonts w:eastAsiaTheme="minorEastAsia"/>
                  <w:iCs/>
                  <w:lang w:eastAsia="zh-CN"/>
                </w:rPr>
                <w:t xml:space="preserve">This applies to </w:t>
              </w:r>
            </w:ins>
            <w:r w:rsidRPr="00C5399C">
              <w:rPr>
                <w:rFonts w:eastAsiaTheme="minorEastAsia"/>
                <w:iCs/>
                <w:color w:val="FF0000"/>
                <w:lang w:eastAsia="zh-CN"/>
              </w:rPr>
              <w:t>PF0/</w:t>
            </w:r>
            <w:ins w:id="139" w:author="xiajinhuan" w:date="2021-11-12T20:36:00Z">
              <w:r>
                <w:rPr>
                  <w:rFonts w:eastAsiaTheme="minorEastAsia"/>
                  <w:iCs/>
                  <w:lang w:eastAsia="zh-CN"/>
                </w:rPr>
                <w:t>PF1</w:t>
              </w:r>
            </w:ins>
            <w:ins w:id="140"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141" w:author="xiajinhuan" w:date="2021-11-12T20:36:00Z">
              <w:r>
                <w:rPr>
                  <w:rFonts w:eastAsiaTheme="minorEastAsia"/>
                  <w:iCs/>
                  <w:lang w:eastAsia="zh-CN"/>
                </w:rPr>
                <w:t xml:space="preserve"> and P</w:t>
              </w:r>
            </w:ins>
            <w:ins w:id="142" w:author="xiajinhuan" w:date="2021-11-12T20:37:00Z">
              <w:r>
                <w:rPr>
                  <w:rFonts w:eastAsiaTheme="minorEastAsia"/>
                  <w:iCs/>
                  <w:lang w:eastAsia="zh-CN"/>
                </w:rPr>
                <w:t>F0</w:t>
              </w:r>
            </w:ins>
            <w:ins w:id="143" w:author="xiajinhuan" w:date="2021-11-12T20:49:00Z">
              <w:r w:rsidRPr="00C5399C">
                <w:rPr>
                  <w:rFonts w:eastAsiaTheme="minorEastAsia"/>
                  <w:iCs/>
                  <w:strike/>
                  <w:color w:val="FF0000"/>
                  <w:lang w:eastAsia="zh-CN"/>
                </w:rPr>
                <w:t>/PF1</w:t>
              </w:r>
              <w:r w:rsidRPr="00C5399C">
                <w:rPr>
                  <w:rFonts w:eastAsiaTheme="minorEastAsia"/>
                  <w:iCs/>
                  <w:color w:val="FF0000"/>
                  <w:lang w:eastAsia="zh-CN"/>
                </w:rPr>
                <w:t xml:space="preserve"> </w:t>
              </w:r>
              <w:r>
                <w:rPr>
                  <w:rFonts w:eastAsiaTheme="minorEastAsia"/>
                  <w:iCs/>
                  <w:lang w:eastAsia="zh-CN"/>
                </w:rPr>
                <w:t>NACK-only</w:t>
              </w:r>
            </w:ins>
          </w:p>
          <w:p w14:paraId="3617772F" w14:textId="77777777" w:rsidR="00BF02AF" w:rsidRPr="00784431" w:rsidRDefault="00BF02AF" w:rsidP="00BF02AF">
            <w:pPr>
              <w:pStyle w:val="ListParagraph"/>
              <w:numPr>
                <w:ilvl w:val="2"/>
                <w:numId w:val="63"/>
              </w:numPr>
              <w:rPr>
                <w:ins w:id="144" w:author="xiajinhuan" w:date="2021-11-12T20:38:00Z"/>
                <w:rFonts w:eastAsiaTheme="minorEastAsia"/>
                <w:iCs/>
                <w:color w:val="FF0000"/>
                <w:lang w:eastAsia="zh-CN"/>
              </w:rPr>
            </w:pPr>
            <w:r w:rsidRPr="00784431">
              <w:rPr>
                <w:rFonts w:eastAsiaTheme="minorEastAsia"/>
                <w:iCs/>
                <w:color w:val="FF0000"/>
                <w:lang w:eastAsia="zh-CN"/>
              </w:rPr>
              <w:t>Other configurations follow legacy behavior</w:t>
            </w:r>
          </w:p>
          <w:p w14:paraId="3D441B31" w14:textId="77777777" w:rsidR="00BF02AF" w:rsidRPr="0017595D" w:rsidRDefault="00BF02AF" w:rsidP="00BF02AF">
            <w:pPr>
              <w:pStyle w:val="ListParagraph"/>
              <w:numPr>
                <w:ilvl w:val="2"/>
                <w:numId w:val="63"/>
              </w:numPr>
              <w:rPr>
                <w:ins w:id="145" w:author="xiajinhuan" w:date="2021-11-12T20:34:00Z"/>
                <w:rFonts w:eastAsiaTheme="minorEastAsia"/>
                <w:iCs/>
                <w:strike/>
                <w:lang w:eastAsia="zh-CN"/>
              </w:rPr>
            </w:pPr>
            <w:ins w:id="146" w:author="xiajinhuan" w:date="2021-11-12T20:38:00Z">
              <w:r w:rsidRPr="0017595D">
                <w:rPr>
                  <w:rFonts w:eastAsiaTheme="minorEastAsia"/>
                  <w:iCs/>
                  <w:strike/>
                  <w:lang w:eastAsia="zh-CN"/>
                </w:rPr>
                <w:t>FFS PF0</w:t>
              </w:r>
            </w:ins>
            <w:ins w:id="147" w:author="xiajinhuan" w:date="2021-11-12T20:50:00Z">
              <w:r w:rsidRPr="0017595D">
                <w:rPr>
                  <w:rFonts w:eastAsiaTheme="minorEastAsia"/>
                  <w:iCs/>
                  <w:strike/>
                  <w:lang w:eastAsia="zh-CN"/>
                </w:rPr>
                <w:t xml:space="preserve"> </w:t>
              </w:r>
              <w:r w:rsidRPr="0017595D">
                <w:rPr>
                  <w:rFonts w:eastAsiaTheme="minorEastAsia"/>
                  <w:iCs/>
                  <w:strike/>
                  <w:lang w:val="en-US" w:eastAsia="zh-CN"/>
                </w:rPr>
                <w:t>SR and PF0/PF1 NACK-only</w:t>
              </w:r>
            </w:ins>
          </w:p>
          <w:p w14:paraId="78D40DD3" w14:textId="77777777" w:rsidR="00BF02AF" w:rsidRPr="000E698A" w:rsidRDefault="00BF02AF" w:rsidP="00BF02AF">
            <w:pPr>
              <w:pStyle w:val="ListParagraph"/>
              <w:numPr>
                <w:ilvl w:val="1"/>
                <w:numId w:val="63"/>
              </w:numPr>
              <w:rPr>
                <w:ins w:id="148" w:author="xiajinhuan" w:date="2021-11-12T20:55:00Z"/>
                <w:rFonts w:eastAsiaTheme="minorEastAsia"/>
                <w:iCs/>
                <w:strike/>
                <w:lang w:eastAsia="zh-CN"/>
              </w:rPr>
            </w:pPr>
            <w:r w:rsidRPr="000E698A">
              <w:rPr>
                <w:rFonts w:eastAsia="MS Mincho"/>
                <w:iCs/>
                <w:strike/>
              </w:rPr>
              <w:t xml:space="preserve">for negative SR, </w:t>
            </w:r>
            <w:r w:rsidRPr="000E698A">
              <w:rPr>
                <w:rFonts w:eastAsia="MS Mincho"/>
                <w:iCs/>
                <w:strike/>
                <w:lang w:val="en-US"/>
              </w:rPr>
              <w:t>HARQ-ACK</w:t>
            </w:r>
            <w:ins w:id="149" w:author="xiajinhuan" w:date="2021-11-12T20:53:00Z">
              <w:r w:rsidRPr="000E698A">
                <w:rPr>
                  <w:rFonts w:eastAsia="MS Mincho"/>
                  <w:iCs/>
                  <w:strike/>
                  <w:lang w:val="en-US"/>
                </w:rPr>
                <w:t xml:space="preserve"> (i.e., NACK-only)</w:t>
              </w:r>
            </w:ins>
            <w:r w:rsidRPr="000E698A">
              <w:rPr>
                <w:rFonts w:eastAsia="MS Mincho"/>
                <w:iCs/>
                <w:strike/>
                <w:lang w:val="en-US"/>
              </w:rPr>
              <w:t xml:space="preserve"> is transmitted on </w:t>
            </w:r>
            <w:ins w:id="150" w:author="xiajinhuan" w:date="2021-11-12T20:57:00Z">
              <w:r w:rsidRPr="000E698A">
                <w:rPr>
                  <w:rFonts w:eastAsia="MS Mincho"/>
                  <w:iCs/>
                  <w:strike/>
                  <w:lang w:val="en-US"/>
                </w:rPr>
                <w:t xml:space="preserve">the </w:t>
              </w:r>
            </w:ins>
            <w:r w:rsidRPr="000E698A">
              <w:rPr>
                <w:rFonts w:eastAsia="MS Mincho"/>
                <w:iCs/>
                <w:strike/>
                <w:lang w:val="en-US"/>
              </w:rPr>
              <w:t>PUCCH resource</w:t>
            </w:r>
            <w:ins w:id="151" w:author="xiajinhuan" w:date="2021-11-12T20:53:00Z">
              <w:r w:rsidRPr="000E698A">
                <w:rPr>
                  <w:rFonts w:eastAsia="MS Mincho"/>
                  <w:iCs/>
                  <w:strike/>
                  <w:lang w:val="en-US"/>
                </w:rPr>
                <w:t xml:space="preserve"> configured</w:t>
              </w:r>
            </w:ins>
            <w:r w:rsidRPr="000E698A">
              <w:rPr>
                <w:rFonts w:eastAsia="MS Mincho"/>
                <w:iCs/>
                <w:strike/>
                <w:lang w:val="en-US"/>
              </w:rPr>
              <w:t xml:space="preserve"> </w:t>
            </w:r>
            <w:r w:rsidRPr="000E698A">
              <w:rPr>
                <w:rFonts w:eastAsia="MS Mincho"/>
                <w:iCs/>
                <w:strike/>
              </w:rPr>
              <w:t>for NACK-only.</w:t>
            </w:r>
          </w:p>
          <w:p w14:paraId="7A234E7C" w14:textId="77777777" w:rsidR="00BF02AF" w:rsidRPr="00FB2085" w:rsidRDefault="00BF02AF" w:rsidP="00BF02AF">
            <w:pPr>
              <w:pStyle w:val="ListParagraph"/>
              <w:numPr>
                <w:ilvl w:val="0"/>
                <w:numId w:val="63"/>
              </w:numPr>
              <w:rPr>
                <w:rFonts w:eastAsiaTheme="minorEastAsia"/>
                <w:iCs/>
                <w:lang w:eastAsia="zh-CN"/>
              </w:rPr>
            </w:pPr>
            <w:ins w:id="152" w:author="xiajinhuan" w:date="2021-11-12T20:55:00Z">
              <w:r>
                <w:rPr>
                  <w:rFonts w:eastAsiaTheme="minorEastAsia" w:hint="eastAsia"/>
                  <w:iCs/>
                  <w:lang w:eastAsia="zh-CN"/>
                </w:rPr>
                <w:t>F</w:t>
              </w:r>
              <w:r>
                <w:rPr>
                  <w:rFonts w:eastAsiaTheme="minorEastAsia"/>
                  <w:iCs/>
                  <w:lang w:eastAsia="zh-CN"/>
                </w:rPr>
                <w:t>FS</w:t>
              </w:r>
            </w:ins>
            <w:ins w:id="153" w:author="xiajinhuan" w:date="2021-11-12T20:56:00Z">
              <w:r w:rsidRPr="00BD4425">
                <w:rPr>
                  <w:rFonts w:eastAsia="MS Mincho"/>
                  <w:iCs/>
                  <w:szCs w:val="22"/>
                </w:rPr>
                <w:t xml:space="preserve"> </w:t>
              </w:r>
              <w:r w:rsidRPr="00BD4425">
                <w:rPr>
                  <w:rFonts w:eastAsiaTheme="minorEastAsia"/>
                  <w:iCs/>
                  <w:lang w:val="en-US" w:eastAsia="zh-CN"/>
                </w:rPr>
                <w:t xml:space="preserve">PUCCH transmission for </w:t>
              </w:r>
            </w:ins>
            <w:r w:rsidRPr="00441679">
              <w:rPr>
                <w:rFonts w:eastAsiaTheme="minorEastAsia"/>
                <w:iCs/>
                <w:color w:val="FF0000"/>
                <w:lang w:val="en-US" w:eastAsia="zh-CN"/>
              </w:rPr>
              <w:t xml:space="preserve">more than </w:t>
            </w:r>
            <w:r>
              <w:rPr>
                <w:rFonts w:eastAsiaTheme="minorEastAsia"/>
                <w:iCs/>
                <w:color w:val="FF0000"/>
                <w:lang w:val="en-US" w:eastAsia="zh-CN"/>
              </w:rPr>
              <w:t>[</w:t>
            </w:r>
            <w:ins w:id="154" w:author="xiajinhuan" w:date="2021-11-12T20:56:00Z">
              <w:r w:rsidRPr="00BD4425">
                <w:rPr>
                  <w:rFonts w:eastAsiaTheme="minorEastAsia"/>
                  <w:iCs/>
                  <w:lang w:val="en-US" w:eastAsia="zh-CN"/>
                </w:rPr>
                <w:t>one TB of</w:t>
              </w:r>
            </w:ins>
            <w:r w:rsidRPr="00FC43CE">
              <w:rPr>
                <w:rFonts w:eastAsiaTheme="minorEastAsia"/>
                <w:iCs/>
                <w:color w:val="FF0000"/>
                <w:lang w:val="en-US" w:eastAsia="zh-CN"/>
              </w:rPr>
              <w:t>]</w:t>
            </w:r>
            <w:ins w:id="155" w:author="xiajinhuan" w:date="2021-11-12T20:56:00Z">
              <w:r w:rsidRPr="00BD4425">
                <w:rPr>
                  <w:rFonts w:eastAsiaTheme="minorEastAsia"/>
                  <w:iCs/>
                  <w:lang w:val="en-US" w:eastAsia="zh-CN"/>
                </w:rPr>
                <w:t xml:space="preserve"> NACK-only based feedback for multicast collides with PUCCH transmission carrying SR for the same priority</w:t>
              </w:r>
              <w:r>
                <w:rPr>
                  <w:rFonts w:eastAsiaTheme="minorEastAsia"/>
                  <w:iCs/>
                  <w:lang w:eastAsia="zh-CN"/>
                </w:rPr>
                <w:t xml:space="preserve">. </w:t>
              </w:r>
            </w:ins>
          </w:p>
          <w:p w14:paraId="43FB8123" w14:textId="77777777" w:rsidR="007C49C1" w:rsidRDefault="007C49C1" w:rsidP="002442FC">
            <w:pPr>
              <w:pStyle w:val="3GPPAgreements"/>
              <w:numPr>
                <w:ilvl w:val="0"/>
                <w:numId w:val="0"/>
              </w:numPr>
              <w:spacing w:after="0" w:line="240" w:lineRule="auto"/>
              <w:contextualSpacing/>
              <w:jc w:val="left"/>
              <w:rPr>
                <w:sz w:val="18"/>
                <w:szCs w:val="18"/>
                <w:lang w:val="en-GB"/>
              </w:rPr>
            </w:pPr>
          </w:p>
        </w:tc>
      </w:tr>
      <w:tr w:rsidR="00EB5868" w:rsidRPr="00722ECB" w14:paraId="3F8543E8" w14:textId="77777777" w:rsidTr="008742BF">
        <w:trPr>
          <w:trHeight w:val="253"/>
          <w:jc w:val="center"/>
        </w:trPr>
        <w:tc>
          <w:tcPr>
            <w:tcW w:w="1555" w:type="dxa"/>
          </w:tcPr>
          <w:p w14:paraId="5C592D9B" w14:textId="3DA618C7" w:rsidR="00EB5868" w:rsidRDefault="00EB5868" w:rsidP="002442F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4377B62" w14:textId="4C3AAABC" w:rsidR="00EB5868" w:rsidRDefault="00EB5868" w:rsidP="00BF02AF">
            <w:pPr>
              <w:pStyle w:val="3GPPAgreements"/>
              <w:numPr>
                <w:ilvl w:val="0"/>
                <w:numId w:val="0"/>
              </w:numPr>
              <w:spacing w:before="0" w:after="0"/>
              <w:contextualSpacing/>
              <w:jc w:val="left"/>
              <w:rPr>
                <w:sz w:val="18"/>
                <w:lang w:val="en-GB"/>
              </w:rPr>
            </w:pPr>
            <w:r>
              <w:rPr>
                <w:sz w:val="18"/>
                <w:lang w:val="en-GB"/>
              </w:rPr>
              <w:t>Similar view as Samsung.</w:t>
            </w:r>
          </w:p>
        </w:tc>
      </w:tr>
      <w:tr w:rsidR="004B2F2D" w:rsidRPr="00722ECB" w14:paraId="53BD3216" w14:textId="77777777" w:rsidTr="008742BF">
        <w:trPr>
          <w:trHeight w:val="253"/>
          <w:jc w:val="center"/>
        </w:trPr>
        <w:tc>
          <w:tcPr>
            <w:tcW w:w="1555" w:type="dxa"/>
          </w:tcPr>
          <w:p w14:paraId="4B5B6864" w14:textId="158D11C4" w:rsidR="004B2F2D" w:rsidRPr="004B2F2D" w:rsidRDefault="004B2F2D" w:rsidP="002442FC">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w:t>
            </w:r>
            <w:r>
              <w:rPr>
                <w:rFonts w:eastAsia="Malgun Gothic"/>
                <w:sz w:val="18"/>
                <w:lang w:val="en-GB" w:eastAsia="ko-KR"/>
              </w:rPr>
              <w:t>G Electronics</w:t>
            </w:r>
          </w:p>
        </w:tc>
        <w:tc>
          <w:tcPr>
            <w:tcW w:w="7801" w:type="dxa"/>
          </w:tcPr>
          <w:p w14:paraId="0CC09913" w14:textId="7B700517" w:rsidR="004B2F2D" w:rsidRDefault="004B2F2D" w:rsidP="00BF02AF">
            <w:pPr>
              <w:pStyle w:val="3GPPAgreements"/>
              <w:numPr>
                <w:ilvl w:val="0"/>
                <w:numId w:val="0"/>
              </w:numPr>
              <w:spacing w:before="0" w:after="0"/>
              <w:contextualSpacing/>
              <w:jc w:val="left"/>
              <w:rPr>
                <w:sz w:val="18"/>
                <w:lang w:val="en-GB"/>
              </w:rPr>
            </w:pPr>
            <w:r>
              <w:rPr>
                <w:sz w:val="18"/>
                <w:lang w:val="en-GB"/>
              </w:rPr>
              <w:t>Similar view as Samsung.</w:t>
            </w:r>
          </w:p>
        </w:tc>
      </w:tr>
    </w:tbl>
    <w:p w14:paraId="169791C1" w14:textId="77777777" w:rsidR="00452CE0" w:rsidRDefault="00452CE0" w:rsidP="00A6641C">
      <w:pPr>
        <w:rPr>
          <w:rFonts w:eastAsia="MS Mincho"/>
          <w:lang w:eastAsia="ja-JP"/>
        </w:rPr>
      </w:pPr>
    </w:p>
    <w:p w14:paraId="08C42270" w14:textId="0B32F6AB" w:rsidR="00492F74" w:rsidRPr="00462BAB" w:rsidRDefault="00492F74" w:rsidP="00492F74">
      <w:pPr>
        <w:pStyle w:val="Heading3"/>
        <w:tabs>
          <w:tab w:val="clear" w:pos="720"/>
        </w:tabs>
        <w:rPr>
          <w:lang w:eastAsia="zh-CN"/>
        </w:rPr>
      </w:pPr>
      <w:bookmarkStart w:id="156" w:name="_Ref88084461"/>
      <w:r>
        <w:rPr>
          <w:lang w:eastAsia="zh-CN"/>
        </w:rPr>
        <w:t>Round-4</w:t>
      </w:r>
      <w:bookmarkEnd w:id="156"/>
      <w:r w:rsidR="004409F9">
        <w:rPr>
          <w:lang w:eastAsia="zh-CN"/>
        </w:rPr>
        <w:t xml:space="preserve"> (closed)</w:t>
      </w:r>
    </w:p>
    <w:p w14:paraId="5256D921" w14:textId="77777777" w:rsidR="00492F74" w:rsidRPr="007F11A2" w:rsidRDefault="00492F74" w:rsidP="00492F74">
      <w:pPr>
        <w:rPr>
          <w:rFonts w:eastAsia="MS Mincho"/>
          <w:i/>
          <w:iCs/>
          <w:lang w:val="en-GB" w:eastAsia="ja-JP"/>
        </w:rPr>
      </w:pPr>
      <w:r w:rsidRPr="007F11A2">
        <w:rPr>
          <w:rFonts w:eastAsia="MS Mincho"/>
          <w:i/>
          <w:iCs/>
          <w:lang w:val="en-GB" w:eastAsia="ja-JP"/>
        </w:rPr>
        <w:t>FL’s Comments</w:t>
      </w:r>
    </w:p>
    <w:p w14:paraId="35FEBDCD" w14:textId="501D7B1B" w:rsidR="00492F74" w:rsidRDefault="00492F74" w:rsidP="00303909">
      <w:pPr>
        <w:ind w:left="0" w:firstLine="0"/>
        <w:rPr>
          <w:rFonts w:eastAsia="MS Mincho"/>
          <w:sz w:val="20"/>
          <w:lang w:eastAsia="ja-JP"/>
        </w:rPr>
      </w:pPr>
      <w:r w:rsidRPr="00492F74">
        <w:rPr>
          <w:rFonts w:eastAsia="MS Mincho" w:hint="eastAsia"/>
          <w:sz w:val="20"/>
          <w:lang w:eastAsia="ja-JP"/>
        </w:rPr>
        <w:t>Based</w:t>
      </w:r>
      <w:r w:rsidRPr="00492F74">
        <w:rPr>
          <w:rFonts w:eastAsia="MS Mincho"/>
          <w:sz w:val="20"/>
          <w:lang w:eastAsia="ja-JP"/>
        </w:rPr>
        <w:t xml:space="preserve"> on the comments in Round-3, I have been struggling how to move forward. </w:t>
      </w:r>
      <w:r w:rsidR="00303909">
        <w:rPr>
          <w:rFonts w:eastAsia="MS Mincho"/>
          <w:sz w:val="20"/>
          <w:lang w:eastAsia="ja-JP"/>
        </w:rPr>
        <w:t xml:space="preserve">Basically, there are two </w:t>
      </w:r>
      <w:r w:rsidR="00FF2ADC">
        <w:rPr>
          <w:rFonts w:eastAsia="MS Mincho"/>
          <w:sz w:val="20"/>
          <w:lang w:eastAsia="ja-JP"/>
        </w:rPr>
        <w:t>Alternatives</w:t>
      </w:r>
      <w:r w:rsidR="00303909">
        <w:rPr>
          <w:rFonts w:eastAsia="MS Mincho"/>
          <w:sz w:val="20"/>
          <w:lang w:eastAsia="ja-JP"/>
        </w:rPr>
        <w:t xml:space="preserve"> to do multiplexing SR and NACK-only for the same </w:t>
      </w:r>
      <w:r w:rsidR="00713413">
        <w:rPr>
          <w:rFonts w:eastAsia="MS Mincho"/>
          <w:sz w:val="20"/>
          <w:lang w:eastAsia="ja-JP"/>
        </w:rPr>
        <w:t>priority:</w:t>
      </w:r>
    </w:p>
    <w:p w14:paraId="78586F27" w14:textId="1E6A9EE2" w:rsidR="00303909" w:rsidRDefault="00FF2ADC" w:rsidP="00303909">
      <w:pPr>
        <w:ind w:left="0" w:firstLine="0"/>
        <w:rPr>
          <w:rFonts w:eastAsia="MS Mincho"/>
          <w:sz w:val="20"/>
          <w:lang w:eastAsia="ja-JP"/>
        </w:rPr>
      </w:pPr>
      <w:r>
        <w:rPr>
          <w:rFonts w:eastAsia="MS Mincho"/>
          <w:sz w:val="20"/>
          <w:lang w:eastAsia="ja-JP"/>
        </w:rPr>
        <w:t>Alt</w:t>
      </w:r>
      <w:r w:rsidR="00303909">
        <w:rPr>
          <w:rFonts w:eastAsia="MS Mincho"/>
          <w:sz w:val="20"/>
          <w:lang w:eastAsia="ja-JP"/>
        </w:rPr>
        <w:t xml:space="preserve">1: NACK-only is transformed into ACK/NACK first and multiplex ACK/NACK and SR as the legacy procedure in Rel-15/16. </w:t>
      </w:r>
    </w:p>
    <w:p w14:paraId="1F439624" w14:textId="497CF770" w:rsidR="00B52538" w:rsidRPr="00713413" w:rsidRDefault="00713413" w:rsidP="00B52538">
      <w:pPr>
        <w:pStyle w:val="ListParagraph"/>
        <w:numPr>
          <w:ilvl w:val="0"/>
          <w:numId w:val="74"/>
        </w:numPr>
        <w:rPr>
          <w:rFonts w:eastAsia="MS Mincho"/>
          <w:i/>
        </w:rPr>
      </w:pPr>
      <w:r>
        <w:rPr>
          <w:rFonts w:eastAsiaTheme="minorEastAsia"/>
          <w:i/>
          <w:lang w:eastAsia="zh-CN"/>
        </w:rPr>
        <w:lastRenderedPageBreak/>
        <w:t xml:space="preserve">FL’s view: </w:t>
      </w:r>
      <w:r w:rsidR="00B52538" w:rsidRPr="00713413">
        <w:rPr>
          <w:rFonts w:eastAsiaTheme="minorEastAsia"/>
          <w:i/>
          <w:lang w:eastAsia="zh-CN"/>
        </w:rPr>
        <w:t xml:space="preserve">I suppose for this Alt1, the PUCCH transmission will be always on PUCCH resources configured for SR since PUCCH resource configured for NACK-only may be shared by more than one UE and it could be even the resource defined for different TB combination of NACK-only. </w:t>
      </w:r>
      <w:r w:rsidR="004C7EF5">
        <w:rPr>
          <w:rFonts w:eastAsiaTheme="minorEastAsia"/>
          <w:i/>
          <w:lang w:eastAsia="zh-CN"/>
        </w:rPr>
        <w:t xml:space="preserve">Are we assuming PUCCH </w:t>
      </w:r>
      <w:r w:rsidR="00916720">
        <w:rPr>
          <w:rFonts w:eastAsiaTheme="minorEastAsia"/>
          <w:i/>
          <w:lang w:eastAsia="zh-CN"/>
        </w:rPr>
        <w:t>resources</w:t>
      </w:r>
      <w:r w:rsidR="004C7EF5">
        <w:rPr>
          <w:rFonts w:eastAsiaTheme="minorEastAsia"/>
          <w:i/>
          <w:lang w:eastAsia="zh-CN"/>
        </w:rPr>
        <w:t xml:space="preserve"> for unicast might be used instead when following legacy multiplexing rule which results in PUCCH transmission is on PUCCH resource for HARQ-ACK?</w:t>
      </w:r>
    </w:p>
    <w:p w14:paraId="26323171" w14:textId="11E32305" w:rsidR="00303909" w:rsidRDefault="00FF2ADC" w:rsidP="00303909">
      <w:pPr>
        <w:ind w:left="0" w:firstLine="0"/>
        <w:rPr>
          <w:rFonts w:eastAsia="MS Mincho"/>
          <w:sz w:val="20"/>
          <w:lang w:eastAsia="ja-JP"/>
        </w:rPr>
      </w:pPr>
      <w:r>
        <w:rPr>
          <w:rFonts w:eastAsia="MS Mincho"/>
          <w:sz w:val="20"/>
          <w:lang w:eastAsia="ja-JP"/>
        </w:rPr>
        <w:t>Alt</w:t>
      </w:r>
      <w:r w:rsidR="00303909">
        <w:rPr>
          <w:rFonts w:eastAsia="MS Mincho"/>
          <w:sz w:val="20"/>
          <w:lang w:eastAsia="ja-JP"/>
        </w:rPr>
        <w:t xml:space="preserve">2: Depending on the PUCCH configuration </w:t>
      </w:r>
      <w:r w:rsidR="006A18A1">
        <w:rPr>
          <w:rFonts w:eastAsia="MS Mincho"/>
          <w:sz w:val="20"/>
          <w:lang w:eastAsia="ja-JP"/>
        </w:rPr>
        <w:t>(including PUCCH format</w:t>
      </w:r>
      <w:r w:rsidR="00A819C6">
        <w:rPr>
          <w:rFonts w:eastAsia="MS Mincho"/>
          <w:sz w:val="20"/>
          <w:lang w:eastAsia="ja-JP"/>
        </w:rPr>
        <w:t>s</w:t>
      </w:r>
      <w:r w:rsidR="006A18A1">
        <w:rPr>
          <w:rFonts w:eastAsia="MS Mincho"/>
          <w:sz w:val="20"/>
          <w:lang w:eastAsia="ja-JP"/>
        </w:rPr>
        <w:t xml:space="preserve">) </w:t>
      </w:r>
      <w:r w:rsidR="00303909">
        <w:rPr>
          <w:rFonts w:eastAsia="MS Mincho"/>
          <w:sz w:val="20"/>
          <w:lang w:eastAsia="ja-JP"/>
        </w:rPr>
        <w:t xml:space="preserve">for SR </w:t>
      </w:r>
      <w:r w:rsidR="006A18A1">
        <w:rPr>
          <w:rFonts w:eastAsia="MS Mincho"/>
          <w:sz w:val="20"/>
          <w:lang w:eastAsia="ja-JP"/>
        </w:rPr>
        <w:t>and that</w:t>
      </w:r>
      <w:r w:rsidR="00303909">
        <w:rPr>
          <w:rFonts w:eastAsia="MS Mincho"/>
          <w:sz w:val="20"/>
          <w:lang w:eastAsia="ja-JP"/>
        </w:rPr>
        <w:t xml:space="preserve"> </w:t>
      </w:r>
      <w:r w:rsidR="00CE1A39">
        <w:rPr>
          <w:rFonts w:eastAsia="MS Mincho"/>
          <w:sz w:val="20"/>
          <w:lang w:eastAsia="ja-JP"/>
        </w:rPr>
        <w:t xml:space="preserve">for NACK-only, either </w:t>
      </w:r>
      <w:r>
        <w:rPr>
          <w:rFonts w:eastAsia="MS Mincho"/>
          <w:sz w:val="20"/>
          <w:lang w:eastAsia="ja-JP"/>
        </w:rPr>
        <w:t xml:space="preserve">the PUCCH transmission is on the PUCCH resource configured for SR or on the PUCCH resource </w:t>
      </w:r>
      <w:r w:rsidR="00A819C6">
        <w:rPr>
          <w:rFonts w:eastAsia="MS Mincho"/>
          <w:sz w:val="20"/>
          <w:lang w:eastAsia="ja-JP"/>
        </w:rPr>
        <w:t>configured</w:t>
      </w:r>
      <w:r>
        <w:rPr>
          <w:rFonts w:eastAsia="MS Mincho"/>
          <w:sz w:val="20"/>
          <w:lang w:eastAsia="ja-JP"/>
        </w:rPr>
        <w:t xml:space="preserve"> for NACK-only for which NACK-only is not transformed into ACK/NACK.  </w:t>
      </w:r>
    </w:p>
    <w:p w14:paraId="494697B1" w14:textId="470A14BC" w:rsidR="00713413" w:rsidRPr="00713413" w:rsidRDefault="00713413" w:rsidP="00713413">
      <w:pPr>
        <w:pStyle w:val="ListParagraph"/>
        <w:numPr>
          <w:ilvl w:val="0"/>
          <w:numId w:val="74"/>
        </w:numPr>
        <w:rPr>
          <w:rFonts w:eastAsia="MS Mincho"/>
          <w:i/>
        </w:rPr>
      </w:pPr>
      <w:r w:rsidRPr="00713413">
        <w:rPr>
          <w:rFonts w:eastAsiaTheme="minorEastAsia" w:hint="eastAsia"/>
          <w:i/>
          <w:lang w:eastAsia="zh-CN"/>
        </w:rPr>
        <w:t>F</w:t>
      </w:r>
      <w:r w:rsidRPr="00713413">
        <w:rPr>
          <w:rFonts w:eastAsiaTheme="minorEastAsia"/>
          <w:i/>
          <w:lang w:eastAsia="zh-CN"/>
        </w:rPr>
        <w:t>L’s view: the original proposal is worded following this Alt2. Which resource to be used for PUCCH transmission depending on</w:t>
      </w:r>
      <w:r>
        <w:rPr>
          <w:rFonts w:eastAsiaTheme="minorEastAsia"/>
          <w:i/>
          <w:lang w:eastAsia="zh-CN"/>
        </w:rPr>
        <w:t xml:space="preserve"> whether</w:t>
      </w:r>
      <w:r w:rsidRPr="00713413">
        <w:rPr>
          <w:rFonts w:eastAsiaTheme="minorEastAsia"/>
          <w:i/>
          <w:lang w:eastAsia="zh-CN"/>
        </w:rPr>
        <w:t xml:space="preserve"> the SR is positive or negative. If it is negative SR, no problem to use the PUCCH resources for NACK-only which is applicable to Alt4 (defining </w:t>
      </w:r>
      <w:r w:rsidRPr="00713413">
        <w:rPr>
          <w:rFonts w:eastAsiaTheme="minorEastAsia"/>
          <w:i/>
          <w:lang w:val="en-US" w:eastAsia="zh-CN"/>
        </w:rPr>
        <w:t>combination of NACK-only corresponding to a specific sequence or PUCCH transmission</w:t>
      </w:r>
      <w:r w:rsidRPr="00713413">
        <w:rPr>
          <w:rFonts w:eastAsiaTheme="minorEastAsia"/>
          <w:i/>
          <w:lang w:eastAsia="zh-CN"/>
        </w:rPr>
        <w:t>)</w:t>
      </w:r>
      <w:r>
        <w:rPr>
          <w:rFonts w:eastAsiaTheme="minorEastAsia"/>
          <w:i/>
          <w:lang w:eastAsia="zh-CN"/>
        </w:rPr>
        <w:t xml:space="preserve"> as well</w:t>
      </w:r>
      <w:r w:rsidRPr="00713413">
        <w:rPr>
          <w:rFonts w:eastAsiaTheme="minorEastAsia"/>
          <w:i/>
          <w:lang w:eastAsia="zh-CN"/>
        </w:rPr>
        <w:t xml:space="preserve">. Otherwise, PUCCH resources configured for SR will be used so that network can differentiate which UE this SR is coming from. </w:t>
      </w:r>
    </w:p>
    <w:p w14:paraId="321AFA09" w14:textId="7CB17C6D" w:rsidR="00CE1A39" w:rsidRDefault="002D1E7F" w:rsidP="002D1E7F">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_Ref88084461 \r \h </w:instrText>
      </w:r>
      <w:r>
        <w:rPr>
          <w:sz w:val="20"/>
          <w:szCs w:val="20"/>
          <w:lang w:val="en-GB" w:eastAsia="zh-CN"/>
        </w:rPr>
      </w:r>
      <w:r>
        <w:rPr>
          <w:sz w:val="20"/>
          <w:szCs w:val="20"/>
          <w:lang w:val="en-GB" w:eastAsia="zh-CN"/>
        </w:rPr>
        <w:fldChar w:fldCharType="separate"/>
      </w:r>
      <w:r>
        <w:rPr>
          <w:sz w:val="20"/>
          <w:szCs w:val="20"/>
          <w:lang w:val="en-GB" w:eastAsia="zh-CN"/>
        </w:rPr>
        <w:t>3.1.4</w:t>
      </w:r>
      <w:r>
        <w:rPr>
          <w:sz w:val="20"/>
          <w:szCs w:val="20"/>
          <w:lang w:val="en-GB" w:eastAsia="zh-CN"/>
        </w:rPr>
        <w:fldChar w:fldCharType="end"/>
      </w:r>
    </w:p>
    <w:p w14:paraId="71962982" w14:textId="6CD6ED2F" w:rsidR="0056622F" w:rsidRPr="0056622F" w:rsidRDefault="0056622F" w:rsidP="0056622F">
      <w:pPr>
        <w:ind w:left="0" w:firstLine="0"/>
        <w:rPr>
          <w:lang w:val="en-GB" w:eastAsia="zh-CN"/>
        </w:rPr>
      </w:pPr>
      <w:r w:rsidRPr="0056622F">
        <w:rPr>
          <w:rFonts w:ascii="Times" w:eastAsia="MS Mincho" w:hAnsi="Times"/>
          <w:sz w:val="20"/>
          <w:szCs w:val="24"/>
          <w:lang w:val="en-GB" w:eastAsia="ja-JP"/>
        </w:rPr>
        <w:t xml:space="preserve">When PUCCH transmission for the NACK-only based feedback for multicast collides with PUCCH transmissions for </w:t>
      </w:r>
      <w:r w:rsidR="007C55DC">
        <w:rPr>
          <w:rFonts w:ascii="Times" w:eastAsia="MS Mincho" w:hAnsi="Times"/>
          <w:sz w:val="20"/>
          <w:szCs w:val="24"/>
          <w:lang w:val="en-GB" w:eastAsia="ja-JP"/>
        </w:rPr>
        <w:t>SR</w:t>
      </w:r>
      <w:r w:rsidRPr="0056622F">
        <w:rPr>
          <w:rFonts w:ascii="Times" w:eastAsia="MS Mincho" w:hAnsi="Times"/>
          <w:sz w:val="20"/>
          <w:szCs w:val="24"/>
          <w:lang w:val="en-GB" w:eastAsia="ja-JP"/>
        </w:rPr>
        <w:t xml:space="preserve"> for the same priority</w:t>
      </w:r>
      <w:r w:rsidR="007C55DC">
        <w:rPr>
          <w:rFonts w:ascii="Times" w:eastAsia="MS Mincho" w:hAnsi="Times"/>
          <w:sz w:val="20"/>
          <w:szCs w:val="24"/>
          <w:lang w:val="en-GB" w:eastAsia="ja-JP"/>
        </w:rPr>
        <w:t xml:space="preserve">, support </w:t>
      </w:r>
      <w:r w:rsidR="00713413" w:rsidRPr="00713413">
        <w:rPr>
          <w:rFonts w:ascii="Times" w:eastAsia="MS Mincho" w:hAnsi="Times"/>
          <w:color w:val="FF0000"/>
          <w:sz w:val="20"/>
          <w:szCs w:val="24"/>
          <w:lang w:val="en-GB" w:eastAsia="ja-JP"/>
        </w:rPr>
        <w:t>[</w:t>
      </w:r>
      <w:r w:rsidR="007C55DC" w:rsidRPr="00713413">
        <w:rPr>
          <w:rFonts w:ascii="Times" w:eastAsia="MS Mincho" w:hAnsi="Times"/>
          <w:color w:val="FF0000"/>
          <w:sz w:val="20"/>
          <w:szCs w:val="24"/>
          <w:lang w:val="en-GB" w:eastAsia="ja-JP"/>
        </w:rPr>
        <w:t>Alt1</w:t>
      </w:r>
      <w:r w:rsidR="00713413" w:rsidRPr="00713413">
        <w:rPr>
          <w:rFonts w:ascii="Times" w:eastAsia="MS Mincho" w:hAnsi="Times"/>
          <w:color w:val="FF0000"/>
          <w:sz w:val="20"/>
          <w:szCs w:val="24"/>
          <w:lang w:val="en-GB" w:eastAsia="ja-JP"/>
        </w:rPr>
        <w:t>]</w:t>
      </w:r>
      <w:r w:rsidR="007C55DC">
        <w:rPr>
          <w:rFonts w:ascii="Times" w:eastAsia="MS Mincho" w:hAnsi="Times"/>
          <w:sz w:val="20"/>
          <w:szCs w:val="24"/>
          <w:lang w:val="en-GB" w:eastAsia="ja-JP"/>
        </w:rPr>
        <w:t xml:space="preserve"> from the following alternatives:</w:t>
      </w:r>
    </w:p>
    <w:p w14:paraId="16088B49" w14:textId="30370675" w:rsidR="00713413" w:rsidRDefault="00713413" w:rsidP="002D1E7F">
      <w:pPr>
        <w:pStyle w:val="ListParagraph"/>
        <w:numPr>
          <w:ilvl w:val="0"/>
          <w:numId w:val="63"/>
        </w:numPr>
        <w:spacing w:after="0" w:line="240" w:lineRule="auto"/>
        <w:rPr>
          <w:rFonts w:eastAsiaTheme="minorEastAsia"/>
          <w:iCs/>
          <w:lang w:eastAsia="zh-CN"/>
        </w:rPr>
      </w:pPr>
      <w:r>
        <w:rPr>
          <w:rFonts w:eastAsiaTheme="minorEastAsia" w:hint="eastAsia"/>
          <w:iCs/>
          <w:lang w:eastAsia="zh-CN"/>
        </w:rPr>
        <w:t>A</w:t>
      </w:r>
      <w:r>
        <w:rPr>
          <w:rFonts w:eastAsiaTheme="minorEastAsia"/>
          <w:iCs/>
          <w:lang w:eastAsia="zh-CN"/>
        </w:rPr>
        <w:t xml:space="preserve">lt1: </w:t>
      </w:r>
      <w:r w:rsidR="00916720">
        <w:rPr>
          <w:rFonts w:eastAsiaTheme="minorEastAsia"/>
          <w:iCs/>
          <w:lang w:eastAsia="zh-CN"/>
        </w:rPr>
        <w:t xml:space="preserve">up to two TBs of </w:t>
      </w:r>
      <w:r>
        <w:rPr>
          <w:rFonts w:eastAsiaTheme="minorEastAsia"/>
          <w:iCs/>
          <w:lang w:eastAsia="zh-CN"/>
        </w:rPr>
        <w:t>NACK-only</w:t>
      </w:r>
      <w:r w:rsidR="00916720">
        <w:rPr>
          <w:rFonts w:eastAsiaTheme="minorEastAsia"/>
          <w:iCs/>
          <w:lang w:eastAsia="zh-CN"/>
        </w:rPr>
        <w:t xml:space="preserve"> feedback</w:t>
      </w:r>
      <w:r>
        <w:rPr>
          <w:rFonts w:eastAsiaTheme="minorEastAsia"/>
          <w:iCs/>
          <w:lang w:eastAsia="zh-CN"/>
        </w:rPr>
        <w:t xml:space="preserve"> is transformed into ACK/NACK</w:t>
      </w:r>
      <w:r w:rsidR="00916720">
        <w:rPr>
          <w:rFonts w:eastAsiaTheme="minorEastAsia"/>
          <w:iCs/>
          <w:lang w:eastAsia="zh-CN"/>
        </w:rPr>
        <w:t xml:space="preserve"> HARQ bits</w:t>
      </w:r>
      <w:r>
        <w:rPr>
          <w:rFonts w:eastAsiaTheme="minorEastAsia"/>
          <w:iCs/>
          <w:lang w:eastAsia="zh-CN"/>
        </w:rPr>
        <w:t xml:space="preserve"> and is multiplexed with SR as legacy procedure as Rel-15/16.</w:t>
      </w:r>
    </w:p>
    <w:p w14:paraId="52A58C9E" w14:textId="7A605290" w:rsidR="002D1E7F" w:rsidRPr="00F845DD" w:rsidRDefault="00916720" w:rsidP="00916720">
      <w:pPr>
        <w:pStyle w:val="ListParagraph"/>
        <w:numPr>
          <w:ilvl w:val="0"/>
          <w:numId w:val="63"/>
        </w:numPr>
        <w:spacing w:after="0" w:line="240" w:lineRule="auto"/>
        <w:rPr>
          <w:rFonts w:eastAsiaTheme="minorEastAsia"/>
          <w:iCs/>
          <w:lang w:eastAsia="zh-CN"/>
        </w:rPr>
      </w:pPr>
      <w:r>
        <w:rPr>
          <w:rFonts w:eastAsiaTheme="minorEastAsia"/>
          <w:iCs/>
          <w:lang w:eastAsia="zh-CN"/>
        </w:rPr>
        <w:t xml:space="preserve">Alt2: </w:t>
      </w:r>
    </w:p>
    <w:p w14:paraId="341064E3" w14:textId="67B3DE2D" w:rsidR="002D1E7F" w:rsidRPr="00F845DD" w:rsidRDefault="002D1E7F" w:rsidP="002D1E7F">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00A19F67" w14:textId="362F9582" w:rsidR="00916720" w:rsidRPr="00F845DD" w:rsidRDefault="00916720" w:rsidP="00916720">
      <w:pPr>
        <w:pStyle w:val="ListParagraph"/>
        <w:numPr>
          <w:ilvl w:val="2"/>
          <w:numId w:val="63"/>
        </w:numPr>
        <w:spacing w:after="0" w:line="240" w:lineRule="auto"/>
        <w:rPr>
          <w:rFonts w:eastAsiaTheme="minorEastAsia"/>
          <w:iCs/>
          <w:lang w:eastAsia="zh-CN"/>
        </w:rPr>
      </w:pPr>
      <w:r w:rsidRPr="00916720">
        <w:rPr>
          <w:rFonts w:eastAsiaTheme="minorEastAsia"/>
          <w:iCs/>
          <w:lang w:eastAsia="zh-CN"/>
        </w:rPr>
        <w:t>If the PUCCH resource for SR cannot accommodate multiplexed UCI (e.g., in case of multiple NACK-only bits are multiplexed with SR), SR is dropped.</w:t>
      </w:r>
    </w:p>
    <w:p w14:paraId="17DCB855" w14:textId="77777777" w:rsidR="002D1E7F" w:rsidRPr="00F845DD" w:rsidRDefault="002D1E7F" w:rsidP="002D1E7F">
      <w:pPr>
        <w:pStyle w:val="ListParagraph"/>
        <w:numPr>
          <w:ilvl w:val="1"/>
          <w:numId w:val="63"/>
        </w:numPr>
        <w:spacing w:after="0" w:line="240" w:lineRule="auto"/>
        <w:rPr>
          <w:rFonts w:eastAsiaTheme="minorEastAsia"/>
          <w:iCs/>
          <w:lang w:eastAsia="zh-CN"/>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p w14:paraId="4FF6F094" w14:textId="77777777" w:rsidR="00CE1A39" w:rsidRPr="002D1E7F" w:rsidRDefault="00CE1A39" w:rsidP="00303909">
      <w:pPr>
        <w:ind w:left="0" w:firstLine="0"/>
        <w:rPr>
          <w:rFonts w:eastAsia="MS Mincho"/>
          <w:sz w:val="20"/>
          <w:lang w:val="en-GB" w:eastAsia="ja-JP"/>
        </w:rPr>
      </w:pPr>
    </w:p>
    <w:p w14:paraId="4F783847" w14:textId="77777777" w:rsidR="00CE1A39" w:rsidRDefault="00CE1A39" w:rsidP="00303909">
      <w:pPr>
        <w:ind w:left="0" w:firstLine="0"/>
        <w:rPr>
          <w:rFonts w:eastAsia="MS Mincho"/>
          <w:sz w:val="20"/>
          <w:lang w:eastAsia="ja-JP"/>
        </w:rPr>
      </w:pPr>
    </w:p>
    <w:p w14:paraId="4E78323E" w14:textId="77777777" w:rsidR="00713413" w:rsidRPr="007F11A2" w:rsidRDefault="00713413" w:rsidP="00713413">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13413" w:rsidRPr="007F11A2" w14:paraId="3C3AB72B" w14:textId="77777777" w:rsidTr="00713413">
        <w:trPr>
          <w:trHeight w:val="253"/>
          <w:jc w:val="center"/>
        </w:trPr>
        <w:tc>
          <w:tcPr>
            <w:tcW w:w="1555" w:type="dxa"/>
          </w:tcPr>
          <w:p w14:paraId="742C48BD" w14:textId="77777777" w:rsidR="00713413" w:rsidRPr="00032676" w:rsidRDefault="00713413" w:rsidP="00713413">
            <w:pPr>
              <w:rPr>
                <w:rFonts w:eastAsia="MS Mincho"/>
                <w:sz w:val="16"/>
                <w:lang w:eastAsia="ja-JP"/>
              </w:rPr>
            </w:pPr>
            <w:r w:rsidRPr="00032676">
              <w:rPr>
                <w:rFonts w:eastAsia="MS Mincho"/>
                <w:sz w:val="16"/>
                <w:lang w:eastAsia="ja-JP"/>
              </w:rPr>
              <w:t>Company</w:t>
            </w:r>
          </w:p>
        </w:tc>
        <w:tc>
          <w:tcPr>
            <w:tcW w:w="7801" w:type="dxa"/>
          </w:tcPr>
          <w:p w14:paraId="61EF8128" w14:textId="77777777" w:rsidR="00713413" w:rsidRPr="00032676" w:rsidRDefault="00713413" w:rsidP="00713413">
            <w:pPr>
              <w:rPr>
                <w:rFonts w:eastAsia="MS Mincho"/>
                <w:sz w:val="16"/>
                <w:lang w:eastAsia="ja-JP"/>
              </w:rPr>
            </w:pPr>
            <w:r w:rsidRPr="00032676">
              <w:rPr>
                <w:rFonts w:eastAsia="MS Mincho"/>
                <w:sz w:val="16"/>
                <w:lang w:eastAsia="ja-JP"/>
              </w:rPr>
              <w:t xml:space="preserve">Comments </w:t>
            </w:r>
          </w:p>
        </w:tc>
      </w:tr>
      <w:tr w:rsidR="00713413" w:rsidRPr="007F11A2" w14:paraId="4DAFCB1D" w14:textId="77777777" w:rsidTr="00713413">
        <w:trPr>
          <w:trHeight w:val="253"/>
          <w:jc w:val="center"/>
        </w:trPr>
        <w:tc>
          <w:tcPr>
            <w:tcW w:w="1555" w:type="dxa"/>
          </w:tcPr>
          <w:p w14:paraId="3391CC15" w14:textId="46BD014E" w:rsidR="00713413" w:rsidRPr="00713413" w:rsidRDefault="00713413" w:rsidP="00713413">
            <w:pPr>
              <w:rPr>
                <w:rFonts w:eastAsiaTheme="minorEastAsia"/>
                <w:sz w:val="18"/>
                <w:szCs w:val="18"/>
                <w:highlight w:val="cyan"/>
                <w:lang w:eastAsia="zh-CN"/>
              </w:rPr>
            </w:pPr>
            <w:r w:rsidRPr="00713413">
              <w:rPr>
                <w:rFonts w:eastAsiaTheme="minorEastAsia" w:hint="eastAsia"/>
                <w:sz w:val="18"/>
                <w:szCs w:val="18"/>
                <w:highlight w:val="cyan"/>
                <w:lang w:eastAsia="zh-CN"/>
              </w:rPr>
              <w:t>F</w:t>
            </w:r>
            <w:r w:rsidRPr="00713413">
              <w:rPr>
                <w:rFonts w:eastAsiaTheme="minorEastAsia"/>
                <w:sz w:val="18"/>
                <w:szCs w:val="18"/>
                <w:highlight w:val="cyan"/>
                <w:lang w:eastAsia="zh-CN"/>
              </w:rPr>
              <w:t>L’s explanation</w:t>
            </w:r>
          </w:p>
        </w:tc>
        <w:tc>
          <w:tcPr>
            <w:tcW w:w="7801" w:type="dxa"/>
          </w:tcPr>
          <w:p w14:paraId="148BC7BC" w14:textId="6420244A" w:rsidR="00713413" w:rsidRPr="00713413" w:rsidRDefault="00713413" w:rsidP="00713413">
            <w:pPr>
              <w:ind w:left="0" w:firstLine="0"/>
              <w:rPr>
                <w:rFonts w:eastAsiaTheme="minorEastAsia"/>
                <w:sz w:val="18"/>
                <w:szCs w:val="18"/>
                <w:highlight w:val="cyan"/>
                <w:lang w:val="en-GB" w:eastAsia="zh-CN"/>
              </w:rPr>
            </w:pPr>
            <w:r w:rsidRPr="00713413">
              <w:rPr>
                <w:rFonts w:eastAsiaTheme="minorEastAsia" w:hint="eastAsia"/>
                <w:sz w:val="18"/>
                <w:szCs w:val="18"/>
                <w:highlight w:val="cyan"/>
                <w:lang w:val="en-GB" w:eastAsia="zh-CN"/>
              </w:rPr>
              <w:t>I</w:t>
            </w:r>
            <w:r w:rsidRPr="00713413">
              <w:rPr>
                <w:rFonts w:eastAsiaTheme="minorEastAsia"/>
                <w:sz w:val="18"/>
                <w:szCs w:val="18"/>
                <w:highlight w:val="cyan"/>
                <w:lang w:val="en-GB" w:eastAsia="zh-CN"/>
              </w:rPr>
              <w:t xml:space="preserve"> temporarily put Alt1 in brackets ([Alt1]) in the main bullet. </w:t>
            </w:r>
          </w:p>
          <w:p w14:paraId="21798353" w14:textId="3ADEE88A" w:rsidR="00713413" w:rsidRPr="00713413" w:rsidRDefault="00713413" w:rsidP="00713413">
            <w:pPr>
              <w:ind w:left="0" w:firstLine="0"/>
              <w:rPr>
                <w:rFonts w:eastAsiaTheme="minorEastAsia"/>
                <w:sz w:val="18"/>
                <w:szCs w:val="18"/>
                <w:highlight w:val="cyan"/>
                <w:lang w:val="en-GB" w:eastAsia="zh-CN"/>
              </w:rPr>
            </w:pPr>
            <w:r w:rsidRPr="00713413">
              <w:rPr>
                <w:rFonts w:eastAsiaTheme="minorEastAsia" w:hint="eastAsia"/>
                <w:sz w:val="18"/>
                <w:szCs w:val="18"/>
                <w:highlight w:val="cyan"/>
                <w:lang w:val="en-GB" w:eastAsia="zh-CN"/>
              </w:rPr>
              <w:t>P</w:t>
            </w:r>
            <w:r w:rsidRPr="00713413">
              <w:rPr>
                <w:rFonts w:eastAsiaTheme="minorEastAsia"/>
                <w:sz w:val="18"/>
                <w:szCs w:val="18"/>
                <w:highlight w:val="cyan"/>
                <w:lang w:val="en-GB" w:eastAsia="zh-CN"/>
              </w:rPr>
              <w:t xml:space="preserve">lease companies check whether each of alternatives are correctly described and which alternative is preferred and the reasoning for your preference. </w:t>
            </w:r>
          </w:p>
        </w:tc>
      </w:tr>
      <w:tr w:rsidR="00C7168C" w:rsidRPr="007F11A2" w14:paraId="59424AD4" w14:textId="77777777" w:rsidTr="00713413">
        <w:trPr>
          <w:trHeight w:val="253"/>
          <w:jc w:val="center"/>
        </w:trPr>
        <w:tc>
          <w:tcPr>
            <w:tcW w:w="1555" w:type="dxa"/>
          </w:tcPr>
          <w:p w14:paraId="25A60428" w14:textId="242EF1DC" w:rsidR="00C7168C" w:rsidRPr="00713413" w:rsidRDefault="002D2B84" w:rsidP="00713413">
            <w:pPr>
              <w:rPr>
                <w:rFonts w:eastAsiaTheme="minorEastAsia"/>
                <w:sz w:val="18"/>
                <w:szCs w:val="18"/>
                <w:highlight w:val="cyan"/>
                <w:lang w:eastAsia="zh-CN"/>
              </w:rPr>
            </w:pPr>
            <w:r w:rsidRPr="002D2B84">
              <w:rPr>
                <w:rFonts w:eastAsiaTheme="minorEastAsia"/>
                <w:sz w:val="18"/>
                <w:szCs w:val="18"/>
                <w:lang w:eastAsia="zh-CN"/>
              </w:rPr>
              <w:t>Samsung</w:t>
            </w:r>
          </w:p>
        </w:tc>
        <w:tc>
          <w:tcPr>
            <w:tcW w:w="7801" w:type="dxa"/>
          </w:tcPr>
          <w:p w14:paraId="7E7EFDF1" w14:textId="77777777" w:rsidR="004E2DD4" w:rsidRDefault="004E2DD4" w:rsidP="00713413">
            <w:pPr>
              <w:ind w:left="0" w:firstLine="0"/>
              <w:rPr>
                <w:rFonts w:eastAsiaTheme="minorEastAsia"/>
                <w:sz w:val="18"/>
                <w:szCs w:val="18"/>
                <w:lang w:val="en-GB" w:eastAsia="zh-CN"/>
              </w:rPr>
            </w:pPr>
            <w:r>
              <w:rPr>
                <w:rFonts w:eastAsiaTheme="minorEastAsia"/>
                <w:sz w:val="18"/>
                <w:szCs w:val="18"/>
                <w:lang w:val="en-GB" w:eastAsia="zh-CN"/>
              </w:rPr>
              <w:t xml:space="preserve">Understand the comments by Nokia/CATT. </w:t>
            </w:r>
          </w:p>
          <w:p w14:paraId="1A9E918A" w14:textId="5163128F" w:rsidR="004E2DD4" w:rsidRDefault="004E2DD4" w:rsidP="00713413">
            <w:pPr>
              <w:ind w:left="0" w:firstLine="0"/>
              <w:rPr>
                <w:rFonts w:eastAsiaTheme="minorEastAsia"/>
                <w:sz w:val="18"/>
                <w:szCs w:val="18"/>
                <w:lang w:val="en-GB" w:eastAsia="zh-CN"/>
              </w:rPr>
            </w:pPr>
            <w:r>
              <w:rPr>
                <w:rFonts w:eastAsiaTheme="minorEastAsia"/>
                <w:sz w:val="18"/>
                <w:szCs w:val="18"/>
                <w:lang w:val="en-GB" w:eastAsia="zh-CN"/>
              </w:rPr>
              <w:t>Prefer Alt.2 to avoid dropping NACKs</w:t>
            </w:r>
            <w:r w:rsidR="00932482">
              <w:rPr>
                <w:rFonts w:eastAsiaTheme="minorEastAsia"/>
                <w:sz w:val="18"/>
                <w:szCs w:val="18"/>
                <w:lang w:val="en-GB" w:eastAsia="zh-CN"/>
              </w:rPr>
              <w:t xml:space="preserve"> – there is always a next SR opportunity (</w:t>
            </w:r>
            <w:r w:rsidR="004068C6">
              <w:rPr>
                <w:rFonts w:eastAsiaTheme="minorEastAsia"/>
                <w:sz w:val="18"/>
                <w:szCs w:val="18"/>
                <w:lang w:val="en-GB" w:eastAsia="zh-CN"/>
              </w:rPr>
              <w:t xml:space="preserve">and </w:t>
            </w:r>
            <w:r w:rsidR="00C56101">
              <w:rPr>
                <w:rFonts w:eastAsiaTheme="minorEastAsia"/>
                <w:sz w:val="18"/>
                <w:szCs w:val="18"/>
                <w:lang w:val="en-GB" w:eastAsia="zh-CN"/>
              </w:rPr>
              <w:t>SRs are dropped since Rel-15</w:t>
            </w:r>
            <w:r w:rsidR="000305B6">
              <w:rPr>
                <w:rFonts w:eastAsiaTheme="minorEastAsia"/>
                <w:sz w:val="18"/>
                <w:szCs w:val="18"/>
                <w:lang w:val="en-GB" w:eastAsia="zh-CN"/>
              </w:rPr>
              <w:t xml:space="preserve"> based on MAC decision </w:t>
            </w:r>
            <w:r w:rsidR="00932482">
              <w:rPr>
                <w:rFonts w:eastAsiaTheme="minorEastAsia"/>
                <w:sz w:val="18"/>
                <w:szCs w:val="18"/>
                <w:lang w:val="en-GB" w:eastAsia="zh-CN"/>
              </w:rPr>
              <w:t>and NACK won’t be happening continuously unless something is broken)</w:t>
            </w:r>
            <w:r>
              <w:rPr>
                <w:rFonts w:eastAsiaTheme="minorEastAsia"/>
                <w:sz w:val="18"/>
                <w:szCs w:val="18"/>
                <w:lang w:val="en-GB" w:eastAsia="zh-CN"/>
              </w:rPr>
              <w:t xml:space="preserve">. </w:t>
            </w:r>
          </w:p>
          <w:p w14:paraId="6CFA4BFE" w14:textId="0703862A" w:rsidR="00C7168C" w:rsidRPr="004E2DD4" w:rsidRDefault="004E2DD4" w:rsidP="00713413">
            <w:pPr>
              <w:ind w:left="0" w:firstLine="0"/>
              <w:rPr>
                <w:rFonts w:eastAsiaTheme="minorEastAsia"/>
                <w:sz w:val="18"/>
                <w:szCs w:val="18"/>
                <w:lang w:val="en-GB" w:eastAsia="zh-CN"/>
              </w:rPr>
            </w:pPr>
            <w:r>
              <w:rPr>
                <w:rFonts w:eastAsiaTheme="minorEastAsia"/>
                <w:sz w:val="18"/>
                <w:szCs w:val="18"/>
                <w:lang w:val="en-GB" w:eastAsia="zh-CN"/>
              </w:rPr>
              <w:t xml:space="preserve">Alt.1 can be acceptable but also need to say which NACKs/HARQ-ACKs are multiplexed and which are dropped (e.g. the HARQ-ACK is for the first 2 TBs). </w:t>
            </w:r>
          </w:p>
        </w:tc>
      </w:tr>
      <w:tr w:rsidR="00CE6169" w:rsidRPr="007F11A2" w14:paraId="37A4385D" w14:textId="77777777" w:rsidTr="00713413">
        <w:trPr>
          <w:trHeight w:val="253"/>
          <w:jc w:val="center"/>
        </w:trPr>
        <w:tc>
          <w:tcPr>
            <w:tcW w:w="1555" w:type="dxa"/>
          </w:tcPr>
          <w:p w14:paraId="44461FAD" w14:textId="2323271E" w:rsidR="00CE6169" w:rsidRPr="002D2B84" w:rsidRDefault="00CE6169" w:rsidP="00713413">
            <w:pPr>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3322DEF1" w14:textId="77777777" w:rsidR="00CE6169" w:rsidRDefault="00CE6169" w:rsidP="00713413">
            <w:pPr>
              <w:ind w:left="0" w:firstLine="0"/>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see some issues with both Alt.1 and Alt.2.</w:t>
            </w:r>
          </w:p>
          <w:p w14:paraId="3DA5FE1C" w14:textId="77777777" w:rsidR="00CE6169" w:rsidRDefault="00CE6169" w:rsidP="00713413">
            <w:pPr>
              <w:ind w:left="0" w:firstLine="0"/>
              <w:rPr>
                <w:rFonts w:eastAsiaTheme="minorEastAsia"/>
                <w:sz w:val="18"/>
                <w:szCs w:val="18"/>
                <w:lang w:val="en-GB" w:eastAsia="zh-CN"/>
              </w:rPr>
            </w:pPr>
            <w:r>
              <w:rPr>
                <w:rFonts w:eastAsiaTheme="minorEastAsia"/>
                <w:sz w:val="18"/>
                <w:szCs w:val="18"/>
                <w:lang w:val="en-GB" w:eastAsia="zh-CN"/>
              </w:rPr>
              <w:t>For Alt.1, if the SR+ACK/NACK is transmitted in the NACK-only PUCCH resource, how can the network successfully receive and decode the PUCCH considering that multiple UEs can share the same PUCCH resource for NACK-only feedback?</w:t>
            </w:r>
          </w:p>
          <w:p w14:paraId="5139F621" w14:textId="0AD8CFCA" w:rsidR="00CE6169" w:rsidRDefault="00CE6169" w:rsidP="00CE6169">
            <w:pPr>
              <w:ind w:left="0" w:firstLine="0"/>
              <w:rPr>
                <w:rFonts w:eastAsiaTheme="minorEastAsia"/>
                <w:sz w:val="18"/>
                <w:szCs w:val="18"/>
                <w:lang w:val="en-GB" w:eastAsia="zh-CN"/>
              </w:rPr>
            </w:pPr>
            <w:r>
              <w:rPr>
                <w:rFonts w:eastAsiaTheme="minorEastAsia"/>
                <w:sz w:val="18"/>
                <w:szCs w:val="18"/>
                <w:lang w:val="en-GB" w:eastAsia="zh-CN"/>
              </w:rPr>
              <w:t>For Alt.2, we don’t understand the following “</w:t>
            </w:r>
            <w:r w:rsidRPr="00CE6169">
              <w:rPr>
                <w:rFonts w:eastAsiaTheme="minorEastAsia"/>
                <w:sz w:val="18"/>
                <w:szCs w:val="18"/>
                <w:lang w:val="en-GB" w:eastAsia="zh-CN"/>
              </w:rPr>
              <w:t>If the PUCCH resource for SR cannot accommodate multiplexed UCI (e.g., in case of multiple NACK-only bits are multiplexed with SR), SR is dropped.</w:t>
            </w:r>
            <w:r>
              <w:rPr>
                <w:rFonts w:eastAsiaTheme="minorEastAsia"/>
                <w:sz w:val="18"/>
                <w:szCs w:val="18"/>
                <w:lang w:val="en-GB" w:eastAsia="zh-CN"/>
              </w:rPr>
              <w:t>”, if 3bits of NACK-only need to be transmitted in the SR PUCCH resource, even if SR is dropped, the SR PUCCH resource can NOT accommodate 3bits. We don’t understand why we need to drop SR.</w:t>
            </w:r>
          </w:p>
        </w:tc>
      </w:tr>
      <w:tr w:rsidR="0042512F" w:rsidRPr="007F11A2" w14:paraId="1AD7C528" w14:textId="77777777" w:rsidTr="00713413">
        <w:trPr>
          <w:trHeight w:val="253"/>
          <w:jc w:val="center"/>
        </w:trPr>
        <w:tc>
          <w:tcPr>
            <w:tcW w:w="1555" w:type="dxa"/>
          </w:tcPr>
          <w:p w14:paraId="6354BEB0" w14:textId="51B474D7" w:rsidR="0042512F" w:rsidRDefault="0042512F" w:rsidP="0042512F">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452440D3" w14:textId="12F346A8" w:rsidR="0042512F" w:rsidRDefault="0042512F" w:rsidP="0042512F">
            <w:pPr>
              <w:ind w:left="0" w:firstLine="0"/>
              <w:rPr>
                <w:rFonts w:eastAsiaTheme="minorEastAsia"/>
                <w:sz w:val="18"/>
                <w:szCs w:val="18"/>
                <w:lang w:val="en-GB" w:eastAsia="zh-CN"/>
              </w:rPr>
            </w:pPr>
            <w:r>
              <w:rPr>
                <w:rFonts w:eastAsiaTheme="minorEastAsia"/>
                <w:sz w:val="18"/>
                <w:szCs w:val="18"/>
                <w:lang w:val="en-GB" w:eastAsia="zh-CN"/>
              </w:rPr>
              <w:t>For alt 1, we think if we want to l</w:t>
            </w:r>
            <w:r w:rsidRPr="000E524D">
              <w:rPr>
                <w:rFonts w:eastAsiaTheme="minorEastAsia"/>
                <w:sz w:val="18"/>
                <w:szCs w:val="18"/>
                <w:lang w:val="en-GB" w:eastAsia="zh-CN"/>
              </w:rPr>
              <w:t>egacy procedure</w:t>
            </w:r>
            <w:r>
              <w:rPr>
                <w:rFonts w:eastAsiaTheme="minorEastAsia"/>
                <w:sz w:val="18"/>
                <w:szCs w:val="18"/>
                <w:lang w:val="en-GB" w:eastAsia="zh-CN"/>
              </w:rPr>
              <w:t>, the PUCCH for ACK/NACK should be UE-specific. So we think UE should determine a PUCCH for the ACK/NACK (after transforming) from the PUCCH resource set configured for ACK/NACK or unicast. Otherwise, the PUCCH resource for NACK only is group-common, the legacy procedure cann’t be reused since SR cann’t be multiplexed on group-common PUCCH resource.</w:t>
            </w:r>
          </w:p>
        </w:tc>
      </w:tr>
      <w:tr w:rsidR="00000138" w:rsidRPr="007F11A2" w14:paraId="2B0CF6E5" w14:textId="77777777" w:rsidTr="00713413">
        <w:trPr>
          <w:trHeight w:val="253"/>
          <w:jc w:val="center"/>
        </w:trPr>
        <w:tc>
          <w:tcPr>
            <w:tcW w:w="1555" w:type="dxa"/>
          </w:tcPr>
          <w:p w14:paraId="46053F6E" w14:textId="6DEE7B3C" w:rsidR="00000138" w:rsidRDefault="00000138" w:rsidP="00000138">
            <w:pPr>
              <w:rPr>
                <w:rFonts w:eastAsiaTheme="minorEastAsia"/>
                <w:sz w:val="18"/>
                <w:szCs w:val="18"/>
                <w:lang w:eastAsia="zh-CN"/>
              </w:rPr>
            </w:pPr>
            <w:r>
              <w:rPr>
                <w:rFonts w:eastAsiaTheme="minorEastAsia"/>
                <w:sz w:val="18"/>
                <w:szCs w:val="18"/>
                <w:lang w:eastAsia="zh-CN"/>
              </w:rPr>
              <w:t>Nokia, NSB</w:t>
            </w:r>
          </w:p>
        </w:tc>
        <w:tc>
          <w:tcPr>
            <w:tcW w:w="7801" w:type="dxa"/>
          </w:tcPr>
          <w:p w14:paraId="03080A87" w14:textId="77777777" w:rsidR="00000138" w:rsidRPr="00000138" w:rsidRDefault="00000138" w:rsidP="00000138">
            <w:pPr>
              <w:pStyle w:val="ListParagraph"/>
              <w:ind w:left="0" w:firstLine="0"/>
              <w:rPr>
                <w:rFonts w:eastAsiaTheme="minorEastAsia"/>
                <w:iCs/>
                <w:sz w:val="18"/>
                <w:szCs w:val="18"/>
                <w:lang w:eastAsia="zh-CN"/>
              </w:rPr>
            </w:pPr>
            <w:r w:rsidRPr="00000138">
              <w:rPr>
                <w:rFonts w:eastAsiaTheme="minorEastAsia"/>
                <w:iCs/>
                <w:sz w:val="18"/>
                <w:szCs w:val="18"/>
                <w:lang w:eastAsia="zh-CN"/>
              </w:rPr>
              <w:t xml:space="preserve">We agree with vivo on Alt. 1 and support Alt. 1, as minimum change will be needed compared to legacy approach. As in Alt. 2, if the SR resource cannot accommodate multiplexed feedback, SR can be </w:t>
            </w:r>
            <w:r w:rsidRPr="00000138">
              <w:rPr>
                <w:rFonts w:eastAsiaTheme="minorEastAsia"/>
                <w:iCs/>
                <w:sz w:val="18"/>
                <w:szCs w:val="18"/>
                <w:lang w:eastAsia="zh-CN"/>
              </w:rPr>
              <w:lastRenderedPageBreak/>
              <w:t>dropped.</w:t>
            </w:r>
          </w:p>
          <w:p w14:paraId="6688898C" w14:textId="77777777" w:rsidR="00000138" w:rsidRPr="00000138" w:rsidRDefault="00000138" w:rsidP="00000138">
            <w:pPr>
              <w:ind w:left="0" w:firstLine="0"/>
              <w:rPr>
                <w:sz w:val="18"/>
                <w:szCs w:val="18"/>
                <w:lang w:val="en-GB" w:eastAsia="zh-CN"/>
              </w:rPr>
            </w:pPr>
            <w:r w:rsidRPr="00000138">
              <w:rPr>
                <w:rFonts w:ascii="Times" w:eastAsia="MS Mincho" w:hAnsi="Times"/>
                <w:sz w:val="18"/>
                <w:szCs w:val="18"/>
                <w:lang w:val="en-GB" w:eastAsia="ja-JP"/>
              </w:rPr>
              <w:t xml:space="preserve">When PUCCH transmission for the NACK-only based feedback for multicast collides with PUCCH transmissions for SR for the same priority, support </w:t>
            </w:r>
            <w:r w:rsidRPr="00000138">
              <w:rPr>
                <w:rFonts w:ascii="Times" w:eastAsia="MS Mincho" w:hAnsi="Times"/>
                <w:color w:val="FF0000"/>
                <w:sz w:val="18"/>
                <w:szCs w:val="18"/>
                <w:lang w:val="en-GB" w:eastAsia="ja-JP"/>
              </w:rPr>
              <w:t>[Alt1]</w:t>
            </w:r>
            <w:r w:rsidRPr="00000138">
              <w:rPr>
                <w:rFonts w:ascii="Times" w:eastAsia="MS Mincho" w:hAnsi="Times"/>
                <w:sz w:val="18"/>
                <w:szCs w:val="18"/>
                <w:lang w:val="en-GB" w:eastAsia="ja-JP"/>
              </w:rPr>
              <w:t xml:space="preserve"> from the following alternatives:</w:t>
            </w:r>
          </w:p>
          <w:p w14:paraId="1F11BC05" w14:textId="77777777" w:rsidR="00000138" w:rsidRPr="00000138" w:rsidRDefault="00000138" w:rsidP="00000138">
            <w:pPr>
              <w:pStyle w:val="ListParagraph"/>
              <w:numPr>
                <w:ilvl w:val="0"/>
                <w:numId w:val="63"/>
              </w:numPr>
              <w:spacing w:after="0" w:line="240" w:lineRule="auto"/>
              <w:rPr>
                <w:rFonts w:eastAsiaTheme="minorEastAsia"/>
                <w:iCs/>
                <w:sz w:val="18"/>
                <w:szCs w:val="18"/>
                <w:lang w:eastAsia="zh-CN"/>
              </w:rPr>
            </w:pPr>
            <w:r w:rsidRPr="00000138">
              <w:rPr>
                <w:rFonts w:eastAsiaTheme="minorEastAsia" w:hint="eastAsia"/>
                <w:iCs/>
                <w:sz w:val="18"/>
                <w:szCs w:val="18"/>
                <w:lang w:eastAsia="zh-CN"/>
              </w:rPr>
              <w:t>A</w:t>
            </w:r>
            <w:r w:rsidRPr="00000138">
              <w:rPr>
                <w:rFonts w:eastAsiaTheme="minorEastAsia"/>
                <w:iCs/>
                <w:sz w:val="18"/>
                <w:szCs w:val="18"/>
                <w:lang w:eastAsia="zh-CN"/>
              </w:rPr>
              <w:t>lt1: up to two TBs of NACK-only feedback is transformed into ACK/NACK HARQ bits and is multiplexed with SR as legacy procedure as Rel-15/16.</w:t>
            </w:r>
          </w:p>
          <w:p w14:paraId="0666D57A" w14:textId="77777777" w:rsidR="00000138" w:rsidRPr="00000138" w:rsidRDefault="00000138" w:rsidP="00000138">
            <w:pPr>
              <w:pStyle w:val="ListParagraph"/>
              <w:numPr>
                <w:ilvl w:val="2"/>
                <w:numId w:val="63"/>
              </w:numPr>
              <w:spacing w:after="0" w:line="240" w:lineRule="auto"/>
              <w:rPr>
                <w:rFonts w:eastAsiaTheme="minorEastAsia"/>
                <w:iCs/>
                <w:color w:val="FF0000"/>
                <w:sz w:val="18"/>
                <w:szCs w:val="18"/>
                <w:lang w:eastAsia="zh-CN"/>
              </w:rPr>
            </w:pPr>
            <w:r w:rsidRPr="00000138">
              <w:rPr>
                <w:rFonts w:eastAsiaTheme="minorEastAsia"/>
                <w:iCs/>
                <w:color w:val="FF0000"/>
                <w:sz w:val="18"/>
                <w:szCs w:val="18"/>
                <w:lang w:eastAsia="zh-CN"/>
              </w:rPr>
              <w:t>If the PUCCH resource for SR cannot accommodate multiplexed UCI (e.g., in case of multiple NACK-only bits are multiplexed with SR), SR is dropped.</w:t>
            </w:r>
          </w:p>
          <w:p w14:paraId="32184BA3" w14:textId="77777777" w:rsidR="00000138" w:rsidRPr="00000138" w:rsidRDefault="00000138" w:rsidP="00000138">
            <w:pPr>
              <w:pStyle w:val="ListParagraph"/>
              <w:numPr>
                <w:ilvl w:val="0"/>
                <w:numId w:val="63"/>
              </w:numPr>
              <w:spacing w:after="0" w:line="240" w:lineRule="auto"/>
              <w:rPr>
                <w:rFonts w:eastAsiaTheme="minorEastAsia"/>
                <w:iCs/>
                <w:sz w:val="18"/>
                <w:szCs w:val="18"/>
                <w:lang w:eastAsia="zh-CN"/>
              </w:rPr>
            </w:pPr>
            <w:r w:rsidRPr="00000138">
              <w:rPr>
                <w:rFonts w:eastAsiaTheme="minorEastAsia"/>
                <w:iCs/>
                <w:sz w:val="18"/>
                <w:szCs w:val="18"/>
                <w:lang w:eastAsia="zh-CN"/>
              </w:rPr>
              <w:t xml:space="preserve">Alt2: </w:t>
            </w:r>
          </w:p>
          <w:p w14:paraId="691A8D65" w14:textId="77777777" w:rsidR="00000138" w:rsidRPr="00000138" w:rsidRDefault="00000138" w:rsidP="00000138">
            <w:pPr>
              <w:pStyle w:val="ListParagraph"/>
              <w:numPr>
                <w:ilvl w:val="1"/>
                <w:numId w:val="63"/>
              </w:numPr>
              <w:spacing w:after="0" w:line="240" w:lineRule="auto"/>
              <w:rPr>
                <w:rFonts w:eastAsiaTheme="minorEastAsia"/>
                <w:iCs/>
                <w:sz w:val="18"/>
                <w:szCs w:val="18"/>
                <w:lang w:eastAsia="zh-CN"/>
              </w:rPr>
            </w:pPr>
            <w:r w:rsidRPr="00000138">
              <w:rPr>
                <w:rFonts w:eastAsia="MS Mincho"/>
                <w:iCs/>
                <w:sz w:val="18"/>
                <w:szCs w:val="18"/>
              </w:rPr>
              <w:t xml:space="preserve">for positive SR, </w:t>
            </w:r>
            <w:r w:rsidRPr="00000138">
              <w:rPr>
                <w:rFonts w:eastAsia="MS Mincho"/>
                <w:iCs/>
                <w:sz w:val="18"/>
                <w:szCs w:val="18"/>
                <w:lang w:val="en-US"/>
              </w:rPr>
              <w:t xml:space="preserve">NACK-only is </w:t>
            </w:r>
            <w:r w:rsidRPr="00000138">
              <w:rPr>
                <w:rFonts w:eastAsia="MS Mincho"/>
                <w:iCs/>
                <w:sz w:val="18"/>
                <w:szCs w:val="18"/>
              </w:rPr>
              <w:t xml:space="preserve">transmitted on the PUCCH resource configured for SR; </w:t>
            </w:r>
          </w:p>
          <w:p w14:paraId="3AAF4C16" w14:textId="77777777" w:rsidR="00000138" w:rsidRPr="00000138" w:rsidRDefault="00000138" w:rsidP="00000138">
            <w:pPr>
              <w:pStyle w:val="ListParagraph"/>
              <w:numPr>
                <w:ilvl w:val="2"/>
                <w:numId w:val="63"/>
              </w:numPr>
              <w:spacing w:after="0" w:line="240" w:lineRule="auto"/>
              <w:rPr>
                <w:rFonts w:eastAsiaTheme="minorEastAsia"/>
                <w:iCs/>
                <w:sz w:val="18"/>
                <w:szCs w:val="18"/>
                <w:lang w:eastAsia="zh-CN"/>
              </w:rPr>
            </w:pPr>
            <w:r w:rsidRPr="00000138">
              <w:rPr>
                <w:rFonts w:eastAsiaTheme="minorEastAsia"/>
                <w:iCs/>
                <w:sz w:val="18"/>
                <w:szCs w:val="18"/>
                <w:lang w:eastAsia="zh-CN"/>
              </w:rPr>
              <w:t>If the PUCCH resource for SR cannot accommodate multiplexed UCI (e.g., in case of multiple NACK-only bits are multiplexed with SR), SR is dropped.</w:t>
            </w:r>
          </w:p>
          <w:p w14:paraId="7206AD26" w14:textId="77777777" w:rsidR="00000138" w:rsidRPr="00000138" w:rsidRDefault="00000138" w:rsidP="00000138">
            <w:pPr>
              <w:pStyle w:val="ListParagraph"/>
              <w:numPr>
                <w:ilvl w:val="1"/>
                <w:numId w:val="63"/>
              </w:numPr>
              <w:spacing w:after="0" w:line="240" w:lineRule="auto"/>
              <w:rPr>
                <w:rFonts w:eastAsiaTheme="minorEastAsia"/>
                <w:iCs/>
                <w:sz w:val="18"/>
                <w:szCs w:val="18"/>
                <w:lang w:eastAsia="zh-CN"/>
              </w:rPr>
            </w:pPr>
            <w:r w:rsidRPr="00000138">
              <w:rPr>
                <w:rFonts w:eastAsia="MS Mincho"/>
                <w:iCs/>
                <w:sz w:val="18"/>
                <w:szCs w:val="18"/>
              </w:rPr>
              <w:t xml:space="preserve">for negative SR, </w:t>
            </w:r>
            <w:r w:rsidRPr="00000138">
              <w:rPr>
                <w:rFonts w:eastAsia="MS Mincho"/>
                <w:iCs/>
                <w:sz w:val="18"/>
                <w:szCs w:val="18"/>
                <w:lang w:val="en-US"/>
              </w:rPr>
              <w:t xml:space="preserve">NACK-only feedback is transmitted on the PUCCH resource configured </w:t>
            </w:r>
            <w:r w:rsidRPr="00000138">
              <w:rPr>
                <w:rFonts w:eastAsia="MS Mincho"/>
                <w:iCs/>
                <w:sz w:val="18"/>
                <w:szCs w:val="18"/>
              </w:rPr>
              <w:t>for NACK-only.</w:t>
            </w:r>
          </w:p>
          <w:p w14:paraId="525F3F51" w14:textId="77777777" w:rsidR="00000138" w:rsidRPr="00000138" w:rsidRDefault="00000138" w:rsidP="00000138">
            <w:pPr>
              <w:ind w:left="0" w:firstLine="0"/>
              <w:rPr>
                <w:rFonts w:eastAsiaTheme="minorEastAsia"/>
                <w:sz w:val="18"/>
                <w:szCs w:val="18"/>
                <w:lang w:val="en-GB" w:eastAsia="zh-CN"/>
              </w:rPr>
            </w:pPr>
          </w:p>
        </w:tc>
      </w:tr>
      <w:tr w:rsidR="00461C62" w:rsidRPr="007F11A2" w14:paraId="16F3E6D6" w14:textId="77777777" w:rsidTr="00713413">
        <w:trPr>
          <w:trHeight w:val="253"/>
          <w:jc w:val="center"/>
        </w:trPr>
        <w:tc>
          <w:tcPr>
            <w:tcW w:w="1555" w:type="dxa"/>
          </w:tcPr>
          <w:p w14:paraId="3A0457B6" w14:textId="350F649E" w:rsidR="00461C62" w:rsidRDefault="00461C62" w:rsidP="00000138">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801" w:type="dxa"/>
          </w:tcPr>
          <w:p w14:paraId="53A5B3E9" w14:textId="5C651D96" w:rsidR="00461C62" w:rsidRPr="00000138" w:rsidRDefault="00461C62" w:rsidP="00000138">
            <w:pPr>
              <w:pStyle w:val="ListParagraph"/>
              <w:ind w:left="0" w:firstLine="0"/>
              <w:rPr>
                <w:rFonts w:eastAsiaTheme="minorEastAsia"/>
                <w:iCs/>
                <w:sz w:val="18"/>
                <w:szCs w:val="18"/>
                <w:lang w:eastAsia="zh-CN"/>
              </w:rPr>
            </w:pPr>
            <w:r>
              <w:rPr>
                <w:rFonts w:eastAsiaTheme="minorEastAsia" w:hint="eastAsia"/>
                <w:iCs/>
                <w:sz w:val="18"/>
                <w:szCs w:val="18"/>
                <w:lang w:eastAsia="zh-CN"/>
              </w:rPr>
              <w:t>Agree</w:t>
            </w:r>
            <w:r>
              <w:rPr>
                <w:rFonts w:eastAsiaTheme="minorEastAsia"/>
                <w:iCs/>
                <w:sz w:val="18"/>
                <w:szCs w:val="18"/>
                <w:lang w:eastAsia="zh-CN"/>
              </w:rPr>
              <w:t xml:space="preserve"> </w:t>
            </w:r>
            <w:r>
              <w:rPr>
                <w:rFonts w:eastAsiaTheme="minorEastAsia" w:hint="eastAsia"/>
                <w:iCs/>
                <w:sz w:val="18"/>
                <w:szCs w:val="18"/>
                <w:lang w:eastAsia="zh-CN"/>
              </w:rPr>
              <w:t>with</w:t>
            </w:r>
            <w:r>
              <w:rPr>
                <w:rFonts w:eastAsiaTheme="minorEastAsia"/>
                <w:iCs/>
                <w:sz w:val="18"/>
                <w:szCs w:val="18"/>
                <w:lang w:eastAsia="zh-CN"/>
              </w:rPr>
              <w:t xml:space="preserve"> vivo, the unicast PUCCH can be used as ACK/NACK feedback for multicast in Alt 1. As the comment of Nokia, since the upper bound of NACK-only feedback is 2bits as the condition in Alt 1, we don’t need the new adding sentence, but more than 2 bits scenario is also needed to be discussed.</w:t>
            </w:r>
          </w:p>
        </w:tc>
      </w:tr>
      <w:tr w:rsidR="003B79AF" w:rsidRPr="007F11A2" w14:paraId="289775C2" w14:textId="77777777" w:rsidTr="00713413">
        <w:trPr>
          <w:trHeight w:val="253"/>
          <w:jc w:val="center"/>
        </w:trPr>
        <w:tc>
          <w:tcPr>
            <w:tcW w:w="1555" w:type="dxa"/>
          </w:tcPr>
          <w:p w14:paraId="21C46AD2" w14:textId="4703BEA2" w:rsidR="003B79AF" w:rsidRDefault="003B79AF" w:rsidP="003B79AF">
            <w:pPr>
              <w:rPr>
                <w:rFonts w:eastAsiaTheme="minorEastAsia"/>
                <w:sz w:val="18"/>
                <w:szCs w:val="18"/>
                <w:lang w:eastAsia="zh-CN"/>
              </w:rPr>
            </w:pPr>
            <w:r>
              <w:rPr>
                <w:rFonts w:eastAsiaTheme="minorEastAsia"/>
                <w:sz w:val="18"/>
                <w:szCs w:val="18"/>
                <w:lang w:eastAsia="zh-CN"/>
              </w:rPr>
              <w:t xml:space="preserve">Lenovo, Motorola Mobility </w:t>
            </w:r>
          </w:p>
        </w:tc>
        <w:tc>
          <w:tcPr>
            <w:tcW w:w="7801" w:type="dxa"/>
          </w:tcPr>
          <w:p w14:paraId="75B5227E" w14:textId="77777777" w:rsidR="003B79AF" w:rsidRDefault="003B79AF" w:rsidP="003B79AF">
            <w:pPr>
              <w:pStyle w:val="ListParagraph"/>
              <w:ind w:left="0" w:firstLine="0"/>
              <w:rPr>
                <w:rFonts w:eastAsiaTheme="minorEastAsia"/>
                <w:iCs/>
                <w:sz w:val="18"/>
                <w:szCs w:val="18"/>
                <w:lang w:eastAsia="zh-CN"/>
              </w:rPr>
            </w:pPr>
            <w:r>
              <w:rPr>
                <w:rFonts w:eastAsiaTheme="minorEastAsia"/>
                <w:iCs/>
                <w:sz w:val="18"/>
                <w:szCs w:val="18"/>
                <w:lang w:eastAsia="zh-CN"/>
              </w:rPr>
              <w:t>We prefer Alt 2.</w:t>
            </w:r>
          </w:p>
          <w:p w14:paraId="40F92D37" w14:textId="77777777" w:rsidR="003B79AF" w:rsidRDefault="003B79AF" w:rsidP="003B79AF">
            <w:pPr>
              <w:pStyle w:val="ListParagraph"/>
              <w:ind w:left="0" w:firstLine="0"/>
              <w:rPr>
                <w:rFonts w:eastAsiaTheme="minorEastAsia"/>
                <w:iCs/>
                <w:sz w:val="18"/>
                <w:szCs w:val="18"/>
                <w:lang w:val="en-US" w:eastAsia="zh-CN"/>
              </w:rPr>
            </w:pPr>
            <w:r>
              <w:rPr>
                <w:rFonts w:eastAsiaTheme="minorEastAsia"/>
                <w:iCs/>
                <w:sz w:val="18"/>
                <w:szCs w:val="18"/>
                <w:lang w:eastAsia="zh-CN"/>
              </w:rPr>
              <w:t xml:space="preserve">For Alt 1, we are not sure why up to 2 TBs are mentioned. Which PUCCH resource is used for multiplexing SR and NACK-only converted A/N feedback? In legacy operation, it is multiplexed on HARQ-ACK feedback resource. </w:t>
            </w:r>
            <w:r>
              <w:rPr>
                <w:rFonts w:eastAsiaTheme="minorEastAsia" w:hint="eastAsia"/>
                <w:iCs/>
                <w:sz w:val="18"/>
                <w:szCs w:val="18"/>
                <w:lang w:eastAsia="zh-CN"/>
              </w:rPr>
              <w:t>However</w:t>
            </w:r>
            <w:r>
              <w:rPr>
                <w:rFonts w:eastAsiaTheme="minorEastAsia"/>
                <w:iCs/>
                <w:sz w:val="18"/>
                <w:szCs w:val="18"/>
                <w:lang w:val="en-US" w:eastAsia="zh-CN"/>
              </w:rPr>
              <w:t>, here, we are talking about NACK-only feedback multiplexing with SR.</w:t>
            </w:r>
          </w:p>
          <w:p w14:paraId="3248711F" w14:textId="77777777" w:rsidR="003B79AF" w:rsidRDefault="003B79AF" w:rsidP="003B79AF">
            <w:pPr>
              <w:pStyle w:val="ListParagraph"/>
              <w:ind w:left="0" w:firstLine="0"/>
              <w:rPr>
                <w:rFonts w:eastAsiaTheme="minorEastAsia"/>
                <w:iCs/>
                <w:sz w:val="18"/>
                <w:szCs w:val="18"/>
                <w:lang w:val="en-US" w:eastAsia="zh-CN"/>
              </w:rPr>
            </w:pPr>
            <w:r>
              <w:rPr>
                <w:rFonts w:eastAsiaTheme="minorEastAsia"/>
                <w:iCs/>
                <w:sz w:val="18"/>
                <w:szCs w:val="18"/>
                <w:lang w:val="en-US" w:eastAsia="zh-CN"/>
              </w:rPr>
              <w:t>For Alt 2, the sub-bullet on dropping SR is not clear. We suggest FFS multiple NACK-only feedback multiplexing with SR.</w:t>
            </w:r>
          </w:p>
          <w:p w14:paraId="0742CBF7" w14:textId="77777777" w:rsidR="003B79AF" w:rsidRDefault="003B79AF" w:rsidP="003B79AF">
            <w:pPr>
              <w:pStyle w:val="ListParagraph"/>
              <w:ind w:left="0" w:firstLine="0"/>
              <w:rPr>
                <w:rFonts w:eastAsiaTheme="minorEastAsia"/>
                <w:iCs/>
                <w:sz w:val="18"/>
                <w:szCs w:val="18"/>
                <w:lang w:eastAsia="zh-CN"/>
              </w:rPr>
            </w:pPr>
          </w:p>
        </w:tc>
      </w:tr>
      <w:tr w:rsidR="008837D6" w:rsidRPr="007F11A2" w14:paraId="542EA0AA" w14:textId="77777777" w:rsidTr="00713413">
        <w:trPr>
          <w:trHeight w:val="253"/>
          <w:jc w:val="center"/>
        </w:trPr>
        <w:tc>
          <w:tcPr>
            <w:tcW w:w="1555" w:type="dxa"/>
          </w:tcPr>
          <w:p w14:paraId="6D9C8306" w14:textId="37B42BA7" w:rsidR="008837D6" w:rsidRDefault="008837D6" w:rsidP="003B79AF">
            <w:pPr>
              <w:rPr>
                <w:rFonts w:eastAsiaTheme="minorEastAsia"/>
                <w:sz w:val="18"/>
                <w:szCs w:val="18"/>
                <w:lang w:eastAsia="zh-CN"/>
              </w:rPr>
            </w:pPr>
            <w:r>
              <w:rPr>
                <w:rFonts w:eastAsiaTheme="minorEastAsia"/>
                <w:sz w:val="18"/>
                <w:szCs w:val="18"/>
                <w:lang w:eastAsia="zh-CN"/>
              </w:rPr>
              <w:t>Ericsson</w:t>
            </w:r>
          </w:p>
        </w:tc>
        <w:tc>
          <w:tcPr>
            <w:tcW w:w="7801" w:type="dxa"/>
          </w:tcPr>
          <w:p w14:paraId="208C3882" w14:textId="77777777" w:rsidR="008837D6" w:rsidRDefault="008837D6" w:rsidP="008837D6">
            <w:pPr>
              <w:ind w:left="0" w:firstLine="0"/>
              <w:rPr>
                <w:rFonts w:eastAsiaTheme="minorEastAsia"/>
                <w:sz w:val="18"/>
                <w:szCs w:val="18"/>
                <w:lang w:val="en-GB" w:eastAsia="zh-CN"/>
              </w:rPr>
            </w:pPr>
            <w:r>
              <w:rPr>
                <w:rFonts w:eastAsiaTheme="minorEastAsia"/>
                <w:sz w:val="18"/>
                <w:szCs w:val="18"/>
                <w:lang w:val="en-GB" w:eastAsia="zh-CN"/>
              </w:rPr>
              <w:t xml:space="preserve">Not sure about how Alt1 work. For legacy procedure as R-15/16, when SR and HARQ need to multiplexed together when SR and HARQ using PF0, the PUCCH resource for multiplexing is from HARQ. However, PUCCH resource of NACK-only is a shared resource and not suitable for multiplexing with UE specific SR. </w:t>
            </w:r>
          </w:p>
          <w:p w14:paraId="3E609696" w14:textId="77777777" w:rsidR="008837D6" w:rsidRDefault="008837D6" w:rsidP="008837D6">
            <w:pPr>
              <w:ind w:left="0" w:firstLine="0"/>
              <w:rPr>
                <w:rFonts w:eastAsiaTheme="minorEastAsia"/>
                <w:sz w:val="18"/>
                <w:szCs w:val="18"/>
                <w:lang w:val="en-GB" w:eastAsia="zh-CN"/>
              </w:rPr>
            </w:pPr>
            <w:r>
              <w:rPr>
                <w:rFonts w:eastAsiaTheme="minorEastAsia"/>
                <w:sz w:val="18"/>
                <w:szCs w:val="18"/>
                <w:lang w:val="en-GB" w:eastAsia="zh-CN"/>
              </w:rPr>
              <w:t xml:space="preserve"> We prefer Alt2, but suggest to make it more clear by adding the boldface text:</w:t>
            </w:r>
          </w:p>
          <w:p w14:paraId="1A7DDDA6" w14:textId="77777777" w:rsidR="008837D6" w:rsidRPr="00F845DD" w:rsidRDefault="008837D6" w:rsidP="008837D6">
            <w:pPr>
              <w:pStyle w:val="ListParagraph"/>
              <w:numPr>
                <w:ilvl w:val="0"/>
                <w:numId w:val="63"/>
              </w:numPr>
              <w:spacing w:after="0" w:line="240" w:lineRule="auto"/>
              <w:rPr>
                <w:rFonts w:eastAsiaTheme="minorEastAsia"/>
                <w:iCs/>
                <w:lang w:eastAsia="zh-CN"/>
              </w:rPr>
            </w:pPr>
            <w:r>
              <w:rPr>
                <w:rFonts w:eastAsiaTheme="minorEastAsia"/>
                <w:iCs/>
                <w:lang w:eastAsia="zh-CN"/>
              </w:rPr>
              <w:t xml:space="preserve">Alt2: </w:t>
            </w:r>
          </w:p>
          <w:p w14:paraId="69ACE505" w14:textId="77777777" w:rsidR="008837D6" w:rsidRPr="00F845DD" w:rsidRDefault="008837D6" w:rsidP="008837D6">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28DAE81B" w14:textId="77777777" w:rsidR="008837D6" w:rsidRPr="00F845DD" w:rsidRDefault="008837D6" w:rsidP="008837D6">
            <w:pPr>
              <w:pStyle w:val="ListParagraph"/>
              <w:numPr>
                <w:ilvl w:val="2"/>
                <w:numId w:val="63"/>
              </w:numPr>
              <w:spacing w:after="0" w:line="240" w:lineRule="auto"/>
              <w:rPr>
                <w:rFonts w:eastAsiaTheme="minorEastAsia"/>
                <w:iCs/>
                <w:lang w:eastAsia="zh-CN"/>
              </w:rPr>
            </w:pPr>
            <w:r w:rsidRPr="00916720">
              <w:rPr>
                <w:rFonts w:eastAsiaTheme="minorEastAsia"/>
                <w:iCs/>
                <w:lang w:eastAsia="zh-CN"/>
              </w:rPr>
              <w:t>If the PUCCH resource for SR cannot accommodate multiplexed UCI (e.g., in case of multiple NACK-only bits are multiplexed with SR), SR is dropped</w:t>
            </w:r>
            <w:r>
              <w:rPr>
                <w:rFonts w:eastAsiaTheme="minorEastAsia"/>
                <w:iCs/>
                <w:lang w:eastAsia="zh-CN"/>
              </w:rPr>
              <w:t xml:space="preserve"> </w:t>
            </w:r>
            <w:r w:rsidRPr="0025424F">
              <w:rPr>
                <w:rFonts w:eastAsiaTheme="minorEastAsia"/>
                <w:b/>
                <w:bCs/>
                <w:iCs/>
                <w:lang w:eastAsia="zh-CN"/>
              </w:rPr>
              <w:t>and NACK-only is transmitted on the PUCCH resources configured for NACK-only.</w:t>
            </w:r>
            <w:r w:rsidRPr="00916720">
              <w:rPr>
                <w:rFonts w:eastAsiaTheme="minorEastAsia"/>
                <w:iCs/>
                <w:lang w:eastAsia="zh-CN"/>
              </w:rPr>
              <w:t>.</w:t>
            </w:r>
          </w:p>
          <w:p w14:paraId="71070DE0" w14:textId="77777777" w:rsidR="008837D6" w:rsidRDefault="008837D6" w:rsidP="008837D6">
            <w:pPr>
              <w:ind w:left="0" w:firstLine="0"/>
              <w:rPr>
                <w:rFonts w:eastAsiaTheme="minorEastAsia"/>
                <w:sz w:val="18"/>
                <w:szCs w:val="18"/>
                <w:lang w:val="en-GB" w:eastAsia="zh-CN"/>
              </w:rPr>
            </w:pPr>
          </w:p>
          <w:p w14:paraId="36AC41D0" w14:textId="77777777" w:rsidR="008837D6" w:rsidRDefault="008837D6" w:rsidP="008837D6">
            <w:pPr>
              <w:ind w:left="0" w:firstLine="0"/>
              <w:rPr>
                <w:rFonts w:eastAsiaTheme="minorEastAsia"/>
                <w:sz w:val="18"/>
                <w:szCs w:val="18"/>
                <w:lang w:val="en-GB" w:eastAsia="zh-CN"/>
              </w:rPr>
            </w:pPr>
            <w:r>
              <w:rPr>
                <w:rFonts w:eastAsiaTheme="minorEastAsia"/>
                <w:sz w:val="18"/>
                <w:szCs w:val="18"/>
                <w:lang w:val="en-GB" w:eastAsia="zh-CN"/>
              </w:rPr>
              <w:t>Since PUCCH resources configured for SR can only be of Format 0 or 1, we think Alt2 could be phrased more explicitely:</w:t>
            </w:r>
          </w:p>
          <w:p w14:paraId="096590B9" w14:textId="77777777" w:rsidR="008837D6" w:rsidRPr="00F845DD" w:rsidRDefault="008837D6" w:rsidP="008837D6">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p>
          <w:p w14:paraId="186DB99D" w14:textId="77777777" w:rsidR="008837D6" w:rsidRDefault="008837D6" w:rsidP="008837D6">
            <w:pPr>
              <w:pStyle w:val="ListParagraph"/>
              <w:numPr>
                <w:ilvl w:val="2"/>
                <w:numId w:val="63"/>
              </w:numPr>
              <w:spacing w:after="0" w:line="240" w:lineRule="auto"/>
              <w:rPr>
                <w:rFonts w:eastAsiaTheme="minorEastAsia"/>
                <w:iCs/>
                <w:lang w:eastAsia="zh-CN"/>
              </w:rPr>
            </w:pPr>
            <w:r>
              <w:rPr>
                <w:rFonts w:eastAsiaTheme="minorEastAsia"/>
                <w:iCs/>
                <w:lang w:eastAsia="zh-CN"/>
              </w:rPr>
              <w:t>If PUCCH resource configured for SR is of Format 0 and the UE has to provide feedback for up to 2 TBs then the feedback is multiplexed with the SR and transmitted on this PUCCH resource.</w:t>
            </w:r>
          </w:p>
          <w:p w14:paraId="44767C8C" w14:textId="77777777" w:rsidR="008837D6" w:rsidRDefault="008837D6" w:rsidP="008837D6">
            <w:pPr>
              <w:pStyle w:val="ListParagraph"/>
              <w:numPr>
                <w:ilvl w:val="2"/>
                <w:numId w:val="63"/>
              </w:numPr>
              <w:spacing w:after="0" w:line="240" w:lineRule="auto"/>
              <w:rPr>
                <w:rFonts w:eastAsiaTheme="minorEastAsia"/>
                <w:iCs/>
                <w:lang w:eastAsia="zh-CN"/>
              </w:rPr>
            </w:pPr>
            <w:r>
              <w:rPr>
                <w:rFonts w:eastAsiaTheme="minorEastAsia"/>
                <w:iCs/>
                <w:lang w:eastAsia="zh-CN"/>
              </w:rPr>
              <w:t>If PUCCH resource configured for SR is of Format 1 and the UE has to provide feedback for up to 2 TBs then the feedback is transmitted on this PUCCH resource. The gNB by detecting energy on this PUCCH resource detects the SR from the UE.</w:t>
            </w:r>
          </w:p>
          <w:p w14:paraId="1094EFC3" w14:textId="77777777" w:rsidR="008837D6" w:rsidRDefault="008837D6" w:rsidP="008837D6">
            <w:pPr>
              <w:pStyle w:val="ListParagraph"/>
              <w:numPr>
                <w:ilvl w:val="2"/>
                <w:numId w:val="63"/>
              </w:numPr>
              <w:spacing w:after="0" w:line="240" w:lineRule="auto"/>
              <w:rPr>
                <w:rFonts w:eastAsiaTheme="minorEastAsia"/>
                <w:iCs/>
                <w:lang w:eastAsia="zh-CN"/>
              </w:rPr>
            </w:pPr>
            <w:r>
              <w:rPr>
                <w:rFonts w:eastAsiaTheme="minorEastAsia"/>
                <w:iCs/>
                <w:lang w:eastAsia="zh-CN"/>
              </w:rPr>
              <w:t>otherwise</w:t>
            </w:r>
            <w:r w:rsidRPr="00916720">
              <w:rPr>
                <w:rFonts w:eastAsiaTheme="minorEastAsia"/>
                <w:iCs/>
                <w:lang w:eastAsia="zh-CN"/>
              </w:rPr>
              <w:t xml:space="preserve"> SR is dropped</w:t>
            </w:r>
            <w:r>
              <w:rPr>
                <w:rFonts w:eastAsiaTheme="minorEastAsia"/>
                <w:iCs/>
                <w:lang w:eastAsia="zh-CN"/>
              </w:rPr>
              <w:t xml:space="preserve"> </w:t>
            </w:r>
            <w:r w:rsidRPr="001D7FE6">
              <w:rPr>
                <w:rFonts w:eastAsiaTheme="minorEastAsia"/>
                <w:b/>
                <w:bCs/>
                <w:iCs/>
                <w:lang w:eastAsia="zh-CN"/>
              </w:rPr>
              <w:t>and NACK-only is transmitted on the PUCCH resources configured for NACK-only.</w:t>
            </w:r>
            <w:r w:rsidRPr="00916720">
              <w:rPr>
                <w:rFonts w:eastAsiaTheme="minorEastAsia"/>
                <w:iCs/>
                <w:lang w:eastAsia="zh-CN"/>
              </w:rPr>
              <w:t>.</w:t>
            </w:r>
          </w:p>
          <w:p w14:paraId="285B5DEA" w14:textId="3CBECAB5" w:rsidR="008837D6" w:rsidRDefault="008837D6" w:rsidP="008837D6">
            <w:pPr>
              <w:pStyle w:val="ListParagraph"/>
              <w:ind w:left="0" w:firstLine="0"/>
              <w:rPr>
                <w:rFonts w:eastAsiaTheme="minorEastAsia"/>
                <w:iCs/>
                <w:sz w:val="18"/>
                <w:szCs w:val="18"/>
                <w:lang w:eastAsia="zh-CN"/>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tc>
      </w:tr>
      <w:tr w:rsidR="007C1FCF" w:rsidRPr="007F11A2" w14:paraId="7E81B924" w14:textId="77777777" w:rsidTr="00713413">
        <w:trPr>
          <w:trHeight w:val="253"/>
          <w:jc w:val="center"/>
        </w:trPr>
        <w:tc>
          <w:tcPr>
            <w:tcW w:w="1555" w:type="dxa"/>
          </w:tcPr>
          <w:p w14:paraId="36D6756E" w14:textId="485D923A" w:rsidR="007C1FCF" w:rsidRDefault="007C1FCF" w:rsidP="003B79AF">
            <w:pPr>
              <w:rPr>
                <w:rFonts w:eastAsiaTheme="minorEastAsia"/>
                <w:sz w:val="18"/>
                <w:szCs w:val="18"/>
                <w:lang w:eastAsia="zh-CN"/>
              </w:rPr>
            </w:pPr>
            <w:r>
              <w:rPr>
                <w:rFonts w:eastAsiaTheme="minorEastAsia"/>
                <w:sz w:val="18"/>
                <w:szCs w:val="18"/>
                <w:lang w:eastAsia="zh-CN"/>
              </w:rPr>
              <w:t>Qualcomm</w:t>
            </w:r>
          </w:p>
        </w:tc>
        <w:tc>
          <w:tcPr>
            <w:tcW w:w="7801" w:type="dxa"/>
          </w:tcPr>
          <w:p w14:paraId="716D8356" w14:textId="73BEBE89" w:rsidR="007C1FCF" w:rsidRDefault="007C1FCF" w:rsidP="008837D6">
            <w:pPr>
              <w:ind w:left="0" w:firstLine="0"/>
              <w:rPr>
                <w:rFonts w:eastAsiaTheme="minorEastAsia"/>
                <w:sz w:val="18"/>
                <w:szCs w:val="18"/>
                <w:lang w:val="en-GB" w:eastAsia="zh-CN"/>
              </w:rPr>
            </w:pPr>
            <w:r>
              <w:rPr>
                <w:rFonts w:eastAsiaTheme="minorEastAsia"/>
                <w:sz w:val="18"/>
                <w:szCs w:val="18"/>
                <w:lang w:val="en-GB" w:eastAsia="zh-CN"/>
              </w:rPr>
              <w:t xml:space="preserve">We are not sure whether positive SR should be always dropped if colliding with multiple multicast NACK-only bits in Alt2. For example, some urgent UL scheduling may need to be prioritized. Alt1 can work for the case of up to two TBs of NACK-only feedback. We can add FFS more than two TBs for further </w:t>
            </w:r>
            <w:r>
              <w:rPr>
                <w:rFonts w:eastAsiaTheme="minorEastAsia"/>
                <w:sz w:val="18"/>
                <w:szCs w:val="18"/>
                <w:lang w:val="en-GB" w:eastAsia="zh-CN"/>
              </w:rPr>
              <w:lastRenderedPageBreak/>
              <w:t>discussion.</w:t>
            </w:r>
          </w:p>
          <w:p w14:paraId="51295781" w14:textId="77777777" w:rsidR="007C1FCF" w:rsidRDefault="007C1FCF" w:rsidP="007C1FCF">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_Ref88084461 \r \h </w:instrText>
            </w:r>
            <w:r>
              <w:rPr>
                <w:sz w:val="20"/>
                <w:szCs w:val="20"/>
                <w:lang w:val="en-GB" w:eastAsia="zh-CN"/>
              </w:rPr>
            </w:r>
            <w:r>
              <w:rPr>
                <w:sz w:val="20"/>
                <w:szCs w:val="20"/>
                <w:lang w:val="en-GB" w:eastAsia="zh-CN"/>
              </w:rPr>
              <w:fldChar w:fldCharType="separate"/>
            </w:r>
            <w:r>
              <w:rPr>
                <w:sz w:val="20"/>
                <w:szCs w:val="20"/>
                <w:lang w:val="en-GB" w:eastAsia="zh-CN"/>
              </w:rPr>
              <w:t>3.1.4</w:t>
            </w:r>
            <w:r>
              <w:rPr>
                <w:sz w:val="20"/>
                <w:szCs w:val="20"/>
                <w:lang w:val="en-GB" w:eastAsia="zh-CN"/>
              </w:rPr>
              <w:fldChar w:fldCharType="end"/>
            </w:r>
          </w:p>
          <w:p w14:paraId="475E4C4D" w14:textId="407ACCFC" w:rsidR="007C1FCF" w:rsidRDefault="007C1FCF" w:rsidP="008837D6">
            <w:pPr>
              <w:ind w:left="0" w:firstLine="0"/>
              <w:rPr>
                <w:rFonts w:eastAsiaTheme="minorEastAsia"/>
                <w:sz w:val="18"/>
                <w:szCs w:val="18"/>
                <w:lang w:val="en-GB" w:eastAsia="zh-CN"/>
              </w:rPr>
            </w:pPr>
            <w:r w:rsidRPr="0056622F">
              <w:rPr>
                <w:rFonts w:ascii="Times" w:eastAsia="MS Mincho" w:hAnsi="Times"/>
                <w:sz w:val="20"/>
                <w:szCs w:val="24"/>
                <w:lang w:val="en-GB" w:eastAsia="ja-JP"/>
              </w:rPr>
              <w:t xml:space="preserve">When PUCCH transmission for the NACK-only based feedback for multicast collides with PUCCH transmissions for </w:t>
            </w:r>
            <w:r>
              <w:rPr>
                <w:rFonts w:ascii="Times" w:eastAsia="MS Mincho" w:hAnsi="Times"/>
                <w:sz w:val="20"/>
                <w:szCs w:val="24"/>
                <w:lang w:val="en-GB" w:eastAsia="ja-JP"/>
              </w:rPr>
              <w:t>SR</w:t>
            </w:r>
            <w:r w:rsidRPr="0056622F">
              <w:rPr>
                <w:rFonts w:ascii="Times" w:eastAsia="MS Mincho" w:hAnsi="Times"/>
                <w:sz w:val="20"/>
                <w:szCs w:val="24"/>
                <w:lang w:val="en-GB" w:eastAsia="ja-JP"/>
              </w:rPr>
              <w:t xml:space="preserve"> for the same priority</w:t>
            </w:r>
            <w:r>
              <w:rPr>
                <w:rFonts w:ascii="Times" w:eastAsia="MS Mincho" w:hAnsi="Times"/>
                <w:sz w:val="20"/>
                <w:szCs w:val="24"/>
                <w:lang w:val="en-GB" w:eastAsia="ja-JP"/>
              </w:rPr>
              <w:t>, support:</w:t>
            </w:r>
          </w:p>
          <w:p w14:paraId="07A20D01" w14:textId="7E4B6BB1" w:rsidR="007C1FCF" w:rsidRDefault="007C1FCF" w:rsidP="007C1FCF">
            <w:pPr>
              <w:pStyle w:val="ListParagraph"/>
              <w:numPr>
                <w:ilvl w:val="0"/>
                <w:numId w:val="63"/>
              </w:numPr>
              <w:spacing w:after="0" w:line="240" w:lineRule="auto"/>
              <w:rPr>
                <w:rFonts w:eastAsiaTheme="minorEastAsia"/>
                <w:iCs/>
                <w:sz w:val="18"/>
                <w:szCs w:val="18"/>
                <w:lang w:eastAsia="zh-CN"/>
              </w:rPr>
            </w:pPr>
            <w:del w:id="157" w:author="Le Liu" w:date="2021-11-18T10:50:00Z">
              <w:r w:rsidRPr="00000138" w:rsidDel="007C1FCF">
                <w:rPr>
                  <w:rFonts w:eastAsiaTheme="minorEastAsia" w:hint="eastAsia"/>
                  <w:iCs/>
                  <w:sz w:val="18"/>
                  <w:szCs w:val="18"/>
                  <w:lang w:eastAsia="zh-CN"/>
                </w:rPr>
                <w:delText>A</w:delText>
              </w:r>
              <w:r w:rsidRPr="00000138" w:rsidDel="007C1FCF">
                <w:rPr>
                  <w:rFonts w:eastAsiaTheme="minorEastAsia"/>
                  <w:iCs/>
                  <w:sz w:val="18"/>
                  <w:szCs w:val="18"/>
                  <w:lang w:eastAsia="zh-CN"/>
                </w:rPr>
                <w:delText xml:space="preserve">lt1: </w:delText>
              </w:r>
            </w:del>
            <w:ins w:id="158" w:author="Le Liu" w:date="2021-11-18T10:47:00Z">
              <w:r>
                <w:rPr>
                  <w:rFonts w:eastAsiaTheme="minorEastAsia"/>
                  <w:iCs/>
                  <w:sz w:val="18"/>
                  <w:szCs w:val="18"/>
                  <w:lang w:eastAsia="zh-CN"/>
                </w:rPr>
                <w:t xml:space="preserve">in case of </w:t>
              </w:r>
            </w:ins>
            <w:r w:rsidRPr="00000138">
              <w:rPr>
                <w:rFonts w:eastAsiaTheme="minorEastAsia"/>
                <w:iCs/>
                <w:sz w:val="18"/>
                <w:szCs w:val="18"/>
                <w:lang w:eastAsia="zh-CN"/>
              </w:rPr>
              <w:t>up to two TBs of NACK-only feedback</w:t>
            </w:r>
            <w:ins w:id="159" w:author="Le Liu" w:date="2021-11-18T10:47:00Z">
              <w:r>
                <w:rPr>
                  <w:rFonts w:eastAsiaTheme="minorEastAsia"/>
                  <w:iCs/>
                  <w:sz w:val="18"/>
                  <w:szCs w:val="18"/>
                  <w:lang w:eastAsia="zh-CN"/>
                </w:rPr>
                <w:t>, the NACK-only feedback</w:t>
              </w:r>
            </w:ins>
            <w:r w:rsidRPr="00000138">
              <w:rPr>
                <w:rFonts w:eastAsiaTheme="minorEastAsia"/>
                <w:iCs/>
                <w:sz w:val="18"/>
                <w:szCs w:val="18"/>
                <w:lang w:eastAsia="zh-CN"/>
              </w:rPr>
              <w:t xml:space="preserve"> is transformed into ACK/NACK HARQ bits and is multiplexed with SR as legacy procedure as Rel-15/16.</w:t>
            </w:r>
          </w:p>
          <w:p w14:paraId="5C63DF7D" w14:textId="5327AD68" w:rsidR="007C1FCF" w:rsidRDefault="007C1FCF" w:rsidP="007C1FCF">
            <w:pPr>
              <w:pStyle w:val="ListParagraph"/>
              <w:numPr>
                <w:ilvl w:val="1"/>
                <w:numId w:val="63"/>
              </w:numPr>
              <w:spacing w:after="0" w:line="240" w:lineRule="auto"/>
              <w:rPr>
                <w:rFonts w:eastAsiaTheme="minorEastAsia"/>
                <w:sz w:val="18"/>
                <w:szCs w:val="18"/>
                <w:lang w:eastAsia="zh-CN"/>
              </w:rPr>
            </w:pPr>
            <w:ins w:id="160" w:author="Le Liu" w:date="2021-11-18T10:48:00Z">
              <w:r>
                <w:rPr>
                  <w:rFonts w:eastAsiaTheme="minorEastAsia"/>
                  <w:sz w:val="18"/>
                  <w:szCs w:val="18"/>
                  <w:lang w:eastAsia="zh-CN"/>
                </w:rPr>
                <w:t>FFS: more than two TBs of NACK-only feedback</w:t>
              </w:r>
            </w:ins>
          </w:p>
        </w:tc>
      </w:tr>
      <w:tr w:rsidR="00FB00F2" w:rsidRPr="007F11A2" w14:paraId="7652A257" w14:textId="77777777" w:rsidTr="00713413">
        <w:trPr>
          <w:trHeight w:val="253"/>
          <w:jc w:val="center"/>
        </w:trPr>
        <w:tc>
          <w:tcPr>
            <w:tcW w:w="1555" w:type="dxa"/>
          </w:tcPr>
          <w:p w14:paraId="71CD2762" w14:textId="46A41BC8" w:rsidR="00FB00F2" w:rsidRPr="00501B05" w:rsidRDefault="00FB00F2" w:rsidP="003B79AF">
            <w:pPr>
              <w:rPr>
                <w:rFonts w:eastAsiaTheme="minorEastAsia"/>
                <w:sz w:val="18"/>
                <w:szCs w:val="18"/>
                <w:lang w:eastAsia="zh-CN"/>
              </w:rPr>
            </w:pPr>
            <w:r w:rsidRPr="00501B05">
              <w:rPr>
                <w:rFonts w:eastAsia="MS Mincho"/>
                <w:sz w:val="18"/>
                <w:szCs w:val="18"/>
                <w:lang w:eastAsia="ja-JP"/>
              </w:rPr>
              <w:lastRenderedPageBreak/>
              <w:t>NTT DOCOMO</w:t>
            </w:r>
          </w:p>
        </w:tc>
        <w:tc>
          <w:tcPr>
            <w:tcW w:w="7801" w:type="dxa"/>
          </w:tcPr>
          <w:p w14:paraId="666CC872" w14:textId="00F2AF31" w:rsidR="00FB00F2" w:rsidRPr="00501B05" w:rsidRDefault="00D9382C" w:rsidP="001E2F3E">
            <w:pPr>
              <w:ind w:left="0" w:firstLine="0"/>
              <w:rPr>
                <w:rFonts w:eastAsiaTheme="minorEastAsia"/>
                <w:sz w:val="18"/>
                <w:szCs w:val="18"/>
                <w:lang w:val="en-GB" w:eastAsia="zh-CN"/>
              </w:rPr>
            </w:pPr>
            <w:r w:rsidRPr="00501B05">
              <w:rPr>
                <w:rFonts w:eastAsia="MS Mincho"/>
                <w:sz w:val="18"/>
                <w:szCs w:val="18"/>
                <w:lang w:val="en-GB" w:eastAsia="ja-JP"/>
              </w:rPr>
              <w:t xml:space="preserve">We agree with vivo/CMCC. </w:t>
            </w:r>
            <w:r w:rsidR="000A3A39" w:rsidRPr="00501B05">
              <w:rPr>
                <w:bCs/>
                <w:iCs/>
                <w:sz w:val="18"/>
                <w:szCs w:val="18"/>
                <w:lang w:eastAsia="ja-JP"/>
              </w:rPr>
              <w:t xml:space="preserve">If the </w:t>
            </w:r>
            <w:r w:rsidR="000A3A39" w:rsidRPr="00501B05">
              <w:rPr>
                <w:rFonts w:eastAsia="MS Mincho"/>
                <w:bCs/>
                <w:iCs/>
                <w:sz w:val="18"/>
                <w:szCs w:val="18"/>
                <w:lang w:eastAsia="ja-JP"/>
              </w:rPr>
              <w:t xml:space="preserve">existing </w:t>
            </w:r>
            <w:r w:rsidR="000A3A39" w:rsidRPr="00501B05">
              <w:rPr>
                <w:bCs/>
                <w:iCs/>
                <w:sz w:val="18"/>
                <w:szCs w:val="18"/>
                <w:lang w:eastAsia="ja-JP"/>
              </w:rPr>
              <w:t xml:space="preserve">rule </w:t>
            </w:r>
            <w:r w:rsidR="000A3A39" w:rsidRPr="00501B05">
              <w:rPr>
                <w:rFonts w:eastAsia="MS Mincho"/>
                <w:bCs/>
                <w:iCs/>
                <w:sz w:val="18"/>
                <w:szCs w:val="18"/>
                <w:lang w:eastAsia="ja-JP"/>
              </w:rPr>
              <w:t xml:space="preserve">to multiplex PF0 HARQ-ACK and SR </w:t>
            </w:r>
            <w:r w:rsidR="000A3A39" w:rsidRPr="00501B05">
              <w:rPr>
                <w:bCs/>
                <w:iCs/>
                <w:sz w:val="18"/>
                <w:szCs w:val="18"/>
                <w:lang w:eastAsia="ja-JP"/>
              </w:rPr>
              <w:t>is directly applied to a PUCCH resource for NACK-only based feedback, gNB will not be able to identify which UE sent the SR since PUCCH resources for NACK-only based feedback will be shared among UEs.</w:t>
            </w:r>
            <w:r w:rsidR="00501B05" w:rsidRPr="00501B05">
              <w:rPr>
                <w:rFonts w:eastAsia="MS Mincho"/>
                <w:bCs/>
                <w:iCs/>
                <w:sz w:val="18"/>
                <w:szCs w:val="18"/>
                <w:lang w:eastAsia="ja-JP"/>
              </w:rPr>
              <w:t xml:space="preserve"> It is preferable to use the PUCCH resources </w:t>
            </w:r>
            <w:r w:rsidR="00683489">
              <w:rPr>
                <w:rFonts w:eastAsia="MS Mincho" w:hint="eastAsia"/>
                <w:bCs/>
                <w:iCs/>
                <w:sz w:val="18"/>
                <w:szCs w:val="18"/>
                <w:lang w:eastAsia="ja-JP"/>
              </w:rPr>
              <w:t xml:space="preserve">configured </w:t>
            </w:r>
            <w:r w:rsidR="00501B05" w:rsidRPr="00501B05">
              <w:rPr>
                <w:rFonts w:eastAsia="MS Mincho"/>
                <w:bCs/>
                <w:iCs/>
                <w:sz w:val="18"/>
                <w:szCs w:val="18"/>
                <w:lang w:eastAsia="ja-JP"/>
              </w:rPr>
              <w:t>for ACK/NACK based in Alt 1.</w:t>
            </w:r>
          </w:p>
        </w:tc>
      </w:tr>
    </w:tbl>
    <w:p w14:paraId="60645D96" w14:textId="77777777" w:rsidR="00CE1A39" w:rsidRDefault="00CE1A39" w:rsidP="00303909">
      <w:pPr>
        <w:ind w:left="0" w:firstLine="0"/>
        <w:rPr>
          <w:rFonts w:eastAsia="MS Mincho"/>
          <w:sz w:val="20"/>
          <w:lang w:eastAsia="ja-JP"/>
        </w:rPr>
      </w:pPr>
    </w:p>
    <w:p w14:paraId="7425C99A" w14:textId="77777777" w:rsidR="009837DF" w:rsidRPr="00462BAB" w:rsidRDefault="009837DF" w:rsidP="009837DF">
      <w:pPr>
        <w:pStyle w:val="Heading3"/>
        <w:tabs>
          <w:tab w:val="clear" w:pos="720"/>
        </w:tabs>
        <w:rPr>
          <w:lang w:eastAsia="zh-CN"/>
        </w:rPr>
      </w:pPr>
      <w:bookmarkStart w:id="161" w:name="_Ref88167449"/>
      <w:r>
        <w:rPr>
          <w:lang w:eastAsia="zh-CN"/>
        </w:rPr>
        <w:t>Round-5</w:t>
      </w:r>
      <w:bookmarkEnd w:id="161"/>
    </w:p>
    <w:p w14:paraId="68B40B95" w14:textId="77777777" w:rsidR="009837DF" w:rsidRDefault="009837DF" w:rsidP="009837DF">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_Ref88167449 \r \h </w:instrText>
      </w:r>
      <w:r>
        <w:rPr>
          <w:sz w:val="20"/>
          <w:szCs w:val="20"/>
          <w:lang w:val="en-GB" w:eastAsia="zh-CN"/>
        </w:rPr>
      </w:r>
      <w:r>
        <w:rPr>
          <w:sz w:val="20"/>
          <w:szCs w:val="20"/>
          <w:lang w:val="en-GB" w:eastAsia="zh-CN"/>
        </w:rPr>
        <w:fldChar w:fldCharType="separate"/>
      </w:r>
      <w:r>
        <w:rPr>
          <w:sz w:val="20"/>
          <w:szCs w:val="20"/>
          <w:lang w:val="en-GB" w:eastAsia="zh-CN"/>
        </w:rPr>
        <w:t>3.1.5</w:t>
      </w:r>
      <w:r>
        <w:rPr>
          <w:sz w:val="20"/>
          <w:szCs w:val="20"/>
          <w:lang w:val="en-GB" w:eastAsia="zh-CN"/>
        </w:rPr>
        <w:fldChar w:fldCharType="end"/>
      </w:r>
    </w:p>
    <w:p w14:paraId="5E2D5008" w14:textId="77777777" w:rsidR="009837DF" w:rsidRPr="0056622F" w:rsidRDefault="009837DF" w:rsidP="009837DF">
      <w:pPr>
        <w:ind w:left="0" w:firstLine="0"/>
        <w:rPr>
          <w:lang w:val="en-GB" w:eastAsia="zh-CN"/>
        </w:rPr>
      </w:pPr>
      <w:r w:rsidRPr="0056622F">
        <w:rPr>
          <w:rFonts w:ascii="Times" w:eastAsia="MS Mincho" w:hAnsi="Times"/>
          <w:sz w:val="20"/>
          <w:szCs w:val="24"/>
          <w:lang w:val="en-GB" w:eastAsia="ja-JP"/>
        </w:rPr>
        <w:t xml:space="preserve">When PUCCH transmission for the NACK-only based feedback for multicast collides with PUCCH transmissions for </w:t>
      </w:r>
      <w:r>
        <w:rPr>
          <w:rFonts w:ascii="Times" w:eastAsia="MS Mincho" w:hAnsi="Times"/>
          <w:sz w:val="20"/>
          <w:szCs w:val="24"/>
          <w:lang w:val="en-GB" w:eastAsia="ja-JP"/>
        </w:rPr>
        <w:t>SR</w:t>
      </w:r>
      <w:r w:rsidRPr="0056622F">
        <w:rPr>
          <w:rFonts w:ascii="Times" w:eastAsia="MS Mincho" w:hAnsi="Times"/>
          <w:sz w:val="20"/>
          <w:szCs w:val="24"/>
          <w:lang w:val="en-GB" w:eastAsia="ja-JP"/>
        </w:rPr>
        <w:t xml:space="preserve"> for the same priority</w:t>
      </w:r>
      <w:r>
        <w:rPr>
          <w:rFonts w:ascii="Times" w:eastAsia="MS Mincho" w:hAnsi="Times"/>
          <w:sz w:val="20"/>
          <w:szCs w:val="24"/>
          <w:lang w:val="en-GB" w:eastAsia="ja-JP"/>
        </w:rPr>
        <w:t xml:space="preserve">, support </w:t>
      </w:r>
      <w:r w:rsidRPr="00713413">
        <w:rPr>
          <w:rFonts w:ascii="Times" w:eastAsia="MS Mincho" w:hAnsi="Times"/>
          <w:color w:val="FF0000"/>
          <w:sz w:val="20"/>
          <w:szCs w:val="24"/>
          <w:lang w:val="en-GB" w:eastAsia="ja-JP"/>
        </w:rPr>
        <w:t>[Alt1]</w:t>
      </w:r>
      <w:r>
        <w:rPr>
          <w:rFonts w:ascii="Times" w:eastAsia="MS Mincho" w:hAnsi="Times"/>
          <w:sz w:val="20"/>
          <w:szCs w:val="24"/>
          <w:lang w:val="en-GB" w:eastAsia="ja-JP"/>
        </w:rPr>
        <w:t xml:space="preserve"> from the following alternatives:</w:t>
      </w:r>
    </w:p>
    <w:p w14:paraId="0B643B3F" w14:textId="77777777" w:rsidR="009837DF" w:rsidRDefault="009837DF" w:rsidP="009837DF">
      <w:pPr>
        <w:pStyle w:val="ListParagraph"/>
        <w:numPr>
          <w:ilvl w:val="0"/>
          <w:numId w:val="63"/>
        </w:numPr>
        <w:spacing w:after="0" w:line="240" w:lineRule="auto"/>
        <w:rPr>
          <w:rFonts w:eastAsiaTheme="minorEastAsia"/>
          <w:iCs/>
          <w:lang w:eastAsia="zh-CN"/>
        </w:rPr>
      </w:pPr>
      <w:r>
        <w:rPr>
          <w:rFonts w:eastAsiaTheme="minorEastAsia" w:hint="eastAsia"/>
          <w:iCs/>
          <w:lang w:eastAsia="zh-CN"/>
        </w:rPr>
        <w:t>A</w:t>
      </w:r>
      <w:r>
        <w:rPr>
          <w:rFonts w:eastAsiaTheme="minorEastAsia"/>
          <w:iCs/>
          <w:lang w:eastAsia="zh-CN"/>
        </w:rPr>
        <w:t>lt1: up to two TBs of NACK-only feedback is transformed into ACK/NACK HARQ bits and is multiplexed with SR as legacy procedure as Rel-15/16.</w:t>
      </w:r>
    </w:p>
    <w:p w14:paraId="1F41886D" w14:textId="77777777" w:rsidR="009837DF" w:rsidRPr="00CC3A15" w:rsidRDefault="009837DF" w:rsidP="009837DF">
      <w:pPr>
        <w:pStyle w:val="ListParagraph"/>
        <w:numPr>
          <w:ilvl w:val="1"/>
          <w:numId w:val="63"/>
        </w:numPr>
        <w:spacing w:after="0" w:line="240" w:lineRule="auto"/>
        <w:rPr>
          <w:ins w:id="162" w:author="xiajinhuan2" w:date="2021-11-18T22:46:00Z"/>
          <w:rFonts w:eastAsiaTheme="minorEastAsia"/>
          <w:iCs/>
          <w:lang w:eastAsia="zh-CN"/>
        </w:rPr>
      </w:pPr>
      <w:ins w:id="163" w:author="xiajinhuan2" w:date="2021-11-18T22:38:00Z">
        <w:r>
          <w:rPr>
            <w:rFonts w:eastAsiaTheme="minorEastAsia" w:hint="eastAsia"/>
            <w:iCs/>
            <w:lang w:eastAsia="zh-CN"/>
          </w:rPr>
          <w:t>P</w:t>
        </w:r>
        <w:r>
          <w:rPr>
            <w:rFonts w:eastAsiaTheme="minorEastAsia"/>
            <w:iCs/>
            <w:lang w:eastAsia="zh-CN"/>
          </w:rPr>
          <w:t>UCCH resources configured for unicast will be used in concerned cases</w:t>
        </w:r>
      </w:ins>
      <w:ins w:id="164" w:author="xiajinhuan2" w:date="2021-11-18T22:39:00Z">
        <w:r>
          <w:rPr>
            <w:rFonts w:eastAsiaTheme="minorEastAsia"/>
            <w:iCs/>
            <w:lang w:eastAsia="zh-CN"/>
          </w:rPr>
          <w:t xml:space="preserve"> subject to </w:t>
        </w:r>
        <w:r w:rsidRPr="00E1325C">
          <w:rPr>
            <w:rFonts w:eastAsiaTheme="minorEastAsia"/>
            <w:iCs/>
            <w:lang w:val="en-US" w:eastAsia="zh-CN"/>
          </w:rPr>
          <w:t>legacy procedure as Rel-15/16</w:t>
        </w:r>
        <w:r>
          <w:rPr>
            <w:rFonts w:eastAsiaTheme="minorEastAsia"/>
            <w:iCs/>
            <w:lang w:val="en-US" w:eastAsia="zh-CN"/>
          </w:rPr>
          <w:t xml:space="preserve">. </w:t>
        </w:r>
      </w:ins>
    </w:p>
    <w:p w14:paraId="301B7B57" w14:textId="77777777" w:rsidR="009837DF" w:rsidRPr="00090FF6" w:rsidRDefault="009837DF" w:rsidP="009837DF">
      <w:pPr>
        <w:pStyle w:val="ListParagraph"/>
        <w:numPr>
          <w:ilvl w:val="1"/>
          <w:numId w:val="63"/>
        </w:numPr>
        <w:rPr>
          <w:ins w:id="165" w:author="xiajinhuan2" w:date="2021-11-18T22:46:00Z"/>
          <w:rFonts w:eastAsiaTheme="minorEastAsia"/>
          <w:iCs/>
          <w:lang w:eastAsia="zh-CN"/>
        </w:rPr>
      </w:pPr>
      <w:ins w:id="166" w:author="xiajinhuan2" w:date="2021-11-18T22:48:00Z">
        <w:r>
          <w:rPr>
            <w:rFonts w:eastAsiaTheme="minorEastAsia"/>
            <w:iCs/>
            <w:lang w:eastAsia="zh-CN"/>
          </w:rPr>
          <w:t>For the case of</w:t>
        </w:r>
      </w:ins>
      <w:ins w:id="167" w:author="xiajinhuan2" w:date="2021-11-18T22:47:00Z">
        <w:r>
          <w:rPr>
            <w:rFonts w:eastAsiaTheme="minorEastAsia"/>
            <w:iCs/>
            <w:lang w:eastAsia="zh-CN"/>
          </w:rPr>
          <w:t xml:space="preserve"> more than two TBs</w:t>
        </w:r>
      </w:ins>
      <w:ins w:id="168" w:author="xiajinhuan2" w:date="2021-11-18T22:48:00Z">
        <w:r>
          <w:rPr>
            <w:rFonts w:eastAsiaTheme="minorEastAsia"/>
            <w:iCs/>
            <w:lang w:eastAsia="zh-CN"/>
          </w:rPr>
          <w:t xml:space="preserve"> of NACK-only</w:t>
        </w:r>
      </w:ins>
      <w:ins w:id="169" w:author="xiajinhuan2" w:date="2021-11-18T22:46:00Z">
        <w:r w:rsidRPr="00090FF6">
          <w:rPr>
            <w:rFonts w:eastAsiaTheme="minorEastAsia"/>
            <w:iCs/>
            <w:lang w:eastAsia="zh-CN"/>
          </w:rPr>
          <w:t xml:space="preserve">, </w:t>
        </w:r>
      </w:ins>
      <w:ins w:id="170" w:author="xiajinhuan2" w:date="2021-11-18T23:16:00Z">
        <w:r>
          <w:rPr>
            <w:rFonts w:eastAsiaTheme="minorEastAsia"/>
            <w:iCs/>
            <w:lang w:eastAsia="zh-CN"/>
          </w:rPr>
          <w:t>[</w:t>
        </w:r>
      </w:ins>
      <w:ins w:id="171" w:author="xiajinhuan2" w:date="2021-11-18T23:17:00Z">
        <w:r>
          <w:rPr>
            <w:rFonts w:eastAsiaTheme="minorEastAsia"/>
            <w:iCs/>
            <w:lang w:eastAsia="zh-CN"/>
          </w:rPr>
          <w:t xml:space="preserve">FFS: </w:t>
        </w:r>
      </w:ins>
      <w:ins w:id="172" w:author="xiajinhuan2" w:date="2021-11-18T22:46:00Z">
        <w:r w:rsidRPr="00090FF6">
          <w:rPr>
            <w:rFonts w:eastAsiaTheme="minorEastAsia"/>
            <w:iCs/>
            <w:lang w:eastAsia="zh-CN"/>
          </w:rPr>
          <w:t>SR</w:t>
        </w:r>
      </w:ins>
      <w:ins w:id="173" w:author="xiajinhuan2" w:date="2021-11-18T23:16:00Z">
        <w:r>
          <w:rPr>
            <w:rFonts w:eastAsiaTheme="minorEastAsia"/>
            <w:iCs/>
            <w:lang w:eastAsia="zh-CN"/>
          </w:rPr>
          <w:t>]</w:t>
        </w:r>
      </w:ins>
      <w:ins w:id="174" w:author="xiajinhuan2" w:date="2021-11-18T22:46:00Z">
        <w:r w:rsidRPr="00090FF6">
          <w:rPr>
            <w:rFonts w:eastAsiaTheme="minorEastAsia"/>
            <w:iCs/>
            <w:lang w:eastAsia="zh-CN"/>
          </w:rPr>
          <w:t xml:space="preserve"> is dropped.</w:t>
        </w:r>
      </w:ins>
    </w:p>
    <w:p w14:paraId="295785DC" w14:textId="77777777" w:rsidR="009837DF" w:rsidRPr="00F845DD" w:rsidRDefault="009837DF" w:rsidP="009837DF">
      <w:pPr>
        <w:pStyle w:val="ListParagraph"/>
        <w:numPr>
          <w:ilvl w:val="0"/>
          <w:numId w:val="63"/>
        </w:numPr>
        <w:spacing w:after="0" w:line="240" w:lineRule="auto"/>
        <w:rPr>
          <w:rFonts w:eastAsiaTheme="minorEastAsia"/>
          <w:iCs/>
          <w:lang w:eastAsia="zh-CN"/>
        </w:rPr>
      </w:pPr>
      <w:r>
        <w:rPr>
          <w:rFonts w:eastAsiaTheme="minorEastAsia"/>
          <w:iCs/>
          <w:lang w:eastAsia="zh-CN"/>
        </w:rPr>
        <w:t xml:space="preserve">Alt2: </w:t>
      </w:r>
    </w:p>
    <w:p w14:paraId="1DB706D1" w14:textId="77777777" w:rsidR="009837DF" w:rsidRPr="00F845DD" w:rsidRDefault="009837DF" w:rsidP="009837DF">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118D34C1" w14:textId="77777777" w:rsidR="009837DF" w:rsidRPr="00F845DD" w:rsidRDefault="009837DF" w:rsidP="009837DF">
      <w:pPr>
        <w:pStyle w:val="ListParagraph"/>
        <w:numPr>
          <w:ilvl w:val="2"/>
          <w:numId w:val="63"/>
        </w:numPr>
        <w:spacing w:after="0" w:line="240" w:lineRule="auto"/>
        <w:rPr>
          <w:rFonts w:eastAsiaTheme="minorEastAsia"/>
          <w:iCs/>
          <w:lang w:eastAsia="zh-CN"/>
        </w:rPr>
      </w:pPr>
      <w:r w:rsidRPr="00916720">
        <w:rPr>
          <w:rFonts w:eastAsiaTheme="minorEastAsia"/>
          <w:iCs/>
          <w:lang w:eastAsia="zh-CN"/>
        </w:rPr>
        <w:t xml:space="preserve">If the PUCCH resource for SR cannot accommodate multiplexed UCI (e.g., in case of multiple NACK-only bits are multiplexed with SR), </w:t>
      </w:r>
      <w:ins w:id="175" w:author="xiajinhuan2" w:date="2021-11-18T23:16:00Z">
        <w:r>
          <w:rPr>
            <w:rFonts w:eastAsiaTheme="minorEastAsia"/>
            <w:iCs/>
            <w:lang w:eastAsia="zh-CN"/>
          </w:rPr>
          <w:t>[</w:t>
        </w:r>
      </w:ins>
      <w:ins w:id="176" w:author="xiajinhuan2" w:date="2021-11-18T23:17:00Z">
        <w:r>
          <w:rPr>
            <w:rFonts w:eastAsiaTheme="minorEastAsia"/>
            <w:iCs/>
            <w:lang w:eastAsia="zh-CN"/>
          </w:rPr>
          <w:t xml:space="preserve">FFS: </w:t>
        </w:r>
      </w:ins>
      <w:r w:rsidRPr="00916720">
        <w:rPr>
          <w:rFonts w:eastAsiaTheme="minorEastAsia"/>
          <w:iCs/>
          <w:lang w:eastAsia="zh-CN"/>
        </w:rPr>
        <w:t>SR</w:t>
      </w:r>
      <w:ins w:id="177" w:author="xiajinhuan2" w:date="2021-11-18T23:16:00Z">
        <w:r>
          <w:rPr>
            <w:rFonts w:eastAsiaTheme="minorEastAsia"/>
            <w:iCs/>
            <w:lang w:eastAsia="zh-CN"/>
          </w:rPr>
          <w:t>]</w:t>
        </w:r>
      </w:ins>
      <w:r w:rsidRPr="00916720">
        <w:rPr>
          <w:rFonts w:eastAsiaTheme="minorEastAsia"/>
          <w:iCs/>
          <w:lang w:eastAsia="zh-CN"/>
        </w:rPr>
        <w:t xml:space="preserve"> is dropped.</w:t>
      </w:r>
    </w:p>
    <w:p w14:paraId="712D85C2" w14:textId="77777777" w:rsidR="009837DF" w:rsidRPr="00F845DD" w:rsidRDefault="009837DF" w:rsidP="009837DF">
      <w:pPr>
        <w:pStyle w:val="ListParagraph"/>
        <w:numPr>
          <w:ilvl w:val="1"/>
          <w:numId w:val="63"/>
        </w:numPr>
        <w:spacing w:after="0" w:line="240" w:lineRule="auto"/>
        <w:rPr>
          <w:rFonts w:eastAsiaTheme="minorEastAsia"/>
          <w:iCs/>
          <w:lang w:eastAsia="zh-CN"/>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p w14:paraId="7A7165C6" w14:textId="77777777" w:rsidR="009837DF" w:rsidRDefault="009837DF" w:rsidP="009837DF">
      <w:pPr>
        <w:ind w:left="0" w:firstLine="0"/>
        <w:rPr>
          <w:rFonts w:eastAsia="MS Mincho"/>
          <w:sz w:val="20"/>
          <w:lang w:val="en-GB" w:eastAsia="ja-JP"/>
        </w:rPr>
      </w:pPr>
    </w:p>
    <w:p w14:paraId="6B5A5856" w14:textId="77777777" w:rsidR="009837DF" w:rsidRPr="007F11A2" w:rsidRDefault="009837DF" w:rsidP="009837DF">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837DF" w:rsidRPr="007F11A2" w14:paraId="7DEEDA0C" w14:textId="77777777" w:rsidTr="003A3826">
        <w:trPr>
          <w:trHeight w:val="253"/>
          <w:jc w:val="center"/>
        </w:trPr>
        <w:tc>
          <w:tcPr>
            <w:tcW w:w="1555" w:type="dxa"/>
          </w:tcPr>
          <w:p w14:paraId="03FBBB61" w14:textId="77777777" w:rsidR="009837DF" w:rsidRPr="00032676" w:rsidRDefault="009837DF" w:rsidP="003A3826">
            <w:pPr>
              <w:rPr>
                <w:rFonts w:eastAsia="MS Mincho"/>
                <w:sz w:val="16"/>
                <w:lang w:eastAsia="ja-JP"/>
              </w:rPr>
            </w:pPr>
            <w:r w:rsidRPr="00032676">
              <w:rPr>
                <w:rFonts w:eastAsia="MS Mincho"/>
                <w:sz w:val="16"/>
                <w:lang w:eastAsia="ja-JP"/>
              </w:rPr>
              <w:t>Company</w:t>
            </w:r>
          </w:p>
        </w:tc>
        <w:tc>
          <w:tcPr>
            <w:tcW w:w="7801" w:type="dxa"/>
          </w:tcPr>
          <w:p w14:paraId="6B502D83" w14:textId="77777777" w:rsidR="009837DF" w:rsidRPr="00032676" w:rsidRDefault="009837DF" w:rsidP="003A3826">
            <w:pPr>
              <w:rPr>
                <w:rFonts w:eastAsia="MS Mincho"/>
                <w:sz w:val="16"/>
                <w:lang w:eastAsia="ja-JP"/>
              </w:rPr>
            </w:pPr>
            <w:r w:rsidRPr="00032676">
              <w:rPr>
                <w:rFonts w:eastAsia="MS Mincho"/>
                <w:sz w:val="16"/>
                <w:lang w:eastAsia="ja-JP"/>
              </w:rPr>
              <w:t xml:space="preserve">Comments </w:t>
            </w:r>
          </w:p>
        </w:tc>
      </w:tr>
      <w:tr w:rsidR="009837DF" w:rsidRPr="007F11A2" w14:paraId="028621A1" w14:textId="77777777" w:rsidTr="003A3826">
        <w:trPr>
          <w:trHeight w:val="253"/>
          <w:jc w:val="center"/>
        </w:trPr>
        <w:tc>
          <w:tcPr>
            <w:tcW w:w="1555" w:type="dxa"/>
          </w:tcPr>
          <w:p w14:paraId="4F2FE815" w14:textId="77777777" w:rsidR="009837DF" w:rsidRPr="00713413" w:rsidRDefault="009837DF" w:rsidP="003A3826">
            <w:pPr>
              <w:rPr>
                <w:rFonts w:eastAsiaTheme="minorEastAsia"/>
                <w:sz w:val="18"/>
                <w:szCs w:val="18"/>
                <w:highlight w:val="cyan"/>
                <w:lang w:eastAsia="zh-CN"/>
              </w:rPr>
            </w:pPr>
            <w:r w:rsidRPr="00713413">
              <w:rPr>
                <w:rFonts w:eastAsiaTheme="minorEastAsia" w:hint="eastAsia"/>
                <w:sz w:val="18"/>
                <w:szCs w:val="18"/>
                <w:highlight w:val="cyan"/>
                <w:lang w:eastAsia="zh-CN"/>
              </w:rPr>
              <w:t>F</w:t>
            </w:r>
            <w:r w:rsidRPr="00713413">
              <w:rPr>
                <w:rFonts w:eastAsiaTheme="minorEastAsia"/>
                <w:sz w:val="18"/>
                <w:szCs w:val="18"/>
                <w:highlight w:val="cyan"/>
                <w:lang w:eastAsia="zh-CN"/>
              </w:rPr>
              <w:t>L’s explanation</w:t>
            </w:r>
          </w:p>
        </w:tc>
        <w:tc>
          <w:tcPr>
            <w:tcW w:w="7801" w:type="dxa"/>
          </w:tcPr>
          <w:p w14:paraId="7BE752DB" w14:textId="77777777" w:rsidR="009837DF" w:rsidRDefault="009837DF" w:rsidP="003A3826">
            <w:pPr>
              <w:ind w:left="0" w:firstLine="0"/>
              <w:rPr>
                <w:rFonts w:eastAsiaTheme="minorEastAsia"/>
                <w:sz w:val="18"/>
                <w:szCs w:val="18"/>
                <w:highlight w:val="cyan"/>
                <w:lang w:val="en-GB" w:eastAsia="zh-CN"/>
              </w:rPr>
            </w:pPr>
            <w:r>
              <w:rPr>
                <w:rFonts w:eastAsiaTheme="minorEastAsia"/>
                <w:sz w:val="18"/>
                <w:szCs w:val="18"/>
                <w:highlight w:val="cyan"/>
                <w:lang w:val="en-GB" w:eastAsia="zh-CN"/>
              </w:rPr>
              <w:t xml:space="preserve">I doubt we can agree on this proposal in this meeting. However, I am not confident I get companies’ comments clearly and correctly. so let’s at least strive for making the proposals clear enough and we can further discuss the down-selection later or in maintenance. </w:t>
            </w:r>
          </w:p>
          <w:p w14:paraId="7462849B" w14:textId="77777777" w:rsidR="009837DF" w:rsidRPr="00713413" w:rsidRDefault="009837DF" w:rsidP="003A3826">
            <w:pPr>
              <w:ind w:left="0" w:firstLine="0"/>
              <w:rPr>
                <w:rFonts w:eastAsiaTheme="minorEastAsia"/>
                <w:sz w:val="18"/>
                <w:szCs w:val="18"/>
                <w:highlight w:val="cyan"/>
                <w:lang w:val="en-GB" w:eastAsia="zh-CN"/>
              </w:rPr>
            </w:pPr>
            <w:r>
              <w:rPr>
                <w:rFonts w:eastAsiaTheme="minorEastAsia"/>
                <w:sz w:val="18"/>
                <w:szCs w:val="18"/>
                <w:highlight w:val="cyan"/>
                <w:lang w:val="en-GB" w:eastAsia="zh-CN"/>
              </w:rPr>
              <w:t xml:space="preserve">Please suggest the wording modification instead of arguing for which option/alt to go. </w:t>
            </w:r>
          </w:p>
        </w:tc>
      </w:tr>
      <w:tr w:rsidR="009837DF" w:rsidRPr="007F11A2" w14:paraId="681C1A40" w14:textId="77777777" w:rsidTr="003A3826">
        <w:trPr>
          <w:trHeight w:val="253"/>
          <w:jc w:val="center"/>
        </w:trPr>
        <w:tc>
          <w:tcPr>
            <w:tcW w:w="1555" w:type="dxa"/>
          </w:tcPr>
          <w:p w14:paraId="6EC4BF94" w14:textId="77777777" w:rsidR="009837DF" w:rsidRPr="00713413" w:rsidRDefault="009837DF" w:rsidP="003A3826">
            <w:pPr>
              <w:rPr>
                <w:rFonts w:eastAsiaTheme="minorEastAsia"/>
                <w:sz w:val="18"/>
                <w:szCs w:val="18"/>
                <w:highlight w:val="cyan"/>
                <w:lang w:eastAsia="zh-CN"/>
              </w:rPr>
            </w:pPr>
          </w:p>
        </w:tc>
        <w:tc>
          <w:tcPr>
            <w:tcW w:w="7801" w:type="dxa"/>
          </w:tcPr>
          <w:p w14:paraId="0CF68369" w14:textId="77777777" w:rsidR="009837DF" w:rsidRDefault="009837DF" w:rsidP="003A3826">
            <w:pPr>
              <w:ind w:left="0" w:firstLine="0"/>
              <w:rPr>
                <w:rFonts w:eastAsiaTheme="minorEastAsia"/>
                <w:sz w:val="18"/>
                <w:szCs w:val="18"/>
                <w:highlight w:val="cyan"/>
                <w:lang w:val="en-GB" w:eastAsia="zh-CN"/>
              </w:rPr>
            </w:pPr>
          </w:p>
        </w:tc>
      </w:tr>
    </w:tbl>
    <w:p w14:paraId="1927F18E" w14:textId="77777777" w:rsidR="009837DF" w:rsidRPr="00E42CE0" w:rsidRDefault="009837DF" w:rsidP="009837DF">
      <w:pPr>
        <w:ind w:left="0" w:firstLine="0"/>
        <w:rPr>
          <w:rFonts w:eastAsia="MS Mincho"/>
          <w:sz w:val="20"/>
          <w:lang w:eastAsia="ja-JP"/>
        </w:rPr>
      </w:pPr>
    </w:p>
    <w:p w14:paraId="05673B75" w14:textId="77777777" w:rsidR="00CE1A39" w:rsidRPr="00492F74" w:rsidRDefault="00CE1A39" w:rsidP="00303909">
      <w:pPr>
        <w:ind w:left="0" w:firstLine="0"/>
        <w:rPr>
          <w:rFonts w:eastAsia="MS Mincho"/>
          <w:sz w:val="20"/>
          <w:lang w:eastAsia="ja-JP"/>
        </w:rPr>
      </w:pPr>
    </w:p>
    <w:p w14:paraId="1D4472EC" w14:textId="256173DC" w:rsidR="00D95EF2" w:rsidRPr="00304C52" w:rsidRDefault="00EA4B24" w:rsidP="00D95EF2">
      <w:pPr>
        <w:pStyle w:val="Heading2"/>
        <w:tabs>
          <w:tab w:val="clear" w:pos="576"/>
        </w:tabs>
      </w:pPr>
      <w:r>
        <w:t>(</w:t>
      </w:r>
      <w:r w:rsidR="00715076">
        <w:t>UPDATED</w:t>
      </w:r>
      <w:r>
        <w:t>)</w:t>
      </w:r>
      <w:r w:rsidR="00D95EF2">
        <w:t>More than two NACK-only</w:t>
      </w:r>
    </w:p>
    <w:p w14:paraId="65F9882C" w14:textId="77777777" w:rsidR="00D95EF2" w:rsidRDefault="00D95EF2" w:rsidP="00D95EF2">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D3DD8A" w14:textId="77777777" w:rsidR="00F663EE" w:rsidRPr="00F663EE" w:rsidRDefault="00F663EE" w:rsidP="00F663EE">
      <w:pPr>
        <w:rPr>
          <w:i/>
          <w:sz w:val="20"/>
          <w:u w:val="single"/>
          <w:lang w:val="en-GB"/>
        </w:rPr>
      </w:pPr>
      <w:r w:rsidRPr="00F663EE">
        <w:rPr>
          <w:i/>
          <w:sz w:val="20"/>
          <w:u w:val="single"/>
          <w:lang w:val="en-GB"/>
        </w:rPr>
        <w:t>Alt 1: NACK-only-&gt;ACK/NACK</w:t>
      </w:r>
    </w:p>
    <w:p w14:paraId="65D6B378" w14:textId="69BB1021" w:rsidR="00F663EE" w:rsidRPr="00F367A1" w:rsidRDefault="00F663EE" w:rsidP="00F83DEA">
      <w:pPr>
        <w:pStyle w:val="3GPPAgreements"/>
        <w:spacing w:before="0" w:after="0" w:line="240" w:lineRule="auto"/>
        <w:contextualSpacing/>
        <w:rPr>
          <w:i/>
        </w:rPr>
      </w:pPr>
      <w:r w:rsidRPr="00F367A1">
        <w:rPr>
          <w:i/>
        </w:rPr>
        <w:t>(</w:t>
      </w:r>
      <w:r w:rsidRPr="00F367A1">
        <w:rPr>
          <w:rFonts w:hint="eastAsia"/>
          <w:i/>
        </w:rPr>
        <w:t>Huawei</w:t>
      </w:r>
      <w:r w:rsidRPr="00F367A1">
        <w:rPr>
          <w:i/>
        </w:rPr>
        <w:t xml:space="preserve">) Proposal </w:t>
      </w:r>
      <w:r w:rsidR="00F367A1" w:rsidRPr="00F367A1">
        <w:rPr>
          <w:i/>
        </w:rPr>
        <w:t>6</w:t>
      </w:r>
      <w:r w:rsidRPr="00F367A1">
        <w:rPr>
          <w:i/>
        </w:rPr>
        <w:t xml:space="preserve">: </w:t>
      </w:r>
    </w:p>
    <w:p w14:paraId="78AFFD9F" w14:textId="002541E8" w:rsidR="00F663EE" w:rsidRPr="00F367A1" w:rsidRDefault="00F367A1" w:rsidP="00F83DEA">
      <w:pPr>
        <w:pStyle w:val="3GPPAgreements"/>
        <w:numPr>
          <w:ilvl w:val="1"/>
          <w:numId w:val="5"/>
        </w:numPr>
        <w:spacing w:before="0" w:after="0" w:line="240" w:lineRule="auto"/>
        <w:contextualSpacing/>
        <w:rPr>
          <w:i/>
        </w:rPr>
      </w:pPr>
      <w:r w:rsidRPr="00F367A1">
        <w:rPr>
          <w:bCs/>
          <w:i/>
        </w:rPr>
        <w:t xml:space="preserve">When more than one NACK-only based feedback are available for transmission in the same PUCCH slot, </w:t>
      </w:r>
      <w:r w:rsidRPr="00F367A1">
        <w:rPr>
          <w:i/>
          <w:lang w:val="en-GB"/>
        </w:rPr>
        <w:t>the NACK-only feedback is transformed into the ACK/NACK based feedback.</w:t>
      </w:r>
    </w:p>
    <w:p w14:paraId="12A1C6B5" w14:textId="64E61554" w:rsidR="00F663EE" w:rsidRPr="00F83DEA" w:rsidRDefault="00F663EE" w:rsidP="00F83DEA">
      <w:pPr>
        <w:pStyle w:val="3GPPAgreements"/>
        <w:spacing w:before="0" w:after="0" w:line="240" w:lineRule="auto"/>
        <w:contextualSpacing/>
        <w:rPr>
          <w:i/>
        </w:rPr>
      </w:pPr>
      <w:r w:rsidRPr="00F83DEA">
        <w:rPr>
          <w:i/>
        </w:rPr>
        <w:t xml:space="preserve"> (ZTE) Proposal 2: </w:t>
      </w:r>
    </w:p>
    <w:p w14:paraId="2E61EB77" w14:textId="2BAF1A31" w:rsidR="00F663EE" w:rsidRPr="00F83DEA" w:rsidRDefault="00F663EE" w:rsidP="00F83DEA">
      <w:pPr>
        <w:pStyle w:val="3GPPAgreements"/>
        <w:numPr>
          <w:ilvl w:val="1"/>
          <w:numId w:val="5"/>
        </w:numPr>
        <w:spacing w:before="0" w:after="0" w:line="240" w:lineRule="auto"/>
        <w:contextualSpacing/>
        <w:rPr>
          <w:i/>
        </w:rPr>
      </w:pPr>
      <w:r w:rsidRPr="00F83DEA">
        <w:rPr>
          <w:bCs/>
          <w:i/>
        </w:rPr>
        <w:t>When multiple NACK-only based feedbacks are indicated to be transmitted in the same slot,</w:t>
      </w:r>
      <w:r w:rsidRPr="00F83DEA">
        <w:rPr>
          <w:rFonts w:hint="eastAsia"/>
          <w:bCs/>
          <w:i/>
        </w:rPr>
        <w:t xml:space="preserve"> support UE multiplexing the HARQ-ACK bits by transforming NACK-only into ACK/NACK HARQ bits(Alt1)</w:t>
      </w:r>
      <w:r w:rsidRPr="00F83DEA">
        <w:rPr>
          <w:bCs/>
          <w:i/>
        </w:rPr>
        <w:t>.</w:t>
      </w:r>
    </w:p>
    <w:p w14:paraId="3C9CF0D5" w14:textId="7BBFD029" w:rsidR="00367AD9" w:rsidRPr="00F83DEA" w:rsidRDefault="00367AD9" w:rsidP="00F83DEA">
      <w:pPr>
        <w:pStyle w:val="3GPPAgreements"/>
        <w:spacing w:before="0" w:after="0" w:line="240" w:lineRule="auto"/>
        <w:contextualSpacing/>
        <w:rPr>
          <w:i/>
        </w:rPr>
      </w:pPr>
      <w:r w:rsidRPr="00F83DEA">
        <w:rPr>
          <w:i/>
        </w:rPr>
        <w:t xml:space="preserve">(ZTE) Proposal 4: </w:t>
      </w:r>
    </w:p>
    <w:p w14:paraId="276A2DEB" w14:textId="7AD45F0B"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 xml:space="preserve">When one NACK-only PUCCH is transformed into ACK/NACK bit due to multiplexing with unicast PUCCH format 0 carrying 1 bit HARQ-ACK, mapping of values for two HARQ-ACK information bits to </w:t>
      </w:r>
      <w:r w:rsidRPr="00F83DEA">
        <w:rPr>
          <w:rFonts w:hint="eastAsia"/>
          <w:i/>
          <w:iCs/>
        </w:rPr>
        <w:lastRenderedPageBreak/>
        <w:t>sequences reuses what defined for unicast in Rel-16</w:t>
      </w:r>
      <w:r w:rsidRPr="00F83DEA">
        <w:rPr>
          <w:rFonts w:hint="eastAsia"/>
          <w:i/>
        </w:rPr>
        <w:t>.</w:t>
      </w:r>
      <w:r w:rsidRPr="00F83DEA">
        <w:rPr>
          <w:rFonts w:hint="eastAsia"/>
          <w:i/>
          <w:iCs/>
        </w:rPr>
        <w:t xml:space="preserve">When </w:t>
      </w:r>
      <w:r w:rsidR="009648FC">
        <w:rPr>
          <w:i/>
          <w:iCs/>
        </w:rPr>
        <w:fldChar w:fldCharType="begin"/>
      </w:r>
      <w:r w:rsidR="009648FC">
        <w:rPr>
          <w:i/>
          <w:iCs/>
        </w:rPr>
        <w:instrText xml:space="preserve"> </w:instrText>
      </w:r>
      <w:r w:rsidR="009648FC">
        <w:rPr>
          <w:rFonts w:hint="eastAsia"/>
          <w:i/>
          <w:iCs/>
        </w:rPr>
        <w:instrText>REF _Ref87642901 \r \h</w:instrText>
      </w:r>
      <w:r w:rsidR="009648FC">
        <w:rPr>
          <w:i/>
          <w:iCs/>
        </w:rPr>
        <w:instrText xml:space="preserve"> </w:instrText>
      </w:r>
      <w:r w:rsidR="009648FC">
        <w:rPr>
          <w:i/>
          <w:iCs/>
        </w:rPr>
      </w:r>
      <w:r w:rsidR="009648FC">
        <w:rPr>
          <w:i/>
          <w:iCs/>
        </w:rPr>
        <w:fldChar w:fldCharType="separate"/>
      </w:r>
      <w:r w:rsidR="009648FC">
        <w:rPr>
          <w:i/>
          <w:iCs/>
        </w:rPr>
        <w:t>3.1.2</w:t>
      </w:r>
      <w:r w:rsidR="009648FC">
        <w:rPr>
          <w:i/>
          <w:iCs/>
        </w:rPr>
        <w:fldChar w:fldCharType="end"/>
      </w:r>
      <w:r w:rsidRPr="00F83DEA">
        <w:rPr>
          <w:rFonts w:hint="eastAsia"/>
          <w:i/>
          <w:iCs/>
        </w:rPr>
        <w:t>one NACK-only PUCCH is transformed into ACK/NACK bit due to multiplexing with unicast PUCCH format 1 carrying 1 bit HARQ-ACK, transmission of two HARQ-ACK information bits reuses what defined for unicast in Rel-16.</w:t>
      </w:r>
    </w:p>
    <w:p w14:paraId="6B3CD5F8" w14:textId="3D995E3F" w:rsidR="00367AD9" w:rsidRPr="00F83DEA" w:rsidRDefault="00367AD9" w:rsidP="00F83DEA">
      <w:pPr>
        <w:pStyle w:val="3GPPAgreements"/>
        <w:spacing w:before="0" w:after="0" w:line="240" w:lineRule="auto"/>
        <w:contextualSpacing/>
        <w:rPr>
          <w:i/>
        </w:rPr>
      </w:pPr>
      <w:r w:rsidRPr="00F83DEA">
        <w:rPr>
          <w:i/>
        </w:rPr>
        <w:t xml:space="preserve">(ZTE) Proposal 5: </w:t>
      </w:r>
    </w:p>
    <w:p w14:paraId="3FC15CDF" w14:textId="66BCB41E"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0/1 carrying 2 bits HARQ-ACK, HARQ-ACK information bits are transmitted on one new PUCCH format 2/3/4 which is determined by the PRI in the last unicast DCI.</w:t>
      </w:r>
    </w:p>
    <w:p w14:paraId="13E6DB75" w14:textId="687F4E0B" w:rsidR="005638FB" w:rsidRPr="00F83DEA" w:rsidRDefault="00C83CD4" w:rsidP="00F83DEA">
      <w:pPr>
        <w:pStyle w:val="3GPPAgreements"/>
        <w:spacing w:before="0" w:after="0" w:line="240" w:lineRule="auto"/>
        <w:contextualSpacing/>
        <w:rPr>
          <w:i/>
        </w:rPr>
      </w:pPr>
      <w:r w:rsidRPr="00F83DEA">
        <w:rPr>
          <w:i/>
        </w:rPr>
        <w:t xml:space="preserve"> </w:t>
      </w:r>
      <w:r w:rsidR="005638FB" w:rsidRPr="00F83DEA">
        <w:rPr>
          <w:i/>
        </w:rPr>
        <w:t xml:space="preserve">(vivo) Proposal 9: </w:t>
      </w:r>
    </w:p>
    <w:p w14:paraId="0E6CDE78" w14:textId="5F0E3B06" w:rsidR="005638FB" w:rsidRPr="00F83DEA" w:rsidRDefault="005638FB" w:rsidP="00F83DEA">
      <w:pPr>
        <w:pStyle w:val="3GPPAgreements"/>
        <w:numPr>
          <w:ilvl w:val="1"/>
          <w:numId w:val="5"/>
        </w:numPr>
        <w:spacing w:before="0" w:after="0" w:line="240" w:lineRule="auto"/>
        <w:contextualSpacing/>
        <w:rPr>
          <w:i/>
        </w:rPr>
      </w:pPr>
      <w:r w:rsidRPr="00F83DEA">
        <w:rPr>
          <w:i/>
        </w:rPr>
        <w:t>When more than one NACK-only based feedback is available for transmission in the same PUCCH slot, Alt 1 is supported.</w:t>
      </w:r>
    </w:p>
    <w:p w14:paraId="3FFB2E58" w14:textId="1C059238" w:rsidR="005638FB" w:rsidRPr="00F83DEA" w:rsidRDefault="005638FB" w:rsidP="00F83DEA">
      <w:pPr>
        <w:pStyle w:val="3GPPAgreements"/>
        <w:numPr>
          <w:ilvl w:val="2"/>
          <w:numId w:val="5"/>
        </w:numPr>
        <w:spacing w:before="0" w:after="0" w:line="240" w:lineRule="auto"/>
        <w:contextualSpacing/>
        <w:rPr>
          <w:i/>
        </w:rPr>
      </w:pPr>
      <w:r w:rsidRPr="00F83DEA">
        <w:rPr>
          <w:i/>
        </w:rPr>
        <w:t>Alt1: Support UE multiplexing the HARQ-ACK bits by transforming NACK-only into ACK/NACK HARQ bits.</w:t>
      </w:r>
    </w:p>
    <w:p w14:paraId="116806E0" w14:textId="1B241BBB" w:rsidR="00A46431" w:rsidRPr="00F83DEA" w:rsidRDefault="00A46431" w:rsidP="00F83DEA">
      <w:pPr>
        <w:pStyle w:val="3GPPAgreements"/>
        <w:spacing w:before="0" w:after="0" w:line="240" w:lineRule="auto"/>
        <w:contextualSpacing/>
        <w:rPr>
          <w:i/>
        </w:rPr>
      </w:pPr>
      <w:r w:rsidRPr="00F83DEA">
        <w:rPr>
          <w:i/>
        </w:rPr>
        <w:t xml:space="preserve">(Spreadtrum) Proposal 2: </w:t>
      </w:r>
    </w:p>
    <w:p w14:paraId="20B4552C" w14:textId="7EC635CB" w:rsidR="00A46431" w:rsidRPr="00F83DEA" w:rsidRDefault="00A4643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1.</w:t>
      </w:r>
    </w:p>
    <w:p w14:paraId="211C5C8C" w14:textId="513697A9" w:rsidR="00F17AF1" w:rsidRPr="00F83DEA" w:rsidRDefault="00F17AF1" w:rsidP="00F83DEA">
      <w:pPr>
        <w:pStyle w:val="3GPPAgreements"/>
        <w:spacing w:before="0" w:after="0" w:line="240" w:lineRule="auto"/>
        <w:contextualSpacing/>
        <w:rPr>
          <w:i/>
        </w:rPr>
      </w:pPr>
      <w:r w:rsidRPr="00F83DEA">
        <w:rPr>
          <w:i/>
        </w:rPr>
        <w:t xml:space="preserve">(Nokia) Proposal 1: </w:t>
      </w:r>
    </w:p>
    <w:p w14:paraId="5C899C83" w14:textId="41C7D575" w:rsidR="00F17AF1" w:rsidRPr="00F83DEA" w:rsidRDefault="00F17AF1" w:rsidP="00F83DEA">
      <w:pPr>
        <w:pStyle w:val="3GPPAgreements"/>
        <w:numPr>
          <w:ilvl w:val="1"/>
          <w:numId w:val="5"/>
        </w:numPr>
        <w:spacing w:before="0" w:after="0" w:line="240" w:lineRule="auto"/>
        <w:contextualSpacing/>
        <w:rPr>
          <w:i/>
        </w:rPr>
      </w:pPr>
      <w:r w:rsidRPr="00F83DEA">
        <w:rPr>
          <w:i/>
        </w:rPr>
        <w:t>When more than one NACK-only based feedback with the same priority are available for transmission in the same slot, Alt. 1 is used to increase PUCCH capacity of NACK-only based HARQ-ACK feedback:</w:t>
      </w:r>
    </w:p>
    <w:p w14:paraId="2A54BA94" w14:textId="2AFD713D" w:rsidR="00F17AF1" w:rsidRPr="00F83DEA" w:rsidRDefault="00F17AF1" w:rsidP="00F83DEA">
      <w:pPr>
        <w:pStyle w:val="3GPPAgreements"/>
        <w:numPr>
          <w:ilvl w:val="2"/>
          <w:numId w:val="5"/>
        </w:numPr>
        <w:spacing w:before="0" w:after="0" w:line="240" w:lineRule="auto"/>
        <w:contextualSpacing/>
        <w:rPr>
          <w:i/>
        </w:rPr>
      </w:pPr>
      <w:r w:rsidRPr="00F83DEA">
        <w:rPr>
          <w:i/>
        </w:rPr>
        <w:t>Support UE multiplexing the HARQ-ACK bits by transforming NACK-only into ACK/NACK HARQ bits.</w:t>
      </w:r>
    </w:p>
    <w:p w14:paraId="4CEC0C1F" w14:textId="1BAA1C04" w:rsidR="00D81CA4" w:rsidRPr="00F83DEA" w:rsidRDefault="00D81CA4" w:rsidP="00F83DEA">
      <w:pPr>
        <w:pStyle w:val="3GPPAgreements"/>
        <w:spacing w:before="0" w:after="0" w:line="240" w:lineRule="auto"/>
        <w:contextualSpacing/>
        <w:rPr>
          <w:i/>
        </w:rPr>
      </w:pPr>
      <w:r w:rsidRPr="00F83DEA">
        <w:rPr>
          <w:i/>
        </w:rPr>
        <w:t xml:space="preserve">(Nokia) Proposal 3: </w:t>
      </w:r>
    </w:p>
    <w:p w14:paraId="1C0818C0" w14:textId="2EC3F6C2" w:rsidR="00D81CA4" w:rsidRPr="00F83DEA" w:rsidRDefault="00D81CA4" w:rsidP="00F83DEA">
      <w:pPr>
        <w:pStyle w:val="3GPPAgreements"/>
        <w:numPr>
          <w:ilvl w:val="1"/>
          <w:numId w:val="5"/>
        </w:numPr>
        <w:spacing w:before="0" w:after="0" w:line="240" w:lineRule="auto"/>
        <w:contextualSpacing/>
        <w:rPr>
          <w:i/>
        </w:rPr>
      </w:pPr>
      <w:r w:rsidRPr="00F83DEA">
        <w:rPr>
          <w:i/>
        </w:rPr>
        <w:t>In case of Alt.1, if supported, concatenation of the converted NACK-only bits is based on the ascending order of PUCCH resource IDs that are originally scheduled for NACK-only feedback.</w:t>
      </w:r>
    </w:p>
    <w:p w14:paraId="4C299960" w14:textId="77777777" w:rsidR="00FA7461" w:rsidRPr="003B0E9A" w:rsidRDefault="00FA7461" w:rsidP="00FA7461">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9:</w:t>
      </w:r>
    </w:p>
    <w:p w14:paraId="72EDD47C" w14:textId="77777777" w:rsidR="00FA7461" w:rsidRPr="003B0E9A" w:rsidRDefault="00FA7461" w:rsidP="00FA7461">
      <w:pPr>
        <w:numPr>
          <w:ilvl w:val="1"/>
          <w:numId w:val="5"/>
        </w:numPr>
        <w:spacing w:after="0" w:line="240" w:lineRule="auto"/>
        <w:contextualSpacing/>
        <w:rPr>
          <w:sz w:val="20"/>
          <w:szCs w:val="20"/>
        </w:rPr>
      </w:pPr>
      <w:r w:rsidRPr="003B0E9A">
        <w:rPr>
          <w:rFonts w:eastAsia="MS Mincho"/>
          <w:i/>
          <w:sz w:val="20"/>
          <w:szCs w:val="20"/>
          <w:lang w:eastAsia="ja-JP"/>
        </w:rPr>
        <w:t>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w:t>
      </w:r>
    </w:p>
    <w:p w14:paraId="28FD865E"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This applies to at least the case of the feedback addressing one TB. NACK-only based feedback for more than one TBs is to be handled separately. </w:t>
      </w:r>
      <w:r w:rsidRPr="003B0E9A">
        <w:rPr>
          <w:i/>
          <w:sz w:val="20"/>
          <w:szCs w:val="20"/>
        </w:rPr>
        <w:tab/>
      </w:r>
    </w:p>
    <w:p w14:paraId="21189E97"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Note: When the TB is correctly decoded, the ACK will be transmitted and multiplexed with others. </w:t>
      </w:r>
    </w:p>
    <w:p w14:paraId="4888C38C" w14:textId="77777777" w:rsidR="00FA7461" w:rsidRPr="003B0E9A" w:rsidRDefault="00FA7461" w:rsidP="00FA7461">
      <w:pPr>
        <w:numPr>
          <w:ilvl w:val="2"/>
          <w:numId w:val="5"/>
        </w:numPr>
        <w:spacing w:after="0" w:line="240" w:lineRule="auto"/>
        <w:contextualSpacing/>
        <w:rPr>
          <w:rFonts w:eastAsia="MS Mincho"/>
          <w:i/>
          <w:sz w:val="20"/>
          <w:szCs w:val="20"/>
          <w:lang w:eastAsia="ja-JP"/>
        </w:rPr>
      </w:pPr>
      <w:r w:rsidRPr="003B0E9A">
        <w:rPr>
          <w:rFonts w:eastAsia="MS Mincho"/>
          <w:bCs/>
          <w:i/>
          <w:sz w:val="20"/>
          <w:szCs w:val="20"/>
        </w:rPr>
        <w:t>Converted NACK-only bits are concatenated to the ACK / NACK feedback.</w:t>
      </w:r>
    </w:p>
    <w:p w14:paraId="336516B8" w14:textId="41C2B0A5" w:rsidR="00C802E4" w:rsidRPr="00F83DEA" w:rsidRDefault="00FA7461" w:rsidP="00FA7461">
      <w:pPr>
        <w:pStyle w:val="3GPPAgreements"/>
        <w:spacing w:before="0" w:after="0" w:line="240" w:lineRule="auto"/>
        <w:contextualSpacing/>
        <w:rPr>
          <w:i/>
        </w:rPr>
      </w:pPr>
      <w:r w:rsidRPr="00F83DEA">
        <w:rPr>
          <w:rFonts w:hint="eastAsia"/>
          <w:i/>
        </w:rPr>
        <w:t xml:space="preserve"> </w:t>
      </w:r>
      <w:r w:rsidR="00C802E4" w:rsidRPr="00F83DEA">
        <w:rPr>
          <w:rFonts w:hint="eastAsia"/>
          <w:i/>
        </w:rPr>
        <w:t>(</w:t>
      </w:r>
      <w:r w:rsidR="00C802E4" w:rsidRPr="00F83DEA">
        <w:rPr>
          <w:i/>
        </w:rPr>
        <w:t xml:space="preserve">CATT) Proposal 10: </w:t>
      </w:r>
    </w:p>
    <w:p w14:paraId="2E78B591" w14:textId="77777777" w:rsidR="00C802E4" w:rsidRPr="00F83DEA" w:rsidRDefault="00C802E4" w:rsidP="00F83DEA">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29CF5475" w14:textId="77777777"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5CCE6CCF" w14:textId="2121AA96"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The last DCI should refer the multicast DCI</w:t>
      </w:r>
    </w:p>
    <w:p w14:paraId="2C671486" w14:textId="474B40C4" w:rsidR="00EA6F8A" w:rsidRPr="00F83DEA" w:rsidRDefault="00EA6F8A" w:rsidP="00F83DEA">
      <w:pPr>
        <w:pStyle w:val="3GPPAgreements"/>
        <w:spacing w:before="0" w:after="0" w:line="240" w:lineRule="auto"/>
        <w:contextualSpacing/>
        <w:rPr>
          <w:i/>
        </w:rPr>
      </w:pPr>
      <w:r w:rsidRPr="00F83DEA">
        <w:rPr>
          <w:i/>
        </w:rPr>
        <w:t xml:space="preserve">(Apple) Proposal 3: </w:t>
      </w:r>
    </w:p>
    <w:p w14:paraId="2D006915" w14:textId="1523CA0C" w:rsidR="00EA6F8A" w:rsidRPr="00F83DEA" w:rsidRDefault="00EA6F8A" w:rsidP="00F83DEA">
      <w:pPr>
        <w:pStyle w:val="3GPPAgreements"/>
        <w:numPr>
          <w:ilvl w:val="1"/>
          <w:numId w:val="5"/>
        </w:numPr>
        <w:spacing w:before="0" w:after="0" w:line="240" w:lineRule="auto"/>
        <w:contextualSpacing/>
        <w:rPr>
          <w:i/>
        </w:rPr>
      </w:pPr>
      <w:r w:rsidRPr="00F83DEA">
        <w:rPr>
          <w:i/>
        </w:rPr>
        <w:t>Support UE multiplexing the HARQ-ACK bits by transforming NACK-only into ACK/NACK HARQ bits.</w:t>
      </w:r>
    </w:p>
    <w:p w14:paraId="07C287AB" w14:textId="7CDA0E58" w:rsidR="007F76A6" w:rsidRPr="00F83DEA" w:rsidRDefault="007F76A6" w:rsidP="00F83DEA">
      <w:pPr>
        <w:pStyle w:val="3GPPAgreements"/>
        <w:spacing w:before="0" w:after="0" w:line="240" w:lineRule="auto"/>
        <w:contextualSpacing/>
        <w:rPr>
          <w:i/>
        </w:rPr>
      </w:pPr>
      <w:r w:rsidRPr="00F83DEA">
        <w:rPr>
          <w:i/>
        </w:rPr>
        <w:t>(LGE) Proposal 7:</w:t>
      </w:r>
    </w:p>
    <w:p w14:paraId="4CDB6EC8" w14:textId="77777777" w:rsidR="007F76A6" w:rsidRPr="00F83DEA" w:rsidRDefault="007F76A6" w:rsidP="00F83DEA">
      <w:pPr>
        <w:pStyle w:val="3GPPAgreements"/>
        <w:numPr>
          <w:ilvl w:val="1"/>
          <w:numId w:val="5"/>
        </w:numPr>
        <w:spacing w:before="0" w:after="0" w:line="240" w:lineRule="auto"/>
        <w:contextualSpacing/>
        <w:rPr>
          <w:i/>
        </w:rPr>
      </w:pPr>
      <w:r w:rsidRPr="00F83DEA">
        <w:rPr>
          <w:i/>
        </w:rPr>
        <w:t>When different PUCCHs for different NACK only HARQ-ACKs are overlapped, all NACK only HARQ-ACKs are changed to ACK/NACK based HARQ-ACK to be multiplexed.</w:t>
      </w:r>
    </w:p>
    <w:p w14:paraId="215751A5" w14:textId="77777777" w:rsidR="001D5963" w:rsidRPr="00F83DEA" w:rsidRDefault="001D5963" w:rsidP="00F83DEA">
      <w:pPr>
        <w:pStyle w:val="3GPPAgreements"/>
        <w:spacing w:before="0" w:after="0" w:line="240" w:lineRule="auto"/>
        <w:contextualSpacing/>
        <w:rPr>
          <w:i/>
        </w:rPr>
      </w:pPr>
      <w:r w:rsidRPr="00F83DEA">
        <w:rPr>
          <w:i/>
        </w:rPr>
        <w:t xml:space="preserve">(Ericsson) Proposal 5: </w:t>
      </w:r>
    </w:p>
    <w:p w14:paraId="2DE3F9E3" w14:textId="77777777" w:rsidR="001D5963" w:rsidRPr="00F83DEA" w:rsidRDefault="001D5963" w:rsidP="00F83DEA">
      <w:pPr>
        <w:pStyle w:val="3GPPAgreements"/>
        <w:numPr>
          <w:ilvl w:val="1"/>
          <w:numId w:val="5"/>
        </w:numPr>
        <w:spacing w:before="0" w:after="0" w:line="240" w:lineRule="auto"/>
        <w:contextualSpacing/>
        <w:rPr>
          <w:i/>
        </w:rPr>
      </w:pPr>
      <w:r w:rsidRPr="00F83DEA">
        <w:rPr>
          <w:i/>
        </w:rPr>
        <w:t>Do not support Alt1.</w:t>
      </w:r>
    </w:p>
    <w:p w14:paraId="7B9F396B" w14:textId="5FEA9109" w:rsidR="00673BF1" w:rsidRPr="00F83DEA" w:rsidRDefault="00673BF1" w:rsidP="00F83DEA">
      <w:pPr>
        <w:pStyle w:val="3GPPAgreements"/>
        <w:spacing w:before="0" w:after="0" w:line="240" w:lineRule="auto"/>
        <w:contextualSpacing/>
        <w:rPr>
          <w:i/>
        </w:rPr>
      </w:pPr>
      <w:r w:rsidRPr="00F83DEA">
        <w:rPr>
          <w:i/>
        </w:rPr>
        <w:t xml:space="preserve">(Google) Proposal 1: </w:t>
      </w:r>
    </w:p>
    <w:p w14:paraId="4C483182" w14:textId="5A0ED721" w:rsidR="00673BF1" w:rsidRPr="00F83DEA" w:rsidRDefault="00673BF1" w:rsidP="00F83DEA">
      <w:pPr>
        <w:pStyle w:val="3GPPAgreements"/>
        <w:numPr>
          <w:ilvl w:val="1"/>
          <w:numId w:val="5"/>
        </w:numPr>
        <w:spacing w:before="0" w:after="0" w:line="240" w:lineRule="auto"/>
        <w:contextualSpacing/>
        <w:rPr>
          <w:i/>
        </w:rPr>
      </w:pPr>
      <w:r w:rsidRPr="00F83DEA">
        <w:rPr>
          <w:i/>
        </w:rPr>
        <w:t>If a UE is configured with NACK-only feedback without a separate PUCCH-Config/PUCCH-ConfigurationList configuration, the UE transforms the NACK-only into ACK/NACK, if the scheduled PUCCH resource is outside of the CFR.</w:t>
      </w:r>
    </w:p>
    <w:p w14:paraId="7562B59F" w14:textId="39825BA0" w:rsidR="00673BF1" w:rsidRPr="00F83DEA" w:rsidRDefault="00673BF1" w:rsidP="00F83DEA">
      <w:pPr>
        <w:pStyle w:val="3GPPAgreements"/>
        <w:spacing w:before="0" w:after="0" w:line="240" w:lineRule="auto"/>
        <w:contextualSpacing/>
        <w:rPr>
          <w:i/>
        </w:rPr>
      </w:pPr>
      <w:r w:rsidRPr="00F83DEA">
        <w:rPr>
          <w:i/>
        </w:rPr>
        <w:t xml:space="preserve">(Google) Proposal 2: </w:t>
      </w:r>
    </w:p>
    <w:p w14:paraId="0660021B" w14:textId="772D24BF" w:rsidR="00673BF1" w:rsidRPr="00F83DEA" w:rsidRDefault="00673BF1" w:rsidP="00F83DEA">
      <w:pPr>
        <w:pStyle w:val="3GPPAgreements"/>
        <w:numPr>
          <w:ilvl w:val="1"/>
          <w:numId w:val="5"/>
        </w:numPr>
        <w:spacing w:before="0" w:after="0" w:line="240" w:lineRule="auto"/>
        <w:contextualSpacing/>
        <w:rPr>
          <w:i/>
        </w:rPr>
      </w:pPr>
      <w:r w:rsidRPr="00F83DEA">
        <w:rPr>
          <w:i/>
        </w:rPr>
        <w:t>Alt1 can be supported if at least one of the PUCCH resource is UE specific PUCCH resource.</w:t>
      </w:r>
    </w:p>
    <w:p w14:paraId="4E5F7F30" w14:textId="3602EB35" w:rsidR="00673BF1" w:rsidRPr="00F83DEA" w:rsidRDefault="00673BF1" w:rsidP="00F83DEA">
      <w:pPr>
        <w:pStyle w:val="3GPPAgreements"/>
        <w:spacing w:before="0" w:after="0" w:line="240" w:lineRule="auto"/>
        <w:contextualSpacing/>
        <w:rPr>
          <w:i/>
        </w:rPr>
      </w:pPr>
      <w:r w:rsidRPr="00F83DEA">
        <w:rPr>
          <w:i/>
        </w:rPr>
        <w:t xml:space="preserve">(Google) Proposal 3: </w:t>
      </w:r>
    </w:p>
    <w:p w14:paraId="2207B777" w14:textId="0DF8D369" w:rsidR="00C80258" w:rsidRPr="00F83DEA" w:rsidRDefault="00C80258" w:rsidP="00F83DEA">
      <w:pPr>
        <w:pStyle w:val="3GPPAgreements"/>
        <w:numPr>
          <w:ilvl w:val="1"/>
          <w:numId w:val="5"/>
        </w:numPr>
        <w:spacing w:before="0" w:after="0" w:line="240" w:lineRule="auto"/>
        <w:contextualSpacing/>
        <w:rPr>
          <w:i/>
        </w:rPr>
      </w:pPr>
      <w:r w:rsidRPr="00F83DEA">
        <w:rPr>
          <w:i/>
        </w:rPr>
        <w:t>For UE consuming multiple MBS simultaneously, the UE does not expect to transmit multiple NACK-only based HARQ feedback scheduled by different G-RNTI in the same PUCCH slot.</w:t>
      </w:r>
    </w:p>
    <w:p w14:paraId="7C8D1AC0" w14:textId="77777777" w:rsidR="00673BF1" w:rsidRPr="00673BF1" w:rsidRDefault="00673BF1" w:rsidP="00673BF1">
      <w:pPr>
        <w:pStyle w:val="3GPPAgreements"/>
        <w:numPr>
          <w:ilvl w:val="0"/>
          <w:numId w:val="0"/>
        </w:numPr>
        <w:ind w:left="284" w:hanging="284"/>
        <w:rPr>
          <w:i/>
        </w:rPr>
      </w:pPr>
    </w:p>
    <w:p w14:paraId="3F37180B" w14:textId="03957440" w:rsidR="00880F8C" w:rsidRPr="00EA6F8A" w:rsidRDefault="00880F8C" w:rsidP="00880F8C">
      <w:pPr>
        <w:pStyle w:val="3GPPAgreements"/>
        <w:numPr>
          <w:ilvl w:val="0"/>
          <w:numId w:val="0"/>
        </w:numPr>
        <w:spacing w:after="0"/>
        <w:contextualSpacing/>
        <w:rPr>
          <w:b/>
          <w:i/>
          <w:u w:val="single"/>
          <w:lang w:val="en-GB"/>
        </w:rPr>
      </w:pPr>
      <w:r w:rsidRPr="00EA6F8A">
        <w:rPr>
          <w:b/>
          <w:i/>
          <w:u w:val="single"/>
          <w:lang w:val="en-GB"/>
        </w:rPr>
        <w:lastRenderedPageBreak/>
        <w:t>Alt 4: combination of NACK-only</w:t>
      </w:r>
    </w:p>
    <w:p w14:paraId="5FB27025" w14:textId="771A82FE" w:rsidR="00D22968" w:rsidRPr="00F83DEA" w:rsidRDefault="00D22968" w:rsidP="00F83DEA">
      <w:pPr>
        <w:pStyle w:val="3GPPAgreements"/>
        <w:spacing w:before="0" w:after="0" w:line="240" w:lineRule="auto"/>
        <w:contextualSpacing/>
        <w:rPr>
          <w:i/>
        </w:rPr>
      </w:pPr>
      <w:r w:rsidRPr="00F83DEA">
        <w:rPr>
          <w:i/>
        </w:rPr>
        <w:t xml:space="preserve">(OPPO) Proposal 7: </w:t>
      </w:r>
    </w:p>
    <w:p w14:paraId="43DFF318" w14:textId="196A2305" w:rsidR="00D22968" w:rsidRPr="00F83DEA" w:rsidRDefault="00D2296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(i.e., Alt 4).</w:t>
      </w:r>
    </w:p>
    <w:p w14:paraId="270C8A6B" w14:textId="5AA4B19F" w:rsidR="002D1CE8" w:rsidRPr="00F83DEA" w:rsidRDefault="002D1CE8" w:rsidP="00F83DEA">
      <w:pPr>
        <w:pStyle w:val="3GPPAgreements"/>
        <w:spacing w:before="0" w:after="0" w:line="240" w:lineRule="auto"/>
        <w:contextualSpacing/>
        <w:rPr>
          <w:i/>
        </w:rPr>
      </w:pPr>
      <w:r w:rsidRPr="00F83DEA">
        <w:rPr>
          <w:i/>
        </w:rPr>
        <w:t xml:space="preserve">(Xiaomi) Proposal 3: </w:t>
      </w:r>
    </w:p>
    <w:p w14:paraId="7B3EFBCC" w14:textId="0EED575F" w:rsidR="002D1CE8" w:rsidRPr="00F83DEA" w:rsidRDefault="002D1CE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(alt.4).</w:t>
      </w:r>
    </w:p>
    <w:p w14:paraId="2A48E541" w14:textId="5916EE14" w:rsidR="00260533" w:rsidRPr="00F83DEA" w:rsidRDefault="00260533" w:rsidP="00F83DEA">
      <w:pPr>
        <w:pStyle w:val="3GPPAgreements"/>
        <w:spacing w:before="0" w:after="0" w:line="240" w:lineRule="auto"/>
        <w:contextualSpacing/>
        <w:rPr>
          <w:i/>
        </w:rPr>
      </w:pPr>
      <w:r w:rsidRPr="00F83DEA">
        <w:rPr>
          <w:i/>
        </w:rPr>
        <w:t xml:space="preserve">(NEC) Proposal 1: </w:t>
      </w:r>
    </w:p>
    <w:p w14:paraId="403D8843" w14:textId="2ACFB4EB" w:rsidR="00260533" w:rsidRPr="00F83DEA" w:rsidRDefault="00260533" w:rsidP="00F83DEA">
      <w:pPr>
        <w:pStyle w:val="3GPPAgreements"/>
        <w:numPr>
          <w:ilvl w:val="1"/>
          <w:numId w:val="5"/>
        </w:numPr>
        <w:spacing w:before="0" w:after="0" w:line="240" w:lineRule="auto"/>
        <w:contextualSpacing/>
        <w:rPr>
          <w:i/>
        </w:rPr>
      </w:pPr>
      <w:r w:rsidRPr="00F83DEA">
        <w:rPr>
          <w:i/>
        </w:rPr>
        <w:t>Support Alt-4 to transmit more than one NACK-only based HARQ-ACK feedback existing in the same PUCCH slot.</w:t>
      </w:r>
    </w:p>
    <w:p w14:paraId="5A691F92" w14:textId="435A2EA5" w:rsidR="00260533" w:rsidRPr="00F83DEA" w:rsidRDefault="00260533" w:rsidP="00F83DEA">
      <w:pPr>
        <w:pStyle w:val="3GPPAgreements"/>
        <w:numPr>
          <w:ilvl w:val="2"/>
          <w:numId w:val="5"/>
        </w:numPr>
        <w:spacing w:before="0" w:after="0" w:line="240" w:lineRule="auto"/>
        <w:contextualSpacing/>
        <w:rPr>
          <w:i/>
        </w:rPr>
      </w:pPr>
      <w:r w:rsidRPr="00F83DEA">
        <w:rPr>
          <w:i/>
        </w:rPr>
        <w:t>Alt4: Define combination of NACK-only which corresponds to a specific sequence or a PUCCH transmission.</w:t>
      </w:r>
    </w:p>
    <w:p w14:paraId="6169F364" w14:textId="01D78C7E" w:rsidR="00EA6F8A" w:rsidRPr="00F83DEA" w:rsidRDefault="00EA6F8A" w:rsidP="00F83DEA">
      <w:pPr>
        <w:pStyle w:val="3GPPAgreements"/>
        <w:spacing w:before="0" w:after="0" w:line="240" w:lineRule="auto"/>
        <w:contextualSpacing/>
        <w:rPr>
          <w:i/>
        </w:rPr>
      </w:pPr>
      <w:r w:rsidRPr="00F83DEA">
        <w:rPr>
          <w:i/>
        </w:rPr>
        <w:t xml:space="preserve">(Samsung) Proposal 2: </w:t>
      </w:r>
    </w:p>
    <w:p w14:paraId="45356F87" w14:textId="3500757F" w:rsidR="00EA6F8A" w:rsidRPr="00F83DEA" w:rsidRDefault="00EA6F8A" w:rsidP="00F83DEA">
      <w:pPr>
        <w:pStyle w:val="3GPPAgreements"/>
        <w:numPr>
          <w:ilvl w:val="1"/>
          <w:numId w:val="5"/>
        </w:numPr>
        <w:spacing w:before="0" w:after="0" w:line="240" w:lineRule="auto"/>
        <w:contextualSpacing/>
        <w:rPr>
          <w:i/>
        </w:rPr>
      </w:pPr>
      <w:r w:rsidRPr="00F83DEA">
        <w:rPr>
          <w:i/>
        </w:rPr>
        <w:t>A UE is provided up to 16 orthogonal PUCCH resources to select from according to combinations of up to 4 ACK/NACK values. For more than 4 ACK/NACK values, the UE reports HARQ-ACK as in Rel-16 if the UE is provided PUCCH resources; otherwise, the UE does not report HARQ-ACK.</w:t>
      </w:r>
    </w:p>
    <w:p w14:paraId="36ADE892" w14:textId="06B47E05" w:rsidR="00571F41" w:rsidRPr="00F83DEA" w:rsidRDefault="00571F41" w:rsidP="00F83DEA">
      <w:pPr>
        <w:pStyle w:val="3GPPAgreements"/>
        <w:spacing w:before="0" w:after="0" w:line="240" w:lineRule="auto"/>
        <w:contextualSpacing/>
        <w:rPr>
          <w:i/>
        </w:rPr>
      </w:pPr>
      <w:r w:rsidRPr="00F83DEA">
        <w:rPr>
          <w:i/>
        </w:rPr>
        <w:t xml:space="preserve">(DOCOMO) Proposal 5: </w:t>
      </w:r>
    </w:p>
    <w:p w14:paraId="55532CB4" w14:textId="3C0F5872" w:rsidR="00571F41" w:rsidRPr="00F83DEA" w:rsidRDefault="00571F4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4.</w:t>
      </w:r>
    </w:p>
    <w:p w14:paraId="33C0EB90" w14:textId="41016823" w:rsidR="00571F41" w:rsidRPr="00F83DEA" w:rsidRDefault="00571F41" w:rsidP="00F83DEA">
      <w:pPr>
        <w:pStyle w:val="3GPPAgreements"/>
        <w:numPr>
          <w:ilvl w:val="2"/>
          <w:numId w:val="5"/>
        </w:numPr>
        <w:spacing w:before="0" w:after="0" w:line="240" w:lineRule="auto"/>
        <w:contextualSpacing/>
        <w:rPr>
          <w:i/>
        </w:rPr>
      </w:pPr>
      <w:r w:rsidRPr="00F83DEA">
        <w:rPr>
          <w:i/>
        </w:rPr>
        <w:t>If multiplexed payload size is over the maximum, bundling is applied.</w:t>
      </w:r>
    </w:p>
    <w:p w14:paraId="184369A1" w14:textId="55BBF1D8" w:rsidR="00972B1D" w:rsidRPr="00F83DEA" w:rsidRDefault="00972B1D" w:rsidP="00F83DEA">
      <w:pPr>
        <w:pStyle w:val="3GPPAgreements"/>
        <w:spacing w:before="0" w:after="0" w:line="240" w:lineRule="auto"/>
        <w:contextualSpacing/>
        <w:rPr>
          <w:i/>
        </w:rPr>
      </w:pPr>
      <w:r w:rsidRPr="00F83DEA">
        <w:rPr>
          <w:i/>
        </w:rPr>
        <w:t xml:space="preserve">(Lenovo) Proposal 10: </w:t>
      </w:r>
    </w:p>
    <w:p w14:paraId="6D380267" w14:textId="77777777" w:rsidR="00972B1D" w:rsidRPr="00F83DEA" w:rsidRDefault="00972B1D" w:rsidP="00F83DEA">
      <w:pPr>
        <w:pStyle w:val="3GPPAgreements"/>
        <w:numPr>
          <w:ilvl w:val="1"/>
          <w:numId w:val="5"/>
        </w:numPr>
        <w:spacing w:before="0" w:after="0" w:line="240" w:lineRule="auto"/>
        <w:contextualSpacing/>
        <w:rPr>
          <w:i/>
        </w:rPr>
      </w:pPr>
      <w:r w:rsidRPr="00F83DEA">
        <w:rPr>
          <w:i/>
        </w:rPr>
        <w:t>For multiple NACK-only feedback multiplexing in same slot, from per UE perspective, the PUCCH resource which corresponds to the first incorrectly decoded PDSCH is selected for transmitting the NACK-only feedback in the PUCCH slot</w:t>
      </w:r>
    </w:p>
    <w:p w14:paraId="228F8987" w14:textId="352B1C67" w:rsidR="002B26FD" w:rsidRPr="00F83DEA" w:rsidRDefault="002B26FD" w:rsidP="00F83DEA">
      <w:pPr>
        <w:pStyle w:val="3GPPAgreements"/>
        <w:spacing w:before="0" w:after="0" w:line="240" w:lineRule="auto"/>
        <w:contextualSpacing/>
        <w:rPr>
          <w:bCs/>
          <w:i/>
        </w:rPr>
      </w:pPr>
      <w:r w:rsidRPr="00F83DEA">
        <w:rPr>
          <w:bCs/>
          <w:i/>
        </w:rPr>
        <w:t xml:space="preserve">(Qualcomm) Proposal 5: </w:t>
      </w:r>
    </w:p>
    <w:p w14:paraId="51ED787A" w14:textId="67D20211" w:rsidR="002B26FD" w:rsidRPr="00F83DEA" w:rsidRDefault="002B26FD" w:rsidP="00F83DEA">
      <w:pPr>
        <w:pStyle w:val="3GPPAgreements"/>
        <w:numPr>
          <w:ilvl w:val="1"/>
          <w:numId w:val="5"/>
        </w:numPr>
        <w:spacing w:before="0" w:after="0" w:line="240" w:lineRule="auto"/>
        <w:contextualSpacing/>
        <w:rPr>
          <w:bCs/>
          <w:i/>
        </w:rPr>
      </w:pPr>
      <w:r w:rsidRPr="00F83DEA">
        <w:rPr>
          <w:bCs/>
          <w:i/>
        </w:rPr>
        <w:t>For RRC_CONNECTED U</w:t>
      </w:r>
      <w:r w:rsidR="00955A24" w:rsidRPr="00F83DEA">
        <w:rPr>
          <w:bCs/>
          <w:i/>
        </w:rPr>
        <w:t>e</w:t>
      </w:r>
      <w:r w:rsidRPr="00F83DEA">
        <w:rPr>
          <w:bCs/>
          <w:i/>
        </w:rPr>
        <w:t>s, when more than one NACK-only based feedback are available for transmission in the same PUCCH slot, support</w:t>
      </w:r>
    </w:p>
    <w:p w14:paraId="1592508E" w14:textId="55357B74" w:rsidR="002B26FD" w:rsidRPr="00F83DEA" w:rsidRDefault="002B26FD" w:rsidP="00F83DEA">
      <w:pPr>
        <w:pStyle w:val="3GPPAgreements"/>
        <w:numPr>
          <w:ilvl w:val="2"/>
          <w:numId w:val="5"/>
        </w:numPr>
        <w:spacing w:before="0" w:after="0" w:line="240" w:lineRule="auto"/>
        <w:contextualSpacing/>
        <w:rPr>
          <w:bCs/>
          <w:i/>
        </w:rPr>
      </w:pPr>
      <w:r w:rsidRPr="00F83DEA">
        <w:rPr>
          <w:bCs/>
          <w:i/>
        </w:rPr>
        <w:t>Alt4: Define combination of NACK-only which corresponds to a specific sequence or a PUCCH transmission.</w:t>
      </w:r>
    </w:p>
    <w:p w14:paraId="6A0B5FE5" w14:textId="5BB3ADEC" w:rsidR="001D5963" w:rsidRPr="00F83DEA" w:rsidRDefault="001D5963" w:rsidP="00F83DEA">
      <w:pPr>
        <w:pStyle w:val="3GPPAgreements"/>
        <w:spacing w:before="0" w:after="0" w:line="240" w:lineRule="auto"/>
        <w:contextualSpacing/>
        <w:rPr>
          <w:i/>
        </w:rPr>
      </w:pPr>
      <w:r w:rsidRPr="00F83DEA">
        <w:rPr>
          <w:i/>
        </w:rPr>
        <w:t xml:space="preserve">(Ericsson) Proposal 3: </w:t>
      </w:r>
    </w:p>
    <w:p w14:paraId="1724155F" w14:textId="5386D353" w:rsidR="001D5963" w:rsidRPr="00F83DEA" w:rsidRDefault="001D5963" w:rsidP="00F83DEA">
      <w:pPr>
        <w:pStyle w:val="3GPPAgreements"/>
        <w:numPr>
          <w:ilvl w:val="1"/>
          <w:numId w:val="5"/>
        </w:numPr>
        <w:spacing w:before="0" w:after="0" w:line="240" w:lineRule="auto"/>
        <w:contextualSpacing/>
        <w:rPr>
          <w:i/>
        </w:rPr>
      </w:pPr>
      <w:r w:rsidRPr="00F83DEA">
        <w:rPr>
          <w:i/>
        </w:rPr>
        <w:t>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p>
    <w:p w14:paraId="1055C7C5" w14:textId="1D7512A5" w:rsidR="001D5963" w:rsidRPr="00F83DEA" w:rsidRDefault="001D5963" w:rsidP="00F83DEA">
      <w:pPr>
        <w:pStyle w:val="3GPPAgreements"/>
        <w:spacing w:before="0" w:after="0" w:line="240" w:lineRule="auto"/>
        <w:contextualSpacing/>
        <w:rPr>
          <w:i/>
        </w:rPr>
      </w:pPr>
      <w:r w:rsidRPr="00F83DEA">
        <w:rPr>
          <w:i/>
        </w:rPr>
        <w:t xml:space="preserve">(Ericsson) Proposal 4: </w:t>
      </w:r>
    </w:p>
    <w:p w14:paraId="2F59105F" w14:textId="0B2A9EE9" w:rsidR="001D5963" w:rsidRPr="00F83DEA" w:rsidRDefault="001D5963" w:rsidP="00F83DEA">
      <w:pPr>
        <w:pStyle w:val="3GPPAgreements"/>
        <w:numPr>
          <w:ilvl w:val="1"/>
          <w:numId w:val="5"/>
        </w:numPr>
        <w:spacing w:before="0" w:after="0" w:line="240" w:lineRule="auto"/>
        <w:contextualSpacing/>
        <w:rPr>
          <w:i/>
        </w:rPr>
      </w:pPr>
      <w:r w:rsidRPr="00F83DEA">
        <w:rPr>
          <w:i/>
        </w:rPr>
        <w:t>Change the wording of Alt4 to make it more clear: N HARQ feedback bits are mapped to one out of 2^N-1 PUCCH resources.</w:t>
      </w:r>
    </w:p>
    <w:p w14:paraId="11F7FFFA" w14:textId="5A9EA673" w:rsidR="0052702E" w:rsidRPr="00F83DEA" w:rsidRDefault="0052702E" w:rsidP="00F83DEA">
      <w:pPr>
        <w:pStyle w:val="3GPPAgreements"/>
        <w:spacing w:before="0" w:after="0" w:line="240" w:lineRule="auto"/>
        <w:contextualSpacing/>
        <w:rPr>
          <w:i/>
        </w:rPr>
      </w:pPr>
      <w:r w:rsidRPr="00F83DEA">
        <w:rPr>
          <w:i/>
        </w:rPr>
        <w:t xml:space="preserve">(Ericsson) Proposal 6: </w:t>
      </w:r>
    </w:p>
    <w:p w14:paraId="13648184" w14:textId="353D5DD2" w:rsidR="0052702E" w:rsidRPr="00F83DEA" w:rsidRDefault="0052702E" w:rsidP="00F83DEA">
      <w:pPr>
        <w:pStyle w:val="3GPPAgreements"/>
        <w:numPr>
          <w:ilvl w:val="1"/>
          <w:numId w:val="5"/>
        </w:numPr>
        <w:spacing w:before="0" w:after="0" w:line="240" w:lineRule="auto"/>
        <w:contextualSpacing/>
        <w:rPr>
          <w:i/>
        </w:rPr>
      </w:pPr>
      <w:r w:rsidRPr="00F83DEA">
        <w:rPr>
          <w:i/>
        </w:rPr>
        <w:t>When one or more NACK-only based feedback bits need be transmitted in same PUCCH slot Alt 4 is supported.</w:t>
      </w:r>
    </w:p>
    <w:p w14:paraId="5D877FFC" w14:textId="77777777" w:rsidR="00880F8C" w:rsidRPr="00972B1D" w:rsidRDefault="00880F8C" w:rsidP="00F663EE">
      <w:pPr>
        <w:pStyle w:val="3GPPAgreements"/>
        <w:numPr>
          <w:ilvl w:val="0"/>
          <w:numId w:val="0"/>
        </w:numPr>
        <w:spacing w:after="0"/>
        <w:contextualSpacing/>
        <w:rPr>
          <w:i/>
        </w:rPr>
      </w:pPr>
    </w:p>
    <w:p w14:paraId="49DC493A" w14:textId="77777777" w:rsidR="00A6641C" w:rsidRDefault="00A6641C" w:rsidP="00F663EE">
      <w:pPr>
        <w:pStyle w:val="3GPPAgreements"/>
        <w:numPr>
          <w:ilvl w:val="0"/>
          <w:numId w:val="0"/>
        </w:numPr>
        <w:spacing w:after="0"/>
        <w:contextualSpacing/>
        <w:rPr>
          <w:i/>
          <w:lang w:val="en-GB"/>
        </w:rPr>
      </w:pPr>
    </w:p>
    <w:p w14:paraId="13FBC077" w14:textId="49251C09" w:rsidR="003C2184" w:rsidRDefault="003C2184" w:rsidP="00F663EE">
      <w:pPr>
        <w:pStyle w:val="3GPPAgreements"/>
        <w:numPr>
          <w:ilvl w:val="0"/>
          <w:numId w:val="0"/>
        </w:numPr>
        <w:spacing w:after="0"/>
        <w:contextualSpacing/>
        <w:rPr>
          <w:b/>
          <w:i/>
          <w:u w:val="single"/>
          <w:lang w:val="en-GB"/>
        </w:rPr>
      </w:pPr>
      <w:r w:rsidRPr="003C2184">
        <w:rPr>
          <w:b/>
          <w:i/>
          <w:u w:val="single"/>
          <w:lang w:val="en-GB"/>
        </w:rPr>
        <w:t>“</w:t>
      </w:r>
      <w:r>
        <w:rPr>
          <w:b/>
          <w:i/>
          <w:u w:val="single"/>
          <w:lang w:val="en-GB"/>
        </w:rPr>
        <w:t>Last DCI</w:t>
      </w:r>
      <w:r w:rsidRPr="003C2184">
        <w:rPr>
          <w:b/>
          <w:i/>
          <w:u w:val="single"/>
          <w:lang w:val="en-GB"/>
        </w:rPr>
        <w:t>”</w:t>
      </w:r>
    </w:p>
    <w:p w14:paraId="2474CD54" w14:textId="77777777" w:rsidR="00F229A7" w:rsidRPr="00F83DEA" w:rsidRDefault="00F229A7" w:rsidP="00F229A7">
      <w:pPr>
        <w:pStyle w:val="3GPPAgreements"/>
        <w:spacing w:before="0" w:after="0" w:line="240" w:lineRule="auto"/>
        <w:contextualSpacing/>
        <w:rPr>
          <w:i/>
        </w:rPr>
      </w:pPr>
      <w:r w:rsidRPr="00F83DEA">
        <w:rPr>
          <w:i/>
        </w:rPr>
        <w:t xml:space="preserve">(ZTE) Proposal 6: </w:t>
      </w:r>
    </w:p>
    <w:p w14:paraId="2FF5CF5B" w14:textId="77777777" w:rsidR="00F229A7" w:rsidRPr="00F83DEA" w:rsidRDefault="00F229A7" w:rsidP="00F229A7">
      <w:pPr>
        <w:pStyle w:val="3GPPAgreements"/>
        <w:numPr>
          <w:ilvl w:val="1"/>
          <w:numId w:val="5"/>
        </w:numPr>
        <w:spacing w:before="0" w:after="0" w:line="240" w:lineRule="auto"/>
        <w:contextualSpacing/>
        <w:rPr>
          <w:i/>
        </w:rPr>
      </w:pPr>
      <w:r w:rsidRPr="00F83DEA">
        <w:rPr>
          <w:i/>
        </w:rPr>
        <w:t>If HARQ-ACK PUCCH for unicast and NACK-only PUCCH for multicast are determined in the same UL slot, then they are multiplexed for the same priority (regardless of whether they overlap in the time domain).</w:t>
      </w:r>
    </w:p>
    <w:p w14:paraId="0420A69C" w14:textId="77777777" w:rsidR="00F229A7" w:rsidRPr="00F83DEA" w:rsidRDefault="00F229A7" w:rsidP="00F229A7">
      <w:pPr>
        <w:pStyle w:val="3GPPAgreements"/>
        <w:numPr>
          <w:ilvl w:val="2"/>
          <w:numId w:val="5"/>
        </w:numPr>
        <w:spacing w:before="0" w:after="0" w:line="240" w:lineRule="auto"/>
        <w:contextualSpacing/>
        <w:rPr>
          <w:i/>
        </w:rPr>
      </w:pPr>
      <w:r w:rsidRPr="00F83DEA">
        <w:rPr>
          <w:i/>
        </w:rPr>
        <w:t>The multiplexed PUCCH resource is determined based on the PRI in the last DCI corresponding to the unicast HARQ-ACK PUCCH.</w:t>
      </w:r>
    </w:p>
    <w:p w14:paraId="5F74FF9A" w14:textId="77777777" w:rsidR="00F81B71" w:rsidRPr="00F83DEA" w:rsidRDefault="00F81B71" w:rsidP="00F81B71">
      <w:pPr>
        <w:pStyle w:val="3GPPAgreements"/>
        <w:spacing w:before="0" w:after="0" w:line="240" w:lineRule="auto"/>
        <w:contextualSpacing/>
        <w:rPr>
          <w:i/>
        </w:rPr>
      </w:pPr>
      <w:r w:rsidRPr="00F83DEA">
        <w:rPr>
          <w:i/>
        </w:rPr>
        <w:t xml:space="preserve">(Nokia) Proposal 2: </w:t>
      </w:r>
    </w:p>
    <w:p w14:paraId="267E9189" w14:textId="77777777" w:rsidR="00F81B71" w:rsidRPr="00F83DEA" w:rsidRDefault="00F81B71" w:rsidP="00F81B71">
      <w:pPr>
        <w:pStyle w:val="3GPPAgreements"/>
        <w:numPr>
          <w:ilvl w:val="1"/>
          <w:numId w:val="5"/>
        </w:numPr>
        <w:spacing w:before="0" w:after="0" w:line="240" w:lineRule="auto"/>
        <w:contextualSpacing/>
        <w:rPr>
          <w:i/>
        </w:rPr>
      </w:pPr>
      <w:r w:rsidRPr="00F83DEA">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0706671E" w14:textId="77777777" w:rsidR="00843D5C" w:rsidRPr="00F83DEA" w:rsidRDefault="00843D5C" w:rsidP="00843D5C">
      <w:pPr>
        <w:pStyle w:val="3GPPAgreements"/>
        <w:spacing w:before="0" w:after="0" w:line="240" w:lineRule="auto"/>
        <w:contextualSpacing/>
        <w:rPr>
          <w:i/>
        </w:rPr>
      </w:pPr>
      <w:r w:rsidRPr="00F83DEA">
        <w:rPr>
          <w:rFonts w:hint="eastAsia"/>
          <w:i/>
        </w:rPr>
        <w:t>(</w:t>
      </w:r>
      <w:r w:rsidRPr="00F83DEA">
        <w:rPr>
          <w:i/>
        </w:rPr>
        <w:t xml:space="preserve">CATT) Proposal 10: </w:t>
      </w:r>
    </w:p>
    <w:p w14:paraId="1BAE99B5" w14:textId="77777777" w:rsidR="00843D5C" w:rsidRPr="00F83DEA" w:rsidRDefault="00843D5C" w:rsidP="00843D5C">
      <w:pPr>
        <w:pStyle w:val="3GPPAgreements"/>
        <w:numPr>
          <w:ilvl w:val="1"/>
          <w:numId w:val="5"/>
        </w:numPr>
        <w:spacing w:before="0" w:after="0" w:line="240" w:lineRule="auto"/>
        <w:contextualSpacing/>
        <w:rPr>
          <w:i/>
        </w:rPr>
      </w:pPr>
      <w:r w:rsidRPr="00F83DEA">
        <w:rPr>
          <w:rFonts w:hint="eastAsia"/>
          <w:b/>
          <w:i/>
        </w:rPr>
        <w:lastRenderedPageBreak/>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144B63E3"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2B43B89C"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The last DCI should refer the multicast DCI</w:t>
      </w:r>
    </w:p>
    <w:p w14:paraId="4905BEB4" w14:textId="600DF48A" w:rsidR="003C2184" w:rsidRDefault="00843D5C" w:rsidP="00843D5C">
      <w:pPr>
        <w:pStyle w:val="3GPPAgreements"/>
        <w:spacing w:before="0" w:after="0" w:line="240" w:lineRule="auto"/>
        <w:contextualSpacing/>
        <w:rPr>
          <w:i/>
        </w:rPr>
      </w:pPr>
      <w:r w:rsidRPr="003C2184">
        <w:rPr>
          <w:i/>
        </w:rPr>
        <w:t xml:space="preserve"> </w:t>
      </w:r>
      <w:r w:rsidR="003C2184" w:rsidRPr="003C2184">
        <w:rPr>
          <w:i/>
        </w:rPr>
        <w:t>(</w:t>
      </w:r>
      <w:r w:rsidR="003C2184">
        <w:rPr>
          <w:i/>
        </w:rPr>
        <w:t>LGE</w:t>
      </w:r>
      <w:r w:rsidR="003C2184" w:rsidRPr="003C2184">
        <w:rPr>
          <w:i/>
        </w:rPr>
        <w:t xml:space="preserve">) Proposal </w:t>
      </w:r>
      <w:r w:rsidR="001F31B8">
        <w:rPr>
          <w:i/>
        </w:rPr>
        <w:t>8</w:t>
      </w:r>
      <w:r w:rsidR="003C2184" w:rsidRPr="003C2184">
        <w:rPr>
          <w:i/>
        </w:rPr>
        <w:t xml:space="preserve">: </w:t>
      </w:r>
    </w:p>
    <w:p w14:paraId="3CBE99B1" w14:textId="6B493559" w:rsidR="001F31B8" w:rsidRPr="003C2184" w:rsidRDefault="001F31B8" w:rsidP="00F83DEA">
      <w:pPr>
        <w:pStyle w:val="3GPPAgreements"/>
        <w:numPr>
          <w:ilvl w:val="1"/>
          <w:numId w:val="5"/>
        </w:numPr>
        <w:spacing w:before="0" w:after="0" w:line="240" w:lineRule="auto"/>
        <w:contextualSpacing/>
        <w:rPr>
          <w:i/>
        </w:rPr>
      </w:pPr>
      <w:r w:rsidRPr="001F31B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where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refers to the last DCI for unicast.</w:t>
      </w:r>
    </w:p>
    <w:p w14:paraId="4456AA83" w14:textId="652B611B" w:rsidR="001F31B8" w:rsidRDefault="001F31B8" w:rsidP="00F83DEA">
      <w:pPr>
        <w:pStyle w:val="3GPPAgreements"/>
        <w:spacing w:before="0" w:after="0" w:line="240" w:lineRule="auto"/>
        <w:contextualSpacing/>
        <w:rPr>
          <w:i/>
        </w:rPr>
      </w:pPr>
      <w:r w:rsidRPr="001F31B8">
        <w:rPr>
          <w:i/>
        </w:rPr>
        <w:t xml:space="preserve">(LGE) Proposal </w:t>
      </w:r>
      <w:r>
        <w:rPr>
          <w:i/>
        </w:rPr>
        <w:t>9</w:t>
      </w:r>
      <w:r w:rsidRPr="001F31B8">
        <w:rPr>
          <w:i/>
        </w:rPr>
        <w:t xml:space="preserve">: </w:t>
      </w:r>
    </w:p>
    <w:p w14:paraId="4C39323B" w14:textId="6EBC1A2F" w:rsidR="001F31B8" w:rsidRPr="001F31B8" w:rsidRDefault="001F31B8" w:rsidP="00F83DEA">
      <w:pPr>
        <w:pStyle w:val="3GPPAgreements"/>
        <w:numPr>
          <w:ilvl w:val="1"/>
          <w:numId w:val="5"/>
        </w:numPr>
        <w:spacing w:before="0" w:after="0" w:line="240" w:lineRule="auto"/>
        <w:contextualSpacing/>
        <w:rPr>
          <w:i/>
        </w:rPr>
      </w:pPr>
      <w:r w:rsidRPr="001F31B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16302" w14:textId="77777777" w:rsidR="003C2184" w:rsidRDefault="003C2184" w:rsidP="00F663EE">
      <w:pPr>
        <w:pStyle w:val="3GPPAgreements"/>
        <w:numPr>
          <w:ilvl w:val="0"/>
          <w:numId w:val="0"/>
        </w:numPr>
        <w:spacing w:after="0"/>
        <w:contextualSpacing/>
        <w:rPr>
          <w:i/>
          <w:lang w:val="en-GB"/>
        </w:rPr>
      </w:pPr>
    </w:p>
    <w:p w14:paraId="6B290EBC" w14:textId="7491C581" w:rsidR="00A243F8" w:rsidRPr="00A243F8" w:rsidRDefault="00A243F8" w:rsidP="00A243F8">
      <w:pPr>
        <w:pStyle w:val="3GPPAgreements"/>
        <w:numPr>
          <w:ilvl w:val="0"/>
          <w:numId w:val="0"/>
        </w:numPr>
        <w:ind w:left="284" w:hanging="284"/>
        <w:rPr>
          <w:b/>
          <w:i/>
          <w:u w:val="single"/>
          <w:lang w:val="en-GB"/>
        </w:rPr>
      </w:pPr>
      <w:r w:rsidRPr="00A243F8">
        <w:rPr>
          <w:b/>
          <w:i/>
          <w:u w:val="single"/>
          <w:lang w:val="en-GB"/>
        </w:rPr>
        <w:t>“</w:t>
      </w:r>
      <w:r>
        <w:rPr>
          <w:b/>
          <w:i/>
          <w:u w:val="single"/>
          <w:lang w:val="en-GB"/>
        </w:rPr>
        <w:t>UL DAI for NACK-only</w:t>
      </w:r>
      <w:r w:rsidRPr="00A243F8">
        <w:rPr>
          <w:b/>
          <w:i/>
          <w:u w:val="single"/>
          <w:lang w:val="en-GB"/>
        </w:rPr>
        <w:t>”</w:t>
      </w:r>
    </w:p>
    <w:p w14:paraId="5CB53E14" w14:textId="77777777" w:rsidR="00C83CD4" w:rsidRPr="00F83DEA" w:rsidRDefault="00C83CD4" w:rsidP="00C83CD4">
      <w:pPr>
        <w:pStyle w:val="3GPPAgreements"/>
        <w:spacing w:before="0" w:after="0" w:line="240" w:lineRule="auto"/>
        <w:contextualSpacing/>
        <w:rPr>
          <w:i/>
        </w:rPr>
      </w:pPr>
      <w:r w:rsidRPr="00F83DEA">
        <w:rPr>
          <w:i/>
        </w:rPr>
        <w:t xml:space="preserve">(ZTE) Proposal 7: </w:t>
      </w:r>
    </w:p>
    <w:p w14:paraId="301B7EA7" w14:textId="77777777" w:rsidR="00C83CD4" w:rsidRPr="00F83DEA" w:rsidRDefault="00C83CD4" w:rsidP="00C83CD4">
      <w:pPr>
        <w:pStyle w:val="3GPPAgreements"/>
        <w:numPr>
          <w:ilvl w:val="1"/>
          <w:numId w:val="5"/>
        </w:numPr>
        <w:spacing w:before="0" w:after="0" w:line="240" w:lineRule="auto"/>
        <w:contextualSpacing/>
        <w:rPr>
          <w:i/>
        </w:rPr>
      </w:pPr>
      <w:r w:rsidRPr="00F83DEA">
        <w:rPr>
          <w:i/>
        </w:rPr>
        <w:t>The DAI filed in UL scheduling DCI is used to indicate the number of PDSCHs received by the UE corresponding to NACK-only feedback.</w:t>
      </w:r>
    </w:p>
    <w:p w14:paraId="37785D31" w14:textId="77777777" w:rsidR="00A243F8" w:rsidRPr="00F81B71" w:rsidRDefault="00A243F8" w:rsidP="00F663EE">
      <w:pPr>
        <w:pStyle w:val="3GPPAgreements"/>
        <w:numPr>
          <w:ilvl w:val="0"/>
          <w:numId w:val="0"/>
        </w:numPr>
        <w:spacing w:after="0"/>
        <w:contextualSpacing/>
        <w:rPr>
          <w:i/>
        </w:rPr>
      </w:pPr>
    </w:p>
    <w:p w14:paraId="5EA9F8AB" w14:textId="2A55C833" w:rsidR="002D38B1" w:rsidRPr="00E73783" w:rsidRDefault="002D38B1" w:rsidP="005B554F">
      <w:pPr>
        <w:pStyle w:val="Heading3"/>
        <w:tabs>
          <w:tab w:val="clear" w:pos="720"/>
        </w:tabs>
        <w:rPr>
          <w:lang w:eastAsia="zh-CN"/>
        </w:rPr>
      </w:pPr>
      <w:bookmarkStart w:id="178" w:name="_Ref87291163"/>
      <w:r w:rsidRPr="00E73783">
        <w:rPr>
          <w:lang w:eastAsia="zh-CN"/>
        </w:rPr>
        <w:t>Round-1</w:t>
      </w:r>
      <w:bookmarkEnd w:id="178"/>
      <w:r w:rsidRPr="00E73783">
        <w:rPr>
          <w:lang w:eastAsia="zh-CN"/>
        </w:rPr>
        <w:t xml:space="preserve"> </w:t>
      </w:r>
      <w:r w:rsidR="00B97DE0">
        <w:rPr>
          <w:lang w:eastAsia="zh-CN"/>
        </w:rPr>
        <w:t>(closed)</w:t>
      </w:r>
    </w:p>
    <w:p w14:paraId="3A3038BE"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66FDACCF" w14:textId="0CF96859" w:rsidR="0061737C" w:rsidRPr="00CE513B" w:rsidRDefault="00CE513B" w:rsidP="00CE513B">
      <w:pPr>
        <w:ind w:left="0" w:firstLine="0"/>
        <w:rPr>
          <w:rFonts w:eastAsiaTheme="minorEastAsia"/>
          <w:sz w:val="20"/>
          <w:lang w:val="en-GB" w:eastAsia="zh-CN"/>
        </w:rPr>
      </w:pPr>
      <w:r w:rsidRPr="00CE513B">
        <w:rPr>
          <w:rFonts w:eastAsiaTheme="minorEastAsia" w:hint="eastAsia"/>
          <w:sz w:val="20"/>
          <w:lang w:val="en-GB" w:eastAsia="zh-CN"/>
        </w:rPr>
        <w:t>F</w:t>
      </w:r>
      <w:r w:rsidRPr="00CE513B">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CE513B" w:rsidRDefault="00CE513B" w:rsidP="00F229A7">
      <w:pPr>
        <w:spacing w:after="0" w:line="240" w:lineRule="auto"/>
        <w:ind w:left="0" w:firstLine="0"/>
        <w:contextualSpacing/>
        <w:jc w:val="left"/>
        <w:rPr>
          <w:rFonts w:ascii="Times" w:eastAsia="Batang" w:hAnsi="Times"/>
          <w:i/>
          <w:sz w:val="20"/>
          <w:szCs w:val="24"/>
          <w:lang w:val="en-GB" w:eastAsia="x-none"/>
        </w:rPr>
      </w:pPr>
      <w:r w:rsidRPr="00CE513B">
        <w:rPr>
          <w:rFonts w:ascii="Times" w:eastAsia="Batang" w:hAnsi="Times"/>
          <w:i/>
          <w:sz w:val="20"/>
          <w:szCs w:val="24"/>
          <w:highlight w:val="green"/>
          <w:lang w:val="en-GB" w:eastAsia="x-none"/>
        </w:rPr>
        <w:t>Agreement:</w:t>
      </w:r>
    </w:p>
    <w:p w14:paraId="4C68B386" w14:textId="77777777" w:rsidR="00CE513B" w:rsidRPr="00CE513B" w:rsidRDefault="00CE513B" w:rsidP="00F229A7">
      <w:pPr>
        <w:spacing w:after="0" w:line="240" w:lineRule="auto"/>
        <w:ind w:left="0" w:firstLine="0"/>
        <w:contextualSpacing/>
        <w:jc w:val="left"/>
        <w:rPr>
          <w:rFonts w:ascii="Times" w:eastAsia="Batang" w:hAnsi="Times"/>
          <w:i/>
          <w:sz w:val="20"/>
          <w:szCs w:val="20"/>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Alt1: </w:t>
      </w:r>
      <w:r w:rsidRPr="00CE513B">
        <w:rPr>
          <w:rFonts w:ascii="Times" w:eastAsia="Batang" w:hAnsi="Times" w:hint="eastAsia"/>
          <w:i/>
          <w:sz w:val="20"/>
          <w:szCs w:val="24"/>
          <w:lang w:val="en-GB" w:eastAsia="zh-CN"/>
        </w:rPr>
        <w:t>S</w:t>
      </w:r>
      <w:r w:rsidRPr="00CE513B">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Alt2: Support sub-slot based PUCCH for this case. </w:t>
      </w:r>
    </w:p>
    <w:p w14:paraId="22494EE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Alt3: Support UE transmitting more than one slot-based PUCCHs in the same PUCCH slot. </w:t>
      </w:r>
    </w:p>
    <w:p w14:paraId="716428C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Alt5: NACK-only bundling</w:t>
      </w:r>
    </w:p>
    <w:p w14:paraId="0DF580F5" w14:textId="77777777" w:rsidR="00CE513B" w:rsidRPr="00CE513B" w:rsidRDefault="00CE513B" w:rsidP="00CE513B">
      <w:pPr>
        <w:autoSpaceDE w:val="0"/>
        <w:autoSpaceDN w:val="0"/>
        <w:adjustRightInd w:val="0"/>
        <w:spacing w:after="0" w:line="240" w:lineRule="auto"/>
        <w:ind w:left="0" w:firstLine="0"/>
        <w:contextualSpacing/>
        <w:rPr>
          <w:sz w:val="20"/>
          <w:szCs w:val="20"/>
          <w:lang w:val="en-GB" w:eastAsia="zh-CN"/>
        </w:rPr>
      </w:pPr>
    </w:p>
    <w:p w14:paraId="50F15C29" w14:textId="41487087" w:rsidR="00F229A7" w:rsidRDefault="00F229A7" w:rsidP="0061737C">
      <w:pPr>
        <w:rPr>
          <w:rFonts w:eastAsiaTheme="minorEastAsia"/>
          <w:sz w:val="20"/>
          <w:lang w:val="en-GB" w:eastAsia="zh-CN"/>
        </w:rPr>
      </w:pPr>
      <w:r w:rsidRPr="00F229A7">
        <w:rPr>
          <w:rFonts w:eastAsiaTheme="minorEastAsia" w:hint="eastAsia"/>
          <w:sz w:val="20"/>
          <w:lang w:val="en-GB" w:eastAsia="zh-CN"/>
        </w:rPr>
        <w:t>B</w:t>
      </w:r>
      <w:r w:rsidRPr="00F229A7">
        <w:rPr>
          <w:rFonts w:eastAsiaTheme="minorEastAsia"/>
          <w:sz w:val="20"/>
          <w:lang w:val="en-GB" w:eastAsia="zh-CN"/>
        </w:rPr>
        <w:t>ased on the submitted proposals</w:t>
      </w:r>
      <w:r>
        <w:rPr>
          <w:rFonts w:eastAsiaTheme="minorEastAsia"/>
          <w:sz w:val="20"/>
          <w:lang w:val="en-GB" w:eastAsia="zh-CN"/>
        </w:rPr>
        <w:t>, the situation is summarized as follow</w:t>
      </w:r>
      <w:r w:rsidR="000B6418">
        <w:rPr>
          <w:rFonts w:eastAsiaTheme="minorEastAsia"/>
          <w:sz w:val="20"/>
          <w:lang w:val="en-GB" w:eastAsia="zh-CN"/>
        </w:rPr>
        <w:t>s</w:t>
      </w:r>
      <w:r>
        <w:rPr>
          <w:rFonts w:eastAsiaTheme="minorEastAsia"/>
          <w:sz w:val="20"/>
          <w:lang w:val="en-GB" w:eastAsia="zh-CN"/>
        </w:rPr>
        <w:t>:</w:t>
      </w:r>
    </w:p>
    <w:p w14:paraId="6123AB11" w14:textId="1A2E0251" w:rsidR="00F229A7" w:rsidRPr="006B63DD" w:rsidRDefault="00F229A7" w:rsidP="00222AC4">
      <w:pPr>
        <w:snapToGrid w:val="0"/>
        <w:spacing w:after="0" w:line="240" w:lineRule="auto"/>
        <w:rPr>
          <w:rFonts w:eastAsiaTheme="minorEastAsia"/>
          <w:color w:val="FF0000"/>
          <w:sz w:val="20"/>
          <w:lang w:val="en-GB" w:eastAsia="zh-CN"/>
        </w:rPr>
      </w:pPr>
      <w:r w:rsidRPr="006B63DD">
        <w:rPr>
          <w:rFonts w:eastAsiaTheme="minorEastAsia"/>
          <w:color w:val="FF0000"/>
          <w:sz w:val="20"/>
          <w:lang w:val="en-GB" w:eastAsia="zh-CN"/>
        </w:rPr>
        <w:t>Alt1 is supported by</w:t>
      </w:r>
      <w:r w:rsidR="00655A58">
        <w:rPr>
          <w:rFonts w:eastAsiaTheme="minorEastAsia"/>
          <w:color w:val="FF0000"/>
          <w:sz w:val="20"/>
          <w:lang w:val="en-GB" w:eastAsia="zh-CN"/>
        </w:rPr>
        <w:t xml:space="preserve"> (9)</w:t>
      </w:r>
      <w:r w:rsidRPr="006B63DD">
        <w:rPr>
          <w:rFonts w:eastAsiaTheme="minorEastAsia"/>
          <w:color w:val="FF0000"/>
          <w:sz w:val="20"/>
          <w:lang w:val="en-GB" w:eastAsia="zh-CN"/>
        </w:rPr>
        <w:t xml:space="preserve">: Huawei, ZTE, </w:t>
      </w:r>
      <w:r w:rsidR="00B508DB" w:rsidRPr="006B63DD">
        <w:rPr>
          <w:rFonts w:eastAsiaTheme="minorEastAsia"/>
          <w:color w:val="FF0000"/>
          <w:sz w:val="20"/>
          <w:lang w:val="en-GB" w:eastAsia="zh-CN"/>
        </w:rPr>
        <w:t xml:space="preserve">vivo, Spreadtrum, </w:t>
      </w:r>
      <w:r w:rsidR="00F81B71" w:rsidRPr="006B63DD">
        <w:rPr>
          <w:rFonts w:eastAsiaTheme="minorEastAsia"/>
          <w:color w:val="FF0000"/>
          <w:sz w:val="20"/>
          <w:lang w:val="en-GB" w:eastAsia="zh-CN"/>
        </w:rPr>
        <w:t>Noki</w:t>
      </w:r>
      <w:r w:rsidR="00402321" w:rsidRPr="006B63DD">
        <w:rPr>
          <w:rFonts w:eastAsiaTheme="minorEastAsia"/>
          <w:color w:val="FF0000"/>
          <w:sz w:val="20"/>
          <w:lang w:val="en-GB" w:eastAsia="zh-CN"/>
        </w:rPr>
        <w:t>a, CATT</w:t>
      </w:r>
      <w:r w:rsidR="00222AC4" w:rsidRPr="006B63DD">
        <w:rPr>
          <w:rFonts w:eastAsiaTheme="minorEastAsia"/>
          <w:color w:val="FF0000"/>
          <w:sz w:val="20"/>
          <w:lang w:val="en-GB" w:eastAsia="zh-CN"/>
        </w:rPr>
        <w:t>, Apple, LGE, Google</w:t>
      </w:r>
    </w:p>
    <w:p w14:paraId="49DBEEE2" w14:textId="1EB94A53" w:rsidR="00CE513B" w:rsidRDefault="00F229A7"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Further details are provided regarding PF 0/1 with 1/2 bits HARQ-ACK (ZTE)</w:t>
      </w:r>
    </w:p>
    <w:p w14:paraId="460802A3" w14:textId="540DCFB0"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PUCCH resource is dedicated for NACK-only (Nokia)</w:t>
      </w:r>
    </w:p>
    <w:p w14:paraId="75F4D883" w14:textId="45652373"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Type of codebook should be indicated in RRC configuration (CATT)</w:t>
      </w:r>
    </w:p>
    <w:p w14:paraId="1988C404" w14:textId="30E575C5" w:rsidR="00402321" w:rsidRPr="00F229A7" w:rsidRDefault="00222AC4"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 xml:space="preserve">when a </w:t>
      </w:r>
      <w:r w:rsidRPr="00222AC4">
        <w:rPr>
          <w:rFonts w:eastAsiaTheme="minorEastAsia"/>
          <w:lang w:val="en-US" w:eastAsia="zh-CN"/>
        </w:rPr>
        <w:t>separate</w:t>
      </w:r>
      <w:r w:rsidRPr="00222AC4">
        <w:rPr>
          <w:rFonts w:eastAsiaTheme="minorEastAsia"/>
          <w:i/>
          <w:lang w:val="en-US" w:eastAsia="zh-CN"/>
        </w:rPr>
        <w:t xml:space="preserve"> PUCCH-Config/PUCCH-ConfigurationList </w:t>
      </w:r>
      <w:r w:rsidRPr="00222AC4">
        <w:rPr>
          <w:rFonts w:eastAsiaTheme="minorEastAsia"/>
          <w:lang w:val="en-US" w:eastAsia="zh-CN"/>
        </w:rPr>
        <w:t xml:space="preserve">is not configured </w:t>
      </w:r>
      <w:r w:rsidR="00D73229">
        <w:rPr>
          <w:rFonts w:eastAsiaTheme="minorEastAsia"/>
          <w:lang w:val="en-US" w:eastAsia="zh-CN"/>
        </w:rPr>
        <w:t xml:space="preserve">and not applicable to multiple G-RNTIs </w:t>
      </w:r>
      <w:r w:rsidRPr="00222AC4">
        <w:rPr>
          <w:rFonts w:eastAsiaTheme="minorEastAsia"/>
          <w:lang w:val="en-US" w:eastAsia="zh-CN"/>
        </w:rPr>
        <w:t>(Google)</w:t>
      </w:r>
    </w:p>
    <w:p w14:paraId="517209ED" w14:textId="77777777" w:rsidR="006B63DD" w:rsidRDefault="006B63DD" w:rsidP="0061737C">
      <w:pPr>
        <w:rPr>
          <w:rFonts w:eastAsiaTheme="minorEastAsia"/>
          <w:color w:val="FF0000"/>
          <w:sz w:val="20"/>
          <w:lang w:val="en-GB" w:eastAsia="zh-CN"/>
        </w:rPr>
      </w:pPr>
    </w:p>
    <w:p w14:paraId="22019654" w14:textId="0A1F0AA5" w:rsidR="00F229A7" w:rsidRDefault="006B63DD" w:rsidP="00655A58">
      <w:pPr>
        <w:spacing w:after="0" w:line="240" w:lineRule="auto"/>
        <w:contextualSpacing/>
        <w:rPr>
          <w:rFonts w:eastAsiaTheme="minorEastAsia"/>
          <w:color w:val="FF0000"/>
          <w:sz w:val="20"/>
          <w:lang w:val="en-GB" w:eastAsia="zh-CN"/>
        </w:rPr>
      </w:pPr>
      <w:r w:rsidRPr="006B63DD">
        <w:rPr>
          <w:rFonts w:eastAsiaTheme="minorEastAsia"/>
          <w:color w:val="FF0000"/>
          <w:sz w:val="20"/>
          <w:lang w:val="en-GB" w:eastAsia="zh-CN"/>
        </w:rPr>
        <w:t>Alt</w:t>
      </w:r>
      <w:r w:rsidR="0020293B">
        <w:rPr>
          <w:rFonts w:eastAsiaTheme="minorEastAsia"/>
          <w:color w:val="FF0000"/>
          <w:sz w:val="20"/>
          <w:lang w:val="en-GB" w:eastAsia="zh-CN"/>
        </w:rPr>
        <w:t>4</w:t>
      </w:r>
      <w:r w:rsidRPr="006B63DD">
        <w:rPr>
          <w:rFonts w:eastAsiaTheme="minorEastAsia"/>
          <w:color w:val="FF0000"/>
          <w:sz w:val="20"/>
          <w:lang w:val="en-GB" w:eastAsia="zh-CN"/>
        </w:rPr>
        <w:t xml:space="preserve"> is supported by</w:t>
      </w:r>
      <w:r w:rsidR="00655A58">
        <w:rPr>
          <w:rFonts w:eastAsiaTheme="minorEastAsia"/>
          <w:color w:val="FF0000"/>
          <w:sz w:val="20"/>
          <w:lang w:val="en-GB" w:eastAsia="zh-CN"/>
        </w:rPr>
        <w:t xml:space="preserve"> </w:t>
      </w:r>
      <w:r w:rsidR="00655A58" w:rsidRPr="00655A58">
        <w:rPr>
          <w:rFonts w:eastAsiaTheme="minorEastAsia"/>
          <w:color w:val="FF0000"/>
          <w:sz w:val="20"/>
          <w:lang w:val="en-GB" w:eastAsia="zh-CN"/>
        </w:rPr>
        <w:t>(</w:t>
      </w:r>
      <w:r w:rsidR="00655A58">
        <w:rPr>
          <w:rFonts w:eastAsiaTheme="minorEastAsia"/>
          <w:color w:val="FF0000"/>
          <w:sz w:val="20"/>
          <w:lang w:val="en-GB" w:eastAsia="zh-CN"/>
        </w:rPr>
        <w:t>8</w:t>
      </w:r>
      <w:r w:rsidR="00655A58" w:rsidRPr="00655A58">
        <w:rPr>
          <w:rFonts w:eastAsiaTheme="minorEastAsia"/>
          <w:color w:val="FF0000"/>
          <w:sz w:val="20"/>
          <w:lang w:val="en-GB" w:eastAsia="zh-CN"/>
        </w:rPr>
        <w:t>)</w:t>
      </w:r>
      <w:r w:rsidRPr="006B63DD">
        <w:rPr>
          <w:rFonts w:eastAsiaTheme="minorEastAsia"/>
          <w:color w:val="FF0000"/>
          <w:sz w:val="20"/>
          <w:lang w:val="en-GB" w:eastAsia="zh-CN"/>
        </w:rPr>
        <w:t>:</w:t>
      </w:r>
      <w:r w:rsidR="005017B7">
        <w:rPr>
          <w:rFonts w:eastAsiaTheme="minorEastAsia"/>
          <w:color w:val="FF0000"/>
          <w:sz w:val="20"/>
          <w:lang w:val="en-GB" w:eastAsia="zh-CN"/>
        </w:rPr>
        <w:t xml:space="preserve"> OPPO, </w:t>
      </w:r>
      <w:r w:rsidR="00B7446F">
        <w:rPr>
          <w:rFonts w:eastAsiaTheme="minorEastAsia"/>
          <w:color w:val="FF0000"/>
          <w:sz w:val="20"/>
          <w:lang w:val="en-GB" w:eastAsia="zh-CN"/>
        </w:rPr>
        <w:t xml:space="preserve">Xiaomi, NEC, Samsung, DOCOMO, Lenovo, Qualcomm, Ericsson, </w:t>
      </w:r>
    </w:p>
    <w:p w14:paraId="41C018BA" w14:textId="13E4A3BA" w:rsidR="006B63DD"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up to 16 orthogonal PUCCH resources to select from according to combinations of up to 4 ACK/NACK values. For more than 4 ACK/NACK values, the UE reports HARQ-ACK as in Rel-16 if the UE is provided PUCCH resources; otherwise, the UE does not report HARQ-ACK. (Samsung)</w:t>
      </w:r>
    </w:p>
    <w:p w14:paraId="40DE3D6A" w14:textId="7A8641A0"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If multiplexed payload size is over the maximum, bundling is applied. (DOCOMO)</w:t>
      </w:r>
    </w:p>
    <w:p w14:paraId="63E6FCEB" w14:textId="4F75BF62"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the PUCCH resource which corresponds to the first incorrectly decoded PDSCH is selected for transmitting the NACK-only feedback in the PUCCH slot (Lenovo)</w:t>
      </w:r>
    </w:p>
    <w:p w14:paraId="43B31BC8" w14:textId="424CFE01"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 xml:space="preserve">To convey N bits the UE transmits one selected PUCCH resource in a slot, from a bundle of M=2^N-1 configured PUCCH resources. </w:t>
      </w:r>
      <w:r w:rsidRPr="00655A58">
        <w:rPr>
          <w:rFonts w:eastAsiaTheme="minorEastAsia"/>
        </w:rPr>
        <w:t xml:space="preserve">Change the wording of Alt4 to make it more clear: N HARQ feedback bits are mapped to one out of 2^N-1 PUCCH resources. </w:t>
      </w:r>
      <w:r w:rsidRPr="00655A58">
        <w:rPr>
          <w:rFonts w:eastAsiaTheme="minorEastAsia"/>
          <w:lang w:val="en-US" w:eastAsia="zh-CN"/>
        </w:rPr>
        <w:t xml:space="preserve"> (Ericsson)</w:t>
      </w:r>
    </w:p>
    <w:p w14:paraId="5CEF53AC" w14:textId="77777777" w:rsidR="006B63DD" w:rsidRDefault="006B63DD" w:rsidP="0061737C">
      <w:pPr>
        <w:rPr>
          <w:rFonts w:eastAsiaTheme="minorEastAsia"/>
          <w:b/>
          <w:color w:val="DDD9C3" w:themeColor="background2" w:themeShade="E6"/>
          <w:lang w:val="en-GB" w:eastAsia="zh-CN"/>
        </w:rPr>
      </w:pPr>
    </w:p>
    <w:p w14:paraId="5A1939F0" w14:textId="77777777" w:rsidR="00D30BF3" w:rsidRDefault="00DB50FE" w:rsidP="005251A5">
      <w:pPr>
        <w:ind w:left="0" w:firstLine="0"/>
        <w:rPr>
          <w:rFonts w:eastAsiaTheme="minorEastAsia"/>
          <w:sz w:val="20"/>
          <w:lang w:val="en-GB" w:eastAsia="zh-CN"/>
        </w:rPr>
      </w:pPr>
      <w:r w:rsidRPr="00DB50FE">
        <w:rPr>
          <w:rFonts w:eastAsiaTheme="minorEastAsia" w:hint="eastAsia"/>
          <w:sz w:val="20"/>
          <w:lang w:val="en-GB" w:eastAsia="zh-CN"/>
        </w:rPr>
        <w:lastRenderedPageBreak/>
        <w:t>T</w:t>
      </w:r>
      <w:r w:rsidRPr="00DB50FE">
        <w:rPr>
          <w:rFonts w:eastAsiaTheme="minorEastAsia"/>
          <w:sz w:val="20"/>
          <w:lang w:val="en-GB" w:eastAsia="zh-CN"/>
        </w:rPr>
        <w:t xml:space="preserve">he concern for Alt1 is that it compromised adopting NACK-only based feedback for reducing PUCCH resources overhead. </w:t>
      </w:r>
      <w:r w:rsidR="00E61009">
        <w:rPr>
          <w:rFonts w:eastAsiaTheme="minorEastAsia"/>
          <w:sz w:val="20"/>
          <w:lang w:val="en-GB" w:eastAsia="zh-CN"/>
        </w:rPr>
        <w:t xml:space="preserve">The concern for Alt2 is </w:t>
      </w:r>
      <w:r w:rsidR="0020293B">
        <w:rPr>
          <w:rFonts w:eastAsiaTheme="minorEastAsia"/>
          <w:sz w:val="20"/>
          <w:lang w:val="en-GB" w:eastAsia="zh-CN"/>
        </w:rPr>
        <w:t xml:space="preserve">the </w:t>
      </w:r>
      <w:r w:rsidR="00E61009">
        <w:rPr>
          <w:rFonts w:eastAsiaTheme="minorEastAsia"/>
          <w:sz w:val="20"/>
          <w:lang w:val="en-GB" w:eastAsia="zh-CN"/>
        </w:rPr>
        <w:t>specification effort and the demand of a lot of PUCCH resources to correspond to the different combinations of NACK-only for multiple TBs.</w:t>
      </w:r>
      <w:r w:rsidR="00D30BF3">
        <w:rPr>
          <w:rFonts w:eastAsiaTheme="minorEastAsia"/>
          <w:sz w:val="20"/>
          <w:lang w:val="en-GB" w:eastAsia="zh-CN"/>
        </w:rPr>
        <w:t xml:space="preserve"> </w:t>
      </w:r>
      <w:r w:rsidR="000B6418" w:rsidRPr="005251A5">
        <w:rPr>
          <w:rFonts w:eastAsiaTheme="minorEastAsia"/>
          <w:sz w:val="20"/>
          <w:lang w:val="en-GB" w:eastAsia="zh-CN"/>
        </w:rPr>
        <w:t xml:space="preserve">The two </w:t>
      </w:r>
      <w:r w:rsidR="005251A5" w:rsidRPr="005251A5">
        <w:rPr>
          <w:rFonts w:eastAsiaTheme="minorEastAsia"/>
          <w:sz w:val="20"/>
          <w:lang w:val="en-GB" w:eastAsia="zh-CN"/>
        </w:rPr>
        <w:t>alternatives</w:t>
      </w:r>
      <w:r w:rsidR="000B6418" w:rsidRPr="005251A5">
        <w:rPr>
          <w:rFonts w:eastAsiaTheme="minorEastAsia"/>
          <w:sz w:val="20"/>
          <w:lang w:val="en-GB" w:eastAsia="zh-CN"/>
        </w:rPr>
        <w:t xml:space="preserve"> are supported</w:t>
      </w:r>
      <w:r w:rsidR="005251A5">
        <w:rPr>
          <w:rFonts w:eastAsiaTheme="minorEastAsia"/>
          <w:sz w:val="20"/>
          <w:lang w:val="en-GB" w:eastAsia="zh-CN"/>
        </w:rPr>
        <w:t xml:space="preserve"> by</w:t>
      </w:r>
      <w:r w:rsidR="005251A5" w:rsidRPr="00591C5E">
        <w:rPr>
          <w:rFonts w:eastAsiaTheme="minorEastAsia"/>
          <w:color w:val="FF0000"/>
          <w:sz w:val="20"/>
          <w:lang w:val="en-GB" w:eastAsia="zh-CN"/>
        </w:rPr>
        <w:t xml:space="preserve"> 9 vs 8</w:t>
      </w:r>
      <w:r w:rsidR="005251A5">
        <w:rPr>
          <w:rFonts w:eastAsiaTheme="minorEastAsia"/>
          <w:sz w:val="20"/>
          <w:lang w:val="en-GB" w:eastAsia="zh-CN"/>
        </w:rPr>
        <w:t xml:space="preserve"> and such situation has not been changed</w:t>
      </w:r>
      <w:r w:rsidR="00FF0873">
        <w:rPr>
          <w:rFonts w:eastAsiaTheme="minorEastAsia"/>
          <w:sz w:val="20"/>
          <w:lang w:val="en-GB" w:eastAsia="zh-CN"/>
        </w:rPr>
        <w:t xml:space="preserve"> much</w:t>
      </w:r>
      <w:r w:rsidR="005251A5">
        <w:rPr>
          <w:rFonts w:eastAsiaTheme="minorEastAsia"/>
          <w:sz w:val="20"/>
          <w:lang w:val="en-GB" w:eastAsia="zh-CN"/>
        </w:rPr>
        <w:t xml:space="preserve"> for a couple of meetings except more details </w:t>
      </w:r>
      <w:r w:rsidR="00290CBC">
        <w:rPr>
          <w:rFonts w:eastAsiaTheme="minorEastAsia"/>
          <w:sz w:val="20"/>
          <w:lang w:val="en-GB" w:eastAsia="zh-CN"/>
        </w:rPr>
        <w:t xml:space="preserve">are being brought up by companies in the direction of the supported alternative. </w:t>
      </w:r>
    </w:p>
    <w:p w14:paraId="38FB732E" w14:textId="0B3E9D9C" w:rsidR="00D30BF3" w:rsidRPr="00D30BF3" w:rsidRDefault="00FF0873" w:rsidP="00D30BF3">
      <w:pPr>
        <w:ind w:left="0" w:firstLine="0"/>
        <w:rPr>
          <w:rFonts w:eastAsiaTheme="minorEastAsia"/>
          <w:sz w:val="20"/>
          <w:szCs w:val="20"/>
          <w:lang w:val="en-GB" w:eastAsia="zh-CN"/>
        </w:rPr>
      </w:pPr>
      <w:r w:rsidRPr="00D30BF3">
        <w:rPr>
          <w:rFonts w:eastAsiaTheme="minorEastAsia"/>
          <w:sz w:val="20"/>
          <w:szCs w:val="20"/>
          <w:lang w:val="en-GB" w:eastAsia="zh-CN"/>
        </w:rPr>
        <w:t xml:space="preserve">Given it is the last meeting, FL would like to suggest a compromised </w:t>
      </w:r>
      <w:r w:rsidR="00617BBD" w:rsidRPr="00D30BF3">
        <w:rPr>
          <w:rFonts w:eastAsiaTheme="minorEastAsia"/>
          <w:sz w:val="20"/>
          <w:szCs w:val="20"/>
          <w:lang w:val="en-GB" w:eastAsia="zh-CN"/>
        </w:rPr>
        <w:t xml:space="preserve">solution for way forward so that more details can be finalized in time as well for the compromised solution. </w:t>
      </w:r>
      <w:r w:rsidR="00D30BF3" w:rsidRPr="00D30BF3">
        <w:rPr>
          <w:rFonts w:eastAsiaTheme="minorEastAsia"/>
          <w:sz w:val="20"/>
          <w:szCs w:val="20"/>
          <w:lang w:val="en-GB" w:eastAsia="zh-CN"/>
        </w:rPr>
        <w:t>For the compromised</w:t>
      </w:r>
      <w:r w:rsidR="0071529E">
        <w:rPr>
          <w:rFonts w:eastAsiaTheme="minorEastAsia"/>
          <w:sz w:val="20"/>
          <w:szCs w:val="20"/>
          <w:lang w:val="en-GB" w:eastAsia="zh-CN"/>
        </w:rPr>
        <w:t xml:space="preserve"> solution</w:t>
      </w:r>
      <w:r w:rsidR="00D30BF3" w:rsidRPr="00D30BF3">
        <w:rPr>
          <w:rFonts w:eastAsiaTheme="minorEastAsia"/>
          <w:sz w:val="20"/>
          <w:szCs w:val="20"/>
          <w:lang w:val="en-GB" w:eastAsia="zh-CN"/>
        </w:rPr>
        <w:t>, the proposal from Samsung can be a starting point, especially considering for Alt4 defining the combinations of NACK-only the maximum number of TBs for the feedback for combination of NACK-only has to be determined anyhow.</w:t>
      </w:r>
    </w:p>
    <w:p w14:paraId="06D7BBAC" w14:textId="77777777" w:rsidR="00D30BF3" w:rsidRPr="00F44075" w:rsidRDefault="00D30BF3" w:rsidP="0061737C">
      <w:pPr>
        <w:rPr>
          <w:rFonts w:eastAsiaTheme="minorEastAsia"/>
          <w:b/>
          <w:color w:val="DDD9C3" w:themeColor="background2" w:themeShade="E6"/>
          <w:lang w:val="en-GB" w:eastAsia="zh-CN"/>
        </w:rPr>
      </w:pPr>
    </w:p>
    <w:p w14:paraId="2CDB6E99"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Proposal:</w:t>
      </w:r>
    </w:p>
    <w:p w14:paraId="792E9E8C" w14:textId="139014C8" w:rsidR="0061737C" w:rsidRPr="0080464F" w:rsidRDefault="0061737C" w:rsidP="0061737C">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_Ref87291163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3.2.1</w:t>
      </w:r>
      <w:r w:rsidR="00174AC4">
        <w:rPr>
          <w:sz w:val="20"/>
          <w:szCs w:val="20"/>
          <w:lang w:val="en-GB" w:eastAsia="zh-CN"/>
        </w:rPr>
        <w:fldChar w:fldCharType="end"/>
      </w:r>
    </w:p>
    <w:p w14:paraId="28E8C7F9" w14:textId="42DDDD49" w:rsidR="00BE2FA8" w:rsidRPr="00BE2FA8" w:rsidRDefault="00BE2FA8" w:rsidP="00F75C26">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sidR="00E92C89">
        <w:rPr>
          <w:rFonts w:eastAsia="MS Mincho"/>
        </w:rPr>
        <w:t>,</w:t>
      </w:r>
    </w:p>
    <w:p w14:paraId="1802D8A6" w14:textId="02134F3E" w:rsidR="00F44075" w:rsidRPr="00BE2FA8" w:rsidRDefault="00F44075" w:rsidP="00F75C26">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16 orthogonal PUCCH resources to select from according to combinations of up to 4 </w:t>
      </w:r>
      <w:r w:rsidR="00137F8A" w:rsidRPr="00BE2FA8">
        <w:rPr>
          <w:rFonts w:eastAsiaTheme="minorEastAsia"/>
          <w:lang w:val="en-US" w:eastAsia="zh-CN"/>
        </w:rPr>
        <w:t>TBs with NACK-only feedback</w:t>
      </w:r>
      <w:r w:rsidR="00EB3A13" w:rsidRPr="00BE2FA8">
        <w:rPr>
          <w:rFonts w:eastAsiaTheme="minorEastAsia"/>
          <w:lang w:val="en-US" w:eastAsia="zh-CN"/>
        </w:rPr>
        <w:t>, e.g., (A,N,N,N)-&gt;PUCCH resource 0, (A,A,N,N)-&gt;PUCCH resource 1, …</w:t>
      </w:r>
      <w:r w:rsidRPr="00BE2FA8">
        <w:rPr>
          <w:rFonts w:eastAsiaTheme="minorEastAsia"/>
          <w:lang w:val="en-US" w:eastAsia="zh-CN"/>
        </w:rPr>
        <w:t>.</w:t>
      </w:r>
      <w:r w:rsidR="00563A76" w:rsidRPr="00BE2FA8">
        <w:rPr>
          <w:rFonts w:eastAsiaTheme="minorEastAsia"/>
          <w:lang w:val="en-US" w:eastAsia="zh-CN"/>
        </w:rPr>
        <w:t>;</w:t>
      </w:r>
    </w:p>
    <w:p w14:paraId="09E9E9F7" w14:textId="77777777" w:rsidR="00BE2FA8" w:rsidRPr="00BE2FA8" w:rsidRDefault="00BE2FA8" w:rsidP="00F75C26">
      <w:pPr>
        <w:pStyle w:val="ListParagraph"/>
        <w:numPr>
          <w:ilvl w:val="1"/>
          <w:numId w:val="52"/>
        </w:numPr>
        <w:rPr>
          <w:rFonts w:eastAsia="MS Mincho"/>
        </w:rPr>
      </w:pPr>
      <w:r w:rsidRPr="00BE2FA8">
        <w:rPr>
          <w:rFonts w:eastAsia="MS Mincho"/>
          <w:lang w:val="en-US"/>
        </w:rPr>
        <w:t>The PUCCH resource for transmission is determined by the last multicast DCI.</w:t>
      </w:r>
    </w:p>
    <w:p w14:paraId="3F21E880" w14:textId="05E24550" w:rsidR="00F44075" w:rsidRPr="00BE2FA8" w:rsidRDefault="008216E7" w:rsidP="00F75C26">
      <w:pPr>
        <w:pStyle w:val="ListParagraph"/>
        <w:numPr>
          <w:ilvl w:val="0"/>
          <w:numId w:val="52"/>
        </w:numPr>
        <w:spacing w:after="0" w:line="240" w:lineRule="auto"/>
        <w:jc w:val="both"/>
        <w:rPr>
          <w:rFonts w:eastAsia="MS Mincho"/>
        </w:rPr>
      </w:pPr>
      <w:r w:rsidRPr="00BE2FA8">
        <w:rPr>
          <w:rFonts w:eastAsia="MS Mincho"/>
          <w:lang w:val="en-US"/>
        </w:rPr>
        <w:t>f</w:t>
      </w:r>
      <w:r w:rsidR="00F44075" w:rsidRPr="00BE2FA8">
        <w:rPr>
          <w:rFonts w:eastAsia="MS Mincho"/>
          <w:lang w:val="en-US"/>
        </w:rPr>
        <w:t xml:space="preserve">or more than 4 </w:t>
      </w:r>
      <w:r w:rsidRPr="00BE2FA8">
        <w:rPr>
          <w:rFonts w:eastAsia="MS Mincho"/>
          <w:lang w:val="en-US"/>
        </w:rPr>
        <w:t>TBs with</w:t>
      </w:r>
      <w:r w:rsidRPr="00BE2FA8">
        <w:rPr>
          <w:rFonts w:eastAsiaTheme="minorEastAsia"/>
          <w:lang w:val="en-US" w:eastAsia="zh-CN"/>
        </w:rPr>
        <w:t xml:space="preserve"> </w:t>
      </w:r>
      <w:r w:rsidRPr="00BE2FA8">
        <w:rPr>
          <w:rFonts w:eastAsia="MS Mincho"/>
          <w:lang w:val="en-US"/>
        </w:rPr>
        <w:t>NACK-only feedback</w:t>
      </w:r>
      <w:r w:rsidR="00F44075" w:rsidRPr="00BE2FA8">
        <w:rPr>
          <w:rFonts w:eastAsia="MS Mincho"/>
          <w:lang w:val="en-US"/>
        </w:rPr>
        <w:t xml:space="preserve">, </w:t>
      </w:r>
      <w:r w:rsidR="001201DE" w:rsidRPr="00BE2FA8">
        <w:rPr>
          <w:rFonts w:eastAsia="MS Mincho"/>
          <w:lang w:val="en-US"/>
        </w:rPr>
        <w:t xml:space="preserve">NACK-only feedback is transformed into ACK/NACK based, i.e., </w:t>
      </w:r>
      <w:r w:rsidR="00F44075" w:rsidRPr="00BE2FA8">
        <w:rPr>
          <w:rFonts w:eastAsia="MS Mincho"/>
          <w:lang w:val="en-US"/>
        </w:rPr>
        <w:t>the UE reports HARQ-ACK as in Rel-16 if the UE is provided PUCCH resources</w:t>
      </w:r>
      <w:r w:rsidR="001201DE" w:rsidRPr="00BE2FA8">
        <w:rPr>
          <w:rFonts w:eastAsia="MS Mincho"/>
          <w:lang w:val="en-US"/>
        </w:rPr>
        <w:t xml:space="preserve"> for unicast. O</w:t>
      </w:r>
      <w:r w:rsidR="00F44075" w:rsidRPr="00BE2FA8">
        <w:rPr>
          <w:rFonts w:eastAsia="MS Mincho"/>
          <w:lang w:val="en-US"/>
        </w:rPr>
        <w:t>therwise, the UE does not report HARQ-ACK.</w:t>
      </w:r>
    </w:p>
    <w:p w14:paraId="2FF921E2" w14:textId="77777777" w:rsidR="00BE2FA8" w:rsidRPr="00BE2FA8" w:rsidRDefault="00BE2FA8" w:rsidP="00F75C26">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0A38614B" w14:textId="77777777" w:rsidR="00BE2FA8" w:rsidRPr="00BE2FA8" w:rsidRDefault="00BE2FA8" w:rsidP="00BE2FA8">
      <w:pPr>
        <w:rPr>
          <w:rFonts w:eastAsia="MS Mincho"/>
          <w:lang w:eastAsia="ja-JP"/>
        </w:rPr>
      </w:pPr>
    </w:p>
    <w:p w14:paraId="4C659BC2" w14:textId="77777777" w:rsidR="00BB72ED" w:rsidRDefault="00BB72ED" w:rsidP="00BB72ED">
      <w:pPr>
        <w:rPr>
          <w:rFonts w:eastAsia="MS Mincho"/>
          <w:lang w:eastAsia="ja-JP"/>
        </w:rPr>
      </w:pPr>
    </w:p>
    <w:p w14:paraId="73A197DD" w14:textId="77777777" w:rsidR="0061737C" w:rsidRPr="0080464F" w:rsidRDefault="0061737C" w:rsidP="0061737C">
      <w:pPr>
        <w:pStyle w:val="Subtitle"/>
        <w:rPr>
          <w:rFonts w:ascii="Times New Roman" w:hAnsi="Times New Roman" w:cs="Times New Roman"/>
          <w:color w:val="auto"/>
          <w:sz w:val="21"/>
        </w:rPr>
      </w:pPr>
      <w:r w:rsidRPr="005E1D61">
        <w:rPr>
          <w:rFonts w:ascii="Times New Roman" w:hAnsi="Times New Roman" w:cs="Times New Roman"/>
          <w:b/>
          <w:color w:val="auto"/>
          <w:sz w:val="21"/>
        </w:rPr>
        <w:t>Collect views</w:t>
      </w:r>
      <w:r w:rsidRPr="0080464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37C" w:rsidRPr="0080464F" w14:paraId="0E2F54B0" w14:textId="77777777" w:rsidTr="00A7495B">
        <w:trPr>
          <w:trHeight w:val="253"/>
          <w:jc w:val="center"/>
        </w:trPr>
        <w:tc>
          <w:tcPr>
            <w:tcW w:w="1555" w:type="dxa"/>
          </w:tcPr>
          <w:p w14:paraId="194BFAEA" w14:textId="77777777" w:rsidR="0061737C" w:rsidRPr="0080464F" w:rsidRDefault="0061737C" w:rsidP="00A7495B">
            <w:pPr>
              <w:spacing w:after="0"/>
              <w:rPr>
                <w:rFonts w:cstheme="minorHAnsi"/>
                <w:sz w:val="16"/>
                <w:szCs w:val="16"/>
              </w:rPr>
            </w:pPr>
            <w:r w:rsidRPr="0080464F">
              <w:rPr>
                <w:b/>
                <w:sz w:val="16"/>
                <w:szCs w:val="16"/>
              </w:rPr>
              <w:t>Company</w:t>
            </w:r>
          </w:p>
        </w:tc>
        <w:tc>
          <w:tcPr>
            <w:tcW w:w="7801" w:type="dxa"/>
          </w:tcPr>
          <w:p w14:paraId="12E59FC7" w14:textId="77777777" w:rsidR="0061737C" w:rsidRPr="0080464F" w:rsidRDefault="0061737C" w:rsidP="00A7495B">
            <w:pPr>
              <w:spacing w:after="0"/>
              <w:rPr>
                <w:rFonts w:eastAsiaTheme="minorEastAsia"/>
                <w:sz w:val="16"/>
                <w:szCs w:val="16"/>
                <w:lang w:eastAsia="zh-CN"/>
              </w:rPr>
            </w:pPr>
            <w:r w:rsidRPr="0080464F">
              <w:rPr>
                <w:b/>
                <w:sz w:val="16"/>
                <w:szCs w:val="16"/>
              </w:rPr>
              <w:t xml:space="preserve">Comments </w:t>
            </w:r>
          </w:p>
        </w:tc>
      </w:tr>
      <w:tr w:rsidR="003E2D88" w:rsidRPr="0080464F" w14:paraId="50B85FB0" w14:textId="77777777" w:rsidTr="00A7495B">
        <w:trPr>
          <w:trHeight w:val="253"/>
          <w:jc w:val="center"/>
        </w:trPr>
        <w:tc>
          <w:tcPr>
            <w:tcW w:w="1555" w:type="dxa"/>
          </w:tcPr>
          <w:p w14:paraId="48D08AAD" w14:textId="797AC878" w:rsidR="003E2D88" w:rsidRPr="0080464F" w:rsidRDefault="003E2D88" w:rsidP="003E2D88">
            <w:pPr>
              <w:spacing w:after="0"/>
              <w:rPr>
                <w:sz w:val="20"/>
                <w:szCs w:val="20"/>
                <w:lang w:eastAsia="zh-CN"/>
              </w:rPr>
            </w:pPr>
            <w:r w:rsidRPr="00E001A5">
              <w:rPr>
                <w:rFonts w:eastAsiaTheme="minorEastAsia"/>
                <w:sz w:val="18"/>
                <w:szCs w:val="18"/>
                <w:lang w:eastAsia="zh-CN"/>
              </w:rPr>
              <w:t>Lenovo, Motorola Mobility</w:t>
            </w:r>
          </w:p>
        </w:tc>
        <w:tc>
          <w:tcPr>
            <w:tcW w:w="7801" w:type="dxa"/>
          </w:tcPr>
          <w:p w14:paraId="76699422" w14:textId="57E26EDD" w:rsidR="003E2D88" w:rsidRDefault="003E2D88" w:rsidP="003E2D88">
            <w:pPr>
              <w:rPr>
                <w:rFonts w:eastAsia="MS Mincho"/>
                <w:sz w:val="18"/>
                <w:szCs w:val="18"/>
                <w:lang w:eastAsia="ja-JP"/>
              </w:rPr>
            </w:pPr>
            <w:r>
              <w:rPr>
                <w:rFonts w:eastAsia="MS Mincho"/>
                <w:sz w:val="18"/>
                <w:szCs w:val="18"/>
                <w:lang w:eastAsia="ja-JP"/>
              </w:rPr>
              <w:t>We can support both alternatives for compromise:</w:t>
            </w:r>
          </w:p>
          <w:p w14:paraId="0F1F6A6F" w14:textId="77777777" w:rsidR="003E2D88" w:rsidRDefault="003E2D88" w:rsidP="003E2D88">
            <w:pPr>
              <w:rPr>
                <w:rFonts w:eastAsia="MS Mincho"/>
                <w:sz w:val="18"/>
                <w:szCs w:val="18"/>
                <w:lang w:eastAsia="ja-JP"/>
              </w:rPr>
            </w:pPr>
            <w:r>
              <w:rPr>
                <w:rFonts w:eastAsia="MS Mincho"/>
                <w:sz w:val="18"/>
                <w:szCs w:val="18"/>
                <w:lang w:eastAsia="ja-JP"/>
              </w:rPr>
              <w:t xml:space="preserve">For compromise of Alt 1 and Alt 4, we think </w:t>
            </w:r>
          </w:p>
          <w:p w14:paraId="4B596EE2" w14:textId="77777777" w:rsidR="003E2D88" w:rsidRDefault="003E2D88" w:rsidP="003E2D88">
            <w:pPr>
              <w:pStyle w:val="ListParagraph"/>
              <w:numPr>
                <w:ilvl w:val="0"/>
                <w:numId w:val="67"/>
              </w:numPr>
              <w:rPr>
                <w:rFonts w:eastAsia="MS Mincho"/>
                <w:sz w:val="18"/>
                <w:szCs w:val="18"/>
              </w:rPr>
            </w:pPr>
            <w:r w:rsidRPr="003E2D88">
              <w:rPr>
                <w:rFonts w:eastAsia="MS Mincho"/>
                <w:sz w:val="18"/>
                <w:szCs w:val="18"/>
              </w:rPr>
              <w:t xml:space="preserve">Alt 1 can be adopted when the multiple NACK-only feedback is to be multiplexed on PUSCH with same priority or PUCCH for unicast with same priority; </w:t>
            </w:r>
          </w:p>
          <w:p w14:paraId="6246B97D" w14:textId="77777777" w:rsidR="003E2D88" w:rsidRPr="003E2D88" w:rsidRDefault="003E2D88" w:rsidP="003E2D88">
            <w:pPr>
              <w:pStyle w:val="ListParagraph"/>
              <w:numPr>
                <w:ilvl w:val="0"/>
                <w:numId w:val="67"/>
              </w:numPr>
              <w:rPr>
                <w:lang w:eastAsia="zh-CN"/>
              </w:rPr>
            </w:pPr>
            <w:r w:rsidRPr="003E2D88">
              <w:rPr>
                <w:rFonts w:eastAsia="MS Mincho"/>
                <w:sz w:val="18"/>
                <w:szCs w:val="18"/>
              </w:rPr>
              <w:t>Alt 4 can be adopted when the multiple NACK-only feedback is to be transmitted in one PUCCH without multiplexing with other PUSCH/PUCCHs.</w:t>
            </w:r>
          </w:p>
          <w:p w14:paraId="0364E52B" w14:textId="40093711" w:rsidR="003E2D88" w:rsidRPr="0080464F" w:rsidRDefault="003E2D88" w:rsidP="003E2D88">
            <w:pPr>
              <w:pStyle w:val="ListParagraph"/>
              <w:ind w:left="0" w:firstLine="0"/>
              <w:rPr>
                <w:lang w:eastAsia="zh-CN"/>
              </w:rPr>
            </w:pPr>
            <w:r>
              <w:rPr>
                <w:lang w:eastAsia="zh-CN"/>
              </w:rPr>
              <w:t xml:space="preserve">After Alt 4 is agreed, then we start discussion on details of Alt 4. </w:t>
            </w:r>
          </w:p>
        </w:tc>
      </w:tr>
      <w:tr w:rsidR="00D004A3" w:rsidRPr="0080464F" w14:paraId="642A3A3B" w14:textId="77777777" w:rsidTr="00A7495B">
        <w:trPr>
          <w:trHeight w:val="253"/>
          <w:jc w:val="center"/>
        </w:trPr>
        <w:tc>
          <w:tcPr>
            <w:tcW w:w="1555" w:type="dxa"/>
          </w:tcPr>
          <w:p w14:paraId="221A80FF" w14:textId="4308C585"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6DD37486" w14:textId="32CD4764"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prefer Alt 1. </w:t>
            </w:r>
            <w:r w:rsidRPr="00D004A3">
              <w:rPr>
                <w:rFonts w:eastAsia="Malgun Gothic"/>
                <w:lang w:eastAsia="ko-KR"/>
              </w:rPr>
              <w:t xml:space="preserve">We already agree to support UE multiplexing the HARQ-ACK bits </w:t>
            </w:r>
            <w:r>
              <w:rPr>
                <w:rFonts w:eastAsia="Malgun Gothic"/>
                <w:lang w:eastAsia="ko-KR"/>
              </w:rPr>
              <w:t xml:space="preserve">with ACK/NACK </w:t>
            </w:r>
            <w:r w:rsidRPr="00D004A3">
              <w:rPr>
                <w:rFonts w:eastAsia="Malgun Gothic"/>
                <w:lang w:eastAsia="ko-KR"/>
              </w:rPr>
              <w:t>by transforming NACK-only into ACK/NACK HARQ bits.</w:t>
            </w:r>
            <w:r>
              <w:rPr>
                <w:rFonts w:eastAsia="Malgun Gothic"/>
                <w:lang w:eastAsia="ko-KR"/>
              </w:rPr>
              <w:t xml:space="preserve"> The same approach can be applied to this case.</w:t>
            </w:r>
          </w:p>
        </w:tc>
      </w:tr>
      <w:tr w:rsidR="00FD7B8B" w:rsidRPr="0080464F" w14:paraId="3251FF67" w14:textId="77777777" w:rsidTr="00A7495B">
        <w:trPr>
          <w:trHeight w:val="253"/>
          <w:jc w:val="center"/>
        </w:trPr>
        <w:tc>
          <w:tcPr>
            <w:tcW w:w="1555" w:type="dxa"/>
          </w:tcPr>
          <w:p w14:paraId="20B1E622" w14:textId="74CFA261"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63D660F2" w14:textId="3D140250"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 xml:space="preserve">Prefer Alt1. </w:t>
            </w:r>
          </w:p>
        </w:tc>
      </w:tr>
      <w:tr w:rsidR="00D66F2D" w:rsidRPr="0080464F" w14:paraId="6FBF76D1" w14:textId="77777777" w:rsidTr="00A7495B">
        <w:trPr>
          <w:trHeight w:val="253"/>
          <w:jc w:val="center"/>
        </w:trPr>
        <w:tc>
          <w:tcPr>
            <w:tcW w:w="1555" w:type="dxa"/>
          </w:tcPr>
          <w:p w14:paraId="1255B154" w14:textId="0B3BCC4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7C80AED1" w14:textId="185F606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W</w:t>
            </w:r>
            <w:r>
              <w:rPr>
                <w:rFonts w:eastAsiaTheme="minorEastAsia"/>
              </w:rPr>
              <w:t>e support Alt 4 in our contribution.</w:t>
            </w:r>
          </w:p>
        </w:tc>
      </w:tr>
      <w:tr w:rsidR="00D61BE3" w:rsidRPr="0080464F" w14:paraId="5AED86BC" w14:textId="77777777" w:rsidTr="00A7495B">
        <w:trPr>
          <w:trHeight w:val="253"/>
          <w:jc w:val="center"/>
        </w:trPr>
        <w:tc>
          <w:tcPr>
            <w:tcW w:w="1555" w:type="dxa"/>
          </w:tcPr>
          <w:p w14:paraId="616E080E" w14:textId="727EE28E" w:rsidR="00D61BE3" w:rsidRDefault="00D61BE3" w:rsidP="00D004A3">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6556B914" w14:textId="77777777" w:rsidR="00D61BE3" w:rsidRDefault="00D61BE3" w:rsidP="00D61BE3">
            <w:pPr>
              <w:pStyle w:val="ListParagraph"/>
              <w:spacing w:after="0" w:line="240" w:lineRule="auto"/>
              <w:ind w:left="0" w:firstLine="0"/>
              <w:rPr>
                <w:rFonts w:eastAsia="MS Mincho"/>
              </w:rPr>
            </w:pPr>
            <w:r>
              <w:rPr>
                <w:rFonts w:eastAsia="MS Mincho"/>
              </w:rPr>
              <w:t>The proposal needs further discussion and explanation. We cannot agree with the current version.</w:t>
            </w:r>
          </w:p>
          <w:p w14:paraId="4B072BDA" w14:textId="77777777" w:rsidR="00D61BE3" w:rsidRDefault="00D61BE3" w:rsidP="00D61BE3">
            <w:pPr>
              <w:pStyle w:val="ListParagraph"/>
              <w:spacing w:after="0" w:line="240" w:lineRule="auto"/>
              <w:ind w:left="0" w:firstLine="0"/>
              <w:rPr>
                <w:rFonts w:eastAsia="MS Mincho"/>
              </w:rPr>
            </w:pPr>
          </w:p>
          <w:p w14:paraId="6D2A2023" w14:textId="77777777" w:rsidR="00D61BE3" w:rsidRDefault="00D61BE3" w:rsidP="00D61BE3">
            <w:pPr>
              <w:pStyle w:val="ListParagraph"/>
              <w:spacing w:after="0" w:line="240" w:lineRule="auto"/>
              <w:ind w:left="0" w:firstLine="0"/>
              <w:rPr>
                <w:rFonts w:eastAsia="MS Mincho"/>
              </w:rPr>
            </w:pPr>
            <w:r>
              <w:rPr>
                <w:rFonts w:eastAsia="MS Mincho"/>
              </w:rPr>
              <w:t>In our view, there is no reason to limit the proposal to one G-RNTI. There can be multiple NACK-only feedback scheduled in the same slot for, e.g., 2 G-RNTIs. The proposed methods can as well work the same if we do not limit them to one G-RNTI.</w:t>
            </w:r>
          </w:p>
          <w:p w14:paraId="041FC5AC" w14:textId="77777777" w:rsidR="00D61BE3" w:rsidRDefault="00D61BE3" w:rsidP="00D61BE3">
            <w:pPr>
              <w:pStyle w:val="ListParagraph"/>
              <w:spacing w:after="0" w:line="240" w:lineRule="auto"/>
              <w:ind w:left="0" w:firstLine="0"/>
              <w:rPr>
                <w:rFonts w:eastAsia="MS Mincho"/>
              </w:rPr>
            </w:pPr>
          </w:p>
          <w:p w14:paraId="51EEFAC6" w14:textId="77777777" w:rsidR="00D61BE3" w:rsidRDefault="00D61BE3" w:rsidP="00D61BE3">
            <w:pPr>
              <w:pStyle w:val="ListParagraph"/>
              <w:spacing w:after="0" w:line="240" w:lineRule="auto"/>
              <w:ind w:left="0" w:firstLine="0"/>
              <w:rPr>
                <w:rFonts w:eastAsia="MS Mincho"/>
              </w:rPr>
            </w:pPr>
            <w:r>
              <w:rPr>
                <w:rFonts w:eastAsia="MS Mincho"/>
              </w:rPr>
              <w:t xml:space="preserve">On the other hand, we do not understand how the last multicast DCI determines the PUCCH resource (for &lt;= 4 TBs), since the combination to PUCCH resource mapping is already in place. This is not a correct understanding. </w:t>
            </w:r>
          </w:p>
          <w:p w14:paraId="58176CF9" w14:textId="77777777" w:rsidR="00D61BE3" w:rsidRDefault="00D61BE3" w:rsidP="00D61BE3">
            <w:pPr>
              <w:pStyle w:val="ListParagraph"/>
              <w:spacing w:after="0" w:line="240" w:lineRule="auto"/>
              <w:ind w:left="0" w:firstLine="0"/>
              <w:rPr>
                <w:rFonts w:eastAsia="MS Mincho"/>
              </w:rPr>
            </w:pPr>
          </w:p>
          <w:p w14:paraId="15BC6DA4" w14:textId="77777777" w:rsidR="00D61BE3" w:rsidRDefault="00D61BE3" w:rsidP="00D61BE3">
            <w:pPr>
              <w:pStyle w:val="ListParagraph"/>
              <w:spacing w:after="0" w:line="240" w:lineRule="auto"/>
              <w:ind w:left="0" w:firstLine="0"/>
              <w:rPr>
                <w:rFonts w:eastAsia="MS Mincho"/>
              </w:rPr>
            </w:pPr>
            <w:r>
              <w:rPr>
                <w:rFonts w:eastAsia="MS Mincho"/>
              </w:rPr>
              <w:t xml:space="preserve">Moreover, what is technical reason to determine the threshold value “4”? </w:t>
            </w:r>
          </w:p>
          <w:p w14:paraId="78C6F69B" w14:textId="77777777" w:rsidR="00D61BE3" w:rsidRDefault="00D61BE3" w:rsidP="00D61BE3">
            <w:pPr>
              <w:pStyle w:val="ListParagraph"/>
              <w:spacing w:after="0" w:line="240" w:lineRule="auto"/>
              <w:ind w:left="0" w:firstLine="0"/>
              <w:rPr>
                <w:rFonts w:eastAsia="MS Mincho"/>
              </w:rPr>
            </w:pPr>
          </w:p>
          <w:p w14:paraId="03EF83D6" w14:textId="4B17D239" w:rsidR="00D61BE3" w:rsidRDefault="00D61BE3" w:rsidP="00D61BE3">
            <w:pPr>
              <w:pStyle w:val="ListParagraph"/>
              <w:spacing w:after="0" w:line="240" w:lineRule="auto"/>
              <w:ind w:left="0" w:firstLine="0"/>
              <w:rPr>
                <w:rFonts w:eastAsia="MS Mincho"/>
              </w:rPr>
            </w:pPr>
            <w:r>
              <w:rPr>
                <w:rFonts w:eastAsia="MS Mincho"/>
              </w:rPr>
              <w:lastRenderedPageBreak/>
              <w:t>Also, in case Alt 1 is used, since the last PRI will be a multicast DCI, we believe that this PRI cannot optimally select a unicast PUCCH resource. Thus, specific PUCCH resource(s) for the purpose of transmitting NACK-only multiplexed feedback should be configured to the U</w:t>
            </w:r>
            <w:r w:rsidR="00955A24">
              <w:rPr>
                <w:rFonts w:eastAsia="MS Mincho"/>
              </w:rPr>
              <w:t>e</w:t>
            </w:r>
            <w:r>
              <w:rPr>
                <w:rFonts w:eastAsia="MS Mincho"/>
              </w:rPr>
              <w:t>s.</w:t>
            </w:r>
          </w:p>
          <w:p w14:paraId="5537DB86" w14:textId="77777777" w:rsidR="00D61BE3" w:rsidRPr="00D61BE3" w:rsidRDefault="00D61BE3" w:rsidP="00D004A3">
            <w:pPr>
              <w:pStyle w:val="3GPPAgreements"/>
              <w:numPr>
                <w:ilvl w:val="0"/>
                <w:numId w:val="0"/>
              </w:numPr>
              <w:spacing w:before="0" w:after="0"/>
              <w:contextualSpacing/>
              <w:jc w:val="left"/>
              <w:rPr>
                <w:rFonts w:eastAsiaTheme="minorEastAsia"/>
                <w:lang w:val="en-GB"/>
              </w:rPr>
            </w:pPr>
          </w:p>
        </w:tc>
      </w:tr>
      <w:tr w:rsidR="006B18C2" w:rsidRPr="0080464F" w14:paraId="612FECCF" w14:textId="77777777" w:rsidTr="00A7495B">
        <w:trPr>
          <w:trHeight w:val="253"/>
          <w:jc w:val="center"/>
        </w:trPr>
        <w:tc>
          <w:tcPr>
            <w:tcW w:w="1555" w:type="dxa"/>
          </w:tcPr>
          <w:p w14:paraId="73F5173D" w14:textId="56EA94A3" w:rsidR="006B18C2" w:rsidRDefault="00955A24" w:rsidP="006B18C2">
            <w:pPr>
              <w:pStyle w:val="3GPPAgreements"/>
              <w:numPr>
                <w:ilvl w:val="0"/>
                <w:numId w:val="0"/>
              </w:numPr>
              <w:spacing w:before="0" w:after="0"/>
              <w:contextualSpacing/>
              <w:jc w:val="left"/>
              <w:rPr>
                <w:rFonts w:eastAsiaTheme="minorEastAsia"/>
              </w:rPr>
            </w:pPr>
            <w:r>
              <w:rPr>
                <w:rFonts w:eastAsiaTheme="minorEastAsia"/>
              </w:rPr>
              <w:lastRenderedPageBreak/>
              <w:t>V</w:t>
            </w:r>
            <w:r w:rsidR="006B18C2">
              <w:rPr>
                <w:rFonts w:eastAsiaTheme="minorEastAsia"/>
              </w:rPr>
              <w:t>ivo</w:t>
            </w:r>
          </w:p>
        </w:tc>
        <w:tc>
          <w:tcPr>
            <w:tcW w:w="7801" w:type="dxa"/>
          </w:tcPr>
          <w:p w14:paraId="1C897A92" w14:textId="59C3E7B0" w:rsidR="006B18C2" w:rsidRDefault="006B18C2" w:rsidP="006B18C2">
            <w:pPr>
              <w:pStyle w:val="ListParagraph"/>
              <w:spacing w:after="0" w:line="240" w:lineRule="auto"/>
              <w:ind w:left="0" w:firstLine="0"/>
              <w:rPr>
                <w:rFonts w:eastAsia="MS Mincho"/>
              </w:rPr>
            </w:pPr>
            <w:r>
              <w:rPr>
                <w:rFonts w:eastAsiaTheme="minorEastAsia"/>
              </w:rPr>
              <w:t xml:space="preserve">Not support. </w:t>
            </w:r>
            <w:r w:rsidR="00955A24">
              <w:rPr>
                <w:rFonts w:eastAsiaTheme="minorEastAsia"/>
              </w:rPr>
              <w:t>W</w:t>
            </w:r>
            <w:r>
              <w:rPr>
                <w:rFonts w:eastAsiaTheme="minorEastAsia"/>
              </w:rPr>
              <w:t>e echo LG’s comment. In addition, if alt 4 is adopted, then the PUCCH resource with more than one NACK overlaps with PUCCH for unicast HARQ-ACK/CSI/PUSCH, how to do?</w:t>
            </w:r>
          </w:p>
        </w:tc>
      </w:tr>
      <w:tr w:rsidR="0085148C" w:rsidRPr="0080464F" w14:paraId="3F882B90" w14:textId="77777777" w:rsidTr="00A7495B">
        <w:trPr>
          <w:trHeight w:val="253"/>
          <w:jc w:val="center"/>
        </w:trPr>
        <w:tc>
          <w:tcPr>
            <w:tcW w:w="1555" w:type="dxa"/>
          </w:tcPr>
          <w:p w14:paraId="0836F669" w14:textId="07D59577" w:rsidR="0085148C" w:rsidRDefault="0085148C" w:rsidP="006B18C2">
            <w:pPr>
              <w:pStyle w:val="3GPPAgreements"/>
              <w:numPr>
                <w:ilvl w:val="0"/>
                <w:numId w:val="0"/>
              </w:numPr>
              <w:spacing w:before="0" w:after="0"/>
              <w:contextualSpacing/>
              <w:jc w:val="left"/>
              <w:rPr>
                <w:rFonts w:eastAsiaTheme="minorEastAsia"/>
              </w:rPr>
            </w:pPr>
            <w:r>
              <w:rPr>
                <w:rFonts w:eastAsiaTheme="minorEastAsia" w:hint="eastAsia"/>
              </w:rPr>
              <w:t>X</w:t>
            </w:r>
            <w:r>
              <w:rPr>
                <w:rFonts w:eastAsiaTheme="minorEastAsia"/>
              </w:rPr>
              <w:t>iaomi</w:t>
            </w:r>
          </w:p>
        </w:tc>
        <w:tc>
          <w:tcPr>
            <w:tcW w:w="7801" w:type="dxa"/>
          </w:tcPr>
          <w:p w14:paraId="3F97D9B8" w14:textId="4339A98A" w:rsidR="0085148C" w:rsidRDefault="0085148C" w:rsidP="006B18C2">
            <w:pPr>
              <w:pStyle w:val="ListParagraph"/>
              <w:spacing w:after="0" w:line="240" w:lineRule="auto"/>
              <w:ind w:left="0" w:firstLine="0"/>
              <w:rPr>
                <w:rFonts w:eastAsiaTheme="minorEastAsia"/>
                <w:lang w:eastAsia="zh-CN"/>
              </w:rPr>
            </w:pPr>
            <w:r>
              <w:rPr>
                <w:rFonts w:eastAsiaTheme="minorEastAsia" w:hint="eastAsia"/>
                <w:lang w:eastAsia="zh-CN"/>
              </w:rPr>
              <w:t>W</w:t>
            </w:r>
            <w:r>
              <w:rPr>
                <w:rFonts w:eastAsiaTheme="minorEastAsia"/>
                <w:lang w:eastAsia="zh-CN"/>
              </w:rPr>
              <w:t>e prefer option 4 in our contribution. If it is not acceptable, we can live with option 1 as it is much simpler than the current proposal.</w:t>
            </w:r>
          </w:p>
        </w:tc>
      </w:tr>
      <w:tr w:rsidR="00B236FC" w:rsidRPr="0080464F" w14:paraId="4B54514E" w14:textId="77777777" w:rsidTr="00B236FC">
        <w:tblPrEx>
          <w:jc w:val="left"/>
        </w:tblPrEx>
        <w:trPr>
          <w:trHeight w:val="253"/>
        </w:trPr>
        <w:tc>
          <w:tcPr>
            <w:tcW w:w="1555" w:type="dxa"/>
          </w:tcPr>
          <w:p w14:paraId="0632DF4B"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68ACE183"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rPr>
              <w:t>We prefer Alt 4. For the proposal 3.2.1, maybe it should be explained why set 4 as the s</w:t>
            </w:r>
            <w:r w:rsidRPr="00B472C3">
              <w:rPr>
                <w:rFonts w:eastAsiaTheme="minorEastAsia"/>
              </w:rPr>
              <w:t>witching threshold</w:t>
            </w:r>
            <w:r>
              <w:rPr>
                <w:rFonts w:eastAsiaTheme="minorEastAsia"/>
              </w:rPr>
              <w:t>.</w:t>
            </w:r>
          </w:p>
        </w:tc>
      </w:tr>
      <w:tr w:rsidR="00B22DDC" w:rsidRPr="0080464F" w14:paraId="207D749C" w14:textId="77777777" w:rsidTr="00B236FC">
        <w:tblPrEx>
          <w:jc w:val="left"/>
        </w:tblPrEx>
        <w:trPr>
          <w:trHeight w:val="253"/>
        </w:trPr>
        <w:tc>
          <w:tcPr>
            <w:tcW w:w="1555" w:type="dxa"/>
          </w:tcPr>
          <w:p w14:paraId="506473E8" w14:textId="01E2E053"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77C48BB8" w14:textId="77777777" w:rsidR="00B22DDC" w:rsidRDefault="00B22DDC" w:rsidP="00B22DDC">
            <w:pPr>
              <w:pStyle w:val="ListParagraph"/>
              <w:spacing w:after="0" w:line="240" w:lineRule="auto"/>
              <w:ind w:left="0" w:firstLine="0"/>
              <w:rPr>
                <w:rFonts w:eastAsiaTheme="minorEastAsia"/>
              </w:rPr>
            </w:pPr>
            <w:r>
              <w:rPr>
                <w:rFonts w:eastAsiaTheme="minorEastAsia"/>
              </w:rPr>
              <w:t>Support.</w:t>
            </w:r>
          </w:p>
          <w:p w14:paraId="4A30FB32" w14:textId="77777777" w:rsidR="00B22DDC" w:rsidRDefault="00B22DDC" w:rsidP="00B22DDC">
            <w:pPr>
              <w:pStyle w:val="ListParagraph"/>
              <w:spacing w:after="0" w:line="240" w:lineRule="auto"/>
              <w:ind w:left="0" w:firstLine="0"/>
              <w:rPr>
                <w:rFonts w:eastAsiaTheme="minorEastAsia"/>
              </w:rPr>
            </w:pPr>
            <w:r>
              <w:rPr>
                <w:rFonts w:eastAsiaTheme="minorEastAsia"/>
              </w:rPr>
              <w:t xml:space="preserve">Alt.4 is the only “NACK-only” option – Alt.1 is basically saying there is no support of “NACK-only” when it actually matters more for PUCCH resource overhead. </w:t>
            </w:r>
          </w:p>
          <w:p w14:paraId="5421868D" w14:textId="77777777" w:rsidR="00B22DDC" w:rsidRDefault="00B22DDC" w:rsidP="00B22DDC">
            <w:pPr>
              <w:pStyle w:val="ListParagraph"/>
              <w:spacing w:after="0" w:line="240" w:lineRule="auto"/>
              <w:ind w:left="0" w:firstLine="0"/>
              <w:rPr>
                <w:rFonts w:eastAsiaTheme="minorEastAsia"/>
              </w:rPr>
            </w:pPr>
            <w:r>
              <w:rPr>
                <w:rFonts w:eastAsiaTheme="minorEastAsia"/>
              </w:rPr>
              <w:t>Alt.1 can be accepted for spec completeness due to the limitation of Alt.4 as the number of bits increases – however, Alt.4 is sufficient for practically all expected deployments.</w:t>
            </w:r>
          </w:p>
          <w:p w14:paraId="38BF5DC7" w14:textId="41C87481"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The case of multiple G-RNTIs can be FFS although we are fine with the proposal on that aspect as well – it may be possible to support under certain restrictions (e.g. all U</w:t>
            </w:r>
            <w:r w:rsidR="00955A24">
              <w:rPr>
                <w:rFonts w:eastAsiaTheme="minorEastAsia"/>
              </w:rPr>
              <w:t>e</w:t>
            </w:r>
            <w:r>
              <w:rPr>
                <w:rFonts w:eastAsiaTheme="minorEastAsia"/>
              </w:rPr>
              <w:t>s have same G-RNTIs) but it is unclear if that is meaningful (e.g. single G-RNTI could then be used).</w:t>
            </w:r>
          </w:p>
        </w:tc>
      </w:tr>
      <w:tr w:rsidR="0089647B" w:rsidRPr="0080464F" w14:paraId="4771E25A" w14:textId="77777777" w:rsidTr="0089647B">
        <w:tblPrEx>
          <w:jc w:val="left"/>
        </w:tblPrEx>
        <w:trPr>
          <w:trHeight w:val="253"/>
        </w:trPr>
        <w:tc>
          <w:tcPr>
            <w:tcW w:w="1555" w:type="dxa"/>
          </w:tcPr>
          <w:p w14:paraId="011D9F0B" w14:textId="77777777" w:rsidR="0089647B" w:rsidRPr="0080464F" w:rsidRDefault="0089647B" w:rsidP="00772EA7">
            <w:pPr>
              <w:spacing w:after="0"/>
              <w:rPr>
                <w:sz w:val="20"/>
                <w:szCs w:val="20"/>
                <w:lang w:eastAsia="zh-CN"/>
              </w:rPr>
            </w:pPr>
            <w:r>
              <w:rPr>
                <w:bCs/>
                <w:lang w:eastAsia="zh-CN"/>
              </w:rPr>
              <w:t>Ericsson</w:t>
            </w:r>
          </w:p>
        </w:tc>
        <w:tc>
          <w:tcPr>
            <w:tcW w:w="7801" w:type="dxa"/>
          </w:tcPr>
          <w:p w14:paraId="686B1B6C" w14:textId="77777777" w:rsidR="0089647B" w:rsidRDefault="0089647B" w:rsidP="00772EA7">
            <w:pPr>
              <w:spacing w:after="0"/>
              <w:rPr>
                <w:sz w:val="20"/>
                <w:szCs w:val="20"/>
                <w:lang w:eastAsia="zh-CN"/>
              </w:rPr>
            </w:pPr>
            <w:r>
              <w:rPr>
                <w:sz w:val="20"/>
                <w:szCs w:val="20"/>
                <w:lang w:eastAsia="zh-CN"/>
              </w:rPr>
              <w:t xml:space="preserve">P3.2.1: </w:t>
            </w:r>
            <w:r w:rsidRPr="00150B6B">
              <w:rPr>
                <w:sz w:val="20"/>
                <w:szCs w:val="20"/>
                <w:lang w:eastAsia="zh-CN"/>
              </w:rPr>
              <w:t xml:space="preserve">If the reason for using NACK-only is </w:t>
            </w:r>
            <w:r>
              <w:rPr>
                <w:sz w:val="20"/>
                <w:szCs w:val="20"/>
                <w:lang w:eastAsia="zh-CN"/>
              </w:rPr>
              <w:t xml:space="preserve">UL congestion, with </w:t>
            </w:r>
            <w:r w:rsidRPr="00150B6B">
              <w:rPr>
                <w:sz w:val="20"/>
                <w:szCs w:val="20"/>
                <w:lang w:eastAsia="zh-CN"/>
              </w:rPr>
              <w:t>lack of PUCCH resources fo</w:t>
            </w:r>
            <w:r>
              <w:rPr>
                <w:sz w:val="20"/>
                <w:szCs w:val="20"/>
                <w:lang w:eastAsia="zh-CN"/>
              </w:rPr>
              <w:t xml:space="preserve">r </w:t>
            </w:r>
            <w:r w:rsidRPr="00150B6B">
              <w:rPr>
                <w:sz w:val="20"/>
                <w:szCs w:val="20"/>
                <w:lang w:eastAsia="zh-CN"/>
              </w:rPr>
              <w:t>ACK/NACK</w:t>
            </w:r>
            <w:r>
              <w:rPr>
                <w:sz w:val="20"/>
                <w:szCs w:val="20"/>
                <w:lang w:eastAsia="zh-CN"/>
              </w:rPr>
              <w:t>,</w:t>
            </w:r>
            <w:r w:rsidRPr="00150B6B">
              <w:rPr>
                <w:sz w:val="20"/>
                <w:szCs w:val="20"/>
                <w:lang w:eastAsia="zh-CN"/>
              </w:rPr>
              <w:t xml:space="preserve"> then </w:t>
            </w:r>
            <w:r>
              <w:rPr>
                <w:sz w:val="20"/>
                <w:szCs w:val="20"/>
                <w:lang w:eastAsia="zh-CN"/>
              </w:rPr>
              <w:t xml:space="preserve">we think </w:t>
            </w:r>
            <w:r w:rsidRPr="00150B6B">
              <w:rPr>
                <w:sz w:val="20"/>
                <w:szCs w:val="20"/>
                <w:lang w:eastAsia="zh-CN"/>
              </w:rPr>
              <w:t xml:space="preserve">Alt1 cannot work, since there are </w:t>
            </w:r>
            <w:r>
              <w:rPr>
                <w:sz w:val="20"/>
                <w:szCs w:val="20"/>
                <w:lang w:eastAsia="zh-CN"/>
              </w:rPr>
              <w:t xml:space="preserve">then </w:t>
            </w:r>
            <w:r w:rsidRPr="00150B6B">
              <w:rPr>
                <w:sz w:val="20"/>
                <w:szCs w:val="20"/>
                <w:lang w:eastAsia="zh-CN"/>
              </w:rPr>
              <w:t>no</w:t>
            </w:r>
            <w:r>
              <w:rPr>
                <w:sz w:val="20"/>
                <w:szCs w:val="20"/>
                <w:lang w:eastAsia="zh-CN"/>
              </w:rPr>
              <w:t>t enough</w:t>
            </w:r>
            <w:r w:rsidRPr="00150B6B">
              <w:rPr>
                <w:sz w:val="20"/>
                <w:szCs w:val="20"/>
                <w:lang w:eastAsia="zh-CN"/>
              </w:rPr>
              <w:t xml:space="preserve"> PUCCH resources for </w:t>
            </w:r>
            <w:r>
              <w:rPr>
                <w:sz w:val="20"/>
                <w:szCs w:val="20"/>
                <w:lang w:eastAsia="zh-CN"/>
              </w:rPr>
              <w:t xml:space="preserve">all UEs to send </w:t>
            </w:r>
            <w:r w:rsidRPr="00150B6B">
              <w:rPr>
                <w:sz w:val="20"/>
                <w:szCs w:val="20"/>
                <w:lang w:eastAsia="zh-CN"/>
              </w:rPr>
              <w:t>ACK/NACK</w:t>
            </w:r>
            <w:r>
              <w:rPr>
                <w:sz w:val="20"/>
                <w:szCs w:val="20"/>
                <w:lang w:eastAsia="zh-CN"/>
              </w:rPr>
              <w:t xml:space="preserve"> (had there been, why use NACK-only in the first place?)</w:t>
            </w:r>
            <w:r w:rsidRPr="00150B6B">
              <w:rPr>
                <w:sz w:val="20"/>
                <w:szCs w:val="20"/>
                <w:lang w:eastAsia="zh-CN"/>
              </w:rPr>
              <w:t xml:space="preserve">. </w:t>
            </w:r>
            <w:r>
              <w:rPr>
                <w:sz w:val="20"/>
                <w:szCs w:val="20"/>
                <w:lang w:eastAsia="zh-CN"/>
              </w:rPr>
              <w:t xml:space="preserve">For this scenario, only Alt4 is therefore applicable. </w:t>
            </w:r>
          </w:p>
          <w:p w14:paraId="7007E170" w14:textId="77777777" w:rsidR="0089647B" w:rsidRDefault="0089647B" w:rsidP="00772EA7">
            <w:pPr>
              <w:spacing w:after="0"/>
              <w:rPr>
                <w:sz w:val="20"/>
                <w:szCs w:val="20"/>
                <w:lang w:eastAsia="zh-CN"/>
              </w:rPr>
            </w:pPr>
            <w:r w:rsidRPr="00150B6B">
              <w:rPr>
                <w:sz w:val="20"/>
                <w:szCs w:val="20"/>
                <w:lang w:eastAsia="zh-CN"/>
              </w:rPr>
              <w:t xml:space="preserve">However, there may be other scenarios for NACK-only, e.g. to allow </w:t>
            </w:r>
            <w:r>
              <w:rPr>
                <w:sz w:val="20"/>
                <w:szCs w:val="20"/>
                <w:lang w:eastAsia="zh-CN"/>
              </w:rPr>
              <w:t xml:space="preserve">for </w:t>
            </w:r>
            <w:r w:rsidRPr="00150B6B">
              <w:rPr>
                <w:sz w:val="20"/>
                <w:szCs w:val="20"/>
                <w:lang w:eastAsia="zh-CN"/>
              </w:rPr>
              <w:t xml:space="preserve">UE power saving. If that is the reason, there may very well be available PUCCH resources for ACK/NACK, so Alt1 could </w:t>
            </w:r>
            <w:r>
              <w:rPr>
                <w:sz w:val="20"/>
                <w:szCs w:val="20"/>
                <w:lang w:eastAsia="zh-CN"/>
              </w:rPr>
              <w:t xml:space="preserve">then </w:t>
            </w:r>
            <w:r w:rsidRPr="00150B6B">
              <w:rPr>
                <w:sz w:val="20"/>
                <w:szCs w:val="20"/>
                <w:lang w:eastAsia="zh-CN"/>
              </w:rPr>
              <w:t xml:space="preserve">work. Alt4/NACK-only would then </w:t>
            </w:r>
            <w:r>
              <w:rPr>
                <w:sz w:val="20"/>
                <w:szCs w:val="20"/>
                <w:lang w:eastAsia="zh-CN"/>
              </w:rPr>
              <w:t>be used,</w:t>
            </w:r>
            <w:r w:rsidRPr="00150B6B">
              <w:rPr>
                <w:sz w:val="20"/>
                <w:szCs w:val="20"/>
                <w:lang w:eastAsia="zh-CN"/>
              </w:rPr>
              <w:t xml:space="preserve"> for power saving reasons, most of the time, but </w:t>
            </w:r>
            <w:r>
              <w:rPr>
                <w:sz w:val="20"/>
                <w:szCs w:val="20"/>
                <w:lang w:eastAsia="zh-CN"/>
              </w:rPr>
              <w:t xml:space="preserve">occasionally </w:t>
            </w:r>
            <w:r w:rsidRPr="00150B6B">
              <w:rPr>
                <w:sz w:val="20"/>
                <w:szCs w:val="20"/>
                <w:lang w:eastAsia="zh-CN"/>
              </w:rPr>
              <w:t xml:space="preserve">there </w:t>
            </w:r>
            <w:r>
              <w:rPr>
                <w:sz w:val="20"/>
                <w:szCs w:val="20"/>
                <w:lang w:eastAsia="zh-CN"/>
              </w:rPr>
              <w:t xml:space="preserve">could </w:t>
            </w:r>
            <w:r w:rsidRPr="00150B6B">
              <w:rPr>
                <w:sz w:val="20"/>
                <w:szCs w:val="20"/>
                <w:lang w:eastAsia="zh-CN"/>
              </w:rPr>
              <w:t xml:space="preserve">be a need to transmit more bits than </w:t>
            </w:r>
            <w:r>
              <w:rPr>
                <w:sz w:val="20"/>
                <w:szCs w:val="20"/>
                <w:lang w:eastAsia="zh-CN"/>
              </w:rPr>
              <w:t xml:space="preserve">what </w:t>
            </w:r>
            <w:r w:rsidRPr="00150B6B">
              <w:rPr>
                <w:sz w:val="20"/>
                <w:szCs w:val="20"/>
                <w:lang w:eastAsia="zh-CN"/>
              </w:rPr>
              <w:t xml:space="preserve">Alt4 can support and in this case Alt1 </w:t>
            </w:r>
            <w:r>
              <w:rPr>
                <w:sz w:val="20"/>
                <w:szCs w:val="20"/>
                <w:lang w:eastAsia="zh-CN"/>
              </w:rPr>
              <w:t>can be used as a temporary fallback</w:t>
            </w:r>
            <w:r w:rsidRPr="00150B6B">
              <w:rPr>
                <w:sz w:val="20"/>
                <w:szCs w:val="20"/>
                <w:lang w:eastAsia="zh-CN"/>
              </w:rPr>
              <w:t>.</w:t>
            </w:r>
          </w:p>
          <w:p w14:paraId="79607DDF" w14:textId="77777777" w:rsidR="0089647B" w:rsidRDefault="0089647B" w:rsidP="00772EA7">
            <w:pPr>
              <w:spacing w:after="0"/>
              <w:rPr>
                <w:sz w:val="20"/>
                <w:szCs w:val="20"/>
                <w:lang w:eastAsia="zh-CN"/>
              </w:rPr>
            </w:pPr>
            <w:r w:rsidRPr="00150B6B">
              <w:rPr>
                <w:sz w:val="20"/>
                <w:szCs w:val="20"/>
                <w:lang w:eastAsia="zh-CN"/>
              </w:rPr>
              <w:t xml:space="preserve">We do </w:t>
            </w:r>
            <w:r>
              <w:rPr>
                <w:sz w:val="20"/>
                <w:szCs w:val="20"/>
                <w:lang w:eastAsia="zh-CN"/>
              </w:rPr>
              <w:t xml:space="preserve">however </w:t>
            </w:r>
            <w:r w:rsidRPr="00150B6B">
              <w:rPr>
                <w:sz w:val="20"/>
                <w:szCs w:val="20"/>
                <w:lang w:eastAsia="zh-CN"/>
              </w:rPr>
              <w:t xml:space="preserve">not see the combination of </w:t>
            </w:r>
            <w:r>
              <w:rPr>
                <w:sz w:val="20"/>
                <w:szCs w:val="20"/>
                <w:lang w:eastAsia="zh-CN"/>
              </w:rPr>
              <w:t xml:space="preserve">UE </w:t>
            </w:r>
            <w:r w:rsidRPr="00150B6B">
              <w:rPr>
                <w:sz w:val="20"/>
                <w:szCs w:val="20"/>
                <w:lang w:eastAsia="zh-CN"/>
              </w:rPr>
              <w:t xml:space="preserve">power saving and occasional high number of </w:t>
            </w:r>
            <w:r>
              <w:rPr>
                <w:sz w:val="20"/>
                <w:szCs w:val="20"/>
                <w:lang w:eastAsia="zh-CN"/>
              </w:rPr>
              <w:t xml:space="preserve">HARQ feedback </w:t>
            </w:r>
            <w:r w:rsidRPr="00150B6B">
              <w:rPr>
                <w:sz w:val="20"/>
                <w:szCs w:val="20"/>
                <w:lang w:eastAsia="zh-CN"/>
              </w:rPr>
              <w:t xml:space="preserve">bits as an important enough scenario, but if other companies </w:t>
            </w:r>
            <w:r>
              <w:rPr>
                <w:sz w:val="20"/>
                <w:szCs w:val="20"/>
                <w:lang w:eastAsia="zh-CN"/>
              </w:rPr>
              <w:t>think it is</w:t>
            </w:r>
            <w:r w:rsidRPr="00150B6B">
              <w:rPr>
                <w:sz w:val="20"/>
                <w:szCs w:val="20"/>
                <w:lang w:eastAsia="zh-CN"/>
              </w:rPr>
              <w:t xml:space="preserve">, we could compromise on the FL’s proposal, </w:t>
            </w:r>
            <w:r>
              <w:rPr>
                <w:sz w:val="20"/>
                <w:szCs w:val="20"/>
                <w:lang w:eastAsia="zh-CN"/>
              </w:rPr>
              <w:t xml:space="preserve">provided the </w:t>
            </w:r>
            <w:r w:rsidRPr="00150B6B">
              <w:rPr>
                <w:sz w:val="20"/>
                <w:szCs w:val="20"/>
                <w:lang w:eastAsia="zh-CN"/>
              </w:rPr>
              <w:t xml:space="preserve">max no of </w:t>
            </w:r>
            <w:r>
              <w:rPr>
                <w:sz w:val="20"/>
                <w:szCs w:val="20"/>
                <w:lang w:eastAsia="zh-CN"/>
              </w:rPr>
              <w:t xml:space="preserve">Alt4 </w:t>
            </w:r>
            <w:r w:rsidRPr="00150B6B">
              <w:rPr>
                <w:sz w:val="20"/>
                <w:szCs w:val="20"/>
                <w:lang w:eastAsia="zh-CN"/>
              </w:rPr>
              <w:t xml:space="preserve">bits </w:t>
            </w:r>
            <w:r>
              <w:rPr>
                <w:sz w:val="20"/>
                <w:szCs w:val="20"/>
                <w:lang w:eastAsia="zh-CN"/>
              </w:rPr>
              <w:t>is not fixed to 4 NACK-only bits, but can be RRC configurable to a higher number of bits, the value of which can be further discussed. We note however that the current maximum number of PUCCH resources that can be configured for the UE is 128 (7 bits) and the maximum number of PUCCH resources per PUCCH resource set (</w:t>
            </w:r>
            <w:r w:rsidRPr="00645CAA">
              <w:rPr>
                <w:sz w:val="20"/>
                <w:szCs w:val="20"/>
                <w:lang w:eastAsia="zh-CN"/>
              </w:rPr>
              <w:t>maxNrofPUCCH-ResourcesPerSet</w:t>
            </w:r>
            <w:r>
              <w:rPr>
                <w:sz w:val="20"/>
                <w:szCs w:val="20"/>
                <w:lang w:eastAsia="zh-CN"/>
              </w:rPr>
              <w:t>) is in Rel-16 32 (5 bits).</w:t>
            </w:r>
          </w:p>
          <w:p w14:paraId="05C9BB57" w14:textId="77777777" w:rsidR="0089647B" w:rsidRDefault="0089647B" w:rsidP="00772EA7">
            <w:pPr>
              <w:spacing w:after="0"/>
              <w:rPr>
                <w:sz w:val="20"/>
                <w:szCs w:val="20"/>
                <w:lang w:eastAsia="zh-CN"/>
              </w:rPr>
            </w:pPr>
          </w:p>
          <w:p w14:paraId="2724BEAA" w14:textId="77777777" w:rsidR="0089647B" w:rsidRDefault="0089647B" w:rsidP="00772EA7">
            <w:pPr>
              <w:spacing w:after="0"/>
              <w:rPr>
                <w:sz w:val="20"/>
                <w:szCs w:val="20"/>
                <w:lang w:eastAsia="zh-CN"/>
              </w:rPr>
            </w:pPr>
            <w:r>
              <w:rPr>
                <w:sz w:val="20"/>
                <w:szCs w:val="20"/>
                <w:lang w:eastAsia="zh-CN"/>
              </w:rPr>
              <w:t>Regarding the last bullet point/sentence, we propose a reformulation to make this clearer:</w:t>
            </w:r>
          </w:p>
          <w:p w14:paraId="47B3533A" w14:textId="77777777" w:rsidR="0089647B" w:rsidRDefault="0089647B" w:rsidP="00772EA7">
            <w:pPr>
              <w:spacing w:after="0"/>
              <w:rPr>
                <w:sz w:val="20"/>
                <w:szCs w:val="20"/>
                <w:lang w:eastAsia="zh-CN"/>
              </w:rPr>
            </w:pPr>
            <w:r>
              <w:rPr>
                <w:sz w:val="20"/>
                <w:szCs w:val="20"/>
                <w:lang w:eastAsia="zh-CN"/>
              </w:rPr>
              <w:t>“</w:t>
            </w:r>
            <w:r w:rsidRPr="003813E2">
              <w:rPr>
                <w:sz w:val="20"/>
                <w:szCs w:val="20"/>
                <w:lang w:eastAsia="zh-CN"/>
              </w:rPr>
              <w:t>the UE is not expected to transmit NACK-only feedback for more than one G-RNTI in a</w:t>
            </w:r>
            <w:r>
              <w:rPr>
                <w:sz w:val="20"/>
                <w:szCs w:val="20"/>
                <w:lang w:eastAsia="zh-CN"/>
              </w:rPr>
              <w:t xml:space="preserve">n UL </w:t>
            </w:r>
            <w:r w:rsidRPr="003813E2">
              <w:rPr>
                <w:sz w:val="20"/>
                <w:szCs w:val="20"/>
                <w:lang w:eastAsia="zh-CN"/>
              </w:rPr>
              <w:t>slot”</w:t>
            </w:r>
            <w:r>
              <w:rPr>
                <w:sz w:val="20"/>
                <w:szCs w:val="20"/>
                <w:lang w:eastAsia="zh-CN"/>
              </w:rPr>
              <w:t>.</w:t>
            </w:r>
          </w:p>
          <w:p w14:paraId="458CBF3F" w14:textId="77777777" w:rsidR="0089647B" w:rsidRDefault="0089647B" w:rsidP="00772EA7">
            <w:pPr>
              <w:spacing w:after="0"/>
              <w:rPr>
                <w:sz w:val="20"/>
                <w:szCs w:val="20"/>
                <w:lang w:eastAsia="zh-CN"/>
              </w:rPr>
            </w:pPr>
            <w:r>
              <w:rPr>
                <w:sz w:val="20"/>
                <w:szCs w:val="20"/>
                <w:lang w:eastAsia="zh-CN"/>
              </w:rPr>
              <w:t>Finally, it should be noted that the required number of PUCCH resources to transmit N bits is 2^N-1, so with four bits 15 PUCCH resources are required (since AAAA does not require any PUCCH resource).</w:t>
            </w:r>
          </w:p>
          <w:p w14:paraId="4391B24C" w14:textId="77777777" w:rsidR="0089647B" w:rsidRPr="0080464F" w:rsidRDefault="0089647B" w:rsidP="00772EA7">
            <w:pPr>
              <w:spacing w:after="0"/>
              <w:rPr>
                <w:sz w:val="20"/>
                <w:szCs w:val="20"/>
                <w:lang w:eastAsia="zh-CN"/>
              </w:rPr>
            </w:pPr>
            <w:r>
              <w:rPr>
                <w:sz w:val="20"/>
                <w:szCs w:val="20"/>
                <w:lang w:eastAsia="zh-CN"/>
              </w:rPr>
              <w:t>A final comment is that this proposal (P3.2.1) needs to be harmonized with P3.3.1, which currently includes the value 16 for the maximum number of PUCCH resources in a PUCCH resource set.</w:t>
            </w:r>
          </w:p>
        </w:tc>
      </w:tr>
      <w:tr w:rsidR="00E97E4D" w:rsidRPr="0080464F" w14:paraId="5337AD4A" w14:textId="77777777" w:rsidTr="0089647B">
        <w:tblPrEx>
          <w:jc w:val="left"/>
        </w:tblPrEx>
        <w:trPr>
          <w:trHeight w:val="253"/>
        </w:trPr>
        <w:tc>
          <w:tcPr>
            <w:tcW w:w="1555" w:type="dxa"/>
          </w:tcPr>
          <w:p w14:paraId="63F15913" w14:textId="5CE9B73C" w:rsidR="00E97E4D" w:rsidRDefault="00E97E4D" w:rsidP="00E97E4D">
            <w:pPr>
              <w:spacing w:after="0"/>
              <w:rPr>
                <w:bCs/>
                <w:lang w:eastAsia="zh-CN"/>
              </w:rPr>
            </w:pPr>
            <w:r>
              <w:rPr>
                <w:rFonts w:eastAsiaTheme="minorEastAsia"/>
              </w:rPr>
              <w:t>Qualcomm</w:t>
            </w:r>
          </w:p>
        </w:tc>
        <w:tc>
          <w:tcPr>
            <w:tcW w:w="7801" w:type="dxa"/>
          </w:tcPr>
          <w:p w14:paraId="3CF30C9D" w14:textId="0D275CAE" w:rsidR="00E97E4D" w:rsidRDefault="00E97E4D" w:rsidP="00E97E4D">
            <w:pPr>
              <w:spacing w:after="0"/>
              <w:rPr>
                <w:sz w:val="20"/>
                <w:szCs w:val="20"/>
                <w:lang w:eastAsia="zh-CN"/>
              </w:rPr>
            </w:pPr>
            <w:r>
              <w:rPr>
                <w:rFonts w:eastAsiaTheme="minorEastAsia"/>
              </w:rPr>
              <w:t>We prefer to avoid the case that “</w:t>
            </w:r>
            <w:r>
              <w:rPr>
                <w:rFonts w:eastAsia="MS Mincho"/>
              </w:rPr>
              <w:t>there are</w:t>
            </w:r>
            <w:r w:rsidRPr="00BE2FA8">
              <w:rPr>
                <w:rFonts w:eastAsia="MS Mincho"/>
              </w:rPr>
              <w:t xml:space="preserve"> more than 4 TBs with</w:t>
            </w:r>
            <w:r w:rsidRPr="00BE2FA8">
              <w:rPr>
                <w:rFonts w:eastAsiaTheme="minorEastAsia"/>
                <w:lang w:eastAsia="zh-CN"/>
              </w:rPr>
              <w:t xml:space="preserve"> </w:t>
            </w:r>
            <w:r w:rsidRPr="00BE2FA8">
              <w:rPr>
                <w:rFonts w:eastAsia="MS Mincho"/>
              </w:rPr>
              <w:t>NACK-only feedback</w:t>
            </w:r>
            <w:r>
              <w:rPr>
                <w:rFonts w:eastAsia="MS Mincho"/>
              </w:rPr>
              <w:t xml:space="preserve"> and </w:t>
            </w:r>
            <w:r w:rsidRPr="00BE2FA8">
              <w:rPr>
                <w:rFonts w:eastAsia="MS Mincho"/>
              </w:rPr>
              <w:t xml:space="preserve">UE is </w:t>
            </w:r>
            <w:r>
              <w:rPr>
                <w:rFonts w:eastAsia="MS Mincho"/>
              </w:rPr>
              <w:t xml:space="preserve">not </w:t>
            </w:r>
            <w:r w:rsidRPr="00BE2FA8">
              <w:rPr>
                <w:rFonts w:eastAsia="MS Mincho"/>
              </w:rPr>
              <w:t>provided PUCCH resources for unicast</w:t>
            </w:r>
            <w:r>
              <w:rPr>
                <w:rFonts w:eastAsiaTheme="minorEastAsia"/>
              </w:rPr>
              <w:t>” by gNB scheduling, instead of dropping HARQ-ACK by UE.</w:t>
            </w:r>
          </w:p>
        </w:tc>
      </w:tr>
      <w:tr w:rsidR="00E84C83" w:rsidRPr="0080464F" w14:paraId="56C3F49C" w14:textId="77777777" w:rsidTr="0089647B">
        <w:tblPrEx>
          <w:jc w:val="left"/>
        </w:tblPrEx>
        <w:trPr>
          <w:trHeight w:val="253"/>
        </w:trPr>
        <w:tc>
          <w:tcPr>
            <w:tcW w:w="1555" w:type="dxa"/>
          </w:tcPr>
          <w:p w14:paraId="05521DF9" w14:textId="1B87EDA5" w:rsidR="00E84C83" w:rsidRPr="00F40808" w:rsidRDefault="00E84C83" w:rsidP="00E97E4D">
            <w:pPr>
              <w:spacing w:after="0"/>
              <w:rPr>
                <w:rFonts w:eastAsiaTheme="minorEastAsia"/>
                <w:sz w:val="21"/>
              </w:rPr>
            </w:pPr>
            <w:r w:rsidRPr="00F40808">
              <w:rPr>
                <w:rFonts w:eastAsia="MS Mincho"/>
                <w:sz w:val="20"/>
                <w:lang w:eastAsia="ja-JP"/>
              </w:rPr>
              <w:t>NTT DOCOMO</w:t>
            </w:r>
          </w:p>
        </w:tc>
        <w:tc>
          <w:tcPr>
            <w:tcW w:w="7801" w:type="dxa"/>
          </w:tcPr>
          <w:p w14:paraId="3A54801F" w14:textId="724561FB" w:rsidR="00E84C83" w:rsidRPr="00F40808" w:rsidRDefault="00F40808" w:rsidP="00A35903">
            <w:pPr>
              <w:spacing w:after="0"/>
              <w:rPr>
                <w:rFonts w:eastAsiaTheme="minorEastAsia"/>
                <w:sz w:val="21"/>
              </w:rPr>
            </w:pPr>
            <w:r w:rsidRPr="00F40808">
              <w:rPr>
                <w:rFonts w:eastAsia="MS Mincho"/>
                <w:sz w:val="20"/>
                <w:lang w:eastAsia="ja-JP"/>
              </w:rPr>
              <w:t>We can support this proposal as a compromise.</w:t>
            </w:r>
          </w:p>
        </w:tc>
      </w:tr>
      <w:tr w:rsidR="0081093C" w:rsidRPr="0080464F" w14:paraId="42851491" w14:textId="77777777" w:rsidTr="0089647B">
        <w:tblPrEx>
          <w:jc w:val="left"/>
        </w:tblPrEx>
        <w:trPr>
          <w:trHeight w:val="253"/>
        </w:trPr>
        <w:tc>
          <w:tcPr>
            <w:tcW w:w="1555" w:type="dxa"/>
          </w:tcPr>
          <w:p w14:paraId="71BBCBB2" w14:textId="7CE7B7E4" w:rsidR="0081093C" w:rsidRPr="00F40808" w:rsidRDefault="0081093C" w:rsidP="0081093C">
            <w:pPr>
              <w:spacing w:after="0"/>
              <w:rPr>
                <w:rFonts w:eastAsia="MS Mincho"/>
                <w:sz w:val="20"/>
                <w:lang w:eastAsia="ja-JP"/>
              </w:rPr>
            </w:pPr>
            <w:r w:rsidRPr="002A5EDA">
              <w:rPr>
                <w:rFonts w:eastAsiaTheme="minorEastAsia"/>
                <w:sz w:val="20"/>
                <w:szCs w:val="20"/>
              </w:rPr>
              <w:t>Apple</w:t>
            </w:r>
          </w:p>
        </w:tc>
        <w:tc>
          <w:tcPr>
            <w:tcW w:w="7801" w:type="dxa"/>
          </w:tcPr>
          <w:p w14:paraId="4C826C64" w14:textId="6086A342" w:rsidR="0081093C" w:rsidRPr="00F40808" w:rsidRDefault="0081093C" w:rsidP="0081093C">
            <w:pPr>
              <w:spacing w:after="0"/>
              <w:ind w:left="0" w:firstLine="0"/>
              <w:rPr>
                <w:rFonts w:eastAsia="MS Mincho"/>
                <w:sz w:val="20"/>
                <w:lang w:eastAsia="ja-JP"/>
              </w:rPr>
            </w:pPr>
            <w:r w:rsidRPr="002A5EDA">
              <w:rPr>
                <w:rFonts w:eastAsiaTheme="minorEastAsia"/>
                <w:sz w:val="20"/>
                <w:szCs w:val="20"/>
              </w:rPr>
              <w:t>Alt1 is preferred. The Alt 4 is too restrictive, such as only up to 4TB for a given G-RNTI. If users subscribe multiple MBS services, Alt.4 could not provide HARQ-ACK feedback.</w:t>
            </w:r>
          </w:p>
        </w:tc>
      </w:tr>
      <w:tr w:rsidR="0081093C" w:rsidRPr="0080464F" w14:paraId="13DB8D9D" w14:textId="77777777" w:rsidTr="0089647B">
        <w:tblPrEx>
          <w:jc w:val="left"/>
        </w:tblPrEx>
        <w:trPr>
          <w:trHeight w:val="253"/>
        </w:trPr>
        <w:tc>
          <w:tcPr>
            <w:tcW w:w="1555" w:type="dxa"/>
          </w:tcPr>
          <w:p w14:paraId="05A1F60A" w14:textId="68D47F1F" w:rsidR="0081093C" w:rsidRPr="002A5EDA" w:rsidRDefault="0081093C" w:rsidP="0081093C">
            <w:pPr>
              <w:spacing w:after="0"/>
              <w:rPr>
                <w:rFonts w:eastAsiaTheme="minorEastAsia"/>
                <w:sz w:val="20"/>
                <w:szCs w:val="20"/>
              </w:rPr>
            </w:pPr>
            <w:r>
              <w:rPr>
                <w:rFonts w:eastAsiaTheme="minorEastAsia"/>
                <w:sz w:val="20"/>
                <w:szCs w:val="20"/>
              </w:rPr>
              <w:t>Lenovo 2</w:t>
            </w:r>
          </w:p>
        </w:tc>
        <w:tc>
          <w:tcPr>
            <w:tcW w:w="7801" w:type="dxa"/>
          </w:tcPr>
          <w:p w14:paraId="3B1DC638" w14:textId="77777777" w:rsidR="0081093C" w:rsidRDefault="0081093C" w:rsidP="0081093C">
            <w:pPr>
              <w:spacing w:after="0"/>
              <w:ind w:left="0" w:firstLine="0"/>
              <w:rPr>
                <w:rFonts w:eastAsiaTheme="minorEastAsia"/>
                <w:sz w:val="20"/>
                <w:szCs w:val="20"/>
              </w:rPr>
            </w:pPr>
            <w:r>
              <w:rPr>
                <w:rFonts w:eastAsiaTheme="minorEastAsia"/>
                <w:sz w:val="20"/>
                <w:szCs w:val="20"/>
              </w:rPr>
              <w:t>If companies can’t agree with the proposed compromised way forward, we support Alt 4 as Alt 1 is against the motivation of introducing NACK-only feedback and more PUCCH resources should be reserved.</w:t>
            </w:r>
          </w:p>
          <w:p w14:paraId="316892FC" w14:textId="004A12C9" w:rsidR="0081093C" w:rsidRPr="002A5EDA" w:rsidRDefault="0081093C" w:rsidP="0081093C">
            <w:pPr>
              <w:spacing w:after="0"/>
              <w:rPr>
                <w:rFonts w:eastAsiaTheme="minorEastAsia"/>
                <w:sz w:val="20"/>
                <w:szCs w:val="20"/>
              </w:rPr>
            </w:pPr>
            <w:r>
              <w:rPr>
                <w:rFonts w:eastAsiaTheme="minorEastAsia"/>
                <w:sz w:val="20"/>
                <w:szCs w:val="20"/>
              </w:rPr>
              <w:t>For Alt 4, we think the details can be FFS</w:t>
            </w:r>
          </w:p>
        </w:tc>
      </w:tr>
      <w:tr w:rsidR="0081093C" w:rsidRPr="0080464F" w14:paraId="66D0323D" w14:textId="77777777" w:rsidTr="0089647B">
        <w:tblPrEx>
          <w:jc w:val="left"/>
        </w:tblPrEx>
        <w:trPr>
          <w:trHeight w:val="253"/>
        </w:trPr>
        <w:tc>
          <w:tcPr>
            <w:tcW w:w="1555" w:type="dxa"/>
          </w:tcPr>
          <w:p w14:paraId="0AD3AA2C" w14:textId="5C243B7B" w:rsidR="0081093C" w:rsidRDefault="0081093C" w:rsidP="0081093C">
            <w:pPr>
              <w:spacing w:after="0"/>
              <w:rPr>
                <w:rFonts w:eastAsiaTheme="minorEastAsia"/>
                <w:sz w:val="20"/>
                <w:szCs w:val="20"/>
              </w:rPr>
            </w:pPr>
            <w:r>
              <w:rPr>
                <w:rFonts w:eastAsiaTheme="minorEastAsia" w:hint="eastAsia"/>
                <w:lang w:eastAsia="zh-CN"/>
              </w:rPr>
              <w:lastRenderedPageBreak/>
              <w:t>Z</w:t>
            </w:r>
            <w:r>
              <w:rPr>
                <w:rFonts w:eastAsiaTheme="minorEastAsia"/>
                <w:lang w:eastAsia="zh-CN"/>
              </w:rPr>
              <w:t>TE</w:t>
            </w:r>
          </w:p>
        </w:tc>
        <w:tc>
          <w:tcPr>
            <w:tcW w:w="7801" w:type="dxa"/>
          </w:tcPr>
          <w:p w14:paraId="750AB80B"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Alt.1 is our first preference. For compromise, we can also support Alt.4.</w:t>
            </w:r>
          </w:p>
          <w:p w14:paraId="37438072"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However, we don’t the current Proposal  3.2.1 is a good way forward considering the following reasons</w:t>
            </w:r>
          </w:p>
          <w:p w14:paraId="33A37865"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1) it can only address the case when multiple NACK-only bits for the same G-RNTI in the PUCCH slot, but not for the multiple G-RNTI cases</w:t>
            </w:r>
          </w:p>
          <w:p w14:paraId="7533FF25" w14:textId="214E9282" w:rsidR="0081093C" w:rsidRDefault="0081093C" w:rsidP="0081093C">
            <w:pPr>
              <w:spacing w:after="0"/>
              <w:rPr>
                <w:rFonts w:eastAsiaTheme="minorEastAsia"/>
                <w:sz w:val="20"/>
                <w:szCs w:val="20"/>
              </w:rPr>
            </w:pPr>
            <w:r w:rsidRPr="006D4212">
              <w:rPr>
                <w:rFonts w:eastAsiaTheme="minorEastAsia"/>
                <w:sz w:val="20"/>
                <w:lang w:eastAsia="zh-CN"/>
              </w:rPr>
              <w:t>2) the PUCCH configuration/overhead issue would be serious, e.g., 16*N PUCCH resources are needed per slot for N G-RNTIs.</w:t>
            </w:r>
          </w:p>
        </w:tc>
      </w:tr>
      <w:tr w:rsidR="0081093C" w:rsidRPr="0080464F" w14:paraId="41D64870" w14:textId="77777777" w:rsidTr="0089647B">
        <w:tblPrEx>
          <w:jc w:val="left"/>
        </w:tblPrEx>
        <w:trPr>
          <w:trHeight w:val="253"/>
        </w:trPr>
        <w:tc>
          <w:tcPr>
            <w:tcW w:w="1555" w:type="dxa"/>
          </w:tcPr>
          <w:p w14:paraId="53CBECC8" w14:textId="54A5C55B" w:rsidR="0081093C" w:rsidRDefault="0081093C" w:rsidP="0081093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514792C4" w14:textId="769117A3" w:rsidR="0081093C" w:rsidRPr="006D4212" w:rsidRDefault="0081093C" w:rsidP="0081093C">
            <w:pPr>
              <w:spacing w:after="0"/>
              <w:ind w:left="0" w:firstLine="0"/>
              <w:rPr>
                <w:rFonts w:eastAsiaTheme="minorEastAsia"/>
                <w:sz w:val="20"/>
                <w:lang w:eastAsia="zh-CN"/>
              </w:rPr>
            </w:pPr>
            <w:r>
              <w:rPr>
                <w:rFonts w:eastAsiaTheme="minorEastAsia"/>
                <w:lang w:eastAsia="zh-CN"/>
              </w:rPr>
              <w:t>We suggest to agree Alt. 4 only, as Option 1 is ACK/NACK based HARQ-ACK feedback, which can be achieved by simply disabling NACK-only based HARQ-ACK feedback.</w:t>
            </w:r>
          </w:p>
        </w:tc>
      </w:tr>
      <w:tr w:rsidR="0081093C" w:rsidRPr="0080464F" w14:paraId="441CB4C6" w14:textId="77777777" w:rsidTr="0089647B">
        <w:tblPrEx>
          <w:jc w:val="left"/>
        </w:tblPrEx>
        <w:trPr>
          <w:trHeight w:val="253"/>
        </w:trPr>
        <w:tc>
          <w:tcPr>
            <w:tcW w:w="1555" w:type="dxa"/>
          </w:tcPr>
          <w:p w14:paraId="6330EB73" w14:textId="1C4FD7CA" w:rsidR="0081093C" w:rsidRDefault="0081093C" w:rsidP="0081093C">
            <w:pPr>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7801" w:type="dxa"/>
          </w:tcPr>
          <w:p w14:paraId="66C58F70" w14:textId="3E161B47" w:rsidR="0081093C" w:rsidRDefault="0081093C" w:rsidP="0081093C">
            <w:pPr>
              <w:spacing w:after="0"/>
              <w:ind w:left="0" w:firstLine="0"/>
              <w:rPr>
                <w:rFonts w:eastAsiaTheme="minorEastAsia"/>
                <w:lang w:eastAsia="zh-CN"/>
              </w:rPr>
            </w:pPr>
            <w:r>
              <w:rPr>
                <w:rFonts w:eastAsiaTheme="minorEastAsia"/>
                <w:lang w:eastAsia="zh-CN"/>
              </w:rPr>
              <w:t>Our first preference is Alt1, for it is one general solution. We can also accept Alt4, if it is the majority. But we don’t want to support both. It is complex for UE’s implementation.</w:t>
            </w:r>
          </w:p>
        </w:tc>
      </w:tr>
      <w:tr w:rsidR="00202432" w:rsidRPr="0080464F" w14:paraId="72F091D6" w14:textId="77777777" w:rsidTr="0089647B">
        <w:tblPrEx>
          <w:jc w:val="left"/>
        </w:tblPrEx>
        <w:trPr>
          <w:trHeight w:val="253"/>
        </w:trPr>
        <w:tc>
          <w:tcPr>
            <w:tcW w:w="1555" w:type="dxa"/>
          </w:tcPr>
          <w:p w14:paraId="6975C769" w14:textId="32D421CB" w:rsidR="00202432" w:rsidRPr="00FF1602" w:rsidRDefault="00202432" w:rsidP="0081093C">
            <w:pPr>
              <w:spacing w:after="0"/>
              <w:rPr>
                <w:rFonts w:eastAsiaTheme="minorEastAsia"/>
                <w:highlight w:val="cyan"/>
                <w:lang w:eastAsia="zh-CN"/>
              </w:rPr>
            </w:pPr>
            <w:r w:rsidRPr="00FF1602">
              <w:rPr>
                <w:rFonts w:eastAsiaTheme="minorEastAsia"/>
                <w:highlight w:val="cyan"/>
                <w:lang w:eastAsia="zh-CN"/>
              </w:rPr>
              <w:t>FL’s responses</w:t>
            </w:r>
          </w:p>
        </w:tc>
        <w:tc>
          <w:tcPr>
            <w:tcW w:w="7801" w:type="dxa"/>
          </w:tcPr>
          <w:p w14:paraId="22231CAB" w14:textId="45C9285A" w:rsidR="00202432" w:rsidRPr="00FF1602" w:rsidRDefault="00202432" w:rsidP="00202432">
            <w:pPr>
              <w:spacing w:after="0"/>
              <w:ind w:left="0" w:firstLine="0"/>
              <w:rPr>
                <w:rFonts w:eastAsiaTheme="minorEastAsia"/>
                <w:highlight w:val="cyan"/>
                <w:lang w:eastAsia="zh-CN"/>
              </w:rPr>
            </w:pPr>
            <w:r w:rsidRPr="00FF1602">
              <w:rPr>
                <w:rFonts w:eastAsiaTheme="minorEastAsia" w:hint="eastAsia"/>
                <w:highlight w:val="cyan"/>
                <w:lang w:eastAsia="zh-CN"/>
              </w:rPr>
              <w:t>B</w:t>
            </w:r>
            <w:r w:rsidRPr="00FF1602">
              <w:rPr>
                <w:rFonts w:eastAsiaTheme="minorEastAsia"/>
                <w:highlight w:val="cyan"/>
                <w:lang w:eastAsia="zh-CN"/>
              </w:rPr>
              <w:t>ased on all the comments above, we either agree on the compromised direction as the proposal suggests (can be updated</w:t>
            </w:r>
            <w:r w:rsidR="00FF1602" w:rsidRPr="00FF1602">
              <w:rPr>
                <w:rFonts w:eastAsiaTheme="minorEastAsia"/>
                <w:highlight w:val="cyan"/>
                <w:lang w:eastAsia="zh-CN"/>
              </w:rPr>
              <w:t xml:space="preserve"> as suggested) or neither one is to be agreed otherwise. So I will continue making the efforts on revising the proposal, and please offer the suggestion if you have. </w:t>
            </w:r>
          </w:p>
          <w:p w14:paraId="15771288" w14:textId="77777777" w:rsidR="00FF1602" w:rsidRDefault="00FF1602" w:rsidP="00202432">
            <w:pPr>
              <w:spacing w:after="0"/>
              <w:ind w:left="0" w:firstLine="0"/>
              <w:rPr>
                <w:rFonts w:eastAsiaTheme="minorEastAsia"/>
                <w:highlight w:val="cyan"/>
                <w:lang w:eastAsia="zh-CN"/>
              </w:rPr>
            </w:pPr>
          </w:p>
          <w:p w14:paraId="2414CB18" w14:textId="274DF037" w:rsidR="00FF1602" w:rsidRPr="0080464F" w:rsidRDefault="00FF1602" w:rsidP="00FF1602">
            <w:pPr>
              <w:pStyle w:val="Heading4"/>
              <w:numPr>
                <w:ilvl w:val="0"/>
                <w:numId w:val="0"/>
              </w:numPr>
              <w:ind w:left="720" w:hanging="720"/>
              <w:outlineLvl w:val="3"/>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_Ref87291163 \r \h </w:instrText>
            </w:r>
            <w:r>
              <w:rPr>
                <w:sz w:val="20"/>
                <w:szCs w:val="20"/>
                <w:lang w:val="en-GB" w:eastAsia="zh-CN"/>
              </w:rPr>
            </w:r>
            <w:r>
              <w:rPr>
                <w:sz w:val="20"/>
                <w:szCs w:val="20"/>
                <w:lang w:val="en-GB" w:eastAsia="zh-CN"/>
              </w:rPr>
              <w:fldChar w:fldCharType="separate"/>
            </w:r>
            <w:r>
              <w:rPr>
                <w:sz w:val="20"/>
                <w:szCs w:val="20"/>
                <w:lang w:val="en-GB" w:eastAsia="zh-CN"/>
              </w:rPr>
              <w:t>3.2.1</w:t>
            </w:r>
            <w:r>
              <w:rPr>
                <w:sz w:val="20"/>
                <w:szCs w:val="20"/>
                <w:lang w:val="en-GB" w:eastAsia="zh-CN"/>
              </w:rPr>
              <w:fldChar w:fldCharType="end"/>
            </w:r>
            <w:r w:rsidR="008E3EA7">
              <w:rPr>
                <w:sz w:val="20"/>
                <w:szCs w:val="20"/>
                <w:lang w:val="en-GB" w:eastAsia="zh-CN"/>
              </w:rPr>
              <w:t>-r1</w:t>
            </w:r>
          </w:p>
          <w:p w14:paraId="4CC01349" w14:textId="77777777" w:rsidR="00FF1602" w:rsidRPr="00BE2FA8" w:rsidRDefault="00FF1602" w:rsidP="00FF1602">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FB0C0DD" w14:textId="2D46897A" w:rsidR="00FF1602" w:rsidRPr="00BE2FA8" w:rsidRDefault="00FF1602" w:rsidP="00FF1602">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514598D" w14:textId="7A93924C" w:rsidR="00FF1602" w:rsidRPr="008572E0" w:rsidRDefault="00FF1602" w:rsidP="00FF1602">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w:t>
            </w:r>
            <w:r w:rsidR="00AF44BF" w:rsidRPr="00C27639">
              <w:rPr>
                <w:rFonts w:eastAsia="MS Mincho"/>
                <w:color w:val="FF0000"/>
                <w:lang w:val="en-US"/>
              </w:rPr>
              <w:t>B</w:t>
            </w:r>
            <w:r w:rsidRPr="00C27639">
              <w:rPr>
                <w:rFonts w:eastAsia="MS Mincho"/>
                <w:color w:val="FF0000"/>
                <w:lang w:val="en-US"/>
              </w:rPr>
              <w:t>]</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40B4DC87" w14:textId="422DB90B" w:rsidR="008572E0" w:rsidRPr="00FD6BF2" w:rsidRDefault="008572E0" w:rsidP="00FF1602">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08BC4C3E" w14:textId="4CFE7F97" w:rsidR="00FF1602" w:rsidRPr="00BE2FA8" w:rsidRDefault="00FF1602" w:rsidP="00FF1602">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66700805" w14:textId="5DD727EA" w:rsidR="00FF1602" w:rsidRPr="00FF1602" w:rsidRDefault="00FF1602" w:rsidP="00202432">
            <w:pPr>
              <w:spacing w:after="0"/>
              <w:ind w:left="0" w:firstLine="0"/>
              <w:rPr>
                <w:rFonts w:eastAsiaTheme="minorEastAsia"/>
                <w:highlight w:val="cyan"/>
                <w:lang w:eastAsia="zh-CN"/>
              </w:rPr>
            </w:pPr>
          </w:p>
        </w:tc>
      </w:tr>
    </w:tbl>
    <w:p w14:paraId="4C3BBE33" w14:textId="77777777" w:rsidR="0061737C" w:rsidRPr="00B236FC" w:rsidRDefault="0061737C" w:rsidP="0061737C">
      <w:pPr>
        <w:rPr>
          <w:color w:val="DDD9C3" w:themeColor="background2" w:themeShade="E6"/>
          <w:lang w:eastAsia="zh-CN"/>
        </w:rPr>
      </w:pPr>
    </w:p>
    <w:p w14:paraId="1197AD54" w14:textId="3ECEB280" w:rsidR="00B97DE0" w:rsidRPr="00E73783" w:rsidRDefault="00B97DE0" w:rsidP="00B97DE0">
      <w:pPr>
        <w:pStyle w:val="Heading3"/>
        <w:tabs>
          <w:tab w:val="clear" w:pos="720"/>
        </w:tabs>
        <w:rPr>
          <w:lang w:eastAsia="zh-CN"/>
        </w:rPr>
      </w:pPr>
      <w:bookmarkStart w:id="179" w:name="_Ref87644430"/>
      <w:r>
        <w:rPr>
          <w:lang w:eastAsia="zh-CN"/>
        </w:rPr>
        <w:t>Round-2</w:t>
      </w:r>
      <w:bookmarkEnd w:id="179"/>
      <w:r w:rsidR="008507B2">
        <w:rPr>
          <w:lang w:eastAsia="zh-CN"/>
        </w:rPr>
        <w:t xml:space="preserve"> (closed)</w:t>
      </w:r>
    </w:p>
    <w:p w14:paraId="5E2EBB0C" w14:textId="54A1F08C" w:rsidR="008E3EA7" w:rsidRPr="0080464F" w:rsidRDefault="008E3EA7" w:rsidP="008E3EA7">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_Ref87644430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p>
    <w:p w14:paraId="41CA9F8A" w14:textId="77777777" w:rsidR="008E3EA7" w:rsidRPr="00BE2FA8" w:rsidRDefault="008E3EA7" w:rsidP="008E3EA7">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1557455B" w14:textId="77777777" w:rsidR="008E3EA7" w:rsidRPr="00BE2FA8" w:rsidRDefault="008E3EA7" w:rsidP="008E3EA7">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00C6DD4" w14:textId="77777777" w:rsidR="008E3EA7" w:rsidRPr="008572E0" w:rsidRDefault="008E3EA7" w:rsidP="008E3EA7">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07DE3995" w14:textId="77777777" w:rsidR="008E3EA7" w:rsidRPr="00FD6BF2" w:rsidRDefault="008E3EA7" w:rsidP="008E3EA7">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7353BB41" w14:textId="77777777" w:rsidR="008E3EA7" w:rsidRPr="00BE2FA8" w:rsidRDefault="008E3EA7" w:rsidP="008E3EA7">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46B48054" w14:textId="77777777" w:rsidR="00F663EE" w:rsidRDefault="00F663EE" w:rsidP="00F663EE">
      <w:pPr>
        <w:rPr>
          <w:lang w:val="en-GB"/>
        </w:rPr>
      </w:pPr>
    </w:p>
    <w:p w14:paraId="7CD17CF3" w14:textId="77777777" w:rsidR="007A245B" w:rsidRDefault="007A245B" w:rsidP="007A245B">
      <w:pPr>
        <w:rPr>
          <w:rFonts w:eastAsia="MS Mincho"/>
          <w:lang w:val="en-GB" w:eastAsia="ja-JP"/>
        </w:rPr>
      </w:pPr>
    </w:p>
    <w:p w14:paraId="0BB35F2E" w14:textId="77777777" w:rsidR="007A245B" w:rsidRPr="00722ECB" w:rsidRDefault="007A245B" w:rsidP="007A245B">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A245B" w:rsidRPr="00722ECB" w14:paraId="2EEA3518" w14:textId="77777777" w:rsidTr="0024665D">
        <w:trPr>
          <w:trHeight w:val="253"/>
          <w:jc w:val="center"/>
        </w:trPr>
        <w:tc>
          <w:tcPr>
            <w:tcW w:w="1555" w:type="dxa"/>
          </w:tcPr>
          <w:p w14:paraId="7B572693" w14:textId="77777777" w:rsidR="007A245B" w:rsidRPr="00722ECB" w:rsidRDefault="007A245B" w:rsidP="0024665D">
            <w:pPr>
              <w:spacing w:after="0"/>
              <w:rPr>
                <w:rFonts w:cstheme="minorHAnsi"/>
                <w:sz w:val="16"/>
                <w:szCs w:val="16"/>
              </w:rPr>
            </w:pPr>
            <w:r w:rsidRPr="00722ECB">
              <w:rPr>
                <w:b/>
                <w:sz w:val="16"/>
                <w:szCs w:val="16"/>
              </w:rPr>
              <w:t>Company</w:t>
            </w:r>
          </w:p>
        </w:tc>
        <w:tc>
          <w:tcPr>
            <w:tcW w:w="7801" w:type="dxa"/>
          </w:tcPr>
          <w:p w14:paraId="596FBE73" w14:textId="77777777" w:rsidR="007A245B" w:rsidRPr="00722ECB" w:rsidRDefault="007A245B" w:rsidP="0024665D">
            <w:pPr>
              <w:spacing w:after="0"/>
              <w:rPr>
                <w:rFonts w:eastAsiaTheme="minorEastAsia"/>
                <w:sz w:val="16"/>
                <w:szCs w:val="16"/>
                <w:lang w:eastAsia="zh-CN"/>
              </w:rPr>
            </w:pPr>
            <w:r w:rsidRPr="00722ECB">
              <w:rPr>
                <w:b/>
                <w:sz w:val="16"/>
                <w:szCs w:val="16"/>
              </w:rPr>
              <w:t xml:space="preserve">Comments </w:t>
            </w:r>
          </w:p>
        </w:tc>
      </w:tr>
      <w:tr w:rsidR="007A245B" w:rsidRPr="00722ECB" w14:paraId="32E7BAA1" w14:textId="77777777" w:rsidTr="0024665D">
        <w:trPr>
          <w:trHeight w:val="253"/>
          <w:jc w:val="center"/>
        </w:trPr>
        <w:tc>
          <w:tcPr>
            <w:tcW w:w="1555" w:type="dxa"/>
          </w:tcPr>
          <w:p w14:paraId="6A03A219"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6E84C1"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A245B" w:rsidRPr="00722ECB" w14:paraId="2FC54F58" w14:textId="77777777" w:rsidTr="0024665D">
        <w:trPr>
          <w:trHeight w:val="253"/>
          <w:jc w:val="center"/>
        </w:trPr>
        <w:tc>
          <w:tcPr>
            <w:tcW w:w="1555" w:type="dxa"/>
          </w:tcPr>
          <w:p w14:paraId="7EEF7625" w14:textId="026BF7CB" w:rsidR="007A245B" w:rsidRPr="00CC5431" w:rsidRDefault="002E127A"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DD5126D" w14:textId="77777777" w:rsidR="007A245B" w:rsidRDefault="002E127A" w:rsidP="0024665D">
            <w:pPr>
              <w:pStyle w:val="3GPPAgreements"/>
              <w:numPr>
                <w:ilvl w:val="0"/>
                <w:numId w:val="0"/>
              </w:numPr>
              <w:spacing w:before="0" w:after="0"/>
              <w:contextualSpacing/>
              <w:jc w:val="left"/>
              <w:rPr>
                <w:sz w:val="18"/>
                <w:lang w:val="en-GB"/>
              </w:rPr>
            </w:pPr>
            <w:r>
              <w:rPr>
                <w:sz w:val="18"/>
                <w:lang w:val="en-GB"/>
              </w:rPr>
              <w:t>Support the proposal in order to progress this issue.</w:t>
            </w:r>
          </w:p>
          <w:p w14:paraId="7B23A95F" w14:textId="242E1B0D" w:rsidR="002E127A" w:rsidRDefault="002E127A" w:rsidP="0024665D">
            <w:pPr>
              <w:pStyle w:val="3GPPAgreements"/>
              <w:numPr>
                <w:ilvl w:val="0"/>
                <w:numId w:val="0"/>
              </w:numPr>
              <w:spacing w:before="0" w:after="0"/>
              <w:contextualSpacing/>
              <w:jc w:val="left"/>
              <w:rPr>
                <w:sz w:val="18"/>
                <w:lang w:val="en-GB"/>
              </w:rPr>
            </w:pPr>
            <w:r>
              <w:rPr>
                <w:sz w:val="18"/>
                <w:lang w:val="en-GB"/>
              </w:rPr>
              <w:t xml:space="preserve">In our opinion, it is also OK to not report HARQ-ACK for more than [B] TBs (i.e. not transform to ACK/NACK in that case) – at least if CA is not supported, having A=15 orthogonal resources can work </w:t>
            </w:r>
            <w:r>
              <w:rPr>
                <w:sz w:val="18"/>
                <w:lang w:val="en-GB"/>
              </w:rPr>
              <w:lastRenderedPageBreak/>
              <w:t xml:space="preserve">for any deployment and is easily realizable (~1 RB). But for completeness of the specifications, something needs to be said for what happens when there are more than [B] TBs. </w:t>
            </w:r>
          </w:p>
          <w:p w14:paraId="43946A78" w14:textId="3E0721ED" w:rsidR="002E127A" w:rsidRPr="00CC5431" w:rsidRDefault="002E127A" w:rsidP="0024665D">
            <w:pPr>
              <w:pStyle w:val="3GPPAgreements"/>
              <w:numPr>
                <w:ilvl w:val="0"/>
                <w:numId w:val="0"/>
              </w:numPr>
              <w:spacing w:before="0" w:after="0"/>
              <w:contextualSpacing/>
              <w:jc w:val="left"/>
              <w:rPr>
                <w:sz w:val="18"/>
                <w:lang w:val="en-GB"/>
              </w:rPr>
            </w:pPr>
            <w:r>
              <w:rPr>
                <w:sz w:val="18"/>
                <w:lang w:val="en-GB"/>
              </w:rPr>
              <w:t>Regarding the FFS, we do not think it is possible to have the considered restriction, at least for TDD, even when there are only two G-RNTIs – with larger number of G-RNTIs, it may not be possible even for FDD without reductions on supportable data rates.</w:t>
            </w:r>
          </w:p>
        </w:tc>
      </w:tr>
      <w:tr w:rsidR="00D44817" w:rsidRPr="00722ECB" w14:paraId="03EB7A35" w14:textId="77777777" w:rsidTr="0024665D">
        <w:trPr>
          <w:trHeight w:val="253"/>
          <w:jc w:val="center"/>
        </w:trPr>
        <w:tc>
          <w:tcPr>
            <w:tcW w:w="1555" w:type="dxa"/>
          </w:tcPr>
          <w:p w14:paraId="3FFCE6A1" w14:textId="3966BFA0" w:rsidR="00D44817" w:rsidRDefault="00D44817" w:rsidP="0024665D">
            <w:pPr>
              <w:pStyle w:val="3GPPAgreements"/>
              <w:numPr>
                <w:ilvl w:val="0"/>
                <w:numId w:val="0"/>
              </w:numPr>
              <w:spacing w:before="0" w:after="0"/>
              <w:contextualSpacing/>
              <w:jc w:val="left"/>
              <w:rPr>
                <w:sz w:val="18"/>
                <w:lang w:val="en-GB"/>
              </w:rPr>
            </w:pPr>
            <w:r>
              <w:rPr>
                <w:sz w:val="18"/>
                <w:lang w:val="en-GB"/>
              </w:rPr>
              <w:lastRenderedPageBreak/>
              <w:t>Qualcomm</w:t>
            </w:r>
          </w:p>
        </w:tc>
        <w:tc>
          <w:tcPr>
            <w:tcW w:w="7801" w:type="dxa"/>
          </w:tcPr>
          <w:p w14:paraId="67E504D1" w14:textId="77777777" w:rsidR="00D44817" w:rsidRDefault="00D44817" w:rsidP="0024665D">
            <w:pPr>
              <w:pStyle w:val="3GPPAgreements"/>
              <w:numPr>
                <w:ilvl w:val="0"/>
                <w:numId w:val="0"/>
              </w:numPr>
              <w:spacing w:before="0" w:after="0"/>
              <w:contextualSpacing/>
              <w:jc w:val="left"/>
              <w:rPr>
                <w:sz w:val="18"/>
                <w:lang w:val="en-GB"/>
              </w:rPr>
            </w:pPr>
            <w:r>
              <w:rPr>
                <w:sz w:val="18"/>
                <w:lang w:val="en-GB"/>
              </w:rPr>
              <w:t>Question for clarification:</w:t>
            </w:r>
          </w:p>
          <w:p w14:paraId="64289510" w14:textId="75D0AD6D" w:rsidR="00D44817" w:rsidRDefault="00D44817" w:rsidP="0024665D">
            <w:pPr>
              <w:pStyle w:val="3GPPAgreements"/>
              <w:numPr>
                <w:ilvl w:val="0"/>
                <w:numId w:val="0"/>
              </w:numPr>
              <w:spacing w:before="0" w:after="0"/>
              <w:contextualSpacing/>
              <w:jc w:val="left"/>
              <w:rPr>
                <w:sz w:val="18"/>
                <w:lang w:val="en-GB"/>
              </w:rPr>
            </w:pPr>
            <w:r>
              <w:rPr>
                <w:sz w:val="18"/>
                <w:lang w:val="en-GB"/>
              </w:rPr>
              <w:t>Is the ACK/NACK-based PUCCH resources for unicast configured in the same PUCCH slot or different? If it can be different, how to decide the PUCCH for reporting?</w:t>
            </w:r>
          </w:p>
        </w:tc>
      </w:tr>
      <w:tr w:rsidR="00C6471F" w:rsidRPr="00722ECB" w14:paraId="7CFD4BB4" w14:textId="77777777" w:rsidTr="0024665D">
        <w:trPr>
          <w:trHeight w:val="253"/>
          <w:jc w:val="center"/>
        </w:trPr>
        <w:tc>
          <w:tcPr>
            <w:tcW w:w="1555" w:type="dxa"/>
          </w:tcPr>
          <w:p w14:paraId="5CC21B3D" w14:textId="2E9644B6"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65EAFE09" w14:textId="37F9DCDD" w:rsidR="00C6471F" w:rsidRDefault="00C6471F" w:rsidP="00C6471F">
            <w:pPr>
              <w:pStyle w:val="3GPPAgreements"/>
              <w:numPr>
                <w:ilvl w:val="0"/>
                <w:numId w:val="0"/>
              </w:numPr>
              <w:spacing w:before="0" w:after="0"/>
              <w:contextualSpacing/>
              <w:jc w:val="left"/>
              <w:rPr>
                <w:sz w:val="18"/>
                <w:lang w:val="en-GB"/>
              </w:rPr>
            </w:pPr>
            <w:r>
              <w:rPr>
                <w:sz w:val="18"/>
                <w:lang w:val="en-GB"/>
              </w:rPr>
              <w:t>We do not support this proposal</w:t>
            </w:r>
            <w:r w:rsidR="00A457FD">
              <w:rPr>
                <w:sz w:val="18"/>
                <w:lang w:val="en-GB"/>
              </w:rPr>
              <w:t xml:space="preserve"> for which</w:t>
            </w:r>
            <w:r>
              <w:rPr>
                <w:sz w:val="18"/>
                <w:lang w:val="en-GB"/>
              </w:rPr>
              <w:t xml:space="preserve"> </w:t>
            </w:r>
            <w:r w:rsidRPr="00C6471F">
              <w:rPr>
                <w:sz w:val="18"/>
                <w:lang w:val="en-GB"/>
              </w:rPr>
              <w:t>different G-RNTIs in the same PUCCH slot</w:t>
            </w:r>
            <w:r>
              <w:rPr>
                <w:sz w:val="18"/>
                <w:lang w:val="en-GB"/>
              </w:rPr>
              <w:t xml:space="preserve"> can</w:t>
            </w:r>
            <w:r w:rsidR="00A457FD">
              <w:rPr>
                <w:sz w:val="18"/>
                <w:lang w:val="en-GB"/>
              </w:rPr>
              <w:t>not</w:t>
            </w:r>
            <w:r>
              <w:rPr>
                <w:sz w:val="18"/>
                <w:lang w:val="en-GB"/>
              </w:rPr>
              <w:t xml:space="preserve"> be supported.</w:t>
            </w:r>
          </w:p>
          <w:p w14:paraId="1D9BCC67" w14:textId="4BB54004" w:rsidR="00C6471F" w:rsidRDefault="00A457FD" w:rsidP="00A457FD">
            <w:pPr>
              <w:pStyle w:val="3GPPAgreements"/>
              <w:numPr>
                <w:ilvl w:val="0"/>
                <w:numId w:val="0"/>
              </w:numPr>
              <w:spacing w:before="0" w:after="0"/>
              <w:contextualSpacing/>
              <w:jc w:val="left"/>
              <w:rPr>
                <w:sz w:val="18"/>
                <w:lang w:val="en-GB"/>
              </w:rPr>
            </w:pPr>
            <w:r>
              <w:rPr>
                <w:sz w:val="18"/>
                <w:lang w:val="en-GB"/>
              </w:rPr>
              <w:t xml:space="preserve">We think that for </w:t>
            </w:r>
            <w:r w:rsidRPr="00C6471F">
              <w:rPr>
                <w:sz w:val="18"/>
                <w:lang w:val="en-GB"/>
              </w:rPr>
              <w:t>different G-RNTIs in the same PUCCH slot</w:t>
            </w:r>
            <w:r>
              <w:rPr>
                <w:sz w:val="18"/>
                <w:lang w:val="en-GB"/>
              </w:rPr>
              <w:t xml:space="preserve">, </w:t>
            </w:r>
            <w:r w:rsidRPr="00A457FD">
              <w:rPr>
                <w:sz w:val="18"/>
                <w:lang w:val="en-GB"/>
              </w:rPr>
              <w:t xml:space="preserve">NACK-only feedback </w:t>
            </w:r>
            <w:r>
              <w:rPr>
                <w:sz w:val="18"/>
                <w:lang w:val="en-GB"/>
              </w:rPr>
              <w:t>can be</w:t>
            </w:r>
            <w:r w:rsidRPr="00A457FD">
              <w:rPr>
                <w:sz w:val="18"/>
                <w:lang w:val="en-GB"/>
              </w:rPr>
              <w:t xml:space="preserve"> </w:t>
            </w:r>
            <w:r>
              <w:rPr>
                <w:sz w:val="18"/>
                <w:lang w:val="en-GB"/>
              </w:rPr>
              <w:t xml:space="preserve">also </w:t>
            </w:r>
            <w:r w:rsidRPr="00A457FD">
              <w:rPr>
                <w:sz w:val="18"/>
                <w:lang w:val="en-GB"/>
              </w:rPr>
              <w:t>transformed into ACK/NACK b</w:t>
            </w:r>
            <w:r>
              <w:rPr>
                <w:sz w:val="18"/>
                <w:lang w:val="en-GB"/>
              </w:rPr>
              <w:t>ased feedback.</w:t>
            </w:r>
          </w:p>
        </w:tc>
      </w:tr>
      <w:tr w:rsidR="00331812" w:rsidRPr="00722ECB" w14:paraId="3383EAC3" w14:textId="77777777" w:rsidTr="0024665D">
        <w:trPr>
          <w:trHeight w:val="253"/>
          <w:jc w:val="center"/>
        </w:trPr>
        <w:tc>
          <w:tcPr>
            <w:tcW w:w="1555" w:type="dxa"/>
          </w:tcPr>
          <w:p w14:paraId="2E61D8CB" w14:textId="7BF65B6C" w:rsidR="00331812" w:rsidRPr="00C6471F" w:rsidRDefault="00331812"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AF10991" w14:textId="77777777" w:rsidR="00331812" w:rsidRDefault="00331812"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don’t support this proposal. Similar view as LG, we think NACK-only bits for different G-RNTIs should be allowed to be in the same PUCCH slot.</w:t>
            </w:r>
          </w:p>
          <w:p w14:paraId="7AC6B112" w14:textId="0ABC5E88" w:rsidR="00331812" w:rsidRDefault="00331812" w:rsidP="00C6471F">
            <w:pPr>
              <w:pStyle w:val="3GPPAgreements"/>
              <w:numPr>
                <w:ilvl w:val="0"/>
                <w:numId w:val="0"/>
              </w:numPr>
              <w:spacing w:before="0" w:after="0"/>
              <w:contextualSpacing/>
              <w:jc w:val="left"/>
              <w:rPr>
                <w:sz w:val="18"/>
                <w:lang w:val="en-GB"/>
              </w:rPr>
            </w:pPr>
            <w:r>
              <w:rPr>
                <w:sz w:val="18"/>
                <w:lang w:val="en-GB"/>
              </w:rPr>
              <w:t>As clarified in the previous, we can accept either Alt.1 or Alt.4.</w:t>
            </w:r>
          </w:p>
        </w:tc>
      </w:tr>
      <w:tr w:rsidR="00C061D5" w:rsidRPr="00722ECB" w14:paraId="63E02176" w14:textId="77777777" w:rsidTr="0024665D">
        <w:trPr>
          <w:trHeight w:val="253"/>
          <w:jc w:val="center"/>
        </w:trPr>
        <w:tc>
          <w:tcPr>
            <w:tcW w:w="1555" w:type="dxa"/>
          </w:tcPr>
          <w:p w14:paraId="73D9C351" w14:textId="60FE08F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426E9B3" w14:textId="0CAAFB72" w:rsidR="00C061D5" w:rsidRDefault="00C061D5" w:rsidP="00C061D5">
            <w:pPr>
              <w:pStyle w:val="3GPPAgreements"/>
              <w:numPr>
                <w:ilvl w:val="0"/>
                <w:numId w:val="0"/>
              </w:numPr>
              <w:spacing w:before="0" w:after="0"/>
              <w:contextualSpacing/>
              <w:jc w:val="left"/>
              <w:rPr>
                <w:sz w:val="18"/>
                <w:lang w:val="en-GB"/>
              </w:rPr>
            </w:pPr>
            <w:r>
              <w:rPr>
                <w:sz w:val="18"/>
                <w:lang w:val="en-GB"/>
              </w:rPr>
              <w:t>We can compromise this proposal for the sake of progress.</w:t>
            </w:r>
          </w:p>
        </w:tc>
      </w:tr>
      <w:tr w:rsidR="00805B5D" w:rsidRPr="00722ECB" w14:paraId="755A7C3F" w14:textId="77777777" w:rsidTr="0024665D">
        <w:trPr>
          <w:trHeight w:val="253"/>
          <w:jc w:val="center"/>
        </w:trPr>
        <w:tc>
          <w:tcPr>
            <w:tcW w:w="1555" w:type="dxa"/>
          </w:tcPr>
          <w:p w14:paraId="41C9257F" w14:textId="0595AD82"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CB05FDD" w14:textId="5A2E07ED" w:rsidR="00805B5D" w:rsidRDefault="00805B5D" w:rsidP="00805B5D">
            <w:pPr>
              <w:pStyle w:val="3GPPAgreements"/>
              <w:numPr>
                <w:ilvl w:val="0"/>
                <w:numId w:val="0"/>
              </w:numPr>
              <w:spacing w:before="0" w:after="0"/>
              <w:contextualSpacing/>
              <w:jc w:val="left"/>
              <w:rPr>
                <w:sz w:val="18"/>
                <w:lang w:val="en-GB"/>
              </w:rPr>
            </w:pPr>
            <w:r>
              <w:rPr>
                <w:sz w:val="18"/>
                <w:lang w:val="en-GB"/>
              </w:rPr>
              <w:t xml:space="preserve">Not support. We prefer to select one rather than both. For alt 4, if the PUCCH for multiple NACK-only overlaps with other PUCCH for unicast HARQ-ACK/CSI/PUSCH, we still need to adopt alt 1 to transform NACK only to ACK/NACK, otherwise, dropping would happen. </w:t>
            </w:r>
            <w:r w:rsidRPr="00B171F7">
              <w:rPr>
                <w:sz w:val="18"/>
                <w:lang w:val="en-GB"/>
              </w:rPr>
              <w:t>We already agree to support UE multiplexing the HARQ-ACK bits with ACK/NACK by transforming NACK-only into ACK/NACK HARQ bits</w:t>
            </w:r>
            <w:r>
              <w:rPr>
                <w:sz w:val="18"/>
                <w:lang w:val="en-GB"/>
              </w:rPr>
              <w:t xml:space="preserve"> for other cases</w:t>
            </w:r>
            <w:r w:rsidRPr="00B171F7">
              <w:rPr>
                <w:sz w:val="18"/>
                <w:lang w:val="en-GB"/>
              </w:rPr>
              <w:t>.</w:t>
            </w:r>
            <w:r>
              <w:rPr>
                <w:sz w:val="18"/>
                <w:lang w:val="en-GB"/>
              </w:rPr>
              <w:t xml:space="preserve"> Unified solution is preferred.</w:t>
            </w:r>
          </w:p>
        </w:tc>
      </w:tr>
      <w:tr w:rsidR="00FA47BE" w:rsidRPr="00722ECB" w14:paraId="63426739" w14:textId="77777777" w:rsidTr="00FA47BE">
        <w:tblPrEx>
          <w:jc w:val="left"/>
        </w:tblPrEx>
        <w:trPr>
          <w:trHeight w:val="253"/>
        </w:trPr>
        <w:tc>
          <w:tcPr>
            <w:tcW w:w="1555" w:type="dxa"/>
          </w:tcPr>
          <w:p w14:paraId="74B95BA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05FDA063"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There is no need to restrict to one G-RNTI, the resource could be applied to multiple G-RNTIs if all UEs sharing the resource are configured with same G-RNTIs, anyhow it is up to gNB to configure.</w:t>
            </w:r>
          </w:p>
          <w:p w14:paraId="6DFEA88A" w14:textId="77777777" w:rsidR="00FA47BE" w:rsidRPr="0052237C" w:rsidRDefault="00FA47BE" w:rsidP="00C33A10">
            <w:pPr>
              <w:pStyle w:val="3GPPAgreements"/>
              <w:numPr>
                <w:ilvl w:val="0"/>
                <w:numId w:val="0"/>
              </w:numPr>
              <w:spacing w:before="0" w:after="0"/>
              <w:contextualSpacing/>
              <w:jc w:val="left"/>
              <w:rPr>
                <w:sz w:val="18"/>
                <w:lang w:val="en-GB"/>
              </w:rPr>
            </w:pPr>
            <w:r>
              <w:rPr>
                <w:sz w:val="18"/>
                <w:lang w:val="en-GB"/>
              </w:rPr>
              <w:t>Similar view as Samsung, if B can be defined up to 4, the 2</w:t>
            </w:r>
            <w:r w:rsidRPr="0052237C">
              <w:rPr>
                <w:sz w:val="18"/>
                <w:vertAlign w:val="superscript"/>
                <w:lang w:val="en-GB"/>
              </w:rPr>
              <w:t>nd</w:t>
            </w:r>
            <w:r>
              <w:rPr>
                <w:sz w:val="18"/>
                <w:lang w:val="en-GB"/>
              </w:rPr>
              <w:t xml:space="preserve"> sub-bullet is not necessary, if more than 4 TBs is possible, gNB can simply configure ACK/NACK based feedback. We suggest the following changes:</w:t>
            </w:r>
          </w:p>
          <w:p w14:paraId="5D94A746" w14:textId="77777777" w:rsidR="00FA47BE" w:rsidRDefault="00FA47BE" w:rsidP="00C33A10">
            <w:pPr>
              <w:pStyle w:val="3GPPAgreements"/>
              <w:numPr>
                <w:ilvl w:val="0"/>
                <w:numId w:val="0"/>
              </w:numPr>
              <w:spacing w:before="0" w:after="0"/>
              <w:contextualSpacing/>
              <w:jc w:val="left"/>
              <w:rPr>
                <w:sz w:val="18"/>
              </w:rPr>
            </w:pPr>
          </w:p>
          <w:p w14:paraId="2AE20D0F" w14:textId="77777777" w:rsidR="00FA47BE" w:rsidRPr="00BE2FA8" w:rsidRDefault="00FA47BE" w:rsidP="00C33A10">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w:t>
            </w:r>
            <w:r w:rsidRPr="00F97F8D">
              <w:rPr>
                <w:rFonts w:eastAsia="MS Mincho"/>
                <w:strike/>
                <w:color w:val="00B050"/>
              </w:rPr>
              <w:t xml:space="preserve"> for a given G-RNTI</w:t>
            </w:r>
            <w:r>
              <w:rPr>
                <w:rFonts w:eastAsia="MS Mincho"/>
              </w:rPr>
              <w:t>,</w:t>
            </w:r>
          </w:p>
          <w:p w14:paraId="3D1BD01E" w14:textId="77777777" w:rsidR="00FA47BE" w:rsidRPr="00BE2FA8" w:rsidRDefault="00FA47BE" w:rsidP="00C33A10">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6F0BD64D" w14:textId="77777777" w:rsidR="00FA47BE" w:rsidRPr="008572E0" w:rsidRDefault="00FA47BE" w:rsidP="00C33A10">
            <w:pPr>
              <w:pStyle w:val="ListParagraph"/>
              <w:numPr>
                <w:ilvl w:val="0"/>
                <w:numId w:val="52"/>
              </w:numPr>
              <w:spacing w:after="0" w:line="240" w:lineRule="auto"/>
              <w:jc w:val="both"/>
              <w:rPr>
                <w:rFonts w:eastAsia="MS Mincho"/>
              </w:rPr>
            </w:pPr>
            <w:r w:rsidRPr="0052237C">
              <w:rPr>
                <w:rFonts w:eastAsia="MS Mincho"/>
                <w:strike/>
                <w:color w:val="00B050"/>
              </w:rPr>
              <w:t xml:space="preserve">for more than [B] TBs with NACK-only feedback, NACK-only feedback is transformed into ACK/NACK based, i.e., the UE reports HARQ-ACK as in Rel-16 if the UE is provided PUCCH resources for unicast. Otherwise, the </w:t>
            </w:r>
            <w:r w:rsidRPr="00BE2FA8">
              <w:rPr>
                <w:rFonts w:eastAsia="MS Mincho"/>
                <w:lang w:val="en-US"/>
              </w:rPr>
              <w:t xml:space="preserve">UE does not </w:t>
            </w:r>
            <w:r w:rsidRPr="00F97F8D">
              <w:rPr>
                <w:rFonts w:eastAsia="MS Mincho"/>
                <w:color w:val="00B050"/>
                <w:lang w:val="en-US"/>
              </w:rPr>
              <w:t>expect to</w:t>
            </w:r>
            <w:r>
              <w:rPr>
                <w:rFonts w:eastAsia="MS Mincho"/>
                <w:lang w:val="en-US"/>
              </w:rPr>
              <w:t xml:space="preserve"> </w:t>
            </w:r>
            <w:r w:rsidRPr="00BE2FA8">
              <w:rPr>
                <w:rFonts w:eastAsia="MS Mincho"/>
                <w:lang w:val="en-US"/>
              </w:rPr>
              <w:t>report HARQ-ACK</w:t>
            </w:r>
            <w:r>
              <w:rPr>
                <w:rFonts w:eastAsia="MS Mincho"/>
                <w:lang w:val="en-US"/>
              </w:rPr>
              <w:t xml:space="preserve"> </w:t>
            </w:r>
            <w:r w:rsidRPr="00F97F8D">
              <w:rPr>
                <w:rFonts w:eastAsia="MS Mincho"/>
                <w:color w:val="00B050"/>
                <w:lang w:val="en-US"/>
              </w:rPr>
              <w:t>for more than [B] TBs</w:t>
            </w:r>
            <w:r w:rsidRPr="00BE2FA8">
              <w:rPr>
                <w:rFonts w:eastAsia="MS Mincho"/>
                <w:lang w:val="en-US"/>
              </w:rPr>
              <w:t>.</w:t>
            </w:r>
          </w:p>
          <w:p w14:paraId="34294C26" w14:textId="77777777" w:rsidR="00FA47BE" w:rsidRPr="00FD6BF2" w:rsidRDefault="00FA47BE" w:rsidP="00C33A10">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F5B112B" w14:textId="77777777" w:rsidR="00FA47BE" w:rsidRPr="00F97F8D" w:rsidRDefault="00FA47BE" w:rsidP="00C33A10">
            <w:pPr>
              <w:pStyle w:val="Subtitle"/>
              <w:numPr>
                <w:ilvl w:val="0"/>
                <w:numId w:val="53"/>
              </w:numPr>
              <w:spacing w:after="0" w:line="240" w:lineRule="auto"/>
              <w:contextualSpacing/>
              <w:jc w:val="both"/>
              <w:rPr>
                <w:rFonts w:ascii="Times New Roman" w:eastAsia="MS Mincho" w:hAnsi="Times New Roman" w:cs="Times New Roman"/>
                <w:i w:val="0"/>
                <w:iCs w:val="0"/>
                <w:strike/>
                <w:color w:val="00B050"/>
                <w:spacing w:val="0"/>
                <w:sz w:val="20"/>
                <w:szCs w:val="20"/>
              </w:rPr>
            </w:pPr>
            <w:r w:rsidRPr="00F97F8D">
              <w:rPr>
                <w:rFonts w:ascii="Times New Roman" w:eastAsia="MS Mincho" w:hAnsi="Times New Roman" w:cs="Times New Roman"/>
                <w:i w:val="0"/>
                <w:iCs w:val="0"/>
                <w:strike/>
                <w:color w:val="00B050"/>
                <w:spacing w:val="0"/>
                <w:sz w:val="20"/>
                <w:szCs w:val="20"/>
              </w:rPr>
              <w:t xml:space="preserve">FFS: UE is not expected to transmit more than one NACK-only feedback corresponding to different G-RNTIs in the same PUCCH slot. </w:t>
            </w:r>
          </w:p>
          <w:p w14:paraId="53AE5D69" w14:textId="77777777" w:rsidR="00FA47BE" w:rsidRPr="00F97F8D" w:rsidRDefault="00FA47BE" w:rsidP="00C33A10">
            <w:pPr>
              <w:pStyle w:val="3GPPAgreements"/>
              <w:numPr>
                <w:ilvl w:val="0"/>
                <w:numId w:val="0"/>
              </w:numPr>
              <w:spacing w:before="0" w:after="0"/>
              <w:contextualSpacing/>
              <w:jc w:val="left"/>
              <w:rPr>
                <w:sz w:val="18"/>
              </w:rPr>
            </w:pPr>
          </w:p>
        </w:tc>
      </w:tr>
      <w:tr w:rsidR="007052BA" w:rsidRPr="00722ECB" w14:paraId="28BFE277" w14:textId="77777777" w:rsidTr="00FA47BE">
        <w:tblPrEx>
          <w:jc w:val="left"/>
        </w:tblPrEx>
        <w:trPr>
          <w:trHeight w:val="253"/>
        </w:trPr>
        <w:tc>
          <w:tcPr>
            <w:tcW w:w="1555" w:type="dxa"/>
          </w:tcPr>
          <w:p w14:paraId="5F877B9C" w14:textId="40023508"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721DA82"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We are supportive of defining A and B and ask whether A is equal to B?</w:t>
            </w:r>
          </w:p>
          <w:p w14:paraId="59C53ACB"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For more than B case, we don’t support ACK/NACK transformation due to resource overhead. In this case, we think Alt 4 should be supported to compress the bits to A.</w:t>
            </w:r>
          </w:p>
          <w:p w14:paraId="6B9E08AE" w14:textId="2FE75C1B" w:rsidR="007052BA" w:rsidRDefault="007052BA" w:rsidP="007052BA">
            <w:pPr>
              <w:pStyle w:val="3GPPAgreements"/>
              <w:numPr>
                <w:ilvl w:val="0"/>
                <w:numId w:val="0"/>
              </w:numPr>
              <w:spacing w:before="0" w:after="0"/>
              <w:contextualSpacing/>
              <w:jc w:val="left"/>
              <w:rPr>
                <w:sz w:val="18"/>
                <w:lang w:val="en-GB"/>
              </w:rPr>
            </w:pPr>
          </w:p>
        </w:tc>
      </w:tr>
      <w:tr w:rsidR="005C7444" w:rsidRPr="00722ECB" w14:paraId="23BF52DA" w14:textId="77777777" w:rsidTr="005C7444">
        <w:tblPrEx>
          <w:jc w:val="left"/>
        </w:tblPrEx>
        <w:trPr>
          <w:trHeight w:val="253"/>
        </w:trPr>
        <w:tc>
          <w:tcPr>
            <w:tcW w:w="1555" w:type="dxa"/>
          </w:tcPr>
          <w:p w14:paraId="575E71D0"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D410DE8"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prefer make a down selection between original alt 1 and original alt 4. The current mechanisms is too complicated. As mentioned before, we can accept either alt 1 or alt 4.</w:t>
            </w:r>
          </w:p>
        </w:tc>
      </w:tr>
      <w:tr w:rsidR="00C62207" w:rsidRPr="00722ECB" w14:paraId="4C0660AC" w14:textId="77777777" w:rsidTr="005C7444">
        <w:tblPrEx>
          <w:jc w:val="left"/>
        </w:tblPrEx>
        <w:trPr>
          <w:trHeight w:val="253"/>
        </w:trPr>
        <w:tc>
          <w:tcPr>
            <w:tcW w:w="1555" w:type="dxa"/>
          </w:tcPr>
          <w:p w14:paraId="1E03CE6B" w14:textId="00A537A3"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3129C64" w14:textId="5D542967"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E</w:t>
            </w:r>
            <w:r>
              <w:rPr>
                <w:sz w:val="18"/>
                <w:lang w:val="en-GB"/>
              </w:rPr>
              <w:t>ither one of Alt 1 and Alt 4 is OK for us. But don’t support both.</w:t>
            </w:r>
          </w:p>
        </w:tc>
      </w:tr>
      <w:tr w:rsidR="00DF1A89" w:rsidRPr="00722ECB" w14:paraId="042E4CA6" w14:textId="77777777" w:rsidTr="005C7444">
        <w:tblPrEx>
          <w:jc w:val="left"/>
        </w:tblPrEx>
        <w:trPr>
          <w:trHeight w:val="253"/>
        </w:trPr>
        <w:tc>
          <w:tcPr>
            <w:tcW w:w="1555" w:type="dxa"/>
          </w:tcPr>
          <w:p w14:paraId="359AF6A3" w14:textId="2974CC3B"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4F488BC" w14:textId="00CBB4A0"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 xml:space="preserve">Seems that supporting both alternatives make this issue more complicated. </w:t>
            </w:r>
            <w:r>
              <w:rPr>
                <w:sz w:val="18"/>
                <w:lang w:val="en-GB"/>
              </w:rPr>
              <w:t>We prefer to select one rather than both.</w:t>
            </w:r>
          </w:p>
        </w:tc>
      </w:tr>
      <w:tr w:rsidR="00F26F71" w:rsidRPr="00722ECB" w14:paraId="08F28683" w14:textId="77777777" w:rsidTr="005C7444">
        <w:tblPrEx>
          <w:jc w:val="left"/>
        </w:tblPrEx>
        <w:trPr>
          <w:trHeight w:val="253"/>
        </w:trPr>
        <w:tc>
          <w:tcPr>
            <w:tcW w:w="1555" w:type="dxa"/>
          </w:tcPr>
          <w:p w14:paraId="10B0F977" w14:textId="39C7B405"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NTT DOCOMO</w:t>
            </w:r>
          </w:p>
        </w:tc>
        <w:tc>
          <w:tcPr>
            <w:tcW w:w="7801" w:type="dxa"/>
          </w:tcPr>
          <w:p w14:paraId="705F093E" w14:textId="3D52085F"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We are generally fine with the proposal.</w:t>
            </w:r>
          </w:p>
        </w:tc>
      </w:tr>
      <w:tr w:rsidR="00126633" w14:paraId="50F00E52" w14:textId="77777777" w:rsidTr="00126633">
        <w:tblPrEx>
          <w:jc w:val="left"/>
        </w:tblPrEx>
        <w:trPr>
          <w:trHeight w:val="253"/>
        </w:trPr>
        <w:tc>
          <w:tcPr>
            <w:tcW w:w="1555" w:type="dxa"/>
          </w:tcPr>
          <w:p w14:paraId="5BDEE603" w14:textId="77777777" w:rsidR="00126633" w:rsidRPr="00C6471F" w:rsidRDefault="00126633"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112AD670" w14:textId="77777777" w:rsidR="00126633" w:rsidRDefault="00126633" w:rsidP="00313AEE">
            <w:pPr>
              <w:pStyle w:val="ListParagraph"/>
              <w:spacing w:after="0" w:line="240" w:lineRule="auto"/>
              <w:ind w:left="0" w:firstLine="0"/>
              <w:rPr>
                <w:rFonts w:eastAsia="MS Mincho"/>
              </w:rPr>
            </w:pPr>
            <w:r>
              <w:rPr>
                <w:rFonts w:eastAsia="MS Mincho"/>
              </w:rPr>
              <w:t>For progress, we can support the proposal with minor modification.</w:t>
            </w:r>
          </w:p>
          <w:p w14:paraId="337135E5" w14:textId="77777777" w:rsidR="00126633" w:rsidRDefault="00126633" w:rsidP="00313AEE">
            <w:pPr>
              <w:pStyle w:val="ListParagraph"/>
              <w:spacing w:after="0" w:line="240" w:lineRule="auto"/>
              <w:ind w:left="0" w:firstLine="0"/>
              <w:rPr>
                <w:rFonts w:eastAsia="MS Mincho"/>
              </w:rPr>
            </w:pPr>
          </w:p>
          <w:p w14:paraId="192D564E" w14:textId="77777777" w:rsidR="00126633" w:rsidRDefault="00126633" w:rsidP="00313AEE">
            <w:pPr>
              <w:pStyle w:val="ListParagraph"/>
              <w:spacing w:after="0" w:line="240" w:lineRule="auto"/>
              <w:ind w:left="0" w:firstLine="0"/>
              <w:rPr>
                <w:rFonts w:eastAsia="MS Mincho"/>
                <w:b/>
                <w:bCs/>
              </w:rPr>
            </w:pPr>
            <w:r>
              <w:rPr>
                <w:rFonts w:eastAsia="MS Mincho"/>
              </w:rPr>
              <w:t xml:space="preserve">In case Alt 1 is used, since the last PRI will be a multicast DCI, we believe that this </w:t>
            </w:r>
            <w:r w:rsidRPr="00906183">
              <w:rPr>
                <w:rFonts w:eastAsia="MS Mincho"/>
                <w:b/>
                <w:bCs/>
              </w:rPr>
              <w:t>PRI cannot optimally select a unicast PUCCH resource</w:t>
            </w:r>
            <w:r>
              <w:rPr>
                <w:rFonts w:eastAsia="MS Mincho"/>
              </w:rPr>
              <w:t xml:space="preserve">. </w:t>
            </w:r>
            <w:r w:rsidRPr="00906183">
              <w:rPr>
                <w:rFonts w:eastAsia="MS Mincho"/>
                <w:b/>
                <w:bCs/>
              </w:rPr>
              <w:t>Thus, specific PUCCH resource(s) for the purpose of transmitting NACK-only multiplexed feedback should be configured to the U</w:t>
            </w:r>
            <w:r>
              <w:rPr>
                <w:rFonts w:eastAsia="MS Mincho"/>
                <w:b/>
                <w:bCs/>
              </w:rPr>
              <w:t>E</w:t>
            </w:r>
            <w:r w:rsidRPr="00906183">
              <w:rPr>
                <w:rFonts w:eastAsia="MS Mincho"/>
                <w:b/>
                <w:bCs/>
              </w:rPr>
              <w:t>s.</w:t>
            </w:r>
          </w:p>
          <w:p w14:paraId="7B54A614" w14:textId="77777777" w:rsidR="00126633" w:rsidRDefault="00126633" w:rsidP="00313AEE">
            <w:pPr>
              <w:pStyle w:val="ListParagraph"/>
              <w:spacing w:after="0" w:line="240" w:lineRule="auto"/>
              <w:ind w:left="0" w:firstLine="0"/>
              <w:rPr>
                <w:rFonts w:eastAsia="MS Mincho"/>
                <w:b/>
                <w:bCs/>
              </w:rPr>
            </w:pPr>
          </w:p>
          <w:p w14:paraId="797452DC" w14:textId="77777777" w:rsidR="00126633" w:rsidRPr="00BE2FA8" w:rsidRDefault="00126633" w:rsidP="00313AEE">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E9BBD07" w14:textId="77777777" w:rsidR="00126633" w:rsidRPr="00BE2FA8" w:rsidRDefault="00126633" w:rsidP="00313AEE">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37AFA02B" w14:textId="77777777" w:rsidR="00126633" w:rsidRPr="00296997" w:rsidRDefault="00126633" w:rsidP="00313AEE">
            <w:pPr>
              <w:pStyle w:val="ListParagraph"/>
              <w:numPr>
                <w:ilvl w:val="0"/>
                <w:numId w:val="52"/>
              </w:numPr>
              <w:spacing w:after="0" w:line="240" w:lineRule="auto"/>
              <w:jc w:val="both"/>
              <w:rPr>
                <w:rFonts w:eastAsia="MS Mincho"/>
              </w:rPr>
            </w:pPr>
            <w:r w:rsidRPr="00BE2FA8">
              <w:rPr>
                <w:rFonts w:eastAsia="MS Mincho"/>
                <w:lang w:val="en-US"/>
              </w:rPr>
              <w:lastRenderedPageBreak/>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 xml:space="preserve">NACK-only feedback, NACK-only feedback is transformed into ACK/NACK based, i.e., the UE reports HARQ-ACK as in Rel-16 if the UE is provided </w:t>
            </w:r>
            <w:r w:rsidRPr="00B239D1">
              <w:rPr>
                <w:rFonts w:eastAsia="MS Mincho"/>
                <w:color w:val="FF0000"/>
                <w:lang w:val="en-US"/>
              </w:rPr>
              <w:t xml:space="preserve">UE-specific </w:t>
            </w:r>
            <w:r w:rsidRPr="00BE2FA8">
              <w:rPr>
                <w:rFonts w:eastAsia="MS Mincho"/>
                <w:lang w:val="en-US"/>
              </w:rPr>
              <w:t>PUCCH resources</w:t>
            </w:r>
            <w:r w:rsidRPr="00B239D1">
              <w:rPr>
                <w:rFonts w:eastAsia="MS Mincho"/>
                <w:strike/>
                <w:color w:val="FF0000"/>
                <w:lang w:val="en-US"/>
              </w:rPr>
              <w:t xml:space="preserve"> for unicast</w:t>
            </w:r>
            <w:r w:rsidRPr="00BE2FA8">
              <w:rPr>
                <w:rFonts w:eastAsia="MS Mincho"/>
                <w:lang w:val="en-US"/>
              </w:rPr>
              <w:t>. Otherwise, the UE does not report HARQ-ACK.</w:t>
            </w:r>
          </w:p>
          <w:p w14:paraId="67A05761" w14:textId="77777777" w:rsidR="00126633" w:rsidRPr="0027219A" w:rsidRDefault="00126633" w:rsidP="00313AEE">
            <w:pPr>
              <w:pStyle w:val="ListParagraph"/>
              <w:numPr>
                <w:ilvl w:val="1"/>
                <w:numId w:val="52"/>
              </w:numPr>
              <w:spacing w:after="0" w:line="240" w:lineRule="auto"/>
              <w:jc w:val="both"/>
              <w:rPr>
                <w:rFonts w:eastAsia="MS Mincho"/>
                <w:color w:val="FF0000"/>
              </w:rPr>
            </w:pPr>
            <w:r w:rsidRPr="0027219A">
              <w:rPr>
                <w:rFonts w:eastAsia="MS Mincho"/>
                <w:color w:val="FF0000"/>
              </w:rPr>
              <w:t>FFS: Which PUCCH resources UE use</w:t>
            </w:r>
            <w:r>
              <w:rPr>
                <w:rFonts w:eastAsia="MS Mincho"/>
                <w:color w:val="FF0000"/>
              </w:rPr>
              <w:t>s</w:t>
            </w:r>
            <w:r w:rsidRPr="0027219A">
              <w:rPr>
                <w:rFonts w:eastAsia="MS Mincho"/>
                <w:color w:val="FF0000"/>
              </w:rPr>
              <w:t>.</w:t>
            </w:r>
          </w:p>
          <w:p w14:paraId="0D450234" w14:textId="77777777" w:rsidR="00126633" w:rsidRPr="00FD6BF2" w:rsidRDefault="00126633" w:rsidP="00313AEE">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B722FD3" w14:textId="77777777" w:rsidR="00126633" w:rsidRPr="00BE2FA8" w:rsidRDefault="00126633" w:rsidP="00313AEE">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56A18E90" w14:textId="77777777" w:rsidR="00126633" w:rsidRPr="00357714" w:rsidRDefault="00126633" w:rsidP="00313AEE">
            <w:pPr>
              <w:pStyle w:val="ListParagraph"/>
              <w:spacing w:after="0" w:line="240" w:lineRule="auto"/>
              <w:ind w:left="0" w:firstLine="0"/>
              <w:rPr>
                <w:rFonts w:eastAsia="MS Mincho"/>
                <w:b/>
                <w:bCs/>
                <w:lang w:val="en-US"/>
              </w:rPr>
            </w:pPr>
          </w:p>
          <w:p w14:paraId="0EE70D25" w14:textId="77777777" w:rsidR="00126633" w:rsidRDefault="00126633" w:rsidP="00313AEE">
            <w:pPr>
              <w:pStyle w:val="3GPPAgreements"/>
              <w:numPr>
                <w:ilvl w:val="0"/>
                <w:numId w:val="0"/>
              </w:numPr>
              <w:spacing w:before="0" w:after="0"/>
              <w:contextualSpacing/>
              <w:jc w:val="left"/>
              <w:rPr>
                <w:sz w:val="18"/>
                <w:lang w:val="en-GB"/>
              </w:rPr>
            </w:pPr>
          </w:p>
        </w:tc>
      </w:tr>
      <w:tr w:rsidR="00000EAF" w14:paraId="39DB87FA" w14:textId="77777777" w:rsidTr="00126633">
        <w:tblPrEx>
          <w:jc w:val="left"/>
        </w:tblPrEx>
        <w:trPr>
          <w:trHeight w:val="253"/>
        </w:trPr>
        <w:tc>
          <w:tcPr>
            <w:tcW w:w="1555" w:type="dxa"/>
          </w:tcPr>
          <w:p w14:paraId="6DC1DCAF" w14:textId="724BCA46" w:rsidR="00000EAF" w:rsidRDefault="00000EAF" w:rsidP="00313AEE">
            <w:pPr>
              <w:pStyle w:val="3GPPAgreements"/>
              <w:numPr>
                <w:ilvl w:val="0"/>
                <w:numId w:val="0"/>
              </w:numPr>
              <w:spacing w:before="0" w:after="0"/>
              <w:contextualSpacing/>
              <w:jc w:val="left"/>
              <w:rPr>
                <w:sz w:val="18"/>
                <w:lang w:val="en-GB"/>
              </w:rPr>
            </w:pPr>
            <w:r>
              <w:rPr>
                <w:sz w:val="18"/>
                <w:lang w:val="en-GB"/>
              </w:rPr>
              <w:lastRenderedPageBreak/>
              <w:t>Apple</w:t>
            </w:r>
          </w:p>
        </w:tc>
        <w:tc>
          <w:tcPr>
            <w:tcW w:w="7801" w:type="dxa"/>
          </w:tcPr>
          <w:p w14:paraId="413C1AC3" w14:textId="6007791B" w:rsidR="00000EAF" w:rsidRDefault="00000EAF" w:rsidP="00313AEE">
            <w:pPr>
              <w:pStyle w:val="ListParagraph"/>
              <w:spacing w:after="0" w:line="240" w:lineRule="auto"/>
              <w:ind w:left="0" w:firstLine="0"/>
              <w:rPr>
                <w:rFonts w:eastAsia="MS Mincho"/>
              </w:rPr>
            </w:pPr>
            <w:r>
              <w:rPr>
                <w:rFonts w:eastAsia="MS Mincho"/>
              </w:rPr>
              <w:t xml:space="preserve">We prefer Alt1. As compromise, we are ok with this proposal in general, the last bullet, i.e., FFS, can be removed, as this limitation is to Alt4. It’s not necessary for the compromised proposal. </w:t>
            </w:r>
          </w:p>
        </w:tc>
      </w:tr>
      <w:tr w:rsidR="00E1645E" w:rsidRPr="00722ECB" w14:paraId="7ED1CC82" w14:textId="77777777" w:rsidTr="00E1645E">
        <w:tblPrEx>
          <w:jc w:val="left"/>
        </w:tblPrEx>
        <w:trPr>
          <w:trHeight w:val="253"/>
        </w:trPr>
        <w:tc>
          <w:tcPr>
            <w:tcW w:w="1555" w:type="dxa"/>
          </w:tcPr>
          <w:p w14:paraId="3CDFEF10" w14:textId="77777777" w:rsidR="00E1645E" w:rsidRDefault="00E1645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5E31DAA" w14:textId="77777777" w:rsidR="00E1645E" w:rsidRDefault="00E1645E" w:rsidP="008742BF">
            <w:pPr>
              <w:pStyle w:val="3GPPAgreements"/>
              <w:numPr>
                <w:ilvl w:val="0"/>
                <w:numId w:val="0"/>
              </w:numPr>
              <w:spacing w:before="0" w:after="0"/>
              <w:contextualSpacing/>
              <w:jc w:val="left"/>
              <w:rPr>
                <w:sz w:val="18"/>
                <w:lang w:val="en-GB"/>
              </w:rPr>
            </w:pPr>
            <w:r>
              <w:rPr>
                <w:sz w:val="18"/>
                <w:lang w:val="en-GB"/>
              </w:rPr>
              <w:t>We are fine with the main part of the proposal, which covers the case with one G-RNTI (“for a given G-RNTI”).</w:t>
            </w:r>
          </w:p>
          <w:p w14:paraId="24F5EF55" w14:textId="38E36A08" w:rsidR="00E1645E" w:rsidRDefault="00E1645E" w:rsidP="008742BF">
            <w:pPr>
              <w:pStyle w:val="3GPPAgreements"/>
              <w:numPr>
                <w:ilvl w:val="0"/>
                <w:numId w:val="0"/>
              </w:numPr>
              <w:spacing w:before="0" w:after="0"/>
              <w:contextualSpacing/>
              <w:jc w:val="left"/>
              <w:rPr>
                <w:sz w:val="18"/>
                <w:lang w:val="en-GB"/>
              </w:rPr>
            </w:pPr>
            <w:r>
              <w:rPr>
                <w:sz w:val="18"/>
                <w:lang w:val="en-GB"/>
              </w:rPr>
              <w:t>However, there seems to be disagreements related to the case of different G</w:t>
            </w:r>
            <w:r>
              <w:rPr>
                <w:sz w:val="18"/>
              </w:rPr>
              <w:t>-</w:t>
            </w:r>
            <w:r>
              <w:rPr>
                <w:sz w:val="18"/>
                <w:lang w:val="en-GB"/>
              </w:rPr>
              <w:t>RNTIs per UE. The technical solution for a single G-RNTI per UE is clear, but how the solution should work for multiple G-RNTIs is unclear. We suggest to agree the single G-RNTI case and leave the multiple G-RNTI case FFS for now</w:t>
            </w:r>
          </w:p>
          <w:p w14:paraId="09EB4B00" w14:textId="77777777" w:rsidR="00E1645E" w:rsidRPr="0080464F" w:rsidRDefault="00E1645E" w:rsidP="008742BF">
            <w:pPr>
              <w:pStyle w:val="Heading4"/>
              <w:numPr>
                <w:ilvl w:val="0"/>
                <w:numId w:val="0"/>
              </w:numPr>
              <w:ind w:left="720" w:hanging="720"/>
              <w:outlineLvl w:val="3"/>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_Ref87644430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p>
          <w:p w14:paraId="22A8FE8B" w14:textId="77777777" w:rsidR="00E1645E" w:rsidRPr="00BE2FA8" w:rsidRDefault="00E1645E" w:rsidP="008742BF">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4839CF2C" w14:textId="77777777" w:rsidR="00E1645E" w:rsidRPr="00BE2FA8" w:rsidRDefault="00E1645E" w:rsidP="008742BF">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6CCD990F" w14:textId="77777777" w:rsidR="00E1645E" w:rsidRPr="008572E0" w:rsidRDefault="00E1645E" w:rsidP="008742BF">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2675B8A1" w14:textId="77777777" w:rsidR="00E1645E" w:rsidRPr="000E4D5D" w:rsidRDefault="00E1645E" w:rsidP="008742BF">
            <w:pPr>
              <w:pStyle w:val="ListParagraph"/>
              <w:numPr>
                <w:ilvl w:val="0"/>
                <w:numId w:val="52"/>
              </w:numPr>
              <w:spacing w:after="0" w:line="240" w:lineRule="auto"/>
              <w:jc w:val="both"/>
              <w:rPr>
                <w:ins w:id="180" w:author="Erik Stare" w:date="2021-11-15T13:31:00Z"/>
                <w:rFonts w:eastAsia="MS Mincho"/>
                <w:color w:val="FF0000"/>
              </w:rPr>
            </w:pPr>
            <w:r w:rsidRPr="00FD6BF2">
              <w:rPr>
                <w:rFonts w:eastAsia="MS Mincho"/>
                <w:color w:val="FF0000"/>
                <w:lang w:val="en-US"/>
              </w:rPr>
              <w:t xml:space="preserve">FFS: values of A and B. </w:t>
            </w:r>
          </w:p>
          <w:p w14:paraId="0D38CCC9" w14:textId="77777777" w:rsidR="00E1645E" w:rsidRPr="00FD6BF2" w:rsidRDefault="00E1645E" w:rsidP="008742BF">
            <w:pPr>
              <w:pStyle w:val="ListParagraph"/>
              <w:numPr>
                <w:ilvl w:val="0"/>
                <w:numId w:val="52"/>
              </w:numPr>
              <w:spacing w:after="0" w:line="240" w:lineRule="auto"/>
              <w:jc w:val="both"/>
              <w:rPr>
                <w:rFonts w:eastAsia="MS Mincho"/>
                <w:color w:val="FF0000"/>
              </w:rPr>
            </w:pPr>
            <w:ins w:id="181" w:author="Erik Stare" w:date="2021-11-15T13:31:00Z">
              <w:r>
                <w:rPr>
                  <w:rFonts w:eastAsia="MS Mincho"/>
                  <w:color w:val="FF0000"/>
                  <w:lang w:val="en-US"/>
                </w:rPr>
                <w:t xml:space="preserve">FFS: NACK-only feedback for multiple G-RNTIs </w:t>
              </w:r>
            </w:ins>
            <w:ins w:id="182" w:author="Erik Stare" w:date="2021-11-15T13:34:00Z">
              <w:r>
                <w:rPr>
                  <w:rFonts w:eastAsia="MS Mincho"/>
                  <w:color w:val="FF0000"/>
                  <w:lang w:val="en-US"/>
                </w:rPr>
                <w:t xml:space="preserve">per UE </w:t>
              </w:r>
            </w:ins>
            <w:ins w:id="183" w:author="Erik Stare" w:date="2021-11-15T13:32:00Z">
              <w:r>
                <w:rPr>
                  <w:rFonts w:eastAsia="MS Mincho"/>
                  <w:color w:val="FF0000"/>
                  <w:lang w:val="en-US"/>
                </w:rPr>
                <w:t>in a given PUCCH slot</w:t>
              </w:r>
            </w:ins>
          </w:p>
          <w:p w14:paraId="5714FBC2" w14:textId="77777777" w:rsidR="00E1645E" w:rsidRPr="00EB7ACA" w:rsidDel="008D414A" w:rsidRDefault="00E1645E" w:rsidP="008742BF">
            <w:pPr>
              <w:pStyle w:val="Subtitle"/>
              <w:numPr>
                <w:ilvl w:val="0"/>
                <w:numId w:val="53"/>
              </w:numPr>
              <w:spacing w:after="0" w:line="240" w:lineRule="auto"/>
              <w:contextualSpacing/>
              <w:jc w:val="both"/>
              <w:rPr>
                <w:del w:id="184" w:author="Erik Stare" w:date="2021-11-15T13:32:00Z"/>
                <w:rFonts w:ascii="Times New Roman" w:hAnsi="Times New Roman" w:cs="Times New Roman"/>
                <w:i w:val="0"/>
                <w:color w:val="auto"/>
                <w:sz w:val="20"/>
                <w:szCs w:val="20"/>
                <w:lang w:val="en-US"/>
              </w:rPr>
            </w:pPr>
            <w:del w:id="185" w:author="Erik Stare" w:date="2021-11-15T13:32:00Z">
              <w:r w:rsidRPr="00EB7ACA" w:rsidDel="008D414A">
                <w:rPr>
                  <w:rFonts w:ascii="Times New Roman" w:eastAsiaTheme="minorEastAsia" w:hAnsi="Times New Roman" w:cs="Times New Roman"/>
                  <w:i w:val="0"/>
                  <w:iCs w:val="0"/>
                  <w:color w:val="FF0000"/>
                  <w:spacing w:val="0"/>
                  <w:sz w:val="20"/>
                  <w:szCs w:val="20"/>
                  <w:lang w:val="en-US" w:eastAsia="zh-CN"/>
                </w:rPr>
                <w:delText>F</w:delText>
              </w:r>
              <w:r w:rsidDel="008D414A">
                <w:rPr>
                  <w:rFonts w:ascii="Times New Roman" w:eastAsiaTheme="minorEastAsia" w:hAnsi="Times New Roman" w:cs="Times New Roman"/>
                  <w:i w:val="0"/>
                  <w:iCs w:val="0"/>
                  <w:color w:val="FF0000"/>
                  <w:spacing w:val="0"/>
                  <w:sz w:val="20"/>
                  <w:szCs w:val="20"/>
                  <w:lang w:val="en-US" w:eastAsia="zh-CN"/>
                </w:rPr>
                <w:delText>F</w:delText>
              </w:r>
              <w:r w:rsidRPr="00EB7ACA" w:rsidDel="008D414A">
                <w:rPr>
                  <w:rFonts w:ascii="Times New Roman" w:eastAsiaTheme="minorEastAsia" w:hAnsi="Times New Roman" w:cs="Times New Roman"/>
                  <w:i w:val="0"/>
                  <w:iCs w:val="0"/>
                  <w:color w:val="FF0000"/>
                  <w:spacing w:val="0"/>
                  <w:sz w:val="20"/>
                  <w:szCs w:val="20"/>
                  <w:lang w:val="en-US" w:eastAsia="zh-CN"/>
                </w:rPr>
                <w:delText>S:</w:delText>
              </w:r>
              <w:r w:rsidRPr="00EB7ACA" w:rsidDel="008D414A">
                <w:rPr>
                  <w:rFonts w:ascii="Times New Roman" w:eastAsiaTheme="minorEastAsia" w:hAnsi="Times New Roman" w:cs="Times New Roman"/>
                  <w:i w:val="0"/>
                  <w:iCs w:val="0"/>
                  <w:color w:val="auto"/>
                  <w:spacing w:val="0"/>
                  <w:sz w:val="20"/>
                  <w:szCs w:val="20"/>
                  <w:lang w:val="en-US" w:eastAsia="zh-CN"/>
                </w:rPr>
                <w:delText xml:space="preserve"> UE is not expected to transmit more than one NACK-only feedback corresponding to different G-RNTIs in the same PUCCH slot</w:delText>
              </w:r>
              <w:r w:rsidRPr="00EB7ACA" w:rsidDel="008D414A">
                <w:rPr>
                  <w:rFonts w:ascii="Times New Roman" w:hAnsi="Times New Roman" w:cs="Times New Roman"/>
                  <w:i w:val="0"/>
                  <w:color w:val="auto"/>
                  <w:sz w:val="20"/>
                  <w:szCs w:val="20"/>
                  <w:lang w:val="en-US"/>
                </w:rPr>
                <w:delText xml:space="preserve">. </w:delText>
              </w:r>
            </w:del>
          </w:p>
          <w:p w14:paraId="5B0B18EB" w14:textId="77777777" w:rsidR="00E1645E" w:rsidRPr="001966E3" w:rsidRDefault="00E1645E" w:rsidP="008742BF">
            <w:pPr>
              <w:pStyle w:val="3GPPAgreements"/>
              <w:numPr>
                <w:ilvl w:val="0"/>
                <w:numId w:val="0"/>
              </w:numPr>
              <w:spacing w:before="0" w:after="0"/>
              <w:contextualSpacing/>
              <w:jc w:val="left"/>
              <w:rPr>
                <w:sz w:val="18"/>
              </w:rPr>
            </w:pPr>
          </w:p>
          <w:p w14:paraId="53C7C83C" w14:textId="77777777" w:rsidR="00E1645E" w:rsidRPr="001245EB" w:rsidRDefault="00E1645E" w:rsidP="008742BF">
            <w:pPr>
              <w:pStyle w:val="3GPPAgreements"/>
              <w:numPr>
                <w:ilvl w:val="0"/>
                <w:numId w:val="0"/>
              </w:numPr>
              <w:spacing w:before="0" w:after="0"/>
              <w:contextualSpacing/>
              <w:jc w:val="left"/>
              <w:rPr>
                <w:sz w:val="18"/>
                <w:lang w:val="en-GB"/>
              </w:rPr>
            </w:pPr>
            <w:r w:rsidRPr="00CB751C">
              <w:rPr>
                <w:sz w:val="18"/>
                <w:lang w:val="en-GB"/>
              </w:rPr>
              <w:t xml:space="preserve">About the solution for different G-RNTIs: Our assumption from earlier discussions was that a UE shall not be required to transmit multiple NACK-only signals in the same UL slot. If this is correct, then </w:t>
            </w:r>
            <w:r w:rsidRPr="001245EB">
              <w:rPr>
                <w:sz w:val="18"/>
                <w:lang w:val="en-GB"/>
              </w:rPr>
              <w:t xml:space="preserve">either </w:t>
            </w:r>
          </w:p>
          <w:p w14:paraId="32598FF9" w14:textId="77777777" w:rsidR="00E1645E" w:rsidRPr="001245EB" w:rsidRDefault="00E1645E" w:rsidP="008742BF">
            <w:pPr>
              <w:pStyle w:val="3GPPAgreements"/>
              <w:numPr>
                <w:ilvl w:val="0"/>
                <w:numId w:val="0"/>
              </w:numPr>
              <w:spacing w:before="0" w:after="0"/>
              <w:contextualSpacing/>
              <w:jc w:val="left"/>
              <w:rPr>
                <w:sz w:val="18"/>
                <w:lang w:val="en-GB"/>
              </w:rPr>
            </w:pPr>
            <w:r w:rsidRPr="001245EB">
              <w:rPr>
                <w:sz w:val="18"/>
                <w:lang w:val="en-GB"/>
              </w:rPr>
              <w:t xml:space="preserve">a) the NACK-only codebook from multiple G-RNTIs need to be mapped to a common PUCCH resource bundle, or </w:t>
            </w:r>
          </w:p>
          <w:p w14:paraId="30F505B2" w14:textId="77777777" w:rsidR="00E1645E" w:rsidRPr="00CB751C" w:rsidRDefault="00E1645E" w:rsidP="008742BF">
            <w:pPr>
              <w:pStyle w:val="3GPPAgreements"/>
              <w:numPr>
                <w:ilvl w:val="0"/>
                <w:numId w:val="0"/>
              </w:numPr>
              <w:spacing w:before="0" w:after="0"/>
              <w:contextualSpacing/>
              <w:jc w:val="left"/>
              <w:rPr>
                <w:sz w:val="18"/>
                <w:lang w:val="en-GB"/>
              </w:rPr>
            </w:pPr>
            <w:r w:rsidRPr="001245EB">
              <w:rPr>
                <w:sz w:val="18"/>
                <w:lang w:val="en-GB"/>
              </w:rPr>
              <w:t>b) the UE needs to send NACK-only feedback for different G-RNTI</w:t>
            </w:r>
            <w:r w:rsidRPr="009C6E37">
              <w:rPr>
                <w:sz w:val="18"/>
                <w:lang w:val="en-GB"/>
              </w:rPr>
              <w:t xml:space="preserve">s in different UL slots. </w:t>
            </w:r>
            <w:r w:rsidRPr="00CB751C">
              <w:rPr>
                <w:sz w:val="18"/>
                <w:lang w:val="en-GB"/>
              </w:rPr>
              <w:t xml:space="preserve"> </w:t>
            </w:r>
          </w:p>
          <w:p w14:paraId="42E84705" w14:textId="77777777" w:rsidR="00E1645E" w:rsidRPr="00CB751C" w:rsidRDefault="00E1645E" w:rsidP="008742BF">
            <w:pPr>
              <w:pStyle w:val="3GPPAgreements"/>
              <w:numPr>
                <w:ilvl w:val="0"/>
                <w:numId w:val="0"/>
              </w:numPr>
              <w:spacing w:before="0" w:after="0"/>
              <w:contextualSpacing/>
              <w:jc w:val="left"/>
              <w:rPr>
                <w:sz w:val="18"/>
                <w:lang w:val="en-GB"/>
              </w:rPr>
            </w:pPr>
            <w:r w:rsidRPr="00CB751C">
              <w:rPr>
                <w:sz w:val="18"/>
                <w:lang w:val="en-GB"/>
              </w:rPr>
              <w:t>We have not seen a solution for case a) has been presented yet. For the special case that all the NACK-only for multiple G-RNTIs is configured identical set of UEs the solution could be easy.</w:t>
            </w:r>
          </w:p>
          <w:p w14:paraId="70977E36" w14:textId="77777777" w:rsidR="00E1645E" w:rsidRDefault="00E1645E" w:rsidP="00672C96">
            <w:pPr>
              <w:pStyle w:val="Subtitle"/>
              <w:spacing w:after="0" w:line="240" w:lineRule="auto"/>
              <w:ind w:left="0" w:firstLine="0"/>
              <w:contextualSpacing/>
              <w:rPr>
                <w:sz w:val="18"/>
              </w:rPr>
            </w:pPr>
          </w:p>
        </w:tc>
      </w:tr>
    </w:tbl>
    <w:p w14:paraId="3F819CF7" w14:textId="77777777" w:rsidR="007A245B" w:rsidRPr="005C7444" w:rsidRDefault="007A245B" w:rsidP="0034292B">
      <w:pPr>
        <w:ind w:left="0" w:firstLine="0"/>
        <w:rPr>
          <w:color w:val="DDD9C3" w:themeColor="background2" w:themeShade="E6"/>
          <w:lang w:eastAsia="zh-CN"/>
        </w:rPr>
      </w:pPr>
    </w:p>
    <w:p w14:paraId="0BD2AE96" w14:textId="5671D2E6" w:rsidR="008507B2" w:rsidRDefault="008507B2" w:rsidP="008507B2">
      <w:pPr>
        <w:pStyle w:val="Heading3"/>
        <w:tabs>
          <w:tab w:val="clear" w:pos="720"/>
        </w:tabs>
        <w:rPr>
          <w:lang w:eastAsia="zh-CN"/>
        </w:rPr>
      </w:pPr>
      <w:bookmarkStart w:id="186" w:name="_Ref87899494"/>
      <w:r>
        <w:rPr>
          <w:lang w:eastAsia="zh-CN"/>
        </w:rPr>
        <w:t>Round-3</w:t>
      </w:r>
      <w:bookmarkEnd w:id="186"/>
      <w:r>
        <w:rPr>
          <w:lang w:eastAsia="zh-CN"/>
        </w:rPr>
        <w:t xml:space="preserve"> </w:t>
      </w:r>
      <w:r w:rsidR="00D724FE">
        <w:rPr>
          <w:rFonts w:hint="eastAsia"/>
          <w:lang w:eastAsia="zh-CN"/>
        </w:rPr>
        <w:t>(</w:t>
      </w:r>
      <w:r w:rsidR="00D724FE">
        <w:rPr>
          <w:lang w:eastAsia="zh-CN"/>
        </w:rPr>
        <w:t>closed)</w:t>
      </w:r>
    </w:p>
    <w:p w14:paraId="2C805D4D" w14:textId="77777777" w:rsidR="008507B2" w:rsidRDefault="008507B2" w:rsidP="008507B2">
      <w:pPr>
        <w:pStyle w:val="Heading4"/>
        <w:numPr>
          <w:ilvl w:val="0"/>
          <w:numId w:val="0"/>
        </w:numPr>
        <w:ind w:left="720" w:hanging="720"/>
        <w:rPr>
          <w:i/>
          <w:sz w:val="20"/>
          <w:szCs w:val="20"/>
          <w:lang w:val="en-GB" w:eastAsia="zh-CN"/>
        </w:rPr>
      </w:pPr>
      <w:r>
        <w:rPr>
          <w:rFonts w:hint="eastAsia"/>
          <w:i/>
          <w:sz w:val="20"/>
          <w:szCs w:val="20"/>
          <w:lang w:val="en-GB" w:eastAsia="zh-CN"/>
        </w:rPr>
        <w:t>Q</w:t>
      </w:r>
      <w:r>
        <w:rPr>
          <w:i/>
          <w:sz w:val="20"/>
          <w:szCs w:val="20"/>
          <w:lang w:val="en-GB" w:eastAsia="zh-CN"/>
        </w:rPr>
        <w:t>uestions for more discussion</w:t>
      </w:r>
    </w:p>
    <w:p w14:paraId="53881E46" w14:textId="77777777" w:rsidR="008507B2" w:rsidRPr="00970E37" w:rsidRDefault="008507B2" w:rsidP="008507B2">
      <w:pPr>
        <w:ind w:left="0" w:firstLine="0"/>
        <w:rPr>
          <w:b/>
          <w:i/>
          <w:lang w:val="en-GB" w:eastAsia="zh-CN"/>
        </w:rPr>
      </w:pPr>
      <w:r w:rsidRPr="00970E37">
        <w:rPr>
          <w:rFonts w:hint="eastAsia"/>
          <w:b/>
          <w:i/>
          <w:lang w:val="en-GB" w:eastAsia="zh-CN"/>
        </w:rPr>
        <w:t>P</w:t>
      </w:r>
      <w:r w:rsidRPr="00970E37">
        <w:rPr>
          <w:b/>
          <w:i/>
          <w:lang w:val="en-GB" w:eastAsia="zh-CN"/>
        </w:rPr>
        <w:t xml:space="preserve">roposal  </w:t>
      </w:r>
      <w:r w:rsidRPr="00970E37">
        <w:rPr>
          <w:b/>
          <w:i/>
          <w:lang w:val="en-GB" w:eastAsia="zh-CN"/>
        </w:rPr>
        <w:fldChar w:fldCharType="begin"/>
      </w:r>
      <w:r w:rsidRPr="00970E37">
        <w:rPr>
          <w:b/>
          <w:i/>
          <w:lang w:val="en-GB" w:eastAsia="zh-CN"/>
        </w:rPr>
        <w:instrText xml:space="preserve"> REF _Ref87899494 \r \h  \* MERGEFORMAT </w:instrText>
      </w:r>
      <w:r w:rsidRPr="00970E37">
        <w:rPr>
          <w:b/>
          <w:i/>
          <w:lang w:val="en-GB" w:eastAsia="zh-CN"/>
        </w:rPr>
      </w:r>
      <w:r w:rsidRPr="00970E37">
        <w:rPr>
          <w:b/>
          <w:i/>
          <w:lang w:val="en-GB" w:eastAsia="zh-CN"/>
        </w:rPr>
        <w:fldChar w:fldCharType="separate"/>
      </w:r>
      <w:r w:rsidRPr="00970E37">
        <w:rPr>
          <w:b/>
          <w:i/>
          <w:lang w:val="en-GB" w:eastAsia="zh-CN"/>
        </w:rPr>
        <w:t>3.2.3</w:t>
      </w:r>
      <w:r w:rsidRPr="00970E37">
        <w:rPr>
          <w:b/>
          <w:i/>
          <w:lang w:val="en-GB" w:eastAsia="zh-CN"/>
        </w:rPr>
        <w:fldChar w:fldCharType="end"/>
      </w:r>
    </w:p>
    <w:p w14:paraId="27FE5253" w14:textId="77777777" w:rsidR="008507B2" w:rsidRPr="00970E37" w:rsidRDefault="008507B2" w:rsidP="008507B2">
      <w:pPr>
        <w:pStyle w:val="ListParagraph"/>
        <w:numPr>
          <w:ilvl w:val="0"/>
          <w:numId w:val="64"/>
        </w:numPr>
        <w:spacing w:after="0" w:line="240" w:lineRule="auto"/>
        <w:rPr>
          <w:rFonts w:eastAsia="MS Mincho"/>
          <w:i/>
        </w:rPr>
      </w:pPr>
      <w:r w:rsidRPr="00970E37">
        <w:rPr>
          <w:rFonts w:eastAsia="MS Mincho"/>
          <w:i/>
        </w:rPr>
        <w:t>When more than one NACK-only feedback are available for transmission in the same PUCCH slot for a given G-RNTI,</w:t>
      </w:r>
    </w:p>
    <w:p w14:paraId="62A90D65"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Theme="minorEastAsia"/>
          <w:i/>
          <w:lang w:eastAsia="zh-CN"/>
        </w:rPr>
        <w:t xml:space="preserve">define </w:t>
      </w:r>
      <w:r w:rsidRPr="00970E37">
        <w:rPr>
          <w:rFonts w:eastAsiaTheme="minorEastAsia"/>
          <w:i/>
          <w:lang w:val="en-US" w:eastAsia="zh-CN"/>
        </w:rPr>
        <w:t xml:space="preserve">up to </w:t>
      </w:r>
      <w:r w:rsidRPr="00970E37">
        <w:rPr>
          <w:rFonts w:eastAsiaTheme="minorEastAsia"/>
          <w:i/>
          <w:color w:val="FF0000"/>
          <w:lang w:val="en-US" w:eastAsia="zh-CN"/>
        </w:rPr>
        <w:t>[A]</w:t>
      </w:r>
      <w:r w:rsidRPr="00970E37">
        <w:rPr>
          <w:rFonts w:eastAsiaTheme="minorEastAsia"/>
          <w:i/>
          <w:lang w:val="en-US" w:eastAsia="zh-CN"/>
        </w:rPr>
        <w:t xml:space="preserve"> orthogonal PUCCH resources to select from according to combinations of up to </w:t>
      </w:r>
      <w:r w:rsidRPr="00970E37">
        <w:rPr>
          <w:rFonts w:eastAsiaTheme="minorEastAsia"/>
          <w:i/>
          <w:color w:val="FF0000"/>
          <w:lang w:val="en-US" w:eastAsia="zh-CN"/>
        </w:rPr>
        <w:t>[B]</w:t>
      </w:r>
      <w:r w:rsidRPr="00970E37">
        <w:rPr>
          <w:rFonts w:eastAsiaTheme="minorEastAsia"/>
          <w:i/>
          <w:lang w:val="en-US" w:eastAsia="zh-CN"/>
        </w:rPr>
        <w:t xml:space="preserve"> TBs with NACK-only feedback, </w:t>
      </w:r>
    </w:p>
    <w:p w14:paraId="0A73D454"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MS Mincho"/>
          <w:i/>
          <w:lang w:val="en-US"/>
        </w:rPr>
        <w:t xml:space="preserve">for more than </w:t>
      </w:r>
      <w:r w:rsidRPr="00970E37">
        <w:rPr>
          <w:rFonts w:eastAsia="MS Mincho"/>
          <w:i/>
          <w:color w:val="FF0000"/>
          <w:lang w:val="en-US"/>
        </w:rPr>
        <w:t>[B]</w:t>
      </w:r>
      <w:r w:rsidRPr="00970E37">
        <w:rPr>
          <w:rFonts w:eastAsia="MS Mincho"/>
          <w:i/>
          <w:lang w:val="en-US"/>
        </w:rPr>
        <w:t xml:space="preserve"> TBs with</w:t>
      </w:r>
      <w:r w:rsidRPr="00970E37">
        <w:rPr>
          <w:rFonts w:eastAsiaTheme="minorEastAsia"/>
          <w:i/>
          <w:lang w:val="en-US" w:eastAsia="zh-CN"/>
        </w:rPr>
        <w:t xml:space="preserve"> </w:t>
      </w:r>
      <w:r w:rsidRPr="00970E37">
        <w:rPr>
          <w:rFonts w:eastAsia="MS Mincho"/>
          <w:i/>
          <w:lang w:val="en-US"/>
        </w:rPr>
        <w:t xml:space="preserve">NACK-only feedback, NACK-only feedback is transformed into ACK/NACK based, i.e., the UE reports HARQ-ACK as in Rel-16 if the UE is provided </w:t>
      </w:r>
      <w:r w:rsidRPr="00970E37">
        <w:rPr>
          <w:rFonts w:eastAsia="MS Mincho"/>
          <w:i/>
          <w:color w:val="FF0000"/>
          <w:lang w:val="en-US"/>
        </w:rPr>
        <w:t xml:space="preserve">UE-specific </w:t>
      </w:r>
      <w:r w:rsidRPr="00970E37">
        <w:rPr>
          <w:rFonts w:eastAsia="MS Mincho"/>
          <w:i/>
          <w:lang w:val="en-US"/>
        </w:rPr>
        <w:t>PUCCH resources. Otherwise, the UE does not report HARQ-ACK.</w:t>
      </w:r>
    </w:p>
    <w:p w14:paraId="18A55EEE" w14:textId="77777777" w:rsidR="008507B2" w:rsidRPr="00970E37" w:rsidRDefault="008507B2" w:rsidP="008507B2">
      <w:pPr>
        <w:pStyle w:val="ListParagraph"/>
        <w:numPr>
          <w:ilvl w:val="1"/>
          <w:numId w:val="52"/>
        </w:numPr>
        <w:spacing w:after="0" w:line="240" w:lineRule="auto"/>
        <w:jc w:val="both"/>
        <w:rPr>
          <w:rFonts w:eastAsia="MS Mincho"/>
          <w:i/>
          <w:color w:val="FF0000"/>
        </w:rPr>
      </w:pPr>
      <w:r w:rsidRPr="00970E37">
        <w:rPr>
          <w:rFonts w:eastAsia="MS Mincho"/>
          <w:i/>
          <w:color w:val="FF0000"/>
        </w:rPr>
        <w:t>FFS: Which PUCCH resources UE uses.</w:t>
      </w:r>
    </w:p>
    <w:p w14:paraId="1B377DB8" w14:textId="77777777" w:rsidR="008507B2" w:rsidRPr="00970E37" w:rsidRDefault="008507B2" w:rsidP="008507B2">
      <w:pPr>
        <w:pStyle w:val="ListParagraph"/>
        <w:numPr>
          <w:ilvl w:val="0"/>
          <w:numId w:val="52"/>
        </w:numPr>
        <w:spacing w:after="0" w:line="240" w:lineRule="auto"/>
        <w:jc w:val="both"/>
        <w:rPr>
          <w:rFonts w:eastAsia="MS Mincho"/>
          <w:i/>
          <w:color w:val="FF0000"/>
        </w:rPr>
      </w:pPr>
      <w:r w:rsidRPr="00970E37">
        <w:rPr>
          <w:rFonts w:eastAsia="MS Mincho"/>
          <w:i/>
          <w:color w:val="FF0000"/>
          <w:lang w:val="en-US"/>
        </w:rPr>
        <w:t xml:space="preserve">FFS: values of A and B. </w:t>
      </w:r>
    </w:p>
    <w:p w14:paraId="3ADECA98" w14:textId="77777777" w:rsidR="008507B2" w:rsidRPr="00970E37" w:rsidRDefault="008507B2" w:rsidP="008507B2">
      <w:pPr>
        <w:pStyle w:val="Subtitle"/>
        <w:numPr>
          <w:ilvl w:val="0"/>
          <w:numId w:val="53"/>
        </w:numPr>
        <w:spacing w:after="0" w:line="240" w:lineRule="auto"/>
        <w:contextualSpacing/>
        <w:jc w:val="both"/>
        <w:rPr>
          <w:rFonts w:ascii="Times New Roman" w:hAnsi="Times New Roman" w:cs="Times New Roman"/>
          <w:color w:val="auto"/>
          <w:sz w:val="20"/>
          <w:szCs w:val="20"/>
          <w:lang w:val="en-US"/>
        </w:rPr>
      </w:pPr>
      <w:r w:rsidRPr="00970E37">
        <w:rPr>
          <w:rFonts w:ascii="Times New Roman" w:eastAsiaTheme="minorEastAsia" w:hAnsi="Times New Roman" w:cs="Times New Roman"/>
          <w:iCs w:val="0"/>
          <w:color w:val="FF0000"/>
          <w:spacing w:val="0"/>
          <w:sz w:val="20"/>
          <w:szCs w:val="20"/>
          <w:lang w:val="en-US" w:eastAsia="zh-CN"/>
        </w:rPr>
        <w:lastRenderedPageBreak/>
        <w:t>FFS:</w:t>
      </w:r>
      <w:r w:rsidRPr="00970E37">
        <w:rPr>
          <w:rFonts w:ascii="Times New Roman" w:eastAsiaTheme="minorEastAsia" w:hAnsi="Times New Roman" w:cs="Times New Roman"/>
          <w:iCs w:val="0"/>
          <w:color w:val="auto"/>
          <w:spacing w:val="0"/>
          <w:sz w:val="20"/>
          <w:szCs w:val="20"/>
          <w:lang w:val="en-US" w:eastAsia="zh-CN"/>
        </w:rPr>
        <w:t xml:space="preserve"> UE is not expected to transmit more than one NACK-only feedback corresponding to different G-RNTIs in the same PUCCH slot</w:t>
      </w:r>
      <w:r w:rsidRPr="00970E37">
        <w:rPr>
          <w:rFonts w:ascii="Times New Roman" w:hAnsi="Times New Roman" w:cs="Times New Roman"/>
          <w:color w:val="auto"/>
          <w:sz w:val="20"/>
          <w:szCs w:val="20"/>
          <w:lang w:val="en-US"/>
        </w:rPr>
        <w:t xml:space="preserve">. </w:t>
      </w:r>
    </w:p>
    <w:p w14:paraId="100EFF64" w14:textId="77777777" w:rsidR="008507B2" w:rsidRDefault="008507B2" w:rsidP="008507B2">
      <w:pPr>
        <w:rPr>
          <w:lang w:eastAsia="zh-CN"/>
        </w:rPr>
      </w:pPr>
    </w:p>
    <w:p w14:paraId="2A684E76" w14:textId="77777777" w:rsidR="008507B2" w:rsidRPr="00567E5A" w:rsidRDefault="008507B2" w:rsidP="008507B2">
      <w:pPr>
        <w:rPr>
          <w:lang w:eastAsia="zh-CN"/>
        </w:rPr>
      </w:pPr>
    </w:p>
    <w:p w14:paraId="7E96C201" w14:textId="77777777" w:rsidR="008507B2" w:rsidRPr="00970E37" w:rsidRDefault="008507B2" w:rsidP="008507B2">
      <w:pPr>
        <w:rPr>
          <w:b/>
          <w:i/>
          <w:color w:val="FF0000"/>
          <w:sz w:val="21"/>
          <w:lang w:val="en-GB" w:eastAsia="zh-CN"/>
        </w:rPr>
      </w:pPr>
      <w:r w:rsidRPr="00970E37">
        <w:rPr>
          <w:rFonts w:hint="eastAsia"/>
          <w:b/>
          <w:i/>
          <w:color w:val="FF0000"/>
          <w:sz w:val="21"/>
          <w:lang w:val="en-GB" w:eastAsia="zh-CN"/>
        </w:rPr>
        <w:t>F</w:t>
      </w:r>
      <w:r w:rsidRPr="00970E37">
        <w:rPr>
          <w:b/>
          <w:i/>
          <w:color w:val="FF0000"/>
          <w:sz w:val="21"/>
          <w:lang w:val="en-GB" w:eastAsia="zh-CN"/>
        </w:rPr>
        <w:t>L’s comments:</w:t>
      </w:r>
    </w:p>
    <w:p w14:paraId="789DA8F4" w14:textId="58476D39" w:rsidR="008507B2" w:rsidRDefault="008507B2" w:rsidP="008507B2">
      <w:pPr>
        <w:ind w:left="0" w:firstLine="0"/>
        <w:rPr>
          <w:sz w:val="20"/>
          <w:lang w:val="en-GB" w:eastAsia="zh-CN"/>
        </w:rPr>
      </w:pPr>
      <w:r>
        <w:rPr>
          <w:sz w:val="20"/>
          <w:lang w:val="en-GB" w:eastAsia="zh-CN"/>
        </w:rPr>
        <w:t xml:space="preserve">Still different views for this proposal from the last round but I assume this proposal is the only direction </w:t>
      </w:r>
      <w:r w:rsidR="005B2CF3">
        <w:rPr>
          <w:sz w:val="20"/>
          <w:lang w:val="en-GB" w:eastAsia="zh-CN"/>
        </w:rPr>
        <w:t xml:space="preserve">I see </w:t>
      </w:r>
      <w:r>
        <w:rPr>
          <w:sz w:val="20"/>
          <w:lang w:val="en-GB" w:eastAsia="zh-CN"/>
        </w:rPr>
        <w:t xml:space="preserve">agreeable to the group. Therefore, I would try to make efforts </w:t>
      </w:r>
      <w:r w:rsidR="005B2CF3">
        <w:rPr>
          <w:sz w:val="20"/>
          <w:lang w:val="en-GB" w:eastAsia="zh-CN"/>
        </w:rPr>
        <w:t xml:space="preserve">in </w:t>
      </w:r>
      <w:r>
        <w:rPr>
          <w:sz w:val="20"/>
          <w:lang w:val="en-GB" w:eastAsia="zh-CN"/>
        </w:rPr>
        <w:t xml:space="preserve">this direction. </w:t>
      </w:r>
    </w:p>
    <w:p w14:paraId="53679DF0" w14:textId="77777777" w:rsidR="008507B2" w:rsidRDefault="008507B2" w:rsidP="008507B2">
      <w:pPr>
        <w:ind w:left="0" w:firstLine="0"/>
        <w:rPr>
          <w:sz w:val="20"/>
          <w:lang w:val="en-GB" w:eastAsia="zh-CN"/>
        </w:rPr>
      </w:pPr>
      <w:r>
        <w:rPr>
          <w:rFonts w:hint="eastAsia"/>
          <w:sz w:val="20"/>
          <w:lang w:val="en-GB" w:eastAsia="zh-CN"/>
        </w:rPr>
        <w:t>F</w:t>
      </w:r>
      <w:r>
        <w:rPr>
          <w:sz w:val="20"/>
          <w:lang w:val="en-GB" w:eastAsia="zh-CN"/>
        </w:rPr>
        <w:t xml:space="preserve">ollowing the above updated proposal (or the original proposal from Samsung), there are 16 (or 15) PUCCH resources in one PUCCH resource set and up to 4 TBs for NACK-only based feedback. Are we assuming different TB combinations from different UEs can share the same PUCCH resource as the following table (i.e., UE1 for TB#1, UE2 for TB2-TB3, UE3 for </w:t>
      </w:r>
      <w:r w:rsidRPr="000C7A2D">
        <w:rPr>
          <w:sz w:val="20"/>
          <w:lang w:val="en-GB" w:eastAsia="zh-CN"/>
        </w:rPr>
        <w:t>TB#</w:t>
      </w:r>
      <w:r>
        <w:rPr>
          <w:sz w:val="20"/>
          <w:lang w:val="en-GB" w:eastAsia="zh-CN"/>
        </w:rPr>
        <w:t>2</w:t>
      </w:r>
      <w:r w:rsidRPr="000C7A2D">
        <w:rPr>
          <w:sz w:val="20"/>
          <w:lang w:val="en-GB" w:eastAsia="zh-CN"/>
        </w:rPr>
        <w:t>-TB#</w:t>
      </w:r>
      <w:r>
        <w:rPr>
          <w:sz w:val="20"/>
          <w:lang w:val="en-GB" w:eastAsia="zh-CN"/>
        </w:rPr>
        <w:t>3</w:t>
      </w:r>
      <w:r w:rsidRPr="000C7A2D">
        <w:rPr>
          <w:sz w:val="20"/>
          <w:lang w:val="en-GB" w:eastAsia="zh-CN"/>
        </w:rPr>
        <w:t>-TB#</w:t>
      </w:r>
      <w:r>
        <w:rPr>
          <w:sz w:val="20"/>
          <w:lang w:val="en-GB" w:eastAsia="zh-CN"/>
        </w:rPr>
        <w:t>4, and UE4 for</w:t>
      </w:r>
      <w:r w:rsidRPr="000C7A2D">
        <w:t xml:space="preserv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can share the same PUCCH r</w:t>
      </w:r>
      <w:r>
        <w:rPr>
          <w:sz w:val="20"/>
          <w:lang w:eastAsia="zh-CN"/>
        </w:rPr>
        <w:t xml:space="preserve">esource </w:t>
      </w:r>
      <w:r w:rsidRPr="000C7A2D">
        <w:rPr>
          <w:sz w:val="20"/>
          <w:lang w:eastAsia="zh-CN"/>
        </w:rPr>
        <w:t>ID#1</w:t>
      </w:r>
      <w:r>
        <w:rPr>
          <w:sz w:val="20"/>
          <w:lang w:val="en-GB" w:eastAsia="zh-CN"/>
        </w:rPr>
        <w:t xml:space="preserve">)? Alternatively, are we assuming always the same TBs combination for different UEs (i.e.,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for all UEs can share the PUCCH r</w:t>
      </w:r>
      <w:r w:rsidRPr="000C7A2D">
        <w:rPr>
          <w:sz w:val="20"/>
          <w:lang w:eastAsia="zh-CN"/>
        </w:rPr>
        <w:t>esource ID#1</w:t>
      </w:r>
      <w:r>
        <w:rPr>
          <w:sz w:val="20"/>
          <w:lang w:val="en-GB" w:eastAsia="zh-CN"/>
        </w:rPr>
        <w:t>)?</w:t>
      </w:r>
    </w:p>
    <w:p w14:paraId="4922DF6C" w14:textId="77777777" w:rsidR="008507B2" w:rsidRDefault="008507B2" w:rsidP="008507B2">
      <w:pPr>
        <w:ind w:left="0" w:firstLine="0"/>
        <w:rPr>
          <w:sz w:val="20"/>
          <w:lang w:val="en-GB" w:eastAsia="zh-CN"/>
        </w:rPr>
      </w:pPr>
      <w:r>
        <w:rPr>
          <w:sz w:val="20"/>
          <w:lang w:val="en-GB" w:eastAsia="zh-CN"/>
        </w:rPr>
        <w:t xml:space="preserve">If it is the former case, from network perspective, which TBs need to be retransmitted is not differentiable. </w:t>
      </w:r>
    </w:p>
    <w:p w14:paraId="59E206E7" w14:textId="77777777" w:rsidR="008507B2" w:rsidRDefault="008507B2" w:rsidP="008507B2">
      <w:pPr>
        <w:ind w:left="0" w:firstLine="0"/>
        <w:rPr>
          <w:sz w:val="20"/>
          <w:lang w:val="en-GB" w:eastAsia="zh-CN"/>
        </w:rPr>
      </w:pPr>
      <w:r>
        <w:rPr>
          <w:sz w:val="20"/>
          <w:lang w:val="en-GB" w:eastAsia="zh-CN"/>
        </w:rPr>
        <w:t xml:space="preserve">If it is the latter case, from network perspective, always the same number of TBs and the same TB combinations are scheduled to different UEs that are to be transmitted in the same PUCCH slot. </w:t>
      </w:r>
    </w:p>
    <w:p w14:paraId="4F2FAF7F" w14:textId="77777777" w:rsidR="008507B2" w:rsidRPr="00506808" w:rsidRDefault="008507B2" w:rsidP="008507B2">
      <w:pPr>
        <w:rPr>
          <w:sz w:val="20"/>
          <w:lang w:val="en-GB" w:eastAsia="zh-CN"/>
        </w:rPr>
      </w:pPr>
    </w:p>
    <w:tbl>
      <w:tblPr>
        <w:tblW w:w="8089" w:type="dxa"/>
        <w:jc w:val="center"/>
        <w:tblCellMar>
          <w:left w:w="0" w:type="dxa"/>
          <w:right w:w="0" w:type="dxa"/>
        </w:tblCellMar>
        <w:tblLook w:val="0420" w:firstRow="1" w:lastRow="0" w:firstColumn="0" w:lastColumn="0" w:noHBand="0" w:noVBand="1"/>
      </w:tblPr>
      <w:tblGrid>
        <w:gridCol w:w="2162"/>
        <w:gridCol w:w="950"/>
        <w:gridCol w:w="1133"/>
        <w:gridCol w:w="1695"/>
        <w:gridCol w:w="2149"/>
      </w:tblGrid>
      <w:tr w:rsidR="008507B2" w:rsidRPr="00970E37" w14:paraId="57CD7C37"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C845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PUCCH resource set</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DB1F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TB#1</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1C2D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BEDE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r w:rsidRPr="00970E37">
              <w:rPr>
                <w:b/>
                <w:bCs/>
                <w:color w:val="000000" w:themeColor="text1"/>
                <w:kern w:val="24"/>
                <w:sz w:val="18"/>
                <w:szCs w:val="18"/>
                <w:lang w:eastAsia="zh-CN"/>
              </w:rPr>
              <w:t>-TB#</w:t>
            </w:r>
            <w:r>
              <w:rPr>
                <w:b/>
                <w:bCs/>
                <w:color w:val="000000" w:themeColor="text1"/>
                <w:kern w:val="24"/>
                <w:sz w:val="18"/>
                <w:szCs w:val="18"/>
                <w:lang w:eastAsia="zh-CN"/>
              </w:rPr>
              <w:t>4</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43457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4</w:t>
            </w:r>
            <w:r w:rsidRPr="00970E37">
              <w:rPr>
                <w:b/>
                <w:bCs/>
                <w:color w:val="000000" w:themeColor="text1"/>
                <w:kern w:val="24"/>
                <w:sz w:val="18"/>
                <w:szCs w:val="18"/>
                <w:lang w:eastAsia="zh-CN"/>
              </w:rPr>
              <w:t>-TB#</w:t>
            </w:r>
            <w:r>
              <w:rPr>
                <w:b/>
                <w:bCs/>
                <w:color w:val="000000" w:themeColor="text1"/>
                <w:kern w:val="24"/>
                <w:sz w:val="18"/>
                <w:szCs w:val="18"/>
                <w:lang w:eastAsia="zh-CN"/>
              </w:rPr>
              <w:t>5</w:t>
            </w:r>
            <w:r w:rsidRPr="00970E37">
              <w:rPr>
                <w:b/>
                <w:bCs/>
                <w:color w:val="000000" w:themeColor="text1"/>
                <w:kern w:val="24"/>
                <w:sz w:val="18"/>
                <w:szCs w:val="18"/>
                <w:lang w:eastAsia="zh-CN"/>
              </w:rPr>
              <w:t>-TB#</w:t>
            </w:r>
            <w:r>
              <w:rPr>
                <w:b/>
                <w:bCs/>
                <w:color w:val="000000" w:themeColor="text1"/>
                <w:kern w:val="24"/>
                <w:sz w:val="18"/>
                <w:szCs w:val="18"/>
                <w:lang w:eastAsia="zh-CN"/>
              </w:rPr>
              <w:t>6</w:t>
            </w:r>
            <w:r w:rsidRPr="00970E37">
              <w:rPr>
                <w:b/>
                <w:bCs/>
                <w:color w:val="000000" w:themeColor="text1"/>
                <w:kern w:val="24"/>
                <w:sz w:val="18"/>
                <w:szCs w:val="18"/>
                <w:lang w:eastAsia="zh-CN"/>
              </w:rPr>
              <w:t>-TB#</w:t>
            </w:r>
            <w:r>
              <w:rPr>
                <w:b/>
                <w:bCs/>
                <w:color w:val="000000" w:themeColor="text1"/>
                <w:kern w:val="24"/>
                <w:sz w:val="18"/>
                <w:szCs w:val="18"/>
                <w:lang w:eastAsia="zh-CN"/>
              </w:rPr>
              <w:t>7</w:t>
            </w:r>
          </w:p>
        </w:tc>
      </w:tr>
      <w:tr w:rsidR="008507B2" w:rsidRPr="00970E37" w14:paraId="64D87744"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231F7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B487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7B91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4DE6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F50BF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N-N-N-N</w:t>
            </w:r>
          </w:p>
        </w:tc>
      </w:tr>
      <w:tr w:rsidR="008507B2" w:rsidRPr="00970E37" w14:paraId="227D418D"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44D8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0495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0A084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DB503"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606B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A-N-N-N</w:t>
            </w:r>
          </w:p>
        </w:tc>
      </w:tr>
      <w:tr w:rsidR="008507B2" w:rsidRPr="00970E37" w14:paraId="4E1AEB5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87D3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95DC9"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FAC9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C8B53"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9B5A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N-A-N-N</w:t>
            </w:r>
          </w:p>
        </w:tc>
      </w:tr>
      <w:tr w:rsidR="008507B2" w:rsidRPr="00970E37" w14:paraId="09A0667E"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22A8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5C440"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68B0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FE20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F34F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A-A-N-N</w:t>
            </w:r>
          </w:p>
        </w:tc>
      </w:tr>
      <w:tr w:rsidR="008507B2" w:rsidRPr="00970E37" w14:paraId="07F5A378"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89310"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7EBBDB"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F9A1BE"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EC00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A9E3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N-N-A-N</w:t>
            </w:r>
          </w:p>
        </w:tc>
      </w:tr>
      <w:tr w:rsidR="008507B2" w:rsidRPr="00970E37" w14:paraId="01B18F13"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CD82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C6A44"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58B59"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F843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50E6C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A-N-A-N</w:t>
            </w:r>
          </w:p>
        </w:tc>
      </w:tr>
      <w:tr w:rsidR="008507B2" w:rsidRPr="00970E37" w14:paraId="4396E331"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A834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ID#7</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AF730"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9C65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B435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A30F8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N-A-A-N</w:t>
            </w:r>
          </w:p>
        </w:tc>
      </w:tr>
      <w:tr w:rsidR="008507B2" w:rsidRPr="00970E37" w14:paraId="504719D2"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6970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2CEBA4"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58D55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D072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844E0"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A-A-A-N</w:t>
            </w:r>
          </w:p>
        </w:tc>
      </w:tr>
      <w:tr w:rsidR="008507B2" w:rsidRPr="00970E37" w14:paraId="39DEB97F"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65BF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ID#9</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F2E1EE"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D24113"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175909"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BF6DA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N-N-N-A</w:t>
            </w:r>
          </w:p>
        </w:tc>
      </w:tr>
      <w:tr w:rsidR="008507B2" w:rsidRPr="00970E37" w14:paraId="650989D8"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F137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A2C93"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CB84E"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744F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D1C7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A-N-N-A</w:t>
            </w:r>
          </w:p>
        </w:tc>
      </w:tr>
      <w:tr w:rsidR="008507B2" w:rsidRPr="00970E37" w14:paraId="50AAA87A"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A1F7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965666"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D610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0C29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6857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N-A-N-A</w:t>
            </w:r>
          </w:p>
        </w:tc>
      </w:tr>
      <w:tr w:rsidR="008507B2" w:rsidRPr="00970E37" w14:paraId="542D3571"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E3B6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lastRenderedPageBreak/>
              <w:t>PUCCH resource ID#12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95AD2"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E0EE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F250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CB80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A-A-N-A</w:t>
            </w:r>
          </w:p>
        </w:tc>
      </w:tr>
      <w:tr w:rsidR="008507B2" w:rsidRPr="00970E37" w14:paraId="3797F54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819C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1A615"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D55B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DF80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1781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N-N-A-A</w:t>
            </w:r>
          </w:p>
        </w:tc>
      </w:tr>
      <w:tr w:rsidR="008507B2" w:rsidRPr="00970E37" w14:paraId="7FA6449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8604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18CCE"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3A9F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9BDDC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87AA8"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A-N-A-A</w:t>
            </w:r>
          </w:p>
        </w:tc>
      </w:tr>
      <w:tr w:rsidR="008507B2" w:rsidRPr="00970E37" w14:paraId="66CE3367"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137B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E3DEAB"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E228DF"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702A7"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D7C1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N-A-A-A</w:t>
            </w:r>
          </w:p>
        </w:tc>
      </w:tr>
      <w:tr w:rsidR="008507B2" w:rsidRPr="00970E37" w14:paraId="76CFB949"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6E75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59DD1"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F4310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95B58"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2003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(A-A-A-A)</w:t>
            </w:r>
          </w:p>
        </w:tc>
      </w:tr>
    </w:tbl>
    <w:p w14:paraId="1A042E44" w14:textId="77777777" w:rsidR="008507B2" w:rsidRDefault="008507B2" w:rsidP="008507B2">
      <w:pPr>
        <w:rPr>
          <w:lang w:val="en-GB"/>
        </w:rPr>
      </w:pPr>
    </w:p>
    <w:p w14:paraId="2D6FAD36" w14:textId="77777777" w:rsidR="008507B2" w:rsidRPr="00722ECB" w:rsidRDefault="008507B2" w:rsidP="008507B2">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07B2" w:rsidRPr="00722ECB" w14:paraId="6B70C200" w14:textId="77777777" w:rsidTr="008742BF">
        <w:trPr>
          <w:trHeight w:val="253"/>
          <w:jc w:val="center"/>
        </w:trPr>
        <w:tc>
          <w:tcPr>
            <w:tcW w:w="1555" w:type="dxa"/>
          </w:tcPr>
          <w:p w14:paraId="3054C789" w14:textId="77777777" w:rsidR="008507B2" w:rsidRPr="00722ECB" w:rsidRDefault="008507B2" w:rsidP="008742BF">
            <w:pPr>
              <w:spacing w:after="0"/>
              <w:rPr>
                <w:rFonts w:cstheme="minorHAnsi"/>
                <w:sz w:val="16"/>
                <w:szCs w:val="16"/>
              </w:rPr>
            </w:pPr>
            <w:r w:rsidRPr="00722ECB">
              <w:rPr>
                <w:b/>
                <w:sz w:val="16"/>
                <w:szCs w:val="16"/>
              </w:rPr>
              <w:t>Company</w:t>
            </w:r>
          </w:p>
        </w:tc>
        <w:tc>
          <w:tcPr>
            <w:tcW w:w="7801" w:type="dxa"/>
          </w:tcPr>
          <w:p w14:paraId="3F77A138" w14:textId="77777777" w:rsidR="008507B2" w:rsidRPr="00722ECB" w:rsidRDefault="008507B2" w:rsidP="008742BF">
            <w:pPr>
              <w:spacing w:after="0"/>
              <w:rPr>
                <w:rFonts w:eastAsiaTheme="minorEastAsia"/>
                <w:sz w:val="16"/>
                <w:szCs w:val="16"/>
                <w:lang w:eastAsia="zh-CN"/>
              </w:rPr>
            </w:pPr>
            <w:r w:rsidRPr="00722ECB">
              <w:rPr>
                <w:b/>
                <w:sz w:val="16"/>
                <w:szCs w:val="16"/>
              </w:rPr>
              <w:t xml:space="preserve">Comments </w:t>
            </w:r>
          </w:p>
        </w:tc>
      </w:tr>
      <w:tr w:rsidR="008507B2" w:rsidRPr="00722ECB" w14:paraId="297DFDD8" w14:textId="77777777" w:rsidTr="008742BF">
        <w:trPr>
          <w:trHeight w:val="253"/>
          <w:jc w:val="center"/>
        </w:trPr>
        <w:tc>
          <w:tcPr>
            <w:tcW w:w="1555" w:type="dxa"/>
          </w:tcPr>
          <w:p w14:paraId="5FCF5FFA" w14:textId="77777777" w:rsidR="008507B2" w:rsidRPr="00CC5431" w:rsidRDefault="008507B2"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1A1DBE7" w14:textId="77777777" w:rsidR="008507B2" w:rsidRPr="00CC5431" w:rsidRDefault="008507B2" w:rsidP="008742BF">
            <w:pPr>
              <w:pStyle w:val="3GPPAgreements"/>
              <w:numPr>
                <w:ilvl w:val="0"/>
                <w:numId w:val="0"/>
              </w:numPr>
              <w:spacing w:before="0" w:after="0"/>
              <w:contextualSpacing/>
              <w:jc w:val="left"/>
              <w:rPr>
                <w:sz w:val="18"/>
                <w:highlight w:val="cyan"/>
                <w:lang w:val="en-GB"/>
              </w:rPr>
            </w:pPr>
            <w:r>
              <w:rPr>
                <w:sz w:val="18"/>
                <w:highlight w:val="cyan"/>
                <w:lang w:val="en-GB"/>
              </w:rPr>
              <w:t xml:space="preserve">Please share your view on this question. The answer will be helpful to understand how more than one NACK-only feedback is going to work. It also affect the proposals regarding the PUCCH resources configurable for NACK-only. </w:t>
            </w:r>
          </w:p>
        </w:tc>
      </w:tr>
      <w:tr w:rsidR="008507B2" w:rsidRPr="00722ECB" w14:paraId="3C57A543" w14:textId="77777777" w:rsidTr="008742BF">
        <w:trPr>
          <w:trHeight w:val="253"/>
          <w:jc w:val="center"/>
        </w:trPr>
        <w:tc>
          <w:tcPr>
            <w:tcW w:w="1555" w:type="dxa"/>
          </w:tcPr>
          <w:p w14:paraId="61800189" w14:textId="0DBA1A10" w:rsidR="008507B2" w:rsidRPr="00C858F3" w:rsidRDefault="008742BF" w:rsidP="008742BF">
            <w:pPr>
              <w:pStyle w:val="3GPPAgreements"/>
              <w:numPr>
                <w:ilvl w:val="0"/>
                <w:numId w:val="0"/>
              </w:numPr>
              <w:spacing w:before="0" w:after="0"/>
              <w:contextualSpacing/>
              <w:jc w:val="left"/>
              <w:rPr>
                <w:sz w:val="18"/>
                <w:lang w:val="en-GB"/>
              </w:rPr>
            </w:pPr>
            <w:r w:rsidRPr="00C858F3">
              <w:rPr>
                <w:rFonts w:hint="eastAsia"/>
                <w:sz w:val="18"/>
                <w:lang w:val="en-GB"/>
              </w:rPr>
              <w:t>Z</w:t>
            </w:r>
            <w:r w:rsidRPr="00C858F3">
              <w:rPr>
                <w:sz w:val="18"/>
                <w:lang w:val="en-GB"/>
              </w:rPr>
              <w:t>TE</w:t>
            </w:r>
          </w:p>
        </w:tc>
        <w:tc>
          <w:tcPr>
            <w:tcW w:w="7801" w:type="dxa"/>
          </w:tcPr>
          <w:p w14:paraId="78D75A68" w14:textId="77777777" w:rsidR="00C858F3" w:rsidRDefault="00C858F3" w:rsidP="008742BF">
            <w:pPr>
              <w:pStyle w:val="3GPPAgreements"/>
              <w:numPr>
                <w:ilvl w:val="0"/>
                <w:numId w:val="0"/>
              </w:numPr>
              <w:spacing w:before="0" w:after="0"/>
              <w:contextualSpacing/>
              <w:jc w:val="left"/>
              <w:rPr>
                <w:sz w:val="18"/>
                <w:lang w:val="en-GB"/>
              </w:rPr>
            </w:pPr>
            <w:r w:rsidRPr="00C858F3">
              <w:rPr>
                <w:rFonts w:hint="eastAsia"/>
                <w:sz w:val="18"/>
                <w:lang w:val="en-GB"/>
              </w:rPr>
              <w:t>T</w:t>
            </w:r>
            <w:r w:rsidRPr="00C858F3">
              <w:rPr>
                <w:sz w:val="18"/>
                <w:lang w:val="en-GB"/>
              </w:rPr>
              <w:t xml:space="preserve">hanks for the detailed explanation. Based on our understanding, </w:t>
            </w:r>
            <w:r>
              <w:rPr>
                <w:sz w:val="18"/>
                <w:lang w:val="en-GB"/>
              </w:rPr>
              <w:t>different UEs may receive different multicast services, it would be difficult to pre-configure different PUCCH resources for NACK-only for different UEs. If Alt.4 is selected, similar issue will occur. Since we are at the last meeting of Rel-17, it seems Alt.1 may be the better and clean solution</w:t>
            </w:r>
            <w:r>
              <w:rPr>
                <w:rFonts w:hint="eastAsia"/>
                <w:sz w:val="18"/>
                <w:lang w:val="en-GB"/>
              </w:rPr>
              <w:t>.</w:t>
            </w:r>
          </w:p>
          <w:p w14:paraId="26692E20" w14:textId="776FEA52" w:rsidR="00C858F3" w:rsidRDefault="00C858F3" w:rsidP="008742BF">
            <w:pPr>
              <w:pStyle w:val="3GPPAgreements"/>
              <w:numPr>
                <w:ilvl w:val="0"/>
                <w:numId w:val="0"/>
              </w:numPr>
              <w:spacing w:before="0" w:after="0"/>
              <w:contextualSpacing/>
              <w:jc w:val="left"/>
              <w:rPr>
                <w:sz w:val="18"/>
                <w:lang w:val="en-GB"/>
              </w:rPr>
            </w:pPr>
            <w:r>
              <w:rPr>
                <w:rFonts w:hint="eastAsia"/>
                <w:sz w:val="18"/>
                <w:lang w:val="en-GB"/>
              </w:rPr>
              <w:t>I</w:t>
            </w:r>
            <w:r>
              <w:rPr>
                <w:sz w:val="18"/>
                <w:lang w:val="en-GB"/>
              </w:rPr>
              <w:t>f companies have any concern on the PUCCH resource configuration for Alt.1, we can update it as following. In this case, UE can directly reuse the PUCCH resources configured for unicast.</w:t>
            </w:r>
          </w:p>
          <w:p w14:paraId="2C1B4656" w14:textId="3CDE572E" w:rsidR="00C858F3" w:rsidRPr="00FC73BB" w:rsidRDefault="00C858F3" w:rsidP="00C858F3">
            <w:pPr>
              <w:spacing w:after="0" w:line="240" w:lineRule="auto"/>
              <w:ind w:left="0" w:firstLine="0"/>
              <w:contextualSpacing/>
              <w:jc w:val="left"/>
              <w:rPr>
                <w:rFonts w:ascii="Times" w:eastAsia="Batang" w:hAnsi="Times"/>
                <w:b/>
                <w:i/>
                <w:sz w:val="20"/>
                <w:szCs w:val="24"/>
                <w:u w:val="single"/>
                <w:lang w:val="en-GB" w:eastAsia="x-none"/>
              </w:rPr>
            </w:pPr>
            <w:r w:rsidRPr="00FC73BB">
              <w:rPr>
                <w:rFonts w:ascii="Times" w:eastAsia="Batang" w:hAnsi="Times"/>
                <w:b/>
                <w:i/>
                <w:sz w:val="20"/>
                <w:szCs w:val="24"/>
                <w:u w:val="single"/>
                <w:lang w:val="en-GB" w:eastAsia="x-none"/>
              </w:rPr>
              <w:t>Proposal:</w:t>
            </w:r>
          </w:p>
          <w:p w14:paraId="410E9324" w14:textId="33B6966E" w:rsidR="00C858F3" w:rsidRPr="00CE513B" w:rsidRDefault="00C858F3" w:rsidP="00C858F3">
            <w:pPr>
              <w:spacing w:after="0" w:line="240" w:lineRule="auto"/>
              <w:ind w:left="0" w:firstLine="0"/>
              <w:contextualSpacing/>
              <w:jc w:val="left"/>
              <w:rPr>
                <w:rFonts w:ascii="Times" w:eastAsia="Batang" w:hAnsi="Times"/>
                <w:i/>
                <w:sz w:val="20"/>
                <w:szCs w:val="24"/>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 xml:space="preserve">hen more than one NACK-only based feedback are available for transmission in the same PUCCH slot, </w:t>
            </w:r>
            <w:r>
              <w:rPr>
                <w:rFonts w:ascii="Times" w:eastAsia="Batang" w:hAnsi="Times"/>
                <w:i/>
                <w:sz w:val="20"/>
                <w:szCs w:val="20"/>
                <w:lang w:val="en-GB" w:eastAsia="zh-CN"/>
              </w:rPr>
              <w:t>s</w:t>
            </w:r>
            <w:r w:rsidRPr="00CE513B">
              <w:rPr>
                <w:rFonts w:ascii="Times" w:eastAsia="Batang" w:hAnsi="Times"/>
                <w:i/>
                <w:sz w:val="20"/>
                <w:szCs w:val="24"/>
                <w:lang w:val="en-GB" w:eastAsia="zh-CN"/>
              </w:rPr>
              <w:t>upport UE multiplexing the HARQ-ACK bits by transforming NACK-only into ACK/NACK HARQ bits</w:t>
            </w:r>
            <w:r>
              <w:rPr>
                <w:rFonts w:ascii="Times" w:eastAsia="Batang" w:hAnsi="Times"/>
                <w:i/>
                <w:sz w:val="20"/>
                <w:szCs w:val="24"/>
                <w:lang w:val="en-GB" w:eastAsia="zh-CN"/>
              </w:rPr>
              <w:t xml:space="preserve"> (Alt.1)</w:t>
            </w:r>
            <w:r w:rsidRPr="00C858F3">
              <w:rPr>
                <w:rFonts w:ascii="Times" w:eastAsia="Batang" w:hAnsi="Times"/>
                <w:i/>
                <w:color w:val="FF0000"/>
                <w:sz w:val="20"/>
                <w:szCs w:val="24"/>
                <w:u w:val="single"/>
                <w:lang w:val="en-GB" w:eastAsia="zh-CN"/>
              </w:rPr>
              <w:t xml:space="preserve"> if UE is configured with PUCCH resources for unicast</w:t>
            </w:r>
            <w:r w:rsidRPr="00CE513B">
              <w:rPr>
                <w:rFonts w:ascii="Times" w:eastAsia="Batang" w:hAnsi="Times"/>
                <w:i/>
                <w:sz w:val="20"/>
                <w:szCs w:val="24"/>
                <w:lang w:val="en-GB" w:eastAsia="zh-CN"/>
              </w:rPr>
              <w:t xml:space="preserve">. </w:t>
            </w:r>
          </w:p>
          <w:p w14:paraId="16000392" w14:textId="43170795" w:rsidR="00C858F3" w:rsidRPr="00FC73BB" w:rsidRDefault="00FC73BB" w:rsidP="00FC73BB">
            <w:pPr>
              <w:pStyle w:val="3GPPAgreements"/>
              <w:numPr>
                <w:ilvl w:val="0"/>
                <w:numId w:val="0"/>
              </w:numPr>
              <w:spacing w:before="0" w:after="0"/>
              <w:ind w:leftChars="100" w:left="220"/>
              <w:contextualSpacing/>
              <w:jc w:val="left"/>
              <w:rPr>
                <w:color w:val="FF0000"/>
                <w:sz w:val="18"/>
                <w:u w:val="single"/>
                <w:lang w:val="en-GB"/>
              </w:rPr>
            </w:pPr>
            <w:r w:rsidRPr="00FC73BB">
              <w:rPr>
                <w:rFonts w:hint="eastAsia"/>
                <w:color w:val="FF0000"/>
                <w:sz w:val="18"/>
                <w:u w:val="single"/>
                <w:lang w:val="en-GB"/>
              </w:rPr>
              <w:t>F</w:t>
            </w:r>
            <w:r w:rsidRPr="00FC73BB">
              <w:rPr>
                <w:color w:val="FF0000"/>
                <w:sz w:val="18"/>
                <w:u w:val="single"/>
                <w:lang w:val="en-GB"/>
              </w:rPr>
              <w:t>FS: Alt.4 if UE is NOT configured with PUCCH resources for unicast.</w:t>
            </w:r>
          </w:p>
          <w:p w14:paraId="06C7DC36" w14:textId="6CC6EC6E" w:rsidR="00FC73BB" w:rsidRPr="00C858F3" w:rsidRDefault="00FC73BB" w:rsidP="008742BF">
            <w:pPr>
              <w:pStyle w:val="3GPPAgreements"/>
              <w:numPr>
                <w:ilvl w:val="0"/>
                <w:numId w:val="0"/>
              </w:numPr>
              <w:spacing w:before="0" w:after="0"/>
              <w:contextualSpacing/>
              <w:jc w:val="left"/>
              <w:rPr>
                <w:sz w:val="18"/>
                <w:lang w:val="en-GB"/>
              </w:rPr>
            </w:pPr>
          </w:p>
        </w:tc>
      </w:tr>
      <w:tr w:rsidR="0000483A" w:rsidRPr="00722ECB" w14:paraId="45BCDD4E" w14:textId="77777777" w:rsidTr="008742BF">
        <w:trPr>
          <w:trHeight w:val="253"/>
          <w:jc w:val="center"/>
        </w:trPr>
        <w:tc>
          <w:tcPr>
            <w:tcW w:w="1555" w:type="dxa"/>
          </w:tcPr>
          <w:p w14:paraId="76F484B3" w14:textId="298CFFB7" w:rsidR="0000483A" w:rsidRPr="00C858F3" w:rsidRDefault="0000483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AB13D50" w14:textId="47C4BA5B" w:rsidR="0000483A" w:rsidRDefault="0000483A" w:rsidP="0000483A">
            <w:pPr>
              <w:pStyle w:val="3GPPAgreements"/>
              <w:numPr>
                <w:ilvl w:val="0"/>
                <w:numId w:val="0"/>
              </w:numPr>
              <w:spacing w:before="0" w:after="0"/>
              <w:contextualSpacing/>
              <w:jc w:val="left"/>
              <w:rPr>
                <w:sz w:val="18"/>
                <w:lang w:val="en-GB"/>
              </w:rPr>
            </w:pPr>
            <w:r>
              <w:rPr>
                <w:sz w:val="18"/>
                <w:lang w:val="en-GB"/>
              </w:rPr>
              <w:t>Support in principle.</w:t>
            </w:r>
          </w:p>
          <w:p w14:paraId="325359CB" w14:textId="3F1A76C7" w:rsidR="0000483A" w:rsidRDefault="0000483A" w:rsidP="0000483A">
            <w:pPr>
              <w:pStyle w:val="3GPPAgreements"/>
              <w:numPr>
                <w:ilvl w:val="0"/>
                <w:numId w:val="0"/>
              </w:numPr>
              <w:spacing w:before="0" w:after="0"/>
              <w:contextualSpacing/>
              <w:jc w:val="left"/>
              <w:rPr>
                <w:sz w:val="18"/>
                <w:lang w:val="en-GB"/>
              </w:rPr>
            </w:pPr>
            <w:r>
              <w:rPr>
                <w:sz w:val="18"/>
                <w:lang w:val="en-GB"/>
              </w:rPr>
              <w:t xml:space="preserve">It should be obvious that if there is a resource problem for 1 </w:t>
            </w:r>
            <w:r w:rsidR="00266EC8">
              <w:rPr>
                <w:sz w:val="18"/>
                <w:lang w:val="en-GB"/>
              </w:rPr>
              <w:t xml:space="preserve">ACK/NACK </w:t>
            </w:r>
            <w:r>
              <w:rPr>
                <w:sz w:val="18"/>
                <w:lang w:val="en-GB"/>
              </w:rPr>
              <w:t>bit</w:t>
            </w:r>
            <w:r w:rsidR="00266EC8">
              <w:rPr>
                <w:sz w:val="18"/>
                <w:lang w:val="en-GB"/>
              </w:rPr>
              <w:t xml:space="preserve"> (in order to have NACK-only)</w:t>
            </w:r>
            <w:r>
              <w:rPr>
                <w:sz w:val="18"/>
                <w:lang w:val="en-GB"/>
              </w:rPr>
              <w:t>, there is a</w:t>
            </w:r>
            <w:r w:rsidR="00D85C42">
              <w:rPr>
                <w:sz w:val="18"/>
                <w:lang w:val="en-GB"/>
              </w:rPr>
              <w:t xml:space="preserve"> much</w:t>
            </w:r>
            <w:r>
              <w:rPr>
                <w:sz w:val="18"/>
                <w:lang w:val="en-GB"/>
              </w:rPr>
              <w:t xml:space="preserve"> bigger resource problem for &gt;2 </w:t>
            </w:r>
            <w:r w:rsidR="00266EC8">
              <w:rPr>
                <w:sz w:val="18"/>
                <w:lang w:val="en-GB"/>
              </w:rPr>
              <w:t xml:space="preserve">ACK/NACK </w:t>
            </w:r>
            <w:r>
              <w:rPr>
                <w:sz w:val="18"/>
                <w:lang w:val="en-GB"/>
              </w:rPr>
              <w:t xml:space="preserve">bits. Alt.1 </w:t>
            </w:r>
            <w:r w:rsidR="00D85C42">
              <w:rPr>
                <w:sz w:val="18"/>
                <w:lang w:val="en-GB"/>
              </w:rPr>
              <w:t>is not</w:t>
            </w:r>
            <w:r>
              <w:rPr>
                <w:sz w:val="18"/>
                <w:lang w:val="en-GB"/>
              </w:rPr>
              <w:t xml:space="preserve"> acceptable</w:t>
            </w:r>
            <w:r w:rsidR="00D85C42">
              <w:rPr>
                <w:sz w:val="18"/>
                <w:lang w:val="en-GB"/>
              </w:rPr>
              <w:t xml:space="preserve"> -</w:t>
            </w:r>
            <w:r>
              <w:rPr>
                <w:sz w:val="18"/>
                <w:lang w:val="en-GB"/>
              </w:rPr>
              <w:t xml:space="preserve"> it </w:t>
            </w:r>
            <w:r w:rsidR="00D85C42">
              <w:rPr>
                <w:sz w:val="18"/>
                <w:lang w:val="en-GB"/>
              </w:rPr>
              <w:t>is</w:t>
            </w:r>
            <w:r>
              <w:rPr>
                <w:sz w:val="18"/>
                <w:lang w:val="en-GB"/>
              </w:rPr>
              <w:t xml:space="preserve"> preferable over Alt.1 to drop HARQ-ACK if</w:t>
            </w:r>
            <w:r w:rsidR="00D85C42">
              <w:rPr>
                <w:sz w:val="18"/>
                <w:lang w:val="en-GB"/>
              </w:rPr>
              <w:t xml:space="preserve"> more than 1 </w:t>
            </w:r>
            <w:r>
              <w:rPr>
                <w:sz w:val="18"/>
                <w:lang w:val="en-GB"/>
              </w:rPr>
              <w:t xml:space="preserve">bit. There is also no issue with having mixtures of G-RNTIs </w:t>
            </w:r>
            <w:r w:rsidR="00D85C42">
              <w:rPr>
                <w:sz w:val="18"/>
                <w:lang w:val="en-GB"/>
              </w:rPr>
              <w:t>as</w:t>
            </w:r>
            <w:r>
              <w:rPr>
                <w:sz w:val="18"/>
                <w:lang w:val="en-GB"/>
              </w:rPr>
              <w:t xml:space="preserve"> </w:t>
            </w:r>
            <w:r w:rsidR="00D85C42">
              <w:rPr>
                <w:sz w:val="18"/>
                <w:lang w:val="en-GB"/>
              </w:rPr>
              <w:t>PUCCH</w:t>
            </w:r>
            <w:r>
              <w:rPr>
                <w:sz w:val="18"/>
                <w:lang w:val="en-GB"/>
              </w:rPr>
              <w:t xml:space="preserve"> resources are UE-specific</w:t>
            </w:r>
            <w:r w:rsidR="00D85C42">
              <w:rPr>
                <w:sz w:val="18"/>
                <w:lang w:val="en-GB"/>
              </w:rPr>
              <w:t xml:space="preserve"> and G-RNTIs are limited (no issue having orthogonal resources for G-RNTI mixtures – few RBs are enough)</w:t>
            </w:r>
            <w:r>
              <w:rPr>
                <w:sz w:val="18"/>
                <w:lang w:val="en-GB"/>
              </w:rPr>
              <w:t>.</w:t>
            </w:r>
          </w:p>
          <w:p w14:paraId="3C8A08E5" w14:textId="13EC5486" w:rsidR="0000483A" w:rsidRDefault="0000483A" w:rsidP="0000483A">
            <w:pPr>
              <w:pStyle w:val="3GPPAgreements"/>
              <w:numPr>
                <w:ilvl w:val="0"/>
                <w:numId w:val="0"/>
              </w:numPr>
              <w:spacing w:before="0" w:after="0"/>
              <w:contextualSpacing/>
              <w:jc w:val="left"/>
              <w:rPr>
                <w:sz w:val="18"/>
                <w:lang w:val="en-GB"/>
              </w:rPr>
            </w:pPr>
            <w:r>
              <w:rPr>
                <w:sz w:val="18"/>
                <w:lang w:val="en-GB"/>
              </w:rPr>
              <w:t xml:space="preserve">For more than 4 HARQ-ACK bits, </w:t>
            </w:r>
            <w:r w:rsidR="00D85C42">
              <w:rPr>
                <w:sz w:val="18"/>
                <w:lang w:val="en-GB"/>
              </w:rPr>
              <w:t>e</w:t>
            </w:r>
            <w:r>
              <w:rPr>
                <w:sz w:val="18"/>
                <w:lang w:val="en-GB"/>
              </w:rPr>
              <w:t>ither converting to ACK/NACK or</w:t>
            </w:r>
            <w:r w:rsidR="00D85C42">
              <w:rPr>
                <w:sz w:val="18"/>
                <w:lang w:val="en-GB"/>
              </w:rPr>
              <w:t>, preferably,</w:t>
            </w:r>
            <w:r>
              <w:rPr>
                <w:sz w:val="18"/>
                <w:lang w:val="en-GB"/>
              </w:rPr>
              <w:t xml:space="preserve"> </w:t>
            </w:r>
            <w:r w:rsidR="00D85C42">
              <w:rPr>
                <w:sz w:val="18"/>
                <w:lang w:val="en-GB"/>
              </w:rPr>
              <w:t>dropping</w:t>
            </w:r>
            <w:r>
              <w:rPr>
                <w:sz w:val="18"/>
                <w:lang w:val="en-GB"/>
              </w:rPr>
              <w:t xml:space="preserve"> is OK.</w:t>
            </w:r>
          </w:p>
          <w:p w14:paraId="1D93AF68" w14:textId="16840313" w:rsidR="0000483A" w:rsidRPr="00C858F3" w:rsidRDefault="0000483A" w:rsidP="0000483A">
            <w:pPr>
              <w:pStyle w:val="3GPPAgreements"/>
              <w:numPr>
                <w:ilvl w:val="0"/>
                <w:numId w:val="0"/>
              </w:numPr>
              <w:spacing w:before="0" w:after="0"/>
              <w:contextualSpacing/>
              <w:jc w:val="left"/>
              <w:rPr>
                <w:sz w:val="18"/>
                <w:lang w:val="en-GB"/>
              </w:rPr>
            </w:pPr>
            <w:r>
              <w:rPr>
                <w:sz w:val="18"/>
                <w:lang w:val="en-GB"/>
              </w:rPr>
              <w:t>For specification/operation consistency with the case of 1 bit, and with the agreement that the UE does not transmit when all HARQ-ACK bits are ACK, the last entry (#16) in the above table should be removed (and most of the time a UE will have “all ACK”).</w:t>
            </w:r>
          </w:p>
        </w:tc>
      </w:tr>
      <w:tr w:rsidR="002746DF" w:rsidRPr="00722ECB" w14:paraId="3B3F2D44" w14:textId="77777777" w:rsidTr="008742BF">
        <w:trPr>
          <w:trHeight w:val="253"/>
          <w:jc w:val="center"/>
        </w:trPr>
        <w:tc>
          <w:tcPr>
            <w:tcW w:w="1555" w:type="dxa"/>
          </w:tcPr>
          <w:p w14:paraId="7C3F17F9" w14:textId="13FFCED5" w:rsidR="002746DF" w:rsidRDefault="002746DF" w:rsidP="008742BF">
            <w:pPr>
              <w:pStyle w:val="3GPPAgreements"/>
              <w:numPr>
                <w:ilvl w:val="0"/>
                <w:numId w:val="0"/>
              </w:numPr>
              <w:spacing w:before="0" w:after="0"/>
              <w:contextualSpacing/>
              <w:jc w:val="left"/>
              <w:rPr>
                <w:sz w:val="18"/>
                <w:lang w:val="en-GB"/>
              </w:rPr>
            </w:pPr>
            <w:r>
              <w:rPr>
                <w:sz w:val="18"/>
                <w:lang w:val="en-GB"/>
              </w:rPr>
              <w:t>Spreadtrum</w:t>
            </w:r>
          </w:p>
        </w:tc>
        <w:tc>
          <w:tcPr>
            <w:tcW w:w="7801" w:type="dxa"/>
          </w:tcPr>
          <w:p w14:paraId="1B8793D6" w14:textId="1E15CFA2" w:rsidR="00370186" w:rsidRDefault="002746DF" w:rsidP="0000483A">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 xml:space="preserve">hanks FL for the detailed elaboration. </w:t>
            </w:r>
            <w:r w:rsidR="00095CC7">
              <w:rPr>
                <w:sz w:val="18"/>
                <w:lang w:val="en-GB"/>
              </w:rPr>
              <w:t>In our understanding, the latter case is not practical, considering different UEs may support different number of G-RNTI/G-CS-RNTI. We prefer Alt1, which is one general solution. Regarding the PUCCH resource issue, we don’t thin</w:t>
            </w:r>
            <w:r w:rsidR="00370186">
              <w:rPr>
                <w:sz w:val="18"/>
                <w:lang w:val="en-GB"/>
              </w:rPr>
              <w:t>k it is one</w:t>
            </w:r>
            <w:r w:rsidR="00095CC7">
              <w:rPr>
                <w:sz w:val="18"/>
                <w:lang w:val="en-GB"/>
              </w:rPr>
              <w:t xml:space="preserve"> issue for Alt1. We have agreed tha</w:t>
            </w:r>
            <w:r w:rsidR="00370186">
              <w:rPr>
                <w:sz w:val="18"/>
                <w:lang w:val="en-GB"/>
              </w:rPr>
              <w:t>t PUCCH resources for unicast can be used when PUCCH resources for ACK/NACK based not configured, and there is no PUCCH capacity issue for unicast. But we are fine with ZTE’s revision.</w:t>
            </w:r>
          </w:p>
        </w:tc>
      </w:tr>
      <w:tr w:rsidR="00FD0590" w:rsidRPr="00722ECB" w14:paraId="26507A4A" w14:textId="77777777" w:rsidTr="008742BF">
        <w:trPr>
          <w:trHeight w:val="253"/>
          <w:jc w:val="center"/>
        </w:trPr>
        <w:tc>
          <w:tcPr>
            <w:tcW w:w="1555" w:type="dxa"/>
          </w:tcPr>
          <w:p w14:paraId="395FCE3C" w14:textId="2C39A38A" w:rsidR="00FD0590" w:rsidRDefault="00FD0590"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B7799B5" w14:textId="51570A14" w:rsidR="00FD0590" w:rsidRDefault="00FD0590" w:rsidP="0000483A">
            <w:pPr>
              <w:pStyle w:val="3GPPAgreements"/>
              <w:numPr>
                <w:ilvl w:val="0"/>
                <w:numId w:val="0"/>
              </w:numPr>
              <w:spacing w:before="0" w:after="0"/>
              <w:contextualSpacing/>
              <w:jc w:val="left"/>
              <w:rPr>
                <w:sz w:val="18"/>
                <w:lang w:val="en-GB"/>
              </w:rPr>
            </w:pPr>
            <w:r>
              <w:rPr>
                <w:sz w:val="18"/>
                <w:lang w:val="en-GB"/>
              </w:rPr>
              <w:t>Support</w:t>
            </w:r>
          </w:p>
        </w:tc>
      </w:tr>
      <w:tr w:rsidR="00E65037" w:rsidRPr="00722ECB" w14:paraId="76FBA0A5" w14:textId="77777777" w:rsidTr="008742BF">
        <w:trPr>
          <w:trHeight w:val="253"/>
          <w:jc w:val="center"/>
        </w:trPr>
        <w:tc>
          <w:tcPr>
            <w:tcW w:w="1555" w:type="dxa"/>
          </w:tcPr>
          <w:p w14:paraId="026C728B" w14:textId="7C158992"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572FA5E" w14:textId="6474017B" w:rsidR="00E65037" w:rsidRDefault="00320AD6" w:rsidP="00320AD6">
            <w:pPr>
              <w:pStyle w:val="3GPPAgreements"/>
              <w:numPr>
                <w:ilvl w:val="0"/>
                <w:numId w:val="0"/>
              </w:numPr>
              <w:spacing w:before="0" w:after="0"/>
              <w:contextualSpacing/>
              <w:jc w:val="left"/>
              <w:rPr>
                <w:sz w:val="18"/>
                <w:lang w:val="en-GB"/>
              </w:rPr>
            </w:pPr>
            <w:r>
              <w:rPr>
                <w:rFonts w:hint="eastAsia"/>
                <w:sz w:val="18"/>
                <w:lang w:val="en-GB"/>
              </w:rPr>
              <w:t xml:space="preserve">Still prefer Alt1, and fine with </w:t>
            </w:r>
            <w:r w:rsidR="00E65037">
              <w:rPr>
                <w:rFonts w:hint="eastAsia"/>
                <w:sz w:val="18"/>
                <w:lang w:val="en-GB"/>
              </w:rPr>
              <w:t>ZTE</w:t>
            </w:r>
            <w:r w:rsidR="00E65037">
              <w:rPr>
                <w:sz w:val="18"/>
                <w:lang w:val="en-GB"/>
              </w:rPr>
              <w:t>’</w:t>
            </w:r>
            <w:r w:rsidR="00E65037">
              <w:rPr>
                <w:rFonts w:hint="eastAsia"/>
                <w:sz w:val="18"/>
                <w:lang w:val="en-GB"/>
              </w:rPr>
              <w:t xml:space="preserve">s version. </w:t>
            </w:r>
          </w:p>
        </w:tc>
      </w:tr>
      <w:tr w:rsidR="00CD08BD" w:rsidRPr="00722ECB" w14:paraId="66A0CEBB" w14:textId="77777777" w:rsidTr="008742BF">
        <w:trPr>
          <w:trHeight w:val="253"/>
          <w:jc w:val="center"/>
        </w:trPr>
        <w:tc>
          <w:tcPr>
            <w:tcW w:w="1555" w:type="dxa"/>
          </w:tcPr>
          <w:p w14:paraId="56B75309" w14:textId="1D19F3A9" w:rsidR="00CD08BD" w:rsidRDefault="00CD08BD" w:rsidP="00CD08BD">
            <w:pPr>
              <w:pStyle w:val="3GPPAgreements"/>
              <w:numPr>
                <w:ilvl w:val="0"/>
                <w:numId w:val="0"/>
              </w:numPr>
              <w:spacing w:before="0" w:after="0"/>
              <w:contextualSpacing/>
              <w:jc w:val="left"/>
              <w:rPr>
                <w:sz w:val="18"/>
                <w:lang w:val="en-GB"/>
              </w:rPr>
            </w:pPr>
            <w:r w:rsidRPr="00E81C32">
              <w:rPr>
                <w:rFonts w:eastAsia="MS Mincho"/>
                <w:sz w:val="18"/>
                <w:lang w:val="en-GB" w:eastAsia="ja-JP"/>
              </w:rPr>
              <w:t>NTT DOCOMO</w:t>
            </w:r>
          </w:p>
        </w:tc>
        <w:tc>
          <w:tcPr>
            <w:tcW w:w="7801" w:type="dxa"/>
          </w:tcPr>
          <w:p w14:paraId="51F95E3B" w14:textId="07A565DA" w:rsidR="00CD08BD" w:rsidRDefault="00CD08BD" w:rsidP="00CD08BD">
            <w:pPr>
              <w:pStyle w:val="3GPPAgreements"/>
              <w:numPr>
                <w:ilvl w:val="0"/>
                <w:numId w:val="0"/>
              </w:numPr>
              <w:spacing w:before="0" w:after="0"/>
              <w:contextualSpacing/>
              <w:jc w:val="left"/>
              <w:rPr>
                <w:sz w:val="18"/>
                <w:lang w:val="en-GB"/>
              </w:rPr>
            </w:pPr>
            <w:r w:rsidRPr="00E81C32">
              <w:rPr>
                <w:rFonts w:eastAsia="MS Mincho"/>
                <w:sz w:val="18"/>
                <w:lang w:val="en-GB" w:eastAsia="ja-JP"/>
              </w:rPr>
              <w:t>Support</w:t>
            </w:r>
          </w:p>
        </w:tc>
      </w:tr>
      <w:tr w:rsidR="002442FC" w:rsidRPr="00722ECB" w14:paraId="0F2CDF71" w14:textId="77777777" w:rsidTr="008742BF">
        <w:trPr>
          <w:trHeight w:val="253"/>
          <w:jc w:val="center"/>
        </w:trPr>
        <w:tc>
          <w:tcPr>
            <w:tcW w:w="1555" w:type="dxa"/>
          </w:tcPr>
          <w:p w14:paraId="227BD3C0" w14:textId="03E73815" w:rsidR="002442FC" w:rsidRPr="00E81C32"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v</w:t>
            </w:r>
            <w:r>
              <w:rPr>
                <w:sz w:val="18"/>
                <w:lang w:val="en-GB"/>
              </w:rPr>
              <w:t>ivo</w:t>
            </w:r>
          </w:p>
        </w:tc>
        <w:tc>
          <w:tcPr>
            <w:tcW w:w="7801" w:type="dxa"/>
          </w:tcPr>
          <w:p w14:paraId="585F202B" w14:textId="77777777" w:rsidR="002442FC" w:rsidRDefault="002442FC" w:rsidP="002442FC">
            <w:pPr>
              <w:pStyle w:val="3GPPAgreements"/>
              <w:numPr>
                <w:ilvl w:val="0"/>
                <w:numId w:val="0"/>
              </w:numPr>
              <w:spacing w:before="0" w:after="0"/>
              <w:contextualSpacing/>
              <w:jc w:val="left"/>
              <w:rPr>
                <w:sz w:val="18"/>
                <w:lang w:val="en-GB"/>
              </w:rPr>
            </w:pPr>
            <w:r>
              <w:rPr>
                <w:sz w:val="18"/>
                <w:lang w:val="en-GB"/>
              </w:rPr>
              <w:t>We have similar view with ZTE.</w:t>
            </w:r>
            <w:r>
              <w:t xml:space="preserve"> Alt 4 is </w:t>
            </w:r>
            <w:r w:rsidRPr="009F0D1A">
              <w:t>not support to support multiple G-RNTI</w:t>
            </w:r>
            <w:r>
              <w:t xml:space="preserve">. </w:t>
            </w:r>
            <w:r>
              <w:rPr>
                <w:sz w:val="18"/>
                <w:lang w:val="en-GB"/>
              </w:rPr>
              <w:t>B</w:t>
            </w:r>
            <w:r w:rsidRPr="009F0D1A">
              <w:rPr>
                <w:sz w:val="18"/>
                <w:lang w:val="en-GB"/>
              </w:rPr>
              <w:t>ecause different Ues may have different G-RNTIs, for example, UE 1 is configure with G-RNTI1 and G-RNTI2, UE 2 is configured with G-RNTI1 and G-RNTI3, UE 3 is configured with G-RNTI 2. gNB may need to reserve PUCCH resources for all kinds of combination of G-RNTIs. What's more, this is only for one TB, considering multiple TB case, it is impractical for gNB to configure the PUCCH resources.</w:t>
            </w:r>
            <w:r>
              <w:rPr>
                <w:sz w:val="18"/>
                <w:lang w:val="en-GB"/>
              </w:rPr>
              <w:t xml:space="preserve"> In addition, if alt 4 is adopted and the resultant PUCCH for multiple NACK is overlapped with other </w:t>
            </w:r>
            <w:r>
              <w:rPr>
                <w:sz w:val="18"/>
                <w:lang w:val="en-GB"/>
              </w:rPr>
              <w:lastRenderedPageBreak/>
              <w:t>PUCCH/PUSCH, NACK-only still needs to be transformed to ACK/NACK.</w:t>
            </w:r>
          </w:p>
          <w:p w14:paraId="037734AF" w14:textId="7FD461E9" w:rsidR="002442FC" w:rsidRPr="00E81C32" w:rsidRDefault="002442FC" w:rsidP="002442FC">
            <w:pPr>
              <w:pStyle w:val="3GPPAgreements"/>
              <w:numPr>
                <w:ilvl w:val="0"/>
                <w:numId w:val="0"/>
              </w:numPr>
              <w:spacing w:before="0" w:after="0"/>
              <w:contextualSpacing/>
              <w:jc w:val="left"/>
              <w:rPr>
                <w:rFonts w:eastAsia="MS Mincho"/>
                <w:sz w:val="18"/>
                <w:lang w:val="en-GB" w:eastAsia="ja-JP"/>
              </w:rPr>
            </w:pPr>
            <w:r>
              <w:rPr>
                <w:sz w:val="18"/>
                <w:lang w:val="en-GB"/>
              </w:rPr>
              <w:t xml:space="preserve">We </w:t>
            </w:r>
            <w:r w:rsidR="00601C86">
              <w:rPr>
                <w:sz w:val="18"/>
                <w:lang w:val="en-GB"/>
              </w:rPr>
              <w:t xml:space="preserve">still prefer alt 1, </w:t>
            </w:r>
            <w:r w:rsidR="00601C86">
              <w:rPr>
                <w:rFonts w:hint="eastAsia"/>
                <w:sz w:val="18"/>
                <w:lang w:val="en-GB"/>
              </w:rPr>
              <w:t>and fine with ZTE</w:t>
            </w:r>
            <w:r w:rsidR="00601C86">
              <w:rPr>
                <w:sz w:val="18"/>
                <w:lang w:val="en-GB"/>
              </w:rPr>
              <w:t>’</w:t>
            </w:r>
            <w:r w:rsidR="00601C86">
              <w:rPr>
                <w:rFonts w:hint="eastAsia"/>
                <w:sz w:val="18"/>
                <w:lang w:val="en-GB"/>
              </w:rPr>
              <w:t>s version</w:t>
            </w:r>
            <w:r>
              <w:rPr>
                <w:rFonts w:hint="eastAsia"/>
                <w:sz w:val="18"/>
                <w:lang w:val="en-GB"/>
              </w:rPr>
              <w:t>.</w:t>
            </w:r>
          </w:p>
        </w:tc>
      </w:tr>
      <w:tr w:rsidR="00305AE8" w:rsidRPr="00722ECB" w14:paraId="73B05E05" w14:textId="77777777" w:rsidTr="008742BF">
        <w:trPr>
          <w:trHeight w:val="253"/>
          <w:jc w:val="center"/>
        </w:trPr>
        <w:tc>
          <w:tcPr>
            <w:tcW w:w="1555" w:type="dxa"/>
          </w:tcPr>
          <w:p w14:paraId="5FD7A4EB" w14:textId="5013E352" w:rsidR="00305AE8" w:rsidRDefault="00305AE8" w:rsidP="002442FC">
            <w:pPr>
              <w:pStyle w:val="3GPPAgreements"/>
              <w:numPr>
                <w:ilvl w:val="0"/>
                <w:numId w:val="0"/>
              </w:numPr>
              <w:spacing w:before="0" w:after="0"/>
              <w:contextualSpacing/>
              <w:jc w:val="left"/>
              <w:rPr>
                <w:sz w:val="18"/>
                <w:lang w:val="en-GB"/>
              </w:rPr>
            </w:pPr>
            <w:r>
              <w:rPr>
                <w:rFonts w:hint="eastAsia"/>
                <w:b/>
                <w:sz w:val="16"/>
                <w:szCs w:val="16"/>
              </w:rPr>
              <w:lastRenderedPageBreak/>
              <w:t>T</w:t>
            </w:r>
            <w:r>
              <w:rPr>
                <w:b/>
                <w:sz w:val="16"/>
                <w:szCs w:val="16"/>
              </w:rPr>
              <w:t>D Tech, Chengdu TD Tech</w:t>
            </w:r>
          </w:p>
        </w:tc>
        <w:tc>
          <w:tcPr>
            <w:tcW w:w="7801" w:type="dxa"/>
          </w:tcPr>
          <w:p w14:paraId="6EDEC820" w14:textId="1B1CD39C" w:rsidR="00305AE8" w:rsidRDefault="00305AE8" w:rsidP="002442FC">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3723C3" w:rsidRPr="00722ECB" w14:paraId="78A00A7D" w14:textId="77777777" w:rsidTr="008742BF">
        <w:trPr>
          <w:trHeight w:val="253"/>
          <w:jc w:val="center"/>
        </w:trPr>
        <w:tc>
          <w:tcPr>
            <w:tcW w:w="1555" w:type="dxa"/>
          </w:tcPr>
          <w:p w14:paraId="4F245800" w14:textId="6A311FD6" w:rsidR="003723C3" w:rsidRPr="003723C3" w:rsidRDefault="003723C3" w:rsidP="002442FC">
            <w:pPr>
              <w:pStyle w:val="3GPPAgreements"/>
              <w:numPr>
                <w:ilvl w:val="0"/>
                <w:numId w:val="0"/>
              </w:numPr>
              <w:spacing w:before="0" w:after="0"/>
              <w:contextualSpacing/>
              <w:jc w:val="left"/>
              <w:rPr>
                <w:b/>
                <w:sz w:val="16"/>
                <w:szCs w:val="16"/>
                <w:lang w:val="en-GB"/>
              </w:rPr>
            </w:pPr>
            <w:r>
              <w:rPr>
                <w:b/>
                <w:sz w:val="16"/>
                <w:szCs w:val="16"/>
                <w:lang w:val="en-GB"/>
              </w:rPr>
              <w:t>Lenovo, Motorola Mobility</w:t>
            </w:r>
          </w:p>
        </w:tc>
        <w:tc>
          <w:tcPr>
            <w:tcW w:w="7801" w:type="dxa"/>
          </w:tcPr>
          <w:p w14:paraId="02D3CB3B" w14:textId="77777777" w:rsidR="003723C3" w:rsidRDefault="003723C3" w:rsidP="002442FC">
            <w:pPr>
              <w:pStyle w:val="3GPPAgreements"/>
              <w:numPr>
                <w:ilvl w:val="0"/>
                <w:numId w:val="0"/>
              </w:numPr>
              <w:spacing w:before="0" w:after="0"/>
              <w:contextualSpacing/>
              <w:jc w:val="left"/>
              <w:rPr>
                <w:sz w:val="18"/>
                <w:lang w:val="en-GB"/>
              </w:rPr>
            </w:pPr>
            <w:r>
              <w:rPr>
                <w:sz w:val="18"/>
                <w:lang w:val="en-GB"/>
              </w:rPr>
              <w:t xml:space="preserve">We can accept the first sub-bullet and don’t support the second sub-bullet. </w:t>
            </w:r>
          </w:p>
          <w:p w14:paraId="5E1FD527" w14:textId="1561A882" w:rsidR="003723C3" w:rsidRDefault="003723C3" w:rsidP="002442FC">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B while PUCCH resource is problem for A/N based feedback when the number of TBs is not larger than B. We can’t agree with it.</w:t>
            </w:r>
          </w:p>
          <w:p w14:paraId="2B01EB2B" w14:textId="690E8804" w:rsidR="003723C3" w:rsidRPr="002E6AA0" w:rsidRDefault="003723C3" w:rsidP="002442FC">
            <w:pPr>
              <w:pStyle w:val="3GPPAgreements"/>
              <w:numPr>
                <w:ilvl w:val="0"/>
                <w:numId w:val="0"/>
              </w:numPr>
              <w:spacing w:before="0" w:after="0"/>
              <w:contextualSpacing/>
              <w:jc w:val="left"/>
              <w:rPr>
                <w:sz w:val="18"/>
              </w:rPr>
            </w:pPr>
            <w:r>
              <w:rPr>
                <w:sz w:val="18"/>
                <w:lang w:val="en-GB"/>
              </w:rPr>
              <w:t xml:space="preserve">From our side, when the number of TBs is larger than B, HARQ-ACK bundling should be performed to guarantee the number of NACK-only feedback is not larger than B. E.g., </w:t>
            </w:r>
            <w:r w:rsidR="002E6AA0">
              <w:rPr>
                <w:sz w:val="18"/>
                <w:lang w:val="en-GB"/>
              </w:rPr>
              <w:t xml:space="preserve">setting A=4, </w:t>
            </w:r>
            <w:r>
              <w:rPr>
                <w:sz w:val="18"/>
                <w:lang w:val="en-GB"/>
              </w:rPr>
              <w:t>B=</w:t>
            </w:r>
            <w:r w:rsidR="002E6AA0">
              <w:rPr>
                <w:sz w:val="18"/>
                <w:lang w:val="en-GB"/>
              </w:rPr>
              <w:t>2</w:t>
            </w:r>
            <w:r>
              <w:rPr>
                <w:sz w:val="18"/>
                <w:lang w:val="en-GB"/>
              </w:rPr>
              <w:t xml:space="preserve">, </w:t>
            </w:r>
            <w:r w:rsidR="002E6AA0">
              <w:rPr>
                <w:sz w:val="18"/>
                <w:lang w:val="en-GB"/>
              </w:rPr>
              <w:t xml:space="preserve">when there are 4 bits need to be transmitted, </w:t>
            </w:r>
            <w:r w:rsidR="002E6AA0">
              <w:rPr>
                <w:rFonts w:hint="eastAsia"/>
                <w:sz w:val="18"/>
                <w:lang w:val="en-GB"/>
              </w:rPr>
              <w:t>denoted</w:t>
            </w:r>
            <w:r w:rsidR="002E6AA0">
              <w:rPr>
                <w:sz w:val="18"/>
              </w:rPr>
              <w:t xml:space="preserve"> as a0,a1,a2,a3, then two bits, a0 AND a1, a2 AND a3, are transmitted using the 4 resources. </w:t>
            </w:r>
          </w:p>
          <w:p w14:paraId="4050D8F5" w14:textId="5D694827" w:rsidR="003723C3" w:rsidRDefault="003723C3" w:rsidP="002442FC">
            <w:pPr>
              <w:pStyle w:val="3GPPAgreements"/>
              <w:numPr>
                <w:ilvl w:val="0"/>
                <w:numId w:val="0"/>
              </w:numPr>
              <w:spacing w:before="0" w:after="0"/>
              <w:contextualSpacing/>
              <w:jc w:val="left"/>
              <w:rPr>
                <w:sz w:val="18"/>
                <w:lang w:val="en-GB"/>
              </w:rPr>
            </w:pPr>
          </w:p>
        </w:tc>
      </w:tr>
      <w:tr w:rsidR="00B95AB4" w:rsidRPr="00722ECB" w14:paraId="3F562C85" w14:textId="77777777" w:rsidTr="008742BF">
        <w:trPr>
          <w:trHeight w:val="253"/>
          <w:jc w:val="center"/>
        </w:trPr>
        <w:tc>
          <w:tcPr>
            <w:tcW w:w="1555" w:type="dxa"/>
          </w:tcPr>
          <w:p w14:paraId="565D8B7E" w14:textId="1CCD8478" w:rsidR="00B95AB4" w:rsidRDefault="00B95AB4" w:rsidP="00B95AB4">
            <w:pPr>
              <w:pStyle w:val="3GPPAgreements"/>
              <w:numPr>
                <w:ilvl w:val="0"/>
                <w:numId w:val="0"/>
              </w:numPr>
              <w:spacing w:before="0" w:after="0"/>
              <w:contextualSpacing/>
              <w:jc w:val="left"/>
              <w:rPr>
                <w:b/>
                <w:sz w:val="16"/>
                <w:szCs w:val="16"/>
                <w:lang w:val="en-GB"/>
              </w:rPr>
            </w:pPr>
            <w:r>
              <w:rPr>
                <w:rFonts w:eastAsia="MS Mincho"/>
                <w:sz w:val="18"/>
                <w:lang w:val="en-GB" w:eastAsia="ja-JP"/>
              </w:rPr>
              <w:t>Nokia, NSB</w:t>
            </w:r>
          </w:p>
        </w:tc>
        <w:tc>
          <w:tcPr>
            <w:tcW w:w="7801" w:type="dxa"/>
          </w:tcPr>
          <w:p w14:paraId="135FA6BE" w14:textId="77777777" w:rsidR="00B95AB4" w:rsidRDefault="00B95AB4"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In our view, to support multiple G-RNTIs, the latter explanation from the FL is valid. That would indeed require all the UEs receive the same G-RNTIs. If that is not the case, then the gNB should ensure that UEs receiving different G-RNTIs are scheduled for feedback in different slots. </w:t>
            </w:r>
          </w:p>
          <w:p w14:paraId="5DBD3990" w14:textId="578C94DF" w:rsidR="00B95AB4" w:rsidRDefault="00B95AB4" w:rsidP="00B95AB4">
            <w:pPr>
              <w:pStyle w:val="3GPPAgreements"/>
              <w:numPr>
                <w:ilvl w:val="0"/>
                <w:numId w:val="0"/>
              </w:numPr>
              <w:spacing w:before="0" w:after="0"/>
              <w:contextualSpacing/>
              <w:jc w:val="left"/>
              <w:rPr>
                <w:sz w:val="18"/>
                <w:lang w:val="en-GB"/>
              </w:rPr>
            </w:pPr>
            <w:r>
              <w:rPr>
                <w:rFonts w:eastAsia="MS Mincho"/>
                <w:sz w:val="18"/>
                <w:lang w:val="en-GB" w:eastAsia="ja-JP"/>
              </w:rPr>
              <w:t>Considering that there are significant opposition from both sides, if we agree on the above proposal, we will see that companies will keep defending their sides in the next meeting (since the above proposal does not preclude both options). Therefore, perhaps either a down-selection is made, or FFSs are targeted by the proposal itself.</w:t>
            </w:r>
          </w:p>
        </w:tc>
      </w:tr>
      <w:tr w:rsidR="00EB5868" w:rsidRPr="00722ECB" w14:paraId="42BA084E" w14:textId="77777777" w:rsidTr="008742BF">
        <w:trPr>
          <w:trHeight w:val="253"/>
          <w:jc w:val="center"/>
        </w:trPr>
        <w:tc>
          <w:tcPr>
            <w:tcW w:w="1555" w:type="dxa"/>
          </w:tcPr>
          <w:p w14:paraId="7426700C" w14:textId="29D392E8" w:rsidR="00EB5868" w:rsidRDefault="00EB5868"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Qualcomm</w:t>
            </w:r>
          </w:p>
        </w:tc>
        <w:tc>
          <w:tcPr>
            <w:tcW w:w="7801" w:type="dxa"/>
          </w:tcPr>
          <w:p w14:paraId="01A56FAE" w14:textId="266E9BE1" w:rsidR="00EB5868" w:rsidRDefault="00EB5868"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Ok </w:t>
            </w:r>
          </w:p>
        </w:tc>
      </w:tr>
      <w:tr w:rsidR="004B2F2D" w14:paraId="74D918D4" w14:textId="77777777" w:rsidTr="004B2F2D">
        <w:tblPrEx>
          <w:jc w:val="left"/>
        </w:tblPrEx>
        <w:trPr>
          <w:trHeight w:val="253"/>
        </w:trPr>
        <w:tc>
          <w:tcPr>
            <w:tcW w:w="1555" w:type="dxa"/>
          </w:tcPr>
          <w:p w14:paraId="2EF17BBC" w14:textId="1355A71C" w:rsidR="004B2F2D" w:rsidRDefault="004B2F2D" w:rsidP="00A47278">
            <w:pPr>
              <w:pStyle w:val="3GPPAgreements"/>
              <w:numPr>
                <w:ilvl w:val="0"/>
                <w:numId w:val="0"/>
              </w:numPr>
              <w:spacing w:before="0" w:after="0"/>
              <w:contextualSpacing/>
              <w:jc w:val="left"/>
              <w:rPr>
                <w:sz w:val="18"/>
                <w:lang w:val="en-GB"/>
              </w:rPr>
            </w:pPr>
            <w:r>
              <w:rPr>
                <w:rFonts w:hint="eastAsia"/>
                <w:sz w:val="18"/>
                <w:lang w:val="en-GB"/>
              </w:rPr>
              <w:t>LG Electronics</w:t>
            </w:r>
          </w:p>
        </w:tc>
        <w:tc>
          <w:tcPr>
            <w:tcW w:w="7801" w:type="dxa"/>
          </w:tcPr>
          <w:p w14:paraId="01249E49" w14:textId="7C04D30F" w:rsidR="004B2F2D" w:rsidRDefault="004B2F2D" w:rsidP="004B2F2D">
            <w:pPr>
              <w:pStyle w:val="3GPPAgreements"/>
              <w:numPr>
                <w:ilvl w:val="0"/>
                <w:numId w:val="0"/>
              </w:numPr>
              <w:spacing w:before="0" w:after="0"/>
              <w:contextualSpacing/>
              <w:jc w:val="left"/>
              <w:rPr>
                <w:sz w:val="18"/>
                <w:lang w:val="en-GB"/>
              </w:rPr>
            </w:pPr>
            <w:r>
              <w:rPr>
                <w:sz w:val="18"/>
                <w:lang w:val="en-GB"/>
              </w:rPr>
              <w:t>We still prefer Alt 1 concerning lack of support for multiple G-RNTIs in alt 4.</w:t>
            </w:r>
          </w:p>
        </w:tc>
      </w:tr>
      <w:tr w:rsidR="00605686" w14:paraId="684816FC" w14:textId="77777777" w:rsidTr="004B2F2D">
        <w:tblPrEx>
          <w:jc w:val="left"/>
        </w:tblPrEx>
        <w:trPr>
          <w:trHeight w:val="253"/>
        </w:trPr>
        <w:tc>
          <w:tcPr>
            <w:tcW w:w="1555" w:type="dxa"/>
          </w:tcPr>
          <w:p w14:paraId="2DEFC943" w14:textId="3C96A84D" w:rsidR="00605686" w:rsidRDefault="00605686" w:rsidP="00A47278">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4C552B8D" w14:textId="77777777" w:rsidR="00084CEA" w:rsidRDefault="00605686"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We support the FL’s proposal.</w:t>
            </w:r>
            <w:r w:rsidR="009B65C8">
              <w:rPr>
                <w:rFonts w:eastAsia="MS Mincho"/>
                <w:sz w:val="18"/>
                <w:lang w:val="en-GB" w:eastAsia="ja-JP"/>
              </w:rPr>
              <w:t xml:space="preserve"> </w:t>
            </w:r>
          </w:p>
          <w:p w14:paraId="520C83DF" w14:textId="77777777" w:rsidR="00605686" w:rsidRDefault="00084CEA"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It is true that, with </w:t>
            </w:r>
            <w:r w:rsidR="00E830B8">
              <w:rPr>
                <w:rFonts w:eastAsia="MS Mincho"/>
                <w:sz w:val="18"/>
                <w:lang w:val="en-GB" w:eastAsia="ja-JP"/>
              </w:rPr>
              <w:t xml:space="preserve">Alt4, </w:t>
            </w:r>
            <w:r>
              <w:rPr>
                <w:rFonts w:eastAsia="MS Mincho"/>
                <w:sz w:val="18"/>
                <w:lang w:val="en-GB" w:eastAsia="ja-JP"/>
              </w:rPr>
              <w:t xml:space="preserve">the UE cannot send NACK-only feedback for </w:t>
            </w:r>
            <w:r w:rsidR="00054E23">
              <w:rPr>
                <w:rFonts w:eastAsia="MS Mincho"/>
                <w:sz w:val="18"/>
                <w:lang w:val="en-GB" w:eastAsia="ja-JP"/>
              </w:rPr>
              <w:t xml:space="preserve">multiple G-RNTIs in the same UL slot. </w:t>
            </w:r>
            <w:r w:rsidR="00383B65">
              <w:rPr>
                <w:rFonts w:eastAsia="MS Mincho"/>
                <w:sz w:val="18"/>
                <w:lang w:val="en-GB" w:eastAsia="ja-JP"/>
              </w:rPr>
              <w:t>However, the main use case for NACK-only feedback is PUCCH UL congestion and in such circumstances Alt1 is not possible to use</w:t>
            </w:r>
            <w:r w:rsidR="00054E23">
              <w:rPr>
                <w:rFonts w:eastAsia="MS Mincho"/>
                <w:sz w:val="18"/>
                <w:lang w:val="en-GB" w:eastAsia="ja-JP"/>
              </w:rPr>
              <w:t xml:space="preserve"> at all, so would not be a solution to this problem</w:t>
            </w:r>
            <w:r w:rsidR="00383B65">
              <w:rPr>
                <w:rFonts w:eastAsia="MS Mincho"/>
                <w:sz w:val="18"/>
                <w:lang w:val="en-GB" w:eastAsia="ja-JP"/>
              </w:rPr>
              <w:t xml:space="preserve">. </w:t>
            </w:r>
            <w:r w:rsidR="003C0483">
              <w:rPr>
                <w:rFonts w:eastAsia="MS Mincho"/>
                <w:sz w:val="18"/>
                <w:lang w:val="en-GB" w:eastAsia="ja-JP"/>
              </w:rPr>
              <w:t>In such situations the gNB can</w:t>
            </w:r>
            <w:r w:rsidR="00666D2E">
              <w:rPr>
                <w:rFonts w:eastAsia="MS Mincho"/>
                <w:sz w:val="18"/>
                <w:lang w:val="en-GB" w:eastAsia="ja-JP"/>
              </w:rPr>
              <w:t xml:space="preserve"> instead </w:t>
            </w:r>
            <w:r w:rsidR="003C0483">
              <w:rPr>
                <w:rFonts w:eastAsia="MS Mincho"/>
                <w:sz w:val="18"/>
                <w:lang w:val="en-GB" w:eastAsia="ja-JP"/>
              </w:rPr>
              <w:t xml:space="preserve">- by implementation </w:t>
            </w:r>
            <w:r w:rsidR="00383B65">
              <w:rPr>
                <w:rFonts w:eastAsia="MS Mincho"/>
                <w:sz w:val="18"/>
                <w:lang w:val="en-GB" w:eastAsia="ja-JP"/>
              </w:rPr>
              <w:t xml:space="preserve">– let the UE </w:t>
            </w:r>
            <w:r w:rsidR="003C0483">
              <w:rPr>
                <w:rFonts w:eastAsia="MS Mincho"/>
                <w:sz w:val="18"/>
                <w:lang w:val="en-GB" w:eastAsia="ja-JP"/>
              </w:rPr>
              <w:t xml:space="preserve">send NACK-only feedback in different UL slots. </w:t>
            </w:r>
            <w:r w:rsidR="00383B65">
              <w:rPr>
                <w:rFonts w:eastAsia="MS Mincho"/>
                <w:sz w:val="18"/>
                <w:lang w:val="en-GB" w:eastAsia="ja-JP"/>
              </w:rPr>
              <w:t xml:space="preserve">This is the best that can be done in such </w:t>
            </w:r>
            <w:r w:rsidR="003A0978">
              <w:rPr>
                <w:rFonts w:eastAsia="MS Mincho"/>
                <w:sz w:val="18"/>
                <w:lang w:val="en-GB" w:eastAsia="ja-JP"/>
              </w:rPr>
              <w:t xml:space="preserve">a case and we will have to accept that. For a use case where NACK-only is used without </w:t>
            </w:r>
            <w:r w:rsidR="00110838">
              <w:rPr>
                <w:rFonts w:eastAsia="MS Mincho"/>
                <w:sz w:val="18"/>
                <w:lang w:val="en-GB" w:eastAsia="ja-JP"/>
              </w:rPr>
              <w:t>PUCCH congestion there may be PUCCH ACK/NACK capacity available and in that case the UE may fall back to Alt1.</w:t>
            </w:r>
          </w:p>
          <w:p w14:paraId="3C846071" w14:textId="77777777" w:rsidR="00102029" w:rsidRDefault="00102029" w:rsidP="004B2F2D">
            <w:pPr>
              <w:pStyle w:val="3GPPAgreements"/>
              <w:numPr>
                <w:ilvl w:val="0"/>
                <w:numId w:val="0"/>
              </w:numPr>
              <w:spacing w:before="0" w:after="0"/>
              <w:contextualSpacing/>
              <w:jc w:val="left"/>
              <w:rPr>
                <w:rFonts w:eastAsia="MS Mincho"/>
                <w:sz w:val="18"/>
                <w:lang w:val="en-GB" w:eastAsia="ja-JP"/>
              </w:rPr>
            </w:pPr>
          </w:p>
          <w:p w14:paraId="6308EBBA" w14:textId="3C76E02A" w:rsidR="00666D2E" w:rsidRPr="00FA0982" w:rsidRDefault="00666D2E"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@ZTE: You mention “</w:t>
            </w:r>
            <w:r w:rsidRPr="00FA0982">
              <w:rPr>
                <w:i/>
                <w:iCs/>
                <w:sz w:val="18"/>
                <w:lang w:val="en-GB"/>
              </w:rPr>
              <w:t>Based on our understanding, different UEs may receive different multicast services, it would be difficult to pre-configure different PUCCH resources for NACK-only for different UEs.”</w:t>
            </w:r>
            <w:r w:rsidR="00FA0982">
              <w:rPr>
                <w:i/>
                <w:iCs/>
                <w:sz w:val="18"/>
                <w:lang w:val="en-GB"/>
              </w:rPr>
              <w:t xml:space="preserve"> </w:t>
            </w:r>
            <w:r w:rsidR="00675D46">
              <w:rPr>
                <w:sz w:val="18"/>
                <w:lang w:val="en-GB"/>
              </w:rPr>
              <w:t>With Alt4 the PUCCH configurations would be per G-RNTI, so that all UEs that receive a certain G-RNTI would need to have the same PUCCH configuration</w:t>
            </w:r>
            <w:r w:rsidR="003B313A">
              <w:rPr>
                <w:sz w:val="18"/>
                <w:lang w:val="en-GB"/>
              </w:rPr>
              <w:t xml:space="preserve"> to be used with this G-RNTI</w:t>
            </w:r>
            <w:r w:rsidR="00675D46">
              <w:rPr>
                <w:sz w:val="18"/>
                <w:lang w:val="en-GB"/>
              </w:rPr>
              <w:t xml:space="preserve">. Then different G-RNTIs can </w:t>
            </w:r>
            <w:r w:rsidR="00102029">
              <w:rPr>
                <w:sz w:val="18"/>
                <w:lang w:val="en-GB"/>
              </w:rPr>
              <w:t xml:space="preserve">use </w:t>
            </w:r>
            <w:r w:rsidR="00675D46">
              <w:rPr>
                <w:sz w:val="18"/>
                <w:lang w:val="en-GB"/>
              </w:rPr>
              <w:t xml:space="preserve">different </w:t>
            </w:r>
            <w:r w:rsidR="00102029">
              <w:rPr>
                <w:sz w:val="18"/>
                <w:lang w:val="en-GB"/>
              </w:rPr>
              <w:t xml:space="preserve">non-overlapping </w:t>
            </w:r>
            <w:r w:rsidR="00675D46">
              <w:rPr>
                <w:sz w:val="18"/>
                <w:lang w:val="en-GB"/>
              </w:rPr>
              <w:t>PUCCH configurations</w:t>
            </w:r>
            <w:r w:rsidR="00F8237D">
              <w:rPr>
                <w:sz w:val="18"/>
                <w:lang w:val="en-GB"/>
              </w:rPr>
              <w:t xml:space="preserve"> – one set per G-RNTI</w:t>
            </w:r>
            <w:r w:rsidR="00102029">
              <w:rPr>
                <w:sz w:val="18"/>
                <w:lang w:val="en-GB"/>
              </w:rPr>
              <w:t>.</w:t>
            </w:r>
            <w:r w:rsidR="00F8237D">
              <w:rPr>
                <w:sz w:val="18"/>
                <w:lang w:val="en-GB"/>
              </w:rPr>
              <w:t xml:space="preserve"> This is not difficult.</w:t>
            </w:r>
          </w:p>
        </w:tc>
      </w:tr>
    </w:tbl>
    <w:p w14:paraId="096BC42C" w14:textId="77777777" w:rsidR="008507B2" w:rsidRPr="004B2F2D" w:rsidRDefault="008507B2" w:rsidP="008507B2">
      <w:pPr>
        <w:rPr>
          <w:lang w:val="en-GB"/>
        </w:rPr>
      </w:pPr>
    </w:p>
    <w:p w14:paraId="3B72FECE" w14:textId="772E3CF1" w:rsidR="009B0442" w:rsidRDefault="009B0442" w:rsidP="009B0442">
      <w:pPr>
        <w:pStyle w:val="Heading3"/>
        <w:tabs>
          <w:tab w:val="clear" w:pos="720"/>
        </w:tabs>
        <w:rPr>
          <w:lang w:eastAsia="zh-CN"/>
        </w:rPr>
      </w:pPr>
      <w:bookmarkStart w:id="187" w:name="_Ref88087515"/>
      <w:r>
        <w:rPr>
          <w:lang w:eastAsia="zh-CN"/>
        </w:rPr>
        <w:t>Round-4</w:t>
      </w:r>
      <w:bookmarkEnd w:id="187"/>
      <w:r w:rsidR="007C061A">
        <w:rPr>
          <w:lang w:eastAsia="zh-CN"/>
        </w:rPr>
        <w:t xml:space="preserve"> </w:t>
      </w:r>
      <w:r w:rsidR="007C061A">
        <w:rPr>
          <w:rFonts w:hint="eastAsia"/>
          <w:lang w:eastAsia="zh-CN"/>
        </w:rPr>
        <w:t>(</w:t>
      </w:r>
      <w:r w:rsidR="007C061A">
        <w:rPr>
          <w:lang w:eastAsia="zh-CN"/>
        </w:rPr>
        <w:t>closed)</w:t>
      </w:r>
    </w:p>
    <w:p w14:paraId="7972D46A" w14:textId="77777777" w:rsidR="00B6729B" w:rsidRPr="0080464F" w:rsidRDefault="00B6729B" w:rsidP="00B6729B">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2F48CD45" w14:textId="0A3A36F2" w:rsidR="00492F74" w:rsidRDefault="005217D9" w:rsidP="00492F74">
      <w:pPr>
        <w:rPr>
          <w:sz w:val="20"/>
          <w:lang w:eastAsia="zh-CN"/>
        </w:rPr>
      </w:pPr>
      <w:r>
        <w:rPr>
          <w:sz w:val="20"/>
          <w:lang w:eastAsia="zh-CN"/>
        </w:rPr>
        <w:t>Following the discussion in Round-3:</w:t>
      </w:r>
    </w:p>
    <w:p w14:paraId="765A8667" w14:textId="3F98047D" w:rsidR="005217D9" w:rsidRPr="005217D9" w:rsidRDefault="005217D9" w:rsidP="005217D9">
      <w:pPr>
        <w:ind w:left="0" w:firstLine="0"/>
        <w:rPr>
          <w:sz w:val="20"/>
          <w:lang w:eastAsia="zh-CN"/>
        </w:rPr>
      </w:pPr>
      <w:r>
        <w:rPr>
          <w:sz w:val="20"/>
          <w:lang w:eastAsia="zh-CN"/>
        </w:rPr>
        <w:t xml:space="preserve">Assuming only one resource set is defined for NACK-only and up to 16 PUCCH resources for the set to support up to 4 TBs, it could be up to network scheduling via k1 to indicate how many and which TBs for the NACK-only combination feedback in the same PUCCH slot. </w:t>
      </w:r>
      <w:r w:rsidR="007759B3">
        <w:rPr>
          <w:sz w:val="20"/>
          <w:lang w:eastAsia="zh-CN"/>
        </w:rPr>
        <w:t xml:space="preserve">From this sense, it can work as well. </w:t>
      </w:r>
    </w:p>
    <w:p w14:paraId="31D8CB7C" w14:textId="77777777" w:rsidR="007A245B" w:rsidRDefault="007A245B" w:rsidP="00F663EE">
      <w:pPr>
        <w:rPr>
          <w:lang w:val="en-GB"/>
        </w:rPr>
      </w:pPr>
    </w:p>
    <w:tbl>
      <w:tblPr>
        <w:tblW w:w="8089" w:type="dxa"/>
        <w:jc w:val="center"/>
        <w:tblCellMar>
          <w:left w:w="0" w:type="dxa"/>
          <w:right w:w="0" w:type="dxa"/>
        </w:tblCellMar>
        <w:tblLook w:val="0420" w:firstRow="1" w:lastRow="0" w:firstColumn="0" w:lastColumn="0" w:noHBand="0" w:noVBand="1"/>
      </w:tblPr>
      <w:tblGrid>
        <w:gridCol w:w="2162"/>
        <w:gridCol w:w="950"/>
        <w:gridCol w:w="1133"/>
        <w:gridCol w:w="1695"/>
        <w:gridCol w:w="2149"/>
      </w:tblGrid>
      <w:tr w:rsidR="00D724FE" w:rsidRPr="00970E37" w14:paraId="1393A60C"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65B5D1"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PUCCH resource set</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CCCC4"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TB#1</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488419"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008787"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r w:rsidRPr="00970E37">
              <w:rPr>
                <w:b/>
                <w:bCs/>
                <w:color w:val="000000" w:themeColor="text1"/>
                <w:kern w:val="24"/>
                <w:sz w:val="18"/>
                <w:szCs w:val="18"/>
                <w:lang w:eastAsia="zh-CN"/>
              </w:rPr>
              <w:t>-TB#</w:t>
            </w:r>
            <w:r>
              <w:rPr>
                <w:b/>
                <w:bCs/>
                <w:color w:val="000000" w:themeColor="text1"/>
                <w:kern w:val="24"/>
                <w:sz w:val="18"/>
                <w:szCs w:val="18"/>
                <w:lang w:eastAsia="zh-CN"/>
              </w:rPr>
              <w:t>4</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5C14B8"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4</w:t>
            </w:r>
            <w:r w:rsidRPr="00970E37">
              <w:rPr>
                <w:b/>
                <w:bCs/>
                <w:color w:val="000000" w:themeColor="text1"/>
                <w:kern w:val="24"/>
                <w:sz w:val="18"/>
                <w:szCs w:val="18"/>
                <w:lang w:eastAsia="zh-CN"/>
              </w:rPr>
              <w:t>-TB#</w:t>
            </w:r>
            <w:r>
              <w:rPr>
                <w:b/>
                <w:bCs/>
                <w:color w:val="000000" w:themeColor="text1"/>
                <w:kern w:val="24"/>
                <w:sz w:val="18"/>
                <w:szCs w:val="18"/>
                <w:lang w:eastAsia="zh-CN"/>
              </w:rPr>
              <w:t>5</w:t>
            </w:r>
            <w:r w:rsidRPr="00970E37">
              <w:rPr>
                <w:b/>
                <w:bCs/>
                <w:color w:val="000000" w:themeColor="text1"/>
                <w:kern w:val="24"/>
                <w:sz w:val="18"/>
                <w:szCs w:val="18"/>
                <w:lang w:eastAsia="zh-CN"/>
              </w:rPr>
              <w:t>-TB#</w:t>
            </w:r>
            <w:r>
              <w:rPr>
                <w:b/>
                <w:bCs/>
                <w:color w:val="000000" w:themeColor="text1"/>
                <w:kern w:val="24"/>
                <w:sz w:val="18"/>
                <w:szCs w:val="18"/>
                <w:lang w:eastAsia="zh-CN"/>
              </w:rPr>
              <w:t>6</w:t>
            </w:r>
            <w:r w:rsidRPr="00970E37">
              <w:rPr>
                <w:b/>
                <w:bCs/>
                <w:color w:val="000000" w:themeColor="text1"/>
                <w:kern w:val="24"/>
                <w:sz w:val="18"/>
                <w:szCs w:val="18"/>
                <w:lang w:eastAsia="zh-CN"/>
              </w:rPr>
              <w:t>-TB#</w:t>
            </w:r>
            <w:r>
              <w:rPr>
                <w:b/>
                <w:bCs/>
                <w:color w:val="000000" w:themeColor="text1"/>
                <w:kern w:val="24"/>
                <w:sz w:val="18"/>
                <w:szCs w:val="18"/>
                <w:lang w:eastAsia="zh-CN"/>
              </w:rPr>
              <w:t>7</w:t>
            </w:r>
          </w:p>
        </w:tc>
      </w:tr>
      <w:tr w:rsidR="00D724FE" w:rsidRPr="00970E37" w14:paraId="0E35E368"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55CD9D"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BDBCCD"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0EA3A"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26802C"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0FEE4D"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N-N-N-N</w:t>
            </w:r>
          </w:p>
        </w:tc>
      </w:tr>
      <w:tr w:rsidR="00D724FE" w:rsidRPr="00970E37" w14:paraId="437E6154"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1C1AE"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01330"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FD169F"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980BE"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CCE98"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A-N-N-N</w:t>
            </w:r>
          </w:p>
        </w:tc>
      </w:tr>
      <w:tr w:rsidR="00D724FE" w:rsidRPr="00970E37" w14:paraId="65322BEA"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68B1A0"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lastRenderedPageBreak/>
              <w:t>PUCCH resource ID#3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3265B"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36C18"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691EF"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96705"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N-A-N-N</w:t>
            </w:r>
          </w:p>
        </w:tc>
      </w:tr>
      <w:tr w:rsidR="00D724FE" w:rsidRPr="00970E37" w14:paraId="33A5907F"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CBAF03"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5DB5C"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D2705"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8ED96A"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376EE1"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A-A-N-N</w:t>
            </w:r>
          </w:p>
        </w:tc>
      </w:tr>
      <w:tr w:rsidR="00D724FE" w:rsidRPr="00970E37" w14:paraId="4BAED814"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A51B0C"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B7D10"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9C99E"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8A770"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4C42E4"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N-N-A-N</w:t>
            </w:r>
          </w:p>
        </w:tc>
      </w:tr>
      <w:tr w:rsidR="00D724FE" w:rsidRPr="00970E37" w14:paraId="2533B14B"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A45A66"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CBA71"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F97484"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F7C259"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7945E"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A-N-A-N</w:t>
            </w:r>
          </w:p>
        </w:tc>
      </w:tr>
      <w:tr w:rsidR="00D724FE" w:rsidRPr="00970E37" w14:paraId="1FA32665"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25473D"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ID#7</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AC374"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99203E"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76C1F8"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FBF999"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N-A-A-N</w:t>
            </w:r>
          </w:p>
        </w:tc>
      </w:tr>
      <w:tr w:rsidR="00D724FE" w:rsidRPr="00970E37" w14:paraId="7E230161"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04B2ED"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511DD1"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1AE19"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B0C062"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D15E7E"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A-A-A-N</w:t>
            </w:r>
          </w:p>
        </w:tc>
      </w:tr>
      <w:tr w:rsidR="00D724FE" w:rsidRPr="00970E37" w14:paraId="0EBB90CF"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F8DEE0"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ID#9</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FBF0"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FE161"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A6331C"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39016"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N-N-N-A</w:t>
            </w:r>
          </w:p>
        </w:tc>
      </w:tr>
      <w:tr w:rsidR="00D724FE" w:rsidRPr="00970E37" w14:paraId="74B5D1A6"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AF0F7E"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F23AC0"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4B9C1"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17116F"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48D84"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A-N-N-A</w:t>
            </w:r>
          </w:p>
        </w:tc>
      </w:tr>
      <w:tr w:rsidR="00D724FE" w:rsidRPr="00970E37" w14:paraId="777D2712"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8D632"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E36F8"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FBD35"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A706D"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17B4BB"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N-A-N-A</w:t>
            </w:r>
          </w:p>
        </w:tc>
      </w:tr>
      <w:tr w:rsidR="00D724FE" w:rsidRPr="00970E37" w14:paraId="7E92E2CB"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0E623"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9854A"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B20AE"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4180EA"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FB5259"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A-A-N-A</w:t>
            </w:r>
          </w:p>
        </w:tc>
      </w:tr>
      <w:tr w:rsidR="00D724FE" w:rsidRPr="00970E37" w14:paraId="6E818D6F"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37B01"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62B1E6"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FAAE9"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5C64C4"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928EEB"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N-N-A-A</w:t>
            </w:r>
          </w:p>
        </w:tc>
      </w:tr>
      <w:tr w:rsidR="00D724FE" w:rsidRPr="00970E37" w14:paraId="3FD8504F"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BC0C6"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BF756C"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89610"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71B7F6"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AB0B2B"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A-N-A-A</w:t>
            </w:r>
          </w:p>
        </w:tc>
      </w:tr>
      <w:tr w:rsidR="00D724FE" w:rsidRPr="00970E37" w14:paraId="2EB4F618"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8DAF74"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0DD4B"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864C28"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46010"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86353B"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N-A-A-A</w:t>
            </w:r>
          </w:p>
        </w:tc>
      </w:tr>
      <w:tr w:rsidR="00D724FE" w:rsidRPr="00970E37" w14:paraId="6BD7D8F5" w14:textId="77777777" w:rsidTr="00CE6169">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1D281"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58C43" w14:textId="77777777" w:rsidR="00D724FE" w:rsidRPr="00970E37" w:rsidRDefault="00D724FE" w:rsidP="00CE6169">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2A14F"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32BAA" w14:textId="77777777" w:rsidR="00D724FE" w:rsidRPr="00970E37" w:rsidRDefault="00D724FE" w:rsidP="00CE6169">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BEFC09" w14:textId="77777777" w:rsidR="00D724FE" w:rsidRPr="00970E37" w:rsidRDefault="00D724FE" w:rsidP="00CE6169">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(A-A-A-A)</w:t>
            </w:r>
          </w:p>
        </w:tc>
      </w:tr>
    </w:tbl>
    <w:p w14:paraId="1B55009E" w14:textId="77777777" w:rsidR="00D724FE" w:rsidRDefault="00D724FE" w:rsidP="00F663EE">
      <w:pPr>
        <w:rPr>
          <w:lang w:val="en-GB"/>
        </w:rPr>
      </w:pPr>
    </w:p>
    <w:p w14:paraId="1D061492" w14:textId="77777777" w:rsidR="00416E4A" w:rsidRPr="00B6729B" w:rsidRDefault="00416E4A" w:rsidP="00416E4A">
      <w:pPr>
        <w:pStyle w:val="Heading4"/>
        <w:numPr>
          <w:ilvl w:val="0"/>
          <w:numId w:val="0"/>
        </w:numPr>
        <w:ind w:left="720" w:hanging="720"/>
        <w:rPr>
          <w:sz w:val="20"/>
          <w:szCs w:val="20"/>
          <w:lang w:val="en-GB" w:eastAsia="zh-CN"/>
        </w:rPr>
      </w:pPr>
      <w:r w:rsidRPr="00B6729B">
        <w:rPr>
          <w:rFonts w:hint="eastAsia"/>
          <w:sz w:val="20"/>
          <w:szCs w:val="20"/>
          <w:lang w:val="en-GB" w:eastAsia="zh-CN"/>
        </w:rPr>
        <w:t>P</w:t>
      </w:r>
      <w:r w:rsidRPr="00B6729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_Ref88087515 \r \h </w:instrText>
      </w:r>
      <w:r>
        <w:rPr>
          <w:sz w:val="20"/>
          <w:szCs w:val="20"/>
          <w:lang w:val="en-GB" w:eastAsia="zh-CN"/>
        </w:rPr>
      </w:r>
      <w:r>
        <w:rPr>
          <w:sz w:val="20"/>
          <w:szCs w:val="20"/>
          <w:lang w:val="en-GB" w:eastAsia="zh-CN"/>
        </w:rPr>
        <w:fldChar w:fldCharType="separate"/>
      </w:r>
      <w:r>
        <w:rPr>
          <w:sz w:val="20"/>
          <w:szCs w:val="20"/>
          <w:lang w:val="en-GB" w:eastAsia="zh-CN"/>
        </w:rPr>
        <w:t>3.2.4</w:t>
      </w:r>
      <w:r>
        <w:rPr>
          <w:sz w:val="20"/>
          <w:szCs w:val="20"/>
          <w:lang w:val="en-GB" w:eastAsia="zh-CN"/>
        </w:rPr>
        <w:fldChar w:fldCharType="end"/>
      </w:r>
    </w:p>
    <w:p w14:paraId="0D4FE6C1" w14:textId="77777777" w:rsidR="00416E4A" w:rsidRPr="00416E4A" w:rsidRDefault="00416E4A" w:rsidP="00416E4A">
      <w:pPr>
        <w:pStyle w:val="ListParagraph"/>
        <w:numPr>
          <w:ilvl w:val="0"/>
          <w:numId w:val="64"/>
        </w:numPr>
        <w:spacing w:after="0" w:line="240" w:lineRule="auto"/>
        <w:rPr>
          <w:rFonts w:eastAsia="MS Mincho"/>
        </w:rPr>
      </w:pPr>
      <w:r w:rsidRPr="00416E4A">
        <w:rPr>
          <w:rFonts w:eastAsia="MS Mincho"/>
        </w:rPr>
        <w:t>When more than one NACK-only feedback are available for transmission in the same PUCCH slot for a given G-RNTI,</w:t>
      </w:r>
    </w:p>
    <w:p w14:paraId="4D54390D" w14:textId="77777777" w:rsidR="00416E4A" w:rsidRPr="00416E4A" w:rsidRDefault="00416E4A" w:rsidP="00416E4A">
      <w:pPr>
        <w:pStyle w:val="ListParagraph"/>
        <w:numPr>
          <w:ilvl w:val="0"/>
          <w:numId w:val="52"/>
        </w:numPr>
        <w:spacing w:after="0" w:line="240" w:lineRule="auto"/>
        <w:jc w:val="both"/>
        <w:rPr>
          <w:rFonts w:eastAsia="MS Mincho"/>
        </w:rPr>
      </w:pPr>
      <w:r w:rsidRPr="00416E4A">
        <w:rPr>
          <w:rFonts w:eastAsiaTheme="minorEastAsia"/>
          <w:lang w:eastAsia="zh-CN"/>
        </w:rPr>
        <w:t xml:space="preserve">define </w:t>
      </w:r>
      <w:r w:rsidRPr="00416E4A">
        <w:rPr>
          <w:rFonts w:eastAsiaTheme="minorEastAsia"/>
          <w:lang w:val="en-US" w:eastAsia="zh-CN"/>
        </w:rPr>
        <w:t xml:space="preserve">up to </w:t>
      </w:r>
      <w:r w:rsidRPr="00416E4A">
        <w:rPr>
          <w:rFonts w:eastAsiaTheme="minorEastAsia"/>
          <w:color w:val="FF0000"/>
          <w:lang w:val="en-US" w:eastAsia="zh-CN"/>
        </w:rPr>
        <w:t>[A]</w:t>
      </w:r>
      <w:r w:rsidRPr="00416E4A">
        <w:rPr>
          <w:rFonts w:eastAsiaTheme="minorEastAsia"/>
          <w:lang w:val="en-US" w:eastAsia="zh-CN"/>
        </w:rPr>
        <w:t xml:space="preserve"> orthogonal PUCCH resources to select from according to combinations of up to </w:t>
      </w:r>
      <w:r w:rsidRPr="00416E4A">
        <w:rPr>
          <w:rFonts w:eastAsiaTheme="minorEastAsia"/>
          <w:color w:val="FF0000"/>
          <w:lang w:val="en-US" w:eastAsia="zh-CN"/>
        </w:rPr>
        <w:t>[B]</w:t>
      </w:r>
      <w:r w:rsidRPr="00416E4A">
        <w:rPr>
          <w:rFonts w:eastAsiaTheme="minorEastAsia"/>
          <w:lang w:val="en-US" w:eastAsia="zh-CN"/>
        </w:rPr>
        <w:t xml:space="preserve"> TBs with NACK-only feedback, </w:t>
      </w:r>
    </w:p>
    <w:p w14:paraId="331D97BE" w14:textId="77777777" w:rsidR="00416E4A" w:rsidRPr="00416E4A" w:rsidRDefault="00416E4A" w:rsidP="00416E4A">
      <w:pPr>
        <w:pStyle w:val="ListParagraph"/>
        <w:numPr>
          <w:ilvl w:val="0"/>
          <w:numId w:val="52"/>
        </w:numPr>
        <w:spacing w:after="0" w:line="240" w:lineRule="auto"/>
        <w:jc w:val="both"/>
        <w:rPr>
          <w:rFonts w:eastAsia="MS Mincho"/>
        </w:rPr>
      </w:pPr>
      <w:r w:rsidRPr="00416E4A">
        <w:rPr>
          <w:rFonts w:eastAsia="MS Mincho"/>
          <w:lang w:val="en-US"/>
        </w:rPr>
        <w:t xml:space="preserve">for more than </w:t>
      </w:r>
      <w:r w:rsidRPr="00416E4A">
        <w:rPr>
          <w:rFonts w:eastAsia="MS Mincho"/>
          <w:color w:val="FF0000"/>
          <w:lang w:val="en-US"/>
        </w:rPr>
        <w:t>[B]</w:t>
      </w:r>
      <w:r w:rsidRPr="00416E4A">
        <w:rPr>
          <w:rFonts w:eastAsia="MS Mincho"/>
          <w:lang w:val="en-US"/>
        </w:rPr>
        <w:t xml:space="preserve"> TBs with</w:t>
      </w:r>
      <w:r w:rsidRPr="00416E4A">
        <w:rPr>
          <w:rFonts w:eastAsiaTheme="minorEastAsia"/>
          <w:lang w:val="en-US" w:eastAsia="zh-CN"/>
        </w:rPr>
        <w:t xml:space="preserve"> </w:t>
      </w:r>
      <w:r w:rsidRPr="00416E4A">
        <w:rPr>
          <w:rFonts w:eastAsia="MS Mincho"/>
          <w:lang w:val="en-US"/>
        </w:rPr>
        <w:t xml:space="preserve">NACK-only feedback, NACK-only feedback is transformed into ACK/NACK based, i.e., the UE reports HARQ-ACK as in Rel-16 if the UE is provided </w:t>
      </w:r>
      <w:r w:rsidRPr="00416E4A">
        <w:rPr>
          <w:rFonts w:eastAsia="MS Mincho"/>
          <w:color w:val="FF0000"/>
          <w:lang w:val="en-US"/>
        </w:rPr>
        <w:t xml:space="preserve">UE-specific </w:t>
      </w:r>
      <w:r w:rsidRPr="00416E4A">
        <w:rPr>
          <w:rFonts w:eastAsia="MS Mincho"/>
          <w:lang w:val="en-US"/>
        </w:rPr>
        <w:t>PUCCH resources. Otherwise, the UE does not report HARQ-ACK.</w:t>
      </w:r>
    </w:p>
    <w:p w14:paraId="11531CB5" w14:textId="77777777" w:rsidR="00416E4A" w:rsidRPr="00416E4A" w:rsidRDefault="00416E4A" w:rsidP="00416E4A">
      <w:pPr>
        <w:pStyle w:val="ListParagraph"/>
        <w:numPr>
          <w:ilvl w:val="1"/>
          <w:numId w:val="52"/>
        </w:numPr>
        <w:spacing w:after="0" w:line="240" w:lineRule="auto"/>
        <w:jc w:val="both"/>
        <w:rPr>
          <w:rFonts w:eastAsia="MS Mincho"/>
          <w:color w:val="FF0000"/>
        </w:rPr>
      </w:pPr>
      <w:r w:rsidRPr="00416E4A">
        <w:rPr>
          <w:rFonts w:eastAsia="MS Mincho"/>
          <w:color w:val="FF0000"/>
        </w:rPr>
        <w:t>FFS: Which PUCCH resources UE uses.</w:t>
      </w:r>
    </w:p>
    <w:p w14:paraId="3C810693" w14:textId="77777777" w:rsidR="00416E4A" w:rsidRPr="00416E4A" w:rsidRDefault="00416E4A" w:rsidP="00416E4A">
      <w:pPr>
        <w:pStyle w:val="ListParagraph"/>
        <w:numPr>
          <w:ilvl w:val="0"/>
          <w:numId w:val="52"/>
        </w:numPr>
        <w:spacing w:after="0" w:line="240" w:lineRule="auto"/>
        <w:jc w:val="both"/>
        <w:rPr>
          <w:rFonts w:eastAsia="MS Mincho"/>
          <w:color w:val="FF0000"/>
        </w:rPr>
      </w:pPr>
      <w:r w:rsidRPr="00416E4A">
        <w:rPr>
          <w:rFonts w:eastAsia="MS Mincho"/>
          <w:color w:val="FF0000"/>
          <w:lang w:val="en-US"/>
        </w:rPr>
        <w:t xml:space="preserve">FFS: values of A and B. </w:t>
      </w:r>
    </w:p>
    <w:p w14:paraId="3CE5FF6F" w14:textId="568AA427" w:rsidR="00416E4A" w:rsidRPr="00416E4A" w:rsidRDefault="002B7DB2" w:rsidP="00416E4A">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2B7DB2">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00416E4A" w:rsidRPr="00416E4A">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00416E4A" w:rsidRPr="00416E4A">
        <w:rPr>
          <w:rFonts w:ascii="Times New Roman" w:hAnsi="Times New Roman" w:cs="Times New Roman"/>
          <w:i w:val="0"/>
          <w:color w:val="auto"/>
          <w:sz w:val="20"/>
          <w:szCs w:val="20"/>
          <w:lang w:val="en-US"/>
        </w:rPr>
        <w:t xml:space="preserve">. </w:t>
      </w:r>
    </w:p>
    <w:p w14:paraId="72987EE9" w14:textId="77777777" w:rsidR="00416E4A" w:rsidRDefault="00416E4A" w:rsidP="00F663EE">
      <w:pPr>
        <w:rPr>
          <w:lang w:val="en-GB"/>
        </w:rPr>
      </w:pPr>
    </w:p>
    <w:p w14:paraId="39B10711" w14:textId="77777777" w:rsidR="005217D9" w:rsidRPr="00722ECB" w:rsidRDefault="005217D9" w:rsidP="005217D9">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217D9" w:rsidRPr="00722ECB" w14:paraId="4401B745" w14:textId="77777777" w:rsidTr="00CE6169">
        <w:trPr>
          <w:trHeight w:val="253"/>
          <w:jc w:val="center"/>
        </w:trPr>
        <w:tc>
          <w:tcPr>
            <w:tcW w:w="1555" w:type="dxa"/>
          </w:tcPr>
          <w:p w14:paraId="5768DAE9" w14:textId="77777777" w:rsidR="005217D9" w:rsidRPr="00722ECB" w:rsidRDefault="005217D9" w:rsidP="00CE6169">
            <w:pPr>
              <w:spacing w:after="0"/>
              <w:rPr>
                <w:rFonts w:cstheme="minorHAnsi"/>
                <w:sz w:val="16"/>
                <w:szCs w:val="16"/>
              </w:rPr>
            </w:pPr>
            <w:r w:rsidRPr="00722ECB">
              <w:rPr>
                <w:b/>
                <w:sz w:val="16"/>
                <w:szCs w:val="16"/>
              </w:rPr>
              <w:t>Company</w:t>
            </w:r>
          </w:p>
        </w:tc>
        <w:tc>
          <w:tcPr>
            <w:tcW w:w="7801" w:type="dxa"/>
          </w:tcPr>
          <w:p w14:paraId="6CA2FE46" w14:textId="77777777" w:rsidR="005217D9" w:rsidRPr="00722ECB" w:rsidRDefault="005217D9" w:rsidP="00CE6169">
            <w:pPr>
              <w:spacing w:after="0"/>
              <w:rPr>
                <w:rFonts w:eastAsiaTheme="minorEastAsia"/>
                <w:sz w:val="16"/>
                <w:szCs w:val="16"/>
                <w:lang w:eastAsia="zh-CN"/>
              </w:rPr>
            </w:pPr>
            <w:r w:rsidRPr="00722ECB">
              <w:rPr>
                <w:b/>
                <w:sz w:val="16"/>
                <w:szCs w:val="16"/>
              </w:rPr>
              <w:t xml:space="preserve">Comments </w:t>
            </w:r>
          </w:p>
        </w:tc>
      </w:tr>
      <w:tr w:rsidR="005217D9" w:rsidRPr="00722ECB" w14:paraId="1DEFC017" w14:textId="77777777" w:rsidTr="00CE6169">
        <w:trPr>
          <w:trHeight w:val="253"/>
          <w:jc w:val="center"/>
        </w:trPr>
        <w:tc>
          <w:tcPr>
            <w:tcW w:w="1555" w:type="dxa"/>
          </w:tcPr>
          <w:p w14:paraId="10E0A504" w14:textId="77777777" w:rsidR="005217D9" w:rsidRPr="00CC5431" w:rsidRDefault="005217D9" w:rsidP="00CE6169">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678BFB82" w14:textId="77777777" w:rsidR="005217D9" w:rsidRDefault="002B7DB2" w:rsidP="00CE6169">
            <w:pPr>
              <w:pStyle w:val="3GPPAgreements"/>
              <w:numPr>
                <w:ilvl w:val="0"/>
                <w:numId w:val="0"/>
              </w:numPr>
              <w:spacing w:before="0" w:after="0"/>
              <w:contextualSpacing/>
              <w:jc w:val="left"/>
              <w:rPr>
                <w:sz w:val="18"/>
                <w:highlight w:val="cyan"/>
                <w:lang w:val="en-GB"/>
              </w:rPr>
            </w:pPr>
            <w:r>
              <w:rPr>
                <w:sz w:val="18"/>
                <w:highlight w:val="cyan"/>
                <w:lang w:val="en-GB"/>
              </w:rPr>
              <w:t xml:space="preserve">the proposal is not updated. </w:t>
            </w:r>
          </w:p>
          <w:p w14:paraId="152740DB" w14:textId="2B41A886" w:rsidR="002B7DB2" w:rsidRPr="00CC5431" w:rsidRDefault="002B7DB2" w:rsidP="00CE6169">
            <w:pPr>
              <w:pStyle w:val="3GPPAgreements"/>
              <w:numPr>
                <w:ilvl w:val="0"/>
                <w:numId w:val="0"/>
              </w:numPr>
              <w:spacing w:before="0" w:after="0"/>
              <w:contextualSpacing/>
              <w:jc w:val="left"/>
              <w:rPr>
                <w:sz w:val="18"/>
                <w:highlight w:val="cyan"/>
                <w:lang w:val="en-GB"/>
              </w:rPr>
            </w:pPr>
            <w:r>
              <w:rPr>
                <w:sz w:val="18"/>
                <w:highlight w:val="cyan"/>
                <w:lang w:val="en-GB"/>
              </w:rPr>
              <w:t xml:space="preserve">Please check FL’s comments at the beginning of this Round-4. Hopefully we can agree on this proposal in this meeting. Otherwise, we may end up not supporting more than one TB of NACK-only in the same PUCCH slot. </w:t>
            </w:r>
          </w:p>
        </w:tc>
      </w:tr>
      <w:tr w:rsidR="005217D9" w:rsidRPr="00722ECB" w14:paraId="33C8BA83" w14:textId="77777777" w:rsidTr="00CE6169">
        <w:trPr>
          <w:trHeight w:val="253"/>
          <w:jc w:val="center"/>
        </w:trPr>
        <w:tc>
          <w:tcPr>
            <w:tcW w:w="1555" w:type="dxa"/>
          </w:tcPr>
          <w:p w14:paraId="36896F65" w14:textId="33656586" w:rsidR="005217D9" w:rsidRPr="00CC5431" w:rsidRDefault="004E2DD4" w:rsidP="00CE6169">
            <w:pPr>
              <w:pStyle w:val="3GPPAgreements"/>
              <w:numPr>
                <w:ilvl w:val="0"/>
                <w:numId w:val="0"/>
              </w:numPr>
              <w:spacing w:before="0" w:after="0"/>
              <w:contextualSpacing/>
              <w:jc w:val="left"/>
              <w:rPr>
                <w:sz w:val="18"/>
                <w:highlight w:val="cyan"/>
                <w:lang w:val="en-GB"/>
              </w:rPr>
            </w:pPr>
            <w:r w:rsidRPr="004E2DD4">
              <w:rPr>
                <w:sz w:val="18"/>
                <w:lang w:val="en-GB"/>
              </w:rPr>
              <w:t>Samsung</w:t>
            </w:r>
          </w:p>
        </w:tc>
        <w:tc>
          <w:tcPr>
            <w:tcW w:w="7801" w:type="dxa"/>
          </w:tcPr>
          <w:p w14:paraId="4D074F5E" w14:textId="77777777" w:rsidR="005217D9" w:rsidRPr="004E2DD4" w:rsidRDefault="004E2DD4" w:rsidP="00CE6169">
            <w:pPr>
              <w:pStyle w:val="3GPPAgreements"/>
              <w:numPr>
                <w:ilvl w:val="0"/>
                <w:numId w:val="0"/>
              </w:numPr>
              <w:spacing w:before="0" w:after="0"/>
              <w:contextualSpacing/>
              <w:jc w:val="left"/>
              <w:rPr>
                <w:sz w:val="18"/>
                <w:lang w:val="en-GB"/>
              </w:rPr>
            </w:pPr>
            <w:r w:rsidRPr="004E2DD4">
              <w:rPr>
                <w:sz w:val="18"/>
                <w:lang w:val="en-GB"/>
              </w:rPr>
              <w:t>Still generally OK with the proposal.</w:t>
            </w:r>
          </w:p>
          <w:p w14:paraId="43C0435D" w14:textId="6E8D4F9C" w:rsidR="000D5571" w:rsidRDefault="000D5571" w:rsidP="00CE6169">
            <w:pPr>
              <w:pStyle w:val="3GPPAgreements"/>
              <w:numPr>
                <w:ilvl w:val="0"/>
                <w:numId w:val="0"/>
              </w:numPr>
              <w:spacing w:before="0" w:after="0"/>
              <w:contextualSpacing/>
              <w:jc w:val="left"/>
              <w:rPr>
                <w:sz w:val="18"/>
                <w:lang w:val="en-GB"/>
              </w:rPr>
            </w:pPr>
            <w:r>
              <w:rPr>
                <w:sz w:val="18"/>
                <w:lang w:val="en-GB"/>
              </w:rPr>
              <w:t>Having</w:t>
            </w:r>
            <w:r w:rsidR="004E2DD4" w:rsidRPr="000D5571">
              <w:rPr>
                <w:sz w:val="18"/>
                <w:lang w:val="en-GB"/>
              </w:rPr>
              <w:t xml:space="preserve"> multiple G-RTNIs is not </w:t>
            </w:r>
            <w:r>
              <w:rPr>
                <w:sz w:val="18"/>
                <w:lang w:val="en-GB"/>
              </w:rPr>
              <w:t xml:space="preserve">a </w:t>
            </w:r>
            <w:r w:rsidR="004E2DD4" w:rsidRPr="000D5571">
              <w:rPr>
                <w:sz w:val="18"/>
                <w:lang w:val="en-GB"/>
              </w:rPr>
              <w:t>problem – e.g. for G-RNTI#0, G-RNTI#1, G-RNTI#2, the gNB can configure separate resources for applicable combination</w:t>
            </w:r>
            <w:r w:rsidR="00220685">
              <w:rPr>
                <w:sz w:val="18"/>
                <w:lang w:val="en-GB"/>
              </w:rPr>
              <w:t>s</w:t>
            </w:r>
            <w:r w:rsidR="004E2DD4" w:rsidRPr="000D5571">
              <w:rPr>
                <w:sz w:val="18"/>
                <w:lang w:val="en-GB"/>
              </w:rPr>
              <w:t xml:space="preserve"> </w:t>
            </w:r>
            <w:r>
              <w:rPr>
                <w:sz w:val="18"/>
                <w:lang w:val="en-GB"/>
              </w:rPr>
              <w:t xml:space="preserve">of G-RNTIs having NACK-only </w:t>
            </w:r>
            <w:r w:rsidR="004E2DD4" w:rsidRPr="000D5571">
              <w:rPr>
                <w:sz w:val="18"/>
                <w:lang w:val="en-GB"/>
              </w:rPr>
              <w:t xml:space="preserve">– implementation issue - </w:t>
            </w:r>
            <w:r w:rsidRPr="000D5571">
              <w:rPr>
                <w:sz w:val="18"/>
                <w:lang w:val="en-GB"/>
              </w:rPr>
              <w:t>required</w:t>
            </w:r>
            <w:r w:rsidR="004E2DD4" w:rsidRPr="000D5571">
              <w:rPr>
                <w:sz w:val="18"/>
                <w:lang w:val="en-GB"/>
              </w:rPr>
              <w:t xml:space="preserve"> </w:t>
            </w:r>
            <w:r w:rsidRPr="000D5571">
              <w:rPr>
                <w:sz w:val="18"/>
                <w:lang w:val="en-GB"/>
              </w:rPr>
              <w:t>resources are</w:t>
            </w:r>
            <w:r w:rsidR="004E2DD4" w:rsidRPr="000D5571">
              <w:rPr>
                <w:sz w:val="18"/>
                <w:lang w:val="en-GB"/>
              </w:rPr>
              <w:t xml:space="preserve"> still small (e.g. </w:t>
            </w:r>
            <w:r>
              <w:rPr>
                <w:sz w:val="18"/>
                <w:lang w:val="en-GB"/>
              </w:rPr>
              <w:t>&lt;=</w:t>
            </w:r>
            <w:r w:rsidR="004E2DD4" w:rsidRPr="000D5571">
              <w:rPr>
                <w:sz w:val="18"/>
                <w:lang w:val="en-GB"/>
              </w:rPr>
              <w:t>8 RBs)</w:t>
            </w:r>
            <w:r w:rsidR="004068C6">
              <w:rPr>
                <w:sz w:val="18"/>
                <w:lang w:val="en-GB"/>
              </w:rPr>
              <w:t xml:space="preserve"> and whether to have them is controlled by the gNB</w:t>
            </w:r>
            <w:r w:rsidR="004E2DD4" w:rsidRPr="000D5571">
              <w:rPr>
                <w:sz w:val="18"/>
                <w:lang w:val="en-GB"/>
              </w:rPr>
              <w:t>.</w:t>
            </w:r>
            <w:r>
              <w:rPr>
                <w:sz w:val="18"/>
                <w:lang w:val="en-GB"/>
              </w:rPr>
              <w:t xml:space="preserve"> PUCCH resource determination and overhead are actually much more challenging, if at all possible in practice, for ACK/NACK-based feedback for multiple G-RNTIs </w:t>
            </w:r>
            <w:r w:rsidR="00220685">
              <w:rPr>
                <w:sz w:val="18"/>
                <w:lang w:val="en-GB"/>
              </w:rPr>
              <w:t>without</w:t>
            </w:r>
            <w:r>
              <w:rPr>
                <w:sz w:val="18"/>
                <w:lang w:val="en-GB"/>
              </w:rPr>
              <w:t xml:space="preserve"> C-RNTI (</w:t>
            </w:r>
            <w:r w:rsidR="00220685">
              <w:rPr>
                <w:sz w:val="18"/>
                <w:lang w:val="en-GB"/>
              </w:rPr>
              <w:t>not discussed</w:t>
            </w:r>
            <w:r w:rsidR="004068C6">
              <w:rPr>
                <w:sz w:val="18"/>
                <w:lang w:val="en-GB"/>
              </w:rPr>
              <w:t xml:space="preserve"> in this meeting</w:t>
            </w:r>
            <w:r w:rsidR="00220685">
              <w:rPr>
                <w:sz w:val="18"/>
                <w:lang w:val="en-GB"/>
              </w:rPr>
              <w:t xml:space="preserve">, </w:t>
            </w:r>
            <w:r>
              <w:rPr>
                <w:sz w:val="18"/>
                <w:lang w:val="en-GB"/>
              </w:rPr>
              <w:t>will need to resolve in maintenance).</w:t>
            </w:r>
          </w:p>
          <w:p w14:paraId="1151061D" w14:textId="2E5E782A" w:rsidR="000D5571" w:rsidRPr="000D5571" w:rsidRDefault="000D5571" w:rsidP="00CE6169">
            <w:pPr>
              <w:pStyle w:val="3GPPAgreements"/>
              <w:numPr>
                <w:ilvl w:val="0"/>
                <w:numId w:val="0"/>
              </w:numPr>
              <w:spacing w:before="0" w:after="0"/>
              <w:contextualSpacing/>
              <w:jc w:val="left"/>
              <w:rPr>
                <w:sz w:val="18"/>
                <w:lang w:val="en-GB"/>
              </w:rPr>
            </w:pPr>
            <w:r>
              <w:rPr>
                <w:sz w:val="18"/>
                <w:lang w:val="en-GB"/>
              </w:rPr>
              <w:t>The proposal is inconsistent with the case of 1 bit</w:t>
            </w:r>
            <w:r w:rsidR="00220685">
              <w:rPr>
                <w:sz w:val="18"/>
                <w:lang w:val="en-GB"/>
              </w:rPr>
              <w:t>.</w:t>
            </w:r>
            <w:r>
              <w:rPr>
                <w:sz w:val="18"/>
                <w:lang w:val="en-GB"/>
              </w:rPr>
              <w:t xml:space="preserve"> UEs will transmit even when everything is ACK (last entr</w:t>
            </w:r>
            <w:r w:rsidR="009E5F4D">
              <w:rPr>
                <w:sz w:val="18"/>
                <w:lang w:val="en-GB"/>
              </w:rPr>
              <w:t>ies</w:t>
            </w:r>
            <w:r>
              <w:rPr>
                <w:sz w:val="18"/>
                <w:lang w:val="en-GB"/>
              </w:rPr>
              <w:t>) - that will be typical</w:t>
            </w:r>
            <w:r w:rsidR="009E5F4D">
              <w:rPr>
                <w:sz w:val="18"/>
                <w:lang w:val="en-GB"/>
              </w:rPr>
              <w:t xml:space="preserve"> and</w:t>
            </w:r>
            <w:r>
              <w:rPr>
                <w:sz w:val="18"/>
                <w:lang w:val="en-GB"/>
              </w:rPr>
              <w:t xml:space="preserve"> result to unnecessary transmissions </w:t>
            </w:r>
            <w:r w:rsidR="00220685">
              <w:rPr>
                <w:sz w:val="18"/>
                <w:lang w:val="en-GB"/>
              </w:rPr>
              <w:t xml:space="preserve">that provide no information, </w:t>
            </w:r>
            <w:r>
              <w:rPr>
                <w:sz w:val="18"/>
                <w:lang w:val="en-GB"/>
              </w:rPr>
              <w:t xml:space="preserve">interference spikes, and </w:t>
            </w:r>
            <w:r w:rsidR="00220685">
              <w:rPr>
                <w:sz w:val="18"/>
                <w:lang w:val="en-GB"/>
              </w:rPr>
              <w:t>non-</w:t>
            </w:r>
            <w:r>
              <w:rPr>
                <w:sz w:val="18"/>
                <w:lang w:val="en-GB"/>
              </w:rPr>
              <w:t>uniform specifications</w:t>
            </w:r>
            <w:r w:rsidR="00220685">
              <w:rPr>
                <w:sz w:val="18"/>
                <w:lang w:val="en-GB"/>
              </w:rPr>
              <w:t>/</w:t>
            </w:r>
            <w:r>
              <w:rPr>
                <w:sz w:val="18"/>
                <w:lang w:val="en-GB"/>
              </w:rPr>
              <w:t xml:space="preserve">UE behavior </w:t>
            </w:r>
            <w:r w:rsidR="00220685">
              <w:rPr>
                <w:sz w:val="18"/>
                <w:lang w:val="en-GB"/>
              </w:rPr>
              <w:t xml:space="preserve">that </w:t>
            </w:r>
            <w:r>
              <w:rPr>
                <w:sz w:val="18"/>
                <w:lang w:val="en-GB"/>
              </w:rPr>
              <w:t>depend on the number of bits.</w:t>
            </w:r>
          </w:p>
          <w:p w14:paraId="518343B1" w14:textId="37794E5E" w:rsidR="004E2DD4" w:rsidRDefault="004E2DD4" w:rsidP="00CE6169">
            <w:pPr>
              <w:pStyle w:val="3GPPAgreements"/>
              <w:numPr>
                <w:ilvl w:val="0"/>
                <w:numId w:val="0"/>
              </w:numPr>
              <w:spacing w:before="0" w:after="0"/>
              <w:contextualSpacing/>
              <w:jc w:val="left"/>
              <w:rPr>
                <w:sz w:val="18"/>
                <w:highlight w:val="cyan"/>
                <w:lang w:val="en-GB"/>
              </w:rPr>
            </w:pPr>
            <w:r>
              <w:rPr>
                <w:sz w:val="18"/>
                <w:highlight w:val="cyan"/>
                <w:lang w:val="en-GB"/>
              </w:rPr>
              <w:t xml:space="preserve"> </w:t>
            </w:r>
          </w:p>
        </w:tc>
      </w:tr>
      <w:tr w:rsidR="00CE6169" w:rsidRPr="00722ECB" w14:paraId="4E0A8D9C" w14:textId="77777777" w:rsidTr="00CE6169">
        <w:trPr>
          <w:trHeight w:val="253"/>
          <w:jc w:val="center"/>
        </w:trPr>
        <w:tc>
          <w:tcPr>
            <w:tcW w:w="1555" w:type="dxa"/>
          </w:tcPr>
          <w:p w14:paraId="20D9C356" w14:textId="19FCA923" w:rsidR="00CE6169" w:rsidRPr="004E2DD4" w:rsidRDefault="00CE6169" w:rsidP="00CE6169">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2D05EAD5" w14:textId="77777777" w:rsidR="00CE6169" w:rsidRDefault="00CE6169" w:rsidP="00CE6169">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hanks Ericsson’s explanation in last round. Now we understand the intention of this proposal.</w:t>
            </w:r>
          </w:p>
          <w:p w14:paraId="312EFDCF" w14:textId="183B4B56" w:rsidR="006265F9" w:rsidRDefault="006265F9" w:rsidP="00CE6169">
            <w:pPr>
              <w:pStyle w:val="3GPPAgreements"/>
              <w:numPr>
                <w:ilvl w:val="0"/>
                <w:numId w:val="0"/>
              </w:numPr>
              <w:spacing w:before="0" w:after="0"/>
              <w:contextualSpacing/>
              <w:jc w:val="left"/>
              <w:rPr>
                <w:sz w:val="18"/>
                <w:lang w:val="en-GB"/>
              </w:rPr>
            </w:pPr>
            <w:r>
              <w:rPr>
                <w:sz w:val="18"/>
                <w:lang w:val="en-GB"/>
              </w:rPr>
              <w:t>Now there are two main motivations here</w:t>
            </w:r>
          </w:p>
          <w:p w14:paraId="35C5EAA0" w14:textId="432111E3" w:rsidR="006265F9" w:rsidRDefault="006265F9" w:rsidP="006265F9">
            <w:pPr>
              <w:pStyle w:val="3GPPAgreements"/>
              <w:numPr>
                <w:ilvl w:val="0"/>
                <w:numId w:val="0"/>
              </w:numPr>
              <w:spacing w:before="0" w:after="0"/>
              <w:ind w:leftChars="100" w:left="220"/>
              <w:contextualSpacing/>
              <w:jc w:val="left"/>
              <w:rPr>
                <w:sz w:val="18"/>
                <w:lang w:val="en-GB"/>
              </w:rPr>
            </w:pPr>
            <w:r>
              <w:rPr>
                <w:sz w:val="18"/>
                <w:lang w:val="en-GB"/>
              </w:rPr>
              <w:t>M1) multiplex NACK-only bits for multiple TBs of the same G-RNTI;</w:t>
            </w:r>
          </w:p>
          <w:p w14:paraId="12219301" w14:textId="66B80AED" w:rsidR="006265F9" w:rsidRDefault="006265F9" w:rsidP="006265F9">
            <w:pPr>
              <w:pStyle w:val="3GPPAgreements"/>
              <w:numPr>
                <w:ilvl w:val="0"/>
                <w:numId w:val="0"/>
              </w:numPr>
              <w:spacing w:before="0" w:after="0"/>
              <w:ind w:leftChars="100" w:left="220"/>
              <w:contextualSpacing/>
              <w:jc w:val="left"/>
              <w:rPr>
                <w:sz w:val="18"/>
                <w:lang w:val="en-GB"/>
              </w:rPr>
            </w:pPr>
            <w:r>
              <w:rPr>
                <w:sz w:val="18"/>
                <w:lang w:val="en-GB"/>
              </w:rPr>
              <w:t>M2) multiplex NACK-only bits for multiple TBs from different G-RNTIs</w:t>
            </w:r>
          </w:p>
          <w:p w14:paraId="3F51E092" w14:textId="77777777" w:rsidR="006265F9" w:rsidRDefault="006265F9" w:rsidP="00CE6169">
            <w:pPr>
              <w:pStyle w:val="3GPPAgreements"/>
              <w:numPr>
                <w:ilvl w:val="0"/>
                <w:numId w:val="0"/>
              </w:numPr>
              <w:spacing w:before="0" w:after="0"/>
              <w:contextualSpacing/>
              <w:jc w:val="left"/>
              <w:rPr>
                <w:sz w:val="18"/>
                <w:lang w:val="en-GB"/>
              </w:rPr>
            </w:pPr>
          </w:p>
          <w:p w14:paraId="48BDB688" w14:textId="1BBD2D8E" w:rsidR="006265F9" w:rsidRDefault="006265F9" w:rsidP="00064BFD">
            <w:pPr>
              <w:pStyle w:val="3GPPAgreements"/>
              <w:numPr>
                <w:ilvl w:val="0"/>
                <w:numId w:val="0"/>
              </w:numPr>
              <w:spacing w:before="0" w:after="0"/>
              <w:contextualSpacing/>
              <w:jc w:val="left"/>
              <w:rPr>
                <w:sz w:val="18"/>
                <w:lang w:val="en-GB"/>
              </w:rPr>
            </w:pPr>
            <w:r>
              <w:rPr>
                <w:sz w:val="18"/>
                <w:lang w:val="en-GB"/>
              </w:rPr>
              <w:t>C</w:t>
            </w:r>
            <w:r w:rsidR="00CE6169">
              <w:rPr>
                <w:sz w:val="18"/>
                <w:lang w:val="en-GB"/>
              </w:rPr>
              <w:t xml:space="preserve">onfiguring one PUCCH resource set for each G-RNTI </w:t>
            </w:r>
            <w:r>
              <w:rPr>
                <w:sz w:val="18"/>
                <w:lang w:val="en-GB"/>
              </w:rPr>
              <w:t>can address the motivation M1 above. However, it can’t address motivation M2.  Configuring a PUCCH resource set for all the G-RNTIs can address motivation M2, but it may not well address the motivation of M1. We think this can be part of the further discussion of Alt.4.</w:t>
            </w:r>
          </w:p>
          <w:p w14:paraId="43895FFA" w14:textId="77777777" w:rsidR="006265F9" w:rsidRDefault="006265F9" w:rsidP="00064BFD">
            <w:pPr>
              <w:pStyle w:val="3GPPAgreements"/>
              <w:numPr>
                <w:ilvl w:val="0"/>
                <w:numId w:val="0"/>
              </w:numPr>
              <w:spacing w:before="0" w:after="0"/>
              <w:contextualSpacing/>
              <w:jc w:val="left"/>
              <w:rPr>
                <w:sz w:val="18"/>
                <w:lang w:val="en-GB"/>
              </w:rPr>
            </w:pPr>
          </w:p>
          <w:p w14:paraId="3130E3F4" w14:textId="188C3B52" w:rsidR="00CE6169" w:rsidRDefault="006265F9" w:rsidP="00064BFD">
            <w:pPr>
              <w:pStyle w:val="3GPPAgreements"/>
              <w:numPr>
                <w:ilvl w:val="0"/>
                <w:numId w:val="0"/>
              </w:numPr>
              <w:spacing w:before="0" w:after="0"/>
              <w:contextualSpacing/>
              <w:jc w:val="left"/>
              <w:rPr>
                <w:sz w:val="18"/>
                <w:lang w:val="en-GB"/>
              </w:rPr>
            </w:pPr>
            <w:r>
              <w:rPr>
                <w:sz w:val="18"/>
                <w:lang w:val="en-GB"/>
              </w:rPr>
              <w:t>For Alt.1, the main remaining issue is how to indicate the PUCCH resource for the transferred ACK/NACK feedback</w:t>
            </w:r>
          </w:p>
          <w:p w14:paraId="6309FB6C" w14:textId="77777777" w:rsidR="006265F9" w:rsidRDefault="006265F9" w:rsidP="00064BFD">
            <w:pPr>
              <w:pStyle w:val="3GPPAgreements"/>
              <w:numPr>
                <w:ilvl w:val="0"/>
                <w:numId w:val="0"/>
              </w:numPr>
              <w:spacing w:before="0" w:after="0"/>
              <w:contextualSpacing/>
              <w:jc w:val="left"/>
              <w:rPr>
                <w:sz w:val="18"/>
                <w:lang w:val="en-GB"/>
              </w:rPr>
            </w:pPr>
          </w:p>
          <w:p w14:paraId="5167EC76" w14:textId="16A57D91" w:rsidR="006265F9" w:rsidRPr="004E2DD4" w:rsidRDefault="006265F9" w:rsidP="006265F9">
            <w:pPr>
              <w:pStyle w:val="3GPPAgreements"/>
              <w:numPr>
                <w:ilvl w:val="0"/>
                <w:numId w:val="0"/>
              </w:numPr>
              <w:spacing w:before="0" w:after="0"/>
              <w:contextualSpacing/>
              <w:jc w:val="left"/>
              <w:rPr>
                <w:sz w:val="18"/>
                <w:lang w:val="en-GB"/>
              </w:rPr>
            </w:pPr>
            <w:r>
              <w:rPr>
                <w:sz w:val="18"/>
                <w:lang w:val="en-GB"/>
              </w:rPr>
              <w:t>Since both Alt.1 and Alt.4 have some left issues, we would suggest to resolve the remaining issues of them first and then try to pick one of th</w:t>
            </w:r>
            <w:r w:rsidR="00816B25">
              <w:rPr>
                <w:sz w:val="18"/>
                <w:lang w:val="en-GB"/>
              </w:rPr>
              <w:t>em. We are not ready to agree on the current combined proposal at this stage with remaining issues for both Alt.1 and Alt.4.</w:t>
            </w:r>
          </w:p>
          <w:p w14:paraId="5D2776EF" w14:textId="56CC6B21" w:rsidR="00064BFD" w:rsidRPr="004E2DD4" w:rsidRDefault="00064BFD" w:rsidP="00064BFD">
            <w:pPr>
              <w:pStyle w:val="3GPPAgreements"/>
              <w:numPr>
                <w:ilvl w:val="0"/>
                <w:numId w:val="0"/>
              </w:numPr>
              <w:spacing w:before="0" w:after="0"/>
              <w:contextualSpacing/>
              <w:jc w:val="left"/>
              <w:rPr>
                <w:sz w:val="18"/>
                <w:lang w:val="en-GB"/>
              </w:rPr>
            </w:pPr>
          </w:p>
        </w:tc>
      </w:tr>
      <w:tr w:rsidR="0042512F" w:rsidRPr="00722ECB" w14:paraId="3C4479DB" w14:textId="77777777" w:rsidTr="00CE6169">
        <w:trPr>
          <w:trHeight w:val="253"/>
          <w:jc w:val="center"/>
        </w:trPr>
        <w:tc>
          <w:tcPr>
            <w:tcW w:w="1555" w:type="dxa"/>
          </w:tcPr>
          <w:p w14:paraId="1330EA1D" w14:textId="5499179E" w:rsidR="0042512F" w:rsidRDefault="0042512F" w:rsidP="0042512F">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6920E89" w14:textId="102BFB1E" w:rsidR="0042512F" w:rsidRDefault="0042512F" w:rsidP="0042512F">
            <w:pPr>
              <w:pStyle w:val="3GPPAgreements"/>
              <w:numPr>
                <w:ilvl w:val="0"/>
                <w:numId w:val="0"/>
              </w:numPr>
              <w:spacing w:before="0" w:after="0"/>
              <w:contextualSpacing/>
              <w:jc w:val="left"/>
              <w:rPr>
                <w:sz w:val="18"/>
                <w:lang w:val="en-GB"/>
              </w:rPr>
            </w:pPr>
            <w:r>
              <w:rPr>
                <w:sz w:val="18"/>
                <w:lang w:val="en-GB"/>
              </w:rPr>
              <w:t>We still prefer to support alt 1 only. In addition, we still get no answer if alt 4 is used, and the PUCCH for multiple NACK-only overlaps with PUCCH for unicast HARQ-ACK/CSI/PUSCH, how to do.</w:t>
            </w:r>
          </w:p>
        </w:tc>
      </w:tr>
      <w:tr w:rsidR="00221F75" w:rsidRPr="00722ECB" w14:paraId="6AAE7442" w14:textId="77777777" w:rsidTr="00CE6169">
        <w:trPr>
          <w:trHeight w:val="253"/>
          <w:jc w:val="center"/>
        </w:trPr>
        <w:tc>
          <w:tcPr>
            <w:tcW w:w="1555" w:type="dxa"/>
          </w:tcPr>
          <w:p w14:paraId="665C53B7" w14:textId="0D80F308" w:rsidR="00221F75" w:rsidRDefault="00221F75" w:rsidP="0042512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7F047FF9" w14:textId="26F831A8" w:rsidR="00221F75" w:rsidRDefault="00221F75" w:rsidP="0042512F">
            <w:pPr>
              <w:pStyle w:val="3GPPAgreements"/>
              <w:numPr>
                <w:ilvl w:val="0"/>
                <w:numId w:val="0"/>
              </w:numPr>
              <w:spacing w:before="0" w:after="0"/>
              <w:contextualSpacing/>
              <w:jc w:val="left"/>
              <w:rPr>
                <w:sz w:val="18"/>
                <w:lang w:val="en-GB"/>
              </w:rPr>
            </w:pPr>
            <w:r>
              <w:rPr>
                <w:rFonts w:hint="eastAsia"/>
                <w:sz w:val="18"/>
                <w:lang w:val="en-GB"/>
              </w:rPr>
              <w:t xml:space="preserve">Fine with the </w:t>
            </w:r>
            <w:r>
              <w:rPr>
                <w:sz w:val="18"/>
                <w:lang w:val="en-GB"/>
              </w:rPr>
              <w:t>proposal</w:t>
            </w:r>
            <w:r>
              <w:rPr>
                <w:rFonts w:hint="eastAsia"/>
                <w:sz w:val="18"/>
                <w:lang w:val="en-GB"/>
              </w:rPr>
              <w:t xml:space="preserve"> for progress. </w:t>
            </w:r>
          </w:p>
        </w:tc>
      </w:tr>
      <w:tr w:rsidR="0057445F" w:rsidRPr="00722ECB" w14:paraId="12539209" w14:textId="77777777" w:rsidTr="00CE6169">
        <w:trPr>
          <w:trHeight w:val="253"/>
          <w:jc w:val="center"/>
        </w:trPr>
        <w:tc>
          <w:tcPr>
            <w:tcW w:w="1555" w:type="dxa"/>
          </w:tcPr>
          <w:p w14:paraId="072F17D1" w14:textId="38232399" w:rsidR="0057445F" w:rsidRDefault="0057445F" w:rsidP="0057445F">
            <w:pPr>
              <w:pStyle w:val="3GPPAgreements"/>
              <w:numPr>
                <w:ilvl w:val="0"/>
                <w:numId w:val="0"/>
              </w:numPr>
              <w:spacing w:before="0" w:after="0"/>
              <w:contextualSpacing/>
              <w:jc w:val="left"/>
              <w:rPr>
                <w:sz w:val="18"/>
                <w:lang w:val="en-GB"/>
              </w:rPr>
            </w:pPr>
            <w:r w:rsidRPr="009B3BCF">
              <w:rPr>
                <w:sz w:val="18"/>
                <w:szCs w:val="18"/>
              </w:rPr>
              <w:t>Nokia, NSB</w:t>
            </w:r>
          </w:p>
        </w:tc>
        <w:tc>
          <w:tcPr>
            <w:tcW w:w="7801" w:type="dxa"/>
          </w:tcPr>
          <w:p w14:paraId="78C2B510" w14:textId="77777777" w:rsidR="0031722B" w:rsidRDefault="0031722B" w:rsidP="0031722B">
            <w:pPr>
              <w:pStyle w:val="3GPPAgreements"/>
              <w:numPr>
                <w:ilvl w:val="0"/>
                <w:numId w:val="0"/>
              </w:numPr>
              <w:spacing w:before="0" w:after="0"/>
              <w:contextualSpacing/>
              <w:jc w:val="left"/>
              <w:rPr>
                <w:sz w:val="18"/>
                <w:lang w:val="en-GB"/>
              </w:rPr>
            </w:pPr>
            <w:r>
              <w:rPr>
                <w:sz w:val="18"/>
                <w:lang w:val="en-GB"/>
              </w:rPr>
              <w:t>We agree with ZTE that remaining issues for both sides should be resolved. Otherwise, the proposal will lead to similar discussions in the next meeting.</w:t>
            </w:r>
          </w:p>
          <w:p w14:paraId="60A92F55" w14:textId="77777777" w:rsidR="0031722B" w:rsidRDefault="0031722B" w:rsidP="0031722B">
            <w:pPr>
              <w:pStyle w:val="3GPPAgreements"/>
              <w:numPr>
                <w:ilvl w:val="0"/>
                <w:numId w:val="0"/>
              </w:numPr>
              <w:spacing w:before="0" w:after="0"/>
              <w:contextualSpacing/>
              <w:jc w:val="left"/>
              <w:rPr>
                <w:sz w:val="18"/>
                <w:lang w:val="en-GB"/>
              </w:rPr>
            </w:pPr>
            <w:r>
              <w:rPr>
                <w:sz w:val="18"/>
                <w:lang w:val="en-GB"/>
              </w:rPr>
              <w:t>Regarding ZTE’s question on which resource to use for Alt.1, one solution is the one we proposed in our contribution, so that the UEs are configured with specific resources for that purpose (in unicast or multicast PUCCH-config).</w:t>
            </w:r>
          </w:p>
          <w:p w14:paraId="34B15696" w14:textId="5589A7EB" w:rsidR="0057445F" w:rsidRDefault="0031722B" w:rsidP="0031722B">
            <w:pPr>
              <w:pStyle w:val="3GPPAgreements"/>
              <w:numPr>
                <w:ilvl w:val="0"/>
                <w:numId w:val="0"/>
              </w:numPr>
              <w:spacing w:before="0" w:after="0"/>
              <w:contextualSpacing/>
              <w:jc w:val="left"/>
              <w:rPr>
                <w:sz w:val="18"/>
                <w:lang w:val="en-GB"/>
              </w:rPr>
            </w:pPr>
            <w:r>
              <w:rPr>
                <w:sz w:val="18"/>
                <w:lang w:val="en-GB"/>
              </w:rPr>
              <w:t>In our view, it does not make much sense to configure separate PUCCH resource sets for each G-RNTI, rather the same resource set should be used. Therefore, Alt. 4 could work for multiple G-RNTIs if their feedback is scheduled in separate slots.</w:t>
            </w:r>
          </w:p>
        </w:tc>
      </w:tr>
      <w:tr w:rsidR="00461C62" w:rsidRPr="00722ECB" w14:paraId="3223D2E0" w14:textId="77777777" w:rsidTr="00CE6169">
        <w:trPr>
          <w:trHeight w:val="253"/>
          <w:jc w:val="center"/>
        </w:trPr>
        <w:tc>
          <w:tcPr>
            <w:tcW w:w="1555" w:type="dxa"/>
          </w:tcPr>
          <w:p w14:paraId="1B555916" w14:textId="7CDCB31C" w:rsidR="00461C62" w:rsidRPr="009B3BCF" w:rsidRDefault="00461C62" w:rsidP="0057445F">
            <w:pPr>
              <w:pStyle w:val="3GPPAgreements"/>
              <w:numPr>
                <w:ilvl w:val="0"/>
                <w:numId w:val="0"/>
              </w:numPr>
              <w:spacing w:before="0" w:after="0"/>
              <w:contextualSpacing/>
              <w:jc w:val="left"/>
              <w:rPr>
                <w:sz w:val="18"/>
                <w:szCs w:val="18"/>
              </w:rPr>
            </w:pPr>
            <w:r>
              <w:rPr>
                <w:rFonts w:hint="eastAsia"/>
                <w:sz w:val="18"/>
                <w:szCs w:val="18"/>
              </w:rPr>
              <w:t>C</w:t>
            </w:r>
            <w:r>
              <w:rPr>
                <w:sz w:val="18"/>
                <w:szCs w:val="18"/>
              </w:rPr>
              <w:t>MCC</w:t>
            </w:r>
          </w:p>
        </w:tc>
        <w:tc>
          <w:tcPr>
            <w:tcW w:w="7801" w:type="dxa"/>
          </w:tcPr>
          <w:p w14:paraId="34476614" w14:textId="6F27F3C3" w:rsidR="0025124D" w:rsidRPr="0025124D" w:rsidRDefault="00461C62" w:rsidP="0025124D">
            <w:pPr>
              <w:pStyle w:val="3GPPAgreements"/>
              <w:numPr>
                <w:ilvl w:val="0"/>
                <w:numId w:val="0"/>
              </w:numPr>
              <w:spacing w:before="0" w:after="0"/>
              <w:contextualSpacing/>
              <w:jc w:val="left"/>
              <w:rPr>
                <w:sz w:val="18"/>
                <w:lang w:val="en-GB"/>
              </w:rPr>
            </w:pPr>
            <w:r>
              <w:rPr>
                <w:sz w:val="18"/>
                <w:lang w:val="en-GB"/>
              </w:rPr>
              <w:t xml:space="preserve">Support this proposal. </w:t>
            </w:r>
            <w:r>
              <w:rPr>
                <w:rFonts w:hint="eastAsia"/>
                <w:sz w:val="18"/>
                <w:lang w:val="en-GB"/>
              </w:rPr>
              <w:t>W</w:t>
            </w:r>
            <w:r>
              <w:rPr>
                <w:sz w:val="18"/>
                <w:lang w:val="en-GB"/>
              </w:rPr>
              <w:t>e acknowledgement companies’ comments that the feedback of multiple TBs of multiple G-RNTIs can not be supported in Alt 4, but as other companies’ response, gNB can scheduling different PUCCHs in different slots.</w:t>
            </w:r>
            <w:r w:rsidR="0025124D">
              <w:rPr>
                <w:sz w:val="18"/>
                <w:lang w:val="en-GB"/>
              </w:rPr>
              <w:t xml:space="preserve"> As the concern of vivo, we think even for multiple NACK-only feedback case, the previous agreement to transform NACK-only into ACK/NACK HARQ bit and multiplexing with unicast HARQ-ACK/CSI/PUSCH can still work.</w:t>
            </w:r>
          </w:p>
        </w:tc>
      </w:tr>
      <w:tr w:rsidR="003B79AF" w:rsidRPr="00722ECB" w14:paraId="118D091D" w14:textId="77777777" w:rsidTr="00CE6169">
        <w:trPr>
          <w:trHeight w:val="253"/>
          <w:jc w:val="center"/>
        </w:trPr>
        <w:tc>
          <w:tcPr>
            <w:tcW w:w="1555" w:type="dxa"/>
          </w:tcPr>
          <w:p w14:paraId="76EE4AFE" w14:textId="66B369D4" w:rsidR="003B79AF" w:rsidRDefault="003B79AF" w:rsidP="003B79AF">
            <w:pPr>
              <w:pStyle w:val="3GPPAgreements"/>
              <w:numPr>
                <w:ilvl w:val="0"/>
                <w:numId w:val="0"/>
              </w:numPr>
              <w:spacing w:before="0" w:after="0"/>
              <w:contextualSpacing/>
              <w:jc w:val="left"/>
              <w:rPr>
                <w:sz w:val="18"/>
                <w:szCs w:val="18"/>
              </w:rPr>
            </w:pPr>
            <w:r>
              <w:rPr>
                <w:sz w:val="18"/>
                <w:szCs w:val="18"/>
              </w:rPr>
              <w:t>Lenovo, Motorola Mobility</w:t>
            </w:r>
          </w:p>
        </w:tc>
        <w:tc>
          <w:tcPr>
            <w:tcW w:w="7801" w:type="dxa"/>
          </w:tcPr>
          <w:p w14:paraId="0BEFDA7D" w14:textId="77777777" w:rsidR="003B79AF" w:rsidRDefault="003B79AF" w:rsidP="003B79AF">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0B9D932D" w14:textId="77777777" w:rsidR="003B79AF" w:rsidRDefault="003B79AF" w:rsidP="003B79AF">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B while PUCCH resource is problem for A/N based feedback when the number of TBs is not larger than B. We can’t agree with it.</w:t>
            </w:r>
          </w:p>
          <w:p w14:paraId="3723EDCE" w14:textId="77777777" w:rsidR="003B79AF" w:rsidRPr="002E6AA0" w:rsidRDefault="003B79AF" w:rsidP="003B79AF">
            <w:pPr>
              <w:pStyle w:val="3GPPAgreements"/>
              <w:numPr>
                <w:ilvl w:val="0"/>
                <w:numId w:val="0"/>
              </w:numPr>
              <w:spacing w:before="0" w:after="0"/>
              <w:contextualSpacing/>
              <w:jc w:val="left"/>
              <w:rPr>
                <w:sz w:val="18"/>
              </w:rPr>
            </w:pPr>
            <w:r>
              <w:rPr>
                <w:sz w:val="18"/>
                <w:lang w:val="en-GB"/>
              </w:rPr>
              <w:t xml:space="preserve">From our side, when the number of TBs is larger than B, HARQ-ACK bundling should be performed to guarantee the number of NACK-only feedback is not larger than B. E.g., setting A=4, B=2, when there are 4 bits need to be transmitted, </w:t>
            </w:r>
            <w:r>
              <w:rPr>
                <w:rFonts w:hint="eastAsia"/>
                <w:sz w:val="18"/>
                <w:lang w:val="en-GB"/>
              </w:rPr>
              <w:t>denoted</w:t>
            </w:r>
            <w:r>
              <w:rPr>
                <w:sz w:val="18"/>
              </w:rPr>
              <w:t xml:space="preserve"> as a0,a1,a2,a3, then two bits, a0 AND a1, a2 AND a3, are transmitted using the 4 resources. </w:t>
            </w:r>
          </w:p>
          <w:p w14:paraId="2EBFDCF9" w14:textId="77777777" w:rsidR="003B79AF" w:rsidRDefault="003B79AF" w:rsidP="003B79AF">
            <w:pPr>
              <w:pStyle w:val="3GPPAgreements"/>
              <w:numPr>
                <w:ilvl w:val="0"/>
                <w:numId w:val="0"/>
              </w:numPr>
              <w:spacing w:before="0" w:after="0"/>
              <w:contextualSpacing/>
              <w:jc w:val="left"/>
              <w:rPr>
                <w:sz w:val="18"/>
                <w:lang w:val="en-GB"/>
              </w:rPr>
            </w:pPr>
          </w:p>
        </w:tc>
      </w:tr>
      <w:tr w:rsidR="008837D6" w:rsidRPr="00722ECB" w14:paraId="4E61A969" w14:textId="77777777" w:rsidTr="00CE6169">
        <w:trPr>
          <w:trHeight w:val="253"/>
          <w:jc w:val="center"/>
        </w:trPr>
        <w:tc>
          <w:tcPr>
            <w:tcW w:w="1555" w:type="dxa"/>
          </w:tcPr>
          <w:p w14:paraId="65E9EDC4" w14:textId="42475DCB" w:rsidR="008837D6" w:rsidRDefault="008837D6" w:rsidP="008837D6">
            <w:pPr>
              <w:pStyle w:val="3GPPAgreements"/>
              <w:numPr>
                <w:ilvl w:val="0"/>
                <w:numId w:val="0"/>
              </w:numPr>
              <w:spacing w:before="0" w:after="0"/>
              <w:contextualSpacing/>
              <w:jc w:val="left"/>
              <w:rPr>
                <w:sz w:val="18"/>
                <w:szCs w:val="18"/>
              </w:rPr>
            </w:pPr>
            <w:r>
              <w:rPr>
                <w:sz w:val="18"/>
                <w:szCs w:val="18"/>
              </w:rPr>
              <w:lastRenderedPageBreak/>
              <w:t>Ericsson</w:t>
            </w:r>
          </w:p>
        </w:tc>
        <w:tc>
          <w:tcPr>
            <w:tcW w:w="7801" w:type="dxa"/>
          </w:tcPr>
          <w:p w14:paraId="3E0171F0"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Support</w:t>
            </w:r>
          </w:p>
          <w:p w14:paraId="587CE2BF"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4A139C11"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For companies that wish to have the bigger picture how Alt 4 could work with multiple G-RNTIs, please check the explanation below.</w:t>
            </w:r>
          </w:p>
          <w:p w14:paraId="6D571A7B"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419FC683"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Referring to ZTE’s classification of M1 and M2: </w:t>
            </w:r>
          </w:p>
          <w:p w14:paraId="298F63BC"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M1 = multiplex NACK-only bits for multiple TBs of the same G-RNTI</w:t>
            </w:r>
          </w:p>
          <w:p w14:paraId="7CF1FC75"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M2 = multiplex NACK-only bits for multiple TBs from different G-RNTIs</w:t>
            </w:r>
          </w:p>
          <w:p w14:paraId="6A6F1A8C"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435A6B6A"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With the current limitation of one transmitted PUCCH resource per UL slot, we do not think it is viable to support NACK feedback of multiple G-RNTIs per UE in the same UL slot, since this would require a jointly constructed set of PUCCH resources that would need to cover all NACK-only bits of several/many G-RNTIs by selecting one single PUCCH resource. This is not practically feasible considering the combinatorial explosion when potentially many G-RNTIs are involved (taken over all UEs).</w:t>
            </w:r>
          </w:p>
          <w:p w14:paraId="7ED79353"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2F3BE4D8"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Instead, we suggest that each UE send NACK-only feedback for only one G-RNTI in a given UL slot. At the same time, other UEs could send NACK-only feedback for the same or different G-RNTIs in the same UL slot. All G-RNTIs, for which NACK-only feedback is sent in the same UL slot would need to have their own separate set of PUCCH resources, which is common among all UEs receiving this G-RNTI. </w:t>
            </w:r>
          </w:p>
          <w:p w14:paraId="27C6F887"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With e.g. four NACK bits per G-RNTI, each G-RNTI would need 2^4-1=15 PUCCH resources in a slot. In the slot, many other orthogonal sets of PUCCH resources could also be configured for the same and different UEs. </w:t>
            </w:r>
          </w:p>
          <w:p w14:paraId="17392684"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068756C5"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Each UE is only configured with one or more sets of PUCCH resources, corresponding to the number of G-RNTIs, for which it needs to send NACK-only feedback.</w:t>
            </w:r>
          </w:p>
          <w:p w14:paraId="11187B9E"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734B0AC7"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When a UE needs to send NACK-only feedback for multiple G-RNTIs (M2 case), it transmits this in multiple UL slots, with one slot per G-RNTI. The particular PUCCH resource to be transmitted, corresponds, in each UL slot, to the NACK-only bit combination that applies for the G-RNTI associated with that UL slot.</w:t>
            </w:r>
          </w:p>
          <w:p w14:paraId="20E95ED8"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33E84356"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For each received G-RNTI, the UE would use the DCI indication for which UL slot to use for the feedback. </w:t>
            </w:r>
          </w:p>
          <w:p w14:paraId="706BFCED"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79D30342"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However, when the UE needs to send feedback for multiple G-RNTIs, it can happen that the indication for NACK-only feedback for two different G-RNTIs points to the same UL slot, which causes a conflict. </w:t>
            </w:r>
          </w:p>
          <w:p w14:paraId="2F310239"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062F194E"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To resolve this conflict, there is a need for a specification rule, e.g. that the UE sends feedback for the G-RNTI with the lowest RNTI in the indicated UL slot and the other G-RNTIs are sent in subsequent UL slots in order of their RNTI number.</w:t>
            </w:r>
          </w:p>
          <w:p w14:paraId="57EA7B95"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5993F073"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Unless each G-RNTI is associated with a unique UL slot, with no other G-RNTI feedback in this slot, the issue of conflict is unavoidable, we think. Consider e.g. a simple case with four G-RNTIs: G-RNTI1, G-RNTI2, G-RNTI3 and G-RNTI4.</w:t>
            </w:r>
          </w:p>
          <w:p w14:paraId="1B7C4625"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The DCIs of G-RNTI1 and G-RNTI2 both point to UL slot K, whereas the DCIs of G-RNTI3 and G-RNTI4 both point to UL slot K+1. </w:t>
            </w:r>
          </w:p>
          <w:p w14:paraId="099BAF2B"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349BC12A"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A UE that needs to receive G-RNTI1 and G-RNTI3 can do that just following the indication, without conflict, but a UE that needs to receive G-RNTI1 and G-RNTI2 will have a conflict if it just follows the DCI indication, since this will point to slot K for both G-RNTIs. Following the suggested rule above, if G-RNTI is counted as “lower value” than G-RNTI2, this means that the UE would transmit NACK only feedback for G-RNTI1 in UL slot K and for G-RNTI2 in UL slot K+1, which would resolve the conflict.</w:t>
            </w:r>
          </w:p>
          <w:p w14:paraId="564E391B" w14:textId="77777777" w:rsidR="008837D6" w:rsidRPr="00FB009B" w:rsidRDefault="008837D6" w:rsidP="008837D6">
            <w:pPr>
              <w:pStyle w:val="3GPPAgreements"/>
              <w:numPr>
                <w:ilvl w:val="0"/>
                <w:numId w:val="0"/>
              </w:numPr>
              <w:spacing w:before="0" w:after="0"/>
              <w:contextualSpacing/>
              <w:jc w:val="left"/>
              <w:rPr>
                <w:sz w:val="18"/>
                <w:szCs w:val="18"/>
                <w:lang w:val="en-GB"/>
              </w:rPr>
            </w:pPr>
          </w:p>
          <w:p w14:paraId="11F19A47" w14:textId="77777777" w:rsidR="008837D6" w:rsidRPr="00FB009B" w:rsidRDefault="008837D6" w:rsidP="008837D6">
            <w:pPr>
              <w:pStyle w:val="3GPPAgreements"/>
              <w:numPr>
                <w:ilvl w:val="0"/>
                <w:numId w:val="0"/>
              </w:numPr>
              <w:spacing w:before="0" w:after="0"/>
              <w:contextualSpacing/>
              <w:jc w:val="left"/>
              <w:rPr>
                <w:sz w:val="18"/>
                <w:szCs w:val="18"/>
                <w:lang w:val="en-GB"/>
              </w:rPr>
            </w:pPr>
            <w:r w:rsidRPr="00FB009B">
              <w:rPr>
                <w:sz w:val="18"/>
                <w:szCs w:val="18"/>
                <w:lang w:val="en-GB"/>
              </w:rPr>
              <w:t xml:space="preserve">The specification impact is that </w:t>
            </w:r>
          </w:p>
          <w:p w14:paraId="7CB8449F" w14:textId="77777777" w:rsidR="008837D6" w:rsidRPr="00FB009B" w:rsidRDefault="008837D6" w:rsidP="008837D6">
            <w:pPr>
              <w:pStyle w:val="3GPPAgreements"/>
              <w:numPr>
                <w:ilvl w:val="0"/>
                <w:numId w:val="83"/>
              </w:numPr>
              <w:spacing w:before="0" w:after="0"/>
              <w:contextualSpacing/>
              <w:jc w:val="left"/>
              <w:rPr>
                <w:sz w:val="18"/>
                <w:szCs w:val="18"/>
                <w:lang w:val="en-GB"/>
              </w:rPr>
            </w:pPr>
            <w:r w:rsidRPr="00FB009B">
              <w:rPr>
                <w:sz w:val="18"/>
                <w:szCs w:val="18"/>
                <w:lang w:val="en-GB"/>
              </w:rPr>
              <w:t>each UE can be configured with one or more sets of PUCCH resources (“PUCCH resource bundles” in our contribution), where each set corresponds to one G-RNTI.</w:t>
            </w:r>
          </w:p>
          <w:p w14:paraId="442D75C2" w14:textId="77777777" w:rsidR="008837D6" w:rsidRPr="00FB009B" w:rsidRDefault="008837D6" w:rsidP="008837D6">
            <w:pPr>
              <w:pStyle w:val="3GPPAgreements"/>
              <w:numPr>
                <w:ilvl w:val="0"/>
                <w:numId w:val="83"/>
              </w:numPr>
              <w:spacing w:before="0" w:after="0"/>
              <w:contextualSpacing/>
              <w:jc w:val="left"/>
              <w:rPr>
                <w:sz w:val="18"/>
                <w:szCs w:val="18"/>
                <w:lang w:val="en-GB"/>
              </w:rPr>
            </w:pPr>
            <w:r w:rsidRPr="00FB009B">
              <w:rPr>
                <w:sz w:val="18"/>
                <w:szCs w:val="18"/>
                <w:lang w:val="en-GB"/>
              </w:rPr>
              <w:t>a rule is specified to resolve conflict of UL slot, when the DCI of multiple G-RNTIs point to the same UL slot</w:t>
            </w:r>
          </w:p>
          <w:p w14:paraId="1F0B5FD5" w14:textId="77777777" w:rsidR="008837D6" w:rsidRPr="00FB009B" w:rsidRDefault="008837D6" w:rsidP="008837D6">
            <w:pPr>
              <w:pStyle w:val="3GPPAgreements"/>
              <w:numPr>
                <w:ilvl w:val="0"/>
                <w:numId w:val="0"/>
              </w:numPr>
              <w:spacing w:before="0" w:after="0"/>
              <w:ind w:left="284" w:hanging="284"/>
              <w:contextualSpacing/>
              <w:jc w:val="left"/>
              <w:rPr>
                <w:sz w:val="18"/>
                <w:szCs w:val="18"/>
                <w:lang w:val="en-GB"/>
              </w:rPr>
            </w:pPr>
            <w:r w:rsidRPr="00FB009B">
              <w:rPr>
                <w:sz w:val="18"/>
                <w:szCs w:val="18"/>
                <w:lang w:val="en-GB"/>
              </w:rPr>
              <w:t>With this, we believe Alt 4 will work for both ZTE’s cases M1 and M2 cases, with small specification impact.</w:t>
            </w:r>
          </w:p>
          <w:p w14:paraId="12682561" w14:textId="77777777" w:rsidR="008837D6" w:rsidRPr="00FB009B" w:rsidRDefault="008837D6" w:rsidP="008837D6">
            <w:pPr>
              <w:pStyle w:val="3GPPAgreements"/>
              <w:numPr>
                <w:ilvl w:val="0"/>
                <w:numId w:val="0"/>
              </w:numPr>
              <w:spacing w:before="0" w:after="0"/>
              <w:ind w:left="284" w:hanging="284"/>
              <w:contextualSpacing/>
              <w:jc w:val="left"/>
              <w:rPr>
                <w:sz w:val="18"/>
                <w:szCs w:val="18"/>
                <w:lang w:val="en-GB"/>
              </w:rPr>
            </w:pPr>
          </w:p>
          <w:p w14:paraId="406EBA27" w14:textId="77777777" w:rsidR="008837D6" w:rsidRPr="00FB009B" w:rsidRDefault="008837D6" w:rsidP="008837D6">
            <w:pPr>
              <w:pStyle w:val="3GPPAgreements"/>
              <w:numPr>
                <w:ilvl w:val="0"/>
                <w:numId w:val="0"/>
              </w:numPr>
              <w:spacing w:before="0" w:after="0"/>
              <w:ind w:left="284" w:hanging="284"/>
              <w:contextualSpacing/>
              <w:jc w:val="left"/>
              <w:rPr>
                <w:sz w:val="18"/>
                <w:szCs w:val="18"/>
                <w:lang w:val="en-GB"/>
              </w:rPr>
            </w:pPr>
            <w:r w:rsidRPr="00FB009B">
              <w:rPr>
                <w:sz w:val="18"/>
                <w:szCs w:val="18"/>
                <w:lang w:val="en-GB"/>
              </w:rPr>
              <w:t>We also think the HARQ ACK budling that Lenovo mentions is interesting. That could resolve the bit limitation issue of Alt4. When e.g. four bits are supported with Alt4, and there is NACK-only feedback for six TBs to transmit, then the UE could e.g. transmit the first three bits as usual and the last bit would be a NACK-only bundling bit that would cover remaining (here three) TBs bits. This bit would be '1' (meaning NACK) if any of the remaining (three) TBs related to the bundled bits are erroneous.</w:t>
            </w:r>
          </w:p>
          <w:p w14:paraId="72E841AE" w14:textId="77777777" w:rsidR="008837D6" w:rsidRPr="00FB009B" w:rsidRDefault="008837D6" w:rsidP="008837D6">
            <w:pPr>
              <w:spacing w:after="0" w:line="240" w:lineRule="auto"/>
              <w:rPr>
                <w:rFonts w:eastAsia="MS Mincho"/>
                <w:sz w:val="18"/>
                <w:szCs w:val="18"/>
              </w:rPr>
            </w:pPr>
            <w:r w:rsidRPr="00FB009B">
              <w:rPr>
                <w:sz w:val="18"/>
                <w:szCs w:val="18"/>
                <w:lang w:val="en-GB"/>
              </w:rPr>
              <w:t>The “</w:t>
            </w:r>
            <w:r w:rsidRPr="00FB009B">
              <w:rPr>
                <w:rFonts w:eastAsia="MS Mincho"/>
                <w:sz w:val="18"/>
                <w:szCs w:val="18"/>
              </w:rPr>
              <w:t>Otherwise, the UE does not report HARQ-ACK.” in the proposal could therefore be replaced by:</w:t>
            </w:r>
          </w:p>
          <w:p w14:paraId="5A5372A2" w14:textId="532CB668" w:rsidR="008837D6" w:rsidRDefault="008837D6" w:rsidP="008837D6">
            <w:pPr>
              <w:pStyle w:val="3GPPAgreements"/>
              <w:numPr>
                <w:ilvl w:val="0"/>
                <w:numId w:val="0"/>
              </w:numPr>
              <w:spacing w:before="0" w:after="0"/>
              <w:contextualSpacing/>
              <w:jc w:val="left"/>
              <w:rPr>
                <w:sz w:val="18"/>
                <w:lang w:val="en-GB"/>
              </w:rPr>
            </w:pPr>
            <w:r w:rsidRPr="00FB009B">
              <w:rPr>
                <w:rFonts w:eastAsia="MS Mincho"/>
                <w:sz w:val="18"/>
                <w:szCs w:val="18"/>
              </w:rPr>
              <w:t>“Otherwise, the UE uses the last NACK-only bit as a NACK-only HARQ-ACK bundling bit with all remaining bits bundled.”</w:t>
            </w:r>
          </w:p>
        </w:tc>
      </w:tr>
      <w:tr w:rsidR="002B64C2" w:rsidRPr="00722ECB" w14:paraId="55323341" w14:textId="77777777" w:rsidTr="00CE6169">
        <w:trPr>
          <w:trHeight w:val="253"/>
          <w:jc w:val="center"/>
        </w:trPr>
        <w:tc>
          <w:tcPr>
            <w:tcW w:w="1555" w:type="dxa"/>
          </w:tcPr>
          <w:p w14:paraId="70385369" w14:textId="10D0AC63" w:rsidR="002B64C2" w:rsidRPr="002B64C2" w:rsidRDefault="002B64C2" w:rsidP="008837D6">
            <w:pPr>
              <w:pStyle w:val="3GPPAgreements"/>
              <w:numPr>
                <w:ilvl w:val="0"/>
                <w:numId w:val="0"/>
              </w:numPr>
              <w:spacing w:before="0" w:after="0"/>
              <w:contextualSpacing/>
              <w:jc w:val="left"/>
              <w:rPr>
                <w:sz w:val="18"/>
                <w:szCs w:val="18"/>
              </w:rPr>
            </w:pPr>
            <w:r w:rsidRPr="002B64C2">
              <w:rPr>
                <w:rFonts w:eastAsia="MS Mincho"/>
                <w:sz w:val="18"/>
                <w:szCs w:val="18"/>
                <w:lang w:eastAsia="ja-JP"/>
              </w:rPr>
              <w:lastRenderedPageBreak/>
              <w:t>NTT DOCOMO</w:t>
            </w:r>
          </w:p>
        </w:tc>
        <w:tc>
          <w:tcPr>
            <w:tcW w:w="7801" w:type="dxa"/>
          </w:tcPr>
          <w:p w14:paraId="3BE4D7A9" w14:textId="31049B4F" w:rsidR="002B64C2" w:rsidRPr="002B64C2" w:rsidRDefault="002B64C2" w:rsidP="008837D6">
            <w:pPr>
              <w:pStyle w:val="3GPPAgreements"/>
              <w:numPr>
                <w:ilvl w:val="0"/>
                <w:numId w:val="0"/>
              </w:numPr>
              <w:spacing w:before="0" w:after="0"/>
              <w:contextualSpacing/>
              <w:jc w:val="left"/>
              <w:rPr>
                <w:sz w:val="18"/>
                <w:szCs w:val="18"/>
                <w:lang w:val="en-GB"/>
              </w:rPr>
            </w:pPr>
            <w:r w:rsidRPr="002B64C2">
              <w:rPr>
                <w:rFonts w:eastAsia="MS Mincho"/>
                <w:sz w:val="18"/>
                <w:szCs w:val="18"/>
                <w:lang w:val="en-GB" w:eastAsia="ja-JP"/>
              </w:rPr>
              <w:t>We are generally fine with the proposal.</w:t>
            </w:r>
          </w:p>
        </w:tc>
      </w:tr>
      <w:tr w:rsidR="00C432E9" w:rsidRPr="00722ECB" w14:paraId="45E94E6F" w14:textId="77777777" w:rsidTr="00CE6169">
        <w:trPr>
          <w:trHeight w:val="253"/>
          <w:jc w:val="center"/>
        </w:trPr>
        <w:tc>
          <w:tcPr>
            <w:tcW w:w="1555" w:type="dxa"/>
          </w:tcPr>
          <w:p w14:paraId="69611EE3" w14:textId="4A934320" w:rsidR="00C432E9" w:rsidRPr="002B64C2" w:rsidRDefault="00C432E9" w:rsidP="00C432E9">
            <w:pPr>
              <w:pStyle w:val="3GPPAgreements"/>
              <w:numPr>
                <w:ilvl w:val="0"/>
                <w:numId w:val="0"/>
              </w:numPr>
              <w:spacing w:before="0" w:after="0"/>
              <w:contextualSpacing/>
              <w:jc w:val="left"/>
              <w:rPr>
                <w:rFonts w:eastAsia="MS Mincho"/>
                <w:sz w:val="18"/>
                <w:szCs w:val="18"/>
                <w:lang w:eastAsia="ja-JP"/>
              </w:rPr>
            </w:pPr>
            <w:bookmarkStart w:id="188" w:name="_GoBack" w:colFirst="0" w:colLast="0"/>
            <w:r>
              <w:rPr>
                <w:rFonts w:eastAsia="MS Mincho"/>
                <w:sz w:val="18"/>
                <w:szCs w:val="18"/>
                <w:lang w:eastAsia="ja-JP"/>
              </w:rPr>
              <w:t>Apple</w:t>
            </w:r>
          </w:p>
        </w:tc>
        <w:tc>
          <w:tcPr>
            <w:tcW w:w="7801" w:type="dxa"/>
          </w:tcPr>
          <w:p w14:paraId="0E830C47" w14:textId="77777777" w:rsidR="00C432E9" w:rsidRDefault="00C432E9" w:rsidP="00C432E9">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 xml:space="preserve">This proposal limit a given G-RNTI, do we need another proposal to support multiple G-RNTI  in case of user subscribed multiple multicast services?  Currently we agreed </w:t>
            </w:r>
            <w:r w:rsidRPr="0058101B">
              <w:rPr>
                <w:rFonts w:eastAsia="MS Mincho"/>
                <w:i/>
                <w:iCs/>
                <w:sz w:val="18"/>
                <w:szCs w:val="18"/>
                <w:lang w:val="en-GB" w:eastAsia="ja-JP"/>
              </w:rPr>
              <w:t>PUCCH-config</w:t>
            </w:r>
            <w:r>
              <w:rPr>
                <w:rFonts w:eastAsia="MS Mincho"/>
                <w:sz w:val="18"/>
                <w:szCs w:val="18"/>
                <w:lang w:val="en-GB" w:eastAsia="ja-JP"/>
              </w:rPr>
              <w:t xml:space="preserve"> is applied to all G-RNTIs with ACK/NACK based feedback, do we intend to define separate </w:t>
            </w:r>
            <w:r w:rsidRPr="0058101B">
              <w:rPr>
                <w:rFonts w:eastAsia="MS Mincho"/>
                <w:i/>
                <w:iCs/>
                <w:sz w:val="18"/>
                <w:szCs w:val="18"/>
                <w:lang w:val="en-GB" w:eastAsia="ja-JP"/>
              </w:rPr>
              <w:t>PUCCH-config</w:t>
            </w:r>
            <w:r>
              <w:rPr>
                <w:rFonts w:eastAsia="MS Mincho"/>
                <w:i/>
                <w:iCs/>
                <w:sz w:val="18"/>
                <w:szCs w:val="18"/>
                <w:lang w:val="en-GB" w:eastAsia="ja-JP"/>
              </w:rPr>
              <w:t>s</w:t>
            </w:r>
            <w:r>
              <w:rPr>
                <w:rFonts w:eastAsia="MS Mincho"/>
                <w:sz w:val="18"/>
                <w:szCs w:val="18"/>
                <w:lang w:val="en-GB" w:eastAsia="ja-JP"/>
              </w:rPr>
              <w:t xml:space="preserve"> for each G-RNTI for NACK-based feedback to support multiple G-RNTI, how to select the resource in that case?</w:t>
            </w:r>
          </w:p>
          <w:p w14:paraId="547AB79D" w14:textId="77777777" w:rsidR="00C432E9" w:rsidRDefault="00C432E9" w:rsidP="00C432E9">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The issue is only coming from the sub-bullet, if it is allowed that NACK based feedback falls back to ACK/NACK based feedback, there is not any issue.</w:t>
            </w:r>
          </w:p>
          <w:p w14:paraId="4DEADB3B" w14:textId="02E2E83E" w:rsidR="00C432E9" w:rsidRPr="002B64C2" w:rsidRDefault="00C432E9" w:rsidP="00C432E9">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 xml:space="preserve"> </w:t>
            </w:r>
          </w:p>
        </w:tc>
      </w:tr>
      <w:bookmarkEnd w:id="188"/>
    </w:tbl>
    <w:p w14:paraId="63E7E134" w14:textId="77777777" w:rsidR="005217D9" w:rsidRDefault="005217D9" w:rsidP="00F663EE">
      <w:pPr>
        <w:rPr>
          <w:lang w:val="en-GB"/>
        </w:rPr>
      </w:pPr>
    </w:p>
    <w:p w14:paraId="0DE32996" w14:textId="77777777" w:rsidR="007C061A" w:rsidRDefault="007C061A" w:rsidP="007C061A">
      <w:pPr>
        <w:pStyle w:val="Heading3"/>
        <w:tabs>
          <w:tab w:val="clear" w:pos="720"/>
        </w:tabs>
        <w:rPr>
          <w:lang w:eastAsia="zh-CN"/>
        </w:rPr>
      </w:pPr>
      <w:bookmarkStart w:id="189" w:name="_Ref88171065"/>
      <w:bookmarkStart w:id="190" w:name="OLE_LINK27"/>
      <w:r>
        <w:rPr>
          <w:lang w:eastAsia="zh-CN"/>
        </w:rPr>
        <w:t>Round-5</w:t>
      </w:r>
      <w:bookmarkEnd w:id="189"/>
    </w:p>
    <w:p w14:paraId="5EBF1EF4" w14:textId="77777777" w:rsidR="007C061A" w:rsidRDefault="007C061A" w:rsidP="007C061A">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65137112" w14:textId="77777777" w:rsidR="007C061A" w:rsidRPr="00B6729B" w:rsidRDefault="007C061A" w:rsidP="007C061A">
      <w:pPr>
        <w:pStyle w:val="Heading4"/>
        <w:numPr>
          <w:ilvl w:val="0"/>
          <w:numId w:val="0"/>
        </w:numPr>
        <w:ind w:left="720" w:hanging="720"/>
        <w:rPr>
          <w:sz w:val="20"/>
          <w:szCs w:val="20"/>
          <w:lang w:val="en-GB" w:eastAsia="zh-CN"/>
        </w:rPr>
      </w:pPr>
      <w:r w:rsidRPr="00B6729B">
        <w:rPr>
          <w:rFonts w:hint="eastAsia"/>
          <w:sz w:val="20"/>
          <w:szCs w:val="20"/>
          <w:lang w:val="en-GB" w:eastAsia="zh-CN"/>
        </w:rPr>
        <w:t>P</w:t>
      </w:r>
      <w:r w:rsidRPr="00B6729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_Ref88171065 \r \h </w:instrText>
      </w:r>
      <w:r>
        <w:rPr>
          <w:sz w:val="20"/>
          <w:szCs w:val="20"/>
          <w:lang w:val="en-GB" w:eastAsia="zh-CN"/>
        </w:rPr>
      </w:r>
      <w:r>
        <w:rPr>
          <w:sz w:val="20"/>
          <w:szCs w:val="20"/>
          <w:lang w:val="en-GB" w:eastAsia="zh-CN"/>
        </w:rPr>
        <w:fldChar w:fldCharType="separate"/>
      </w:r>
      <w:r>
        <w:rPr>
          <w:sz w:val="20"/>
          <w:szCs w:val="20"/>
          <w:lang w:val="en-GB" w:eastAsia="zh-CN"/>
        </w:rPr>
        <w:t>3.2.5</w:t>
      </w:r>
      <w:r>
        <w:rPr>
          <w:sz w:val="20"/>
          <w:szCs w:val="20"/>
          <w:lang w:val="en-GB" w:eastAsia="zh-CN"/>
        </w:rPr>
        <w:fldChar w:fldCharType="end"/>
      </w:r>
      <w:r>
        <w:rPr>
          <w:sz w:val="20"/>
          <w:szCs w:val="20"/>
          <w:lang w:val="en-GB" w:eastAsia="zh-CN"/>
        </w:rPr>
        <w:t xml:space="preserve">: </w:t>
      </w:r>
      <w:r w:rsidRPr="0055460D">
        <w:rPr>
          <w:sz w:val="20"/>
          <w:szCs w:val="20"/>
          <w:lang w:val="en-GB" w:eastAsia="zh-CN"/>
        </w:rPr>
        <w:t>Continue discussing the following proposal</w:t>
      </w:r>
    </w:p>
    <w:p w14:paraId="35E5B81A" w14:textId="77777777" w:rsidR="007C061A" w:rsidRPr="00416E4A" w:rsidRDefault="007C061A" w:rsidP="007C061A">
      <w:pPr>
        <w:pStyle w:val="ListParagraph"/>
        <w:numPr>
          <w:ilvl w:val="0"/>
          <w:numId w:val="64"/>
        </w:numPr>
        <w:spacing w:after="0" w:line="240" w:lineRule="auto"/>
        <w:rPr>
          <w:rFonts w:eastAsia="MS Mincho"/>
        </w:rPr>
      </w:pPr>
      <w:r w:rsidRPr="00416E4A">
        <w:rPr>
          <w:rFonts w:eastAsia="MS Mincho"/>
        </w:rPr>
        <w:t>When more than one NACK-only feedback are available for transmission in the same PUCCH slot for a given G-RNTI,</w:t>
      </w:r>
    </w:p>
    <w:p w14:paraId="48D47AE3" w14:textId="77777777" w:rsidR="007C061A" w:rsidRPr="00416E4A" w:rsidRDefault="007C061A" w:rsidP="007C061A">
      <w:pPr>
        <w:pStyle w:val="ListParagraph"/>
        <w:numPr>
          <w:ilvl w:val="0"/>
          <w:numId w:val="52"/>
        </w:numPr>
        <w:spacing w:after="0" w:line="240" w:lineRule="auto"/>
        <w:jc w:val="both"/>
        <w:rPr>
          <w:rFonts w:eastAsia="MS Mincho"/>
        </w:rPr>
      </w:pPr>
      <w:r w:rsidRPr="00416E4A">
        <w:rPr>
          <w:rFonts w:eastAsiaTheme="minorEastAsia"/>
          <w:lang w:eastAsia="zh-CN"/>
        </w:rPr>
        <w:t xml:space="preserve">define </w:t>
      </w:r>
      <w:r w:rsidRPr="00416E4A">
        <w:rPr>
          <w:rFonts w:eastAsiaTheme="minorEastAsia"/>
          <w:lang w:val="en-US" w:eastAsia="zh-CN"/>
        </w:rPr>
        <w:t xml:space="preserve">up to </w:t>
      </w:r>
      <w:r w:rsidRPr="00416E4A">
        <w:rPr>
          <w:rFonts w:eastAsiaTheme="minorEastAsia"/>
          <w:color w:val="FF0000"/>
          <w:lang w:val="en-US" w:eastAsia="zh-CN"/>
        </w:rPr>
        <w:t>[A]</w:t>
      </w:r>
      <w:r w:rsidRPr="00416E4A">
        <w:rPr>
          <w:rFonts w:eastAsiaTheme="minorEastAsia"/>
          <w:lang w:val="en-US" w:eastAsia="zh-CN"/>
        </w:rPr>
        <w:t xml:space="preserve"> orthogonal PUCCH resources to select from according to combinations of up to </w:t>
      </w:r>
      <w:r w:rsidRPr="00416E4A">
        <w:rPr>
          <w:rFonts w:eastAsiaTheme="minorEastAsia"/>
          <w:color w:val="FF0000"/>
          <w:lang w:val="en-US" w:eastAsia="zh-CN"/>
        </w:rPr>
        <w:t>[B]</w:t>
      </w:r>
      <w:r w:rsidRPr="00416E4A">
        <w:rPr>
          <w:rFonts w:eastAsiaTheme="minorEastAsia"/>
          <w:lang w:val="en-US" w:eastAsia="zh-CN"/>
        </w:rPr>
        <w:t xml:space="preserve"> TBs with NACK-only feedback, </w:t>
      </w:r>
    </w:p>
    <w:p w14:paraId="1A7B2E35" w14:textId="77777777" w:rsidR="007C061A" w:rsidRPr="00416E4A" w:rsidRDefault="007C061A" w:rsidP="007C061A">
      <w:pPr>
        <w:pStyle w:val="ListParagraph"/>
        <w:numPr>
          <w:ilvl w:val="0"/>
          <w:numId w:val="52"/>
        </w:numPr>
        <w:spacing w:after="0" w:line="240" w:lineRule="auto"/>
        <w:jc w:val="both"/>
        <w:rPr>
          <w:rFonts w:eastAsia="MS Mincho"/>
        </w:rPr>
      </w:pPr>
      <w:r w:rsidRPr="00416E4A">
        <w:rPr>
          <w:rFonts w:eastAsia="MS Mincho"/>
          <w:lang w:val="en-US"/>
        </w:rPr>
        <w:t xml:space="preserve">for more than </w:t>
      </w:r>
      <w:r w:rsidRPr="00416E4A">
        <w:rPr>
          <w:rFonts w:eastAsia="MS Mincho"/>
          <w:color w:val="FF0000"/>
          <w:lang w:val="en-US"/>
        </w:rPr>
        <w:t>[B]</w:t>
      </w:r>
      <w:r w:rsidRPr="00416E4A">
        <w:rPr>
          <w:rFonts w:eastAsia="MS Mincho"/>
          <w:lang w:val="en-US"/>
        </w:rPr>
        <w:t xml:space="preserve"> TBs with</w:t>
      </w:r>
      <w:r w:rsidRPr="00416E4A">
        <w:rPr>
          <w:rFonts w:eastAsiaTheme="minorEastAsia"/>
          <w:lang w:val="en-US" w:eastAsia="zh-CN"/>
        </w:rPr>
        <w:t xml:space="preserve"> </w:t>
      </w:r>
      <w:r w:rsidRPr="00416E4A">
        <w:rPr>
          <w:rFonts w:eastAsia="MS Mincho"/>
          <w:lang w:val="en-US"/>
        </w:rPr>
        <w:t xml:space="preserve">NACK-only feedback, NACK-only feedback is transformed into ACK/NACK based, i.e., the UE reports HARQ-ACK as in Rel-16 if the UE is provided </w:t>
      </w:r>
      <w:r w:rsidRPr="00416E4A">
        <w:rPr>
          <w:rFonts w:eastAsia="MS Mincho"/>
          <w:color w:val="FF0000"/>
          <w:lang w:val="en-US"/>
        </w:rPr>
        <w:t xml:space="preserve">UE-specific </w:t>
      </w:r>
      <w:r w:rsidRPr="00416E4A">
        <w:rPr>
          <w:rFonts w:eastAsia="MS Mincho"/>
          <w:lang w:val="en-US"/>
        </w:rPr>
        <w:t>PUCCH resources. Otherwise, the UE does not report HARQ-ACK.</w:t>
      </w:r>
    </w:p>
    <w:p w14:paraId="02A875A2" w14:textId="77777777" w:rsidR="007C061A" w:rsidRPr="00416E4A" w:rsidRDefault="007C061A" w:rsidP="007C061A">
      <w:pPr>
        <w:pStyle w:val="ListParagraph"/>
        <w:numPr>
          <w:ilvl w:val="1"/>
          <w:numId w:val="52"/>
        </w:numPr>
        <w:spacing w:after="0" w:line="240" w:lineRule="auto"/>
        <w:jc w:val="both"/>
        <w:rPr>
          <w:rFonts w:eastAsia="MS Mincho"/>
          <w:color w:val="FF0000"/>
        </w:rPr>
      </w:pPr>
      <w:r w:rsidRPr="00416E4A">
        <w:rPr>
          <w:rFonts w:eastAsia="MS Mincho"/>
          <w:color w:val="FF0000"/>
        </w:rPr>
        <w:t>FFS: Which PUCCH resources UE uses.</w:t>
      </w:r>
    </w:p>
    <w:p w14:paraId="13B57B2E" w14:textId="77777777" w:rsidR="007C061A" w:rsidRPr="00416E4A" w:rsidRDefault="007C061A" w:rsidP="007C061A">
      <w:pPr>
        <w:pStyle w:val="ListParagraph"/>
        <w:numPr>
          <w:ilvl w:val="0"/>
          <w:numId w:val="52"/>
        </w:numPr>
        <w:spacing w:after="0" w:line="240" w:lineRule="auto"/>
        <w:jc w:val="both"/>
        <w:rPr>
          <w:rFonts w:eastAsia="MS Mincho"/>
          <w:color w:val="FF0000"/>
        </w:rPr>
      </w:pPr>
      <w:r w:rsidRPr="00416E4A">
        <w:rPr>
          <w:rFonts w:eastAsia="MS Mincho"/>
          <w:color w:val="FF0000"/>
          <w:lang w:val="en-US"/>
        </w:rPr>
        <w:t xml:space="preserve">FFS: values of A and B. </w:t>
      </w:r>
    </w:p>
    <w:p w14:paraId="34435773" w14:textId="77777777" w:rsidR="007C061A" w:rsidRPr="00416E4A" w:rsidRDefault="007C061A" w:rsidP="007C061A">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2B7DB2">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416E4A">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416E4A">
        <w:rPr>
          <w:rFonts w:ascii="Times New Roman" w:hAnsi="Times New Roman" w:cs="Times New Roman"/>
          <w:i w:val="0"/>
          <w:color w:val="auto"/>
          <w:sz w:val="20"/>
          <w:szCs w:val="20"/>
          <w:lang w:val="en-US"/>
        </w:rPr>
        <w:t xml:space="preserve">. </w:t>
      </w:r>
    </w:p>
    <w:p w14:paraId="167EA90D" w14:textId="77777777" w:rsidR="007C061A" w:rsidRDefault="007C061A" w:rsidP="007C061A">
      <w:pPr>
        <w:rPr>
          <w:lang w:val="en-GB"/>
        </w:rPr>
      </w:pPr>
    </w:p>
    <w:p w14:paraId="14281C23" w14:textId="77777777" w:rsidR="007C061A" w:rsidRPr="00722ECB" w:rsidRDefault="007C061A" w:rsidP="007C061A">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C061A" w:rsidRPr="00722ECB" w14:paraId="0C1D196D" w14:textId="77777777" w:rsidTr="003A3826">
        <w:trPr>
          <w:trHeight w:val="253"/>
          <w:jc w:val="center"/>
        </w:trPr>
        <w:tc>
          <w:tcPr>
            <w:tcW w:w="1555" w:type="dxa"/>
          </w:tcPr>
          <w:p w14:paraId="61CC17F8" w14:textId="77777777" w:rsidR="007C061A" w:rsidRPr="00722ECB" w:rsidRDefault="007C061A" w:rsidP="003A3826">
            <w:pPr>
              <w:spacing w:after="0"/>
              <w:rPr>
                <w:rFonts w:cstheme="minorHAnsi"/>
                <w:sz w:val="16"/>
                <w:szCs w:val="16"/>
              </w:rPr>
            </w:pPr>
            <w:r w:rsidRPr="00722ECB">
              <w:rPr>
                <w:b/>
                <w:sz w:val="16"/>
                <w:szCs w:val="16"/>
              </w:rPr>
              <w:t>Company</w:t>
            </w:r>
          </w:p>
        </w:tc>
        <w:tc>
          <w:tcPr>
            <w:tcW w:w="7801" w:type="dxa"/>
          </w:tcPr>
          <w:p w14:paraId="6DC07A34" w14:textId="77777777" w:rsidR="007C061A" w:rsidRPr="00722ECB" w:rsidRDefault="007C061A" w:rsidP="003A3826">
            <w:pPr>
              <w:spacing w:after="0"/>
              <w:rPr>
                <w:rFonts w:eastAsiaTheme="minorEastAsia"/>
                <w:sz w:val="16"/>
                <w:szCs w:val="16"/>
                <w:lang w:eastAsia="zh-CN"/>
              </w:rPr>
            </w:pPr>
            <w:r w:rsidRPr="00722ECB">
              <w:rPr>
                <w:b/>
                <w:sz w:val="16"/>
                <w:szCs w:val="16"/>
              </w:rPr>
              <w:t xml:space="preserve">Comments </w:t>
            </w:r>
          </w:p>
        </w:tc>
      </w:tr>
      <w:tr w:rsidR="007C061A" w:rsidRPr="00722ECB" w14:paraId="273306EB" w14:textId="77777777" w:rsidTr="003A3826">
        <w:trPr>
          <w:trHeight w:val="253"/>
          <w:jc w:val="center"/>
        </w:trPr>
        <w:tc>
          <w:tcPr>
            <w:tcW w:w="1555" w:type="dxa"/>
          </w:tcPr>
          <w:p w14:paraId="536519E0" w14:textId="77777777" w:rsidR="007C061A" w:rsidRPr="00CC5431" w:rsidRDefault="007C061A" w:rsidP="003A3826">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689E97D0" w14:textId="77777777" w:rsidR="007C061A" w:rsidRPr="00CC5431" w:rsidRDefault="007C061A" w:rsidP="003A3826">
            <w:pPr>
              <w:pStyle w:val="3GPPAgreements"/>
              <w:numPr>
                <w:ilvl w:val="0"/>
                <w:numId w:val="0"/>
              </w:numPr>
              <w:spacing w:before="0" w:after="0"/>
              <w:contextualSpacing/>
              <w:jc w:val="left"/>
              <w:rPr>
                <w:sz w:val="18"/>
                <w:highlight w:val="cyan"/>
                <w:lang w:val="en-GB"/>
              </w:rPr>
            </w:pPr>
            <w:r>
              <w:rPr>
                <w:sz w:val="18"/>
                <w:highlight w:val="cyan"/>
                <w:lang w:val="en-GB"/>
              </w:rPr>
              <w:t xml:space="preserve">Given the situation from the last round discussion, people are not convinced enough by this proposal, so I would suggest we continue the discussion.  </w:t>
            </w:r>
          </w:p>
        </w:tc>
      </w:tr>
      <w:tr w:rsidR="007C061A" w:rsidRPr="00722ECB" w14:paraId="419A1DE9" w14:textId="77777777" w:rsidTr="003A3826">
        <w:trPr>
          <w:trHeight w:val="253"/>
          <w:jc w:val="center"/>
        </w:trPr>
        <w:tc>
          <w:tcPr>
            <w:tcW w:w="1555" w:type="dxa"/>
          </w:tcPr>
          <w:p w14:paraId="6B9D1E9D" w14:textId="77777777" w:rsidR="007C061A" w:rsidRPr="00CC5431" w:rsidRDefault="007C061A" w:rsidP="003A3826">
            <w:pPr>
              <w:pStyle w:val="3GPPAgreements"/>
              <w:numPr>
                <w:ilvl w:val="0"/>
                <w:numId w:val="0"/>
              </w:numPr>
              <w:spacing w:before="0" w:after="0"/>
              <w:contextualSpacing/>
              <w:jc w:val="left"/>
              <w:rPr>
                <w:sz w:val="18"/>
                <w:highlight w:val="cyan"/>
                <w:lang w:val="en-GB"/>
              </w:rPr>
            </w:pPr>
          </w:p>
        </w:tc>
        <w:tc>
          <w:tcPr>
            <w:tcW w:w="7801" w:type="dxa"/>
          </w:tcPr>
          <w:p w14:paraId="05AC648D" w14:textId="77777777" w:rsidR="007C061A" w:rsidRDefault="007C061A" w:rsidP="003A3826">
            <w:pPr>
              <w:pStyle w:val="3GPPAgreements"/>
              <w:numPr>
                <w:ilvl w:val="0"/>
                <w:numId w:val="0"/>
              </w:numPr>
              <w:spacing w:before="0" w:after="0"/>
              <w:contextualSpacing/>
              <w:jc w:val="left"/>
              <w:rPr>
                <w:sz w:val="18"/>
                <w:highlight w:val="cyan"/>
                <w:lang w:val="en-GB"/>
              </w:rPr>
            </w:pPr>
          </w:p>
        </w:tc>
      </w:tr>
    </w:tbl>
    <w:p w14:paraId="507A3F52" w14:textId="77777777" w:rsidR="007C061A" w:rsidRPr="00BA16E8" w:rsidRDefault="007C061A" w:rsidP="007C061A">
      <w:pPr>
        <w:rPr>
          <w:lang w:val="en-GB"/>
        </w:rPr>
      </w:pPr>
    </w:p>
    <w:bookmarkEnd w:id="190"/>
    <w:p w14:paraId="43E4DEBD" w14:textId="77777777" w:rsidR="007C061A" w:rsidRPr="007C061A" w:rsidRDefault="007C061A" w:rsidP="00F663EE">
      <w:pPr>
        <w:rPr>
          <w:lang w:val="en-GB"/>
        </w:rPr>
      </w:pPr>
    </w:p>
    <w:p w14:paraId="4D69D91F" w14:textId="77777777" w:rsidR="00E4070C" w:rsidRPr="00F663EE" w:rsidRDefault="00E4070C" w:rsidP="00E4070C">
      <w:pPr>
        <w:pStyle w:val="Heading2"/>
      </w:pPr>
      <w:r w:rsidRPr="00F663EE">
        <w:t>PUCCH resource</w:t>
      </w:r>
    </w:p>
    <w:p w14:paraId="70BB5080" w14:textId="77777777" w:rsidR="00E4070C" w:rsidRPr="00F663EE" w:rsidRDefault="00E4070C" w:rsidP="00E4070C">
      <w:pPr>
        <w:pStyle w:val="Subtitle"/>
        <w:rPr>
          <w:rFonts w:ascii="Times New Roman" w:hAnsi="Times New Roman" w:cs="Times New Roman"/>
          <w:color w:val="auto"/>
          <w:sz w:val="21"/>
        </w:rPr>
      </w:pPr>
      <w:r w:rsidRPr="00F663EE">
        <w:rPr>
          <w:rFonts w:ascii="Times New Roman" w:hAnsi="Times New Roman" w:cs="Times New Roman"/>
          <w:color w:val="auto"/>
          <w:sz w:val="21"/>
        </w:rPr>
        <w:t>Submitted Proposals</w:t>
      </w:r>
    </w:p>
    <w:p w14:paraId="6239063C" w14:textId="200E3FF8" w:rsidR="00874004" w:rsidRPr="00F663EE" w:rsidRDefault="00874004" w:rsidP="00874004">
      <w:pPr>
        <w:rPr>
          <w:rFonts w:eastAsiaTheme="minorEastAsia"/>
          <w:b/>
          <w:i/>
          <w:sz w:val="20"/>
          <w:u w:val="single"/>
          <w:lang w:val="en-GB" w:eastAsia="zh-CN"/>
        </w:rPr>
      </w:pPr>
      <w:r w:rsidRPr="00F663EE">
        <w:rPr>
          <w:rFonts w:eastAsiaTheme="minorEastAsia"/>
          <w:b/>
          <w:i/>
          <w:sz w:val="20"/>
          <w:u w:val="single"/>
          <w:lang w:val="en-GB" w:eastAsia="zh-CN"/>
        </w:rPr>
        <w:t>“</w:t>
      </w:r>
      <w:r w:rsidR="00716321" w:rsidRPr="00F663EE">
        <w:rPr>
          <w:rFonts w:eastAsiaTheme="minorEastAsia"/>
          <w:b/>
          <w:i/>
          <w:sz w:val="20"/>
          <w:u w:val="single"/>
          <w:lang w:val="en-GB" w:eastAsia="zh-CN"/>
        </w:rPr>
        <w:t>Resource sets/resources</w:t>
      </w:r>
      <w:r w:rsidRPr="00F663EE">
        <w:rPr>
          <w:rFonts w:eastAsiaTheme="minorEastAsia"/>
          <w:b/>
          <w:i/>
          <w:sz w:val="20"/>
          <w:u w:val="single"/>
          <w:lang w:val="en-GB" w:eastAsia="zh-CN"/>
        </w:rPr>
        <w:t>”</w:t>
      </w:r>
    </w:p>
    <w:p w14:paraId="4D031F27" w14:textId="7A0A8C68" w:rsidR="001713AD" w:rsidRPr="00952BD1" w:rsidRDefault="001713AD" w:rsidP="0086070C">
      <w:pPr>
        <w:pStyle w:val="3GPPAgreements"/>
        <w:spacing w:before="0" w:after="0" w:line="240" w:lineRule="auto"/>
        <w:contextualSpacing/>
        <w:rPr>
          <w:rFonts w:eastAsia="MS Mincho"/>
          <w:i/>
          <w:lang w:eastAsia="ja-JP"/>
        </w:rPr>
      </w:pPr>
      <w:r w:rsidRPr="00952BD1">
        <w:rPr>
          <w:i/>
        </w:rPr>
        <w:t xml:space="preserve">(ZTE) Proposal </w:t>
      </w:r>
      <w:r w:rsidR="00F663EE" w:rsidRPr="00952BD1">
        <w:rPr>
          <w:i/>
        </w:rPr>
        <w:t>1</w:t>
      </w:r>
      <w:r w:rsidRPr="00952BD1">
        <w:rPr>
          <w:i/>
        </w:rPr>
        <w:t xml:space="preserve">: </w:t>
      </w:r>
    </w:p>
    <w:p w14:paraId="0BCEF995" w14:textId="505D4A4B" w:rsidR="001713AD" w:rsidRPr="00952BD1" w:rsidRDefault="00F663EE" w:rsidP="0086070C">
      <w:pPr>
        <w:pStyle w:val="3GPPAgreements"/>
        <w:numPr>
          <w:ilvl w:val="1"/>
          <w:numId w:val="5"/>
        </w:numPr>
        <w:spacing w:before="0" w:after="0" w:line="240" w:lineRule="auto"/>
        <w:contextualSpacing/>
        <w:rPr>
          <w:rFonts w:eastAsia="MS Mincho"/>
          <w:i/>
          <w:lang w:eastAsia="ja-JP"/>
        </w:rPr>
      </w:pPr>
      <w:r w:rsidRPr="00952BD1">
        <w:rPr>
          <w:i/>
          <w:iCs/>
        </w:rPr>
        <w:t>Regarding t</w:t>
      </w:r>
      <w:r w:rsidRPr="00952BD1">
        <w:rPr>
          <w:i/>
          <w:iCs/>
          <w:lang w:val="en-GB"/>
        </w:rPr>
        <w:t xml:space="preserve">he </w:t>
      </w:r>
      <w:r w:rsidRPr="00952BD1">
        <w:rPr>
          <w:i/>
          <w:iCs/>
        </w:rPr>
        <w:t>separate PUCCH-Config/PUCCH -ConfigurationList that is optionally configured for NACK-only based HARQ-ACK feedback for multicast</w:t>
      </w:r>
      <w:r w:rsidR="001713AD" w:rsidRPr="00952BD1">
        <w:rPr>
          <w:i/>
          <w:iCs/>
        </w:rPr>
        <w:t>.</w:t>
      </w:r>
    </w:p>
    <w:p w14:paraId="5495E6AB"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Up to 1 PUCCH resource set in each PUCCH-Config.</w:t>
      </w:r>
    </w:p>
    <w:p w14:paraId="15BF08A3" w14:textId="77777777" w:rsidR="00F663EE" w:rsidRPr="00952BD1" w:rsidRDefault="00F663EE" w:rsidP="0086070C">
      <w:pPr>
        <w:pStyle w:val="3GPPAgreements"/>
        <w:numPr>
          <w:ilvl w:val="2"/>
          <w:numId w:val="5"/>
        </w:numPr>
        <w:spacing w:before="0" w:after="0" w:line="240" w:lineRule="auto"/>
        <w:contextualSpacing/>
        <w:rPr>
          <w:rFonts w:eastAsia="Batang"/>
          <w:i/>
        </w:rPr>
      </w:pPr>
      <w:r w:rsidRPr="00952BD1">
        <w:rPr>
          <w:i/>
        </w:rPr>
        <w:t>Up to 32 PUCCH resources can be configured in each PUCCH resource set</w:t>
      </w:r>
      <w:r w:rsidRPr="00952BD1">
        <w:rPr>
          <w:rFonts w:eastAsia="Batang"/>
          <w:i/>
        </w:rPr>
        <w:t>.</w:t>
      </w:r>
    </w:p>
    <w:p w14:paraId="5CBB18E0"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The PUCCH resources apply to all G-RNTIs configured to UE for the NACK-only based feedback.</w:t>
      </w:r>
    </w:p>
    <w:p w14:paraId="38D027FD" w14:textId="483B5C1E" w:rsidR="00F663EE" w:rsidRPr="00952BD1" w:rsidRDefault="00F663EE" w:rsidP="0086070C">
      <w:pPr>
        <w:pStyle w:val="3GPPAgreements"/>
        <w:numPr>
          <w:ilvl w:val="2"/>
          <w:numId w:val="5"/>
        </w:numPr>
        <w:spacing w:before="0" w:after="0" w:line="240" w:lineRule="auto"/>
        <w:contextualSpacing/>
        <w:rPr>
          <w:rFonts w:eastAsia="MS Mincho"/>
          <w:i/>
          <w:lang w:eastAsia="ja-JP"/>
        </w:rPr>
      </w:pPr>
      <w:r w:rsidRPr="00952BD1">
        <w:rPr>
          <w:i/>
        </w:rPr>
        <w:t xml:space="preserve">PUCCH index determination for the transmission of NACK-only based feedback reuse what defined for unicast. </w:t>
      </w:r>
    </w:p>
    <w:p w14:paraId="092070BD" w14:textId="7B5C0AA0" w:rsidR="00D10715" w:rsidRPr="00952BD1" w:rsidRDefault="00D10715" w:rsidP="0086070C">
      <w:pPr>
        <w:pStyle w:val="3GPPAgreements"/>
        <w:spacing w:before="0" w:after="0" w:line="240" w:lineRule="auto"/>
        <w:contextualSpacing/>
        <w:rPr>
          <w:i/>
        </w:rPr>
      </w:pPr>
      <w:r w:rsidRPr="00952BD1">
        <w:rPr>
          <w:i/>
        </w:rPr>
        <w:lastRenderedPageBreak/>
        <w:t>(CATT) proposal 6:</w:t>
      </w:r>
    </w:p>
    <w:p w14:paraId="3C91AA4C" w14:textId="77777777" w:rsidR="00D10715" w:rsidRPr="00952BD1" w:rsidRDefault="00D10715" w:rsidP="0086070C">
      <w:pPr>
        <w:pStyle w:val="3GPPAgreements"/>
        <w:numPr>
          <w:ilvl w:val="1"/>
          <w:numId w:val="5"/>
        </w:numPr>
        <w:spacing w:before="0" w:after="0" w:line="240" w:lineRule="auto"/>
        <w:contextualSpacing/>
        <w:rPr>
          <w:i/>
        </w:rPr>
      </w:pPr>
      <w:r w:rsidRPr="00952BD1">
        <w:rPr>
          <w:i/>
        </w:rPr>
        <w:t>NACK-only based feedback framework is designed based on Rel-15 NR ACK/NACK-based feedback mechanism by considering k1, PRI and DCI CCE index to indicate the PUCCH resource.</w:t>
      </w:r>
    </w:p>
    <w:p w14:paraId="75FA6BD4" w14:textId="75C9BFAF" w:rsidR="00576AE7" w:rsidRPr="00952BD1" w:rsidRDefault="00576AE7" w:rsidP="0086070C">
      <w:pPr>
        <w:pStyle w:val="3GPPAgreements"/>
        <w:spacing w:before="0" w:after="0" w:line="240" w:lineRule="auto"/>
        <w:contextualSpacing/>
        <w:rPr>
          <w:i/>
        </w:rPr>
      </w:pPr>
      <w:r w:rsidRPr="00952BD1">
        <w:rPr>
          <w:i/>
        </w:rPr>
        <w:t>(CATT) proposal 7:</w:t>
      </w:r>
    </w:p>
    <w:p w14:paraId="230795C2"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Up to 32 PUCCH resources can be configured for the PUCCH resource set for NACK-only feedback in MBS.</w:t>
      </w:r>
    </w:p>
    <w:p w14:paraId="0C8C5EF2" w14:textId="27E9DAC5" w:rsidR="00576AE7" w:rsidRPr="00952BD1" w:rsidRDefault="00576AE7" w:rsidP="0086070C">
      <w:pPr>
        <w:pStyle w:val="3GPPAgreements"/>
        <w:spacing w:before="0" w:after="0" w:line="240" w:lineRule="auto"/>
        <w:contextualSpacing/>
        <w:rPr>
          <w:i/>
        </w:rPr>
      </w:pPr>
      <w:r w:rsidRPr="00952BD1">
        <w:rPr>
          <w:i/>
        </w:rPr>
        <w:t>(CATT) proposal 8:</w:t>
      </w:r>
    </w:p>
    <w:p w14:paraId="002323FD"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The PUCCH resource set can be used by all MBS services which applying NACK-only based HARQ-ACK feedback.</w:t>
      </w:r>
    </w:p>
    <w:p w14:paraId="1A3D51BC" w14:textId="3070F2DB" w:rsidR="00A9596D" w:rsidRPr="003A0339" w:rsidRDefault="00A9596D" w:rsidP="0086070C">
      <w:pPr>
        <w:pStyle w:val="3GPPAgreements"/>
        <w:spacing w:before="0" w:after="0" w:line="240" w:lineRule="auto"/>
        <w:contextualSpacing/>
        <w:rPr>
          <w:i/>
          <w:color w:val="948A54" w:themeColor="background2" w:themeShade="80"/>
        </w:rPr>
      </w:pPr>
      <w:r w:rsidRPr="003A0339">
        <w:rPr>
          <w:i/>
          <w:color w:val="948A54" w:themeColor="background2" w:themeShade="80"/>
        </w:rPr>
        <w:t xml:space="preserve">(CATT) Proposal 9: </w:t>
      </w:r>
    </w:p>
    <w:p w14:paraId="3D755624" w14:textId="2426DA69" w:rsidR="00A9596D" w:rsidRPr="003A0339" w:rsidRDefault="00A9596D"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When NACK-only based feedback for receiving multicast is not configured the separate PUCCH-Config/PUCCH-ConfigurationList from the configuration for unicast, the PUCCH-Config/ PUCCH-ConfigurationList for unicast is applied (Alt2).</w:t>
      </w:r>
    </w:p>
    <w:p w14:paraId="5F07EDE3" w14:textId="688012D0" w:rsidR="004C26F3" w:rsidRPr="00952BD1" w:rsidRDefault="004C26F3" w:rsidP="0086070C">
      <w:pPr>
        <w:pStyle w:val="3GPPAgreements"/>
        <w:spacing w:before="0" w:after="0" w:line="240" w:lineRule="auto"/>
        <w:contextualSpacing/>
        <w:rPr>
          <w:rFonts w:eastAsia="MS Mincho"/>
          <w:i/>
          <w:lang w:eastAsia="ja-JP"/>
        </w:rPr>
      </w:pPr>
      <w:r w:rsidRPr="00952BD1">
        <w:rPr>
          <w:i/>
        </w:rPr>
        <w:t xml:space="preserve">(OPPO) Proposal </w:t>
      </w:r>
      <w:r w:rsidR="00880F8C" w:rsidRPr="00952BD1">
        <w:rPr>
          <w:i/>
        </w:rPr>
        <w:t>6</w:t>
      </w:r>
      <w:r w:rsidRPr="00952BD1">
        <w:rPr>
          <w:i/>
        </w:rPr>
        <w:t>:</w:t>
      </w:r>
    </w:p>
    <w:p w14:paraId="4E3E0265" w14:textId="77777777" w:rsidR="004C26F3" w:rsidRPr="00952BD1" w:rsidRDefault="004C26F3" w:rsidP="0086070C">
      <w:pPr>
        <w:pStyle w:val="3GPPAgreements"/>
        <w:numPr>
          <w:ilvl w:val="1"/>
          <w:numId w:val="5"/>
        </w:numPr>
        <w:spacing w:before="0" w:after="0" w:line="240" w:lineRule="auto"/>
        <w:contextualSpacing/>
        <w:rPr>
          <w:rFonts w:eastAsia="MS Mincho"/>
          <w:i/>
          <w:lang w:eastAsia="ja-JP"/>
        </w:rPr>
      </w:pPr>
      <w:r w:rsidRPr="00952BD1">
        <w:rPr>
          <w:rFonts w:eastAsia="MS Mincho"/>
          <w:i/>
          <w:lang w:eastAsia="ja-JP"/>
        </w:rPr>
        <w:t>The PUCCH resource for NACK-only based HARQ-ACK feedback is configured per G-RNTI.</w:t>
      </w:r>
    </w:p>
    <w:p w14:paraId="74CAD985" w14:textId="780F8DB2" w:rsidR="006B2127" w:rsidRPr="003A0339" w:rsidRDefault="006B2127" w:rsidP="0086070C">
      <w:pPr>
        <w:pStyle w:val="3GPPAgreements"/>
        <w:spacing w:before="0" w:after="0" w:line="240" w:lineRule="auto"/>
        <w:contextualSpacing/>
        <w:rPr>
          <w:i/>
          <w:color w:val="948A54" w:themeColor="background2" w:themeShade="80"/>
        </w:rPr>
      </w:pPr>
      <w:r w:rsidRPr="003A0339">
        <w:rPr>
          <w:i/>
          <w:color w:val="948A54" w:themeColor="background2" w:themeShade="80"/>
        </w:rPr>
        <w:t>(Intel) Proposal 9:</w:t>
      </w:r>
    </w:p>
    <w:p w14:paraId="2507C2FF" w14:textId="77777777" w:rsidR="006B2127" w:rsidRPr="003A0339" w:rsidRDefault="006B2127"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If separate PUCCH-ConfigurationList is not configured for NACK-only feedback for multicast, the UE can re-use the PUCCH configuration for ACK/NACK based feedback for multicast.</w:t>
      </w:r>
    </w:p>
    <w:p w14:paraId="35D077E5" w14:textId="4AF8EF3A" w:rsidR="006B2127" w:rsidRPr="00952BD1" w:rsidRDefault="006B2127" w:rsidP="0086070C">
      <w:pPr>
        <w:pStyle w:val="3GPPAgreements"/>
        <w:spacing w:before="0" w:after="0" w:line="240" w:lineRule="auto"/>
        <w:contextualSpacing/>
        <w:rPr>
          <w:i/>
        </w:rPr>
      </w:pPr>
      <w:r w:rsidRPr="00952BD1">
        <w:rPr>
          <w:i/>
        </w:rPr>
        <w:t>(Intel) Proposal 10:</w:t>
      </w:r>
    </w:p>
    <w:p w14:paraId="19945C11" w14:textId="77777777" w:rsidR="006B2127" w:rsidRPr="00952BD1" w:rsidRDefault="006B2127" w:rsidP="0086070C">
      <w:pPr>
        <w:pStyle w:val="3GPPAgreements"/>
        <w:numPr>
          <w:ilvl w:val="1"/>
          <w:numId w:val="5"/>
        </w:numPr>
        <w:spacing w:before="0" w:after="0" w:line="240" w:lineRule="auto"/>
        <w:contextualSpacing/>
        <w:rPr>
          <w:i/>
        </w:rPr>
      </w:pPr>
      <w:r w:rsidRPr="00952BD1">
        <w:rPr>
          <w:i/>
        </w:rPr>
        <w:t>If high priority NACK-only feedback is configured, the UE expects to be configured with a separate PUCCH-ConfigurationList for NACK-only feedback.</w:t>
      </w:r>
    </w:p>
    <w:p w14:paraId="685A57F5" w14:textId="70147B7F" w:rsidR="00BF426B" w:rsidRPr="00952BD1" w:rsidRDefault="00BF426B" w:rsidP="0086070C">
      <w:pPr>
        <w:pStyle w:val="3GPPAgreements"/>
        <w:spacing w:before="0" w:after="0" w:line="240" w:lineRule="auto"/>
        <w:contextualSpacing/>
        <w:rPr>
          <w:i/>
        </w:rPr>
      </w:pPr>
      <w:r w:rsidRPr="00952BD1">
        <w:rPr>
          <w:i/>
        </w:rPr>
        <w:t>(Intel) Proposal 12:</w:t>
      </w:r>
    </w:p>
    <w:p w14:paraId="6CED3DE6"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For PUCCH resource selection the following rules can be considered for overlap involving different cases:</w:t>
      </w:r>
    </w:p>
    <w:p w14:paraId="646C8FF9"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33DC2132"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EF2378F"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D4A2BDC" w14:textId="1A7EDE95" w:rsidR="00BF426B" w:rsidRPr="00952BD1" w:rsidRDefault="00BF426B" w:rsidP="0086070C">
      <w:pPr>
        <w:pStyle w:val="3GPPAgreements"/>
        <w:spacing w:before="0" w:after="0" w:line="240" w:lineRule="auto"/>
        <w:contextualSpacing/>
        <w:rPr>
          <w:i/>
        </w:rPr>
      </w:pPr>
      <w:r w:rsidRPr="00952BD1">
        <w:rPr>
          <w:i/>
        </w:rPr>
        <w:t>(Intel) Proposal 13:</w:t>
      </w:r>
    </w:p>
    <w:p w14:paraId="318178A1"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HARQ priority rules are also applicable to feedback for MBS SPS wherein SPS configuration of priority 0/1 maps to HARQ codebook priority 0/1 respectively.</w:t>
      </w:r>
    </w:p>
    <w:p w14:paraId="28C43793" w14:textId="539C7249" w:rsidR="00EA6F8A" w:rsidRPr="00952BD1" w:rsidRDefault="00A9596D" w:rsidP="0086070C">
      <w:pPr>
        <w:pStyle w:val="3GPPAgreements"/>
        <w:spacing w:before="0" w:after="0" w:line="240" w:lineRule="auto"/>
        <w:contextualSpacing/>
        <w:rPr>
          <w:i/>
        </w:rPr>
      </w:pPr>
      <w:r w:rsidRPr="00952BD1">
        <w:rPr>
          <w:i/>
        </w:rPr>
        <w:t xml:space="preserve"> </w:t>
      </w:r>
      <w:r w:rsidR="00EA6F8A" w:rsidRPr="00952BD1">
        <w:rPr>
          <w:i/>
        </w:rPr>
        <w:t xml:space="preserve">(Apple) Proposal 1: </w:t>
      </w:r>
    </w:p>
    <w:p w14:paraId="0A94CE02"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resources for NACK-only are independently configured in UL CFR.</w:t>
      </w:r>
    </w:p>
    <w:p w14:paraId="4F365462" w14:textId="436557F1" w:rsidR="00EA6F8A" w:rsidRPr="00952BD1" w:rsidRDefault="00EA6F8A" w:rsidP="0086070C">
      <w:pPr>
        <w:pStyle w:val="3GPPAgreements"/>
        <w:spacing w:before="0" w:after="0" w:line="240" w:lineRule="auto"/>
        <w:contextualSpacing/>
        <w:rPr>
          <w:i/>
        </w:rPr>
      </w:pPr>
      <w:r w:rsidRPr="00952BD1">
        <w:rPr>
          <w:i/>
        </w:rPr>
        <w:t xml:space="preserve">(Apple) Proposal 2: </w:t>
      </w:r>
    </w:p>
    <w:p w14:paraId="7250141B"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 pool is defined for NACK-based feedback, UE select the PUCCH resource according to the subscribed MSB sessions.</w:t>
      </w:r>
    </w:p>
    <w:p w14:paraId="7539D4CF" w14:textId="466F7029" w:rsidR="007F76A6" w:rsidRPr="00952BD1" w:rsidRDefault="007F76A6" w:rsidP="0086070C">
      <w:pPr>
        <w:pStyle w:val="3GPPAgreements"/>
        <w:spacing w:before="0" w:after="0" w:line="240" w:lineRule="auto"/>
        <w:contextualSpacing/>
        <w:rPr>
          <w:i/>
        </w:rPr>
      </w:pPr>
      <w:r w:rsidRPr="00952BD1">
        <w:rPr>
          <w:i/>
        </w:rPr>
        <w:t xml:space="preserve">(LGE) Proposal 6: </w:t>
      </w:r>
    </w:p>
    <w:p w14:paraId="46A60E6C" w14:textId="77777777" w:rsidR="007F76A6" w:rsidRPr="00952BD1" w:rsidRDefault="007F76A6" w:rsidP="0086070C">
      <w:pPr>
        <w:pStyle w:val="3GPPAgreements"/>
        <w:numPr>
          <w:ilvl w:val="1"/>
          <w:numId w:val="5"/>
        </w:numPr>
        <w:spacing w:before="0" w:after="0" w:line="240" w:lineRule="auto"/>
        <w:contextualSpacing/>
        <w:rPr>
          <w:i/>
        </w:rPr>
      </w:pPr>
      <w:r w:rsidRPr="00952BD1">
        <w:rPr>
          <w:i/>
        </w:rPr>
        <w:t>Only the first PUCCH resource set with PUCCH resource set ID = 0 in PUCCH-config for multicast can be configured for NACK only based HARQ-ACK.</w:t>
      </w:r>
    </w:p>
    <w:p w14:paraId="6E8C1F09" w14:textId="77777777" w:rsidR="00972B1D" w:rsidRPr="00952BD1" w:rsidRDefault="00972B1D" w:rsidP="0086070C">
      <w:pPr>
        <w:pStyle w:val="3GPPAgreements"/>
        <w:spacing w:before="0" w:after="0" w:line="240" w:lineRule="auto"/>
        <w:contextualSpacing/>
        <w:rPr>
          <w:i/>
        </w:rPr>
      </w:pPr>
      <w:r w:rsidRPr="00952BD1">
        <w:rPr>
          <w:i/>
        </w:rPr>
        <w:t>(Lenovo) Proposal 7:</w:t>
      </w:r>
    </w:p>
    <w:p w14:paraId="108F9B20"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HARQ-ACK feedback for unicast.</w:t>
      </w:r>
    </w:p>
    <w:p w14:paraId="703EE207" w14:textId="77777777" w:rsidR="00972B1D" w:rsidRPr="00952BD1" w:rsidRDefault="00972B1D" w:rsidP="0086070C">
      <w:pPr>
        <w:pStyle w:val="3GPPAgreements"/>
        <w:spacing w:before="0" w:after="0" w:line="240" w:lineRule="auto"/>
        <w:contextualSpacing/>
        <w:rPr>
          <w:i/>
        </w:rPr>
      </w:pPr>
      <w:r w:rsidRPr="00952BD1">
        <w:rPr>
          <w:i/>
        </w:rPr>
        <w:t>(Lenovo) Proposal 8:</w:t>
      </w:r>
    </w:p>
    <w:p w14:paraId="37722AB8"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ACK/NACK based feedback for multicast.</w:t>
      </w:r>
    </w:p>
    <w:p w14:paraId="31DD9835" w14:textId="77777777" w:rsidR="00972B1D" w:rsidRPr="00952BD1" w:rsidRDefault="00972B1D" w:rsidP="0086070C">
      <w:pPr>
        <w:pStyle w:val="3GPPAgreements"/>
        <w:spacing w:before="0" w:after="0" w:line="240" w:lineRule="auto"/>
        <w:contextualSpacing/>
        <w:rPr>
          <w:i/>
        </w:rPr>
      </w:pPr>
      <w:r w:rsidRPr="00952BD1">
        <w:rPr>
          <w:i/>
        </w:rPr>
        <w:t>(Lenovo) Proposal 9:</w:t>
      </w:r>
    </w:p>
    <w:p w14:paraId="1D24E80C" w14:textId="77777777" w:rsidR="00972B1D" w:rsidRPr="00952BD1" w:rsidRDefault="00972B1D" w:rsidP="0086070C">
      <w:pPr>
        <w:pStyle w:val="3GPPAgreements"/>
        <w:numPr>
          <w:ilvl w:val="1"/>
          <w:numId w:val="5"/>
        </w:numPr>
        <w:spacing w:before="0" w:after="0" w:line="240" w:lineRule="auto"/>
        <w:contextualSpacing/>
        <w:rPr>
          <w:i/>
        </w:rPr>
      </w:pPr>
      <w:r w:rsidRPr="00952BD1">
        <w:rPr>
          <w:i/>
        </w:rPr>
        <w:lastRenderedPageBreak/>
        <w:t>For PTM transmission scheme 1, from per UE perspective, PUCCH resource configuration for ACK/NACK based feedback can be shared with PUCCH resource configuration for HARQ-ACK feedback for unicast.</w:t>
      </w:r>
    </w:p>
    <w:p w14:paraId="31C405A2" w14:textId="007B5F49" w:rsidR="000E663E" w:rsidRPr="00952BD1" w:rsidRDefault="000E663E" w:rsidP="0086070C">
      <w:pPr>
        <w:pStyle w:val="3GPPAgreements"/>
        <w:spacing w:before="0" w:after="0" w:line="240" w:lineRule="auto"/>
        <w:contextualSpacing/>
        <w:rPr>
          <w:i/>
        </w:rPr>
      </w:pPr>
      <w:r w:rsidRPr="00952BD1">
        <w:rPr>
          <w:i/>
        </w:rPr>
        <w:t xml:space="preserve">(Ericsson) Proposal 7: </w:t>
      </w:r>
    </w:p>
    <w:p w14:paraId="1803310A" w14:textId="0028A49E" w:rsidR="000E663E" w:rsidRPr="00952BD1" w:rsidRDefault="000E663E" w:rsidP="0086070C">
      <w:pPr>
        <w:pStyle w:val="3GPPAgreements"/>
        <w:numPr>
          <w:ilvl w:val="1"/>
          <w:numId w:val="5"/>
        </w:numPr>
        <w:spacing w:before="0" w:after="0" w:line="240" w:lineRule="auto"/>
        <w:contextualSpacing/>
        <w:rPr>
          <w:i/>
        </w:rPr>
      </w:pPr>
      <w:r w:rsidRPr="00952BD1">
        <w:rPr>
          <w:i/>
        </w:rPr>
        <w:t>PUCCH configuration for NACK-only contains a single PUCCH resource set</w:t>
      </w:r>
    </w:p>
    <w:p w14:paraId="124D85A6" w14:textId="77524A42" w:rsidR="00CD600C" w:rsidRPr="00952BD1" w:rsidRDefault="00CD600C" w:rsidP="0086070C">
      <w:pPr>
        <w:pStyle w:val="3GPPAgreements"/>
        <w:spacing w:before="0" w:after="0" w:line="240" w:lineRule="auto"/>
        <w:contextualSpacing/>
        <w:rPr>
          <w:i/>
        </w:rPr>
      </w:pPr>
      <w:r w:rsidRPr="00952BD1">
        <w:rPr>
          <w:i/>
        </w:rPr>
        <w:t xml:space="preserve">(Ericsson) Proposal 8: </w:t>
      </w:r>
    </w:p>
    <w:p w14:paraId="5B9DF875" w14:textId="6F1D5F71" w:rsidR="00CD600C" w:rsidRPr="00952BD1" w:rsidRDefault="00CD600C" w:rsidP="0086070C">
      <w:pPr>
        <w:pStyle w:val="3GPPAgreements"/>
        <w:numPr>
          <w:ilvl w:val="1"/>
          <w:numId w:val="5"/>
        </w:numPr>
        <w:spacing w:before="0" w:after="0" w:line="240" w:lineRule="auto"/>
        <w:contextualSpacing/>
        <w:rPr>
          <w:i/>
        </w:rPr>
      </w:pPr>
      <w:r w:rsidRPr="00952BD1">
        <w:rPr>
          <w:i/>
        </w:rPr>
        <w:t>The gNB has to ensure that it does not transmit more than r Nmax=log2(Z+1) transport blocks with dl-DataToUL-ACK pointing to the same uplink slot.</w:t>
      </w:r>
    </w:p>
    <w:p w14:paraId="723BCECA" w14:textId="7C97BA2E" w:rsidR="00CD600C" w:rsidRPr="00952BD1" w:rsidRDefault="00CD600C" w:rsidP="0086070C">
      <w:pPr>
        <w:pStyle w:val="3GPPAgreements"/>
        <w:spacing w:before="0" w:after="0" w:line="240" w:lineRule="auto"/>
        <w:contextualSpacing/>
        <w:rPr>
          <w:i/>
        </w:rPr>
      </w:pPr>
      <w:r w:rsidRPr="00952BD1">
        <w:rPr>
          <w:i/>
        </w:rPr>
        <w:t xml:space="preserve">(Ericsson) Proposal 9: </w:t>
      </w:r>
    </w:p>
    <w:p w14:paraId="56518C1A" w14:textId="6CED1279" w:rsidR="00CD600C" w:rsidRPr="00952BD1" w:rsidRDefault="00CD600C" w:rsidP="0086070C">
      <w:pPr>
        <w:pStyle w:val="3GPPAgreements"/>
        <w:numPr>
          <w:ilvl w:val="1"/>
          <w:numId w:val="5"/>
        </w:numPr>
        <w:spacing w:before="0" w:after="0" w:line="240" w:lineRule="auto"/>
        <w:contextualSpacing/>
        <w:rPr>
          <w:i/>
        </w:rPr>
      </w:pPr>
      <w:r w:rsidRPr="00952BD1">
        <w:rPr>
          <w:i/>
        </w:rPr>
        <w:t>The PRI in the DCI is interpreted by U</w:t>
      </w:r>
      <w:r w:rsidR="00955A24" w:rsidRPr="00952BD1">
        <w:rPr>
          <w:i/>
        </w:rPr>
        <w:t>e</w:t>
      </w:r>
      <w:r w:rsidRPr="00952BD1">
        <w:rPr>
          <w:i/>
        </w:rPr>
        <w:t>s in NACK-only mode to select one of the PUCCH resource bundles configurations for NACK-only.</w:t>
      </w:r>
    </w:p>
    <w:p w14:paraId="3569B305" w14:textId="3BDE5635" w:rsidR="00CD600C" w:rsidRPr="00952BD1" w:rsidRDefault="00CD600C" w:rsidP="0086070C">
      <w:pPr>
        <w:pStyle w:val="3GPPAgreements"/>
        <w:spacing w:before="0" w:after="0" w:line="240" w:lineRule="auto"/>
        <w:contextualSpacing/>
        <w:rPr>
          <w:i/>
        </w:rPr>
      </w:pPr>
      <w:r w:rsidRPr="00952BD1">
        <w:rPr>
          <w:i/>
        </w:rPr>
        <w:t xml:space="preserve">(Ericsson) Proposal 10: </w:t>
      </w:r>
    </w:p>
    <w:p w14:paraId="117894FE" w14:textId="2FA70012" w:rsidR="00CD600C" w:rsidRPr="00952BD1" w:rsidRDefault="00CD600C" w:rsidP="0086070C">
      <w:pPr>
        <w:pStyle w:val="3GPPAgreements"/>
        <w:numPr>
          <w:ilvl w:val="1"/>
          <w:numId w:val="5"/>
        </w:numPr>
        <w:spacing w:before="0" w:after="0" w:line="240" w:lineRule="auto"/>
        <w:contextualSpacing/>
        <w:rPr>
          <w:i/>
        </w:rPr>
      </w:pPr>
      <w:r w:rsidRPr="00952BD1">
        <w:rPr>
          <w:i/>
        </w:rPr>
        <w:t>For PUCCH config for NACK-only, increase maxNrofPUCCH-ResourcesPerSet to 128.</w:t>
      </w:r>
    </w:p>
    <w:p w14:paraId="42C3E3B8" w14:textId="452546C9" w:rsidR="00F827F6" w:rsidRPr="00952BD1" w:rsidRDefault="00F827F6" w:rsidP="0086070C">
      <w:pPr>
        <w:pStyle w:val="3GPPAgreements"/>
        <w:spacing w:before="0" w:after="0" w:line="240" w:lineRule="auto"/>
        <w:contextualSpacing/>
        <w:rPr>
          <w:i/>
        </w:rPr>
      </w:pPr>
      <w:r w:rsidRPr="00952BD1">
        <w:rPr>
          <w:i/>
        </w:rPr>
        <w:t xml:space="preserve">(Ericsson) Proposal 11: </w:t>
      </w:r>
    </w:p>
    <w:p w14:paraId="70930952" w14:textId="2A43D04A" w:rsidR="00F827F6" w:rsidRPr="00952BD1" w:rsidRDefault="00F827F6" w:rsidP="0086070C">
      <w:pPr>
        <w:pStyle w:val="3GPPAgreements"/>
        <w:numPr>
          <w:ilvl w:val="1"/>
          <w:numId w:val="5"/>
        </w:numPr>
        <w:spacing w:before="0" w:after="0" w:line="240" w:lineRule="auto"/>
        <w:contextualSpacing/>
        <w:rPr>
          <w:i/>
        </w:rPr>
      </w:pPr>
      <w:bookmarkStart w:id="191" w:name="_Toc87047866"/>
      <w:r w:rsidRPr="00952BD1">
        <w:rPr>
          <w:i/>
        </w:rPr>
        <w:t>For a given UE, feedback for different G-RNTIs are TDM’ed in different UL slots.</w:t>
      </w:r>
      <w:bookmarkEnd w:id="191"/>
    </w:p>
    <w:p w14:paraId="2E80E431" w14:textId="1D4397DA" w:rsidR="00F542B6" w:rsidRPr="00952BD1" w:rsidRDefault="00F542B6" w:rsidP="0086070C">
      <w:pPr>
        <w:pStyle w:val="3GPPAgreements"/>
        <w:spacing w:before="0" w:after="0" w:line="240" w:lineRule="auto"/>
        <w:contextualSpacing/>
        <w:rPr>
          <w:i/>
        </w:rPr>
      </w:pPr>
      <w:r w:rsidRPr="00952BD1">
        <w:rPr>
          <w:i/>
        </w:rPr>
        <w:t xml:space="preserve">(Ericsson) Proposal 12: </w:t>
      </w:r>
    </w:p>
    <w:p w14:paraId="3E38161B" w14:textId="3DD0E67F" w:rsidR="00F542B6" w:rsidRPr="00952BD1" w:rsidRDefault="00A41665" w:rsidP="0086070C">
      <w:pPr>
        <w:pStyle w:val="3GPPAgreements"/>
        <w:numPr>
          <w:ilvl w:val="1"/>
          <w:numId w:val="5"/>
        </w:numPr>
        <w:spacing w:before="0" w:after="0" w:line="240" w:lineRule="auto"/>
        <w:contextualSpacing/>
        <w:rPr>
          <w:i/>
        </w:rPr>
      </w:pPr>
      <w:r w:rsidRPr="00952BD1">
        <w:rPr>
          <w:i/>
        </w:rPr>
        <w:t>A UE configured with NACK only is always configured with a separate PUCCH configuration for NACK only if there is more than one NACK-only feedback bit.</w:t>
      </w:r>
    </w:p>
    <w:p w14:paraId="47CB6D9D" w14:textId="77777777" w:rsidR="00874004" w:rsidRPr="00525DAA" w:rsidRDefault="00874004" w:rsidP="000A4BF7">
      <w:pPr>
        <w:pStyle w:val="3GPPAgreements"/>
        <w:numPr>
          <w:ilvl w:val="0"/>
          <w:numId w:val="0"/>
        </w:numPr>
        <w:spacing w:before="0" w:after="0"/>
        <w:ind w:left="284" w:hanging="284"/>
        <w:contextualSpacing/>
        <w:rPr>
          <w:i/>
          <w:color w:val="DDD9C3" w:themeColor="background2" w:themeShade="E6"/>
        </w:rPr>
      </w:pPr>
    </w:p>
    <w:p w14:paraId="22BFB341" w14:textId="2660136E" w:rsidR="00096195" w:rsidRPr="00D46075" w:rsidRDefault="00F90D59" w:rsidP="008D52B0">
      <w:pPr>
        <w:pStyle w:val="3GPPAgreements"/>
        <w:numPr>
          <w:ilvl w:val="0"/>
          <w:numId w:val="0"/>
        </w:numPr>
        <w:spacing w:before="0" w:after="0"/>
        <w:ind w:left="284" w:hanging="284"/>
        <w:contextualSpacing/>
        <w:rPr>
          <w:b/>
          <w:i/>
          <w:u w:val="single"/>
        </w:rPr>
      </w:pPr>
      <w:r w:rsidRPr="00D46075">
        <w:rPr>
          <w:b/>
          <w:i/>
          <w:u w:val="single"/>
        </w:rPr>
        <w:t>Power control for NACK-only</w:t>
      </w:r>
    </w:p>
    <w:p w14:paraId="67C1BD2C" w14:textId="77777777" w:rsidR="00D46075" w:rsidRPr="007445D2" w:rsidRDefault="00D46075" w:rsidP="00F45145">
      <w:pPr>
        <w:pStyle w:val="3GPPAgreements"/>
        <w:spacing w:before="0" w:after="0" w:line="240" w:lineRule="auto"/>
        <w:contextualSpacing/>
        <w:rPr>
          <w:i/>
        </w:rPr>
      </w:pPr>
      <w:r w:rsidRPr="007445D2">
        <w:rPr>
          <w:rFonts w:hint="eastAsia"/>
          <w:i/>
        </w:rPr>
        <w:t>(</w:t>
      </w:r>
      <w:r w:rsidRPr="007445D2">
        <w:rPr>
          <w:i/>
        </w:rPr>
        <w:t xml:space="preserve">Nokia) proposal </w:t>
      </w:r>
      <w:r>
        <w:rPr>
          <w:i/>
        </w:rPr>
        <w:t>6</w:t>
      </w:r>
      <w:r w:rsidRPr="007445D2">
        <w:rPr>
          <w:i/>
        </w:rPr>
        <w:t>:</w:t>
      </w:r>
    </w:p>
    <w:p w14:paraId="0E8327B7" w14:textId="77777777" w:rsidR="00D46075" w:rsidRPr="007445D2" w:rsidRDefault="00D46075" w:rsidP="00F45145">
      <w:pPr>
        <w:pStyle w:val="3GPPAgreements"/>
        <w:numPr>
          <w:ilvl w:val="1"/>
          <w:numId w:val="5"/>
        </w:numPr>
        <w:spacing w:before="0" w:after="0" w:line="240" w:lineRule="auto"/>
        <w:contextualSpacing/>
        <w:rPr>
          <w:i/>
        </w:rPr>
      </w:pPr>
      <w:r w:rsidRPr="007445D2">
        <w:rPr>
          <w:i/>
        </w:rPr>
        <w:t>A dedicated PUCCH-PowerControl parameter set, distinct from the PUCCH-PowerControl parameter set for UE-specific PUCCH resources, is used for configuration of power control of group-common PUCCH resources for NACK-only HARQ-ACK feedback</w:t>
      </w:r>
      <w:r>
        <w:rPr>
          <w:i/>
        </w:rPr>
        <w:t>,</w:t>
      </w:r>
      <w:r w:rsidRPr="00423136">
        <w:t xml:space="preserve"> </w:t>
      </w:r>
      <w:r w:rsidRPr="00423136">
        <w:rPr>
          <w:i/>
        </w:rPr>
        <w:t>in case NACK-only PUCCH-config is not configured and unicast PUCCH-config is used to transmit N</w:t>
      </w:r>
      <w:r>
        <w:rPr>
          <w:i/>
        </w:rPr>
        <w:t>ACK-only feedback</w:t>
      </w:r>
      <w:r w:rsidRPr="007445D2">
        <w:rPr>
          <w:i/>
        </w:rPr>
        <w:t>.</w:t>
      </w:r>
    </w:p>
    <w:p w14:paraId="04CE10D8" w14:textId="42E07C99" w:rsidR="004C26F3" w:rsidRPr="00D46075" w:rsidRDefault="00D46075" w:rsidP="00F45145">
      <w:pPr>
        <w:pStyle w:val="3GPPAgreements"/>
        <w:spacing w:before="0" w:after="0" w:line="240" w:lineRule="auto"/>
        <w:contextualSpacing/>
        <w:rPr>
          <w:i/>
        </w:rPr>
      </w:pPr>
      <w:r w:rsidRPr="00D46075">
        <w:rPr>
          <w:i/>
        </w:rPr>
        <w:t xml:space="preserve"> </w:t>
      </w:r>
      <w:r w:rsidR="004C26F3" w:rsidRPr="00D46075">
        <w:rPr>
          <w:i/>
        </w:rPr>
        <w:t xml:space="preserve">(OPPO) Proposal </w:t>
      </w:r>
      <w:r>
        <w:rPr>
          <w:i/>
        </w:rPr>
        <w:t>8</w:t>
      </w:r>
      <w:r w:rsidR="004C26F3" w:rsidRPr="00D46075">
        <w:rPr>
          <w:i/>
        </w:rPr>
        <w:t xml:space="preserve">: </w:t>
      </w:r>
    </w:p>
    <w:p w14:paraId="7068EA8F" w14:textId="77777777" w:rsidR="004C26F3" w:rsidRPr="00D46075" w:rsidRDefault="004C26F3" w:rsidP="00F45145">
      <w:pPr>
        <w:pStyle w:val="ListParagraph"/>
        <w:numPr>
          <w:ilvl w:val="1"/>
          <w:numId w:val="5"/>
        </w:numPr>
        <w:spacing w:after="0" w:line="240" w:lineRule="auto"/>
        <w:rPr>
          <w:i/>
          <w:lang w:val="en-US" w:eastAsia="zh-CN"/>
        </w:rPr>
      </w:pPr>
      <w:r w:rsidRPr="00D46075">
        <w:rPr>
          <w:i/>
          <w:lang w:val="en-US" w:eastAsia="zh-CN"/>
        </w:rPr>
        <w:t>For a UE receiving group-common PDSCH transmitted with PTM scheme 1 a TPC-PUCCH-RNTI different from that for unicast should be configured.</w:t>
      </w:r>
    </w:p>
    <w:p w14:paraId="648B669C" w14:textId="77777777" w:rsidR="003D0094" w:rsidRPr="00525DAA" w:rsidRDefault="003D0094" w:rsidP="003D0094">
      <w:pPr>
        <w:pStyle w:val="3GPPAgreements"/>
        <w:numPr>
          <w:ilvl w:val="0"/>
          <w:numId w:val="0"/>
        </w:numPr>
        <w:spacing w:before="0" w:after="0"/>
        <w:ind w:left="851"/>
        <w:contextualSpacing/>
        <w:rPr>
          <w:i/>
          <w:color w:val="DDD9C3" w:themeColor="background2" w:themeShade="E6"/>
        </w:rPr>
      </w:pPr>
    </w:p>
    <w:p w14:paraId="052A3639" w14:textId="14B16993" w:rsidR="00646420" w:rsidRPr="00F45145" w:rsidRDefault="00646420" w:rsidP="00646420">
      <w:pPr>
        <w:pStyle w:val="Heading3"/>
        <w:rPr>
          <w:lang w:eastAsia="zh-CN"/>
        </w:rPr>
      </w:pPr>
      <w:bookmarkStart w:id="192" w:name="_Ref72253057"/>
      <w:r w:rsidRPr="00F45145">
        <w:rPr>
          <w:lang w:eastAsia="zh-CN"/>
        </w:rPr>
        <w:t>Round-1</w:t>
      </w:r>
      <w:bookmarkEnd w:id="192"/>
      <w:r w:rsidR="00ED7FBE" w:rsidRPr="00F45145">
        <w:rPr>
          <w:lang w:eastAsia="zh-CN"/>
        </w:rPr>
        <w:t xml:space="preserve"> </w:t>
      </w:r>
      <w:r w:rsidR="00171BA0">
        <w:rPr>
          <w:lang w:eastAsia="zh-CN"/>
        </w:rPr>
        <w:t>(closed)</w:t>
      </w:r>
    </w:p>
    <w:p w14:paraId="3F6EE6E6" w14:textId="0DAFBF8B"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C43F1D6" w14:textId="577F11CF" w:rsidR="005E1D61" w:rsidRDefault="005E1D61" w:rsidP="005E1D61">
      <w:pPr>
        <w:ind w:left="0" w:firstLine="0"/>
        <w:rPr>
          <w:rFonts w:eastAsiaTheme="minorEastAsia"/>
          <w:sz w:val="20"/>
          <w:lang w:eastAsia="zh-CN"/>
        </w:rPr>
      </w:pPr>
      <w:r w:rsidRPr="005E1D61">
        <w:rPr>
          <w:rFonts w:eastAsiaTheme="minorEastAsia"/>
          <w:sz w:val="20"/>
          <w:lang w:val="en-GB" w:eastAsia="zh-CN"/>
        </w:rPr>
        <w:t>Following t</w:t>
      </w:r>
      <w:r w:rsidR="00AC6825">
        <w:rPr>
          <w:rFonts w:eastAsiaTheme="minorEastAsia"/>
          <w:sz w:val="20"/>
          <w:lang w:val="en-GB" w:eastAsia="zh-CN"/>
        </w:rPr>
        <w:t>he proposal</w:t>
      </w:r>
      <w:r w:rsidRPr="005E1D61">
        <w:rPr>
          <w:rFonts w:eastAsiaTheme="minorEastAsia"/>
          <w:sz w:val="20"/>
          <w:lang w:val="en-GB" w:eastAsia="zh-CN"/>
        </w:rPr>
        <w:t xml:space="preserve"> for more than one </w:t>
      </w:r>
      <w:r w:rsidRPr="005E1D61">
        <w:rPr>
          <w:rFonts w:eastAsiaTheme="minorEastAsia"/>
          <w:sz w:val="20"/>
          <w:lang w:eastAsia="zh-CN"/>
        </w:rPr>
        <w:t>NACK-only feedback are available for transmission in the same PUCCH slot</w:t>
      </w:r>
      <w:r w:rsidR="00AC6825">
        <w:rPr>
          <w:rFonts w:eastAsiaTheme="minorEastAsia"/>
          <w:sz w:val="20"/>
          <w:lang w:eastAsia="zh-CN"/>
        </w:rPr>
        <w:t xml:space="preserve"> as suggested for compromise, the PUCCH resource for NACK-only needs to be discussed and finalized hopefully because it affects RRC parameters. </w:t>
      </w:r>
    </w:p>
    <w:p w14:paraId="183CBA04" w14:textId="3A55E235" w:rsidR="0039217A" w:rsidRDefault="0039217A" w:rsidP="005E1D61">
      <w:pPr>
        <w:ind w:left="0" w:firstLine="0"/>
        <w:rPr>
          <w:rFonts w:eastAsiaTheme="minorEastAsia"/>
          <w:sz w:val="20"/>
          <w:lang w:eastAsia="zh-CN"/>
        </w:rPr>
      </w:pPr>
      <w:r>
        <w:rPr>
          <w:rFonts w:eastAsiaTheme="minorEastAsia"/>
          <w:sz w:val="20"/>
          <w:lang w:eastAsia="zh-CN"/>
        </w:rPr>
        <w:t xml:space="preserve">Regarding the feedback mode between ACK/NACK based and NACK-only based, it was agreed in the last meeting that the RRC signaling configures it is either ACK/NACK </w:t>
      </w:r>
      <w:r w:rsidR="00C51982">
        <w:rPr>
          <w:rFonts w:eastAsiaTheme="minorEastAsia"/>
          <w:sz w:val="20"/>
          <w:lang w:eastAsia="zh-CN"/>
        </w:rPr>
        <w:t>based or NACK-only based</w:t>
      </w:r>
      <w:r w:rsidR="00CB1285" w:rsidRPr="00CB1285">
        <w:rPr>
          <w:rFonts w:eastAsiaTheme="minorEastAsia"/>
          <w:sz w:val="20"/>
          <w:lang w:eastAsia="zh-CN"/>
        </w:rPr>
        <w:t xml:space="preserve"> </w:t>
      </w:r>
      <w:r w:rsidR="00CB1285">
        <w:rPr>
          <w:rFonts w:eastAsiaTheme="minorEastAsia"/>
          <w:sz w:val="20"/>
          <w:lang w:eastAsia="zh-CN"/>
        </w:rPr>
        <w:t>for a single G-RNTI</w:t>
      </w:r>
      <w:r w:rsidR="00C51982">
        <w:rPr>
          <w:rFonts w:eastAsiaTheme="minorEastAsia"/>
          <w:sz w:val="20"/>
          <w:lang w:eastAsia="zh-CN"/>
        </w:rPr>
        <w:t xml:space="preserve">. </w:t>
      </w:r>
      <w:r w:rsidR="00CB1285">
        <w:rPr>
          <w:rFonts w:eastAsiaTheme="minorEastAsia"/>
          <w:sz w:val="20"/>
          <w:lang w:eastAsia="zh-CN"/>
        </w:rPr>
        <w:t xml:space="preserve">If NACK-only is configured and separate </w:t>
      </w:r>
      <w:r w:rsidR="00CB1285" w:rsidRPr="00CB1285">
        <w:rPr>
          <w:rFonts w:eastAsiaTheme="minorEastAsia"/>
          <w:i/>
          <w:iCs/>
          <w:sz w:val="20"/>
          <w:lang w:eastAsia="zh-CN"/>
        </w:rPr>
        <w:t>PUCCH-Config/</w:t>
      </w:r>
      <w:r w:rsidR="00CB1285" w:rsidRPr="00CB1285">
        <w:rPr>
          <w:rFonts w:eastAsiaTheme="minorEastAsia"/>
          <w:i/>
          <w:sz w:val="20"/>
          <w:lang w:eastAsia="zh-CN"/>
        </w:rPr>
        <w:t xml:space="preserve">PUCCH-ConfigurationList </w:t>
      </w:r>
      <w:r w:rsidR="00CB1285" w:rsidRPr="00CB1285">
        <w:rPr>
          <w:rFonts w:eastAsiaTheme="minorEastAsia"/>
          <w:sz w:val="20"/>
          <w:lang w:eastAsia="zh-CN"/>
        </w:rPr>
        <w:t>for NACK-only is not configured</w:t>
      </w:r>
      <w:r w:rsidR="00CB1285">
        <w:rPr>
          <w:rFonts w:eastAsiaTheme="minorEastAsia"/>
          <w:sz w:val="20"/>
          <w:lang w:eastAsia="zh-CN"/>
        </w:rPr>
        <w:t xml:space="preserve">, the </w:t>
      </w:r>
      <w:r w:rsidR="00CB1285" w:rsidRPr="00CB1285">
        <w:rPr>
          <w:rFonts w:eastAsiaTheme="minorEastAsia"/>
          <w:i/>
          <w:iCs/>
          <w:sz w:val="20"/>
          <w:lang w:eastAsia="zh-CN"/>
        </w:rPr>
        <w:t>PUCCH-Config/PUCCH-ConfigurationList</w:t>
      </w:r>
      <w:r w:rsidR="00CB1285" w:rsidRPr="00CB1285">
        <w:rPr>
          <w:rFonts w:eastAsiaTheme="minorEastAsia"/>
          <w:i/>
          <w:sz w:val="20"/>
          <w:lang w:eastAsia="zh-CN"/>
        </w:rPr>
        <w:t xml:space="preserve"> </w:t>
      </w:r>
      <w:r w:rsidR="00125C54">
        <w:rPr>
          <w:rFonts w:eastAsiaTheme="minorEastAsia"/>
          <w:sz w:val="20"/>
          <w:lang w:eastAsia="zh-CN"/>
        </w:rPr>
        <w:t>for unicast applies:</w:t>
      </w:r>
    </w:p>
    <w:p w14:paraId="28E35A68" w14:textId="77777777" w:rsidR="0039217A" w:rsidRPr="0039217A" w:rsidRDefault="0039217A" w:rsidP="0039217A">
      <w:pPr>
        <w:spacing w:after="0" w:line="240" w:lineRule="auto"/>
        <w:ind w:left="0" w:firstLine="0"/>
        <w:jc w:val="left"/>
        <w:rPr>
          <w:rFonts w:ascii="Times" w:eastAsia="Batang" w:hAnsi="Times"/>
          <w:i/>
          <w:sz w:val="20"/>
          <w:szCs w:val="24"/>
          <w:lang w:val="en-GB" w:eastAsia="x-none"/>
        </w:rPr>
      </w:pPr>
      <w:r w:rsidRPr="0039217A">
        <w:rPr>
          <w:rFonts w:ascii="Times" w:eastAsia="Batang" w:hAnsi="Times"/>
          <w:i/>
          <w:sz w:val="20"/>
          <w:szCs w:val="24"/>
          <w:highlight w:val="green"/>
          <w:lang w:val="en-GB" w:eastAsia="x-none"/>
        </w:rPr>
        <w:t>Agreement:</w:t>
      </w:r>
    </w:p>
    <w:p w14:paraId="3510182E" w14:textId="77777777" w:rsidR="0039217A" w:rsidRPr="0039217A" w:rsidRDefault="0039217A" w:rsidP="0039217A">
      <w:pPr>
        <w:spacing w:after="0" w:line="240" w:lineRule="auto"/>
        <w:ind w:left="0" w:firstLine="0"/>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For UE supporting both ACK/NACK based and NACK-only based</w:t>
      </w:r>
      <w:r w:rsidRPr="0039217A">
        <w:rPr>
          <w:rFonts w:ascii="Times" w:eastAsia="Batang" w:hAnsi="Times"/>
          <w:i/>
          <w:iCs/>
          <w:sz w:val="20"/>
          <w:szCs w:val="24"/>
          <w:lang w:val="en-GB" w:eastAsia="zh-CN"/>
        </w:rPr>
        <w:t xml:space="preserve"> feedback for multicast, for the same G</w:t>
      </w:r>
      <w:r w:rsidRPr="0039217A">
        <w:rPr>
          <w:rFonts w:ascii="Times" w:eastAsia="Batang" w:hAnsi="Times" w:hint="eastAsia"/>
          <w:i/>
          <w:iCs/>
          <w:sz w:val="20"/>
          <w:szCs w:val="24"/>
          <w:lang w:val="en-GB" w:eastAsia="zh-CN"/>
        </w:rPr>
        <w:t>-RNTI</w:t>
      </w:r>
      <w:r w:rsidRPr="0039217A">
        <w:rPr>
          <w:rFonts w:ascii="Times" w:eastAsia="Batang" w:hAnsi="Times"/>
          <w:i/>
          <w:iCs/>
          <w:sz w:val="20"/>
          <w:szCs w:val="24"/>
          <w:lang w:val="en-GB" w:eastAsia="zh-CN"/>
        </w:rPr>
        <w:t>, support the following</w:t>
      </w:r>
    </w:p>
    <w:p w14:paraId="457C72BB" w14:textId="77777777" w:rsidR="0039217A" w:rsidRPr="0039217A" w:rsidRDefault="0039217A" w:rsidP="003C30E9">
      <w:pPr>
        <w:numPr>
          <w:ilvl w:val="0"/>
          <w:numId w:val="43"/>
        </w:numPr>
        <w:autoSpaceDE w:val="0"/>
        <w:autoSpaceDN w:val="0"/>
        <w:adjustRightInd w:val="0"/>
        <w:snapToGrid w:val="0"/>
        <w:spacing w:after="0" w:line="240" w:lineRule="auto"/>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UE can be configured with either ACK/NACK based or NACK-only feedback for a single G-RNTI.</w:t>
      </w:r>
    </w:p>
    <w:p w14:paraId="524A377D"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Note: Case1-1: if configured with ACK/NACK based feedback, </w:t>
      </w:r>
      <w:r w:rsidRPr="0039217A">
        <w:rPr>
          <w:rFonts w:ascii="Times" w:eastAsia="Batang" w:hAnsi="Times"/>
          <w:i/>
          <w:sz w:val="20"/>
          <w:szCs w:val="24"/>
          <w:lang w:eastAsia="zh-CN"/>
        </w:rPr>
        <w:t xml:space="preserve">UE can be optionally configured a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w:t>
      </w:r>
      <w:r w:rsidRPr="0039217A">
        <w:rPr>
          <w:rFonts w:ascii="Times" w:eastAsia="Batang" w:hAnsi="Times"/>
          <w:i/>
          <w:iCs/>
          <w:sz w:val="20"/>
          <w:szCs w:val="24"/>
          <w:lang w:eastAsia="zh-CN"/>
        </w:rPr>
        <w:t>PUCCH-ConfigurationList</w:t>
      </w:r>
      <w:r w:rsidRPr="0039217A">
        <w:rPr>
          <w:rFonts w:ascii="Times" w:eastAsia="Batang" w:hAnsi="Times"/>
          <w:i/>
          <w:sz w:val="20"/>
          <w:szCs w:val="24"/>
          <w:lang w:eastAsia="zh-CN"/>
        </w:rPr>
        <w:t xml:space="preserve"> for multicast. Otherwise,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(This has been agreed.)</w:t>
      </w:r>
    </w:p>
    <w:p w14:paraId="043FA229"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Case 1-2: if </w:t>
      </w:r>
      <w:r w:rsidRPr="0039217A">
        <w:rPr>
          <w:rFonts w:ascii="Times" w:eastAsia="Batang" w:hAnsi="Times"/>
          <w:i/>
          <w:sz w:val="20"/>
          <w:szCs w:val="24"/>
          <w:lang w:eastAsia="zh-CN"/>
        </w:rPr>
        <w:t xml:space="preserve">configured with NACK-only based feedback, when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 xml:space="preserve">PUCCH-ConfigurationList for NACK-only is not configured,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w:t>
      </w:r>
    </w:p>
    <w:p w14:paraId="5180EFE9" w14:textId="77777777" w:rsidR="00AC6825" w:rsidRDefault="00AC6825" w:rsidP="005E1D61">
      <w:pPr>
        <w:ind w:left="0" w:firstLine="0"/>
        <w:rPr>
          <w:rFonts w:eastAsiaTheme="minorEastAsia"/>
          <w:sz w:val="20"/>
          <w:lang w:val="en-GB" w:eastAsia="zh-CN"/>
        </w:rPr>
      </w:pPr>
    </w:p>
    <w:p w14:paraId="1B59C8E4" w14:textId="0DEFBD40" w:rsidR="005F7D1A" w:rsidRPr="0039217A" w:rsidRDefault="005F7D1A" w:rsidP="005E1D61">
      <w:pPr>
        <w:ind w:left="0" w:firstLine="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ow the discussion is, when the </w:t>
      </w:r>
      <w:r w:rsidR="00955A24">
        <w:rPr>
          <w:rFonts w:eastAsiaTheme="minorEastAsia"/>
          <w:sz w:val="20"/>
          <w:lang w:val="en-GB" w:eastAsia="zh-CN"/>
        </w:rPr>
        <w:t>separate</w:t>
      </w:r>
      <w:r>
        <w:rPr>
          <w:rFonts w:eastAsiaTheme="minorEastAsia"/>
          <w:sz w:val="20"/>
          <w:lang w:val="en-GB" w:eastAsia="zh-CN"/>
        </w:rPr>
        <w:t xml:space="preserve"> </w:t>
      </w:r>
      <w:r w:rsidRPr="005F7D1A">
        <w:rPr>
          <w:rFonts w:eastAsiaTheme="minorEastAsia"/>
          <w:i/>
          <w:iCs/>
          <w:sz w:val="20"/>
          <w:lang w:eastAsia="zh-CN"/>
        </w:rPr>
        <w:t>PUCCH-Config/</w:t>
      </w:r>
      <w:r w:rsidRPr="005F7D1A">
        <w:rPr>
          <w:rFonts w:eastAsiaTheme="minorEastAsia"/>
          <w:i/>
          <w:sz w:val="20"/>
          <w:lang w:eastAsia="zh-CN"/>
        </w:rPr>
        <w:t xml:space="preserve">PUCCH-ConfigurationList </w:t>
      </w:r>
      <w:r w:rsidRPr="005F7D1A">
        <w:rPr>
          <w:rFonts w:eastAsiaTheme="minorEastAsia"/>
          <w:sz w:val="20"/>
          <w:lang w:eastAsia="zh-CN"/>
        </w:rPr>
        <w:t>for NACK-only is configured</w:t>
      </w:r>
      <w:r>
        <w:rPr>
          <w:rFonts w:eastAsiaTheme="minorEastAsia"/>
          <w:sz w:val="20"/>
          <w:lang w:eastAsia="zh-CN"/>
        </w:rPr>
        <w:t xml:space="preserve">, how many PUCCH resource sets and how many PUCCH resources per PUCCH resource set, etc. </w:t>
      </w:r>
    </w:p>
    <w:p w14:paraId="5A809323" w14:textId="77777777" w:rsidR="00AC6825" w:rsidRPr="005E1D61" w:rsidRDefault="00AC6825" w:rsidP="005E1D61">
      <w:pPr>
        <w:ind w:left="0" w:firstLine="0"/>
        <w:rPr>
          <w:rFonts w:eastAsiaTheme="minorEastAsia"/>
          <w:sz w:val="20"/>
          <w:lang w:val="en-GB" w:eastAsia="zh-CN"/>
        </w:rPr>
      </w:pPr>
    </w:p>
    <w:p w14:paraId="47D447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35BA0D84" w14:textId="471D21FD" w:rsidR="00646420" w:rsidRDefault="00646420" w:rsidP="00646420">
      <w:pPr>
        <w:pStyle w:val="Heading4"/>
        <w:numPr>
          <w:ilvl w:val="0"/>
          <w:numId w:val="0"/>
        </w:numPr>
        <w:ind w:left="720" w:hanging="720"/>
        <w:rPr>
          <w:sz w:val="20"/>
          <w:szCs w:val="20"/>
          <w:lang w:val="en-GB" w:eastAsia="zh-CN"/>
        </w:rPr>
      </w:pPr>
      <w:bookmarkStart w:id="193" w:name="OLE_LINK12"/>
      <w:r w:rsidRPr="00F45145">
        <w:rPr>
          <w:rFonts w:hint="eastAsia"/>
          <w:sz w:val="20"/>
          <w:szCs w:val="20"/>
          <w:lang w:val="en-GB" w:eastAsia="zh-CN"/>
        </w:rPr>
        <w:lastRenderedPageBreak/>
        <w:t>P</w:t>
      </w:r>
      <w:r w:rsidRPr="00F45145">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_Ref72253057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3.3.1</w:t>
      </w:r>
      <w:r w:rsidR="00174AC4">
        <w:rPr>
          <w:sz w:val="20"/>
          <w:szCs w:val="20"/>
          <w:lang w:val="en-GB" w:eastAsia="zh-CN"/>
        </w:rPr>
        <w:fldChar w:fldCharType="end"/>
      </w:r>
    </w:p>
    <w:p w14:paraId="71205808" w14:textId="3D62050D" w:rsidR="006729D2" w:rsidRPr="006F39C6" w:rsidRDefault="006729D2" w:rsidP="006F39C6">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w:t>
      </w:r>
      <w:r w:rsidR="003C075D" w:rsidRPr="006F39C6">
        <w:rPr>
          <w:sz w:val="20"/>
          <w:lang w:val="en-GB" w:eastAsia="zh-CN"/>
        </w:rPr>
        <w:t xml:space="preserve">UE for </w:t>
      </w:r>
      <w:r w:rsidRPr="006F39C6">
        <w:rPr>
          <w:sz w:val="20"/>
          <w:lang w:val="en-GB" w:eastAsia="zh-CN"/>
        </w:rPr>
        <w:t xml:space="preserve">NACK-only based feedback, </w:t>
      </w:r>
    </w:p>
    <w:p w14:paraId="3E7EF60A" w14:textId="7EDE2BD3" w:rsidR="00866B96" w:rsidRPr="006F39C6" w:rsidRDefault="00C07FCD" w:rsidP="00F75C26">
      <w:pPr>
        <w:pStyle w:val="ListParagraph"/>
        <w:numPr>
          <w:ilvl w:val="1"/>
          <w:numId w:val="53"/>
        </w:numPr>
        <w:spacing w:after="0" w:line="240" w:lineRule="auto"/>
        <w:rPr>
          <w:lang w:val="en-US" w:eastAsia="zh-CN"/>
        </w:rPr>
      </w:pPr>
      <w:r>
        <w:rPr>
          <w:lang w:val="en-US" w:eastAsia="zh-CN"/>
        </w:rPr>
        <w:t>u</w:t>
      </w:r>
      <w:r w:rsidR="00866B96" w:rsidRPr="006F39C6">
        <w:rPr>
          <w:lang w:val="en-US" w:eastAsia="zh-CN"/>
        </w:rPr>
        <w:t xml:space="preserve">p to 1 PUCCH resource set in each </w:t>
      </w:r>
      <w:r w:rsidR="00866B96" w:rsidRPr="0080560F">
        <w:rPr>
          <w:i/>
          <w:lang w:val="en-US" w:eastAsia="zh-CN"/>
        </w:rPr>
        <w:t>PUCCH-Config</w:t>
      </w:r>
      <w:r w:rsidR="00866B96" w:rsidRPr="006F39C6">
        <w:rPr>
          <w:lang w:val="en-US" w:eastAsia="zh-CN"/>
        </w:rPr>
        <w:t>.</w:t>
      </w:r>
    </w:p>
    <w:p w14:paraId="2F025153" w14:textId="53D75E2B" w:rsidR="00866B96" w:rsidRPr="006F39C6" w:rsidRDefault="00866B96" w:rsidP="00F75C26">
      <w:pPr>
        <w:pStyle w:val="ListParagraph"/>
        <w:numPr>
          <w:ilvl w:val="1"/>
          <w:numId w:val="53"/>
        </w:numPr>
        <w:spacing w:after="0" w:line="240" w:lineRule="auto"/>
        <w:rPr>
          <w:lang w:eastAsia="zh-CN"/>
        </w:rPr>
      </w:pPr>
      <w:r w:rsidRPr="006F39C6">
        <w:rPr>
          <w:lang w:val="en-US" w:eastAsia="zh-CN"/>
        </w:rPr>
        <w:t>up to 16 PUCCH resources</w:t>
      </w:r>
      <w:r w:rsidR="008E1D29" w:rsidRPr="006F39C6">
        <w:rPr>
          <w:lang w:val="en-US" w:eastAsia="zh-CN"/>
        </w:rPr>
        <w:t xml:space="preserve"> in each PUCCH resource set</w:t>
      </w:r>
    </w:p>
    <w:p w14:paraId="17653612" w14:textId="4EF68520" w:rsidR="0054366E" w:rsidRPr="006F39C6" w:rsidRDefault="0054366E" w:rsidP="00F75C26">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sidR="006F39C6">
        <w:rPr>
          <w:lang w:val="en-US" w:eastAsia="zh-CN"/>
        </w:rPr>
        <w:t xml:space="preserve"> </w:t>
      </w:r>
      <w:r w:rsidRPr="006F39C6">
        <w:rPr>
          <w:lang w:val="en-US" w:eastAsia="zh-CN"/>
        </w:rPr>
        <w:t xml:space="preserve">applies to all configured G-RNTIs configured with NACK-only based feedback. </w:t>
      </w:r>
    </w:p>
    <w:bookmarkEnd w:id="193"/>
    <w:p w14:paraId="40C0E6B9" w14:textId="77777777" w:rsidR="00946322" w:rsidRPr="003C075D" w:rsidRDefault="00946322" w:rsidP="00E4703C">
      <w:pPr>
        <w:rPr>
          <w:color w:val="DDD9C3" w:themeColor="background2" w:themeShade="E6"/>
          <w:lang w:val="en-GB" w:eastAsia="zh-CN"/>
        </w:rPr>
      </w:pPr>
    </w:p>
    <w:p w14:paraId="08C1B0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25DAA" w:rsidRPr="00525DAA" w14:paraId="35C64313" w14:textId="77777777" w:rsidTr="00590C1F">
        <w:trPr>
          <w:trHeight w:val="253"/>
          <w:jc w:val="center"/>
        </w:trPr>
        <w:tc>
          <w:tcPr>
            <w:tcW w:w="1555" w:type="dxa"/>
          </w:tcPr>
          <w:p w14:paraId="098F0EED" w14:textId="77777777" w:rsidR="00646420" w:rsidRPr="00F45145" w:rsidRDefault="00646420" w:rsidP="004B4034">
            <w:pPr>
              <w:spacing w:after="0"/>
              <w:rPr>
                <w:rFonts w:cstheme="minorHAnsi"/>
                <w:sz w:val="16"/>
                <w:szCs w:val="16"/>
              </w:rPr>
            </w:pPr>
            <w:r w:rsidRPr="00F45145">
              <w:rPr>
                <w:b/>
                <w:sz w:val="16"/>
                <w:szCs w:val="16"/>
              </w:rPr>
              <w:t>Company</w:t>
            </w:r>
          </w:p>
        </w:tc>
        <w:tc>
          <w:tcPr>
            <w:tcW w:w="7801" w:type="dxa"/>
          </w:tcPr>
          <w:p w14:paraId="503C5644" w14:textId="77777777" w:rsidR="00646420" w:rsidRPr="00F45145" w:rsidRDefault="00646420" w:rsidP="004B4034">
            <w:pPr>
              <w:spacing w:after="0"/>
              <w:rPr>
                <w:rFonts w:eastAsiaTheme="minorEastAsia"/>
                <w:sz w:val="16"/>
                <w:szCs w:val="16"/>
                <w:lang w:eastAsia="zh-CN"/>
              </w:rPr>
            </w:pPr>
            <w:r w:rsidRPr="00F45145">
              <w:rPr>
                <w:b/>
                <w:sz w:val="16"/>
                <w:szCs w:val="16"/>
              </w:rPr>
              <w:t xml:space="preserve">Comments </w:t>
            </w:r>
          </w:p>
        </w:tc>
      </w:tr>
      <w:tr w:rsidR="00F45145" w:rsidRPr="00525DAA" w14:paraId="77CDA81B" w14:textId="77777777" w:rsidTr="00590C1F">
        <w:trPr>
          <w:trHeight w:val="253"/>
          <w:jc w:val="center"/>
        </w:trPr>
        <w:tc>
          <w:tcPr>
            <w:tcW w:w="1555" w:type="dxa"/>
          </w:tcPr>
          <w:p w14:paraId="2F9B55B9" w14:textId="5461CFA0" w:rsidR="00F45145" w:rsidRPr="00F45145" w:rsidRDefault="003E2D88" w:rsidP="004B4034">
            <w:pPr>
              <w:spacing w:after="0"/>
              <w:rPr>
                <w:b/>
                <w:sz w:val="16"/>
                <w:szCs w:val="16"/>
              </w:rPr>
            </w:pPr>
            <w:r w:rsidRPr="00E001A5">
              <w:rPr>
                <w:rFonts w:eastAsiaTheme="minorEastAsia"/>
                <w:sz w:val="18"/>
                <w:szCs w:val="18"/>
                <w:lang w:eastAsia="zh-CN"/>
              </w:rPr>
              <w:t>Lenovo, Motorola Mobility</w:t>
            </w:r>
          </w:p>
        </w:tc>
        <w:tc>
          <w:tcPr>
            <w:tcW w:w="7801" w:type="dxa"/>
          </w:tcPr>
          <w:p w14:paraId="464F7CA7" w14:textId="77777777" w:rsidR="00F45145" w:rsidRDefault="003E2D88" w:rsidP="003E2D88">
            <w:pPr>
              <w:pStyle w:val="ListParagraph"/>
              <w:numPr>
                <w:ilvl w:val="0"/>
                <w:numId w:val="68"/>
              </w:numPr>
              <w:spacing w:after="0"/>
              <w:rPr>
                <w:bCs/>
                <w:sz w:val="16"/>
                <w:szCs w:val="16"/>
              </w:rPr>
            </w:pPr>
            <w:r>
              <w:rPr>
                <w:bCs/>
                <w:sz w:val="16"/>
                <w:szCs w:val="16"/>
              </w:rPr>
              <w:t>We suggest removing “up to” in the first sub-bullet as zero PUCCH resource set is not valid.</w:t>
            </w:r>
          </w:p>
          <w:p w14:paraId="07ED33F8" w14:textId="77777777" w:rsidR="003E2D88" w:rsidRDefault="003E2D88" w:rsidP="003E2D88">
            <w:pPr>
              <w:pStyle w:val="ListParagraph"/>
              <w:numPr>
                <w:ilvl w:val="0"/>
                <w:numId w:val="68"/>
              </w:numPr>
              <w:spacing w:after="0"/>
              <w:rPr>
                <w:bCs/>
                <w:sz w:val="16"/>
                <w:szCs w:val="16"/>
              </w:rPr>
            </w:pPr>
            <w:r>
              <w:rPr>
                <w:bCs/>
                <w:sz w:val="16"/>
                <w:szCs w:val="16"/>
              </w:rPr>
              <w:t>We suggest adding “</w:t>
            </w:r>
            <w:r w:rsidR="005919D1">
              <w:rPr>
                <w:bCs/>
                <w:sz w:val="16"/>
                <w:szCs w:val="16"/>
              </w:rPr>
              <w:t>[16]” to the second sub-bullet because the max number of resources is dependent on whether Alt 4 is agreed and detailed design of Alt 4.</w:t>
            </w:r>
          </w:p>
          <w:p w14:paraId="22FE0459" w14:textId="77777777" w:rsidR="005919D1" w:rsidRPr="004D69DD" w:rsidRDefault="005919D1" w:rsidP="003E2D88">
            <w:pPr>
              <w:pStyle w:val="ListParagraph"/>
              <w:numPr>
                <w:ilvl w:val="0"/>
                <w:numId w:val="68"/>
              </w:numPr>
              <w:spacing w:after="0"/>
              <w:rPr>
                <w:bCs/>
                <w:sz w:val="16"/>
                <w:szCs w:val="16"/>
              </w:rPr>
            </w:pPr>
            <w:r>
              <w:rPr>
                <w:bCs/>
                <w:sz w:val="16"/>
                <w:szCs w:val="16"/>
              </w:rPr>
              <w:t xml:space="preserve">For the note, it is not quite clear. Does it imply a single </w:t>
            </w:r>
            <w:r w:rsidRPr="005919D1">
              <w:rPr>
                <w:i/>
                <w:sz w:val="16"/>
                <w:szCs w:val="16"/>
                <w:lang w:val="en-US" w:eastAsia="zh-CN"/>
              </w:rPr>
              <w:t>PUCCH-Config/PUCCH-ConfigurationList</w:t>
            </w:r>
            <w:r w:rsidRPr="005919D1">
              <w:rPr>
                <w:sz w:val="16"/>
                <w:szCs w:val="16"/>
                <w:lang w:val="en-US" w:eastAsia="zh-CN"/>
              </w:rPr>
              <w:t xml:space="preserve"> applies to all configured G-RNTIs configured with NACK-only based feedback</w:t>
            </w:r>
            <w:r>
              <w:rPr>
                <w:sz w:val="16"/>
                <w:szCs w:val="16"/>
                <w:lang w:val="en-US" w:eastAsia="zh-CN"/>
              </w:rPr>
              <w:t>?</w:t>
            </w:r>
          </w:p>
          <w:p w14:paraId="07FDBC2A" w14:textId="77777777" w:rsidR="004D69DD" w:rsidRDefault="004D69DD" w:rsidP="004D69DD">
            <w:pPr>
              <w:spacing w:after="0"/>
              <w:rPr>
                <w:bCs/>
                <w:sz w:val="16"/>
                <w:szCs w:val="16"/>
              </w:rPr>
            </w:pPr>
          </w:p>
          <w:p w14:paraId="75347086" w14:textId="17F60D62" w:rsidR="004D69DD" w:rsidRPr="004D69DD" w:rsidRDefault="004D69DD" w:rsidP="004D69DD">
            <w:pPr>
              <w:pStyle w:val="ListParagraph"/>
              <w:numPr>
                <w:ilvl w:val="0"/>
                <w:numId w:val="74"/>
              </w:numPr>
              <w:spacing w:after="0"/>
              <w:rPr>
                <w:bCs/>
                <w:sz w:val="16"/>
                <w:szCs w:val="16"/>
                <w:lang w:eastAsia="zh-CN"/>
              </w:rPr>
            </w:pPr>
            <w:r w:rsidRPr="00963F1F">
              <w:rPr>
                <w:rFonts w:hint="eastAsia"/>
                <w:bCs/>
                <w:sz w:val="16"/>
                <w:szCs w:val="16"/>
                <w:highlight w:val="cyan"/>
                <w:lang w:eastAsia="zh-CN"/>
              </w:rPr>
              <w:t>F</w:t>
            </w:r>
            <w:r w:rsidRPr="00963F1F">
              <w:rPr>
                <w:bCs/>
                <w:sz w:val="16"/>
                <w:szCs w:val="16"/>
                <w:highlight w:val="cyan"/>
                <w:lang w:eastAsia="zh-CN"/>
              </w:rPr>
              <w:t>L’s responses: ok for the first two. Yes for (3)</w:t>
            </w:r>
          </w:p>
        </w:tc>
      </w:tr>
      <w:tr w:rsidR="00D004A3" w:rsidRPr="00D004A3" w14:paraId="430FA499" w14:textId="77777777" w:rsidTr="00D004A3">
        <w:tblPrEx>
          <w:jc w:val="left"/>
        </w:tblPrEx>
        <w:trPr>
          <w:trHeight w:val="253"/>
        </w:trPr>
        <w:tc>
          <w:tcPr>
            <w:tcW w:w="1555" w:type="dxa"/>
          </w:tcPr>
          <w:p w14:paraId="462513A9"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17701CDA" w14:textId="09360F6C"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are generally OK with this proposal. ‘up to’ can be removed in the first bullet point.</w:t>
            </w:r>
          </w:p>
        </w:tc>
      </w:tr>
      <w:tr w:rsidR="00FD7B8B" w:rsidRPr="00D004A3" w14:paraId="2E71BFDE" w14:textId="77777777" w:rsidTr="00D004A3">
        <w:tblPrEx>
          <w:jc w:val="left"/>
        </w:tblPrEx>
        <w:trPr>
          <w:trHeight w:val="253"/>
        </w:trPr>
        <w:tc>
          <w:tcPr>
            <w:tcW w:w="1555" w:type="dxa"/>
          </w:tcPr>
          <w:p w14:paraId="55E1EF7C" w14:textId="4349BE6E"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57AD4D0D" w14:textId="7F1B4791" w:rsidR="00FD7B8B" w:rsidRDefault="00FD7B8B" w:rsidP="00D004A3">
            <w:pPr>
              <w:pStyle w:val="3GPPAgreements"/>
              <w:numPr>
                <w:ilvl w:val="0"/>
                <w:numId w:val="0"/>
              </w:numPr>
              <w:spacing w:before="0" w:after="0"/>
              <w:contextualSpacing/>
              <w:jc w:val="left"/>
              <w:rPr>
                <w:rFonts w:eastAsia="Malgun Gothic"/>
                <w:lang w:eastAsia="ko-KR"/>
              </w:rPr>
            </w:pPr>
            <w:r>
              <w:rPr>
                <w:rFonts w:hint="eastAsia"/>
                <w:bCs/>
                <w:sz w:val="16"/>
                <w:szCs w:val="16"/>
              </w:rPr>
              <w:t>OK</w:t>
            </w:r>
          </w:p>
        </w:tc>
      </w:tr>
      <w:tr w:rsidR="00D66F2D" w:rsidRPr="00D004A3" w14:paraId="24885C67" w14:textId="77777777" w:rsidTr="00D004A3">
        <w:tblPrEx>
          <w:jc w:val="left"/>
        </w:tblPrEx>
        <w:trPr>
          <w:trHeight w:val="253"/>
        </w:trPr>
        <w:tc>
          <w:tcPr>
            <w:tcW w:w="1555" w:type="dxa"/>
          </w:tcPr>
          <w:p w14:paraId="2367F341" w14:textId="2C876C0F"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65EBDCF4" w14:textId="54EAC425" w:rsidR="00D66F2D" w:rsidRDefault="00D66F2D" w:rsidP="00D004A3">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 the number of [16] is also related to the decision of Alt1 or Alt 4.</w:t>
            </w:r>
          </w:p>
        </w:tc>
      </w:tr>
      <w:tr w:rsidR="00855DB8" w:rsidRPr="00D004A3" w14:paraId="11291DF7" w14:textId="77777777" w:rsidTr="00D004A3">
        <w:tblPrEx>
          <w:jc w:val="left"/>
        </w:tblPrEx>
        <w:trPr>
          <w:trHeight w:val="253"/>
        </w:trPr>
        <w:tc>
          <w:tcPr>
            <w:tcW w:w="1555" w:type="dxa"/>
          </w:tcPr>
          <w:p w14:paraId="2D1102A9" w14:textId="2D8A8D37" w:rsidR="00855DB8" w:rsidRDefault="00855DB8"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375840A3" w14:textId="77777777" w:rsidR="00855DB8" w:rsidRPr="0024686B" w:rsidRDefault="00855DB8" w:rsidP="00855DB8">
            <w:pPr>
              <w:spacing w:after="0"/>
              <w:rPr>
                <w:bCs/>
                <w:sz w:val="20"/>
                <w:szCs w:val="20"/>
              </w:rPr>
            </w:pPr>
            <w:r w:rsidRPr="0024686B">
              <w:rPr>
                <w:bCs/>
                <w:sz w:val="20"/>
                <w:szCs w:val="20"/>
              </w:rPr>
              <w:t>We support the intention. However, in our view, 32 PUCCH resources, instead of 16 PUCCH resources should be configured (as in case of resource set 0 currently).</w:t>
            </w:r>
            <w:r>
              <w:rPr>
                <w:bCs/>
                <w:sz w:val="20"/>
                <w:szCs w:val="20"/>
              </w:rPr>
              <w:t xml:space="preserve"> Even if we agree on 16 PUCCH resources for multiple NACK-only in a slot, limitation to one NACK-only to 16 is not needed.</w:t>
            </w:r>
          </w:p>
          <w:p w14:paraId="4FB475E5" w14:textId="77777777" w:rsidR="00855DB8" w:rsidRDefault="00855DB8" w:rsidP="00855DB8">
            <w:pPr>
              <w:spacing w:after="0"/>
              <w:rPr>
                <w:bCs/>
                <w:sz w:val="16"/>
                <w:szCs w:val="16"/>
                <w:highlight w:val="lightGray"/>
              </w:rPr>
            </w:pPr>
          </w:p>
          <w:p w14:paraId="591BB35F" w14:textId="77777777" w:rsidR="00855DB8" w:rsidRPr="006F39C6" w:rsidRDefault="00855DB8" w:rsidP="00855DB8">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UE for NACK-only based feedback, </w:t>
            </w:r>
          </w:p>
          <w:p w14:paraId="16BD33E8" w14:textId="77777777" w:rsidR="00855DB8" w:rsidRPr="006F39C6" w:rsidRDefault="00855DB8" w:rsidP="00855DB8">
            <w:pPr>
              <w:pStyle w:val="ListParagraph"/>
              <w:numPr>
                <w:ilvl w:val="1"/>
                <w:numId w:val="53"/>
              </w:numPr>
              <w:spacing w:after="0" w:line="240" w:lineRule="auto"/>
              <w:rPr>
                <w:lang w:val="en-US" w:eastAsia="zh-CN"/>
              </w:rPr>
            </w:pPr>
            <w:r>
              <w:rPr>
                <w:lang w:val="en-US" w:eastAsia="zh-CN"/>
              </w:rPr>
              <w:t>u</w:t>
            </w:r>
            <w:r w:rsidRPr="006F39C6">
              <w:rPr>
                <w:lang w:val="en-US" w:eastAsia="zh-CN"/>
              </w:rPr>
              <w:t xml:space="preserve">p to 1 PUCCH resource set in each </w:t>
            </w:r>
            <w:r w:rsidRPr="0080560F">
              <w:rPr>
                <w:i/>
                <w:lang w:val="en-US" w:eastAsia="zh-CN"/>
              </w:rPr>
              <w:t>PUCCH-Config</w:t>
            </w:r>
            <w:r w:rsidRPr="006F39C6">
              <w:rPr>
                <w:lang w:val="en-US" w:eastAsia="zh-CN"/>
              </w:rPr>
              <w:t>.</w:t>
            </w:r>
          </w:p>
          <w:p w14:paraId="737D1070"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up to </w:t>
            </w:r>
            <w:r w:rsidRPr="00197277">
              <w:rPr>
                <w:strike/>
                <w:color w:val="FF0000"/>
                <w:lang w:val="en-US" w:eastAsia="zh-CN"/>
              </w:rPr>
              <w:t>16</w:t>
            </w:r>
            <w:r w:rsidRPr="00197277">
              <w:rPr>
                <w:color w:val="FF0000"/>
                <w:lang w:val="en-US" w:eastAsia="zh-CN"/>
              </w:rPr>
              <w:t>32</w:t>
            </w:r>
            <w:r w:rsidRPr="006F39C6">
              <w:rPr>
                <w:lang w:val="en-US" w:eastAsia="zh-CN"/>
              </w:rPr>
              <w:t xml:space="preserve"> PUCCH resources in each PUCCH resource set</w:t>
            </w:r>
          </w:p>
          <w:p w14:paraId="1FEC8BA1"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Pr>
                <w:lang w:val="en-US" w:eastAsia="zh-CN"/>
              </w:rPr>
              <w:t xml:space="preserve"> </w:t>
            </w:r>
            <w:r w:rsidRPr="006F39C6">
              <w:rPr>
                <w:lang w:val="en-US" w:eastAsia="zh-CN"/>
              </w:rPr>
              <w:t xml:space="preserve">applies to all configured G-RNTIs configured with NACK-only based feedback. </w:t>
            </w:r>
          </w:p>
          <w:p w14:paraId="009FE537" w14:textId="77777777" w:rsidR="00855DB8" w:rsidRPr="00855DB8" w:rsidRDefault="00855DB8" w:rsidP="00D004A3">
            <w:pPr>
              <w:pStyle w:val="3GPPAgreements"/>
              <w:numPr>
                <w:ilvl w:val="0"/>
                <w:numId w:val="0"/>
              </w:numPr>
              <w:spacing w:before="0" w:after="0"/>
              <w:contextualSpacing/>
              <w:jc w:val="left"/>
              <w:rPr>
                <w:bCs/>
                <w:sz w:val="16"/>
                <w:szCs w:val="16"/>
                <w:lang w:val="en-GB"/>
              </w:rPr>
            </w:pPr>
          </w:p>
        </w:tc>
      </w:tr>
      <w:tr w:rsidR="006B18C2" w:rsidRPr="00D004A3" w14:paraId="2084EDE6" w14:textId="77777777" w:rsidTr="00D004A3">
        <w:tblPrEx>
          <w:jc w:val="left"/>
        </w:tblPrEx>
        <w:trPr>
          <w:trHeight w:val="253"/>
        </w:trPr>
        <w:tc>
          <w:tcPr>
            <w:tcW w:w="1555" w:type="dxa"/>
          </w:tcPr>
          <w:p w14:paraId="19339E2E" w14:textId="33E259AA"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V</w:t>
            </w:r>
            <w:r w:rsidR="006B18C2">
              <w:rPr>
                <w:rFonts w:eastAsiaTheme="minorEastAsia"/>
                <w:sz w:val="18"/>
                <w:szCs w:val="18"/>
              </w:rPr>
              <w:t>ivo</w:t>
            </w:r>
          </w:p>
        </w:tc>
        <w:tc>
          <w:tcPr>
            <w:tcW w:w="7801" w:type="dxa"/>
          </w:tcPr>
          <w:p w14:paraId="6C47FB69" w14:textId="18B18623" w:rsidR="006B18C2" w:rsidRPr="0024686B" w:rsidRDefault="006B18C2" w:rsidP="006B18C2">
            <w:pPr>
              <w:spacing w:after="0"/>
              <w:rPr>
                <w:bCs/>
                <w:sz w:val="20"/>
                <w:szCs w:val="20"/>
              </w:rPr>
            </w:pPr>
            <w:r w:rsidRPr="006B18C2">
              <w:rPr>
                <w:bCs/>
                <w:sz w:val="20"/>
                <w:szCs w:val="20"/>
              </w:rPr>
              <w:t>We are generally OK with this proposal except the second bullet. In the current spec, up to 32 PUCCH resources can be configured in the first PUCCH resource set, same number can be configured here.</w:t>
            </w:r>
          </w:p>
        </w:tc>
      </w:tr>
      <w:tr w:rsidR="00FE5797" w:rsidRPr="00525DAA" w14:paraId="5539E7C4" w14:textId="77777777" w:rsidTr="00B236FC">
        <w:trPr>
          <w:trHeight w:val="253"/>
          <w:jc w:val="center"/>
        </w:trPr>
        <w:tc>
          <w:tcPr>
            <w:tcW w:w="1555" w:type="dxa"/>
          </w:tcPr>
          <w:p w14:paraId="50CB1BC7" w14:textId="77777777" w:rsidR="00FE5797" w:rsidRPr="00F45145" w:rsidRDefault="00FE5797" w:rsidP="00B236FC">
            <w:pPr>
              <w:spacing w:after="0"/>
              <w:rPr>
                <w:b/>
                <w:sz w:val="16"/>
                <w:szCs w:val="16"/>
                <w:lang w:eastAsia="zh-CN"/>
              </w:rPr>
            </w:pPr>
            <w:r>
              <w:rPr>
                <w:b/>
                <w:sz w:val="16"/>
                <w:szCs w:val="16"/>
                <w:lang w:eastAsia="zh-CN"/>
              </w:rPr>
              <w:t>Xiaomi</w:t>
            </w:r>
          </w:p>
        </w:tc>
        <w:tc>
          <w:tcPr>
            <w:tcW w:w="7801" w:type="dxa"/>
          </w:tcPr>
          <w:p w14:paraId="1AF57298" w14:textId="77777777" w:rsidR="00FE5797" w:rsidRPr="00F45145" w:rsidRDefault="00FE5797" w:rsidP="00B236FC">
            <w:pPr>
              <w:spacing w:after="0"/>
              <w:rPr>
                <w:b/>
                <w:sz w:val="16"/>
                <w:szCs w:val="16"/>
                <w:lang w:eastAsia="zh-CN"/>
              </w:rPr>
            </w:pPr>
            <w:r>
              <w:rPr>
                <w:rFonts w:hint="eastAsia"/>
                <w:b/>
                <w:sz w:val="16"/>
                <w:szCs w:val="16"/>
                <w:lang w:eastAsia="zh-CN"/>
              </w:rPr>
              <w:t>O</w:t>
            </w:r>
            <w:r>
              <w:rPr>
                <w:b/>
                <w:sz w:val="16"/>
                <w:szCs w:val="16"/>
                <w:lang w:eastAsia="zh-CN"/>
              </w:rPr>
              <w:t>K</w:t>
            </w:r>
          </w:p>
        </w:tc>
      </w:tr>
      <w:tr w:rsidR="00BF6C00" w:rsidRPr="00D004A3" w14:paraId="349F4A73" w14:textId="77777777" w:rsidTr="00BF6C00">
        <w:tblPrEx>
          <w:jc w:val="left"/>
        </w:tblPrEx>
        <w:trPr>
          <w:trHeight w:val="253"/>
        </w:trPr>
        <w:tc>
          <w:tcPr>
            <w:tcW w:w="1555" w:type="dxa"/>
          </w:tcPr>
          <w:p w14:paraId="03055C13"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7FA9EABD" w14:textId="77777777" w:rsidR="00BF6C00" w:rsidRDefault="00BF6C00" w:rsidP="00772EA7">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w:t>
            </w:r>
          </w:p>
        </w:tc>
      </w:tr>
      <w:tr w:rsidR="00B22DDC" w:rsidRPr="00D004A3" w14:paraId="057BC963" w14:textId="77777777" w:rsidTr="00BF6C00">
        <w:tblPrEx>
          <w:jc w:val="left"/>
        </w:tblPrEx>
        <w:trPr>
          <w:trHeight w:val="253"/>
        </w:trPr>
        <w:tc>
          <w:tcPr>
            <w:tcW w:w="1555" w:type="dxa"/>
          </w:tcPr>
          <w:p w14:paraId="438448A9" w14:textId="576800B3"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4E44D71" w14:textId="4BEFAEE4" w:rsidR="00B22DDC" w:rsidRDefault="00B22DDC" w:rsidP="00B22DDC">
            <w:pPr>
              <w:pStyle w:val="3GPPAgreements"/>
              <w:numPr>
                <w:ilvl w:val="0"/>
                <w:numId w:val="0"/>
              </w:numPr>
              <w:spacing w:before="0" w:after="0"/>
              <w:contextualSpacing/>
              <w:jc w:val="left"/>
              <w:rPr>
                <w:bCs/>
                <w:sz w:val="16"/>
                <w:szCs w:val="16"/>
              </w:rPr>
            </w:pPr>
            <w:r>
              <w:rPr>
                <w:bCs/>
              </w:rPr>
              <w:t>Support the proposal.</w:t>
            </w:r>
          </w:p>
        </w:tc>
      </w:tr>
      <w:tr w:rsidR="00A94629" w:rsidRPr="00525DAA" w14:paraId="205FAD18" w14:textId="77777777" w:rsidTr="00A94629">
        <w:tblPrEx>
          <w:jc w:val="left"/>
        </w:tblPrEx>
        <w:trPr>
          <w:trHeight w:val="253"/>
        </w:trPr>
        <w:tc>
          <w:tcPr>
            <w:tcW w:w="1555" w:type="dxa"/>
          </w:tcPr>
          <w:p w14:paraId="3018A1D2" w14:textId="19A6DF33" w:rsidR="00A94629" w:rsidRPr="006231B6" w:rsidRDefault="00A94629" w:rsidP="00772EA7">
            <w:pPr>
              <w:spacing w:after="0"/>
              <w:rPr>
                <w:bCs/>
                <w:sz w:val="16"/>
                <w:szCs w:val="16"/>
              </w:rPr>
            </w:pPr>
            <w:r>
              <w:rPr>
                <w:bCs/>
                <w:sz w:val="16"/>
                <w:szCs w:val="16"/>
              </w:rPr>
              <w:t>Ericsson</w:t>
            </w:r>
          </w:p>
        </w:tc>
        <w:tc>
          <w:tcPr>
            <w:tcW w:w="7801" w:type="dxa"/>
          </w:tcPr>
          <w:p w14:paraId="3C04D4AC" w14:textId="77777777" w:rsidR="00A94629" w:rsidRPr="006231B6" w:rsidRDefault="00A94629" w:rsidP="00772EA7">
            <w:pPr>
              <w:spacing w:after="0"/>
              <w:rPr>
                <w:bCs/>
                <w:sz w:val="16"/>
                <w:szCs w:val="16"/>
              </w:rPr>
            </w:pPr>
            <w:r>
              <w:rPr>
                <w:sz w:val="20"/>
                <w:szCs w:val="20"/>
                <w:lang w:eastAsia="zh-CN"/>
              </w:rPr>
              <w:t>The number of PUCCH resources in one PUCCH resource set needs to be harmonized with P3.2.1 (about Alt1/Alt4). If the number in P3.2.1 increases from current 16 this Proposal must follow.</w:t>
            </w:r>
          </w:p>
        </w:tc>
      </w:tr>
      <w:tr w:rsidR="00E97E4D" w:rsidRPr="00525DAA" w14:paraId="5EC42F5E" w14:textId="77777777" w:rsidTr="00A94629">
        <w:tblPrEx>
          <w:jc w:val="left"/>
        </w:tblPrEx>
        <w:trPr>
          <w:trHeight w:val="253"/>
        </w:trPr>
        <w:tc>
          <w:tcPr>
            <w:tcW w:w="1555" w:type="dxa"/>
          </w:tcPr>
          <w:p w14:paraId="4ACC2BF4" w14:textId="341F0A55" w:rsidR="00E97E4D" w:rsidRDefault="00E97E4D" w:rsidP="00E97E4D">
            <w:pPr>
              <w:spacing w:after="0"/>
              <w:rPr>
                <w:bCs/>
                <w:sz w:val="16"/>
                <w:szCs w:val="16"/>
              </w:rPr>
            </w:pPr>
            <w:r>
              <w:rPr>
                <w:rFonts w:eastAsiaTheme="minorEastAsia"/>
                <w:sz w:val="18"/>
                <w:szCs w:val="18"/>
              </w:rPr>
              <w:t>Qualcomm</w:t>
            </w:r>
          </w:p>
        </w:tc>
        <w:tc>
          <w:tcPr>
            <w:tcW w:w="7801" w:type="dxa"/>
          </w:tcPr>
          <w:p w14:paraId="15BF1638" w14:textId="4997DCCC" w:rsidR="00E97E4D" w:rsidRDefault="00E97E4D" w:rsidP="00E97E4D">
            <w:pPr>
              <w:spacing w:after="0"/>
              <w:rPr>
                <w:sz w:val="20"/>
                <w:szCs w:val="20"/>
                <w:lang w:eastAsia="zh-CN"/>
              </w:rPr>
            </w:pPr>
            <w:r>
              <w:rPr>
                <w:bCs/>
              </w:rPr>
              <w:t>ok</w:t>
            </w:r>
          </w:p>
        </w:tc>
      </w:tr>
      <w:tr w:rsidR="002D4437" w:rsidRPr="00525DAA" w14:paraId="58F36CF7" w14:textId="77777777" w:rsidTr="00A94629">
        <w:tblPrEx>
          <w:jc w:val="left"/>
        </w:tblPrEx>
        <w:trPr>
          <w:trHeight w:val="253"/>
        </w:trPr>
        <w:tc>
          <w:tcPr>
            <w:tcW w:w="1555" w:type="dxa"/>
          </w:tcPr>
          <w:p w14:paraId="0282A3B2" w14:textId="6CC04E3E" w:rsidR="002D4437" w:rsidRPr="002D4437" w:rsidRDefault="002D4437" w:rsidP="00E97E4D">
            <w:pPr>
              <w:spacing w:after="0"/>
              <w:rPr>
                <w:rFonts w:eastAsiaTheme="minorEastAsia"/>
                <w:sz w:val="20"/>
                <w:szCs w:val="20"/>
              </w:rPr>
            </w:pPr>
            <w:r w:rsidRPr="002D4437">
              <w:rPr>
                <w:rFonts w:eastAsia="MS Mincho"/>
                <w:sz w:val="20"/>
                <w:szCs w:val="20"/>
                <w:lang w:eastAsia="ja-JP"/>
              </w:rPr>
              <w:t>NTT DOCOMO</w:t>
            </w:r>
          </w:p>
        </w:tc>
        <w:tc>
          <w:tcPr>
            <w:tcW w:w="7801" w:type="dxa"/>
          </w:tcPr>
          <w:p w14:paraId="68CE99E9" w14:textId="5DEA3781" w:rsidR="002D4437" w:rsidRPr="002D4437" w:rsidRDefault="002D4437" w:rsidP="00E97E4D">
            <w:pPr>
              <w:spacing w:after="0"/>
              <w:rPr>
                <w:bCs/>
                <w:sz w:val="20"/>
                <w:szCs w:val="20"/>
              </w:rPr>
            </w:pPr>
            <w:r w:rsidRPr="002D4437">
              <w:rPr>
                <w:rFonts w:eastAsia="MS Mincho"/>
                <w:bCs/>
                <w:sz w:val="20"/>
                <w:szCs w:val="20"/>
                <w:lang w:eastAsia="ja-JP"/>
              </w:rPr>
              <w:t>Support</w:t>
            </w:r>
          </w:p>
        </w:tc>
      </w:tr>
      <w:tr w:rsidR="00F05314" w:rsidRPr="00525DAA" w14:paraId="09A950E9" w14:textId="77777777" w:rsidTr="00A94629">
        <w:tblPrEx>
          <w:jc w:val="left"/>
        </w:tblPrEx>
        <w:trPr>
          <w:trHeight w:val="253"/>
        </w:trPr>
        <w:tc>
          <w:tcPr>
            <w:tcW w:w="1555" w:type="dxa"/>
          </w:tcPr>
          <w:p w14:paraId="7CC264E3" w14:textId="3CA0BFAE" w:rsidR="00F05314" w:rsidRPr="002D4437" w:rsidRDefault="00F05314" w:rsidP="00F05314">
            <w:pPr>
              <w:spacing w:after="0"/>
              <w:rPr>
                <w:rFonts w:eastAsia="MS Mincho"/>
                <w:sz w:val="20"/>
                <w:szCs w:val="20"/>
                <w:lang w:eastAsia="ja-JP"/>
              </w:rPr>
            </w:pPr>
            <w:r w:rsidRPr="002A5EDA">
              <w:rPr>
                <w:rFonts w:eastAsiaTheme="minorEastAsia"/>
                <w:sz w:val="20"/>
                <w:szCs w:val="20"/>
              </w:rPr>
              <w:t>Apple</w:t>
            </w:r>
          </w:p>
        </w:tc>
        <w:tc>
          <w:tcPr>
            <w:tcW w:w="7801" w:type="dxa"/>
          </w:tcPr>
          <w:p w14:paraId="48A5548C" w14:textId="7DE647A8" w:rsidR="00F05314" w:rsidRPr="002D4437" w:rsidRDefault="00F05314" w:rsidP="00F05314">
            <w:pPr>
              <w:spacing w:after="0"/>
              <w:rPr>
                <w:rFonts w:eastAsia="MS Mincho"/>
                <w:bCs/>
                <w:sz w:val="20"/>
                <w:szCs w:val="20"/>
                <w:lang w:eastAsia="ja-JP"/>
              </w:rPr>
            </w:pPr>
            <w:r w:rsidRPr="002A5EDA">
              <w:rPr>
                <w:bCs/>
                <w:sz w:val="20"/>
                <w:szCs w:val="20"/>
              </w:rPr>
              <w:t>Agree with Lenovo</w:t>
            </w:r>
          </w:p>
        </w:tc>
      </w:tr>
      <w:tr w:rsidR="00F05314" w:rsidRPr="00525DAA" w14:paraId="7F655885" w14:textId="77777777" w:rsidTr="00A94629">
        <w:tblPrEx>
          <w:jc w:val="left"/>
        </w:tblPrEx>
        <w:trPr>
          <w:trHeight w:val="253"/>
        </w:trPr>
        <w:tc>
          <w:tcPr>
            <w:tcW w:w="1555" w:type="dxa"/>
          </w:tcPr>
          <w:p w14:paraId="7C503A01" w14:textId="0657E2E2" w:rsidR="00F05314" w:rsidRPr="002D4437" w:rsidRDefault="00F05314" w:rsidP="00F05314">
            <w:pPr>
              <w:spacing w:after="0"/>
              <w:rPr>
                <w:rFonts w:eastAsia="MS Mincho"/>
                <w:sz w:val="20"/>
                <w:szCs w:val="20"/>
                <w:lang w:eastAsia="ja-JP"/>
              </w:rPr>
            </w:pPr>
            <w:r w:rsidRPr="006D4212">
              <w:rPr>
                <w:rFonts w:eastAsiaTheme="minorEastAsia" w:hint="eastAsia"/>
                <w:sz w:val="20"/>
                <w:szCs w:val="20"/>
                <w:lang w:eastAsia="zh-CN"/>
              </w:rPr>
              <w:t>Z</w:t>
            </w:r>
            <w:r w:rsidRPr="006D4212">
              <w:rPr>
                <w:rFonts w:eastAsiaTheme="minorEastAsia"/>
                <w:sz w:val="20"/>
                <w:szCs w:val="20"/>
                <w:lang w:eastAsia="zh-CN"/>
              </w:rPr>
              <w:t>TE</w:t>
            </w:r>
          </w:p>
        </w:tc>
        <w:tc>
          <w:tcPr>
            <w:tcW w:w="7801" w:type="dxa"/>
          </w:tcPr>
          <w:p w14:paraId="2CCE3F76" w14:textId="74A7AC79" w:rsidR="00F05314" w:rsidRPr="002D4437" w:rsidRDefault="00F05314" w:rsidP="00F05314">
            <w:pPr>
              <w:spacing w:after="0"/>
              <w:ind w:left="0" w:firstLine="0"/>
              <w:rPr>
                <w:rFonts w:eastAsia="MS Mincho"/>
                <w:bCs/>
                <w:sz w:val="20"/>
                <w:szCs w:val="20"/>
                <w:lang w:eastAsia="ja-JP"/>
              </w:rPr>
            </w:pPr>
            <w:r w:rsidRPr="006D4212">
              <w:rPr>
                <w:rFonts w:hint="eastAsia"/>
                <w:bCs/>
                <w:sz w:val="20"/>
                <w:szCs w:val="20"/>
                <w:lang w:eastAsia="zh-CN"/>
              </w:rPr>
              <w:t>S</w:t>
            </w:r>
            <w:r w:rsidRPr="006D4212">
              <w:rPr>
                <w:bCs/>
                <w:sz w:val="20"/>
                <w:szCs w:val="20"/>
                <w:lang w:eastAsia="zh-CN"/>
              </w:rPr>
              <w:t>imilar view as Nokia, it should be up to 32 PUCCH resource in each set according to the existing PUCCH resource configuration for ACK/NACK-based feedback.</w:t>
            </w:r>
          </w:p>
        </w:tc>
      </w:tr>
      <w:tr w:rsidR="00F05314" w:rsidRPr="00525DAA" w14:paraId="01FBB9D3" w14:textId="77777777" w:rsidTr="00A94629">
        <w:tblPrEx>
          <w:jc w:val="left"/>
        </w:tblPrEx>
        <w:trPr>
          <w:trHeight w:val="253"/>
        </w:trPr>
        <w:tc>
          <w:tcPr>
            <w:tcW w:w="1555" w:type="dxa"/>
          </w:tcPr>
          <w:p w14:paraId="05324A0C" w14:textId="5F909CE2" w:rsidR="00F05314" w:rsidRPr="002D4437" w:rsidRDefault="00F05314" w:rsidP="00F05314">
            <w:pPr>
              <w:spacing w:after="0"/>
              <w:rPr>
                <w:rFonts w:eastAsia="MS Mincho"/>
                <w:sz w:val="20"/>
                <w:szCs w:val="20"/>
                <w:lang w:eastAsia="ja-JP"/>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54F65A7" w14:textId="49DF7EEA" w:rsidR="00F05314" w:rsidRPr="002D4437" w:rsidRDefault="00F05314" w:rsidP="00F05314">
            <w:pPr>
              <w:spacing w:after="0"/>
              <w:rPr>
                <w:rFonts w:eastAsia="MS Mincho"/>
                <w:bCs/>
                <w:sz w:val="20"/>
                <w:szCs w:val="20"/>
                <w:lang w:eastAsia="ja-JP"/>
              </w:rPr>
            </w:pPr>
            <w:r>
              <w:rPr>
                <w:bCs/>
                <w:lang w:eastAsia="zh-CN"/>
              </w:rPr>
              <w:t>Fine in principle, “16” should be put into brackets.</w:t>
            </w:r>
          </w:p>
        </w:tc>
      </w:tr>
      <w:tr w:rsidR="00F05314" w:rsidRPr="00525DAA" w14:paraId="46795191" w14:textId="77777777" w:rsidTr="00A94629">
        <w:tblPrEx>
          <w:jc w:val="left"/>
        </w:tblPrEx>
        <w:trPr>
          <w:trHeight w:val="253"/>
        </w:trPr>
        <w:tc>
          <w:tcPr>
            <w:tcW w:w="1555" w:type="dxa"/>
          </w:tcPr>
          <w:p w14:paraId="4C91B11F" w14:textId="1E14B7AB" w:rsidR="00F05314" w:rsidRPr="002D4437" w:rsidRDefault="00F05314" w:rsidP="00F05314">
            <w:pPr>
              <w:spacing w:after="0"/>
              <w:rPr>
                <w:rFonts w:eastAsia="MS Mincho"/>
                <w:sz w:val="20"/>
                <w:szCs w:val="20"/>
                <w:lang w:eastAsia="ja-JP"/>
              </w:rPr>
            </w:pPr>
            <w:r>
              <w:rPr>
                <w:rFonts w:eastAsiaTheme="minorEastAsia"/>
                <w:sz w:val="20"/>
                <w:szCs w:val="20"/>
              </w:rPr>
              <w:t>MediaTel</w:t>
            </w:r>
          </w:p>
        </w:tc>
        <w:tc>
          <w:tcPr>
            <w:tcW w:w="7801" w:type="dxa"/>
          </w:tcPr>
          <w:p w14:paraId="0C44CD01" w14:textId="1BD6DABD" w:rsidR="00F05314" w:rsidRPr="002D4437" w:rsidRDefault="00F05314" w:rsidP="00F05314">
            <w:pPr>
              <w:spacing w:after="0"/>
              <w:rPr>
                <w:rFonts w:eastAsia="MS Mincho"/>
                <w:bCs/>
                <w:sz w:val="20"/>
                <w:szCs w:val="20"/>
                <w:lang w:eastAsia="ja-JP"/>
              </w:rPr>
            </w:pPr>
            <w:r>
              <w:rPr>
                <w:bCs/>
                <w:sz w:val="20"/>
                <w:szCs w:val="20"/>
              </w:rPr>
              <w:t>Agree with Lenovo</w:t>
            </w:r>
          </w:p>
        </w:tc>
      </w:tr>
      <w:tr w:rsidR="00F05314" w:rsidRPr="00525DAA" w14:paraId="4ADDF882" w14:textId="77777777" w:rsidTr="00A94629">
        <w:tblPrEx>
          <w:jc w:val="left"/>
        </w:tblPrEx>
        <w:trPr>
          <w:trHeight w:val="253"/>
        </w:trPr>
        <w:tc>
          <w:tcPr>
            <w:tcW w:w="1555" w:type="dxa"/>
          </w:tcPr>
          <w:p w14:paraId="22677E5B" w14:textId="1C92404E" w:rsidR="00F05314" w:rsidRPr="002D4437" w:rsidRDefault="00F05314" w:rsidP="00F05314">
            <w:pPr>
              <w:spacing w:after="0"/>
              <w:rPr>
                <w:rFonts w:eastAsia="MS Mincho"/>
                <w:sz w:val="20"/>
                <w:szCs w:val="20"/>
                <w:lang w:eastAsia="ja-JP"/>
              </w:rPr>
            </w:pPr>
            <w:r>
              <w:rPr>
                <w:rFonts w:eastAsiaTheme="minorEastAsia" w:hint="eastAsia"/>
                <w:sz w:val="20"/>
                <w:szCs w:val="20"/>
                <w:lang w:eastAsia="zh-CN"/>
              </w:rPr>
              <w:t>Sp</w:t>
            </w:r>
            <w:r>
              <w:rPr>
                <w:rFonts w:eastAsiaTheme="minorEastAsia"/>
                <w:sz w:val="20"/>
                <w:szCs w:val="20"/>
                <w:lang w:eastAsia="zh-CN"/>
              </w:rPr>
              <w:t>readtrum</w:t>
            </w:r>
          </w:p>
        </w:tc>
        <w:tc>
          <w:tcPr>
            <w:tcW w:w="7801" w:type="dxa"/>
          </w:tcPr>
          <w:p w14:paraId="77672406" w14:textId="31B9BA4B" w:rsidR="00F05314" w:rsidRPr="002D4437" w:rsidRDefault="00F05314" w:rsidP="00F05314">
            <w:pPr>
              <w:spacing w:after="0"/>
              <w:rPr>
                <w:rFonts w:eastAsia="MS Mincho"/>
                <w:bCs/>
                <w:sz w:val="20"/>
                <w:szCs w:val="20"/>
                <w:lang w:eastAsia="ja-JP"/>
              </w:rPr>
            </w:pPr>
            <w:r>
              <w:rPr>
                <w:rFonts w:hint="eastAsia"/>
                <w:bCs/>
                <w:sz w:val="20"/>
                <w:szCs w:val="20"/>
                <w:lang w:eastAsia="zh-CN"/>
              </w:rPr>
              <w:t>G</w:t>
            </w:r>
            <w:r>
              <w:rPr>
                <w:bCs/>
                <w:sz w:val="20"/>
                <w:szCs w:val="20"/>
                <w:lang w:eastAsia="zh-CN"/>
              </w:rPr>
              <w:t>enerally fine</w:t>
            </w:r>
          </w:p>
        </w:tc>
      </w:tr>
      <w:tr w:rsidR="005837B2" w:rsidRPr="00525DAA" w14:paraId="764DBF8B" w14:textId="77777777" w:rsidTr="00A94629">
        <w:tblPrEx>
          <w:jc w:val="left"/>
        </w:tblPrEx>
        <w:trPr>
          <w:trHeight w:val="253"/>
        </w:trPr>
        <w:tc>
          <w:tcPr>
            <w:tcW w:w="1555" w:type="dxa"/>
          </w:tcPr>
          <w:p w14:paraId="2F3F1966" w14:textId="5FAB2AE0" w:rsidR="005837B2" w:rsidRPr="005837B2" w:rsidRDefault="005837B2" w:rsidP="00E97E4D">
            <w:pPr>
              <w:spacing w:after="0"/>
              <w:rPr>
                <w:rFonts w:eastAsiaTheme="minorEastAsia"/>
                <w:sz w:val="20"/>
                <w:szCs w:val="20"/>
                <w:lang w:eastAsia="zh-CN"/>
              </w:rPr>
            </w:pPr>
            <w:r w:rsidRPr="000C3B06">
              <w:rPr>
                <w:rFonts w:eastAsiaTheme="minorEastAsia" w:hint="eastAsia"/>
                <w:sz w:val="20"/>
                <w:szCs w:val="20"/>
                <w:highlight w:val="cyan"/>
                <w:lang w:eastAsia="zh-CN"/>
              </w:rPr>
              <w:t>F</w:t>
            </w:r>
            <w:r w:rsidRPr="000C3B06">
              <w:rPr>
                <w:rFonts w:eastAsiaTheme="minorEastAsia"/>
                <w:sz w:val="20"/>
                <w:szCs w:val="20"/>
                <w:highlight w:val="cyan"/>
                <w:lang w:eastAsia="zh-CN"/>
              </w:rPr>
              <w:t>L’s response</w:t>
            </w:r>
          </w:p>
        </w:tc>
        <w:tc>
          <w:tcPr>
            <w:tcW w:w="7801" w:type="dxa"/>
          </w:tcPr>
          <w:p w14:paraId="04FDF9E0" w14:textId="77777777" w:rsidR="005837B2" w:rsidRDefault="005837B2" w:rsidP="00E97E4D">
            <w:pPr>
              <w:spacing w:after="0"/>
              <w:rPr>
                <w:rFonts w:eastAsiaTheme="minorEastAsia"/>
                <w:bCs/>
                <w:sz w:val="20"/>
                <w:szCs w:val="20"/>
                <w:lang w:eastAsia="zh-CN"/>
              </w:rPr>
            </w:pPr>
            <w:r w:rsidRPr="000C3B06">
              <w:rPr>
                <w:rFonts w:eastAsiaTheme="minorEastAsia"/>
                <w:bCs/>
                <w:sz w:val="20"/>
                <w:szCs w:val="20"/>
                <w:highlight w:val="cyan"/>
                <w:lang w:eastAsia="zh-CN"/>
              </w:rPr>
              <w:t>Based the above comments, updated as follows:</w:t>
            </w:r>
          </w:p>
          <w:p w14:paraId="38143998" w14:textId="2089A5D0" w:rsidR="005837B2" w:rsidRPr="005837B2" w:rsidRDefault="005837B2" w:rsidP="005837B2">
            <w:pPr>
              <w:spacing w:after="0"/>
              <w:rPr>
                <w:rFonts w:eastAsiaTheme="minorEastAsia"/>
                <w:b/>
                <w:bCs/>
                <w:sz w:val="20"/>
                <w:szCs w:val="20"/>
                <w:lang w:val="en-GB" w:eastAsia="zh-CN"/>
              </w:rPr>
            </w:pPr>
            <w:r w:rsidRPr="005837B2">
              <w:rPr>
                <w:rFonts w:eastAsiaTheme="minorEastAsia" w:hint="eastAsia"/>
                <w:b/>
                <w:bCs/>
                <w:sz w:val="20"/>
                <w:szCs w:val="20"/>
                <w:lang w:val="en-GB" w:eastAsia="zh-CN"/>
              </w:rPr>
              <w:t>P</w:t>
            </w:r>
            <w:r w:rsidRPr="005837B2">
              <w:rPr>
                <w:rFonts w:eastAsiaTheme="minorEastAsia"/>
                <w:b/>
                <w:bCs/>
                <w:sz w:val="20"/>
                <w:szCs w:val="20"/>
                <w:lang w:val="en-GB" w:eastAsia="zh-CN"/>
              </w:rPr>
              <w:t xml:space="preserve">roposal  </w:t>
            </w:r>
            <w:r w:rsidRPr="005837B2">
              <w:rPr>
                <w:rFonts w:eastAsiaTheme="minorEastAsia"/>
                <w:b/>
                <w:bCs/>
                <w:sz w:val="20"/>
                <w:szCs w:val="20"/>
                <w:lang w:val="en-GB" w:eastAsia="zh-CN"/>
              </w:rPr>
              <w:fldChar w:fldCharType="begin"/>
            </w:r>
            <w:r w:rsidRPr="005837B2">
              <w:rPr>
                <w:rFonts w:eastAsiaTheme="minorEastAsia"/>
                <w:b/>
                <w:bCs/>
                <w:sz w:val="20"/>
                <w:szCs w:val="20"/>
                <w:lang w:val="en-GB" w:eastAsia="zh-CN"/>
              </w:rPr>
              <w:instrText xml:space="preserve"> REF _Ref72253057 \r \h </w:instrText>
            </w:r>
            <w:r w:rsidRPr="005837B2">
              <w:rPr>
                <w:rFonts w:eastAsiaTheme="minorEastAsia"/>
                <w:b/>
                <w:bCs/>
                <w:sz w:val="20"/>
                <w:szCs w:val="20"/>
                <w:lang w:val="en-GB" w:eastAsia="zh-CN"/>
              </w:rPr>
            </w:r>
            <w:r w:rsidRPr="005837B2">
              <w:rPr>
                <w:rFonts w:eastAsiaTheme="minorEastAsia"/>
                <w:b/>
                <w:bCs/>
                <w:sz w:val="20"/>
                <w:szCs w:val="20"/>
                <w:lang w:val="en-GB" w:eastAsia="zh-CN"/>
              </w:rPr>
              <w:fldChar w:fldCharType="separate"/>
            </w:r>
            <w:r w:rsidRPr="005837B2">
              <w:rPr>
                <w:rFonts w:eastAsiaTheme="minorEastAsia"/>
                <w:b/>
                <w:bCs/>
                <w:sz w:val="20"/>
                <w:szCs w:val="20"/>
                <w:lang w:val="en-GB" w:eastAsia="zh-CN"/>
              </w:rPr>
              <w:t>3.3.1</w:t>
            </w:r>
            <w:r w:rsidRPr="005837B2">
              <w:rPr>
                <w:rFonts w:eastAsiaTheme="minorEastAsia"/>
                <w:bCs/>
                <w:sz w:val="20"/>
                <w:szCs w:val="20"/>
                <w:lang w:eastAsia="zh-CN"/>
              </w:rPr>
              <w:fldChar w:fldCharType="end"/>
            </w:r>
            <w:r>
              <w:rPr>
                <w:rFonts w:eastAsiaTheme="minorEastAsia"/>
                <w:bCs/>
                <w:sz w:val="20"/>
                <w:szCs w:val="20"/>
                <w:lang w:eastAsia="zh-CN"/>
              </w:rPr>
              <w:t>-r1</w:t>
            </w:r>
          </w:p>
          <w:p w14:paraId="7AF2402D" w14:textId="43C7F81F" w:rsidR="005837B2" w:rsidRPr="005837B2" w:rsidRDefault="005837B2" w:rsidP="005837B2">
            <w:pPr>
              <w:spacing w:after="0"/>
              <w:ind w:left="0" w:firstLine="0"/>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3A94F4E3" w14:textId="2A307AF9" w:rsidR="005837B2" w:rsidRPr="005837B2" w:rsidRDefault="005837B2" w:rsidP="005837B2">
            <w:pPr>
              <w:numPr>
                <w:ilvl w:val="1"/>
                <w:numId w:val="53"/>
              </w:numPr>
              <w:spacing w:after="0"/>
              <w:rPr>
                <w:rFonts w:eastAsiaTheme="minorEastAsia"/>
                <w:bCs/>
                <w:sz w:val="20"/>
                <w:szCs w:val="20"/>
                <w:lang w:eastAsia="zh-CN"/>
              </w:rPr>
            </w:pPr>
            <w:del w:id="194" w:author="xiajinhuan" w:date="2021-11-12T21:25:00Z">
              <w:r w:rsidRPr="005837B2" w:rsidDel="00E9670A">
                <w:rPr>
                  <w:rFonts w:eastAsiaTheme="minorEastAsia"/>
                  <w:bCs/>
                  <w:sz w:val="20"/>
                  <w:szCs w:val="20"/>
                  <w:lang w:eastAsia="zh-CN"/>
                </w:rPr>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7F8369B9" w14:textId="5CC97723"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up to </w:t>
            </w:r>
            <w:ins w:id="195"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16</w:t>
            </w:r>
            <w:ins w:id="196"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6F7BE66D" w14:textId="77777777"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w:t>
            </w:r>
            <w:r w:rsidRPr="005837B2">
              <w:rPr>
                <w:rFonts w:eastAsiaTheme="minorEastAsia"/>
                <w:bCs/>
                <w:sz w:val="20"/>
                <w:szCs w:val="20"/>
                <w:lang w:eastAsia="zh-CN"/>
              </w:rPr>
              <w:lastRenderedPageBreak/>
              <w:t xml:space="preserve">configured G-RNTIs configured with NACK-only based feedback. </w:t>
            </w:r>
          </w:p>
          <w:p w14:paraId="22BE36EC" w14:textId="1CFBDA9A" w:rsidR="005837B2" w:rsidRPr="005837B2" w:rsidRDefault="005837B2" w:rsidP="00E97E4D">
            <w:pPr>
              <w:spacing w:after="0"/>
              <w:rPr>
                <w:rFonts w:eastAsiaTheme="minorEastAsia"/>
                <w:bCs/>
                <w:sz w:val="20"/>
                <w:szCs w:val="20"/>
                <w:lang w:val="en-GB" w:eastAsia="zh-CN"/>
              </w:rPr>
            </w:pPr>
          </w:p>
        </w:tc>
      </w:tr>
      <w:tr w:rsidR="003C0ECF" w:rsidRPr="00525DAA" w14:paraId="43E24ABC" w14:textId="77777777" w:rsidTr="00A94629">
        <w:tblPrEx>
          <w:jc w:val="left"/>
        </w:tblPrEx>
        <w:trPr>
          <w:trHeight w:val="253"/>
        </w:trPr>
        <w:tc>
          <w:tcPr>
            <w:tcW w:w="1555" w:type="dxa"/>
          </w:tcPr>
          <w:p w14:paraId="1C79323A" w14:textId="67CD3594" w:rsidR="003C0ECF" w:rsidRPr="003C0ECF" w:rsidRDefault="003C0ECF" w:rsidP="00E97E4D">
            <w:pPr>
              <w:spacing w:after="0"/>
              <w:rPr>
                <w:rFonts w:eastAsiaTheme="minorEastAsia"/>
                <w:sz w:val="20"/>
                <w:szCs w:val="20"/>
                <w:lang w:eastAsia="zh-CN"/>
              </w:rPr>
            </w:pPr>
            <w:r w:rsidRPr="003C0ECF">
              <w:rPr>
                <w:rFonts w:eastAsiaTheme="minorEastAsia"/>
                <w:sz w:val="20"/>
                <w:szCs w:val="20"/>
                <w:lang w:eastAsia="zh-CN"/>
              </w:rPr>
              <w:lastRenderedPageBreak/>
              <w:t>Samsung</w:t>
            </w:r>
          </w:p>
        </w:tc>
        <w:tc>
          <w:tcPr>
            <w:tcW w:w="7801" w:type="dxa"/>
          </w:tcPr>
          <w:p w14:paraId="70889C55" w14:textId="38B94ADB" w:rsidR="003C0ECF" w:rsidRPr="003C0ECF" w:rsidRDefault="003C0ECF" w:rsidP="00E97E4D">
            <w:pPr>
              <w:spacing w:after="0"/>
              <w:rPr>
                <w:rFonts w:eastAsiaTheme="minorEastAsia"/>
                <w:bCs/>
                <w:sz w:val="20"/>
                <w:szCs w:val="20"/>
                <w:lang w:eastAsia="zh-CN"/>
              </w:rPr>
            </w:pPr>
            <w:r w:rsidRPr="003C0ECF">
              <w:rPr>
                <w:rFonts w:eastAsiaTheme="minorEastAsia"/>
                <w:bCs/>
                <w:sz w:val="20"/>
                <w:szCs w:val="20"/>
                <w:lang w:eastAsia="zh-CN"/>
              </w:rPr>
              <w:t>OK</w:t>
            </w:r>
          </w:p>
        </w:tc>
      </w:tr>
    </w:tbl>
    <w:p w14:paraId="42A3739D" w14:textId="77777777" w:rsidR="00054112" w:rsidRDefault="00054112" w:rsidP="00646420">
      <w:pPr>
        <w:rPr>
          <w:color w:val="DDD9C3" w:themeColor="background2" w:themeShade="E6"/>
          <w:lang w:eastAsia="zh-CN"/>
        </w:rPr>
      </w:pPr>
    </w:p>
    <w:p w14:paraId="11CD5BEE" w14:textId="2574BF6E" w:rsidR="005837B2" w:rsidRPr="00F45145" w:rsidRDefault="005837B2" w:rsidP="005837B2">
      <w:pPr>
        <w:pStyle w:val="Heading3"/>
        <w:rPr>
          <w:lang w:eastAsia="zh-CN"/>
        </w:rPr>
      </w:pPr>
      <w:bookmarkStart w:id="197" w:name="_Ref87644774"/>
      <w:r w:rsidRPr="00F45145">
        <w:rPr>
          <w:lang w:eastAsia="zh-CN"/>
        </w:rPr>
        <w:t>Round-</w:t>
      </w:r>
      <w:r>
        <w:rPr>
          <w:lang w:eastAsia="zh-CN"/>
        </w:rPr>
        <w:t>2</w:t>
      </w:r>
      <w:bookmarkEnd w:id="197"/>
    </w:p>
    <w:p w14:paraId="228E7363" w14:textId="2C9C4E78" w:rsidR="000C3B06" w:rsidRPr="00C12BC4" w:rsidRDefault="000C3B06" w:rsidP="00C12BC4">
      <w:pPr>
        <w:pStyle w:val="Heading4"/>
        <w:numPr>
          <w:ilvl w:val="0"/>
          <w:numId w:val="0"/>
        </w:numPr>
        <w:ind w:left="720" w:hanging="720"/>
        <w:rPr>
          <w:sz w:val="20"/>
          <w:szCs w:val="20"/>
          <w:lang w:val="en-GB" w:eastAsia="zh-CN"/>
        </w:rPr>
      </w:pPr>
      <w:r w:rsidRPr="00C12BC4">
        <w:rPr>
          <w:rFonts w:hint="eastAsia"/>
          <w:sz w:val="20"/>
          <w:szCs w:val="20"/>
          <w:lang w:val="en-GB" w:eastAsia="zh-CN"/>
        </w:rPr>
        <w:t>P</w:t>
      </w:r>
      <w:r w:rsidRPr="00C12BC4">
        <w:rPr>
          <w:sz w:val="20"/>
          <w:szCs w:val="20"/>
          <w:lang w:val="en-GB" w:eastAsia="zh-CN"/>
        </w:rPr>
        <w:t xml:space="preserve">roposal  </w:t>
      </w:r>
      <w:r w:rsidR="00C12BC4" w:rsidRPr="00C12BC4">
        <w:rPr>
          <w:sz w:val="20"/>
          <w:szCs w:val="20"/>
          <w:lang w:val="en-GB" w:eastAsia="zh-CN"/>
        </w:rPr>
        <w:fldChar w:fldCharType="begin"/>
      </w:r>
      <w:r w:rsidR="00C12BC4" w:rsidRPr="00C12BC4">
        <w:rPr>
          <w:sz w:val="20"/>
          <w:szCs w:val="20"/>
          <w:lang w:val="en-GB" w:eastAsia="zh-CN"/>
        </w:rPr>
        <w:instrText xml:space="preserve"> REF _Ref87644774 \r \h </w:instrText>
      </w:r>
      <w:r w:rsidR="00C12BC4">
        <w:rPr>
          <w:sz w:val="20"/>
          <w:szCs w:val="20"/>
          <w:lang w:val="en-GB" w:eastAsia="zh-CN"/>
        </w:rPr>
        <w:instrText xml:space="preserve"> \* MERGEFORMAT </w:instrText>
      </w:r>
      <w:r w:rsidR="00C12BC4" w:rsidRPr="00C12BC4">
        <w:rPr>
          <w:sz w:val="20"/>
          <w:szCs w:val="20"/>
          <w:lang w:val="en-GB" w:eastAsia="zh-CN"/>
        </w:rPr>
      </w:r>
      <w:r w:rsidR="00C12BC4" w:rsidRPr="00C12BC4">
        <w:rPr>
          <w:sz w:val="20"/>
          <w:szCs w:val="20"/>
          <w:lang w:val="en-GB" w:eastAsia="zh-CN"/>
        </w:rPr>
        <w:fldChar w:fldCharType="separate"/>
      </w:r>
      <w:r w:rsidR="00C12BC4" w:rsidRPr="00C12BC4">
        <w:rPr>
          <w:sz w:val="20"/>
          <w:szCs w:val="20"/>
          <w:lang w:val="en-GB" w:eastAsia="zh-CN"/>
        </w:rPr>
        <w:t>3.3.2</w:t>
      </w:r>
      <w:r w:rsidR="00C12BC4" w:rsidRPr="00C12BC4">
        <w:rPr>
          <w:sz w:val="20"/>
          <w:szCs w:val="20"/>
          <w:lang w:val="en-GB" w:eastAsia="zh-CN"/>
        </w:rPr>
        <w:fldChar w:fldCharType="end"/>
      </w:r>
    </w:p>
    <w:p w14:paraId="4DED62DF" w14:textId="77777777" w:rsidR="000C3B06" w:rsidRPr="005837B2" w:rsidRDefault="000C3B06" w:rsidP="000C3B06">
      <w:pPr>
        <w:widowControl w:val="0"/>
        <w:autoSpaceDE w:val="0"/>
        <w:autoSpaceDN w:val="0"/>
        <w:adjustRightInd w:val="0"/>
        <w:spacing w:after="0" w:line="240" w:lineRule="auto"/>
        <w:ind w:left="0" w:firstLine="0"/>
        <w:contextualSpacing/>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26F6F0E9"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eastAsia="zh-CN"/>
        </w:rPr>
      </w:pPr>
      <w:del w:id="198" w:author="xiajinhuan" w:date="2021-11-12T21:25:00Z">
        <w:r w:rsidRPr="005837B2" w:rsidDel="00E9670A">
          <w:rPr>
            <w:rFonts w:eastAsiaTheme="minorEastAsia"/>
            <w:bCs/>
            <w:sz w:val="20"/>
            <w:szCs w:val="20"/>
            <w:lang w:eastAsia="zh-CN"/>
          </w:rPr>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6A84E3B3"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up to </w:t>
      </w:r>
      <w:ins w:id="199" w:author="xiajinhuan" w:date="2021-11-12T21:25:00Z">
        <w:r>
          <w:rPr>
            <w:rFonts w:eastAsiaTheme="minorEastAsia"/>
            <w:bCs/>
            <w:sz w:val="20"/>
            <w:szCs w:val="20"/>
            <w:lang w:eastAsia="zh-CN"/>
          </w:rPr>
          <w:t>[</w:t>
        </w:r>
      </w:ins>
      <w:r w:rsidRPr="005837B2">
        <w:rPr>
          <w:rFonts w:eastAsiaTheme="minorEastAsia"/>
          <w:bCs/>
          <w:sz w:val="20"/>
          <w:szCs w:val="20"/>
          <w:lang w:eastAsia="zh-CN"/>
        </w:rPr>
        <w:t>16</w:t>
      </w:r>
      <w:ins w:id="200" w:author="xiajinhuan" w:date="2021-11-12T21:25:00Z">
        <w:r>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072027B1"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configured G-RNTIs configured with NACK-only based feedback. </w:t>
      </w:r>
    </w:p>
    <w:p w14:paraId="0B9C9A05" w14:textId="77777777" w:rsidR="005837B2" w:rsidRDefault="005837B2" w:rsidP="00646420">
      <w:pPr>
        <w:rPr>
          <w:color w:val="DDD9C3" w:themeColor="background2" w:themeShade="E6"/>
          <w:lang w:eastAsia="zh-CN"/>
        </w:rPr>
      </w:pPr>
    </w:p>
    <w:p w14:paraId="39002E11" w14:textId="77777777" w:rsidR="00C12BC4" w:rsidRPr="00722ECB" w:rsidRDefault="00C12BC4" w:rsidP="00C12BC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12BC4" w:rsidRPr="00722ECB" w14:paraId="553B8387" w14:textId="77777777" w:rsidTr="0024665D">
        <w:trPr>
          <w:trHeight w:val="253"/>
          <w:jc w:val="center"/>
        </w:trPr>
        <w:tc>
          <w:tcPr>
            <w:tcW w:w="1555" w:type="dxa"/>
          </w:tcPr>
          <w:p w14:paraId="56F4157F" w14:textId="77777777" w:rsidR="00C12BC4" w:rsidRPr="00722ECB" w:rsidRDefault="00C12BC4" w:rsidP="0024665D">
            <w:pPr>
              <w:spacing w:after="0"/>
              <w:rPr>
                <w:rFonts w:cstheme="minorHAnsi"/>
                <w:sz w:val="16"/>
                <w:szCs w:val="16"/>
              </w:rPr>
            </w:pPr>
            <w:r w:rsidRPr="00722ECB">
              <w:rPr>
                <w:b/>
                <w:sz w:val="16"/>
                <w:szCs w:val="16"/>
              </w:rPr>
              <w:t>Company</w:t>
            </w:r>
          </w:p>
        </w:tc>
        <w:tc>
          <w:tcPr>
            <w:tcW w:w="7801" w:type="dxa"/>
          </w:tcPr>
          <w:p w14:paraId="6CE98260" w14:textId="77777777" w:rsidR="00C12BC4" w:rsidRPr="00722ECB" w:rsidRDefault="00C12BC4" w:rsidP="0024665D">
            <w:pPr>
              <w:spacing w:after="0"/>
              <w:rPr>
                <w:rFonts w:eastAsiaTheme="minorEastAsia"/>
                <w:sz w:val="16"/>
                <w:szCs w:val="16"/>
                <w:lang w:eastAsia="zh-CN"/>
              </w:rPr>
            </w:pPr>
            <w:r w:rsidRPr="00722ECB">
              <w:rPr>
                <w:b/>
                <w:sz w:val="16"/>
                <w:szCs w:val="16"/>
              </w:rPr>
              <w:t xml:space="preserve">Comments </w:t>
            </w:r>
          </w:p>
        </w:tc>
      </w:tr>
      <w:tr w:rsidR="00C12BC4" w:rsidRPr="00722ECB" w14:paraId="7270EBA0" w14:textId="77777777" w:rsidTr="0024665D">
        <w:trPr>
          <w:trHeight w:val="253"/>
          <w:jc w:val="center"/>
        </w:trPr>
        <w:tc>
          <w:tcPr>
            <w:tcW w:w="1555" w:type="dxa"/>
          </w:tcPr>
          <w:p w14:paraId="6731A62F"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76C15899"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C12BC4" w:rsidRPr="00722ECB" w14:paraId="061B7A2F" w14:textId="77777777" w:rsidTr="0024665D">
        <w:trPr>
          <w:trHeight w:val="253"/>
          <w:jc w:val="center"/>
        </w:trPr>
        <w:tc>
          <w:tcPr>
            <w:tcW w:w="1555" w:type="dxa"/>
          </w:tcPr>
          <w:p w14:paraId="710C57AD" w14:textId="52A46A0A" w:rsidR="00C12BC4"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89BA7DA" w14:textId="66CEB32B" w:rsidR="00C12BC4" w:rsidRDefault="005B68AD" w:rsidP="0024665D">
            <w:pPr>
              <w:pStyle w:val="3GPPAgreements"/>
              <w:numPr>
                <w:ilvl w:val="0"/>
                <w:numId w:val="0"/>
              </w:numPr>
              <w:spacing w:before="0" w:after="0"/>
              <w:contextualSpacing/>
              <w:jc w:val="left"/>
              <w:rPr>
                <w:sz w:val="18"/>
                <w:lang w:val="en-GB"/>
              </w:rPr>
            </w:pPr>
            <w:r>
              <w:rPr>
                <w:sz w:val="18"/>
                <w:lang w:val="en-GB"/>
              </w:rPr>
              <w:t>Support.</w:t>
            </w:r>
          </w:p>
          <w:p w14:paraId="018C801D" w14:textId="05BD4C65" w:rsidR="005B68AD" w:rsidRPr="00CC5431" w:rsidRDefault="005B68AD" w:rsidP="0024665D">
            <w:pPr>
              <w:pStyle w:val="3GPPAgreements"/>
              <w:numPr>
                <w:ilvl w:val="0"/>
                <w:numId w:val="0"/>
              </w:numPr>
              <w:spacing w:before="0" w:after="0"/>
              <w:contextualSpacing/>
              <w:jc w:val="left"/>
              <w:rPr>
                <w:sz w:val="18"/>
                <w:lang w:val="en-GB"/>
              </w:rPr>
            </w:pPr>
            <w:r>
              <w:rPr>
                <w:sz w:val="18"/>
                <w:lang w:val="en-GB"/>
              </w:rPr>
              <w:t xml:space="preserve">We don’t identify any connection/relevance between the number of resources for NACK-only and the maximum of 32 resources for 1-2 HARQ-ACK bits from Rel-15. </w:t>
            </w:r>
          </w:p>
        </w:tc>
      </w:tr>
      <w:tr w:rsidR="00D44817" w:rsidRPr="00722ECB" w14:paraId="14166115" w14:textId="77777777" w:rsidTr="0024665D">
        <w:trPr>
          <w:trHeight w:val="253"/>
          <w:jc w:val="center"/>
        </w:trPr>
        <w:tc>
          <w:tcPr>
            <w:tcW w:w="1555" w:type="dxa"/>
          </w:tcPr>
          <w:p w14:paraId="5BF5EE28" w14:textId="2D2403D8"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4BE502C" w14:textId="38A44C20" w:rsidR="00D44817" w:rsidRDefault="00D44817" w:rsidP="0024665D">
            <w:pPr>
              <w:pStyle w:val="3GPPAgreements"/>
              <w:numPr>
                <w:ilvl w:val="0"/>
                <w:numId w:val="0"/>
              </w:numPr>
              <w:spacing w:before="0" w:after="0"/>
              <w:contextualSpacing/>
              <w:jc w:val="left"/>
              <w:rPr>
                <w:sz w:val="18"/>
                <w:lang w:val="en-GB"/>
              </w:rPr>
            </w:pPr>
            <w:r>
              <w:rPr>
                <w:sz w:val="18"/>
                <w:lang w:val="en-GB"/>
              </w:rPr>
              <w:t>Ok for progress</w:t>
            </w:r>
          </w:p>
        </w:tc>
      </w:tr>
      <w:tr w:rsidR="00A457FD" w:rsidRPr="00722ECB" w14:paraId="68D4CDF2" w14:textId="77777777" w:rsidTr="0024665D">
        <w:trPr>
          <w:trHeight w:val="253"/>
          <w:jc w:val="center"/>
        </w:trPr>
        <w:tc>
          <w:tcPr>
            <w:tcW w:w="1555" w:type="dxa"/>
          </w:tcPr>
          <w:p w14:paraId="6718905B" w14:textId="24B7B9A4" w:rsidR="00A457FD" w:rsidRDefault="00A457FD" w:rsidP="00A457FD">
            <w:pPr>
              <w:pStyle w:val="3GPPAgreements"/>
              <w:numPr>
                <w:ilvl w:val="0"/>
                <w:numId w:val="0"/>
              </w:numPr>
              <w:spacing w:before="0" w:after="0"/>
              <w:contextualSpacing/>
              <w:jc w:val="left"/>
              <w:rPr>
                <w:sz w:val="18"/>
                <w:lang w:val="en-GB"/>
              </w:rPr>
            </w:pPr>
            <w:r w:rsidRPr="00A457FD">
              <w:rPr>
                <w:rFonts w:hint="eastAsia"/>
                <w:sz w:val="18"/>
                <w:lang w:val="en-GB"/>
              </w:rPr>
              <w:t>LG Electronics</w:t>
            </w:r>
          </w:p>
        </w:tc>
        <w:tc>
          <w:tcPr>
            <w:tcW w:w="7801" w:type="dxa"/>
          </w:tcPr>
          <w:p w14:paraId="12CD2536" w14:textId="77777777" w:rsidR="00A457FD" w:rsidRPr="00A457FD" w:rsidRDefault="00A457FD" w:rsidP="00A457FD">
            <w:pPr>
              <w:pStyle w:val="3GPPAgreements"/>
              <w:numPr>
                <w:ilvl w:val="0"/>
                <w:numId w:val="0"/>
              </w:numPr>
              <w:spacing w:before="0" w:after="0"/>
              <w:contextualSpacing/>
              <w:jc w:val="left"/>
              <w:rPr>
                <w:sz w:val="18"/>
                <w:szCs w:val="18"/>
                <w:lang w:val="en-GB"/>
              </w:rPr>
            </w:pPr>
            <w:r>
              <w:rPr>
                <w:sz w:val="18"/>
                <w:lang w:val="en-GB"/>
              </w:rPr>
              <w:t xml:space="preserve">We are </w:t>
            </w:r>
            <w:r w:rsidRPr="00A457FD">
              <w:rPr>
                <w:sz w:val="18"/>
                <w:szCs w:val="18"/>
                <w:lang w:val="en-GB"/>
              </w:rPr>
              <w:t>generally OK.</w:t>
            </w:r>
          </w:p>
          <w:p w14:paraId="3466DA63" w14:textId="68461BDE" w:rsidR="00A457FD" w:rsidRDefault="00A457FD" w:rsidP="00A457FD">
            <w:pPr>
              <w:pStyle w:val="3GPPAgreements"/>
              <w:numPr>
                <w:ilvl w:val="0"/>
                <w:numId w:val="0"/>
              </w:numPr>
              <w:spacing w:before="0" w:after="0"/>
              <w:contextualSpacing/>
              <w:jc w:val="left"/>
              <w:rPr>
                <w:sz w:val="18"/>
                <w:lang w:val="en-GB"/>
              </w:rPr>
            </w:pPr>
            <w:r w:rsidRPr="00A457FD">
              <w:rPr>
                <w:sz w:val="18"/>
                <w:szCs w:val="18"/>
                <w:lang w:val="en-GB"/>
              </w:rPr>
              <w:t xml:space="preserve">For clarification, we wonder if this </w:t>
            </w:r>
            <w:r w:rsidRPr="00A457FD">
              <w:rPr>
                <w:rFonts w:eastAsiaTheme="minorEastAsia"/>
                <w:bCs/>
                <w:sz w:val="18"/>
                <w:szCs w:val="18"/>
              </w:rPr>
              <w:t xml:space="preserve">separate </w:t>
            </w:r>
            <w:r w:rsidRPr="00A457FD">
              <w:rPr>
                <w:rFonts w:eastAsiaTheme="minorEastAsia"/>
                <w:bCs/>
                <w:i/>
                <w:sz w:val="18"/>
                <w:szCs w:val="18"/>
                <w:lang w:val="en-GB"/>
              </w:rPr>
              <w:t>PUCCH-Config/</w:t>
            </w:r>
            <w:r w:rsidRPr="00A457FD">
              <w:rPr>
                <w:rFonts w:eastAsiaTheme="minorEastAsia"/>
                <w:bCs/>
                <w:i/>
                <w:sz w:val="18"/>
                <w:szCs w:val="18"/>
              </w:rPr>
              <w:t xml:space="preserve"> PUCCH-ConfigurationList</w:t>
            </w:r>
            <w:r w:rsidRPr="00A457FD">
              <w:rPr>
                <w:rFonts w:eastAsiaTheme="minorEastAsia"/>
                <w:bCs/>
                <w:sz w:val="18"/>
                <w:szCs w:val="18"/>
                <w:lang w:val="en-GB"/>
              </w:rPr>
              <w:t xml:space="preserve"> is configured only for </w:t>
            </w:r>
            <w:r w:rsidRPr="00A457FD">
              <w:rPr>
                <w:rFonts w:eastAsiaTheme="minorEastAsia"/>
                <w:bCs/>
                <w:sz w:val="18"/>
                <w:szCs w:val="18"/>
              </w:rPr>
              <w:t>NACK-only based feedback or can be also configured for both NACK-only and ACK/NACK based feedback.</w:t>
            </w:r>
          </w:p>
        </w:tc>
      </w:tr>
      <w:tr w:rsidR="00331812" w:rsidRPr="00722ECB" w14:paraId="7732DD0D" w14:textId="77777777" w:rsidTr="0024665D">
        <w:trPr>
          <w:trHeight w:val="253"/>
          <w:jc w:val="center"/>
        </w:trPr>
        <w:tc>
          <w:tcPr>
            <w:tcW w:w="1555" w:type="dxa"/>
          </w:tcPr>
          <w:p w14:paraId="66974B12" w14:textId="33BDC90D" w:rsidR="00331812" w:rsidRPr="00A457FD" w:rsidRDefault="00331812" w:rsidP="00A457FD">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527E96D" w14:textId="22D94764" w:rsidR="00331812" w:rsidRDefault="00331812" w:rsidP="00A457F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think 32 PUCCH resources in each PUCCH resource set should be supported, which is aligned with Rel-15.</w:t>
            </w:r>
          </w:p>
        </w:tc>
      </w:tr>
      <w:tr w:rsidR="00C061D5" w:rsidRPr="00722ECB" w14:paraId="3676C5CD" w14:textId="77777777" w:rsidTr="0024665D">
        <w:trPr>
          <w:trHeight w:val="253"/>
          <w:jc w:val="center"/>
        </w:trPr>
        <w:tc>
          <w:tcPr>
            <w:tcW w:w="1555" w:type="dxa"/>
          </w:tcPr>
          <w:p w14:paraId="6F80CFBE" w14:textId="6FF8B47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BAEA82E" w14:textId="33307A79"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267A5CFF" w14:textId="77777777" w:rsidTr="0024665D">
        <w:trPr>
          <w:trHeight w:val="253"/>
          <w:jc w:val="center"/>
        </w:trPr>
        <w:tc>
          <w:tcPr>
            <w:tcW w:w="1555" w:type="dxa"/>
          </w:tcPr>
          <w:p w14:paraId="034661F2" w14:textId="6543DF29" w:rsidR="00805B5D" w:rsidRDefault="00805B5D" w:rsidP="00805B5D">
            <w:pPr>
              <w:pStyle w:val="3GPPAgreements"/>
              <w:numPr>
                <w:ilvl w:val="0"/>
                <w:numId w:val="0"/>
              </w:numPr>
              <w:spacing w:before="0" w:after="0"/>
              <w:contextualSpacing/>
              <w:jc w:val="left"/>
              <w:rPr>
                <w:sz w:val="18"/>
                <w:lang w:val="en-GB"/>
              </w:rPr>
            </w:pPr>
            <w:r>
              <w:rPr>
                <w:sz w:val="18"/>
                <w:lang w:val="en-GB"/>
              </w:rPr>
              <w:t>vivo</w:t>
            </w:r>
          </w:p>
        </w:tc>
        <w:tc>
          <w:tcPr>
            <w:tcW w:w="7801" w:type="dxa"/>
          </w:tcPr>
          <w:p w14:paraId="3E282E05" w14:textId="77D5276B" w:rsidR="00805B5D" w:rsidRDefault="00805B5D" w:rsidP="00805B5D">
            <w:pPr>
              <w:pStyle w:val="3GPPAgreements"/>
              <w:numPr>
                <w:ilvl w:val="0"/>
                <w:numId w:val="0"/>
              </w:numPr>
              <w:spacing w:before="0" w:after="0"/>
              <w:contextualSpacing/>
              <w:jc w:val="left"/>
              <w:rPr>
                <w:sz w:val="18"/>
                <w:lang w:val="en-GB"/>
              </w:rPr>
            </w:pPr>
            <w:r>
              <w:rPr>
                <w:sz w:val="18"/>
                <w:lang w:val="en-GB"/>
              </w:rPr>
              <w:t>Ok for progress</w:t>
            </w:r>
          </w:p>
        </w:tc>
      </w:tr>
      <w:tr w:rsidR="00FA47BE" w:rsidRPr="00722ECB" w14:paraId="69B58D68" w14:textId="77777777" w:rsidTr="00FA47BE">
        <w:tblPrEx>
          <w:jc w:val="left"/>
        </w:tblPrEx>
        <w:trPr>
          <w:trHeight w:val="253"/>
        </w:trPr>
        <w:tc>
          <w:tcPr>
            <w:tcW w:w="1555" w:type="dxa"/>
          </w:tcPr>
          <w:p w14:paraId="32DE73A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1B06AA07"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7052BA" w:rsidRPr="00722ECB" w14:paraId="43FCBD38" w14:textId="77777777" w:rsidTr="00FA47BE">
        <w:tblPrEx>
          <w:jc w:val="left"/>
        </w:tblPrEx>
        <w:trPr>
          <w:trHeight w:val="253"/>
        </w:trPr>
        <w:tc>
          <w:tcPr>
            <w:tcW w:w="1555" w:type="dxa"/>
          </w:tcPr>
          <w:p w14:paraId="64B7F5FF" w14:textId="64B175FA"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06529AF" w14:textId="5D8981B0" w:rsidR="007052BA" w:rsidRDefault="007052BA" w:rsidP="007052BA">
            <w:pPr>
              <w:pStyle w:val="3GPPAgreements"/>
              <w:numPr>
                <w:ilvl w:val="0"/>
                <w:numId w:val="0"/>
              </w:numPr>
              <w:spacing w:before="0" w:after="0"/>
              <w:contextualSpacing/>
              <w:jc w:val="left"/>
              <w:rPr>
                <w:sz w:val="18"/>
                <w:lang w:val="en-GB"/>
              </w:rPr>
            </w:pPr>
            <w:r>
              <w:rPr>
                <w:sz w:val="18"/>
                <w:lang w:val="en-GB"/>
              </w:rPr>
              <w:t>OK to support 16.</w:t>
            </w:r>
          </w:p>
        </w:tc>
      </w:tr>
      <w:tr w:rsidR="005C7444" w:rsidRPr="00722ECB" w14:paraId="28634C9F" w14:textId="77777777" w:rsidTr="005C7444">
        <w:tblPrEx>
          <w:jc w:val="left"/>
        </w:tblPrEx>
        <w:trPr>
          <w:trHeight w:val="253"/>
        </w:trPr>
        <w:tc>
          <w:tcPr>
            <w:tcW w:w="1555" w:type="dxa"/>
          </w:tcPr>
          <w:p w14:paraId="3EEABF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EC9A24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7A1B0028" w14:textId="77777777" w:rsidTr="005C7444">
        <w:tblPrEx>
          <w:jc w:val="left"/>
        </w:tblPrEx>
        <w:trPr>
          <w:trHeight w:val="253"/>
        </w:trPr>
        <w:tc>
          <w:tcPr>
            <w:tcW w:w="1555" w:type="dxa"/>
          </w:tcPr>
          <w:p w14:paraId="0699F79D" w14:textId="4FEE1DEC"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BBCEE9E" w14:textId="7CFEC0CB"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4BAFB09C" w14:textId="77777777" w:rsidTr="005C7444">
        <w:tblPrEx>
          <w:jc w:val="left"/>
        </w:tblPrEx>
        <w:trPr>
          <w:trHeight w:val="253"/>
        </w:trPr>
        <w:tc>
          <w:tcPr>
            <w:tcW w:w="1555" w:type="dxa"/>
          </w:tcPr>
          <w:p w14:paraId="6BF2ADB0" w14:textId="2BADF0D1"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7FE23C9" w14:textId="4AFC562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077824" w:rsidRPr="00722ECB" w14:paraId="25A6542B" w14:textId="77777777" w:rsidTr="005C7444">
        <w:tblPrEx>
          <w:jc w:val="left"/>
        </w:tblPrEx>
        <w:trPr>
          <w:trHeight w:val="253"/>
        </w:trPr>
        <w:tc>
          <w:tcPr>
            <w:tcW w:w="1555" w:type="dxa"/>
          </w:tcPr>
          <w:p w14:paraId="77E3168A" w14:textId="1E315D6A"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NTT DOCOMO</w:t>
            </w:r>
          </w:p>
        </w:tc>
        <w:tc>
          <w:tcPr>
            <w:tcW w:w="7801" w:type="dxa"/>
          </w:tcPr>
          <w:p w14:paraId="5DE497F4" w14:textId="3FBB5193"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OK</w:t>
            </w:r>
          </w:p>
        </w:tc>
      </w:tr>
      <w:tr w:rsidR="00A1109C" w14:paraId="4D66A4EC" w14:textId="77777777" w:rsidTr="00A1109C">
        <w:tblPrEx>
          <w:jc w:val="left"/>
        </w:tblPrEx>
        <w:trPr>
          <w:trHeight w:val="253"/>
        </w:trPr>
        <w:tc>
          <w:tcPr>
            <w:tcW w:w="1555" w:type="dxa"/>
          </w:tcPr>
          <w:p w14:paraId="24D2F717" w14:textId="77777777" w:rsidR="00A1109C" w:rsidRPr="00A457FD" w:rsidRDefault="00A1109C"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4C5E015A" w14:textId="780EA402" w:rsidR="00A1109C" w:rsidRDefault="00A1109C" w:rsidP="00313AEE">
            <w:pPr>
              <w:pStyle w:val="3GPPAgreements"/>
              <w:numPr>
                <w:ilvl w:val="0"/>
                <w:numId w:val="0"/>
              </w:numPr>
              <w:spacing w:before="0" w:after="0"/>
              <w:contextualSpacing/>
              <w:jc w:val="left"/>
              <w:rPr>
                <w:sz w:val="18"/>
                <w:lang w:val="en-GB"/>
              </w:rPr>
            </w:pPr>
            <w:r>
              <w:rPr>
                <w:sz w:val="18"/>
                <w:lang w:val="en-GB"/>
              </w:rPr>
              <w:t>OK</w:t>
            </w:r>
          </w:p>
        </w:tc>
      </w:tr>
      <w:tr w:rsidR="00000EAF" w14:paraId="36CC8A44" w14:textId="77777777" w:rsidTr="00A1109C">
        <w:tblPrEx>
          <w:jc w:val="left"/>
        </w:tblPrEx>
        <w:trPr>
          <w:trHeight w:val="253"/>
        </w:trPr>
        <w:tc>
          <w:tcPr>
            <w:tcW w:w="1555" w:type="dxa"/>
          </w:tcPr>
          <w:p w14:paraId="531336E6" w14:textId="76875BDC" w:rsidR="00000EAF" w:rsidRDefault="00000EAF" w:rsidP="00313AEE">
            <w:pPr>
              <w:pStyle w:val="3GPPAgreements"/>
              <w:numPr>
                <w:ilvl w:val="0"/>
                <w:numId w:val="0"/>
              </w:numPr>
              <w:spacing w:before="0" w:after="0"/>
              <w:contextualSpacing/>
              <w:jc w:val="left"/>
              <w:rPr>
                <w:sz w:val="18"/>
                <w:lang w:val="en-GB"/>
              </w:rPr>
            </w:pPr>
            <w:r>
              <w:rPr>
                <w:sz w:val="18"/>
                <w:lang w:val="en-GB"/>
              </w:rPr>
              <w:t>Apple</w:t>
            </w:r>
          </w:p>
        </w:tc>
        <w:tc>
          <w:tcPr>
            <w:tcW w:w="7801" w:type="dxa"/>
          </w:tcPr>
          <w:p w14:paraId="232E0041" w14:textId="42BA9947" w:rsidR="00000EAF" w:rsidRDefault="00000EAF" w:rsidP="00313AEE">
            <w:pPr>
              <w:pStyle w:val="3GPPAgreements"/>
              <w:numPr>
                <w:ilvl w:val="0"/>
                <w:numId w:val="0"/>
              </w:numPr>
              <w:spacing w:before="0" w:after="0"/>
              <w:contextualSpacing/>
              <w:jc w:val="left"/>
              <w:rPr>
                <w:sz w:val="18"/>
                <w:lang w:val="en-GB"/>
              </w:rPr>
            </w:pPr>
            <w:r>
              <w:rPr>
                <w:sz w:val="18"/>
                <w:lang w:val="en-GB"/>
              </w:rPr>
              <w:t>OK</w:t>
            </w:r>
          </w:p>
        </w:tc>
      </w:tr>
      <w:tr w:rsidR="00546B23" w14:paraId="0568BD3B" w14:textId="77777777" w:rsidTr="00546B23">
        <w:tblPrEx>
          <w:jc w:val="left"/>
        </w:tblPrEx>
        <w:trPr>
          <w:trHeight w:val="253"/>
        </w:trPr>
        <w:tc>
          <w:tcPr>
            <w:tcW w:w="1555" w:type="dxa"/>
          </w:tcPr>
          <w:p w14:paraId="65ECB1AB"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4468D964"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9061AF" w:rsidRPr="00722ECB" w14:paraId="2AEE996B" w14:textId="77777777" w:rsidTr="009061AF">
        <w:tblPrEx>
          <w:jc w:val="left"/>
        </w:tblPrEx>
        <w:trPr>
          <w:trHeight w:val="253"/>
        </w:trPr>
        <w:tc>
          <w:tcPr>
            <w:tcW w:w="1555" w:type="dxa"/>
          </w:tcPr>
          <w:p w14:paraId="0FD37701" w14:textId="77777777" w:rsidR="009061AF" w:rsidRDefault="009061AF"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3E890E19" w14:textId="77777777" w:rsidR="009061AF" w:rsidRDefault="009061AF" w:rsidP="008742BF">
            <w:pPr>
              <w:pStyle w:val="3GPPAgreements"/>
              <w:numPr>
                <w:ilvl w:val="0"/>
                <w:numId w:val="0"/>
              </w:numPr>
              <w:spacing w:before="0" w:after="0"/>
              <w:contextualSpacing/>
              <w:jc w:val="left"/>
              <w:rPr>
                <w:sz w:val="18"/>
                <w:lang w:val="en-GB"/>
              </w:rPr>
            </w:pPr>
            <w:r>
              <w:rPr>
                <w:sz w:val="18"/>
                <w:lang w:val="en-GB"/>
              </w:rPr>
              <w:t>Not sure why [16] is mentioned as nrof resource to be in PUCCH resource set. Otherwise it is fine</w:t>
            </w:r>
          </w:p>
        </w:tc>
      </w:tr>
      <w:tr w:rsidR="00305AE8" w:rsidRPr="00722ECB" w14:paraId="69048F16" w14:textId="77777777" w:rsidTr="009061AF">
        <w:tblPrEx>
          <w:jc w:val="left"/>
        </w:tblPrEx>
        <w:trPr>
          <w:trHeight w:val="253"/>
        </w:trPr>
        <w:tc>
          <w:tcPr>
            <w:tcW w:w="1555" w:type="dxa"/>
          </w:tcPr>
          <w:p w14:paraId="7B36F9F3" w14:textId="6EF22E09" w:rsidR="00305AE8" w:rsidRDefault="00305AE8" w:rsidP="008742BF">
            <w:pPr>
              <w:pStyle w:val="3GPPAgreements"/>
              <w:numPr>
                <w:ilvl w:val="0"/>
                <w:numId w:val="0"/>
              </w:numPr>
              <w:spacing w:before="0" w:after="0"/>
              <w:contextualSpacing/>
              <w:jc w:val="left"/>
              <w:rPr>
                <w:sz w:val="18"/>
                <w:lang w:val="en-GB"/>
              </w:rPr>
            </w:pPr>
            <w:r>
              <w:rPr>
                <w:rFonts w:hint="eastAsia"/>
                <w:b/>
                <w:sz w:val="16"/>
                <w:szCs w:val="16"/>
              </w:rPr>
              <w:t>T</w:t>
            </w:r>
            <w:r>
              <w:rPr>
                <w:b/>
                <w:sz w:val="16"/>
                <w:szCs w:val="16"/>
              </w:rPr>
              <w:t>D Tech, Chengdu TD Tech</w:t>
            </w:r>
          </w:p>
        </w:tc>
        <w:tc>
          <w:tcPr>
            <w:tcW w:w="7801" w:type="dxa"/>
          </w:tcPr>
          <w:p w14:paraId="071FC63C" w14:textId="46015C3F" w:rsidR="00305AE8" w:rsidRDefault="00305AE8"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672AFF8A" w14:textId="6319490E" w:rsidR="00C12BC4" w:rsidRDefault="00C12BC4" w:rsidP="00C12BC4">
      <w:pPr>
        <w:rPr>
          <w:color w:val="DDD9C3" w:themeColor="background2" w:themeShade="E6"/>
          <w:lang w:val="en-GB" w:eastAsia="zh-CN"/>
        </w:rPr>
      </w:pPr>
    </w:p>
    <w:p w14:paraId="11190006" w14:textId="77777777" w:rsidR="00C12BC4" w:rsidRPr="00C12BC4" w:rsidRDefault="00C12BC4" w:rsidP="00646420">
      <w:pPr>
        <w:rPr>
          <w:color w:val="DDD9C3" w:themeColor="background2" w:themeShade="E6"/>
          <w:lang w:val="en-GB" w:eastAsia="zh-CN"/>
        </w:rPr>
      </w:pPr>
    </w:p>
    <w:p w14:paraId="399B41A5" w14:textId="366CE9FE" w:rsidR="002C08CA" w:rsidRDefault="002C08CA" w:rsidP="002C08CA">
      <w:pPr>
        <w:pStyle w:val="Heading2"/>
      </w:pPr>
      <w:r>
        <w:rPr>
          <w:rFonts w:hint="eastAsia"/>
          <w:lang w:eastAsia="zh-CN"/>
        </w:rPr>
        <w:t>O</w:t>
      </w:r>
      <w:r>
        <w:rPr>
          <w:lang w:eastAsia="zh-CN"/>
        </w:rPr>
        <w:t>thers</w:t>
      </w:r>
    </w:p>
    <w:p w14:paraId="6E081522" w14:textId="77777777" w:rsidR="002C08CA" w:rsidRPr="004C46C8" w:rsidRDefault="002C08CA" w:rsidP="002C08CA">
      <w:pPr>
        <w:pStyle w:val="Heading3"/>
      </w:pPr>
      <w:r w:rsidRPr="004C46C8">
        <w:rPr>
          <w:rFonts w:hint="eastAsia"/>
        </w:rPr>
        <w:t>PUCCH</w:t>
      </w:r>
      <w:r w:rsidRPr="004C46C8">
        <w:t xml:space="preserve"> format and HARQ bits</w:t>
      </w:r>
    </w:p>
    <w:p w14:paraId="471FB8F4" w14:textId="77777777" w:rsidR="002C08CA" w:rsidRPr="004C46C8" w:rsidRDefault="002C08CA" w:rsidP="002C08CA">
      <w:pPr>
        <w:pStyle w:val="Subtitle"/>
        <w:rPr>
          <w:rFonts w:ascii="Times New Roman" w:hAnsi="Times New Roman" w:cs="Times New Roman"/>
          <w:color w:val="auto"/>
          <w:sz w:val="21"/>
        </w:rPr>
      </w:pPr>
      <w:r w:rsidRPr="004C46C8">
        <w:rPr>
          <w:rFonts w:ascii="Times New Roman" w:hAnsi="Times New Roman" w:cs="Times New Roman"/>
          <w:color w:val="auto"/>
          <w:sz w:val="21"/>
        </w:rPr>
        <w:t>Submitted Proposals</w:t>
      </w:r>
    </w:p>
    <w:p w14:paraId="27074F5F" w14:textId="77777777" w:rsidR="002C08CA" w:rsidRPr="004C46C8" w:rsidRDefault="002C08CA" w:rsidP="002C08CA">
      <w:pPr>
        <w:rPr>
          <w:rFonts w:eastAsiaTheme="minorEastAsia"/>
          <w:b/>
          <w:i/>
          <w:sz w:val="20"/>
          <w:u w:val="single"/>
          <w:lang w:val="en-GB" w:eastAsia="zh-CN"/>
        </w:rPr>
      </w:pPr>
      <w:r w:rsidRPr="004C46C8">
        <w:rPr>
          <w:rFonts w:eastAsiaTheme="minorEastAsia"/>
          <w:b/>
          <w:i/>
          <w:sz w:val="20"/>
          <w:u w:val="single"/>
          <w:lang w:val="en-GB" w:eastAsia="zh-CN"/>
        </w:rPr>
        <w:t>“format and HARQ bits”</w:t>
      </w:r>
    </w:p>
    <w:p w14:paraId="5E7CA41C" w14:textId="77777777" w:rsidR="002C08CA" w:rsidRPr="00CE56F2" w:rsidRDefault="002C08CA" w:rsidP="002C08CA">
      <w:pPr>
        <w:pStyle w:val="3GPPAgreements"/>
        <w:spacing w:before="0" w:after="0" w:line="240" w:lineRule="auto"/>
        <w:contextualSpacing/>
        <w:rPr>
          <w:i/>
        </w:rPr>
      </w:pPr>
      <w:r w:rsidRPr="00CE56F2">
        <w:rPr>
          <w:i/>
        </w:rPr>
        <w:t>(Huawei) Proposal 3:</w:t>
      </w:r>
    </w:p>
    <w:p w14:paraId="6EB0B3A4"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Support only one HARQ-ACK bit for NACK-only feedback for PUCCH format 0 or format 1.</w:t>
      </w:r>
    </w:p>
    <w:p w14:paraId="0BE882E2" w14:textId="77777777" w:rsidR="002C08CA" w:rsidRPr="00CE56F2" w:rsidRDefault="002C08CA" w:rsidP="002C08CA">
      <w:pPr>
        <w:pStyle w:val="3GPPAgreements"/>
        <w:spacing w:before="0" w:after="0" w:line="240" w:lineRule="auto"/>
        <w:contextualSpacing/>
        <w:rPr>
          <w:i/>
        </w:rPr>
      </w:pPr>
      <w:r w:rsidRPr="00CE56F2">
        <w:rPr>
          <w:i/>
        </w:rPr>
        <w:t>(Huawei) Proposal 4:</w:t>
      </w:r>
    </w:p>
    <w:p w14:paraId="71F1C595"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 xml:space="preserve">The sequence cyclic shift for NACK-only is </w:t>
      </w:r>
      <w:r w:rsidRPr="00CE56F2">
        <w:rPr>
          <w:noProof/>
          <w:position w:val="-10"/>
        </w:rPr>
        <w:drawing>
          <wp:inline distT="0" distB="0" distL="0" distR="0" wp14:anchorId="6A7F0882" wp14:editId="26765CF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E56F2">
        <w:rPr>
          <w:i/>
        </w:rPr>
        <w:t>.</w:t>
      </w:r>
    </w:p>
    <w:p w14:paraId="6335C8C8" w14:textId="77777777" w:rsidR="002C08CA" w:rsidRPr="004C46C8" w:rsidRDefault="002C08CA" w:rsidP="002C08CA">
      <w:pPr>
        <w:pStyle w:val="3GPPAgreements"/>
        <w:spacing w:before="0" w:after="0" w:line="240" w:lineRule="auto"/>
        <w:contextualSpacing/>
        <w:rPr>
          <w:i/>
        </w:rPr>
      </w:pPr>
      <w:r w:rsidRPr="004C46C8">
        <w:rPr>
          <w:i/>
        </w:rPr>
        <w:lastRenderedPageBreak/>
        <w:t>(TD Teck) Proposal 1:</w:t>
      </w:r>
    </w:p>
    <w:p w14:paraId="216490FA"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Support PUCCH format 2/3/4 for NACK-only based HARQ-ACK feedback.</w:t>
      </w:r>
    </w:p>
    <w:p w14:paraId="2A1A8503" w14:textId="77777777" w:rsidR="002C08CA" w:rsidRPr="004C46C8" w:rsidRDefault="002C08CA" w:rsidP="002C08CA">
      <w:pPr>
        <w:pStyle w:val="3GPPAgreements"/>
        <w:spacing w:before="0" w:after="0" w:line="240" w:lineRule="auto"/>
        <w:contextualSpacing/>
        <w:rPr>
          <w:i/>
        </w:rPr>
      </w:pPr>
      <w:r w:rsidRPr="004C46C8">
        <w:rPr>
          <w:i/>
        </w:rPr>
        <w:t>(TD Teck) Proposal 2:</w:t>
      </w:r>
      <w:r w:rsidRPr="004C46C8">
        <w:rPr>
          <w:i/>
        </w:rPr>
        <w:tab/>
      </w:r>
    </w:p>
    <w:p w14:paraId="566D94C9"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4F1D4E9" w14:textId="77777777" w:rsidR="002C08CA" w:rsidRPr="00880F8C" w:rsidRDefault="002C08CA" w:rsidP="002C08CA">
      <w:pPr>
        <w:pStyle w:val="3GPPAgreements"/>
        <w:spacing w:before="0" w:after="0" w:line="240" w:lineRule="auto"/>
        <w:contextualSpacing/>
        <w:rPr>
          <w:i/>
        </w:rPr>
      </w:pPr>
      <w:r w:rsidRPr="00880F8C">
        <w:rPr>
          <w:i/>
        </w:rPr>
        <w:t xml:space="preserve"> (OPPO) Proposal </w:t>
      </w:r>
      <w:r>
        <w:rPr>
          <w:i/>
        </w:rPr>
        <w:t>5</w:t>
      </w:r>
      <w:r w:rsidRPr="00880F8C">
        <w:rPr>
          <w:i/>
        </w:rPr>
        <w:t xml:space="preserve">: </w:t>
      </w:r>
    </w:p>
    <w:p w14:paraId="0C81CC15" w14:textId="77777777" w:rsidR="002C08CA" w:rsidRPr="00880F8C" w:rsidRDefault="002C08CA" w:rsidP="002C08CA">
      <w:pPr>
        <w:pStyle w:val="3GPPAgreements"/>
        <w:numPr>
          <w:ilvl w:val="1"/>
          <w:numId w:val="5"/>
        </w:numPr>
        <w:spacing w:before="0" w:after="0" w:line="240" w:lineRule="auto"/>
        <w:contextualSpacing/>
        <w:rPr>
          <w:i/>
        </w:rPr>
      </w:pPr>
      <w:r w:rsidRPr="00880F8C">
        <w:rPr>
          <w:i/>
        </w:rPr>
        <w:t>The PUCCH format used for NACK-only based HARQ-ACK feedback is semi-statically configured by RRC.</w:t>
      </w:r>
    </w:p>
    <w:p w14:paraId="574B69E3" w14:textId="0843744F" w:rsidR="00977C45" w:rsidRPr="000329F0" w:rsidRDefault="002C08CA" w:rsidP="002C08CA">
      <w:pPr>
        <w:pStyle w:val="Heading3"/>
      </w:pPr>
      <w:r>
        <w:rPr>
          <w:rFonts w:hint="eastAsia"/>
          <w:lang w:eastAsia="zh-CN"/>
        </w:rPr>
        <w:t>N</w:t>
      </w:r>
      <w:r>
        <w:rPr>
          <w:lang w:eastAsia="zh-CN"/>
        </w:rPr>
        <w:t>ACK-only codebook</w:t>
      </w:r>
    </w:p>
    <w:p w14:paraId="3A8B5EEB" w14:textId="77777777" w:rsidR="00977C45" w:rsidRPr="000329F0" w:rsidRDefault="00977C45" w:rsidP="00D074B4">
      <w:pPr>
        <w:pStyle w:val="Subtitle"/>
        <w:spacing w:after="0" w:line="240" w:lineRule="auto"/>
        <w:contextualSpacing/>
        <w:rPr>
          <w:rFonts w:ascii="Times New Roman" w:hAnsi="Times New Roman" w:cs="Times New Roman"/>
          <w:color w:val="auto"/>
          <w:sz w:val="21"/>
        </w:rPr>
      </w:pPr>
      <w:r w:rsidRPr="000329F0">
        <w:rPr>
          <w:rFonts w:ascii="Times New Roman" w:hAnsi="Times New Roman" w:cs="Times New Roman"/>
          <w:color w:val="auto"/>
          <w:sz w:val="21"/>
        </w:rPr>
        <w:t>Submitted Proposals</w:t>
      </w:r>
    </w:p>
    <w:p w14:paraId="676D5304" w14:textId="77777777" w:rsidR="000329F0" w:rsidRPr="000329F0" w:rsidRDefault="000329F0" w:rsidP="00D074B4">
      <w:pPr>
        <w:pStyle w:val="3GPPAgreements"/>
        <w:spacing w:before="0" w:after="0" w:line="240" w:lineRule="auto"/>
        <w:contextualSpacing/>
        <w:rPr>
          <w:i/>
        </w:rPr>
      </w:pPr>
      <w:r w:rsidRPr="000329F0">
        <w:rPr>
          <w:i/>
        </w:rPr>
        <w:t xml:space="preserve">(Ericsson) Proposal 1: </w:t>
      </w:r>
    </w:p>
    <w:p w14:paraId="6816AF1F" w14:textId="77777777" w:rsidR="000329F0" w:rsidRPr="000329F0" w:rsidRDefault="000329F0" w:rsidP="00D074B4">
      <w:pPr>
        <w:pStyle w:val="3GPPAgreements"/>
        <w:numPr>
          <w:ilvl w:val="1"/>
          <w:numId w:val="5"/>
        </w:numPr>
        <w:spacing w:before="0" w:after="0" w:line="240" w:lineRule="auto"/>
        <w:contextualSpacing/>
        <w:rPr>
          <w:i/>
        </w:rPr>
      </w:pPr>
      <w:bookmarkStart w:id="201" w:name="_Toc71674551"/>
      <w:r w:rsidRPr="000329F0">
        <w:rPr>
          <w:i/>
        </w:rPr>
        <w:t>For NACK-only transmission of HARQ feedback for group scheduling, both semistatic and dynamic codebooks are supported</w:t>
      </w:r>
      <w:bookmarkEnd w:id="201"/>
    </w:p>
    <w:p w14:paraId="49491CF7" w14:textId="77777777" w:rsidR="000329F0" w:rsidRPr="000329F0" w:rsidRDefault="000329F0" w:rsidP="00D074B4">
      <w:pPr>
        <w:pStyle w:val="3GPPAgreements"/>
        <w:spacing w:before="0" w:after="0" w:line="240" w:lineRule="auto"/>
        <w:contextualSpacing/>
        <w:rPr>
          <w:i/>
        </w:rPr>
      </w:pPr>
      <w:r w:rsidRPr="000329F0">
        <w:rPr>
          <w:i/>
        </w:rPr>
        <w:t xml:space="preserve">(Ericsson) Proposal 2: </w:t>
      </w:r>
    </w:p>
    <w:p w14:paraId="14E90E5E" w14:textId="77777777" w:rsidR="000329F0" w:rsidRPr="000329F0" w:rsidRDefault="000329F0" w:rsidP="00D074B4">
      <w:pPr>
        <w:pStyle w:val="3GPPAgreements"/>
        <w:numPr>
          <w:ilvl w:val="1"/>
          <w:numId w:val="5"/>
        </w:numPr>
        <w:spacing w:before="0" w:after="0" w:line="240" w:lineRule="auto"/>
        <w:contextualSpacing/>
        <w:rPr>
          <w:i/>
        </w:rPr>
      </w:pPr>
      <w:bookmarkStart w:id="202" w:name="_Toc71674552"/>
      <w:r w:rsidRPr="000329F0">
        <w:rPr>
          <w:i/>
        </w:rPr>
        <w:t>The NACK-only codebook for a G-RNTI is constructed independently from codebooks constructed for other G-RNTIs that the UE may also receive and from the codebook that includes feedback for PDSCH scheduled by C-RNTI.</w:t>
      </w:r>
      <w:bookmarkEnd w:id="202"/>
    </w:p>
    <w:p w14:paraId="44DB058C" w14:textId="77777777" w:rsidR="00646420" w:rsidRPr="00525DAA" w:rsidRDefault="00646420" w:rsidP="00646420">
      <w:pPr>
        <w:pStyle w:val="3GPPAgreements"/>
        <w:numPr>
          <w:ilvl w:val="0"/>
          <w:numId w:val="0"/>
        </w:numPr>
        <w:spacing w:before="0" w:after="0"/>
        <w:ind w:left="284" w:hanging="284"/>
        <w:contextualSpacing/>
        <w:rPr>
          <w:i/>
          <w:color w:val="DDD9C3" w:themeColor="background2" w:themeShade="E6"/>
        </w:rPr>
      </w:pPr>
    </w:p>
    <w:p w14:paraId="0B76077F" w14:textId="28B8FC9E" w:rsidR="00CE64AC" w:rsidRPr="00322EEF" w:rsidRDefault="00CE64AC" w:rsidP="00B13550">
      <w:pPr>
        <w:pStyle w:val="Heading1"/>
        <w:rPr>
          <w:lang w:eastAsia="zh-CN"/>
        </w:rPr>
      </w:pPr>
      <w:r w:rsidRPr="00322EEF">
        <w:rPr>
          <w:lang w:eastAsia="zh-CN"/>
        </w:rPr>
        <w:t>HARQ-ACK feedback common</w:t>
      </w:r>
    </w:p>
    <w:p w14:paraId="44156C68" w14:textId="2A90705C" w:rsidR="008A4B91" w:rsidRPr="00BA7061" w:rsidRDefault="00E929AA" w:rsidP="008A4B91">
      <w:pPr>
        <w:pStyle w:val="Heading2"/>
        <w:tabs>
          <w:tab w:val="clear" w:pos="576"/>
        </w:tabs>
        <w:rPr>
          <w:rFonts w:eastAsiaTheme="minorEastAsia"/>
          <w:lang w:eastAsia="zh-CN"/>
        </w:rPr>
      </w:pPr>
      <w:bookmarkStart w:id="203" w:name="_Ref55061738"/>
      <w:bookmarkStart w:id="204" w:name="_Ref68715332"/>
      <w:r>
        <w:rPr>
          <w:rFonts w:eastAsiaTheme="minorEastAsia"/>
          <w:lang w:eastAsia="zh-CN"/>
        </w:rPr>
        <w:t>DCI signaling to e</w:t>
      </w:r>
      <w:r w:rsidR="008A4B91" w:rsidRPr="00BA7061">
        <w:rPr>
          <w:rFonts w:eastAsiaTheme="minorEastAsia"/>
          <w:lang w:eastAsia="zh-CN"/>
        </w:rPr>
        <w:t xml:space="preserve">nable/disable </w:t>
      </w:r>
      <w:r w:rsidRPr="00BA7061">
        <w:rPr>
          <w:rFonts w:eastAsiaTheme="minorEastAsia"/>
          <w:lang w:eastAsia="zh-CN"/>
        </w:rPr>
        <w:t>HARQ-ACK</w:t>
      </w:r>
    </w:p>
    <w:p w14:paraId="04ECB5AA" w14:textId="77777777" w:rsidR="008A4B91" w:rsidRDefault="008A4B91" w:rsidP="008A4B91">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189E69F0" w14:textId="77777777" w:rsidR="00096247" w:rsidRPr="00D55AF1" w:rsidRDefault="00096247" w:rsidP="00096247">
      <w:pPr>
        <w:rPr>
          <w:rFonts w:eastAsia="MS Mincho"/>
          <w:b/>
          <w:i/>
          <w:sz w:val="20"/>
          <w:u w:val="single"/>
          <w:lang w:val="en-GB" w:eastAsia="ja-JP"/>
        </w:rPr>
      </w:pPr>
      <w:r w:rsidRPr="00D55AF1">
        <w:rPr>
          <w:rFonts w:eastAsia="MS Mincho"/>
          <w:b/>
          <w:i/>
          <w:sz w:val="20"/>
          <w:u w:val="single"/>
          <w:lang w:val="en-GB" w:eastAsia="ja-JP"/>
        </w:rPr>
        <w:t>“DCI signalling”</w:t>
      </w:r>
    </w:p>
    <w:p w14:paraId="1052D3B6" w14:textId="77777777" w:rsidR="00096247" w:rsidRDefault="00096247" w:rsidP="00D141BC">
      <w:pPr>
        <w:numPr>
          <w:ilvl w:val="0"/>
          <w:numId w:val="5"/>
        </w:numPr>
        <w:spacing w:after="0" w:line="240" w:lineRule="auto"/>
        <w:contextualSpacing/>
        <w:rPr>
          <w:rFonts w:eastAsia="MS Mincho"/>
          <w:i/>
          <w:sz w:val="20"/>
          <w:lang w:eastAsia="ja-JP"/>
        </w:rPr>
      </w:pPr>
      <w:r w:rsidRPr="00D55AF1">
        <w:rPr>
          <w:rFonts w:eastAsia="MS Mincho"/>
          <w:i/>
          <w:sz w:val="20"/>
          <w:lang w:eastAsia="ja-JP"/>
        </w:rPr>
        <w:t>(Nokia) Proposal 2</w:t>
      </w:r>
      <w:r>
        <w:rPr>
          <w:rFonts w:eastAsia="MS Mincho"/>
          <w:i/>
          <w:sz w:val="20"/>
          <w:lang w:eastAsia="ja-JP"/>
        </w:rPr>
        <w:t>2</w:t>
      </w:r>
      <w:r w:rsidRPr="00D55AF1">
        <w:rPr>
          <w:rFonts w:eastAsia="MS Mincho"/>
          <w:i/>
          <w:sz w:val="20"/>
          <w:lang w:eastAsia="ja-JP"/>
        </w:rPr>
        <w:t xml:space="preserve">: </w:t>
      </w:r>
    </w:p>
    <w:p w14:paraId="5490B772" w14:textId="77777777" w:rsidR="00096247" w:rsidRPr="00D55AF1" w:rsidRDefault="00096247" w:rsidP="00D141BC">
      <w:pPr>
        <w:numPr>
          <w:ilvl w:val="1"/>
          <w:numId w:val="5"/>
        </w:numPr>
        <w:spacing w:after="0" w:line="240" w:lineRule="auto"/>
        <w:contextualSpacing/>
        <w:rPr>
          <w:rFonts w:eastAsia="MS Mincho"/>
          <w:i/>
          <w:sz w:val="20"/>
          <w:lang w:eastAsia="ja-JP"/>
        </w:rPr>
      </w:pPr>
      <w:r w:rsidRPr="00D55AF1">
        <w:rPr>
          <w:rFonts w:eastAsia="MS Mincho"/>
          <w:bCs/>
          <w:i/>
          <w:sz w:val="20"/>
          <w:lang w:val="en-GB" w:eastAsia="ja-JP"/>
        </w:rPr>
        <w:t>For group-common DCI indicating whether HARQ-ACK feedback is enabled / disabled, reuse one existing field in the group-common DCI.</w:t>
      </w:r>
    </w:p>
    <w:p w14:paraId="4EDA7172" w14:textId="77777777" w:rsidR="00096247" w:rsidRDefault="00096247"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w:t>
      </w:r>
      <w:r>
        <w:rPr>
          <w:rFonts w:eastAsia="MS Mincho"/>
          <w:i/>
          <w:sz w:val="20"/>
          <w:lang w:eastAsia="ja-JP"/>
        </w:rPr>
        <w:t>CATT</w:t>
      </w:r>
      <w:r w:rsidRPr="00B335D3">
        <w:rPr>
          <w:rFonts w:eastAsia="MS Mincho"/>
          <w:i/>
          <w:sz w:val="20"/>
          <w:lang w:eastAsia="ja-JP"/>
        </w:rPr>
        <w:t xml:space="preserve">) Proposal </w:t>
      </w:r>
      <w:r>
        <w:rPr>
          <w:rFonts w:eastAsia="MS Mincho"/>
          <w:i/>
          <w:sz w:val="20"/>
          <w:lang w:eastAsia="ja-JP"/>
        </w:rPr>
        <w:t>1</w:t>
      </w:r>
      <w:r w:rsidRPr="00B335D3">
        <w:rPr>
          <w:rFonts w:eastAsia="MS Mincho"/>
          <w:i/>
          <w:sz w:val="20"/>
          <w:lang w:eastAsia="ja-JP"/>
        </w:rPr>
        <w:t xml:space="preserve">: </w:t>
      </w:r>
    </w:p>
    <w:p w14:paraId="2D3F04DF" w14:textId="77777777" w:rsidR="00096247" w:rsidRPr="00B335D3" w:rsidRDefault="00096247"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For DCI indicating the HARQ ACK enabling/disabling, Alt1 (Reuse one existing field e.g. Identifier for DCI formats, K1 and PRI fields in the group-common DCI) can be supported.</w:t>
      </w:r>
    </w:p>
    <w:p w14:paraId="65AAAC69" w14:textId="77777777" w:rsidR="00096247" w:rsidRDefault="00096247"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sidRPr="005B70B4">
        <w:rPr>
          <w:rFonts w:eastAsia="MS Mincho"/>
          <w:i/>
          <w:sz w:val="20"/>
          <w:lang w:eastAsia="ja-JP"/>
        </w:rPr>
        <w:t xml:space="preserve">ETRI) Proposal </w:t>
      </w:r>
      <w:r>
        <w:rPr>
          <w:rFonts w:eastAsia="MS Mincho"/>
          <w:i/>
          <w:sz w:val="20"/>
          <w:lang w:eastAsia="ja-JP"/>
        </w:rPr>
        <w:t>2</w:t>
      </w:r>
      <w:r w:rsidRPr="005B70B4">
        <w:rPr>
          <w:rFonts w:eastAsia="MS Mincho"/>
          <w:i/>
          <w:sz w:val="20"/>
          <w:lang w:eastAsia="ja-JP"/>
        </w:rPr>
        <w:t>:</w:t>
      </w:r>
    </w:p>
    <w:p w14:paraId="5FA52A55" w14:textId="77777777" w:rsidR="00096247" w:rsidRPr="005B70B4" w:rsidRDefault="00096247"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For group-common DCI indicating whether ACK/NACK based HARQ-ACK feedback is enabled/disabled, Alt 2: introduce a new field in the group-common DCI is supported.</w:t>
      </w:r>
    </w:p>
    <w:p w14:paraId="5E55F830" w14:textId="77777777" w:rsidR="00096247" w:rsidRDefault="00096247" w:rsidP="00D141BC">
      <w:pPr>
        <w:numPr>
          <w:ilvl w:val="0"/>
          <w:numId w:val="5"/>
        </w:numPr>
        <w:spacing w:after="0" w:line="240" w:lineRule="auto"/>
        <w:contextualSpacing/>
        <w:rPr>
          <w:rFonts w:eastAsia="MS Mincho"/>
          <w:i/>
          <w:sz w:val="20"/>
          <w:lang w:eastAsia="ja-JP"/>
        </w:rPr>
      </w:pPr>
      <w:r w:rsidRPr="00502D31">
        <w:rPr>
          <w:rFonts w:eastAsia="MS Mincho" w:hint="eastAsia"/>
          <w:i/>
          <w:sz w:val="20"/>
          <w:lang w:eastAsia="ja-JP"/>
        </w:rPr>
        <w:t>(</w:t>
      </w:r>
      <w:r>
        <w:rPr>
          <w:rFonts w:eastAsia="MS Mincho"/>
          <w:i/>
          <w:sz w:val="20"/>
          <w:lang w:eastAsia="ja-JP"/>
        </w:rPr>
        <w:t>Intel</w:t>
      </w:r>
      <w:r w:rsidRPr="00502D31">
        <w:rPr>
          <w:rFonts w:eastAsia="MS Mincho"/>
          <w:i/>
          <w:sz w:val="20"/>
          <w:lang w:eastAsia="ja-JP"/>
        </w:rPr>
        <w:t xml:space="preserve">) Proposal </w:t>
      </w:r>
      <w:r>
        <w:rPr>
          <w:rFonts w:eastAsia="MS Mincho"/>
          <w:i/>
          <w:sz w:val="20"/>
          <w:lang w:eastAsia="ja-JP"/>
        </w:rPr>
        <w:t>4</w:t>
      </w:r>
      <w:r w:rsidRPr="00502D31">
        <w:rPr>
          <w:rFonts w:eastAsia="MS Mincho"/>
          <w:i/>
          <w:sz w:val="20"/>
          <w:lang w:eastAsia="ja-JP"/>
        </w:rPr>
        <w:t>:</w:t>
      </w:r>
    </w:p>
    <w:p w14:paraId="231F2633" w14:textId="77777777" w:rsidR="00096247" w:rsidRPr="00502D31" w:rsidRDefault="00096247"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Reuse one existing field in the group-common DCI for HARQ/ACK feedback enabled/disabled indication</w:t>
      </w:r>
    </w:p>
    <w:p w14:paraId="7D09476B" w14:textId="77777777" w:rsidR="00096247" w:rsidRDefault="00096247" w:rsidP="00D141BC">
      <w:pPr>
        <w:numPr>
          <w:ilvl w:val="0"/>
          <w:numId w:val="5"/>
        </w:numPr>
        <w:spacing w:after="0" w:line="240" w:lineRule="auto"/>
        <w:contextualSpacing/>
        <w:rPr>
          <w:rFonts w:eastAsia="MS Mincho"/>
          <w:i/>
          <w:sz w:val="20"/>
          <w:lang w:eastAsia="ja-JP"/>
        </w:rPr>
      </w:pPr>
      <w:r w:rsidRPr="007D714B">
        <w:rPr>
          <w:rFonts w:eastAsia="MS Mincho"/>
          <w:i/>
          <w:sz w:val="20"/>
          <w:lang w:eastAsia="ja-JP"/>
        </w:rPr>
        <w:t xml:space="preserve">(Xiaomi) Proposal </w:t>
      </w:r>
      <w:r>
        <w:rPr>
          <w:rFonts w:eastAsia="MS Mincho"/>
          <w:i/>
          <w:sz w:val="20"/>
          <w:lang w:eastAsia="ja-JP"/>
        </w:rPr>
        <w:t>5</w:t>
      </w:r>
      <w:r w:rsidRPr="007D714B">
        <w:rPr>
          <w:rFonts w:eastAsia="MS Mincho"/>
          <w:i/>
          <w:sz w:val="20"/>
          <w:lang w:eastAsia="ja-JP"/>
        </w:rPr>
        <w:t xml:space="preserve">: </w:t>
      </w:r>
    </w:p>
    <w:p w14:paraId="6805CC5B" w14:textId="77777777" w:rsidR="00096247" w:rsidRPr="007D714B" w:rsidRDefault="00096247" w:rsidP="00D141BC">
      <w:pPr>
        <w:numPr>
          <w:ilvl w:val="1"/>
          <w:numId w:val="5"/>
        </w:numPr>
        <w:spacing w:after="0" w:line="240" w:lineRule="auto"/>
        <w:contextualSpacing/>
        <w:rPr>
          <w:rFonts w:eastAsia="MS Mincho"/>
          <w:i/>
          <w:sz w:val="20"/>
          <w:lang w:eastAsia="ja-JP"/>
        </w:rPr>
      </w:pPr>
      <w:r w:rsidRPr="007D714B">
        <w:rPr>
          <w:rFonts w:eastAsia="MS Mincho"/>
          <w:i/>
          <w:sz w:val="20"/>
          <w:lang w:eastAsia="ja-JP"/>
        </w:rPr>
        <w:t>For group-common DCI indicating whether ACK/NACK based HARQ-ACK feedback is enabled/disabled, introduce a new field in the group-common DCI (alt2).</w:t>
      </w:r>
    </w:p>
    <w:p w14:paraId="417D9BE5" w14:textId="77777777" w:rsidR="00096247" w:rsidRDefault="00096247" w:rsidP="00D141BC">
      <w:pPr>
        <w:numPr>
          <w:ilvl w:val="0"/>
          <w:numId w:val="5"/>
        </w:numPr>
        <w:spacing w:after="0" w:line="240" w:lineRule="auto"/>
        <w:contextualSpacing/>
        <w:rPr>
          <w:rFonts w:eastAsia="MS Mincho"/>
          <w:i/>
          <w:sz w:val="20"/>
          <w:lang w:eastAsia="ja-JP"/>
        </w:rPr>
      </w:pPr>
      <w:r w:rsidRPr="00715D23">
        <w:rPr>
          <w:rFonts w:eastAsia="MS Mincho"/>
          <w:i/>
          <w:sz w:val="20"/>
          <w:lang w:eastAsia="ja-JP"/>
        </w:rPr>
        <w:t xml:space="preserve">(CMCC) Proposal </w:t>
      </w:r>
      <w:r>
        <w:rPr>
          <w:rFonts w:eastAsia="MS Mincho"/>
          <w:i/>
          <w:sz w:val="20"/>
          <w:lang w:eastAsia="ja-JP"/>
        </w:rPr>
        <w:t>8</w:t>
      </w:r>
      <w:r w:rsidRPr="00715D23">
        <w:rPr>
          <w:rFonts w:eastAsia="MS Mincho"/>
          <w:i/>
          <w:sz w:val="20"/>
          <w:lang w:eastAsia="ja-JP"/>
        </w:rPr>
        <w:t>:</w:t>
      </w:r>
    </w:p>
    <w:p w14:paraId="0AD27C0F" w14:textId="77777777" w:rsidR="00096247" w:rsidRDefault="00096247" w:rsidP="00D141BC">
      <w:pPr>
        <w:numPr>
          <w:ilvl w:val="1"/>
          <w:numId w:val="5"/>
        </w:numPr>
        <w:spacing w:after="0" w:line="240" w:lineRule="auto"/>
        <w:contextualSpacing/>
        <w:rPr>
          <w:rFonts w:eastAsia="MS Mincho"/>
          <w:i/>
          <w:sz w:val="20"/>
          <w:lang w:eastAsia="ja-JP"/>
        </w:rPr>
      </w:pPr>
      <w:r w:rsidRPr="00715D23">
        <w:rPr>
          <w:rFonts w:eastAsia="MS Mincho"/>
          <w:i/>
          <w:sz w:val="20"/>
          <w:lang w:eastAsia="ja-JP"/>
        </w:rPr>
        <w:t>Regarding the first and second DCI format for GC-PDCCH,</w:t>
      </w:r>
    </w:p>
    <w:p w14:paraId="47EDF316" w14:textId="77777777" w:rsidR="00096247" w:rsidRPr="00715D23" w:rsidRDefault="00096247" w:rsidP="00D141BC">
      <w:pPr>
        <w:numPr>
          <w:ilvl w:val="2"/>
          <w:numId w:val="5"/>
        </w:numPr>
        <w:spacing w:after="0" w:line="240" w:lineRule="auto"/>
        <w:contextualSpacing/>
        <w:rPr>
          <w:rFonts w:eastAsia="MS Mincho"/>
          <w:i/>
          <w:sz w:val="20"/>
          <w:lang w:eastAsia="ja-JP"/>
        </w:rPr>
      </w:pPr>
      <w:r w:rsidRPr="00715D23">
        <w:rPr>
          <w:rFonts w:eastAsia="MS Mincho"/>
          <w:i/>
          <w:sz w:val="20"/>
          <w:lang w:eastAsia="ja-JP"/>
        </w:rPr>
        <w:t>‘Identifier for DCI formats’ field is reused as ‘HARQ-ACK feedback enable/disable indicator’</w:t>
      </w:r>
    </w:p>
    <w:p w14:paraId="0E937035" w14:textId="77777777" w:rsidR="00096247" w:rsidRDefault="00096247" w:rsidP="00D141BC">
      <w:pPr>
        <w:numPr>
          <w:ilvl w:val="0"/>
          <w:numId w:val="5"/>
        </w:numPr>
        <w:spacing w:after="0" w:line="240" w:lineRule="auto"/>
        <w:contextualSpacing/>
        <w:rPr>
          <w:rFonts w:eastAsia="MS Mincho"/>
          <w:i/>
          <w:sz w:val="20"/>
          <w:lang w:eastAsia="ja-JP"/>
        </w:rPr>
      </w:pPr>
      <w:r w:rsidRPr="00260533">
        <w:rPr>
          <w:rFonts w:eastAsia="MS Mincho" w:hint="eastAsia"/>
          <w:i/>
          <w:sz w:val="20"/>
          <w:lang w:eastAsia="ja-JP"/>
        </w:rPr>
        <w:t>(</w:t>
      </w:r>
      <w:r w:rsidRPr="00260533">
        <w:rPr>
          <w:rFonts w:eastAsia="MS Mincho"/>
          <w:i/>
          <w:sz w:val="20"/>
          <w:lang w:eastAsia="ja-JP"/>
        </w:rPr>
        <w:t xml:space="preserve">NEC) Proposal </w:t>
      </w:r>
      <w:r>
        <w:rPr>
          <w:rFonts w:eastAsia="MS Mincho"/>
          <w:i/>
          <w:sz w:val="20"/>
          <w:lang w:eastAsia="ja-JP"/>
        </w:rPr>
        <w:t>3</w:t>
      </w:r>
      <w:r w:rsidRPr="00260533">
        <w:rPr>
          <w:rFonts w:eastAsia="MS Mincho"/>
          <w:i/>
          <w:sz w:val="20"/>
          <w:lang w:eastAsia="ja-JP"/>
        </w:rPr>
        <w:t>:</w:t>
      </w:r>
    </w:p>
    <w:p w14:paraId="4944533B" w14:textId="77777777" w:rsidR="00096247" w:rsidRPr="00260533" w:rsidRDefault="00096247" w:rsidP="00D141BC">
      <w:pPr>
        <w:numPr>
          <w:ilvl w:val="1"/>
          <w:numId w:val="5"/>
        </w:numPr>
        <w:spacing w:after="0" w:line="240" w:lineRule="auto"/>
        <w:contextualSpacing/>
        <w:rPr>
          <w:rFonts w:eastAsia="MS Mincho"/>
          <w:i/>
          <w:sz w:val="20"/>
          <w:lang w:eastAsia="ja-JP"/>
        </w:rPr>
      </w:pPr>
      <w:r w:rsidRPr="00260533">
        <w:rPr>
          <w:rFonts w:eastAsia="MS Mincho"/>
          <w:i/>
          <w:sz w:val="20"/>
          <w:lang w:eastAsia="ja-JP"/>
        </w:rPr>
        <w:t>Reuse the existing field in the group-common DCI to indicate whether ACK/NACK based HARQ-ACK feedback is enabled/disabled.</w:t>
      </w:r>
    </w:p>
    <w:p w14:paraId="5D39DE31" w14:textId="77777777" w:rsidR="00096247" w:rsidRDefault="00096247" w:rsidP="00D141BC">
      <w:pPr>
        <w:numPr>
          <w:ilvl w:val="0"/>
          <w:numId w:val="5"/>
        </w:numPr>
        <w:spacing w:after="0" w:line="240" w:lineRule="auto"/>
        <w:contextualSpacing/>
        <w:rPr>
          <w:rFonts w:eastAsia="MS Mincho"/>
          <w:i/>
          <w:sz w:val="20"/>
          <w:lang w:eastAsia="ja-JP"/>
        </w:rPr>
      </w:pPr>
      <w:r w:rsidRPr="006867A5">
        <w:rPr>
          <w:rFonts w:eastAsia="MS Mincho" w:hint="eastAsia"/>
          <w:i/>
          <w:sz w:val="20"/>
          <w:lang w:eastAsia="ja-JP"/>
        </w:rPr>
        <w:t>(</w:t>
      </w:r>
      <w:r>
        <w:rPr>
          <w:rFonts w:eastAsia="MS Mincho"/>
          <w:i/>
          <w:sz w:val="20"/>
          <w:lang w:eastAsia="ja-JP"/>
        </w:rPr>
        <w:t>Samsung) Proposal 1</w:t>
      </w:r>
      <w:r w:rsidRPr="006867A5">
        <w:rPr>
          <w:rFonts w:eastAsia="MS Mincho"/>
          <w:i/>
          <w:sz w:val="20"/>
          <w:lang w:eastAsia="ja-JP"/>
        </w:rPr>
        <w:t>:</w:t>
      </w:r>
    </w:p>
    <w:p w14:paraId="100DDCE3" w14:textId="77777777" w:rsidR="00096247" w:rsidRPr="006867A5" w:rsidRDefault="00096247" w:rsidP="00D141BC">
      <w:pPr>
        <w:numPr>
          <w:ilvl w:val="1"/>
          <w:numId w:val="5"/>
        </w:numPr>
        <w:spacing w:after="0" w:line="240" w:lineRule="auto"/>
        <w:contextualSpacing/>
        <w:rPr>
          <w:rFonts w:eastAsia="MS Mincho"/>
          <w:i/>
          <w:sz w:val="20"/>
          <w:lang w:eastAsia="ja-JP"/>
        </w:rPr>
      </w:pPr>
      <w:r w:rsidRPr="006867A5">
        <w:rPr>
          <w:rFonts w:eastAsia="MS Mincho"/>
          <w:i/>
          <w:sz w:val="20"/>
          <w:lang w:eastAsia="ja-JP"/>
        </w:rPr>
        <w:t>DCI-based HARQ-ACK enabling/disabling is by a 1-bit field in first/second DCI formats for multicast.</w:t>
      </w:r>
    </w:p>
    <w:p w14:paraId="7EDFB732" w14:textId="77777777" w:rsidR="00096247" w:rsidRDefault="00096247" w:rsidP="00D141BC">
      <w:pPr>
        <w:numPr>
          <w:ilvl w:val="0"/>
          <w:numId w:val="5"/>
        </w:numPr>
        <w:spacing w:after="0" w:line="240" w:lineRule="auto"/>
        <w:contextualSpacing/>
        <w:rPr>
          <w:rFonts w:eastAsia="MS Mincho"/>
          <w:i/>
          <w:sz w:val="20"/>
          <w:lang w:eastAsia="ja-JP"/>
        </w:rPr>
      </w:pPr>
      <w:r w:rsidRPr="00E42677">
        <w:rPr>
          <w:rFonts w:eastAsia="MS Mincho"/>
          <w:i/>
          <w:sz w:val="20"/>
          <w:lang w:eastAsia="ja-JP"/>
        </w:rPr>
        <w:t xml:space="preserve">(Apple) Proposal </w:t>
      </w:r>
      <w:r>
        <w:rPr>
          <w:rFonts w:eastAsia="MS Mincho"/>
          <w:i/>
          <w:sz w:val="20"/>
          <w:lang w:eastAsia="ja-JP"/>
        </w:rPr>
        <w:t>4</w:t>
      </w:r>
      <w:r w:rsidRPr="00E42677">
        <w:rPr>
          <w:rFonts w:eastAsia="MS Mincho"/>
          <w:i/>
          <w:sz w:val="20"/>
          <w:lang w:eastAsia="ja-JP"/>
        </w:rPr>
        <w:t xml:space="preserve">: </w:t>
      </w:r>
    </w:p>
    <w:p w14:paraId="6783E4FC" w14:textId="77777777" w:rsidR="00096247" w:rsidRPr="00E42677" w:rsidRDefault="00096247" w:rsidP="00D141BC">
      <w:pPr>
        <w:numPr>
          <w:ilvl w:val="1"/>
          <w:numId w:val="5"/>
        </w:numPr>
        <w:spacing w:after="0" w:line="240" w:lineRule="auto"/>
        <w:contextualSpacing/>
        <w:rPr>
          <w:rFonts w:eastAsia="MS Mincho"/>
          <w:i/>
          <w:sz w:val="20"/>
          <w:lang w:eastAsia="ja-JP"/>
        </w:rPr>
      </w:pPr>
      <w:r w:rsidRPr="00E42677">
        <w:rPr>
          <w:rFonts w:eastAsia="MS Mincho"/>
          <w:i/>
          <w:sz w:val="20"/>
          <w:lang w:eastAsia="ja-JP"/>
        </w:rPr>
        <w:t>Introduce a new field in the group-common DCI to enable/disable HARQ-ACK feedback.</w:t>
      </w:r>
    </w:p>
    <w:p w14:paraId="49F48012" w14:textId="77777777" w:rsidR="00096247" w:rsidRPr="000F47BD" w:rsidRDefault="00096247"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1</w:t>
      </w:r>
      <w:r w:rsidRPr="000F47BD">
        <w:rPr>
          <w:rFonts w:eastAsia="MS Mincho"/>
          <w:i/>
          <w:sz w:val="20"/>
          <w:lang w:eastAsia="ja-JP"/>
        </w:rPr>
        <w:t xml:space="preserve">: </w:t>
      </w:r>
    </w:p>
    <w:p w14:paraId="43E21B4A" w14:textId="77777777" w:rsidR="00096247" w:rsidRPr="000F47BD" w:rsidRDefault="00096247"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For DCI indication for enabling/disabling HARQ-ACK feedback, reuse the same mechanism as sidelink scheduling, i.e. DCI format 3_0.</w:t>
      </w:r>
    </w:p>
    <w:p w14:paraId="543DBD2C" w14:textId="77777777" w:rsidR="00096247" w:rsidRPr="000F47BD" w:rsidRDefault="00096247" w:rsidP="00D141BC">
      <w:pPr>
        <w:numPr>
          <w:ilvl w:val="2"/>
          <w:numId w:val="5"/>
        </w:numPr>
        <w:spacing w:after="0" w:line="240" w:lineRule="auto"/>
        <w:contextualSpacing/>
        <w:rPr>
          <w:rFonts w:eastAsia="MS Mincho"/>
          <w:i/>
          <w:sz w:val="20"/>
          <w:lang w:eastAsia="ja-JP"/>
        </w:rPr>
      </w:pPr>
      <w:r w:rsidRPr="000F47BD">
        <w:rPr>
          <w:rFonts w:eastAsia="MS Mincho"/>
          <w:i/>
          <w:sz w:val="20"/>
          <w:lang w:eastAsia="ja-JP"/>
        </w:rPr>
        <w:lastRenderedPageBreak/>
        <w:t>If PRI is zero and PDSCH-to-HARQ feedback timing indicator is zero, HARQ-ACK feedback is disabled. Otherwise, HARQ-ACK feedback is enabled.</w:t>
      </w:r>
    </w:p>
    <w:p w14:paraId="5F8F3246" w14:textId="77777777" w:rsidR="00096247" w:rsidRDefault="00096247" w:rsidP="00D141BC">
      <w:pPr>
        <w:numPr>
          <w:ilvl w:val="0"/>
          <w:numId w:val="5"/>
        </w:numPr>
        <w:spacing w:after="0" w:line="240" w:lineRule="auto"/>
        <w:contextualSpacing/>
        <w:rPr>
          <w:rFonts w:eastAsia="MS Mincho"/>
          <w:i/>
          <w:sz w:val="20"/>
          <w:lang w:eastAsia="ja-JP"/>
        </w:rPr>
      </w:pPr>
      <w:r w:rsidRPr="00020AF4">
        <w:rPr>
          <w:rFonts w:eastAsia="MS Mincho" w:hint="eastAsia"/>
          <w:i/>
          <w:sz w:val="20"/>
          <w:lang w:eastAsia="ja-JP"/>
        </w:rPr>
        <w:t>(</w:t>
      </w:r>
      <w:r w:rsidRPr="00020AF4">
        <w:rPr>
          <w:rFonts w:eastAsia="MS Mincho"/>
          <w:i/>
          <w:sz w:val="20"/>
          <w:lang w:eastAsia="ja-JP"/>
        </w:rPr>
        <w:t xml:space="preserve">Lenovo) Proposal </w:t>
      </w:r>
      <w:r>
        <w:rPr>
          <w:rFonts w:eastAsia="MS Mincho"/>
          <w:i/>
          <w:sz w:val="20"/>
          <w:lang w:eastAsia="ja-JP"/>
        </w:rPr>
        <w:t>2</w:t>
      </w:r>
      <w:r w:rsidRPr="00020AF4">
        <w:rPr>
          <w:rFonts w:eastAsia="MS Mincho"/>
          <w:i/>
          <w:sz w:val="20"/>
          <w:lang w:eastAsia="ja-JP"/>
        </w:rPr>
        <w:t>:</w:t>
      </w:r>
    </w:p>
    <w:p w14:paraId="138899D9" w14:textId="77777777" w:rsidR="00096247" w:rsidRPr="00020AF4" w:rsidRDefault="00096247" w:rsidP="00D141BC">
      <w:pPr>
        <w:numPr>
          <w:ilvl w:val="1"/>
          <w:numId w:val="5"/>
        </w:numPr>
        <w:spacing w:after="0" w:line="240" w:lineRule="auto"/>
        <w:contextualSpacing/>
        <w:rPr>
          <w:rFonts w:eastAsia="MS Mincho"/>
          <w:i/>
          <w:sz w:val="20"/>
          <w:lang w:eastAsia="ja-JP"/>
        </w:rPr>
      </w:pPr>
      <w:r w:rsidRPr="00020AF4">
        <w:rPr>
          <w:rFonts w:eastAsia="MS Mincho"/>
          <w:i/>
          <w:sz w:val="20"/>
          <w:lang w:eastAsia="ja-JP"/>
        </w:rPr>
        <w:t>Support a new field in the group-common DCI for indicating HARQ-ACK feedback enabling/disabling.</w:t>
      </w:r>
    </w:p>
    <w:p w14:paraId="7A82DB51" w14:textId="77777777" w:rsidR="00096247" w:rsidRDefault="00096247" w:rsidP="00D141BC">
      <w:pPr>
        <w:numPr>
          <w:ilvl w:val="0"/>
          <w:numId w:val="5"/>
        </w:numPr>
        <w:spacing w:after="0" w:line="240" w:lineRule="auto"/>
        <w:contextualSpacing/>
        <w:rPr>
          <w:rFonts w:eastAsia="MS Mincho"/>
          <w:bCs/>
          <w:i/>
          <w:sz w:val="20"/>
          <w:lang w:eastAsia="ja-JP"/>
        </w:rPr>
      </w:pPr>
      <w:r w:rsidRPr="00457226">
        <w:rPr>
          <w:rFonts w:eastAsia="MS Mincho"/>
          <w:bCs/>
          <w:i/>
          <w:sz w:val="20"/>
          <w:lang w:eastAsia="ja-JP"/>
        </w:rPr>
        <w:t xml:space="preserve">(Qualcomm) Proposal </w:t>
      </w:r>
      <w:r>
        <w:rPr>
          <w:rFonts w:eastAsia="MS Mincho"/>
          <w:bCs/>
          <w:i/>
          <w:sz w:val="20"/>
          <w:lang w:eastAsia="ja-JP"/>
        </w:rPr>
        <w:t>6</w:t>
      </w:r>
      <w:r w:rsidRPr="00457226">
        <w:rPr>
          <w:rFonts w:eastAsia="MS Mincho"/>
          <w:bCs/>
          <w:i/>
          <w:sz w:val="20"/>
          <w:lang w:eastAsia="ja-JP"/>
        </w:rPr>
        <w:t xml:space="preserve">: </w:t>
      </w:r>
    </w:p>
    <w:p w14:paraId="0924A931" w14:textId="77777777" w:rsidR="00096247" w:rsidRPr="00457226" w:rsidRDefault="00096247" w:rsidP="00D141BC">
      <w:pPr>
        <w:numPr>
          <w:ilvl w:val="1"/>
          <w:numId w:val="5"/>
        </w:numPr>
        <w:spacing w:after="0" w:line="240" w:lineRule="auto"/>
        <w:contextualSpacing/>
        <w:rPr>
          <w:i/>
          <w:sz w:val="20"/>
          <w:szCs w:val="20"/>
        </w:rPr>
      </w:pPr>
      <w:r w:rsidRPr="00457226">
        <w:rPr>
          <w:rFonts w:eastAsia="MS Mincho"/>
          <w:bCs/>
          <w:i/>
          <w:sz w:val="20"/>
          <w:szCs w:val="20"/>
          <w:lang w:eastAsia="ja-JP"/>
        </w:rPr>
        <w:t>For GC-DCI indicating whether ACK/NACK based HARQ-ACK feedback is enabled/disabled,</w:t>
      </w:r>
    </w:p>
    <w:p w14:paraId="5E7B6C87" w14:textId="77777777" w:rsidR="00096247" w:rsidRPr="001B7377" w:rsidRDefault="00096247" w:rsidP="00D141BC">
      <w:pPr>
        <w:numPr>
          <w:ilvl w:val="2"/>
          <w:numId w:val="5"/>
        </w:numPr>
        <w:spacing w:after="0" w:line="240" w:lineRule="auto"/>
        <w:contextualSpacing/>
        <w:rPr>
          <w:b/>
          <w:i/>
          <w:sz w:val="20"/>
          <w:szCs w:val="20"/>
        </w:rPr>
      </w:pPr>
      <w:r w:rsidRPr="001B7377">
        <w:rPr>
          <w:b/>
          <w:i/>
          <w:sz w:val="20"/>
          <w:szCs w:val="20"/>
        </w:rPr>
        <w:t xml:space="preserve">Introduce a new field in the group-common DCI for a G-RNTI (Alt2). </w:t>
      </w:r>
    </w:p>
    <w:p w14:paraId="3FFF6BEE" w14:textId="77777777" w:rsidR="00096247" w:rsidRPr="00457226" w:rsidRDefault="00096247" w:rsidP="00D141BC">
      <w:pPr>
        <w:numPr>
          <w:ilvl w:val="2"/>
          <w:numId w:val="5"/>
        </w:numPr>
        <w:spacing w:after="0" w:line="240" w:lineRule="auto"/>
        <w:contextualSpacing/>
        <w:rPr>
          <w:i/>
          <w:sz w:val="20"/>
          <w:szCs w:val="20"/>
        </w:rPr>
      </w:pPr>
      <w:r w:rsidRPr="00457226">
        <w:rPr>
          <w:i/>
          <w:sz w:val="20"/>
          <w:szCs w:val="20"/>
        </w:rPr>
        <w:t>Not supported for the group-common DCI for a G-CS-RNTI.</w:t>
      </w:r>
    </w:p>
    <w:p w14:paraId="44DC7116" w14:textId="77777777" w:rsidR="00096247" w:rsidRPr="00457226" w:rsidRDefault="00096247" w:rsidP="00D141BC">
      <w:pPr>
        <w:numPr>
          <w:ilvl w:val="2"/>
          <w:numId w:val="5"/>
        </w:numPr>
        <w:spacing w:after="0" w:line="240" w:lineRule="auto"/>
        <w:contextualSpacing/>
        <w:rPr>
          <w:rFonts w:eastAsia="MS Mincho"/>
          <w:bCs/>
          <w:i/>
          <w:sz w:val="20"/>
          <w:szCs w:val="20"/>
          <w:lang w:eastAsia="ja-JP"/>
        </w:rPr>
      </w:pPr>
      <w:r w:rsidRPr="00457226">
        <w:rPr>
          <w:i/>
          <w:sz w:val="20"/>
          <w:szCs w:val="20"/>
        </w:rPr>
        <w:t>Only applied to Type-2 HARQ-ACK codebook.</w:t>
      </w:r>
    </w:p>
    <w:p w14:paraId="0040C163" w14:textId="168493D5" w:rsidR="00B64796" w:rsidRDefault="00B64796" w:rsidP="00D141BC">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5</w:t>
      </w:r>
      <w:r w:rsidRPr="00B64796">
        <w:rPr>
          <w:rFonts w:eastAsia="MS Mincho"/>
          <w:i/>
          <w:sz w:val="20"/>
          <w:lang w:eastAsia="ja-JP"/>
        </w:rPr>
        <w:t>:</w:t>
      </w:r>
    </w:p>
    <w:p w14:paraId="3B4FFF31" w14:textId="4FBEB85A" w:rsidR="00B64796" w:rsidRDefault="00B64796" w:rsidP="00D141BC">
      <w:pPr>
        <w:numPr>
          <w:ilvl w:val="1"/>
          <w:numId w:val="5"/>
        </w:numPr>
        <w:spacing w:after="0" w:line="240" w:lineRule="auto"/>
        <w:contextualSpacing/>
        <w:rPr>
          <w:rFonts w:eastAsia="MS Mincho"/>
          <w:i/>
          <w:sz w:val="20"/>
          <w:lang w:eastAsia="ja-JP"/>
        </w:rPr>
      </w:pPr>
      <w:r w:rsidRPr="00B64796">
        <w:rPr>
          <w:rFonts w:eastAsia="MS Mincho"/>
          <w:i/>
          <w:sz w:val="20"/>
          <w:lang w:eastAsia="ja-JP"/>
        </w:rPr>
        <w:t>Define a new field (e.g., “HARQ feedback enable/disable”) within MBS DCI format to indicate whether HARQ feedback is used for multicast services.</w:t>
      </w:r>
    </w:p>
    <w:p w14:paraId="6A4B45DB" w14:textId="49580A97"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4</w:t>
      </w:r>
      <w:r w:rsidRPr="00D43667">
        <w:rPr>
          <w:rFonts w:eastAsia="MS Mincho"/>
          <w:i/>
          <w:sz w:val="20"/>
          <w:lang w:eastAsia="ja-JP"/>
        </w:rPr>
        <w:t xml:space="preserve">: </w:t>
      </w:r>
    </w:p>
    <w:p w14:paraId="519B1E1E" w14:textId="659E14E3" w:rsid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Only one bit is needed in the group-common DCI to indicate HARQ feedback enabling/disabling. This bit is a new field in the group-common DCI.</w:t>
      </w:r>
    </w:p>
    <w:p w14:paraId="773726BB" w14:textId="37DF7B00" w:rsidR="007C6EE7" w:rsidRDefault="007C6EE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6</w:t>
      </w:r>
      <w:r w:rsidRPr="00D43667">
        <w:rPr>
          <w:rFonts w:eastAsia="MS Mincho"/>
          <w:i/>
          <w:sz w:val="20"/>
          <w:lang w:eastAsia="ja-JP"/>
        </w:rPr>
        <w:t xml:space="preserve">: </w:t>
      </w:r>
    </w:p>
    <w:p w14:paraId="137E8FCF" w14:textId="18D3AA21" w:rsidR="007C6EE7" w:rsidRDefault="007C6EE7" w:rsidP="00D141BC">
      <w:pPr>
        <w:numPr>
          <w:ilvl w:val="1"/>
          <w:numId w:val="5"/>
        </w:numPr>
        <w:spacing w:after="0" w:line="240" w:lineRule="auto"/>
        <w:contextualSpacing/>
        <w:rPr>
          <w:rFonts w:eastAsia="MS Mincho"/>
          <w:i/>
          <w:sz w:val="20"/>
          <w:lang w:eastAsia="ja-JP"/>
        </w:rPr>
      </w:pPr>
      <w:r w:rsidRPr="007C6EE7">
        <w:rPr>
          <w:rFonts w:eastAsia="MS Mincho"/>
          <w:i/>
          <w:sz w:val="20"/>
          <w:lang w:eastAsia="ja-JP"/>
        </w:rPr>
        <w:t>When group-common DCI is used to indicate enabling/disabling between ACK/NACK based HARQ feedback and NACK-only HARQ feedback, UE is configured with both ACK/NACK based and NACK-only feedback for a single G-RNTI.</w:t>
      </w:r>
    </w:p>
    <w:p w14:paraId="62121A47" w14:textId="77777777" w:rsidR="00E52AC4" w:rsidRDefault="00E52AC4" w:rsidP="00E52AC4">
      <w:pPr>
        <w:spacing w:after="0" w:line="240" w:lineRule="auto"/>
        <w:ind w:left="568" w:firstLine="0"/>
        <w:contextualSpacing/>
        <w:rPr>
          <w:rFonts w:eastAsia="MS Mincho"/>
          <w:i/>
          <w:sz w:val="20"/>
          <w:lang w:eastAsia="ja-JP"/>
        </w:rPr>
      </w:pPr>
    </w:p>
    <w:p w14:paraId="17838320" w14:textId="5FFA7179" w:rsidR="00E52AC4" w:rsidRPr="00924776" w:rsidRDefault="00E52AC4" w:rsidP="00E52AC4">
      <w:pPr>
        <w:pStyle w:val="Heading3"/>
        <w:rPr>
          <w:lang w:eastAsia="zh-CN"/>
        </w:rPr>
      </w:pPr>
      <w:bookmarkStart w:id="205" w:name="_Ref87389067"/>
      <w:r w:rsidRPr="00924776">
        <w:rPr>
          <w:lang w:eastAsia="zh-CN"/>
        </w:rPr>
        <w:t>Round-1</w:t>
      </w:r>
      <w:bookmarkEnd w:id="205"/>
      <w:r w:rsidRPr="00924776">
        <w:rPr>
          <w:lang w:eastAsia="zh-CN"/>
        </w:rPr>
        <w:t xml:space="preserve"> </w:t>
      </w:r>
      <w:r w:rsidR="007A6272">
        <w:rPr>
          <w:lang w:eastAsia="zh-CN"/>
        </w:rPr>
        <w:t>(continue)</w:t>
      </w:r>
    </w:p>
    <w:p w14:paraId="2B4A1055" w14:textId="77777777" w:rsidR="00E52AC4"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582CF601" w14:textId="34AC671D" w:rsidR="004F0C8B" w:rsidRPr="004F0C8B" w:rsidRDefault="004F0C8B" w:rsidP="004F0C8B">
      <w:pPr>
        <w:ind w:left="0" w:firstLine="0"/>
        <w:rPr>
          <w:rFonts w:eastAsiaTheme="minorEastAsia"/>
          <w:sz w:val="20"/>
          <w:lang w:val="en-GB" w:eastAsia="zh-CN"/>
        </w:rPr>
      </w:pPr>
      <w:r w:rsidRPr="004F0C8B">
        <w:rPr>
          <w:rFonts w:eastAsiaTheme="minorEastAsia" w:hint="eastAsia"/>
          <w:sz w:val="20"/>
          <w:lang w:val="en-GB" w:eastAsia="zh-CN"/>
        </w:rPr>
        <w:t>R</w:t>
      </w:r>
      <w:r w:rsidRPr="004F0C8B">
        <w:rPr>
          <w:rFonts w:eastAsiaTheme="minorEastAsia"/>
          <w:sz w:val="20"/>
          <w:lang w:val="en-GB" w:eastAsia="zh-CN"/>
        </w:rPr>
        <w:t>egarding the DCI signalling for indicating whether ACK/NACK based HARQ-ACK feedback is enabled/disabled</w:t>
      </w:r>
      <w:r>
        <w:rPr>
          <w:rFonts w:eastAsiaTheme="minorEastAsia"/>
          <w:sz w:val="20"/>
          <w:lang w:val="en-GB" w:eastAsia="zh-CN"/>
        </w:rPr>
        <w:t>, the following was agreed in the last meeting:</w:t>
      </w:r>
    </w:p>
    <w:p w14:paraId="38C8DCB3" w14:textId="77777777" w:rsidR="004F0C8B" w:rsidRPr="004F0C8B" w:rsidRDefault="004F0C8B" w:rsidP="004F0C8B">
      <w:pPr>
        <w:spacing w:after="0" w:line="240" w:lineRule="auto"/>
        <w:ind w:left="0" w:firstLine="0"/>
        <w:contextualSpacing/>
        <w:jc w:val="left"/>
        <w:rPr>
          <w:rFonts w:eastAsia="Batang"/>
          <w:i/>
          <w:sz w:val="20"/>
          <w:szCs w:val="24"/>
          <w:highlight w:val="green"/>
          <w:lang w:val="en-GB" w:eastAsia="x-none"/>
        </w:rPr>
      </w:pPr>
      <w:r w:rsidRPr="004F0C8B">
        <w:rPr>
          <w:rFonts w:eastAsia="Batang"/>
          <w:i/>
          <w:sz w:val="20"/>
          <w:szCs w:val="24"/>
          <w:highlight w:val="green"/>
          <w:lang w:val="en-GB" w:eastAsia="x-none"/>
        </w:rPr>
        <w:t>Agreement:</w:t>
      </w:r>
    </w:p>
    <w:p w14:paraId="0CC79ABF" w14:textId="77777777" w:rsidR="004F0C8B" w:rsidRPr="004F0C8B" w:rsidRDefault="004F0C8B" w:rsidP="004F0C8B">
      <w:pPr>
        <w:spacing w:after="0" w:line="240" w:lineRule="auto"/>
        <w:ind w:left="0" w:firstLine="0"/>
        <w:contextualSpacing/>
        <w:rPr>
          <w:i/>
          <w:sz w:val="20"/>
          <w:szCs w:val="20"/>
          <w:lang w:val="en-GB" w:eastAsia="zh-CN"/>
        </w:rPr>
      </w:pPr>
      <w:r w:rsidRPr="004F0C8B">
        <w:rPr>
          <w:i/>
          <w:sz w:val="20"/>
          <w:szCs w:val="20"/>
          <w:lang w:val="en-GB" w:eastAsia="zh-CN"/>
        </w:rPr>
        <w:t>For group-common DCI indicating whether ACK/NACK based HARQ-ACK feedback is enabled/disabled, down-select from the following alternatives:</w:t>
      </w:r>
    </w:p>
    <w:p w14:paraId="60884217"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Alt1: Reuse one existing field in the group-common DCI.</w:t>
      </w:r>
    </w:p>
    <w:p w14:paraId="665C48BD"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 xml:space="preserve">Alt2: Introduce a new field in the group-common DCI. </w:t>
      </w:r>
    </w:p>
    <w:p w14:paraId="53615F13" w14:textId="77777777" w:rsidR="00E52AC4" w:rsidRDefault="00E52AC4" w:rsidP="00E52AC4">
      <w:pPr>
        <w:rPr>
          <w:rFonts w:eastAsia="MS Mincho"/>
          <w:color w:val="DDD9C3" w:themeColor="background2" w:themeShade="E6"/>
          <w:lang w:val="en-GB" w:eastAsia="ja-JP"/>
        </w:rPr>
      </w:pPr>
    </w:p>
    <w:p w14:paraId="4FE65895" w14:textId="53F451F6" w:rsidR="004F0C8B" w:rsidRPr="00AC64DB" w:rsidRDefault="004F0C8B" w:rsidP="00AC64DB">
      <w:pPr>
        <w:spacing w:after="0" w:line="240" w:lineRule="auto"/>
        <w:contextualSpacing/>
        <w:rPr>
          <w:rFonts w:eastAsiaTheme="minorEastAsia"/>
          <w:sz w:val="20"/>
          <w:szCs w:val="20"/>
          <w:lang w:val="en-GB" w:eastAsia="zh-CN"/>
        </w:rPr>
      </w:pPr>
      <w:r w:rsidRPr="00AC64DB">
        <w:rPr>
          <w:rFonts w:eastAsiaTheme="minorEastAsia" w:hint="eastAsia"/>
          <w:sz w:val="20"/>
          <w:szCs w:val="20"/>
          <w:lang w:val="en-GB" w:eastAsia="zh-CN"/>
        </w:rPr>
        <w:t>F</w:t>
      </w:r>
      <w:r w:rsidRPr="00AC64DB">
        <w:rPr>
          <w:rFonts w:eastAsiaTheme="minorEastAsia"/>
          <w:sz w:val="20"/>
          <w:szCs w:val="20"/>
          <w:lang w:val="en-GB" w:eastAsia="zh-CN"/>
        </w:rPr>
        <w:t>rom the contributions:</w:t>
      </w:r>
    </w:p>
    <w:p w14:paraId="5EF9331E" w14:textId="2B9D1C00"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Alt1 is supported by</w:t>
      </w:r>
      <w:r w:rsidR="00F61BC6">
        <w:rPr>
          <w:rFonts w:eastAsiaTheme="minorEastAsia"/>
          <w:color w:val="FF0000"/>
          <w:sz w:val="20"/>
          <w:szCs w:val="20"/>
          <w:lang w:val="en-GB" w:eastAsia="zh-CN"/>
        </w:rPr>
        <w:t xml:space="preserve"> (6)</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Nokia, CATT, Intel, CATT, NEC, DOCOMO</w:t>
      </w:r>
    </w:p>
    <w:p w14:paraId="437321A7" w14:textId="0619D646" w:rsidR="004F0C8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K1 and PRI fields, (CATT)</w:t>
      </w:r>
    </w:p>
    <w:p w14:paraId="2861CCD6" w14:textId="13CFB678"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field for both first and second DCI format</w:t>
      </w:r>
      <w:r w:rsidR="009B2E26" w:rsidRPr="0005206E">
        <w:rPr>
          <w:rFonts w:eastAsiaTheme="minorEastAsia"/>
          <w:lang w:val="en-US" w:eastAsia="zh-CN"/>
        </w:rPr>
        <w:t>,</w:t>
      </w:r>
      <w:r w:rsidRPr="0005206E">
        <w:rPr>
          <w:rFonts w:eastAsiaTheme="minorEastAsia"/>
          <w:lang w:val="en-US" w:eastAsia="zh-CN"/>
        </w:rPr>
        <w:t xml:space="preserve"> (CMCC)</w:t>
      </w:r>
    </w:p>
    <w:p w14:paraId="49CE7AB2" w14:textId="6C40C8FF"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If PRI is zero and PDSCH-to-HARQ feedback timing indicator is zero, HARQ-ACK feedback is disabled. Otherwise, HARQ-ACK feedback is enabled. (DOCOMO)</w:t>
      </w:r>
    </w:p>
    <w:p w14:paraId="4E19D568" w14:textId="408EB065"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Alt2 is supported by</w:t>
      </w:r>
      <w:r w:rsidR="00F61BC6">
        <w:rPr>
          <w:rFonts w:eastAsiaTheme="minorEastAsia"/>
          <w:color w:val="FF0000"/>
          <w:sz w:val="20"/>
          <w:szCs w:val="20"/>
          <w:lang w:val="en-GB" w:eastAsia="zh-CN"/>
        </w:rPr>
        <w:t xml:space="preserve"> (8)</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ETRI, Xiaomi, Samsung, Apple, Lenovo, Qualcomm, MediaTek, Ericsson</w:t>
      </w:r>
    </w:p>
    <w:p w14:paraId="3268A091" w14:textId="73E1E167" w:rsidR="004F0C8B" w:rsidRPr="0005206E" w:rsidRDefault="004F0C8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ab/>
      </w:r>
      <w:r w:rsidR="00AC64DB" w:rsidRPr="0005206E">
        <w:rPr>
          <w:rFonts w:eastAsiaTheme="minorEastAsia"/>
          <w:lang w:val="en-US" w:eastAsia="zh-CN"/>
        </w:rPr>
        <w:t>1-bit field in first/second DCI formats (Samsung)</w:t>
      </w:r>
    </w:p>
    <w:p w14:paraId="119F8E0D" w14:textId="77777777" w:rsidR="00AC64DB" w:rsidRDefault="00AC64DB" w:rsidP="005F048A">
      <w:pPr>
        <w:rPr>
          <w:rFonts w:eastAsiaTheme="minorEastAsia"/>
          <w:color w:val="DDD9C3" w:themeColor="background2" w:themeShade="E6"/>
          <w:lang w:eastAsia="zh-CN"/>
        </w:rPr>
      </w:pPr>
    </w:p>
    <w:p w14:paraId="4CC29EE9" w14:textId="0A5AA710" w:rsidR="005F048A" w:rsidRDefault="005F048A" w:rsidP="00A6720C">
      <w:pPr>
        <w:ind w:left="0" w:firstLine="0"/>
        <w:rPr>
          <w:rFonts w:eastAsiaTheme="minorEastAsia"/>
          <w:sz w:val="20"/>
          <w:lang w:eastAsia="zh-CN"/>
        </w:rPr>
      </w:pPr>
      <w:r w:rsidRPr="00A6720C">
        <w:rPr>
          <w:rFonts w:eastAsiaTheme="minorEastAsia"/>
          <w:sz w:val="20"/>
          <w:lang w:eastAsia="zh-CN"/>
        </w:rPr>
        <w:t xml:space="preserve">The discussion includes two issues: </w:t>
      </w:r>
      <w:r w:rsidR="00A6720C">
        <w:rPr>
          <w:rFonts w:eastAsiaTheme="minorEastAsia"/>
          <w:sz w:val="20"/>
          <w:lang w:eastAsia="zh-CN"/>
        </w:rPr>
        <w:t xml:space="preserve">which </w:t>
      </w:r>
      <w:r w:rsidRPr="00A6720C">
        <w:rPr>
          <w:rFonts w:eastAsiaTheme="minorEastAsia"/>
          <w:sz w:val="20"/>
          <w:lang w:eastAsia="zh-CN"/>
        </w:rPr>
        <w:t>DCI format</w:t>
      </w:r>
      <w:r w:rsidR="00A6720C">
        <w:rPr>
          <w:rFonts w:eastAsiaTheme="minorEastAsia"/>
          <w:sz w:val="20"/>
          <w:lang w:eastAsia="zh-CN"/>
        </w:rPr>
        <w:t>(s) and which field (existing or a newly added field) in the DCI format is used to indicate enabled/disabled HARQ-ACK.</w:t>
      </w:r>
    </w:p>
    <w:p w14:paraId="61013324" w14:textId="2661AF84" w:rsidR="00A6720C" w:rsidRDefault="00D1583F" w:rsidP="003D7AFD">
      <w:pPr>
        <w:ind w:left="0" w:firstLine="0"/>
        <w:rPr>
          <w:rFonts w:eastAsiaTheme="minorEastAsia"/>
          <w:sz w:val="20"/>
          <w:lang w:eastAsia="zh-CN"/>
        </w:rPr>
      </w:pPr>
      <w:r>
        <w:rPr>
          <w:rFonts w:eastAsiaTheme="minorEastAsia"/>
          <w:sz w:val="20"/>
          <w:lang w:eastAsia="zh-CN"/>
        </w:rPr>
        <w:t xml:space="preserve">In the current 38.212 draft CR, there are only 3 reserved bits in DCI format 1_0 scrambled by G-RNTI/G-CS-RNTI </w:t>
      </w:r>
      <w:r w:rsidRPr="00D1583F">
        <w:rPr>
          <w:rFonts w:eastAsiaTheme="minorEastAsia"/>
          <w:sz w:val="20"/>
          <w:szCs w:val="20"/>
          <w:lang w:eastAsia="zh-CN"/>
        </w:rPr>
        <w:t>for scheduling multicast and “</w:t>
      </w:r>
      <w:r w:rsidRPr="00D1583F">
        <w:rPr>
          <w:rFonts w:eastAsia="等线"/>
          <w:sz w:val="20"/>
          <w:szCs w:val="20"/>
          <w:lang w:eastAsia="zh-CN"/>
        </w:rPr>
        <w:t>enabling/disabling HARQ-ACK feedback indication</w:t>
      </w:r>
      <w:r w:rsidRPr="00D1583F">
        <w:rPr>
          <w:rFonts w:eastAsiaTheme="minorEastAsia"/>
          <w:sz w:val="20"/>
          <w:szCs w:val="20"/>
          <w:lang w:eastAsia="zh-CN"/>
        </w:rPr>
        <w:t>”</w:t>
      </w:r>
      <w:r>
        <w:rPr>
          <w:rFonts w:eastAsiaTheme="minorEastAsia"/>
          <w:sz w:val="20"/>
          <w:szCs w:val="20"/>
          <w:lang w:eastAsia="zh-CN"/>
        </w:rPr>
        <w:t xml:space="preserve"> is included in DCI format 1_1</w:t>
      </w:r>
      <w:r w:rsidRPr="00D1583F">
        <w:rPr>
          <w:rFonts w:eastAsiaTheme="minorEastAsia"/>
          <w:sz w:val="20"/>
          <w:lang w:eastAsia="zh-CN"/>
        </w:rPr>
        <w:t xml:space="preserve"> </w:t>
      </w:r>
      <w:r w:rsidRPr="00D1583F">
        <w:rPr>
          <w:rFonts w:eastAsiaTheme="minorEastAsia"/>
          <w:sz w:val="20"/>
          <w:szCs w:val="20"/>
          <w:lang w:eastAsia="zh-CN"/>
        </w:rPr>
        <w:t>scrambled by G-RNTI/G-CS-RNTI for scheduling multicast</w:t>
      </w:r>
      <w:r>
        <w:rPr>
          <w:rFonts w:eastAsiaTheme="minorEastAsia"/>
          <w:sz w:val="20"/>
          <w:szCs w:val="20"/>
          <w:lang w:eastAsia="zh-CN"/>
        </w:rPr>
        <w:t xml:space="preserve">. </w:t>
      </w:r>
      <w:r w:rsidR="009C57F5">
        <w:rPr>
          <w:rFonts w:eastAsiaTheme="minorEastAsia"/>
          <w:sz w:val="20"/>
          <w:lang w:eastAsia="zh-CN"/>
        </w:rPr>
        <w:t xml:space="preserve">Since whether </w:t>
      </w:r>
      <w:r w:rsidR="003D7AFD">
        <w:rPr>
          <w:rFonts w:eastAsiaTheme="minorEastAsia"/>
          <w:sz w:val="20"/>
          <w:lang w:eastAsia="zh-CN"/>
        </w:rPr>
        <w:t>DCI indicates the HARQ-ACK enabled/disabled is configured by UE RRC signaling and the</w:t>
      </w:r>
      <w:r>
        <w:rPr>
          <w:rFonts w:eastAsiaTheme="minorEastAsia"/>
          <w:sz w:val="20"/>
          <w:lang w:eastAsia="zh-CN"/>
        </w:rPr>
        <w:t xml:space="preserve"> number of reserved bits is limited in </w:t>
      </w:r>
      <w:r w:rsidRPr="00D1583F">
        <w:rPr>
          <w:rFonts w:eastAsiaTheme="minorEastAsia"/>
          <w:sz w:val="20"/>
          <w:lang w:eastAsia="zh-CN"/>
        </w:rPr>
        <w:t>DCI format 1_0 scrambled by G-RNTI/G-CS-RNTI</w:t>
      </w:r>
      <w:r>
        <w:rPr>
          <w:rFonts w:eastAsiaTheme="minorEastAsia"/>
          <w:sz w:val="20"/>
          <w:lang w:eastAsia="zh-CN"/>
        </w:rPr>
        <w:t xml:space="preserve">. Hence, FL suggests the </w:t>
      </w:r>
      <w:r w:rsidRPr="00D1583F">
        <w:rPr>
          <w:rFonts w:eastAsiaTheme="minorEastAsia"/>
          <w:sz w:val="20"/>
          <w:lang w:eastAsia="zh-CN"/>
        </w:rPr>
        <w:t xml:space="preserve">“enabling/disabling HARQ-ACK feedback indication” is </w:t>
      </w:r>
      <w:r>
        <w:rPr>
          <w:rFonts w:eastAsiaTheme="minorEastAsia"/>
          <w:sz w:val="20"/>
          <w:lang w:eastAsia="zh-CN"/>
        </w:rPr>
        <w:t xml:space="preserve">only </w:t>
      </w:r>
      <w:r w:rsidRPr="00D1583F">
        <w:rPr>
          <w:rFonts w:eastAsiaTheme="minorEastAsia"/>
          <w:sz w:val="20"/>
          <w:lang w:eastAsia="zh-CN"/>
        </w:rPr>
        <w:t>included in DCI format 1_1 scrambled by G-RNTI/G-CS-RNTI</w:t>
      </w:r>
      <w:r>
        <w:rPr>
          <w:rFonts w:eastAsiaTheme="minorEastAsia"/>
          <w:sz w:val="20"/>
          <w:lang w:eastAsia="zh-CN"/>
        </w:rPr>
        <w:t xml:space="preserve"> for discussion.  </w:t>
      </w:r>
    </w:p>
    <w:p w14:paraId="0C973386" w14:textId="69532185" w:rsidR="00F61BC6" w:rsidRDefault="00F61BC6" w:rsidP="003D7AFD">
      <w:pPr>
        <w:ind w:left="0" w:firstLine="0"/>
        <w:rPr>
          <w:rFonts w:eastAsiaTheme="minorEastAsia"/>
          <w:sz w:val="20"/>
          <w:lang w:eastAsia="zh-CN"/>
        </w:rPr>
      </w:pPr>
      <w:r>
        <w:rPr>
          <w:rFonts w:eastAsiaTheme="minorEastAsia"/>
          <w:sz w:val="20"/>
          <w:lang w:eastAsia="zh-CN"/>
        </w:rPr>
        <w:t xml:space="preserve">For the second issue whether reuse an existing field </w:t>
      </w:r>
      <w:r w:rsidR="00EF09D0">
        <w:rPr>
          <w:rFonts w:eastAsiaTheme="minorEastAsia"/>
          <w:sz w:val="20"/>
          <w:lang w:eastAsia="zh-CN"/>
        </w:rPr>
        <w:t xml:space="preserve">(supported by </w:t>
      </w:r>
      <w:r w:rsidR="00EF09D0" w:rsidRPr="00EF09D0">
        <w:rPr>
          <w:rFonts w:eastAsiaTheme="minorEastAsia"/>
          <w:color w:val="FF0000"/>
          <w:sz w:val="20"/>
          <w:lang w:eastAsia="zh-CN"/>
        </w:rPr>
        <w:t>6</w:t>
      </w:r>
      <w:r w:rsidR="00EF09D0">
        <w:rPr>
          <w:rFonts w:eastAsiaTheme="minorEastAsia"/>
          <w:sz w:val="20"/>
          <w:lang w:eastAsia="zh-CN"/>
        </w:rPr>
        <w:t xml:space="preserve"> companies) </w:t>
      </w:r>
      <w:r>
        <w:rPr>
          <w:rFonts w:eastAsiaTheme="minorEastAsia"/>
          <w:sz w:val="20"/>
          <w:lang w:eastAsia="zh-CN"/>
        </w:rPr>
        <w:t>and add a new field</w:t>
      </w:r>
      <w:r w:rsidR="00EF09D0">
        <w:rPr>
          <w:rFonts w:eastAsiaTheme="minorEastAsia"/>
          <w:sz w:val="20"/>
          <w:lang w:eastAsia="zh-CN"/>
        </w:rPr>
        <w:t xml:space="preserve"> </w:t>
      </w:r>
      <w:r w:rsidR="00EF09D0" w:rsidRPr="00EF09D0">
        <w:rPr>
          <w:rFonts w:eastAsiaTheme="minorEastAsia"/>
          <w:sz w:val="20"/>
          <w:lang w:eastAsia="zh-CN"/>
        </w:rPr>
        <w:t xml:space="preserve">(supported by </w:t>
      </w:r>
      <w:r w:rsidR="00EF09D0" w:rsidRPr="00EF09D0">
        <w:rPr>
          <w:rFonts w:eastAsiaTheme="minorEastAsia"/>
          <w:color w:val="FF0000"/>
          <w:sz w:val="20"/>
          <w:lang w:eastAsia="zh-CN"/>
        </w:rPr>
        <w:t>8</w:t>
      </w:r>
      <w:r w:rsidR="00EF09D0" w:rsidRPr="00EF09D0">
        <w:rPr>
          <w:rFonts w:eastAsiaTheme="minorEastAsia"/>
          <w:sz w:val="20"/>
          <w:lang w:eastAsia="zh-CN"/>
        </w:rPr>
        <w:t xml:space="preserve"> companies)</w:t>
      </w:r>
      <w:r w:rsidR="00EF09D0">
        <w:rPr>
          <w:rFonts w:eastAsiaTheme="minorEastAsia"/>
          <w:sz w:val="20"/>
          <w:lang w:eastAsia="zh-CN"/>
        </w:rPr>
        <w:t xml:space="preserve">, there is no substantial majority but a new field seems simpler. </w:t>
      </w:r>
    </w:p>
    <w:p w14:paraId="52E12C43" w14:textId="77777777" w:rsidR="004F0C8B" w:rsidRPr="003D7AFD" w:rsidRDefault="004F0C8B" w:rsidP="00E52AC4">
      <w:pPr>
        <w:rPr>
          <w:rFonts w:eastAsia="MS Mincho"/>
          <w:color w:val="DDD9C3" w:themeColor="background2" w:themeShade="E6"/>
          <w:lang w:eastAsia="ja-JP"/>
        </w:rPr>
      </w:pPr>
    </w:p>
    <w:p w14:paraId="59893FB5" w14:textId="77777777" w:rsidR="00E52AC4" w:rsidRPr="00F45145"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15DDA80" w14:textId="39D10DDE" w:rsidR="00E52AC4" w:rsidRDefault="00CA5373" w:rsidP="00E52AC4">
      <w:pPr>
        <w:pStyle w:val="Heading4"/>
        <w:numPr>
          <w:ilvl w:val="0"/>
          <w:numId w:val="0"/>
        </w:numPr>
        <w:ind w:left="720" w:hanging="720"/>
        <w:rPr>
          <w:sz w:val="20"/>
          <w:szCs w:val="20"/>
          <w:lang w:val="en-GB" w:eastAsia="zh-CN"/>
        </w:rPr>
      </w:pPr>
      <w:r>
        <w:rPr>
          <w:sz w:val="20"/>
          <w:szCs w:val="20"/>
          <w:lang w:val="en-GB" w:eastAsia="zh-CN"/>
        </w:rPr>
        <w:lastRenderedPageBreak/>
        <w:t>(GTW)</w:t>
      </w:r>
      <w:r w:rsidR="00E52AC4" w:rsidRPr="00F45145">
        <w:rPr>
          <w:rFonts w:hint="eastAsia"/>
          <w:sz w:val="20"/>
          <w:szCs w:val="20"/>
          <w:lang w:val="en-GB" w:eastAsia="zh-CN"/>
        </w:rPr>
        <w:t>P</w:t>
      </w:r>
      <w:r w:rsidR="00E52AC4" w:rsidRPr="00F45145">
        <w:rPr>
          <w:sz w:val="20"/>
          <w:szCs w:val="20"/>
          <w:lang w:val="en-GB" w:eastAsia="zh-CN"/>
        </w:rPr>
        <w:t xml:space="preserve">roposal </w:t>
      </w:r>
      <w:r w:rsidR="00E52AC4">
        <w:rPr>
          <w:sz w:val="20"/>
          <w:szCs w:val="20"/>
          <w:lang w:val="en-GB" w:eastAsia="zh-CN"/>
        </w:rPr>
        <w:fldChar w:fldCharType="begin"/>
      </w:r>
      <w:r w:rsidR="00E52AC4">
        <w:rPr>
          <w:sz w:val="20"/>
          <w:szCs w:val="20"/>
          <w:lang w:val="en-GB" w:eastAsia="zh-CN"/>
        </w:rPr>
        <w:instrText xml:space="preserve"> REF _Ref87389067 \r \h </w:instrText>
      </w:r>
      <w:r w:rsidR="00E52AC4">
        <w:rPr>
          <w:sz w:val="20"/>
          <w:szCs w:val="20"/>
          <w:lang w:val="en-GB" w:eastAsia="zh-CN"/>
        </w:rPr>
      </w:r>
      <w:r w:rsidR="00E52AC4">
        <w:rPr>
          <w:sz w:val="20"/>
          <w:szCs w:val="20"/>
          <w:lang w:val="en-GB" w:eastAsia="zh-CN"/>
        </w:rPr>
        <w:fldChar w:fldCharType="separate"/>
      </w:r>
      <w:r w:rsidR="00EF76AD">
        <w:rPr>
          <w:sz w:val="20"/>
          <w:szCs w:val="20"/>
          <w:lang w:val="en-GB" w:eastAsia="zh-CN"/>
        </w:rPr>
        <w:t>4.1.1</w:t>
      </w:r>
      <w:r w:rsidR="00E52AC4">
        <w:rPr>
          <w:sz w:val="20"/>
          <w:szCs w:val="20"/>
          <w:lang w:val="en-GB" w:eastAsia="zh-CN"/>
        </w:rPr>
        <w:fldChar w:fldCharType="end"/>
      </w:r>
      <w:r w:rsidR="005078C9">
        <w:rPr>
          <w:sz w:val="20"/>
          <w:szCs w:val="20"/>
          <w:lang w:val="en-GB" w:eastAsia="zh-CN"/>
        </w:rPr>
        <w:t>-1</w:t>
      </w:r>
    </w:p>
    <w:p w14:paraId="58B32C1F" w14:textId="77777777" w:rsidR="00C40371" w:rsidRDefault="00A6720C" w:rsidP="0056362F">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sidR="00DE6367">
        <w:rPr>
          <w:sz w:val="20"/>
          <w:lang w:val="en-GB" w:eastAsia="zh-CN"/>
        </w:rPr>
        <w:t xml:space="preserve">the </w:t>
      </w:r>
      <w:r w:rsidR="00DE6367" w:rsidRPr="00DE6367">
        <w:rPr>
          <w:sz w:val="20"/>
          <w:lang w:eastAsia="zh-CN"/>
        </w:rPr>
        <w:t>“enabling/disabling HARQ-ACK feedback indication” is</w:t>
      </w:r>
      <w:r w:rsidR="00DE6367">
        <w:rPr>
          <w:sz w:val="20"/>
          <w:lang w:eastAsia="zh-CN"/>
        </w:rPr>
        <w:t xml:space="preserve"> only</w:t>
      </w:r>
      <w:r w:rsidR="00DE6367" w:rsidRPr="00DE6367">
        <w:rPr>
          <w:sz w:val="20"/>
          <w:lang w:eastAsia="zh-CN"/>
        </w:rPr>
        <w:t xml:space="preserve"> included in DCI format 1_1 scrambled by G-RNTI</w:t>
      </w:r>
    </w:p>
    <w:p w14:paraId="08940884" w14:textId="1ED5014D" w:rsidR="00E52AC4" w:rsidRPr="00C40371" w:rsidRDefault="00C40371" w:rsidP="00F75C26">
      <w:pPr>
        <w:pStyle w:val="ListParagraph"/>
        <w:numPr>
          <w:ilvl w:val="0"/>
          <w:numId w:val="54"/>
        </w:numPr>
        <w:spacing w:after="0" w:line="240" w:lineRule="auto"/>
        <w:rPr>
          <w:lang w:eastAsia="zh-CN"/>
        </w:rPr>
      </w:pPr>
      <w:r w:rsidRPr="00C40371">
        <w:rPr>
          <w:lang w:eastAsia="zh-CN"/>
        </w:rPr>
        <w:tab/>
      </w:r>
      <w:r w:rsidR="0013103D">
        <w:rPr>
          <w:lang w:eastAsia="zh-CN"/>
        </w:rPr>
        <w:t xml:space="preserve">For </w:t>
      </w:r>
      <w:r w:rsidR="0013103D" w:rsidRPr="0013103D">
        <w:rPr>
          <w:lang w:val="en-US" w:eastAsia="zh-CN"/>
        </w:rPr>
        <w:t xml:space="preserve">DCI format 1_1 scrambled </w:t>
      </w:r>
      <w:r w:rsidR="0013103D">
        <w:rPr>
          <w:lang w:val="en-US" w:eastAsia="zh-CN"/>
        </w:rPr>
        <w:t xml:space="preserve">by </w:t>
      </w:r>
      <w:r w:rsidRPr="00C40371">
        <w:rPr>
          <w:lang w:val="en-US" w:eastAsia="zh-CN"/>
        </w:rPr>
        <w:t>G-CS-RNTI</w:t>
      </w:r>
      <w:r w:rsidR="0013103D">
        <w:rPr>
          <w:lang w:val="en-US" w:eastAsia="zh-CN"/>
        </w:rPr>
        <w:t xml:space="preserve">, it is discussed separately. </w:t>
      </w:r>
    </w:p>
    <w:p w14:paraId="7C88A199" w14:textId="77777777" w:rsidR="00A6720C" w:rsidRPr="00525DAA" w:rsidRDefault="00A6720C" w:rsidP="00E52AC4">
      <w:pPr>
        <w:rPr>
          <w:color w:val="DDD9C3" w:themeColor="background2" w:themeShade="E6"/>
          <w:lang w:val="en-GB" w:eastAsia="zh-CN"/>
        </w:rPr>
      </w:pPr>
    </w:p>
    <w:p w14:paraId="32176348" w14:textId="77777777" w:rsidR="00E52AC4" w:rsidRPr="00F45145" w:rsidRDefault="00E52AC4" w:rsidP="00E52AC4">
      <w:pPr>
        <w:pStyle w:val="Subtitle"/>
        <w:rPr>
          <w:rFonts w:ascii="Times New Roman" w:hAnsi="Times New Roman" w:cs="Times New Roman"/>
          <w:color w:val="auto"/>
          <w:sz w:val="21"/>
        </w:rPr>
      </w:pPr>
      <w:r w:rsidRPr="00A6720C">
        <w:rPr>
          <w:rFonts w:ascii="Times New Roman" w:hAnsi="Times New Roman" w:cs="Times New Roman"/>
          <w:b/>
          <w:color w:val="auto"/>
          <w:sz w:val="21"/>
        </w:rPr>
        <w:t>Collect views</w:t>
      </w:r>
      <w:r w:rsidRPr="00F45145">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2AC4" w:rsidRPr="00525DAA" w14:paraId="4A99FA99" w14:textId="77777777" w:rsidTr="009C57F5">
        <w:trPr>
          <w:trHeight w:val="253"/>
          <w:jc w:val="center"/>
        </w:trPr>
        <w:tc>
          <w:tcPr>
            <w:tcW w:w="1555" w:type="dxa"/>
          </w:tcPr>
          <w:p w14:paraId="46489065" w14:textId="77777777" w:rsidR="00E52AC4" w:rsidRPr="00F45145" w:rsidRDefault="00E52AC4" w:rsidP="009C57F5">
            <w:pPr>
              <w:spacing w:after="0"/>
              <w:rPr>
                <w:rFonts w:cstheme="minorHAnsi"/>
                <w:sz w:val="16"/>
                <w:szCs w:val="16"/>
              </w:rPr>
            </w:pPr>
            <w:r w:rsidRPr="00F45145">
              <w:rPr>
                <w:b/>
                <w:sz w:val="16"/>
                <w:szCs w:val="16"/>
              </w:rPr>
              <w:t>Company</w:t>
            </w:r>
          </w:p>
        </w:tc>
        <w:tc>
          <w:tcPr>
            <w:tcW w:w="7801" w:type="dxa"/>
          </w:tcPr>
          <w:p w14:paraId="68D83C9B" w14:textId="77777777" w:rsidR="00E52AC4" w:rsidRPr="00F45145" w:rsidRDefault="00E52AC4" w:rsidP="009C57F5">
            <w:pPr>
              <w:spacing w:after="0"/>
              <w:rPr>
                <w:rFonts w:eastAsiaTheme="minorEastAsia"/>
                <w:sz w:val="16"/>
                <w:szCs w:val="16"/>
                <w:lang w:eastAsia="zh-CN"/>
              </w:rPr>
            </w:pPr>
            <w:r w:rsidRPr="00F45145">
              <w:rPr>
                <w:b/>
                <w:sz w:val="16"/>
                <w:szCs w:val="16"/>
              </w:rPr>
              <w:t xml:space="preserve">Comments </w:t>
            </w:r>
          </w:p>
        </w:tc>
      </w:tr>
      <w:tr w:rsidR="00E52AC4" w:rsidRPr="00525DAA" w14:paraId="15D8E3EC" w14:textId="77777777" w:rsidTr="009C57F5">
        <w:trPr>
          <w:trHeight w:val="253"/>
          <w:jc w:val="center"/>
        </w:trPr>
        <w:tc>
          <w:tcPr>
            <w:tcW w:w="1555" w:type="dxa"/>
          </w:tcPr>
          <w:p w14:paraId="102F95D4" w14:textId="6E9AFD01" w:rsidR="00E52AC4" w:rsidRPr="005919D1" w:rsidRDefault="005919D1" w:rsidP="009C57F5">
            <w:pPr>
              <w:spacing w:after="0"/>
              <w:rPr>
                <w:sz w:val="16"/>
                <w:szCs w:val="16"/>
              </w:rPr>
            </w:pPr>
            <w:r w:rsidRPr="005919D1">
              <w:rPr>
                <w:rFonts w:eastAsiaTheme="minorEastAsia"/>
                <w:sz w:val="18"/>
                <w:szCs w:val="18"/>
                <w:lang w:eastAsia="zh-CN"/>
              </w:rPr>
              <w:t>Lenovo, Motorola Mobility</w:t>
            </w:r>
          </w:p>
        </w:tc>
        <w:tc>
          <w:tcPr>
            <w:tcW w:w="7801" w:type="dxa"/>
          </w:tcPr>
          <w:p w14:paraId="6771F560" w14:textId="77777777" w:rsidR="005919D1" w:rsidRPr="005919D1" w:rsidRDefault="005919D1" w:rsidP="009C57F5">
            <w:pPr>
              <w:spacing w:after="0"/>
              <w:rPr>
                <w:sz w:val="16"/>
                <w:szCs w:val="16"/>
              </w:rPr>
            </w:pPr>
            <w:r w:rsidRPr="005919D1">
              <w:rPr>
                <w:sz w:val="16"/>
                <w:szCs w:val="16"/>
              </w:rPr>
              <w:t xml:space="preserve">We are generally OK with it. </w:t>
            </w:r>
          </w:p>
          <w:p w14:paraId="0C939C1E" w14:textId="039432EA" w:rsidR="00E52AC4" w:rsidRPr="005919D1" w:rsidRDefault="005919D1" w:rsidP="009C57F5">
            <w:pPr>
              <w:spacing w:after="0"/>
              <w:rPr>
                <w:sz w:val="16"/>
                <w:szCs w:val="16"/>
              </w:rPr>
            </w:pPr>
            <w:r w:rsidRPr="005919D1">
              <w:rPr>
                <w:sz w:val="16"/>
                <w:szCs w:val="16"/>
              </w:rPr>
              <w:t>But we think such indicator is also included in DCI format 1-0.</w:t>
            </w:r>
          </w:p>
        </w:tc>
      </w:tr>
      <w:tr w:rsidR="00FD7B8B" w:rsidRPr="00525DAA" w14:paraId="60CB0B37" w14:textId="77777777" w:rsidTr="009C57F5">
        <w:trPr>
          <w:trHeight w:val="253"/>
          <w:jc w:val="center"/>
        </w:trPr>
        <w:tc>
          <w:tcPr>
            <w:tcW w:w="1555" w:type="dxa"/>
          </w:tcPr>
          <w:p w14:paraId="37C117E1" w14:textId="3C97CFDB" w:rsidR="00FD7B8B" w:rsidRPr="005919D1"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05BDE371" w14:textId="270DD8EE" w:rsidR="00FD7B8B" w:rsidRPr="005919D1" w:rsidRDefault="00FD7B8B" w:rsidP="009C57F5">
            <w:pPr>
              <w:spacing w:after="0"/>
              <w:rPr>
                <w:sz w:val="16"/>
                <w:szCs w:val="16"/>
              </w:rPr>
            </w:pPr>
            <w:r>
              <w:rPr>
                <w:rFonts w:hint="eastAsia"/>
                <w:sz w:val="16"/>
                <w:szCs w:val="16"/>
                <w:lang w:eastAsia="zh-CN"/>
              </w:rPr>
              <w:t>According to the discussion of A1 8.12.1</w:t>
            </w:r>
            <w:r>
              <w:rPr>
                <w:sz w:val="16"/>
                <w:szCs w:val="16"/>
                <w:lang w:eastAsia="zh-CN"/>
              </w:rPr>
              <w:t>, the</w:t>
            </w:r>
            <w:r>
              <w:rPr>
                <w:rFonts w:hint="eastAsia"/>
                <w:sz w:val="16"/>
                <w:szCs w:val="16"/>
                <w:lang w:eastAsia="zh-CN"/>
              </w:rPr>
              <w:t xml:space="preserve"> </w:t>
            </w:r>
            <w:r w:rsidRPr="00A1306C">
              <w:rPr>
                <w:sz w:val="16"/>
                <w:szCs w:val="16"/>
                <w:lang w:eastAsia="zh-CN"/>
              </w:rPr>
              <w:t>Identifier for DCI formats</w:t>
            </w:r>
            <w:r w:rsidRPr="00A1306C">
              <w:rPr>
                <w:rFonts w:hint="eastAsia"/>
                <w:sz w:val="16"/>
                <w:szCs w:val="16"/>
                <w:lang w:eastAsia="zh-CN"/>
              </w:rPr>
              <w:t xml:space="preserve"> and the </w:t>
            </w:r>
            <w:r>
              <w:rPr>
                <w:sz w:val="16"/>
                <w:szCs w:val="16"/>
                <w:lang w:eastAsia="zh-CN"/>
              </w:rPr>
              <w:t>TPC command for scheduled PUCCH</w:t>
            </w:r>
            <w:r w:rsidRPr="00A1306C">
              <w:rPr>
                <w:sz w:val="16"/>
                <w:szCs w:val="16"/>
                <w:lang w:eastAsia="zh-CN"/>
              </w:rPr>
              <w:t xml:space="preserve"> field</w:t>
            </w:r>
            <w:r>
              <w:rPr>
                <w:rFonts w:hint="eastAsia"/>
                <w:sz w:val="16"/>
                <w:szCs w:val="16"/>
                <w:lang w:eastAsia="zh-CN"/>
              </w:rPr>
              <w:t>s</w:t>
            </w:r>
            <w:r w:rsidRPr="00A1306C">
              <w:rPr>
                <w:rFonts w:hint="eastAsia"/>
                <w:sz w:val="16"/>
                <w:szCs w:val="16"/>
                <w:lang w:eastAsia="zh-CN"/>
              </w:rPr>
              <w:t xml:space="preserve"> are not needed for first DCI </w:t>
            </w:r>
            <w:r w:rsidRPr="00A1306C">
              <w:rPr>
                <w:sz w:val="16"/>
                <w:szCs w:val="16"/>
                <w:lang w:eastAsia="zh-CN"/>
              </w:rPr>
              <w:t>format</w:t>
            </w:r>
            <w:r>
              <w:rPr>
                <w:rFonts w:hint="eastAsia"/>
                <w:sz w:val="16"/>
                <w:szCs w:val="16"/>
                <w:lang w:eastAsia="zh-CN"/>
              </w:rPr>
              <w:t xml:space="preserve">. So we believe </w:t>
            </w:r>
            <w:r>
              <w:rPr>
                <w:sz w:val="16"/>
                <w:szCs w:val="16"/>
                <w:lang w:eastAsia="zh-CN"/>
              </w:rPr>
              <w:t>that the</w:t>
            </w:r>
            <w:r>
              <w:rPr>
                <w:rFonts w:hint="eastAsia"/>
                <w:sz w:val="16"/>
                <w:szCs w:val="16"/>
                <w:lang w:eastAsia="zh-CN"/>
              </w:rPr>
              <w:t xml:space="preserve"> </w:t>
            </w:r>
            <w:r>
              <w:rPr>
                <w:sz w:val="16"/>
                <w:szCs w:val="16"/>
                <w:lang w:eastAsia="zh-CN"/>
              </w:rPr>
              <w:t>first</w:t>
            </w:r>
            <w:r>
              <w:rPr>
                <w:rFonts w:hint="eastAsia"/>
                <w:sz w:val="16"/>
                <w:szCs w:val="16"/>
                <w:lang w:eastAsia="zh-CN"/>
              </w:rPr>
              <w:t xml:space="preserve"> DCI format can be also used for </w:t>
            </w:r>
            <w:r>
              <w:rPr>
                <w:sz w:val="16"/>
                <w:szCs w:val="16"/>
                <w:lang w:eastAsia="zh-CN"/>
              </w:rPr>
              <w:t>indicating</w:t>
            </w:r>
            <w:r>
              <w:rPr>
                <w:rFonts w:hint="eastAsia"/>
                <w:sz w:val="16"/>
                <w:szCs w:val="16"/>
                <w:lang w:eastAsia="zh-CN"/>
              </w:rPr>
              <w:t xml:space="preserve"> enabling/disabling with </w:t>
            </w:r>
            <w:r>
              <w:rPr>
                <w:sz w:val="16"/>
                <w:szCs w:val="16"/>
                <w:lang w:eastAsia="zh-CN"/>
              </w:rPr>
              <w:t>sufficient</w:t>
            </w:r>
            <w:r>
              <w:rPr>
                <w:rFonts w:hint="eastAsia"/>
                <w:sz w:val="16"/>
                <w:szCs w:val="16"/>
                <w:lang w:eastAsia="zh-CN"/>
              </w:rPr>
              <w:t xml:space="preserve"> bits.   </w:t>
            </w:r>
          </w:p>
        </w:tc>
      </w:tr>
      <w:tr w:rsidR="00D66F2D" w:rsidRPr="00525DAA" w14:paraId="62AF8F1F" w14:textId="77777777" w:rsidTr="009C57F5">
        <w:trPr>
          <w:trHeight w:val="253"/>
          <w:jc w:val="center"/>
        </w:trPr>
        <w:tc>
          <w:tcPr>
            <w:tcW w:w="1555" w:type="dxa"/>
          </w:tcPr>
          <w:p w14:paraId="036D8071" w14:textId="65A31311" w:rsidR="00D66F2D" w:rsidRDefault="00D66F2D" w:rsidP="009C57F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AE51DA9" w14:textId="397632D5" w:rsidR="00D66F2D" w:rsidRDefault="00D66F2D" w:rsidP="009C57F5">
            <w:pPr>
              <w:spacing w:after="0"/>
              <w:rPr>
                <w:sz w:val="16"/>
                <w:szCs w:val="16"/>
                <w:lang w:eastAsia="zh-CN"/>
              </w:rPr>
            </w:pPr>
            <w:r>
              <w:rPr>
                <w:sz w:val="16"/>
                <w:szCs w:val="16"/>
                <w:lang w:eastAsia="zh-CN"/>
              </w:rPr>
              <w:t>Also support to include this filed in the first DCI format.</w:t>
            </w:r>
          </w:p>
        </w:tc>
      </w:tr>
      <w:tr w:rsidR="00AA5CF0" w:rsidRPr="00525DAA" w14:paraId="49D38580" w14:textId="77777777" w:rsidTr="009C57F5">
        <w:trPr>
          <w:trHeight w:val="253"/>
          <w:jc w:val="center"/>
        </w:trPr>
        <w:tc>
          <w:tcPr>
            <w:tcW w:w="1555" w:type="dxa"/>
          </w:tcPr>
          <w:p w14:paraId="6404A9C3" w14:textId="1788A452" w:rsidR="00AA5CF0" w:rsidRDefault="00AA5CF0"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2B55C2F" w14:textId="77777777" w:rsidR="00AA5CF0" w:rsidRDefault="00AA5CF0" w:rsidP="00AA5CF0">
            <w:pPr>
              <w:spacing w:after="0"/>
              <w:rPr>
                <w:sz w:val="20"/>
                <w:szCs w:val="20"/>
              </w:rPr>
            </w:pPr>
            <w:r w:rsidRPr="004D1089">
              <w:rPr>
                <w:sz w:val="20"/>
                <w:szCs w:val="20"/>
              </w:rPr>
              <w:t xml:space="preserve">Does this proposal intend to use the reserved bits in DCI 1_1 for enabling/disabling HARQ-ACK feedback indication? If that is the case, considering that there are 3 reserved bits in DCI 1_0, why do we limit the proposal to 1_1 only? Does the FL believe 3 reserved fields will serve another purpose? </w:t>
            </w:r>
          </w:p>
          <w:p w14:paraId="6B0A1150" w14:textId="1CEA06E2" w:rsidR="00E3384F" w:rsidRPr="00E3384F" w:rsidRDefault="00E3384F" w:rsidP="00E3384F">
            <w:pPr>
              <w:pStyle w:val="ListParagraph"/>
              <w:numPr>
                <w:ilvl w:val="0"/>
                <w:numId w:val="74"/>
              </w:numPr>
              <w:spacing w:after="0"/>
              <w:rPr>
                <w:highlight w:val="cyan"/>
              </w:rPr>
            </w:pPr>
            <w:r w:rsidRPr="00E3384F">
              <w:rPr>
                <w:highlight w:val="cyan"/>
                <w:lang w:eastAsia="zh-CN"/>
              </w:rPr>
              <w:t xml:space="preserve">For DCI format 1_1, there is not reserved bits because the field and and size of field are all configurable. </w:t>
            </w:r>
          </w:p>
          <w:p w14:paraId="21F186F7" w14:textId="77777777" w:rsidR="00AA5CF0" w:rsidRDefault="00AA5CF0" w:rsidP="009C57F5">
            <w:pPr>
              <w:spacing w:after="0"/>
              <w:rPr>
                <w:sz w:val="16"/>
                <w:szCs w:val="16"/>
                <w:lang w:eastAsia="zh-CN"/>
              </w:rPr>
            </w:pPr>
          </w:p>
        </w:tc>
      </w:tr>
      <w:tr w:rsidR="006B18C2" w:rsidRPr="00525DAA" w14:paraId="416B860E" w14:textId="77777777" w:rsidTr="009C57F5">
        <w:trPr>
          <w:trHeight w:val="253"/>
          <w:jc w:val="center"/>
        </w:trPr>
        <w:tc>
          <w:tcPr>
            <w:tcW w:w="1555" w:type="dxa"/>
          </w:tcPr>
          <w:p w14:paraId="50E85BF3" w14:textId="68C8DC0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7D1C4AB9" w14:textId="71DA1F5D" w:rsidR="006B18C2" w:rsidRPr="004D1089" w:rsidRDefault="006B18C2" w:rsidP="006B18C2">
            <w:pPr>
              <w:spacing w:after="0"/>
              <w:rPr>
                <w:sz w:val="20"/>
                <w:szCs w:val="20"/>
              </w:rPr>
            </w:pPr>
            <w:r>
              <w:rPr>
                <w:rFonts w:hint="eastAsia"/>
                <w:sz w:val="16"/>
                <w:szCs w:val="16"/>
                <w:lang w:eastAsia="zh-CN"/>
              </w:rPr>
              <w:t>o</w:t>
            </w:r>
            <w:r>
              <w:rPr>
                <w:sz w:val="16"/>
                <w:szCs w:val="16"/>
                <w:lang w:eastAsia="zh-CN"/>
              </w:rPr>
              <w:t>k</w:t>
            </w:r>
          </w:p>
        </w:tc>
      </w:tr>
      <w:tr w:rsidR="00FE5797" w:rsidRPr="00525DAA" w14:paraId="572CAD15" w14:textId="77777777" w:rsidTr="009C57F5">
        <w:trPr>
          <w:trHeight w:val="253"/>
          <w:jc w:val="center"/>
        </w:trPr>
        <w:tc>
          <w:tcPr>
            <w:tcW w:w="1555" w:type="dxa"/>
          </w:tcPr>
          <w:p w14:paraId="6717C3F6" w14:textId="539CBB19" w:rsidR="00FE5797" w:rsidRDefault="00FE5797" w:rsidP="00FE5797">
            <w:pPr>
              <w:spacing w:after="0"/>
              <w:rPr>
                <w:rFonts w:eastAsiaTheme="minorEastAsia"/>
                <w:sz w:val="18"/>
                <w:szCs w:val="18"/>
                <w:lang w:eastAsia="zh-CN"/>
              </w:rPr>
            </w:pPr>
            <w:r w:rsidRPr="00FF0BDF">
              <w:rPr>
                <w:rFonts w:hint="eastAsia"/>
                <w:sz w:val="16"/>
                <w:szCs w:val="16"/>
                <w:lang w:eastAsia="zh-CN"/>
              </w:rPr>
              <w:t>X</w:t>
            </w:r>
            <w:r w:rsidRPr="00FF0BDF">
              <w:rPr>
                <w:sz w:val="16"/>
                <w:szCs w:val="16"/>
                <w:lang w:eastAsia="zh-CN"/>
              </w:rPr>
              <w:t>iaomi</w:t>
            </w:r>
          </w:p>
        </w:tc>
        <w:tc>
          <w:tcPr>
            <w:tcW w:w="7801" w:type="dxa"/>
          </w:tcPr>
          <w:p w14:paraId="15C58FDC" w14:textId="0B8C0C43" w:rsidR="00FE5797" w:rsidRDefault="00FE5797" w:rsidP="00FE5797">
            <w:pPr>
              <w:spacing w:after="0"/>
              <w:rPr>
                <w:sz w:val="16"/>
                <w:szCs w:val="16"/>
                <w:lang w:eastAsia="zh-CN"/>
              </w:rPr>
            </w:pPr>
            <w:r>
              <w:rPr>
                <w:sz w:val="16"/>
                <w:szCs w:val="16"/>
                <w:lang w:eastAsia="zh-CN"/>
              </w:rPr>
              <w:t xml:space="preserve">Similar views as Lenovo. </w:t>
            </w:r>
            <w:r>
              <w:rPr>
                <w:rFonts w:hint="eastAsia"/>
                <w:sz w:val="16"/>
                <w:szCs w:val="16"/>
                <w:lang w:eastAsia="zh-CN"/>
              </w:rPr>
              <w:t>T</w:t>
            </w:r>
            <w:r>
              <w:rPr>
                <w:sz w:val="16"/>
                <w:szCs w:val="16"/>
                <w:lang w:eastAsia="zh-CN"/>
              </w:rPr>
              <w:t xml:space="preserve">here are at least 3 reserved bits in the DCI format 1_0 </w:t>
            </w:r>
            <w:r>
              <w:rPr>
                <w:rFonts w:hint="eastAsia"/>
                <w:sz w:val="16"/>
                <w:szCs w:val="16"/>
                <w:lang w:eastAsia="zh-CN"/>
              </w:rPr>
              <w:t>as</w:t>
            </w:r>
            <w:r>
              <w:rPr>
                <w:sz w:val="16"/>
                <w:szCs w:val="16"/>
                <w:lang w:eastAsia="zh-CN"/>
              </w:rPr>
              <w:t xml:space="preserve"> addressed in the draft CR. HARQ-ACK enabling/disabling only needs 1 bit. There is still enough room for DCI format 1_0 to carry enabling/disabling indication.</w:t>
            </w:r>
          </w:p>
        </w:tc>
      </w:tr>
      <w:tr w:rsidR="00BF6C00" w:rsidRPr="00525DAA" w14:paraId="572BE94D" w14:textId="77777777" w:rsidTr="00BF6C00">
        <w:tblPrEx>
          <w:jc w:val="left"/>
        </w:tblPrEx>
        <w:trPr>
          <w:trHeight w:val="253"/>
        </w:trPr>
        <w:tc>
          <w:tcPr>
            <w:tcW w:w="1555" w:type="dxa"/>
          </w:tcPr>
          <w:p w14:paraId="3A655608"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CA23DDB" w14:textId="77777777" w:rsidR="00BF6C00" w:rsidRDefault="00BF6C00" w:rsidP="00772EA7">
            <w:pPr>
              <w:spacing w:after="0"/>
              <w:rPr>
                <w:sz w:val="16"/>
                <w:szCs w:val="16"/>
                <w:lang w:eastAsia="zh-CN"/>
              </w:rPr>
            </w:pPr>
            <w:r>
              <w:rPr>
                <w:rFonts w:hint="eastAsia"/>
                <w:sz w:val="16"/>
                <w:szCs w:val="16"/>
                <w:lang w:eastAsia="zh-CN"/>
              </w:rPr>
              <w:t>F</w:t>
            </w:r>
            <w:r>
              <w:rPr>
                <w:sz w:val="16"/>
                <w:szCs w:val="16"/>
                <w:lang w:eastAsia="zh-CN"/>
              </w:rPr>
              <w:t>ine with the proposal.</w:t>
            </w:r>
          </w:p>
        </w:tc>
      </w:tr>
      <w:tr w:rsidR="00B22DDC" w:rsidRPr="00525DAA" w14:paraId="2CDF1501" w14:textId="77777777" w:rsidTr="00BF6C00">
        <w:tblPrEx>
          <w:jc w:val="left"/>
        </w:tblPrEx>
        <w:trPr>
          <w:trHeight w:val="253"/>
        </w:trPr>
        <w:tc>
          <w:tcPr>
            <w:tcW w:w="1555" w:type="dxa"/>
          </w:tcPr>
          <w:p w14:paraId="4CEF8169" w14:textId="7B4E50A4"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B4478E8" w14:textId="0678A176" w:rsidR="00B22DDC" w:rsidRDefault="00B22DDC" w:rsidP="00B22DDC">
            <w:pPr>
              <w:spacing w:after="0"/>
              <w:rPr>
                <w:sz w:val="16"/>
                <w:szCs w:val="16"/>
                <w:lang w:eastAsia="zh-CN"/>
              </w:rPr>
            </w:pPr>
            <w:r>
              <w:rPr>
                <w:sz w:val="16"/>
                <w:szCs w:val="16"/>
                <w:lang w:eastAsia="zh-CN"/>
              </w:rPr>
              <w:t xml:space="preserve">Support (especially given past agreement to not have configurable fields/priority indicator in DCI format 1_0) </w:t>
            </w:r>
          </w:p>
        </w:tc>
      </w:tr>
      <w:tr w:rsidR="00C8397E" w:rsidRPr="00525DAA" w14:paraId="1371D833" w14:textId="77777777" w:rsidTr="00C8397E">
        <w:tblPrEx>
          <w:jc w:val="left"/>
        </w:tblPrEx>
        <w:trPr>
          <w:trHeight w:val="253"/>
        </w:trPr>
        <w:tc>
          <w:tcPr>
            <w:tcW w:w="1555" w:type="dxa"/>
          </w:tcPr>
          <w:p w14:paraId="51C58AD3"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226B8FA1"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267A23AE" w14:textId="77777777" w:rsidTr="00C8397E">
        <w:tblPrEx>
          <w:jc w:val="left"/>
        </w:tblPrEx>
        <w:trPr>
          <w:trHeight w:val="253"/>
        </w:trPr>
        <w:tc>
          <w:tcPr>
            <w:tcW w:w="1555" w:type="dxa"/>
          </w:tcPr>
          <w:p w14:paraId="008BD243" w14:textId="787E9AA3" w:rsidR="00E97E4D" w:rsidRPr="00895BD4" w:rsidRDefault="00E97E4D" w:rsidP="00E97E4D">
            <w:pPr>
              <w:spacing w:after="0"/>
              <w:rPr>
                <w:bCs/>
                <w:sz w:val="16"/>
                <w:szCs w:val="16"/>
              </w:rPr>
            </w:pPr>
            <w:r>
              <w:rPr>
                <w:rFonts w:eastAsiaTheme="minorEastAsia"/>
                <w:sz w:val="18"/>
                <w:szCs w:val="18"/>
                <w:lang w:eastAsia="zh-CN"/>
              </w:rPr>
              <w:t>Qualcomm</w:t>
            </w:r>
          </w:p>
        </w:tc>
        <w:tc>
          <w:tcPr>
            <w:tcW w:w="7801" w:type="dxa"/>
          </w:tcPr>
          <w:p w14:paraId="0F0DFB9B" w14:textId="2CC9AD97" w:rsidR="00E97E4D" w:rsidRPr="00895BD4" w:rsidRDefault="00E97E4D" w:rsidP="00E97E4D">
            <w:pPr>
              <w:spacing w:after="0"/>
              <w:rPr>
                <w:bCs/>
                <w:sz w:val="16"/>
                <w:szCs w:val="16"/>
              </w:rPr>
            </w:pPr>
            <w:r>
              <w:rPr>
                <w:sz w:val="16"/>
                <w:szCs w:val="16"/>
                <w:lang w:eastAsia="zh-CN"/>
              </w:rPr>
              <w:t>Ok</w:t>
            </w:r>
          </w:p>
        </w:tc>
      </w:tr>
      <w:tr w:rsidR="001F62AD" w:rsidRPr="00525DAA" w14:paraId="36CECF15" w14:textId="77777777" w:rsidTr="00C8397E">
        <w:tblPrEx>
          <w:jc w:val="left"/>
        </w:tblPrEx>
        <w:trPr>
          <w:trHeight w:val="253"/>
        </w:trPr>
        <w:tc>
          <w:tcPr>
            <w:tcW w:w="1555" w:type="dxa"/>
          </w:tcPr>
          <w:p w14:paraId="605039C8" w14:textId="3DD89A13" w:rsidR="001F62AD" w:rsidRPr="003420D6" w:rsidRDefault="001F62AD" w:rsidP="00E97E4D">
            <w:pPr>
              <w:spacing w:after="0"/>
              <w:rPr>
                <w:rFonts w:eastAsiaTheme="minorEastAsia"/>
                <w:sz w:val="18"/>
                <w:szCs w:val="18"/>
                <w:lang w:eastAsia="zh-CN"/>
              </w:rPr>
            </w:pPr>
            <w:r w:rsidRPr="003420D6">
              <w:rPr>
                <w:rFonts w:eastAsia="MS Mincho"/>
                <w:sz w:val="18"/>
                <w:szCs w:val="18"/>
                <w:lang w:eastAsia="ja-JP"/>
              </w:rPr>
              <w:t>NTT DOCOMO</w:t>
            </w:r>
          </w:p>
        </w:tc>
        <w:tc>
          <w:tcPr>
            <w:tcW w:w="7801" w:type="dxa"/>
          </w:tcPr>
          <w:p w14:paraId="00C59416" w14:textId="76AB741F" w:rsidR="001F62AD" w:rsidRPr="003420D6" w:rsidRDefault="001F62AD" w:rsidP="00E97E4D">
            <w:pPr>
              <w:spacing w:after="0"/>
              <w:rPr>
                <w:sz w:val="16"/>
                <w:szCs w:val="16"/>
                <w:lang w:eastAsia="zh-CN"/>
              </w:rPr>
            </w:pPr>
            <w:r w:rsidRPr="003420D6">
              <w:rPr>
                <w:rFonts w:eastAsia="MS Mincho"/>
                <w:sz w:val="16"/>
                <w:szCs w:val="16"/>
                <w:lang w:eastAsia="ja-JP"/>
              </w:rPr>
              <w:t>We agree with Lenovo. The indicator can be included in DCI format 1_0.</w:t>
            </w:r>
          </w:p>
        </w:tc>
      </w:tr>
      <w:tr w:rsidR="0067562B" w:rsidRPr="00525DAA" w14:paraId="5A33A8A7" w14:textId="77777777" w:rsidTr="00C8397E">
        <w:tblPrEx>
          <w:jc w:val="left"/>
        </w:tblPrEx>
        <w:trPr>
          <w:trHeight w:val="253"/>
        </w:trPr>
        <w:tc>
          <w:tcPr>
            <w:tcW w:w="1555" w:type="dxa"/>
          </w:tcPr>
          <w:p w14:paraId="21440EFF" w14:textId="6EF49D14" w:rsidR="0067562B" w:rsidRPr="003420D6" w:rsidRDefault="0067562B" w:rsidP="0067562B">
            <w:pPr>
              <w:spacing w:after="0"/>
              <w:rPr>
                <w:rFonts w:eastAsia="MS Mincho"/>
                <w:sz w:val="18"/>
                <w:szCs w:val="18"/>
                <w:lang w:eastAsia="ja-JP"/>
              </w:rPr>
            </w:pPr>
            <w:r>
              <w:rPr>
                <w:rFonts w:eastAsiaTheme="minorEastAsia"/>
                <w:sz w:val="18"/>
                <w:szCs w:val="18"/>
                <w:lang w:eastAsia="zh-CN"/>
              </w:rPr>
              <w:t>Apple</w:t>
            </w:r>
          </w:p>
        </w:tc>
        <w:tc>
          <w:tcPr>
            <w:tcW w:w="7801" w:type="dxa"/>
          </w:tcPr>
          <w:p w14:paraId="4B000103" w14:textId="393AFD9B" w:rsidR="0067562B" w:rsidRPr="003420D6" w:rsidRDefault="0067562B" w:rsidP="0067562B">
            <w:pPr>
              <w:spacing w:after="0"/>
              <w:rPr>
                <w:rFonts w:eastAsia="MS Mincho"/>
                <w:sz w:val="16"/>
                <w:szCs w:val="16"/>
                <w:lang w:eastAsia="ja-JP"/>
              </w:rPr>
            </w:pPr>
            <w:r>
              <w:rPr>
                <w:sz w:val="16"/>
                <w:szCs w:val="16"/>
                <w:lang w:eastAsia="zh-CN"/>
              </w:rPr>
              <w:t>Ok with this proposal</w:t>
            </w:r>
          </w:p>
        </w:tc>
      </w:tr>
      <w:tr w:rsidR="0067562B" w:rsidRPr="00525DAA" w14:paraId="7820B566" w14:textId="77777777" w:rsidTr="00C8397E">
        <w:tblPrEx>
          <w:jc w:val="left"/>
        </w:tblPrEx>
        <w:trPr>
          <w:trHeight w:val="253"/>
        </w:trPr>
        <w:tc>
          <w:tcPr>
            <w:tcW w:w="1555" w:type="dxa"/>
          </w:tcPr>
          <w:p w14:paraId="2C2D8C53" w14:textId="19DC0B62" w:rsidR="0067562B" w:rsidRDefault="0067562B" w:rsidP="0067562B">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6A6D2491" w14:textId="29AD75DC" w:rsidR="0067562B" w:rsidRDefault="0067562B" w:rsidP="0067562B">
            <w:pPr>
              <w:spacing w:after="0"/>
              <w:rPr>
                <w:sz w:val="16"/>
                <w:szCs w:val="16"/>
                <w:lang w:eastAsia="zh-CN"/>
              </w:rPr>
            </w:pPr>
            <w:r w:rsidRPr="00FC6EC3">
              <w:rPr>
                <w:rFonts w:hint="eastAsia"/>
                <w:sz w:val="20"/>
                <w:szCs w:val="20"/>
                <w:lang w:eastAsia="zh-CN"/>
              </w:rPr>
              <w:t>F</w:t>
            </w:r>
            <w:r w:rsidRPr="00FC6EC3">
              <w:rPr>
                <w:sz w:val="20"/>
                <w:szCs w:val="20"/>
                <w:lang w:eastAsia="zh-CN"/>
              </w:rPr>
              <w:t>rom our perspective, we think “enabling/disabling HARQ-ACK feedback indication” can also be supported in DCI format 1_0 since the indication applies to each PDSCH, without this field in DCI format 1_0, all PDSCHs scheduled by DCI format 1_0 has to follow the semi-static RRC configuration, which lose the flexibility of dynamic indication.</w:t>
            </w:r>
          </w:p>
        </w:tc>
      </w:tr>
      <w:tr w:rsidR="0067562B" w:rsidRPr="00525DAA" w14:paraId="1C39DAB7" w14:textId="77777777" w:rsidTr="00C8397E">
        <w:tblPrEx>
          <w:jc w:val="left"/>
        </w:tblPrEx>
        <w:trPr>
          <w:trHeight w:val="253"/>
        </w:trPr>
        <w:tc>
          <w:tcPr>
            <w:tcW w:w="1555" w:type="dxa"/>
          </w:tcPr>
          <w:p w14:paraId="485E7B99" w14:textId="72885540" w:rsidR="0067562B" w:rsidRPr="00FC6EC3" w:rsidRDefault="0067562B" w:rsidP="0067562B">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6BB8664F" w14:textId="733B6FFC" w:rsidR="0067562B" w:rsidRPr="00FC6EC3" w:rsidRDefault="0067562B" w:rsidP="0067562B">
            <w:pPr>
              <w:spacing w:after="0"/>
              <w:rPr>
                <w:sz w:val="20"/>
                <w:szCs w:val="20"/>
                <w:lang w:eastAsia="zh-CN"/>
              </w:rPr>
            </w:pPr>
            <w:r>
              <w:rPr>
                <w:rFonts w:hint="eastAsia"/>
                <w:sz w:val="16"/>
                <w:szCs w:val="16"/>
                <w:lang w:eastAsia="zh-CN"/>
              </w:rPr>
              <w:t>O</w:t>
            </w:r>
            <w:r>
              <w:rPr>
                <w:sz w:val="16"/>
                <w:szCs w:val="16"/>
                <w:lang w:eastAsia="zh-CN"/>
              </w:rPr>
              <w:t>K</w:t>
            </w:r>
          </w:p>
        </w:tc>
      </w:tr>
      <w:tr w:rsidR="0067562B" w:rsidRPr="00525DAA" w14:paraId="26221EE9" w14:textId="77777777" w:rsidTr="00C8397E">
        <w:tblPrEx>
          <w:jc w:val="left"/>
        </w:tblPrEx>
        <w:trPr>
          <w:trHeight w:val="253"/>
        </w:trPr>
        <w:tc>
          <w:tcPr>
            <w:tcW w:w="1555" w:type="dxa"/>
          </w:tcPr>
          <w:p w14:paraId="2BED829B" w14:textId="0608974E" w:rsidR="0067562B" w:rsidRDefault="0067562B" w:rsidP="0067562B">
            <w:pPr>
              <w:spacing w:after="0"/>
              <w:rPr>
                <w:rFonts w:eastAsiaTheme="minorEastAsia"/>
                <w:sz w:val="18"/>
                <w:szCs w:val="18"/>
                <w:lang w:eastAsia="zh-CN"/>
              </w:rPr>
            </w:pPr>
            <w:r>
              <w:rPr>
                <w:rFonts w:eastAsiaTheme="minorEastAsia"/>
                <w:sz w:val="18"/>
                <w:szCs w:val="18"/>
                <w:lang w:eastAsia="zh-CN"/>
              </w:rPr>
              <w:t>MeidaTek</w:t>
            </w:r>
          </w:p>
        </w:tc>
        <w:tc>
          <w:tcPr>
            <w:tcW w:w="7801" w:type="dxa"/>
          </w:tcPr>
          <w:p w14:paraId="51B84B00" w14:textId="12A149D4" w:rsidR="0067562B" w:rsidRDefault="0067562B" w:rsidP="0067562B">
            <w:pPr>
              <w:spacing w:after="0"/>
              <w:rPr>
                <w:sz w:val="16"/>
                <w:szCs w:val="16"/>
                <w:lang w:eastAsia="zh-CN"/>
              </w:rPr>
            </w:pPr>
            <w:r>
              <w:rPr>
                <w:sz w:val="16"/>
                <w:szCs w:val="16"/>
                <w:lang w:eastAsia="zh-CN"/>
              </w:rPr>
              <w:t xml:space="preserve">Support to include the </w:t>
            </w:r>
            <w:r w:rsidRPr="00273FD0">
              <w:rPr>
                <w:rFonts w:hint="eastAsia"/>
                <w:sz w:val="16"/>
                <w:szCs w:val="16"/>
                <w:lang w:eastAsia="zh-CN"/>
              </w:rPr>
              <w:t>“</w:t>
            </w:r>
            <w:r w:rsidRPr="00273FD0">
              <w:rPr>
                <w:sz w:val="16"/>
                <w:szCs w:val="16"/>
                <w:lang w:eastAsia="zh-CN"/>
              </w:rPr>
              <w:t>enabling/disabling HARQ-ACK feedback indication</w:t>
            </w:r>
            <w:r>
              <w:rPr>
                <w:sz w:val="16"/>
                <w:szCs w:val="16"/>
                <w:lang w:eastAsia="zh-CN"/>
              </w:rPr>
              <w:t>” field in the first DCI format.</w:t>
            </w:r>
          </w:p>
        </w:tc>
      </w:tr>
      <w:tr w:rsidR="00E3384F" w:rsidRPr="00525DAA" w14:paraId="7908E292" w14:textId="77777777" w:rsidTr="00C8397E">
        <w:tblPrEx>
          <w:jc w:val="left"/>
        </w:tblPrEx>
        <w:trPr>
          <w:trHeight w:val="253"/>
        </w:trPr>
        <w:tc>
          <w:tcPr>
            <w:tcW w:w="1555" w:type="dxa"/>
          </w:tcPr>
          <w:p w14:paraId="19BFF48D" w14:textId="17BC4370" w:rsidR="00E3384F" w:rsidRPr="00E3384F" w:rsidRDefault="00E3384F" w:rsidP="0067562B">
            <w:pPr>
              <w:spacing w:after="0"/>
              <w:rPr>
                <w:rFonts w:eastAsiaTheme="minorEastAsia"/>
                <w:sz w:val="18"/>
                <w:szCs w:val="18"/>
                <w:highlight w:val="cyan"/>
                <w:lang w:eastAsia="zh-CN"/>
              </w:rPr>
            </w:pPr>
            <w:r w:rsidRPr="00E3384F">
              <w:rPr>
                <w:rFonts w:eastAsiaTheme="minorEastAsia" w:hint="eastAsia"/>
                <w:sz w:val="18"/>
                <w:szCs w:val="18"/>
                <w:highlight w:val="cyan"/>
                <w:lang w:eastAsia="zh-CN"/>
              </w:rPr>
              <w:t>F</w:t>
            </w:r>
            <w:r w:rsidRPr="00E3384F">
              <w:rPr>
                <w:rFonts w:eastAsiaTheme="minorEastAsia"/>
                <w:sz w:val="18"/>
                <w:szCs w:val="18"/>
                <w:highlight w:val="cyan"/>
                <w:lang w:eastAsia="zh-CN"/>
              </w:rPr>
              <w:t xml:space="preserve">L’s response </w:t>
            </w:r>
          </w:p>
        </w:tc>
        <w:tc>
          <w:tcPr>
            <w:tcW w:w="7801" w:type="dxa"/>
          </w:tcPr>
          <w:p w14:paraId="741587D5" w14:textId="42D29230" w:rsidR="00E3384F" w:rsidRPr="00E3384F" w:rsidRDefault="00E3384F" w:rsidP="00E3384F">
            <w:pPr>
              <w:spacing w:after="0"/>
              <w:ind w:left="0" w:firstLine="0"/>
              <w:rPr>
                <w:sz w:val="16"/>
                <w:szCs w:val="16"/>
                <w:highlight w:val="cyan"/>
                <w:lang w:eastAsia="zh-CN"/>
              </w:rPr>
            </w:pPr>
            <w:r w:rsidRPr="00E3384F">
              <w:rPr>
                <w:sz w:val="16"/>
                <w:szCs w:val="16"/>
                <w:highlight w:val="cyan"/>
                <w:lang w:eastAsia="zh-CN"/>
              </w:rPr>
              <w:t>Earlier when we were discussing whether format 1_0/G-RNTI can include “priority index” and it was precluded because companies keep arguing it is more like fallback DCI format and at least the field size should be kept the same as legacy. In light of this, I would suggest we should be consistent and agree on this is only included in DCI format 1_1</w:t>
            </w:r>
            <w:r>
              <w:rPr>
                <w:sz w:val="16"/>
                <w:szCs w:val="16"/>
                <w:highlight w:val="cyan"/>
                <w:lang w:eastAsia="zh-CN"/>
              </w:rPr>
              <w:t xml:space="preserve">, especially it is very controversial. Half ok and half also ok to include in DCI 1_0. </w:t>
            </w:r>
          </w:p>
        </w:tc>
      </w:tr>
      <w:tr w:rsidR="00180B48" w:rsidRPr="00525DAA" w14:paraId="0E8E69CC" w14:textId="77777777" w:rsidTr="00313AEE">
        <w:tblPrEx>
          <w:jc w:val="left"/>
        </w:tblPrEx>
        <w:trPr>
          <w:trHeight w:val="253"/>
        </w:trPr>
        <w:tc>
          <w:tcPr>
            <w:tcW w:w="1555" w:type="dxa"/>
            <w:shd w:val="clear" w:color="auto" w:fill="FFFFFF" w:themeFill="background1"/>
          </w:tcPr>
          <w:p w14:paraId="45DF7F5D" w14:textId="713E73DA" w:rsidR="00180B48" w:rsidRPr="00313AEE" w:rsidRDefault="00313AEE" w:rsidP="00180B48">
            <w:pPr>
              <w:spacing w:after="0"/>
              <w:ind w:left="0" w:firstLine="0"/>
              <w:rPr>
                <w:rFonts w:eastAsiaTheme="minorEastAsia"/>
                <w:sz w:val="18"/>
                <w:szCs w:val="18"/>
                <w:lang w:eastAsia="zh-CN"/>
              </w:rPr>
            </w:pPr>
            <w:r w:rsidRPr="00313AEE">
              <w:rPr>
                <w:rFonts w:eastAsiaTheme="minorEastAsia"/>
                <w:sz w:val="18"/>
                <w:szCs w:val="18"/>
                <w:lang w:eastAsia="zh-CN"/>
              </w:rPr>
              <w:t>Lenovo 2</w:t>
            </w:r>
          </w:p>
        </w:tc>
        <w:tc>
          <w:tcPr>
            <w:tcW w:w="7801" w:type="dxa"/>
            <w:shd w:val="clear" w:color="auto" w:fill="FFFFFF" w:themeFill="background1"/>
          </w:tcPr>
          <w:p w14:paraId="3DF3958F" w14:textId="77777777" w:rsidR="00180B48" w:rsidRDefault="00313AEE" w:rsidP="00E3384F">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2A25FE02" w14:textId="1DF9AD4D" w:rsidR="00313AEE" w:rsidRPr="00313AEE" w:rsidRDefault="00313AEE" w:rsidP="00E3384F">
            <w:pPr>
              <w:spacing w:after="0"/>
              <w:ind w:left="0" w:firstLine="0"/>
              <w:rPr>
                <w:rFonts w:eastAsiaTheme="minorEastAsia"/>
                <w:sz w:val="18"/>
                <w:szCs w:val="18"/>
                <w:lang w:eastAsia="zh-CN"/>
              </w:rPr>
            </w:pPr>
            <w:r>
              <w:rPr>
                <w:rFonts w:eastAsiaTheme="minorEastAsia"/>
                <w:sz w:val="18"/>
                <w:szCs w:val="18"/>
                <w:lang w:eastAsia="zh-CN"/>
              </w:rPr>
              <w:t>If companies have concern on introducing one bit in the DCI, we suggest using the non-numerical K1 value for indicating enabling/disabling HARQ-ACK feedback. In that sense, there is no extra bit overhead and this enabling/disabling HARQ-ACK feedback has been specified in Rel-16 in NR-U WI.</w:t>
            </w:r>
          </w:p>
        </w:tc>
      </w:tr>
      <w:tr w:rsidR="00E612FA" w:rsidRPr="00525DAA" w14:paraId="4A0BA16E" w14:textId="77777777" w:rsidTr="00313AEE">
        <w:tblPrEx>
          <w:jc w:val="left"/>
        </w:tblPrEx>
        <w:trPr>
          <w:trHeight w:val="253"/>
        </w:trPr>
        <w:tc>
          <w:tcPr>
            <w:tcW w:w="1555" w:type="dxa"/>
            <w:shd w:val="clear" w:color="auto" w:fill="FFFFFF" w:themeFill="background1"/>
          </w:tcPr>
          <w:p w14:paraId="27042D08" w14:textId="6ABEC9BA" w:rsidR="00E612FA" w:rsidRPr="00313AEE" w:rsidRDefault="00E612FA" w:rsidP="00180B48">
            <w:pPr>
              <w:spacing w:after="0"/>
              <w:ind w:left="0" w:firstLine="0"/>
              <w:rPr>
                <w:rFonts w:eastAsiaTheme="minorEastAsia"/>
                <w:sz w:val="18"/>
                <w:szCs w:val="18"/>
                <w:lang w:eastAsia="zh-CN"/>
              </w:rPr>
            </w:pPr>
            <w:r>
              <w:rPr>
                <w:rFonts w:eastAsiaTheme="minorEastAsia"/>
                <w:sz w:val="18"/>
                <w:szCs w:val="18"/>
                <w:lang w:eastAsia="zh-CN"/>
              </w:rPr>
              <w:t>Samsung2</w:t>
            </w:r>
          </w:p>
        </w:tc>
        <w:tc>
          <w:tcPr>
            <w:tcW w:w="7801" w:type="dxa"/>
            <w:shd w:val="clear" w:color="auto" w:fill="FFFFFF" w:themeFill="background1"/>
          </w:tcPr>
          <w:p w14:paraId="0373A8AC" w14:textId="77777777" w:rsidR="00E612FA" w:rsidRDefault="00E612FA" w:rsidP="00E3384F">
            <w:pPr>
              <w:spacing w:after="0"/>
              <w:ind w:left="0" w:firstLine="0"/>
              <w:rPr>
                <w:rFonts w:eastAsiaTheme="minorEastAsia"/>
                <w:sz w:val="18"/>
                <w:szCs w:val="18"/>
                <w:lang w:eastAsia="zh-CN"/>
              </w:rPr>
            </w:pPr>
            <w:r>
              <w:rPr>
                <w:rFonts w:eastAsiaTheme="minorEastAsia"/>
                <w:sz w:val="18"/>
                <w:szCs w:val="18"/>
                <w:lang w:eastAsia="zh-CN"/>
              </w:rPr>
              <w:t xml:space="preserve">OK to limit to DCI format 1_1 – it is not a critical feature. </w:t>
            </w:r>
          </w:p>
          <w:p w14:paraId="66404107" w14:textId="021A2C27" w:rsidR="00E612FA" w:rsidRPr="00313AEE" w:rsidRDefault="00E612FA" w:rsidP="00E3384F">
            <w:pPr>
              <w:spacing w:after="0"/>
              <w:ind w:left="0" w:firstLine="0"/>
              <w:rPr>
                <w:rFonts w:eastAsiaTheme="minorEastAsia"/>
                <w:sz w:val="18"/>
                <w:szCs w:val="18"/>
                <w:lang w:eastAsia="zh-CN"/>
              </w:rPr>
            </w:pPr>
            <w:r>
              <w:rPr>
                <w:rFonts w:eastAsiaTheme="minorEastAsia"/>
                <w:sz w:val="18"/>
                <w:szCs w:val="18"/>
                <w:lang w:eastAsia="zh-CN"/>
              </w:rPr>
              <w:t xml:space="preserve">If it is to be supported also for DCI format 1_0, it cannot be a configurable field and it cannot be a non-numerical K1 as UEs not supporting the feature will not interpret K1 as being non-numerical. </w:t>
            </w:r>
          </w:p>
        </w:tc>
      </w:tr>
      <w:tr w:rsidR="002D1242" w:rsidRPr="00525DAA" w14:paraId="6E3C521C" w14:textId="77777777" w:rsidTr="00313AEE">
        <w:tblPrEx>
          <w:jc w:val="left"/>
        </w:tblPrEx>
        <w:trPr>
          <w:trHeight w:val="253"/>
        </w:trPr>
        <w:tc>
          <w:tcPr>
            <w:tcW w:w="1555" w:type="dxa"/>
            <w:shd w:val="clear" w:color="auto" w:fill="FFFFFF" w:themeFill="background1"/>
          </w:tcPr>
          <w:p w14:paraId="3DF63332" w14:textId="1EF50A69"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Nokia, NSB2</w:t>
            </w:r>
          </w:p>
        </w:tc>
        <w:tc>
          <w:tcPr>
            <w:tcW w:w="7801" w:type="dxa"/>
            <w:shd w:val="clear" w:color="auto" w:fill="FFFFFF" w:themeFill="background1"/>
          </w:tcPr>
          <w:p w14:paraId="399D11EC" w14:textId="77777777"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Ok.</w:t>
            </w:r>
          </w:p>
          <w:p w14:paraId="2916E42D" w14:textId="59C551EA"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 xml:space="preserve">We should not reserve any K1 value for that reason, which reduces scheduling flexibility. </w:t>
            </w:r>
          </w:p>
        </w:tc>
      </w:tr>
      <w:tr w:rsidR="00C46D47" w:rsidRPr="00525DAA" w14:paraId="267E736D" w14:textId="77777777" w:rsidTr="00313AEE">
        <w:tblPrEx>
          <w:jc w:val="left"/>
        </w:tblPrEx>
        <w:trPr>
          <w:trHeight w:val="253"/>
        </w:trPr>
        <w:tc>
          <w:tcPr>
            <w:tcW w:w="1555" w:type="dxa"/>
            <w:shd w:val="clear" w:color="auto" w:fill="FFFFFF" w:themeFill="background1"/>
          </w:tcPr>
          <w:p w14:paraId="0EAA323D" w14:textId="0FD46C51" w:rsidR="00C46D47" w:rsidRPr="00C46D47" w:rsidRDefault="00C46D47" w:rsidP="002D1242">
            <w:pPr>
              <w:spacing w:after="0"/>
              <w:ind w:left="0" w:firstLine="0"/>
              <w:rPr>
                <w:rFonts w:eastAsiaTheme="minorEastAsia"/>
                <w:sz w:val="18"/>
                <w:szCs w:val="18"/>
                <w:lang w:eastAsia="zh-CN"/>
              </w:rPr>
            </w:pPr>
            <w:r w:rsidRPr="00C46D47">
              <w:rPr>
                <w:rFonts w:eastAsia="Malgun Gothic" w:hint="eastAsia"/>
                <w:sz w:val="18"/>
                <w:szCs w:val="18"/>
                <w:lang w:eastAsia="ko-KR"/>
              </w:rPr>
              <w:t>E</w:t>
            </w:r>
            <w:r w:rsidRPr="00C46D47">
              <w:rPr>
                <w:rFonts w:eastAsia="Malgun Gothic"/>
                <w:sz w:val="18"/>
                <w:szCs w:val="18"/>
                <w:lang w:eastAsia="ko-KR"/>
              </w:rPr>
              <w:t>TRI</w:t>
            </w:r>
          </w:p>
        </w:tc>
        <w:tc>
          <w:tcPr>
            <w:tcW w:w="7801" w:type="dxa"/>
            <w:shd w:val="clear" w:color="auto" w:fill="FFFFFF" w:themeFill="background1"/>
          </w:tcPr>
          <w:p w14:paraId="3255F400" w14:textId="3AA03855" w:rsidR="00C46D47" w:rsidRPr="00C46D47" w:rsidRDefault="00C46D47" w:rsidP="002D1242">
            <w:pPr>
              <w:spacing w:after="0"/>
              <w:ind w:left="0" w:firstLine="0"/>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FL’s suggestion.</w:t>
            </w:r>
          </w:p>
        </w:tc>
      </w:tr>
      <w:tr w:rsidR="003B79AF" w:rsidRPr="00525DAA" w14:paraId="1B847AA3" w14:textId="77777777" w:rsidTr="00313AEE">
        <w:tblPrEx>
          <w:jc w:val="left"/>
        </w:tblPrEx>
        <w:trPr>
          <w:trHeight w:val="253"/>
        </w:trPr>
        <w:tc>
          <w:tcPr>
            <w:tcW w:w="1555" w:type="dxa"/>
            <w:shd w:val="clear" w:color="auto" w:fill="FFFFFF" w:themeFill="background1"/>
          </w:tcPr>
          <w:p w14:paraId="1A6D4AFB" w14:textId="24AEE328" w:rsidR="003B79AF" w:rsidRPr="00C46D47" w:rsidRDefault="003B79AF" w:rsidP="003B79AF">
            <w:pPr>
              <w:spacing w:after="0"/>
              <w:ind w:left="0" w:firstLine="0"/>
              <w:rPr>
                <w:rFonts w:eastAsia="Malgun Gothic"/>
                <w:sz w:val="18"/>
                <w:szCs w:val="18"/>
                <w:lang w:eastAsia="ko-KR"/>
              </w:rPr>
            </w:pPr>
            <w:r>
              <w:rPr>
                <w:sz w:val="18"/>
                <w:lang w:val="en-GB"/>
              </w:rPr>
              <w:t>Lenovo3</w:t>
            </w:r>
          </w:p>
        </w:tc>
        <w:tc>
          <w:tcPr>
            <w:tcW w:w="7801" w:type="dxa"/>
            <w:shd w:val="clear" w:color="auto" w:fill="FFFFFF" w:themeFill="background1"/>
          </w:tcPr>
          <w:p w14:paraId="6DE23E7F" w14:textId="644D361E" w:rsidR="003B79AF" w:rsidRDefault="003B79AF" w:rsidP="003B79AF">
            <w:pPr>
              <w:spacing w:after="0"/>
              <w:ind w:left="0" w:firstLine="0"/>
              <w:rPr>
                <w:rFonts w:eastAsia="Malgun Gothic"/>
                <w:sz w:val="18"/>
                <w:szCs w:val="18"/>
                <w:lang w:eastAsia="ko-KR"/>
              </w:rPr>
            </w:pPr>
            <w:r>
              <w:rPr>
                <w:rFonts w:eastAsia="Malgun Gothic"/>
                <w:sz w:val="18"/>
                <w:szCs w:val="18"/>
                <w:lang w:eastAsia="ko-KR"/>
              </w:rPr>
              <w:t xml:space="preserve">Using NNK1 value for enabling/disabling is already specified in Rel-16. Why not follow legacy behavior here? Using one value of 8 values does not impact scheduling flexibility.  </w:t>
            </w:r>
          </w:p>
        </w:tc>
      </w:tr>
      <w:tr w:rsidR="001F7961" w:rsidRPr="00525DAA" w14:paraId="3595101C" w14:textId="77777777" w:rsidTr="00313AEE">
        <w:tblPrEx>
          <w:jc w:val="left"/>
        </w:tblPrEx>
        <w:trPr>
          <w:trHeight w:val="253"/>
        </w:trPr>
        <w:tc>
          <w:tcPr>
            <w:tcW w:w="1555" w:type="dxa"/>
            <w:shd w:val="clear" w:color="auto" w:fill="FFFFFF" w:themeFill="background1"/>
          </w:tcPr>
          <w:p w14:paraId="2520384A" w14:textId="0F4859D1" w:rsidR="001F7961" w:rsidRDefault="001F7961" w:rsidP="003B79AF">
            <w:pPr>
              <w:spacing w:after="0"/>
              <w:ind w:left="0" w:firstLine="0"/>
              <w:rPr>
                <w:sz w:val="18"/>
                <w:lang w:val="en-GB"/>
              </w:rPr>
            </w:pPr>
            <w:r>
              <w:rPr>
                <w:sz w:val="18"/>
                <w:lang w:val="en-GB"/>
              </w:rPr>
              <w:t>Qualcomm</w:t>
            </w:r>
          </w:p>
        </w:tc>
        <w:tc>
          <w:tcPr>
            <w:tcW w:w="7801" w:type="dxa"/>
            <w:shd w:val="clear" w:color="auto" w:fill="FFFFFF" w:themeFill="background1"/>
          </w:tcPr>
          <w:p w14:paraId="601C37C9" w14:textId="1F710F52" w:rsidR="001F7961" w:rsidRDefault="001F7961" w:rsidP="003B79AF">
            <w:pPr>
              <w:spacing w:after="0"/>
              <w:ind w:left="0" w:firstLine="0"/>
              <w:rPr>
                <w:rFonts w:eastAsia="Malgun Gothic"/>
                <w:sz w:val="18"/>
                <w:szCs w:val="18"/>
                <w:lang w:eastAsia="ko-KR"/>
              </w:rPr>
            </w:pPr>
            <w:r>
              <w:rPr>
                <w:rFonts w:eastAsia="Malgun Gothic"/>
                <w:sz w:val="18"/>
                <w:szCs w:val="18"/>
                <w:lang w:eastAsia="ko-KR"/>
              </w:rPr>
              <w:t>Ok to limit it only in DCI format 1_1.</w:t>
            </w:r>
          </w:p>
        </w:tc>
      </w:tr>
    </w:tbl>
    <w:p w14:paraId="3CAC90FA" w14:textId="77777777" w:rsidR="00E52AC4" w:rsidRPr="00525DAA" w:rsidRDefault="00E52AC4" w:rsidP="00E52AC4">
      <w:pPr>
        <w:rPr>
          <w:color w:val="DDD9C3" w:themeColor="background2" w:themeShade="E6"/>
          <w:lang w:eastAsia="zh-CN"/>
        </w:rPr>
      </w:pPr>
    </w:p>
    <w:p w14:paraId="45798190" w14:textId="67EDF045" w:rsidR="00C068D1" w:rsidRDefault="00CA5373" w:rsidP="00C068D1">
      <w:pPr>
        <w:pStyle w:val="Heading4"/>
        <w:numPr>
          <w:ilvl w:val="0"/>
          <w:numId w:val="0"/>
        </w:numPr>
        <w:ind w:left="720" w:hanging="720"/>
        <w:rPr>
          <w:sz w:val="20"/>
          <w:szCs w:val="20"/>
          <w:lang w:val="en-GB" w:eastAsia="zh-CN"/>
        </w:rPr>
      </w:pPr>
      <w:r>
        <w:rPr>
          <w:sz w:val="20"/>
          <w:szCs w:val="20"/>
          <w:lang w:val="en-GB" w:eastAsia="zh-CN"/>
        </w:rPr>
        <w:lastRenderedPageBreak/>
        <w:t>(GTW)</w:t>
      </w:r>
      <w:r w:rsidR="00C068D1" w:rsidRPr="00C068D1">
        <w:rPr>
          <w:rFonts w:hint="eastAsia"/>
          <w:sz w:val="20"/>
          <w:szCs w:val="20"/>
          <w:lang w:val="en-GB" w:eastAsia="zh-CN"/>
        </w:rPr>
        <w:t>P</w:t>
      </w:r>
      <w:r w:rsidR="00C068D1" w:rsidRPr="00C068D1">
        <w:rPr>
          <w:sz w:val="20"/>
          <w:szCs w:val="20"/>
          <w:lang w:val="en-GB" w:eastAsia="zh-CN"/>
        </w:rPr>
        <w:t xml:space="preserve">roposal </w:t>
      </w:r>
      <w:r w:rsidR="00C068D1" w:rsidRPr="00C068D1">
        <w:rPr>
          <w:sz w:val="20"/>
          <w:szCs w:val="20"/>
          <w:lang w:val="en-GB" w:eastAsia="zh-CN"/>
        </w:rPr>
        <w:fldChar w:fldCharType="begin"/>
      </w:r>
      <w:r w:rsidR="00C068D1" w:rsidRPr="00C068D1">
        <w:rPr>
          <w:sz w:val="20"/>
          <w:szCs w:val="20"/>
          <w:lang w:val="en-GB" w:eastAsia="zh-CN"/>
        </w:rPr>
        <w:instrText xml:space="preserve"> REF _Ref87389067 \r \h </w:instrText>
      </w:r>
      <w:r w:rsidR="00C068D1">
        <w:rPr>
          <w:sz w:val="20"/>
          <w:szCs w:val="20"/>
          <w:lang w:val="en-GB" w:eastAsia="zh-CN"/>
        </w:rPr>
        <w:instrText xml:space="preserve"> \* MERGEFORMAT </w:instrText>
      </w:r>
      <w:r w:rsidR="00C068D1" w:rsidRPr="00C068D1">
        <w:rPr>
          <w:sz w:val="20"/>
          <w:szCs w:val="20"/>
          <w:lang w:val="en-GB" w:eastAsia="zh-CN"/>
        </w:rPr>
      </w:r>
      <w:r w:rsidR="00C068D1" w:rsidRPr="00C068D1">
        <w:rPr>
          <w:sz w:val="20"/>
          <w:szCs w:val="20"/>
          <w:lang w:val="en-GB" w:eastAsia="zh-CN"/>
        </w:rPr>
        <w:fldChar w:fldCharType="separate"/>
      </w:r>
      <w:r w:rsidR="00EF76AD">
        <w:rPr>
          <w:sz w:val="20"/>
          <w:szCs w:val="20"/>
          <w:lang w:val="en-GB" w:eastAsia="zh-CN"/>
        </w:rPr>
        <w:t>4.1.1</w:t>
      </w:r>
      <w:r w:rsidR="00C068D1" w:rsidRPr="00C068D1">
        <w:rPr>
          <w:sz w:val="20"/>
          <w:szCs w:val="20"/>
          <w:lang w:val="en-GB" w:eastAsia="zh-CN"/>
        </w:rPr>
        <w:fldChar w:fldCharType="end"/>
      </w:r>
      <w:r w:rsidR="005078C9">
        <w:rPr>
          <w:sz w:val="20"/>
          <w:szCs w:val="20"/>
          <w:lang w:val="en-GB" w:eastAsia="zh-CN"/>
        </w:rPr>
        <w:t>-2</w:t>
      </w:r>
    </w:p>
    <w:p w14:paraId="3539CDB3" w14:textId="10B319CC" w:rsidR="00EF09D0" w:rsidRPr="00EF09D0" w:rsidRDefault="00EF09D0" w:rsidP="00EF09D0">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sidR="004642CA">
        <w:rPr>
          <w:sz w:val="20"/>
          <w:lang w:eastAsia="zh-CN"/>
        </w:rPr>
        <w:t xml:space="preserve"> with 1 bit</w:t>
      </w:r>
      <w:r w:rsidRPr="00EF09D0">
        <w:rPr>
          <w:sz w:val="20"/>
          <w:lang w:eastAsia="zh-CN"/>
        </w:rPr>
        <w:t xml:space="preserve">. </w:t>
      </w:r>
    </w:p>
    <w:p w14:paraId="616C4AA0" w14:textId="77777777" w:rsidR="00C068D1" w:rsidRPr="00C068D1" w:rsidRDefault="00C068D1" w:rsidP="00C068D1">
      <w:pPr>
        <w:spacing w:after="0" w:line="240" w:lineRule="auto"/>
        <w:contextualSpacing/>
        <w:rPr>
          <w:rFonts w:eastAsia="MS Mincho"/>
          <w:i/>
          <w:sz w:val="20"/>
          <w:lang w:val="en-GB" w:eastAsia="ja-JP"/>
        </w:rPr>
      </w:pPr>
    </w:p>
    <w:p w14:paraId="1277C9C0" w14:textId="77777777" w:rsidR="00C068D1" w:rsidRPr="00C068D1" w:rsidRDefault="00C068D1" w:rsidP="00C068D1">
      <w:pPr>
        <w:spacing w:after="0" w:line="240" w:lineRule="auto"/>
        <w:contextualSpacing/>
        <w:rPr>
          <w:rFonts w:eastAsia="MS Mincho"/>
          <w:i/>
          <w:iCs/>
          <w:sz w:val="20"/>
          <w:lang w:val="en-GB" w:eastAsia="ja-JP"/>
        </w:rPr>
      </w:pPr>
      <w:r w:rsidRPr="00C068D1">
        <w:rPr>
          <w:rFonts w:eastAsia="MS Mincho"/>
          <w:i/>
          <w:iCs/>
          <w:sz w:val="20"/>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68D1" w:rsidRPr="00C068D1" w14:paraId="2DF476F5" w14:textId="77777777" w:rsidTr="009C57F5">
        <w:trPr>
          <w:trHeight w:val="253"/>
          <w:jc w:val="center"/>
        </w:trPr>
        <w:tc>
          <w:tcPr>
            <w:tcW w:w="1555" w:type="dxa"/>
          </w:tcPr>
          <w:p w14:paraId="18837443"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Company</w:t>
            </w:r>
          </w:p>
        </w:tc>
        <w:tc>
          <w:tcPr>
            <w:tcW w:w="7801" w:type="dxa"/>
          </w:tcPr>
          <w:p w14:paraId="060FF9F2"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 xml:space="preserve">Comments </w:t>
            </w:r>
          </w:p>
        </w:tc>
      </w:tr>
      <w:tr w:rsidR="00C068D1" w:rsidRPr="00C068D1" w14:paraId="0815A626" w14:textId="77777777" w:rsidTr="009C57F5">
        <w:trPr>
          <w:trHeight w:val="253"/>
          <w:jc w:val="center"/>
        </w:trPr>
        <w:tc>
          <w:tcPr>
            <w:tcW w:w="1555" w:type="dxa"/>
          </w:tcPr>
          <w:p w14:paraId="168457C5" w14:textId="4F2A7C76" w:rsidR="00C068D1" w:rsidRPr="00C068D1" w:rsidRDefault="005919D1" w:rsidP="00C068D1">
            <w:pPr>
              <w:spacing w:after="0" w:line="240" w:lineRule="auto"/>
              <w:contextualSpacing/>
              <w:rPr>
                <w:rFonts w:eastAsia="MS Mincho"/>
                <w:b/>
                <w:i/>
                <w:sz w:val="20"/>
                <w:lang w:eastAsia="ja-JP"/>
              </w:rPr>
            </w:pPr>
            <w:r w:rsidRPr="00E001A5">
              <w:rPr>
                <w:rFonts w:eastAsiaTheme="minorEastAsia"/>
                <w:sz w:val="18"/>
                <w:szCs w:val="18"/>
                <w:lang w:eastAsia="zh-CN"/>
              </w:rPr>
              <w:t>Lenovo, Motorola Mobility</w:t>
            </w:r>
          </w:p>
        </w:tc>
        <w:tc>
          <w:tcPr>
            <w:tcW w:w="7801" w:type="dxa"/>
          </w:tcPr>
          <w:p w14:paraId="6E27CDF8" w14:textId="2E5ABBA1" w:rsidR="00C068D1" w:rsidRPr="005919D1" w:rsidRDefault="005919D1" w:rsidP="00C068D1">
            <w:pPr>
              <w:spacing w:after="0" w:line="240" w:lineRule="auto"/>
              <w:contextualSpacing/>
              <w:rPr>
                <w:rFonts w:eastAsia="MS Mincho"/>
                <w:bCs/>
                <w:iCs/>
                <w:sz w:val="20"/>
                <w:lang w:eastAsia="ja-JP"/>
              </w:rPr>
            </w:pPr>
            <w:r w:rsidRPr="005919D1">
              <w:rPr>
                <w:rFonts w:eastAsia="MS Mincho"/>
                <w:bCs/>
                <w:iCs/>
                <w:sz w:val="20"/>
                <w:lang w:eastAsia="ja-JP"/>
              </w:rPr>
              <w:t>OK.</w:t>
            </w:r>
          </w:p>
        </w:tc>
      </w:tr>
      <w:tr w:rsidR="00D004A3" w:rsidRPr="00D004A3" w14:paraId="1D29DF62" w14:textId="77777777" w:rsidTr="00D004A3">
        <w:tblPrEx>
          <w:jc w:val="left"/>
        </w:tblPrEx>
        <w:trPr>
          <w:trHeight w:val="253"/>
        </w:trPr>
        <w:tc>
          <w:tcPr>
            <w:tcW w:w="1555" w:type="dxa"/>
          </w:tcPr>
          <w:p w14:paraId="4C6DFC5B"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3277133D" w14:textId="64784DF6"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prefer to use the existing field such as K1 or PRI.</w:t>
            </w:r>
          </w:p>
        </w:tc>
      </w:tr>
      <w:tr w:rsidR="00FD7B8B" w:rsidRPr="00D004A3" w14:paraId="1EB0AD44" w14:textId="77777777" w:rsidTr="00D004A3">
        <w:tblPrEx>
          <w:jc w:val="left"/>
        </w:tblPrEx>
        <w:trPr>
          <w:trHeight w:val="253"/>
        </w:trPr>
        <w:tc>
          <w:tcPr>
            <w:tcW w:w="1555" w:type="dxa"/>
          </w:tcPr>
          <w:p w14:paraId="148164CB" w14:textId="5E3FA3EB"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4A80565F" w14:textId="77777777" w:rsidR="00FD7B8B" w:rsidRDefault="00FD7B8B"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 xml:space="preserve">Not OK. </w:t>
            </w:r>
          </w:p>
          <w:p w14:paraId="43048009" w14:textId="21680362" w:rsidR="00FD7B8B" w:rsidRDefault="00FD7B8B" w:rsidP="00D004A3">
            <w:pPr>
              <w:pStyle w:val="3GPPAgreements"/>
              <w:numPr>
                <w:ilvl w:val="0"/>
                <w:numId w:val="0"/>
              </w:numPr>
              <w:spacing w:before="0" w:after="0"/>
              <w:contextualSpacing/>
              <w:jc w:val="left"/>
              <w:rPr>
                <w:rFonts w:eastAsia="Malgun Gothic"/>
                <w:lang w:eastAsia="ko-KR"/>
              </w:rPr>
            </w:pPr>
            <w:r w:rsidRPr="0037680D">
              <w:rPr>
                <w:rFonts w:eastAsiaTheme="minorEastAsia" w:hint="eastAsia"/>
                <w:bCs/>
                <w:iCs/>
                <w:szCs w:val="22"/>
              </w:rPr>
              <w:t xml:space="preserve">We </w:t>
            </w:r>
            <w:r w:rsidRPr="0037680D">
              <w:rPr>
                <w:rFonts w:eastAsiaTheme="minorEastAsia"/>
                <w:bCs/>
                <w:iCs/>
                <w:szCs w:val="22"/>
              </w:rPr>
              <w:t>believe</w:t>
            </w:r>
            <w:r w:rsidRPr="0037680D">
              <w:rPr>
                <w:rFonts w:eastAsiaTheme="minorEastAsia" w:hint="eastAsia"/>
                <w:bCs/>
                <w:iCs/>
                <w:szCs w:val="22"/>
              </w:rPr>
              <w:t xml:space="preserve"> that using </w:t>
            </w:r>
            <w:r w:rsidRPr="0037680D">
              <w:rPr>
                <w:rFonts w:eastAsiaTheme="minorEastAsia"/>
                <w:bCs/>
                <w:iCs/>
                <w:szCs w:val="22"/>
              </w:rPr>
              <w:t>an existing field to indicate the HARQ-ACK feedback enabling/disabling</w:t>
            </w:r>
            <w:r w:rsidRPr="0037680D">
              <w:rPr>
                <w:rFonts w:eastAsiaTheme="minorEastAsia" w:hint="eastAsia"/>
                <w:bCs/>
                <w:iCs/>
                <w:szCs w:val="22"/>
              </w:rPr>
              <w:t xml:space="preserve"> is quite straightforward. </w:t>
            </w:r>
            <w:r>
              <w:rPr>
                <w:rFonts w:eastAsiaTheme="minorEastAsia" w:hint="eastAsia"/>
                <w:bCs/>
                <w:iCs/>
              </w:rPr>
              <w:t>Since t</w:t>
            </w:r>
            <w:r w:rsidRPr="0037680D">
              <w:rPr>
                <w:rFonts w:eastAsiaTheme="minorEastAsia" w:hint="eastAsia"/>
                <w:bCs/>
                <w:iCs/>
                <w:szCs w:val="22"/>
              </w:rPr>
              <w:t xml:space="preserve">he </w:t>
            </w:r>
            <w:r w:rsidRPr="0037680D">
              <w:rPr>
                <w:rFonts w:eastAsiaTheme="minorEastAsia"/>
                <w:bCs/>
                <w:iCs/>
                <w:szCs w:val="22"/>
              </w:rPr>
              <w:t>Identifier for DCI formats</w:t>
            </w:r>
            <w:r w:rsidRPr="0037680D">
              <w:rPr>
                <w:rFonts w:eastAsiaTheme="minorEastAsia" w:hint="eastAsia"/>
                <w:bCs/>
                <w:iCs/>
                <w:szCs w:val="22"/>
              </w:rPr>
              <w:t xml:space="preserve"> field is not needed for both first and second DCI formats</w:t>
            </w:r>
            <w:r>
              <w:rPr>
                <w:rFonts w:eastAsiaTheme="minorEastAsia" w:hint="eastAsia"/>
                <w:bCs/>
                <w:iCs/>
              </w:rPr>
              <w:t>, so</w:t>
            </w:r>
            <w:r w:rsidRPr="0037680D">
              <w:rPr>
                <w:rFonts w:eastAsiaTheme="minorEastAsia" w:hint="eastAsia"/>
                <w:bCs/>
                <w:iCs/>
                <w:szCs w:val="22"/>
              </w:rPr>
              <w:t xml:space="preserve"> there will be a coincident design for both DCI formats for multicast.  </w:t>
            </w:r>
            <w:r>
              <w:rPr>
                <w:rFonts w:eastAsiaTheme="minorEastAsia" w:hint="eastAsia"/>
                <w:bCs/>
                <w:iCs/>
              </w:rPr>
              <w:t xml:space="preserve">Moreover, </w:t>
            </w:r>
            <w:r w:rsidRPr="0037680D">
              <w:rPr>
                <w:rFonts w:eastAsiaTheme="minorEastAsia" w:hint="eastAsia"/>
                <w:bCs/>
                <w:iCs/>
              </w:rPr>
              <w:t>different U</w:t>
            </w:r>
            <w:r w:rsidR="00955A24" w:rsidRPr="0037680D">
              <w:rPr>
                <w:rFonts w:eastAsiaTheme="minorEastAsia"/>
                <w:bCs/>
                <w:iCs/>
              </w:rPr>
              <w:t>e</w:t>
            </w:r>
            <w:r w:rsidRPr="0037680D">
              <w:rPr>
                <w:rFonts w:eastAsiaTheme="minorEastAsia" w:hint="eastAsia"/>
                <w:bCs/>
                <w:iCs/>
              </w:rPr>
              <w:t>s in a MBS group may have different RRC states of HARQ-ACK enabling/disabling. Thus</w:t>
            </w:r>
            <w:r w:rsidRPr="0037680D">
              <w:rPr>
                <w:rFonts w:eastAsiaTheme="minorEastAsia"/>
                <w:bCs/>
                <w:iCs/>
              </w:rPr>
              <w:t>, whether</w:t>
            </w:r>
            <w:r w:rsidRPr="0037680D">
              <w:rPr>
                <w:rFonts w:eastAsiaTheme="minorEastAsia" w:hint="eastAsia"/>
                <w:bCs/>
                <w:iCs/>
              </w:rPr>
              <w:t xml:space="preserve"> </w:t>
            </w:r>
            <w:r>
              <w:rPr>
                <w:rFonts w:eastAsiaTheme="minorEastAsia" w:hint="eastAsia"/>
                <w:bCs/>
                <w:iCs/>
              </w:rPr>
              <w:t>the</w:t>
            </w:r>
            <w:r w:rsidRPr="0037680D">
              <w:rPr>
                <w:rFonts w:eastAsiaTheme="minorEastAsia" w:hint="eastAsia"/>
                <w:bCs/>
                <w:iCs/>
              </w:rPr>
              <w:t xml:space="preserve"> new field is needed in DCI for U</w:t>
            </w:r>
            <w:r w:rsidR="00955A24" w:rsidRPr="0037680D">
              <w:rPr>
                <w:rFonts w:eastAsiaTheme="minorEastAsia"/>
                <w:bCs/>
                <w:iCs/>
              </w:rPr>
              <w:t>e</w:t>
            </w:r>
            <w:r w:rsidRPr="0037680D">
              <w:rPr>
                <w:rFonts w:eastAsiaTheme="minorEastAsia" w:hint="eastAsia"/>
                <w:bCs/>
                <w:iCs/>
              </w:rPr>
              <w:t xml:space="preserve">s for all RRC state </w:t>
            </w:r>
            <w:r w:rsidRPr="0037680D">
              <w:rPr>
                <w:rFonts w:eastAsiaTheme="minorEastAsia"/>
                <w:bCs/>
                <w:iCs/>
              </w:rPr>
              <w:t>configurations</w:t>
            </w:r>
            <w:r w:rsidRPr="0037680D">
              <w:rPr>
                <w:rFonts w:eastAsiaTheme="minorEastAsia" w:hint="eastAsia"/>
                <w:bCs/>
                <w:iCs/>
              </w:rPr>
              <w:t xml:space="preserve"> should be further discussed. Thus, per our understanding, </w:t>
            </w:r>
            <w:r>
              <w:rPr>
                <w:rFonts w:eastAsiaTheme="minorEastAsia" w:hint="eastAsia"/>
                <w:bCs/>
                <w:iCs/>
              </w:rPr>
              <w:t xml:space="preserve">introducing a new field </w:t>
            </w:r>
            <w:r w:rsidRPr="0037680D">
              <w:rPr>
                <w:rFonts w:eastAsiaTheme="minorEastAsia"/>
                <w:bCs/>
                <w:iCs/>
              </w:rPr>
              <w:t>will bring</w:t>
            </w:r>
            <w:r w:rsidRPr="0037680D">
              <w:rPr>
                <w:rFonts w:eastAsiaTheme="minorEastAsia" w:hint="eastAsia"/>
                <w:bCs/>
                <w:iCs/>
              </w:rPr>
              <w:t xml:space="preserve"> extra work and high </w:t>
            </w:r>
            <w:r w:rsidRPr="0037680D">
              <w:rPr>
                <w:rFonts w:eastAsiaTheme="minorEastAsia"/>
                <w:bCs/>
                <w:iCs/>
              </w:rPr>
              <w:t>complexity</w:t>
            </w:r>
            <w:r w:rsidRPr="0037680D">
              <w:rPr>
                <w:rFonts w:eastAsiaTheme="minorEastAsia" w:hint="eastAsia"/>
                <w:bCs/>
                <w:iCs/>
              </w:rPr>
              <w:t xml:space="preserve"> on protocol design. </w:t>
            </w:r>
          </w:p>
        </w:tc>
      </w:tr>
      <w:tr w:rsidR="00D66F2D" w:rsidRPr="00D004A3" w14:paraId="29762242" w14:textId="77777777" w:rsidTr="00D004A3">
        <w:tblPrEx>
          <w:jc w:val="left"/>
        </w:tblPrEx>
        <w:trPr>
          <w:trHeight w:val="253"/>
        </w:trPr>
        <w:tc>
          <w:tcPr>
            <w:tcW w:w="1555" w:type="dxa"/>
          </w:tcPr>
          <w:p w14:paraId="72186C48" w14:textId="12CA8BD9"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DFEF7D3" w14:textId="28E63A4F" w:rsidR="00D66F2D" w:rsidRDefault="00D66F2D"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A</w:t>
            </w:r>
            <w:r>
              <w:rPr>
                <w:rFonts w:eastAsiaTheme="minorEastAsia"/>
                <w:bCs/>
                <w:iCs/>
                <w:sz w:val="20"/>
                <w:lang w:eastAsia="zh-CN"/>
              </w:rPr>
              <w:t>gree with CATT.</w:t>
            </w:r>
          </w:p>
        </w:tc>
      </w:tr>
      <w:tr w:rsidR="00C74C44" w:rsidRPr="00D004A3" w14:paraId="5362EC72" w14:textId="77777777" w:rsidTr="00D004A3">
        <w:tblPrEx>
          <w:jc w:val="left"/>
        </w:tblPrEx>
        <w:trPr>
          <w:trHeight w:val="253"/>
        </w:trPr>
        <w:tc>
          <w:tcPr>
            <w:tcW w:w="1555" w:type="dxa"/>
          </w:tcPr>
          <w:p w14:paraId="17E31D13" w14:textId="2D243633" w:rsidR="00C74C44" w:rsidRDefault="002B5F9D"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5023FED1" w14:textId="77777777" w:rsidR="00C74C44" w:rsidRDefault="008C23F9" w:rsidP="009A7AB7">
            <w:pPr>
              <w:spacing w:after="0" w:line="240" w:lineRule="auto"/>
              <w:ind w:left="0" w:firstLine="0"/>
              <w:contextualSpacing/>
              <w:rPr>
                <w:rFonts w:eastAsia="MS Mincho"/>
                <w:bCs/>
                <w:iCs/>
                <w:sz w:val="20"/>
                <w:lang w:eastAsia="ja-JP"/>
              </w:rPr>
            </w:pPr>
            <w:r>
              <w:rPr>
                <w:rFonts w:eastAsia="MS Mincho"/>
                <w:bCs/>
                <w:iCs/>
                <w:sz w:val="20"/>
                <w:lang w:eastAsia="ja-JP"/>
              </w:rPr>
              <w:t>As we have asked above, we call it a new field but we would like to use one of the reserved fields, right?</w:t>
            </w:r>
          </w:p>
          <w:p w14:paraId="7EDF30E0" w14:textId="665CE91C" w:rsidR="008F1160" w:rsidRPr="008F1160" w:rsidRDefault="008F1160" w:rsidP="008F1160">
            <w:pPr>
              <w:pStyle w:val="ListParagraph"/>
              <w:numPr>
                <w:ilvl w:val="0"/>
                <w:numId w:val="74"/>
              </w:numPr>
              <w:spacing w:after="0" w:line="240" w:lineRule="auto"/>
              <w:rPr>
                <w:rFonts w:eastAsiaTheme="minorEastAsia"/>
                <w:bCs/>
                <w:iCs/>
                <w:lang w:eastAsia="zh-CN"/>
              </w:rPr>
            </w:pPr>
            <w:r w:rsidRPr="008F1160">
              <w:rPr>
                <w:rFonts w:eastAsiaTheme="minorEastAsia"/>
                <w:bCs/>
                <w:iCs/>
                <w:highlight w:val="cyan"/>
                <w:lang w:eastAsia="zh-CN"/>
              </w:rPr>
              <w:t xml:space="preserve">As responded for the last proposal, it is included in DCI format 1_1/G-RNTI, no reason to reuse “reserved bits” because there is no reserved bits </w:t>
            </w:r>
            <w:r>
              <w:rPr>
                <w:rFonts w:eastAsiaTheme="minorEastAsia"/>
                <w:bCs/>
                <w:iCs/>
                <w:highlight w:val="cyan"/>
                <w:lang w:eastAsia="zh-CN"/>
              </w:rPr>
              <w:t xml:space="preserve">at all because all the fields are configurable </w:t>
            </w:r>
            <w:r w:rsidRPr="008F1160">
              <w:rPr>
                <w:rFonts w:eastAsiaTheme="minorEastAsia"/>
                <w:bCs/>
                <w:iCs/>
                <w:highlight w:val="cyan"/>
                <w:lang w:eastAsia="zh-CN"/>
              </w:rPr>
              <w:t>as in current agreed draft 212 CR.</w:t>
            </w:r>
            <w:r>
              <w:rPr>
                <w:rFonts w:eastAsiaTheme="minorEastAsia"/>
                <w:bCs/>
                <w:iCs/>
                <w:lang w:eastAsia="zh-CN"/>
              </w:rPr>
              <w:t xml:space="preserve"> </w:t>
            </w:r>
          </w:p>
        </w:tc>
      </w:tr>
      <w:tr w:rsidR="00FE5797" w:rsidRPr="00D004A3" w14:paraId="3FCC1953" w14:textId="77777777" w:rsidTr="00D004A3">
        <w:tblPrEx>
          <w:jc w:val="left"/>
        </w:tblPrEx>
        <w:trPr>
          <w:trHeight w:val="253"/>
        </w:trPr>
        <w:tc>
          <w:tcPr>
            <w:tcW w:w="1555" w:type="dxa"/>
          </w:tcPr>
          <w:p w14:paraId="39C4E289" w14:textId="455B640E" w:rsidR="00FE5797" w:rsidRDefault="00FE5797" w:rsidP="00FE5797">
            <w:pPr>
              <w:pStyle w:val="3GPPAgreements"/>
              <w:numPr>
                <w:ilvl w:val="0"/>
                <w:numId w:val="0"/>
              </w:numPr>
              <w:spacing w:before="0" w:after="0"/>
              <w:contextualSpacing/>
              <w:jc w:val="left"/>
              <w:rPr>
                <w:rFonts w:eastAsiaTheme="minorEastAsia"/>
                <w:sz w:val="18"/>
                <w:szCs w:val="18"/>
              </w:rPr>
            </w:pPr>
            <w:r w:rsidRPr="00E223D9">
              <w:rPr>
                <w:rFonts w:eastAsiaTheme="minorEastAsia" w:hint="eastAsia"/>
              </w:rPr>
              <w:t>X</w:t>
            </w:r>
            <w:r w:rsidRPr="00E223D9">
              <w:rPr>
                <w:rFonts w:eastAsiaTheme="minorEastAsia"/>
              </w:rPr>
              <w:t>iaomi</w:t>
            </w:r>
          </w:p>
        </w:tc>
        <w:tc>
          <w:tcPr>
            <w:tcW w:w="7801" w:type="dxa"/>
          </w:tcPr>
          <w:p w14:paraId="51338041" w14:textId="5E1A566F" w:rsidR="00FE5797" w:rsidRDefault="00FE5797" w:rsidP="00FE5797">
            <w:pPr>
              <w:spacing w:after="0" w:line="240" w:lineRule="auto"/>
              <w:ind w:left="0" w:firstLine="0"/>
              <w:contextualSpacing/>
              <w:rPr>
                <w:rFonts w:eastAsia="MS Mincho"/>
                <w:bCs/>
                <w:iCs/>
                <w:sz w:val="20"/>
                <w:lang w:eastAsia="ja-JP"/>
              </w:rPr>
            </w:pPr>
            <w:r w:rsidRPr="00E223D9">
              <w:rPr>
                <w:rFonts w:eastAsiaTheme="minorEastAsia" w:hint="eastAsia"/>
                <w:sz w:val="20"/>
                <w:lang w:eastAsia="zh-CN"/>
              </w:rPr>
              <w:t>S</w:t>
            </w:r>
            <w:r w:rsidRPr="00E223D9">
              <w:rPr>
                <w:rFonts w:eastAsiaTheme="minorEastAsia"/>
                <w:sz w:val="20"/>
                <w:lang w:eastAsia="zh-CN"/>
              </w:rPr>
              <w:t>upport.</w:t>
            </w:r>
          </w:p>
        </w:tc>
      </w:tr>
      <w:tr w:rsidR="00BF6C00" w:rsidRPr="00D004A3" w14:paraId="68CF23ED" w14:textId="77777777" w:rsidTr="00BF6C00">
        <w:tblPrEx>
          <w:jc w:val="left"/>
        </w:tblPrEx>
        <w:trPr>
          <w:trHeight w:val="253"/>
        </w:trPr>
        <w:tc>
          <w:tcPr>
            <w:tcW w:w="1555" w:type="dxa"/>
          </w:tcPr>
          <w:p w14:paraId="10491161"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5E2C6943" w14:textId="77777777" w:rsidR="00BF6C00" w:rsidRDefault="00BF6C00" w:rsidP="00772EA7">
            <w:pPr>
              <w:spacing w:after="0" w:line="240" w:lineRule="auto"/>
              <w:ind w:left="0" w:firstLine="0"/>
              <w:contextualSpacing/>
              <w:rPr>
                <w:rFonts w:eastAsiaTheme="minorEastAsia"/>
                <w:bCs/>
                <w:iCs/>
                <w:sz w:val="20"/>
                <w:lang w:eastAsia="zh-CN"/>
              </w:rPr>
            </w:pPr>
            <w:r>
              <w:rPr>
                <w:rFonts w:eastAsiaTheme="minorEastAsia"/>
                <w:bCs/>
                <w:iCs/>
                <w:sz w:val="20"/>
                <w:lang w:eastAsia="zh-CN"/>
              </w:rPr>
              <w:t>We share the same view with CATT.</w:t>
            </w:r>
          </w:p>
        </w:tc>
      </w:tr>
      <w:tr w:rsidR="00B22DDC" w:rsidRPr="00D004A3" w14:paraId="2013CB30" w14:textId="77777777" w:rsidTr="00BF6C00">
        <w:tblPrEx>
          <w:jc w:val="left"/>
        </w:tblPrEx>
        <w:trPr>
          <w:trHeight w:val="253"/>
        </w:trPr>
        <w:tc>
          <w:tcPr>
            <w:tcW w:w="1555" w:type="dxa"/>
          </w:tcPr>
          <w:p w14:paraId="142F120C" w14:textId="4CA40AFC"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C46320C" w14:textId="77777777" w:rsidR="00B22DDC" w:rsidRDefault="00B22DDC" w:rsidP="00B22DDC">
            <w:pPr>
              <w:spacing w:after="0" w:line="240" w:lineRule="auto"/>
              <w:ind w:left="0" w:firstLine="0"/>
              <w:contextualSpacing/>
              <w:rPr>
                <w:rFonts w:eastAsia="MS Mincho"/>
                <w:bCs/>
                <w:iCs/>
                <w:sz w:val="20"/>
                <w:lang w:eastAsia="ja-JP"/>
              </w:rPr>
            </w:pPr>
            <w:r>
              <w:rPr>
                <w:rFonts w:eastAsia="MS Mincho"/>
                <w:bCs/>
                <w:iCs/>
                <w:sz w:val="20"/>
                <w:lang w:eastAsia="ja-JP"/>
              </w:rPr>
              <w:t xml:space="preserve">Support. </w:t>
            </w:r>
          </w:p>
          <w:p w14:paraId="6CD41AC4" w14:textId="3BFAE1A8" w:rsidR="00B22DDC" w:rsidRDefault="00B22DDC" w:rsidP="00B22DDC">
            <w:pPr>
              <w:spacing w:after="0" w:line="240" w:lineRule="auto"/>
              <w:ind w:left="0" w:firstLine="0"/>
              <w:contextualSpacing/>
              <w:rPr>
                <w:rFonts w:eastAsiaTheme="minorEastAsia"/>
                <w:bCs/>
                <w:iCs/>
                <w:sz w:val="20"/>
                <w:lang w:eastAsia="zh-CN"/>
              </w:rPr>
            </w:pPr>
            <w:r>
              <w:rPr>
                <w:rFonts w:eastAsia="MS Mincho"/>
                <w:bCs/>
                <w:iCs/>
                <w:sz w:val="20"/>
                <w:lang w:eastAsia="ja-JP"/>
              </w:rPr>
              <w:t xml:space="preserve">Clean solutions and avoiding mixing functionalities of fields is always preferable especially when the cost is 1 bit (or actually less than 1 bit since, with implicit indication, the information allowed from another field is reduced and there may be some scheduler restrictions). </w:t>
            </w:r>
          </w:p>
        </w:tc>
      </w:tr>
      <w:tr w:rsidR="00C8397E" w:rsidRPr="00525DAA" w14:paraId="4482A235" w14:textId="77777777" w:rsidTr="00C8397E">
        <w:tblPrEx>
          <w:jc w:val="left"/>
        </w:tblPrEx>
        <w:trPr>
          <w:trHeight w:val="253"/>
        </w:trPr>
        <w:tc>
          <w:tcPr>
            <w:tcW w:w="1555" w:type="dxa"/>
          </w:tcPr>
          <w:p w14:paraId="0186F419"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314F2672"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04C0FD37" w14:textId="77777777" w:rsidTr="00C8397E">
        <w:tblPrEx>
          <w:jc w:val="left"/>
        </w:tblPrEx>
        <w:trPr>
          <w:trHeight w:val="253"/>
        </w:trPr>
        <w:tc>
          <w:tcPr>
            <w:tcW w:w="1555" w:type="dxa"/>
          </w:tcPr>
          <w:p w14:paraId="61A8EE8F" w14:textId="05150828" w:rsidR="00E97E4D" w:rsidRDefault="00E97E4D" w:rsidP="00E97E4D">
            <w:pPr>
              <w:spacing w:after="0"/>
              <w:rPr>
                <w:rFonts w:eastAsiaTheme="minorEastAsia"/>
                <w:sz w:val="18"/>
                <w:szCs w:val="18"/>
                <w:lang w:eastAsia="zh-CN"/>
              </w:rPr>
            </w:pPr>
            <w:r>
              <w:rPr>
                <w:rFonts w:eastAsiaTheme="minorEastAsia"/>
                <w:sz w:val="18"/>
                <w:szCs w:val="18"/>
              </w:rPr>
              <w:t>Qualcomm</w:t>
            </w:r>
          </w:p>
        </w:tc>
        <w:tc>
          <w:tcPr>
            <w:tcW w:w="7801" w:type="dxa"/>
          </w:tcPr>
          <w:p w14:paraId="28D4BF70" w14:textId="12E691B1" w:rsidR="00E97E4D" w:rsidRDefault="00E97E4D" w:rsidP="00E97E4D">
            <w:pPr>
              <w:spacing w:after="0"/>
              <w:rPr>
                <w:sz w:val="16"/>
                <w:szCs w:val="16"/>
                <w:lang w:eastAsia="zh-CN"/>
              </w:rPr>
            </w:pPr>
            <w:r>
              <w:rPr>
                <w:rFonts w:eastAsia="MS Mincho"/>
                <w:bCs/>
                <w:iCs/>
                <w:sz w:val="20"/>
                <w:lang w:eastAsia="ja-JP"/>
              </w:rPr>
              <w:t>ok</w:t>
            </w:r>
          </w:p>
        </w:tc>
      </w:tr>
      <w:tr w:rsidR="006529FF" w:rsidRPr="00525DAA" w14:paraId="35285AD8" w14:textId="77777777" w:rsidTr="00C8397E">
        <w:tblPrEx>
          <w:jc w:val="left"/>
        </w:tblPrEx>
        <w:trPr>
          <w:trHeight w:val="253"/>
        </w:trPr>
        <w:tc>
          <w:tcPr>
            <w:tcW w:w="1555" w:type="dxa"/>
          </w:tcPr>
          <w:p w14:paraId="653B3010" w14:textId="6E9EE955" w:rsidR="006529FF" w:rsidRPr="00DF421F" w:rsidRDefault="006529FF" w:rsidP="007D5BD5">
            <w:pPr>
              <w:ind w:left="0" w:firstLine="0"/>
              <w:rPr>
                <w:sz w:val="20"/>
                <w:szCs w:val="20"/>
              </w:rPr>
            </w:pPr>
            <w:r w:rsidRPr="00DF421F">
              <w:rPr>
                <w:sz w:val="20"/>
                <w:szCs w:val="20"/>
              </w:rPr>
              <w:t>NTT DOCOMO</w:t>
            </w:r>
          </w:p>
        </w:tc>
        <w:tc>
          <w:tcPr>
            <w:tcW w:w="7801" w:type="dxa"/>
          </w:tcPr>
          <w:p w14:paraId="2AAFCBC0" w14:textId="34FFFB23" w:rsidR="006529FF" w:rsidRPr="00DF421F" w:rsidRDefault="006529FF" w:rsidP="007D5BD5">
            <w:pPr>
              <w:ind w:left="0" w:firstLine="0"/>
              <w:rPr>
                <w:sz w:val="20"/>
                <w:szCs w:val="20"/>
              </w:rPr>
            </w:pPr>
            <w:r w:rsidRPr="00DF421F">
              <w:rPr>
                <w:sz w:val="20"/>
                <w:szCs w:val="20"/>
              </w:rPr>
              <w:t xml:space="preserve">Not support. </w:t>
            </w:r>
            <w:r w:rsidR="00DF421F" w:rsidRPr="00DF421F">
              <w:rPr>
                <w:rFonts w:eastAsia="MS Mincho"/>
                <w:sz w:val="20"/>
                <w:szCs w:val="20"/>
                <w:lang w:eastAsia="ja-JP"/>
              </w:rPr>
              <w:t>T</w:t>
            </w:r>
            <w:r w:rsidRPr="00DF421F">
              <w:rPr>
                <w:sz w:val="20"/>
                <w:szCs w:val="20"/>
              </w:rPr>
              <w:t xml:space="preserve">he current specification already has mechanisms to disable </w:t>
            </w:r>
            <w:r w:rsidR="007D5BD5" w:rsidRPr="00DF421F">
              <w:rPr>
                <w:sz w:val="20"/>
                <w:szCs w:val="20"/>
              </w:rPr>
              <w:t xml:space="preserve">HARQ-ACK </w:t>
            </w:r>
            <w:r w:rsidRPr="00DF421F">
              <w:rPr>
                <w:sz w:val="20"/>
                <w:szCs w:val="20"/>
              </w:rPr>
              <w:t xml:space="preserve">feedback using the existing DCI fields (e.g., </w:t>
            </w:r>
            <w:r w:rsidR="007D5BD5" w:rsidRPr="00DF421F">
              <w:rPr>
                <w:sz w:val="20"/>
                <w:szCs w:val="20"/>
              </w:rPr>
              <w:t>non-numerical k1 value)</w:t>
            </w:r>
            <w:r w:rsidR="00DF421F" w:rsidRPr="00DF421F">
              <w:rPr>
                <w:rFonts w:eastAsia="MS Mincho"/>
                <w:sz w:val="20"/>
                <w:szCs w:val="20"/>
                <w:lang w:eastAsia="ja-JP"/>
              </w:rPr>
              <w:t>. W</w:t>
            </w:r>
            <w:r w:rsidR="007D5BD5" w:rsidRPr="00DF421F">
              <w:rPr>
                <w:sz w:val="20"/>
                <w:szCs w:val="20"/>
              </w:rPr>
              <w:t>e don’t see the need to introduce a new DCI field.</w:t>
            </w:r>
          </w:p>
        </w:tc>
      </w:tr>
      <w:tr w:rsidR="009F1815" w:rsidRPr="00525DAA" w14:paraId="39DF840B" w14:textId="77777777" w:rsidTr="00C8397E">
        <w:tblPrEx>
          <w:jc w:val="left"/>
        </w:tblPrEx>
        <w:trPr>
          <w:trHeight w:val="253"/>
        </w:trPr>
        <w:tc>
          <w:tcPr>
            <w:tcW w:w="1555" w:type="dxa"/>
          </w:tcPr>
          <w:p w14:paraId="315988B6" w14:textId="1FFDA568" w:rsidR="009F1815" w:rsidRPr="00DF421F" w:rsidRDefault="009F1815" w:rsidP="009F1815">
            <w:pPr>
              <w:ind w:left="0" w:firstLine="0"/>
              <w:rPr>
                <w:sz w:val="20"/>
                <w:szCs w:val="20"/>
              </w:rPr>
            </w:pPr>
            <w:r>
              <w:rPr>
                <w:sz w:val="20"/>
                <w:szCs w:val="20"/>
              </w:rPr>
              <w:t>Intel</w:t>
            </w:r>
          </w:p>
        </w:tc>
        <w:tc>
          <w:tcPr>
            <w:tcW w:w="7801" w:type="dxa"/>
          </w:tcPr>
          <w:p w14:paraId="6721A81F" w14:textId="77777777" w:rsidR="009F1815" w:rsidRDefault="009F1815" w:rsidP="009F1815">
            <w:pPr>
              <w:ind w:left="0" w:firstLine="0"/>
              <w:rPr>
                <w:sz w:val="20"/>
                <w:szCs w:val="20"/>
              </w:rPr>
            </w:pPr>
            <w:r>
              <w:rPr>
                <w:sz w:val="20"/>
                <w:szCs w:val="20"/>
              </w:rPr>
              <w:t xml:space="preserve">Not sure what is meant by “new field”. We should reuse some of the unused existing fields of which there are quite a few for e.g., Identifier for DCI formats. </w:t>
            </w:r>
          </w:p>
          <w:p w14:paraId="52DE6BEF" w14:textId="1D3EC37B" w:rsidR="009F1815" w:rsidRPr="009F1815" w:rsidRDefault="009F1815" w:rsidP="009F1815">
            <w:pPr>
              <w:pStyle w:val="ListParagraph"/>
              <w:numPr>
                <w:ilvl w:val="0"/>
                <w:numId w:val="74"/>
              </w:numPr>
              <w:spacing w:after="120"/>
              <w:rPr>
                <w:lang w:eastAsia="zh-CN"/>
              </w:rPr>
            </w:pPr>
            <w:r w:rsidRPr="009F1815">
              <w:rPr>
                <w:highlight w:val="cyan"/>
                <w:lang w:eastAsia="zh-CN"/>
              </w:rPr>
              <w:t>If it is in DCI format 1_1, now all fields are configurable, there is no existing field not needed at all but kept used for this purpose.</w:t>
            </w:r>
            <w:r>
              <w:rPr>
                <w:lang w:eastAsia="zh-CN"/>
              </w:rPr>
              <w:t xml:space="preserve"> </w:t>
            </w:r>
          </w:p>
        </w:tc>
      </w:tr>
      <w:tr w:rsidR="009F1815" w:rsidRPr="00525DAA" w14:paraId="3AB12420" w14:textId="77777777" w:rsidTr="00C8397E">
        <w:tblPrEx>
          <w:jc w:val="left"/>
        </w:tblPrEx>
        <w:trPr>
          <w:trHeight w:val="253"/>
        </w:trPr>
        <w:tc>
          <w:tcPr>
            <w:tcW w:w="1555" w:type="dxa"/>
          </w:tcPr>
          <w:p w14:paraId="2C6A9508" w14:textId="38C3C1EF" w:rsidR="009F1815" w:rsidRDefault="009F1815" w:rsidP="009F1815">
            <w:pPr>
              <w:ind w:left="0" w:firstLine="0"/>
              <w:rPr>
                <w:sz w:val="20"/>
                <w:szCs w:val="20"/>
              </w:rPr>
            </w:pPr>
            <w:r>
              <w:rPr>
                <w:rFonts w:eastAsiaTheme="minorEastAsia"/>
                <w:sz w:val="18"/>
                <w:szCs w:val="18"/>
              </w:rPr>
              <w:t>Apple</w:t>
            </w:r>
          </w:p>
        </w:tc>
        <w:tc>
          <w:tcPr>
            <w:tcW w:w="7801" w:type="dxa"/>
          </w:tcPr>
          <w:p w14:paraId="0FE40C1B" w14:textId="48F3AD4A" w:rsidR="009F1815" w:rsidRDefault="009F1815" w:rsidP="009F1815">
            <w:pPr>
              <w:ind w:left="0" w:firstLine="0"/>
              <w:rPr>
                <w:sz w:val="20"/>
                <w:szCs w:val="20"/>
              </w:rPr>
            </w:pPr>
            <w:r>
              <w:rPr>
                <w:rFonts w:eastAsia="MS Mincho"/>
                <w:bCs/>
                <w:iCs/>
                <w:sz w:val="20"/>
                <w:lang w:eastAsia="ja-JP"/>
              </w:rPr>
              <w:t>Support</w:t>
            </w:r>
          </w:p>
        </w:tc>
      </w:tr>
      <w:tr w:rsidR="009F1815" w:rsidRPr="00525DAA" w14:paraId="409CA652" w14:textId="77777777" w:rsidTr="00C8397E">
        <w:tblPrEx>
          <w:jc w:val="left"/>
        </w:tblPrEx>
        <w:trPr>
          <w:trHeight w:val="253"/>
        </w:trPr>
        <w:tc>
          <w:tcPr>
            <w:tcW w:w="1555" w:type="dxa"/>
          </w:tcPr>
          <w:p w14:paraId="371CAA8C" w14:textId="54A5717A" w:rsidR="009F1815" w:rsidRDefault="009F1815" w:rsidP="009F1815">
            <w:pPr>
              <w:ind w:left="0" w:firstLine="0"/>
              <w:rPr>
                <w:rFonts w:eastAsiaTheme="minorEastAsia"/>
                <w:sz w:val="18"/>
                <w:szCs w:val="18"/>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1C79499" w14:textId="69FF3F6B" w:rsidR="009F1815" w:rsidRDefault="009F1815" w:rsidP="009F1815">
            <w:pPr>
              <w:ind w:left="0" w:firstLine="0"/>
              <w:rPr>
                <w:rFonts w:eastAsia="MS Mincho"/>
                <w:bCs/>
                <w:iCs/>
                <w:sz w:val="20"/>
                <w:lang w:eastAsia="ja-JP"/>
              </w:rPr>
            </w:pPr>
            <w:r>
              <w:rPr>
                <w:rFonts w:eastAsiaTheme="minorEastAsia" w:hint="eastAsia"/>
                <w:bCs/>
                <w:iCs/>
                <w:sz w:val="20"/>
                <w:lang w:eastAsia="zh-CN"/>
              </w:rPr>
              <w:t>O</w:t>
            </w:r>
            <w:r>
              <w:rPr>
                <w:rFonts w:eastAsiaTheme="minorEastAsia"/>
                <w:bCs/>
                <w:iCs/>
                <w:sz w:val="20"/>
                <w:lang w:eastAsia="zh-CN"/>
              </w:rPr>
              <w:t xml:space="preserve">K, we are also fine to </w:t>
            </w:r>
            <w:r w:rsidRPr="006D4212">
              <w:rPr>
                <w:rFonts w:eastAsiaTheme="minorEastAsia"/>
                <w:bCs/>
                <w:iCs/>
                <w:sz w:val="20"/>
                <w:lang w:eastAsia="zh-CN"/>
              </w:rPr>
              <w:t>use the existing field such as K1 or PRI</w:t>
            </w:r>
            <w:r>
              <w:rPr>
                <w:rFonts w:eastAsiaTheme="minorEastAsia"/>
                <w:bCs/>
                <w:iCs/>
                <w:sz w:val="20"/>
                <w:lang w:eastAsia="zh-CN"/>
              </w:rPr>
              <w:t>.</w:t>
            </w:r>
          </w:p>
        </w:tc>
      </w:tr>
      <w:tr w:rsidR="009F1815" w:rsidRPr="00525DAA" w14:paraId="3CF437B3" w14:textId="77777777" w:rsidTr="00C8397E">
        <w:tblPrEx>
          <w:jc w:val="left"/>
        </w:tblPrEx>
        <w:trPr>
          <w:trHeight w:val="253"/>
        </w:trPr>
        <w:tc>
          <w:tcPr>
            <w:tcW w:w="1555" w:type="dxa"/>
          </w:tcPr>
          <w:p w14:paraId="5B7C2B67" w14:textId="0009A9AB" w:rsidR="009F1815" w:rsidRDefault="009F1815" w:rsidP="009F1815">
            <w:pPr>
              <w:ind w:left="0" w:firstLine="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599EBB4" w14:textId="0DBEBE38" w:rsidR="009F1815" w:rsidRDefault="009F1815" w:rsidP="009F1815">
            <w:pPr>
              <w:ind w:left="0" w:firstLine="0"/>
              <w:rPr>
                <w:rFonts w:eastAsiaTheme="minorEastAsia"/>
                <w:bCs/>
                <w:iCs/>
                <w:sz w:val="20"/>
                <w:lang w:eastAsia="zh-CN"/>
              </w:rPr>
            </w:pPr>
            <w:r>
              <w:rPr>
                <w:rFonts w:hint="eastAsia"/>
                <w:sz w:val="16"/>
                <w:szCs w:val="16"/>
                <w:lang w:eastAsia="zh-CN"/>
              </w:rPr>
              <w:t>O</w:t>
            </w:r>
            <w:r>
              <w:rPr>
                <w:sz w:val="16"/>
                <w:szCs w:val="16"/>
                <w:lang w:eastAsia="zh-CN"/>
              </w:rPr>
              <w:t>K</w:t>
            </w:r>
          </w:p>
        </w:tc>
      </w:tr>
      <w:tr w:rsidR="009F1815" w:rsidRPr="00525DAA" w14:paraId="0AF34F1E" w14:textId="77777777" w:rsidTr="00C8397E">
        <w:tblPrEx>
          <w:jc w:val="left"/>
        </w:tblPrEx>
        <w:trPr>
          <w:trHeight w:val="253"/>
        </w:trPr>
        <w:tc>
          <w:tcPr>
            <w:tcW w:w="1555" w:type="dxa"/>
          </w:tcPr>
          <w:p w14:paraId="66A0BE35" w14:textId="332EE9B9" w:rsidR="009F1815" w:rsidRDefault="009F1815" w:rsidP="009F1815">
            <w:pPr>
              <w:ind w:left="0" w:firstLine="0"/>
              <w:rPr>
                <w:rFonts w:eastAsiaTheme="minorEastAsia"/>
                <w:sz w:val="18"/>
                <w:szCs w:val="18"/>
                <w:lang w:eastAsia="zh-CN"/>
              </w:rPr>
            </w:pPr>
            <w:r>
              <w:rPr>
                <w:rFonts w:eastAsiaTheme="minorEastAsia"/>
                <w:sz w:val="18"/>
                <w:szCs w:val="18"/>
              </w:rPr>
              <w:t>Medi</w:t>
            </w:r>
            <w:r>
              <w:rPr>
                <w:rFonts w:eastAsiaTheme="minorEastAsia" w:hint="eastAsia"/>
                <w:sz w:val="18"/>
                <w:szCs w:val="18"/>
                <w:lang w:eastAsia="zh-CN"/>
              </w:rPr>
              <w:t>a</w:t>
            </w:r>
            <w:r>
              <w:rPr>
                <w:rFonts w:eastAsiaTheme="minorEastAsia"/>
                <w:sz w:val="18"/>
                <w:szCs w:val="18"/>
                <w:lang w:eastAsia="zh-CN"/>
              </w:rPr>
              <w:t>Tek</w:t>
            </w:r>
          </w:p>
        </w:tc>
        <w:tc>
          <w:tcPr>
            <w:tcW w:w="7801" w:type="dxa"/>
          </w:tcPr>
          <w:p w14:paraId="3FADD5E4" w14:textId="29C91E0C" w:rsidR="009F1815" w:rsidRDefault="009F1815" w:rsidP="009F1815">
            <w:pPr>
              <w:ind w:left="0" w:firstLine="0"/>
              <w:rPr>
                <w:sz w:val="16"/>
                <w:szCs w:val="16"/>
                <w:lang w:eastAsia="zh-CN"/>
              </w:rPr>
            </w:pPr>
            <w:r>
              <w:rPr>
                <w:rFonts w:eastAsia="MS Mincho"/>
                <w:bCs/>
                <w:iCs/>
                <w:sz w:val="20"/>
                <w:lang w:eastAsia="ja-JP"/>
              </w:rPr>
              <w:t>Support.</w:t>
            </w:r>
          </w:p>
        </w:tc>
      </w:tr>
      <w:tr w:rsidR="009F1815" w:rsidRPr="00525DAA" w14:paraId="5358F794" w14:textId="77777777" w:rsidTr="00C8397E">
        <w:tblPrEx>
          <w:jc w:val="left"/>
        </w:tblPrEx>
        <w:trPr>
          <w:trHeight w:val="253"/>
        </w:trPr>
        <w:tc>
          <w:tcPr>
            <w:tcW w:w="1555" w:type="dxa"/>
          </w:tcPr>
          <w:p w14:paraId="2457FD7A" w14:textId="171ECBD3" w:rsidR="009F1815" w:rsidRDefault="009F1815" w:rsidP="009F1815">
            <w:pPr>
              <w:ind w:left="0" w:firstLine="0"/>
              <w:rPr>
                <w:rFonts w:eastAsiaTheme="minorEastAsia"/>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0BDE047A" w14:textId="77777777" w:rsidR="009F1815" w:rsidRDefault="009F1815" w:rsidP="009F1815">
            <w:pPr>
              <w:ind w:left="0" w:firstLine="0"/>
              <w:rPr>
                <w:rFonts w:eastAsiaTheme="minorEastAsia"/>
                <w:bCs/>
                <w:iCs/>
                <w:sz w:val="20"/>
                <w:lang w:eastAsia="zh-CN"/>
              </w:rPr>
            </w:pPr>
            <w:r>
              <w:rPr>
                <w:rFonts w:eastAsiaTheme="minorEastAsia"/>
                <w:bCs/>
                <w:iCs/>
                <w:sz w:val="20"/>
                <w:lang w:eastAsia="zh-CN"/>
              </w:rPr>
              <w:t>We can wait for AI8.12.1 where the content of DCI format is being discussed.</w:t>
            </w:r>
          </w:p>
          <w:p w14:paraId="5EA3F774" w14:textId="3318571C" w:rsidR="009F1815" w:rsidRPr="009F1815" w:rsidRDefault="009F1815" w:rsidP="009F1815">
            <w:pPr>
              <w:pStyle w:val="ListParagraph"/>
              <w:numPr>
                <w:ilvl w:val="0"/>
                <w:numId w:val="74"/>
              </w:numPr>
              <w:spacing w:after="120"/>
              <w:rPr>
                <w:rFonts w:eastAsia="MS Mincho"/>
                <w:bCs/>
                <w:iCs/>
              </w:rPr>
            </w:pPr>
            <w:r w:rsidRPr="009F1815">
              <w:rPr>
                <w:rFonts w:eastAsiaTheme="minorEastAsia" w:hint="eastAsia"/>
                <w:bCs/>
                <w:iCs/>
                <w:highlight w:val="cyan"/>
                <w:lang w:eastAsia="zh-CN"/>
              </w:rPr>
              <w:t>N</w:t>
            </w:r>
            <w:r w:rsidRPr="009F1815">
              <w:rPr>
                <w:rFonts w:eastAsiaTheme="minorEastAsia"/>
                <w:bCs/>
                <w:iCs/>
                <w:highlight w:val="cyan"/>
                <w:lang w:eastAsia="zh-CN"/>
              </w:rPr>
              <w:t>ot sure if it is good because the discussing here is related with HARQ especially considering reusing existing bit (PRI,K1) is one candidate alternative.</w:t>
            </w:r>
            <w:r>
              <w:rPr>
                <w:rFonts w:eastAsiaTheme="minorEastAsia"/>
                <w:bCs/>
                <w:iCs/>
                <w:lang w:eastAsia="zh-CN"/>
              </w:rPr>
              <w:t xml:space="preserve"> </w:t>
            </w:r>
          </w:p>
        </w:tc>
      </w:tr>
      <w:tr w:rsidR="008F1160" w:rsidRPr="00525DAA" w14:paraId="0EA14A44" w14:textId="77777777" w:rsidTr="00C8397E">
        <w:tblPrEx>
          <w:jc w:val="left"/>
        </w:tblPrEx>
        <w:trPr>
          <w:trHeight w:val="253"/>
        </w:trPr>
        <w:tc>
          <w:tcPr>
            <w:tcW w:w="1555" w:type="dxa"/>
          </w:tcPr>
          <w:p w14:paraId="246A910C" w14:textId="671F3922" w:rsidR="008F1160" w:rsidRPr="008F1160" w:rsidRDefault="008F1160" w:rsidP="009F1815">
            <w:pPr>
              <w:ind w:left="0" w:firstLine="0"/>
              <w:rPr>
                <w:rFonts w:eastAsiaTheme="minorEastAsia"/>
                <w:sz w:val="18"/>
                <w:szCs w:val="18"/>
                <w:highlight w:val="cyan"/>
                <w:lang w:eastAsia="zh-CN"/>
              </w:rPr>
            </w:pPr>
            <w:r w:rsidRPr="008F1160">
              <w:rPr>
                <w:rFonts w:eastAsiaTheme="minorEastAsia" w:hint="eastAsia"/>
                <w:sz w:val="18"/>
                <w:szCs w:val="18"/>
                <w:highlight w:val="cyan"/>
                <w:lang w:eastAsia="zh-CN"/>
              </w:rPr>
              <w:t>F</w:t>
            </w:r>
            <w:r w:rsidRPr="008F1160">
              <w:rPr>
                <w:rFonts w:eastAsiaTheme="minorEastAsia"/>
                <w:sz w:val="18"/>
                <w:szCs w:val="18"/>
                <w:highlight w:val="cyan"/>
                <w:lang w:eastAsia="zh-CN"/>
              </w:rPr>
              <w:t>L’s explanation</w:t>
            </w:r>
          </w:p>
        </w:tc>
        <w:tc>
          <w:tcPr>
            <w:tcW w:w="7801" w:type="dxa"/>
          </w:tcPr>
          <w:p w14:paraId="274B4BA2" w14:textId="2BB47AC1" w:rsidR="007B01D3" w:rsidRPr="008F1160" w:rsidRDefault="008F1160" w:rsidP="007B01D3">
            <w:pPr>
              <w:ind w:left="0" w:firstLine="0"/>
              <w:rPr>
                <w:rFonts w:eastAsiaTheme="minorEastAsia"/>
                <w:bCs/>
                <w:iCs/>
                <w:sz w:val="20"/>
                <w:highlight w:val="cyan"/>
                <w:lang w:eastAsia="zh-CN"/>
              </w:rPr>
            </w:pPr>
            <w:r w:rsidRPr="008F1160">
              <w:rPr>
                <w:rFonts w:eastAsiaTheme="minorEastAsia" w:hint="eastAsia"/>
                <w:bCs/>
                <w:iCs/>
                <w:sz w:val="20"/>
                <w:highlight w:val="cyan"/>
                <w:lang w:eastAsia="zh-CN"/>
              </w:rPr>
              <w:t>I</w:t>
            </w:r>
            <w:r w:rsidRPr="008F1160">
              <w:rPr>
                <w:rFonts w:eastAsiaTheme="minorEastAsia"/>
                <w:bCs/>
                <w:iCs/>
                <w:sz w:val="20"/>
                <w:highlight w:val="cyan"/>
                <w:lang w:eastAsia="zh-CN"/>
              </w:rPr>
              <w:t xml:space="preserve"> agree with some companies’ comments that using k1 by e.g., non-numerical k1 value to disable HARQ-ACK as supported already in spec. However, when we were discussing GC-DCI indicating this HARQ-ACK enabled/disabled, the issue of C/T-DAI misalignment was brought up</w:t>
            </w:r>
            <w:r w:rsidR="007B01D3">
              <w:rPr>
                <w:rFonts w:eastAsiaTheme="minorEastAsia"/>
                <w:bCs/>
                <w:iCs/>
                <w:sz w:val="20"/>
                <w:highlight w:val="cyan"/>
                <w:lang w:eastAsia="zh-CN"/>
              </w:rPr>
              <w:t xml:space="preserve">. I am not confident whether/how the codebook or C/T-DAI issue will be affected if enabling using k1 for disabling purpose because it will end up some UE HARQ-ACK disabled but other enabled. It is very complicated surely. Hence, I still tend to suggest simplifying the design by </w:t>
            </w:r>
            <w:r w:rsidR="007B01D3">
              <w:rPr>
                <w:rFonts w:eastAsiaTheme="minorEastAsia"/>
                <w:bCs/>
                <w:iCs/>
                <w:sz w:val="20"/>
                <w:highlight w:val="cyan"/>
                <w:lang w:eastAsia="zh-CN"/>
              </w:rPr>
              <w:lastRenderedPageBreak/>
              <w:t xml:space="preserve">“adding a new field” instead of using existing bit. </w:t>
            </w:r>
          </w:p>
        </w:tc>
      </w:tr>
      <w:tr w:rsidR="00313AEE" w:rsidRPr="00525DAA" w14:paraId="6D1D800A" w14:textId="77777777" w:rsidTr="00C8397E">
        <w:tblPrEx>
          <w:jc w:val="left"/>
        </w:tblPrEx>
        <w:trPr>
          <w:trHeight w:val="253"/>
        </w:trPr>
        <w:tc>
          <w:tcPr>
            <w:tcW w:w="1555" w:type="dxa"/>
          </w:tcPr>
          <w:p w14:paraId="48766B2A" w14:textId="1344DC8D" w:rsidR="00313AEE" w:rsidRPr="008F1160" w:rsidRDefault="00313AEE" w:rsidP="00313AEE">
            <w:pPr>
              <w:ind w:left="0" w:firstLine="0"/>
              <w:rPr>
                <w:rFonts w:eastAsiaTheme="minorEastAsia"/>
                <w:sz w:val="18"/>
                <w:szCs w:val="18"/>
                <w:highlight w:val="cyan"/>
                <w:lang w:eastAsia="zh-CN"/>
              </w:rPr>
            </w:pPr>
            <w:r w:rsidRPr="00313AEE">
              <w:rPr>
                <w:rFonts w:eastAsiaTheme="minorEastAsia"/>
                <w:sz w:val="18"/>
                <w:szCs w:val="18"/>
                <w:lang w:eastAsia="zh-CN"/>
              </w:rPr>
              <w:lastRenderedPageBreak/>
              <w:t>Lenovo 2</w:t>
            </w:r>
          </w:p>
        </w:tc>
        <w:tc>
          <w:tcPr>
            <w:tcW w:w="7801" w:type="dxa"/>
          </w:tcPr>
          <w:p w14:paraId="53CDD17B" w14:textId="77777777" w:rsidR="00313AEE" w:rsidRDefault="00313AEE" w:rsidP="00313AEE">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01F9F44B" w14:textId="3953AF6A" w:rsidR="00313AEE" w:rsidRPr="008F1160" w:rsidRDefault="00313AEE" w:rsidP="00313AEE">
            <w:pPr>
              <w:ind w:left="0" w:firstLine="0"/>
              <w:rPr>
                <w:rFonts w:eastAsiaTheme="minorEastAsia"/>
                <w:bCs/>
                <w:iCs/>
                <w:sz w:val="20"/>
                <w:highlight w:val="cyan"/>
                <w:lang w:eastAsia="zh-CN"/>
              </w:rPr>
            </w:pPr>
            <w:r>
              <w:rPr>
                <w:rFonts w:eastAsiaTheme="minorEastAsia"/>
                <w:sz w:val="18"/>
                <w:szCs w:val="18"/>
                <w:lang w:eastAsia="zh-CN"/>
              </w:rPr>
              <w:t xml:space="preserve">If companies have concern on introducing one bit in the DCI, we </w:t>
            </w:r>
            <w:r w:rsidR="0072527E">
              <w:rPr>
                <w:rFonts w:eastAsiaTheme="minorEastAsia"/>
                <w:sz w:val="18"/>
                <w:szCs w:val="18"/>
                <w:lang w:eastAsia="zh-CN"/>
              </w:rPr>
              <w:t>agree with CATT/DOCOMO</w:t>
            </w:r>
            <w:r>
              <w:rPr>
                <w:rFonts w:eastAsiaTheme="minorEastAsia"/>
                <w:sz w:val="18"/>
                <w:szCs w:val="18"/>
                <w:lang w:eastAsia="zh-CN"/>
              </w:rPr>
              <w:t xml:space="preserve"> using the non-numerical K1 value for indicating enabling/disabling HARQ-ACK feedback. In that sense, there is no extra bit overhead and this enabling/disabling HARQ-ACK feedback has been specified in Rel-16 in NR-U WI.</w:t>
            </w:r>
          </w:p>
        </w:tc>
      </w:tr>
      <w:tr w:rsidR="00E612FA" w:rsidRPr="00525DAA" w14:paraId="4D478455" w14:textId="77777777" w:rsidTr="00C8397E">
        <w:tblPrEx>
          <w:jc w:val="left"/>
        </w:tblPrEx>
        <w:trPr>
          <w:trHeight w:val="253"/>
        </w:trPr>
        <w:tc>
          <w:tcPr>
            <w:tcW w:w="1555" w:type="dxa"/>
          </w:tcPr>
          <w:p w14:paraId="721D9E1B" w14:textId="5DFB1B6B" w:rsidR="00E612FA" w:rsidRPr="00313AEE" w:rsidRDefault="00E612FA" w:rsidP="00313AEE">
            <w:pPr>
              <w:ind w:left="0" w:firstLine="0"/>
              <w:rPr>
                <w:rFonts w:eastAsiaTheme="minorEastAsia"/>
                <w:sz w:val="18"/>
                <w:szCs w:val="18"/>
                <w:lang w:eastAsia="zh-CN"/>
              </w:rPr>
            </w:pPr>
            <w:r>
              <w:rPr>
                <w:rFonts w:eastAsiaTheme="minorEastAsia"/>
                <w:sz w:val="18"/>
                <w:szCs w:val="18"/>
                <w:lang w:eastAsia="zh-CN"/>
              </w:rPr>
              <w:t>Samsung2</w:t>
            </w:r>
          </w:p>
        </w:tc>
        <w:tc>
          <w:tcPr>
            <w:tcW w:w="7801" w:type="dxa"/>
          </w:tcPr>
          <w:p w14:paraId="754759A8" w14:textId="76AE0B3D" w:rsidR="00E612FA" w:rsidRPr="00313AEE" w:rsidRDefault="00E612FA" w:rsidP="00313AEE">
            <w:pPr>
              <w:spacing w:after="0"/>
              <w:ind w:left="0" w:firstLine="0"/>
              <w:rPr>
                <w:rFonts w:eastAsiaTheme="minorEastAsia"/>
                <w:sz w:val="18"/>
                <w:szCs w:val="18"/>
                <w:lang w:eastAsia="zh-CN"/>
              </w:rPr>
            </w:pPr>
            <w:r>
              <w:rPr>
                <w:rFonts w:eastAsiaTheme="minorEastAsia"/>
                <w:sz w:val="18"/>
                <w:szCs w:val="18"/>
                <w:lang w:eastAsia="zh-CN"/>
              </w:rPr>
              <w:t>OK to limit disabling to DCI format 1_1.</w:t>
            </w:r>
          </w:p>
        </w:tc>
      </w:tr>
      <w:tr w:rsidR="00A05249" w:rsidRPr="00525DAA" w14:paraId="6224E297" w14:textId="77777777" w:rsidTr="00C8397E">
        <w:tblPrEx>
          <w:jc w:val="left"/>
        </w:tblPrEx>
        <w:trPr>
          <w:trHeight w:val="253"/>
        </w:trPr>
        <w:tc>
          <w:tcPr>
            <w:tcW w:w="1555" w:type="dxa"/>
          </w:tcPr>
          <w:p w14:paraId="15760C31" w14:textId="5092093A" w:rsidR="00A05249" w:rsidRDefault="00A05249" w:rsidP="00A05249">
            <w:pPr>
              <w:ind w:left="0" w:firstLine="0"/>
              <w:rPr>
                <w:rFonts w:eastAsiaTheme="minorEastAsia"/>
                <w:sz w:val="18"/>
                <w:szCs w:val="18"/>
                <w:lang w:eastAsia="zh-CN"/>
              </w:rPr>
            </w:pPr>
            <w:r>
              <w:rPr>
                <w:rFonts w:eastAsiaTheme="minorEastAsia"/>
                <w:sz w:val="18"/>
                <w:szCs w:val="18"/>
                <w:lang w:eastAsia="zh-CN"/>
              </w:rPr>
              <w:t>Nokia, NSB2</w:t>
            </w:r>
          </w:p>
        </w:tc>
        <w:tc>
          <w:tcPr>
            <w:tcW w:w="7801" w:type="dxa"/>
          </w:tcPr>
          <w:p w14:paraId="6CBE7895" w14:textId="0D78DB74" w:rsidR="00A05249" w:rsidRDefault="00A05249" w:rsidP="00A05249">
            <w:pPr>
              <w:spacing w:after="0"/>
              <w:ind w:left="0" w:firstLine="0"/>
              <w:rPr>
                <w:rFonts w:eastAsiaTheme="minorEastAsia"/>
                <w:sz w:val="18"/>
                <w:szCs w:val="18"/>
                <w:lang w:eastAsia="zh-CN"/>
              </w:rPr>
            </w:pPr>
            <w:r>
              <w:rPr>
                <w:rFonts w:eastAsiaTheme="minorEastAsia"/>
                <w:sz w:val="18"/>
                <w:szCs w:val="18"/>
                <w:lang w:eastAsia="zh-CN"/>
              </w:rPr>
              <w:t>Ok with current proposal.</w:t>
            </w:r>
          </w:p>
        </w:tc>
      </w:tr>
      <w:tr w:rsidR="00BF0C71" w:rsidRPr="00525DAA" w14:paraId="7E42057A" w14:textId="77777777" w:rsidTr="00C8397E">
        <w:tblPrEx>
          <w:jc w:val="left"/>
        </w:tblPrEx>
        <w:trPr>
          <w:trHeight w:val="253"/>
        </w:trPr>
        <w:tc>
          <w:tcPr>
            <w:tcW w:w="1555" w:type="dxa"/>
          </w:tcPr>
          <w:p w14:paraId="558065EF" w14:textId="53E16A1F" w:rsidR="00BF0C71" w:rsidRPr="00BF0C71" w:rsidRDefault="00BF0C71" w:rsidP="00A05249">
            <w:pPr>
              <w:ind w:left="0" w:firstLine="0"/>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7801" w:type="dxa"/>
          </w:tcPr>
          <w:p w14:paraId="39D367CD" w14:textId="5BEF1410" w:rsidR="00BF0C71" w:rsidRPr="00BF0C71" w:rsidRDefault="00BF0C71" w:rsidP="00A05249">
            <w:pPr>
              <w:spacing w:after="0"/>
              <w:ind w:left="0" w:firstLine="0"/>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FL’s suggestion.</w:t>
            </w:r>
          </w:p>
        </w:tc>
      </w:tr>
      <w:tr w:rsidR="00421C2F" w:rsidRPr="00525DAA" w14:paraId="2FB954EC" w14:textId="77777777" w:rsidTr="00C8397E">
        <w:tblPrEx>
          <w:jc w:val="left"/>
        </w:tblPrEx>
        <w:trPr>
          <w:trHeight w:val="253"/>
        </w:trPr>
        <w:tc>
          <w:tcPr>
            <w:tcW w:w="1555" w:type="dxa"/>
          </w:tcPr>
          <w:p w14:paraId="06616BFA" w14:textId="79281478" w:rsidR="00421C2F" w:rsidRDefault="00421C2F" w:rsidP="00A05249">
            <w:pPr>
              <w:ind w:left="0" w:firstLine="0"/>
              <w:rPr>
                <w:rFonts w:eastAsia="Malgun Gothic"/>
                <w:sz w:val="18"/>
                <w:szCs w:val="18"/>
                <w:lang w:eastAsia="ko-KR"/>
              </w:rPr>
            </w:pPr>
            <w:r>
              <w:rPr>
                <w:rFonts w:eastAsia="Malgun Gothic"/>
                <w:sz w:val="18"/>
                <w:szCs w:val="18"/>
                <w:lang w:eastAsia="ko-KR"/>
              </w:rPr>
              <w:t>MediaTek</w:t>
            </w:r>
          </w:p>
        </w:tc>
        <w:tc>
          <w:tcPr>
            <w:tcW w:w="7801" w:type="dxa"/>
          </w:tcPr>
          <w:p w14:paraId="6277F9DC" w14:textId="7859133B" w:rsidR="00421C2F" w:rsidRDefault="00421C2F" w:rsidP="00A05249">
            <w:pPr>
              <w:spacing w:after="0"/>
              <w:ind w:left="0" w:firstLine="0"/>
              <w:rPr>
                <w:rFonts w:eastAsia="Malgun Gothic"/>
                <w:sz w:val="18"/>
                <w:szCs w:val="18"/>
                <w:lang w:eastAsia="ko-KR"/>
              </w:rPr>
            </w:pPr>
            <w:r>
              <w:rPr>
                <w:rFonts w:eastAsia="Malgun Gothic"/>
                <w:sz w:val="18"/>
                <w:szCs w:val="18"/>
                <w:lang w:eastAsia="ko-KR"/>
              </w:rPr>
              <w:t>Support the FL’s suggestion.</w:t>
            </w:r>
          </w:p>
        </w:tc>
      </w:tr>
      <w:tr w:rsidR="001F7961" w:rsidRPr="00525DAA" w14:paraId="097D705C" w14:textId="77777777" w:rsidTr="00C8397E">
        <w:tblPrEx>
          <w:jc w:val="left"/>
        </w:tblPrEx>
        <w:trPr>
          <w:trHeight w:val="253"/>
        </w:trPr>
        <w:tc>
          <w:tcPr>
            <w:tcW w:w="1555" w:type="dxa"/>
          </w:tcPr>
          <w:p w14:paraId="1A776AD1" w14:textId="1DD1EB35" w:rsidR="001F7961" w:rsidRDefault="001F7961" w:rsidP="00A05249">
            <w:pPr>
              <w:ind w:left="0" w:firstLine="0"/>
              <w:rPr>
                <w:rFonts w:eastAsia="Malgun Gothic"/>
                <w:sz w:val="18"/>
                <w:szCs w:val="18"/>
                <w:lang w:eastAsia="ko-KR"/>
              </w:rPr>
            </w:pPr>
            <w:r>
              <w:rPr>
                <w:rFonts w:eastAsia="Malgun Gothic"/>
                <w:sz w:val="18"/>
                <w:szCs w:val="18"/>
                <w:lang w:eastAsia="ko-KR"/>
              </w:rPr>
              <w:t>Qualcomm</w:t>
            </w:r>
          </w:p>
        </w:tc>
        <w:tc>
          <w:tcPr>
            <w:tcW w:w="7801" w:type="dxa"/>
          </w:tcPr>
          <w:p w14:paraId="724984ED" w14:textId="69AED985" w:rsidR="001F7961" w:rsidRDefault="001F7961" w:rsidP="00A05249">
            <w:pPr>
              <w:spacing w:after="0"/>
              <w:ind w:left="0" w:firstLine="0"/>
              <w:rPr>
                <w:rFonts w:eastAsia="Malgun Gothic"/>
                <w:sz w:val="18"/>
                <w:szCs w:val="18"/>
                <w:lang w:eastAsia="ko-KR"/>
              </w:rPr>
            </w:pPr>
            <w:r>
              <w:rPr>
                <w:rFonts w:eastAsia="Malgun Gothic"/>
                <w:sz w:val="18"/>
                <w:szCs w:val="18"/>
                <w:lang w:eastAsia="ko-KR"/>
              </w:rPr>
              <w:t>support</w:t>
            </w:r>
          </w:p>
        </w:tc>
      </w:tr>
    </w:tbl>
    <w:p w14:paraId="4193A771" w14:textId="77777777" w:rsidR="00C068D1" w:rsidRPr="00BF6C00" w:rsidRDefault="00C068D1" w:rsidP="00C068D1">
      <w:pPr>
        <w:spacing w:after="0" w:line="240" w:lineRule="auto"/>
        <w:contextualSpacing/>
        <w:rPr>
          <w:rFonts w:eastAsia="MS Mincho"/>
          <w:i/>
          <w:sz w:val="20"/>
          <w:lang w:eastAsia="ja-JP"/>
        </w:rPr>
      </w:pPr>
    </w:p>
    <w:p w14:paraId="6B871338" w14:textId="77777777" w:rsidR="00E52AC4" w:rsidRDefault="00E52AC4" w:rsidP="00C068D1">
      <w:pPr>
        <w:spacing w:after="0" w:line="240" w:lineRule="auto"/>
        <w:contextualSpacing/>
        <w:rPr>
          <w:rFonts w:eastAsia="MS Mincho"/>
          <w:i/>
          <w:sz w:val="20"/>
          <w:lang w:eastAsia="ja-JP"/>
        </w:rPr>
      </w:pPr>
    </w:p>
    <w:p w14:paraId="03424338" w14:textId="7049B7EC" w:rsidR="00E929AA" w:rsidRPr="00BA7061" w:rsidRDefault="00275B8B" w:rsidP="00E929AA">
      <w:pPr>
        <w:pStyle w:val="Heading2"/>
        <w:tabs>
          <w:tab w:val="clear" w:pos="576"/>
        </w:tabs>
        <w:rPr>
          <w:rFonts w:eastAsiaTheme="minorEastAsia"/>
          <w:lang w:eastAsia="zh-CN"/>
        </w:rPr>
      </w:pPr>
      <w:r>
        <w:rPr>
          <w:rFonts w:eastAsiaTheme="minorEastAsia"/>
          <w:lang w:eastAsia="zh-CN"/>
        </w:rPr>
        <w:t>(</w:t>
      </w:r>
      <w:r w:rsidR="00D35C93">
        <w:rPr>
          <w:rFonts w:eastAsiaTheme="minorEastAsia"/>
          <w:lang w:eastAsia="zh-CN"/>
        </w:rPr>
        <w:t>CLOSED</w:t>
      </w:r>
      <w:r>
        <w:rPr>
          <w:rFonts w:eastAsiaTheme="minorEastAsia"/>
          <w:lang w:eastAsia="zh-CN"/>
        </w:rPr>
        <w:t>)</w:t>
      </w:r>
      <w:r w:rsidR="00E929AA">
        <w:rPr>
          <w:rFonts w:eastAsiaTheme="minorEastAsia"/>
          <w:lang w:eastAsia="zh-CN"/>
        </w:rPr>
        <w:t>e</w:t>
      </w:r>
      <w:r w:rsidR="00E929AA" w:rsidRPr="00BA7061">
        <w:rPr>
          <w:rFonts w:eastAsiaTheme="minorEastAsia"/>
          <w:lang w:eastAsia="zh-CN"/>
        </w:rPr>
        <w:t>nable/disable HARQ-ACK</w:t>
      </w:r>
      <w:r w:rsidR="00E929AA">
        <w:rPr>
          <w:rFonts w:eastAsiaTheme="minorEastAsia"/>
          <w:lang w:eastAsia="zh-CN"/>
        </w:rPr>
        <w:t xml:space="preserve"> for NACK-only</w:t>
      </w:r>
    </w:p>
    <w:p w14:paraId="07DBFFB5" w14:textId="2F5FF96A" w:rsidR="00A519F9" w:rsidRPr="00A519F9" w:rsidRDefault="00A519F9" w:rsidP="00096247">
      <w:pPr>
        <w:rPr>
          <w:rFonts w:eastAsia="MS Mincho"/>
          <w:b/>
          <w:i/>
          <w:u w:val="single"/>
          <w:lang w:eastAsia="ja-JP"/>
        </w:rPr>
      </w:pPr>
      <w:r w:rsidRPr="00A519F9">
        <w:rPr>
          <w:rFonts w:eastAsia="MS Mincho"/>
          <w:b/>
          <w:i/>
          <w:u w:val="single"/>
          <w:lang w:eastAsia="ja-JP"/>
        </w:rPr>
        <w:t>“</w:t>
      </w:r>
      <w:r w:rsidRPr="00A519F9">
        <w:rPr>
          <w:rFonts w:eastAsia="MS Mincho" w:hint="eastAsia"/>
          <w:b/>
          <w:i/>
          <w:u w:val="single"/>
          <w:lang w:eastAsia="ja-JP"/>
        </w:rPr>
        <w:t>A</w:t>
      </w:r>
      <w:r w:rsidRPr="00A519F9">
        <w:rPr>
          <w:rFonts w:eastAsia="MS Mincho"/>
          <w:b/>
          <w:i/>
          <w:u w:val="single"/>
          <w:lang w:eastAsia="ja-JP"/>
        </w:rPr>
        <w:t>pplicability to NACK-only”</w:t>
      </w:r>
    </w:p>
    <w:p w14:paraId="6F7F38C6" w14:textId="0F0BB0ED" w:rsidR="005E1494" w:rsidRDefault="005E1494" w:rsidP="005E1494">
      <w:pPr>
        <w:numPr>
          <w:ilvl w:val="0"/>
          <w:numId w:val="5"/>
        </w:numPr>
        <w:spacing w:after="0" w:line="240" w:lineRule="auto"/>
        <w:contextualSpacing/>
        <w:rPr>
          <w:rFonts w:eastAsia="MS Mincho"/>
          <w:i/>
          <w:sz w:val="20"/>
          <w:lang w:eastAsia="ja-JP"/>
        </w:rPr>
      </w:pPr>
      <w:r w:rsidRPr="005E1494">
        <w:rPr>
          <w:rFonts w:eastAsia="MS Mincho"/>
          <w:i/>
          <w:sz w:val="20"/>
          <w:lang w:eastAsia="ja-JP"/>
        </w:rPr>
        <w:t>(</w:t>
      </w:r>
      <w:r w:rsidRPr="005E1494">
        <w:rPr>
          <w:rFonts w:eastAsia="MS Mincho" w:hint="eastAsia"/>
          <w:i/>
          <w:sz w:val="20"/>
          <w:lang w:eastAsia="ja-JP"/>
        </w:rPr>
        <w:t>Huawei</w:t>
      </w:r>
      <w:r w:rsidRPr="005E1494">
        <w:rPr>
          <w:rFonts w:eastAsia="MS Mincho"/>
          <w:i/>
          <w:sz w:val="20"/>
          <w:lang w:eastAsia="ja-JP"/>
        </w:rPr>
        <w:t xml:space="preserve">) Proposal </w:t>
      </w:r>
      <w:r>
        <w:rPr>
          <w:rFonts w:eastAsia="MS Mincho"/>
          <w:i/>
          <w:sz w:val="20"/>
          <w:lang w:eastAsia="ja-JP"/>
        </w:rPr>
        <w:t>7</w:t>
      </w:r>
      <w:r w:rsidRPr="005E1494">
        <w:rPr>
          <w:rFonts w:eastAsia="MS Mincho"/>
          <w:i/>
          <w:sz w:val="20"/>
          <w:lang w:eastAsia="ja-JP"/>
        </w:rPr>
        <w:t xml:space="preserve">: </w:t>
      </w:r>
    </w:p>
    <w:p w14:paraId="4E8F1A29" w14:textId="5549E9FF" w:rsidR="005E1494" w:rsidRDefault="005E1494" w:rsidP="005E1494">
      <w:pPr>
        <w:numPr>
          <w:ilvl w:val="1"/>
          <w:numId w:val="5"/>
        </w:numPr>
        <w:spacing w:after="0" w:line="240" w:lineRule="auto"/>
        <w:contextualSpacing/>
        <w:rPr>
          <w:rFonts w:eastAsia="MS Mincho"/>
          <w:i/>
          <w:sz w:val="20"/>
          <w:lang w:eastAsia="ja-JP"/>
        </w:rPr>
      </w:pPr>
      <w:r w:rsidRPr="005E1494">
        <w:rPr>
          <w:rFonts w:eastAsia="MS Mincho"/>
          <w:i/>
          <w:sz w:val="20"/>
          <w:lang w:eastAsia="ja-JP"/>
        </w:rPr>
        <w:t>Support enabling/disabling NACK-only based HARQ-ACK feedback by replacing ACK/NACK with NACK-only as in the following previous agreement:</w:t>
      </w:r>
    </w:p>
    <w:tbl>
      <w:tblPr>
        <w:tblStyle w:val="TableGrid"/>
        <w:tblW w:w="0" w:type="auto"/>
        <w:tblInd w:w="304" w:type="dxa"/>
        <w:tblLook w:val="04A0" w:firstRow="1" w:lastRow="0" w:firstColumn="1" w:lastColumn="0" w:noHBand="0" w:noVBand="1"/>
      </w:tblPr>
      <w:tblGrid>
        <w:gridCol w:w="8410"/>
      </w:tblGrid>
      <w:tr w:rsidR="004B75FD" w14:paraId="11A19C09" w14:textId="77777777" w:rsidTr="004B75FD">
        <w:trPr>
          <w:trHeight w:val="2206"/>
        </w:trPr>
        <w:tc>
          <w:tcPr>
            <w:tcW w:w="8410" w:type="dxa"/>
          </w:tcPr>
          <w:p w14:paraId="0106C2C8" w14:textId="77777777" w:rsidR="004B75FD" w:rsidRPr="004B75FD" w:rsidRDefault="004B75FD" w:rsidP="004B75FD">
            <w:pPr>
              <w:spacing w:after="0" w:line="240" w:lineRule="auto"/>
              <w:ind w:left="0" w:firstLine="0"/>
              <w:contextualSpacing/>
              <w:rPr>
                <w:i/>
                <w:iCs/>
                <w:sz w:val="20"/>
                <w:szCs w:val="20"/>
              </w:rPr>
            </w:pPr>
            <w:r w:rsidRPr="004B75FD">
              <w:rPr>
                <w:i/>
                <w:iCs/>
                <w:sz w:val="20"/>
                <w:szCs w:val="20"/>
              </w:rPr>
              <w:t>For enabling/disabling ACK/NACK-based HARQ-ACK feedback for RRC_CONNECTED UE receiving multicast via dynamic group-common PDSCH:</w:t>
            </w:r>
          </w:p>
          <w:p w14:paraId="7B6B156B" w14:textId="77777777" w:rsidR="004B75FD" w:rsidRPr="004B75FD" w:rsidRDefault="004B75FD" w:rsidP="004B75FD">
            <w:pPr>
              <w:numPr>
                <w:ilvl w:val="0"/>
                <w:numId w:val="8"/>
              </w:numPr>
              <w:spacing w:after="0" w:line="240" w:lineRule="auto"/>
              <w:contextualSpacing/>
              <w:rPr>
                <w:i/>
                <w:iCs/>
                <w:sz w:val="20"/>
                <w:szCs w:val="20"/>
              </w:rPr>
            </w:pPr>
            <w:r w:rsidRPr="004B75FD">
              <w:rPr>
                <w:i/>
                <w:iCs/>
                <w:sz w:val="20"/>
                <w:szCs w:val="20"/>
              </w:rPr>
              <w:t>RRC signaling configures the enabling/ disabling function of group-common DCI indicating the enabling /disabling ACK/NACK based HARQ-ACK feedback.</w:t>
            </w:r>
          </w:p>
          <w:p w14:paraId="5621B4DD"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If RRC signaling configures the function of group-common DCI based indication, group-common DCI indicates (explicitly or implicitly) whether ACK/NACK based HARQ-ACK feedback is enabled/disabled </w:t>
            </w:r>
          </w:p>
          <w:p w14:paraId="66246590"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Otherwise, enabling/disabling ACK/NACK based HARQ-ACK feedback is configured by RRC signaling. </w:t>
            </w:r>
          </w:p>
          <w:p w14:paraId="1CAF717D" w14:textId="538494A5" w:rsidR="004B75FD" w:rsidRDefault="004B75FD" w:rsidP="004B75FD">
            <w:pPr>
              <w:numPr>
                <w:ilvl w:val="2"/>
                <w:numId w:val="5"/>
              </w:numPr>
              <w:spacing w:after="0" w:line="240" w:lineRule="auto"/>
              <w:contextualSpacing/>
              <w:rPr>
                <w:i/>
                <w:iCs/>
                <w:sz w:val="20"/>
                <w:szCs w:val="20"/>
              </w:rPr>
            </w:pPr>
            <w:r w:rsidRPr="004B75FD">
              <w:rPr>
                <w:i/>
                <w:iCs/>
                <w:sz w:val="20"/>
                <w:szCs w:val="20"/>
              </w:rPr>
              <w:t>FFS details on RRC signaling and group-common DCI indicating.</w:t>
            </w:r>
          </w:p>
        </w:tc>
      </w:tr>
    </w:tbl>
    <w:p w14:paraId="1DED7E40" w14:textId="65E846C2" w:rsidR="00A519F9" w:rsidRPr="00A519F9" w:rsidRDefault="00A519F9" w:rsidP="005E1494">
      <w:pPr>
        <w:numPr>
          <w:ilvl w:val="0"/>
          <w:numId w:val="5"/>
        </w:numPr>
        <w:spacing w:after="0" w:line="240" w:lineRule="auto"/>
        <w:contextualSpacing/>
        <w:rPr>
          <w:rFonts w:eastAsia="MS Mincho"/>
          <w:i/>
          <w:sz w:val="20"/>
          <w:lang w:eastAsia="ja-JP"/>
        </w:rPr>
      </w:pPr>
      <w:r w:rsidRPr="00A519F9">
        <w:rPr>
          <w:rFonts w:eastAsia="MS Mincho" w:hint="eastAsia"/>
          <w:i/>
          <w:sz w:val="20"/>
          <w:lang w:eastAsia="ja-JP"/>
        </w:rPr>
        <w:t>(</w:t>
      </w:r>
      <w:r w:rsidRPr="00A519F9">
        <w:rPr>
          <w:rFonts w:eastAsia="MS Mincho"/>
          <w:i/>
          <w:sz w:val="20"/>
          <w:lang w:eastAsia="ja-JP"/>
        </w:rPr>
        <w:t>FUTUREWEI) Proposal 1:</w:t>
      </w:r>
    </w:p>
    <w:p w14:paraId="3B111945" w14:textId="3E75AFB3" w:rsidR="00A519F9" w:rsidRPr="00A519F9" w:rsidRDefault="002E3833" w:rsidP="00D141BC">
      <w:pPr>
        <w:numPr>
          <w:ilvl w:val="1"/>
          <w:numId w:val="5"/>
        </w:numPr>
        <w:spacing w:after="0" w:line="240" w:lineRule="auto"/>
        <w:contextualSpacing/>
        <w:rPr>
          <w:rFonts w:eastAsia="MS Mincho"/>
          <w:i/>
          <w:sz w:val="20"/>
          <w:lang w:eastAsia="ja-JP"/>
        </w:rPr>
      </w:pPr>
      <w:r w:rsidRPr="002E3833">
        <w:rPr>
          <w:rFonts w:eastAsia="MS Mincho"/>
          <w:i/>
          <w:sz w:val="20"/>
          <w:lang w:eastAsia="ja-JP"/>
        </w:rPr>
        <w:t>Extend the agreement of the Working Assumption on the enabling/disabling ACK/NACK-based HARQ-ACK feedback for RRC_CONNECTED UE receiving multicast via dynamic group-common PDSCH to include the following:</w:t>
      </w:r>
      <w:r w:rsidR="00A519F9" w:rsidRPr="00A519F9">
        <w:rPr>
          <w:rFonts w:eastAsia="MS Mincho"/>
          <w:i/>
          <w:sz w:val="20"/>
          <w:lang w:eastAsia="ja-JP"/>
        </w:rPr>
        <w:t>:</w:t>
      </w:r>
    </w:p>
    <w:p w14:paraId="1A033280"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apply to NACK-only based feedback. </w:t>
      </w:r>
    </w:p>
    <w:p w14:paraId="07B52874"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the enabling/disabling ACK/NACK based HARQ-ACK feedback and NACK-only retransmission.  </w:t>
      </w:r>
    </w:p>
    <w:p w14:paraId="4BDD9659" w14:textId="592EFF87" w:rsid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The default UE behavior, prior to receiving of RRC signaling, is that e</w:t>
      </w:r>
      <w:r w:rsidR="002E3833">
        <w:rPr>
          <w:rFonts w:eastAsia="MS Mincho"/>
          <w:i/>
          <w:sz w:val="20"/>
          <w:lang w:eastAsia="ja-JP"/>
        </w:rPr>
        <w:t>i</w:t>
      </w:r>
      <w:r w:rsidRPr="00A519F9">
        <w:rPr>
          <w:rFonts w:eastAsia="MS Mincho"/>
          <w:i/>
          <w:sz w:val="20"/>
          <w:lang w:eastAsia="ja-JP"/>
        </w:rPr>
        <w:t>ther ACK/NACK or NACK-only feedback is enabled.</w:t>
      </w:r>
    </w:p>
    <w:p w14:paraId="339E67E7" w14:textId="38CD111E" w:rsidR="00136F39" w:rsidRPr="00062BB8" w:rsidRDefault="00136F39" w:rsidP="0050141B">
      <w:pPr>
        <w:numPr>
          <w:ilvl w:val="0"/>
          <w:numId w:val="5"/>
        </w:numPr>
        <w:spacing w:after="0" w:line="240" w:lineRule="auto"/>
        <w:contextualSpacing/>
        <w:rPr>
          <w:rFonts w:eastAsia="MS Mincho"/>
          <w:i/>
          <w:sz w:val="20"/>
          <w:lang w:eastAsia="ja-JP"/>
        </w:rPr>
      </w:pPr>
      <w:r w:rsidRPr="00062BB8">
        <w:rPr>
          <w:rFonts w:eastAsia="MS Mincho" w:hint="eastAsia"/>
          <w:i/>
          <w:sz w:val="20"/>
          <w:lang w:eastAsia="ja-JP"/>
        </w:rPr>
        <w:t>(</w:t>
      </w:r>
      <w:r w:rsidRPr="00062BB8">
        <w:rPr>
          <w:rFonts w:eastAsia="MS Mincho"/>
          <w:i/>
          <w:sz w:val="20"/>
          <w:lang w:eastAsia="ja-JP"/>
        </w:rPr>
        <w:t>vivo) Proposal 1:</w:t>
      </w:r>
    </w:p>
    <w:p w14:paraId="2AC6A658" w14:textId="569687AA" w:rsidR="00136F39" w:rsidRPr="00062BB8" w:rsidRDefault="0050141B" w:rsidP="0050141B">
      <w:pPr>
        <w:pStyle w:val="3GPPAgreements"/>
        <w:numPr>
          <w:ilvl w:val="1"/>
          <w:numId w:val="5"/>
        </w:numPr>
        <w:spacing w:before="0" w:after="0" w:line="240" w:lineRule="auto"/>
        <w:contextualSpacing/>
        <w:rPr>
          <w:rFonts w:eastAsia="MS Mincho"/>
          <w:i/>
          <w:lang w:eastAsia="ja-JP"/>
        </w:rPr>
      </w:pPr>
      <w:r w:rsidRPr="00062BB8">
        <w:rPr>
          <w:rFonts w:eastAsia="等线"/>
          <w:i/>
        </w:rPr>
        <w:t>Not support DCI indication function of enabling/disabling NACK-only based HARQ-ACK feedback.</w:t>
      </w:r>
      <w:r w:rsidRPr="00062BB8">
        <w:rPr>
          <w:rFonts w:eastAsia="MS Mincho"/>
          <w:i/>
          <w:lang w:eastAsia="ja-JP"/>
        </w:rPr>
        <w:t xml:space="preserve"> </w:t>
      </w:r>
    </w:p>
    <w:p w14:paraId="1DD8506A" w14:textId="2577C838" w:rsidR="00AE0E32" w:rsidRDefault="00AE0E32" w:rsidP="00D141BC">
      <w:pPr>
        <w:numPr>
          <w:ilvl w:val="0"/>
          <w:numId w:val="5"/>
        </w:numPr>
        <w:spacing w:after="0" w:line="240" w:lineRule="auto"/>
        <w:contextualSpacing/>
        <w:rPr>
          <w:rFonts w:eastAsia="MS Mincho"/>
          <w:i/>
          <w:sz w:val="20"/>
          <w:lang w:eastAsia="ja-JP"/>
        </w:rPr>
      </w:pPr>
      <w:r w:rsidRPr="00AE0E32">
        <w:rPr>
          <w:rFonts w:eastAsia="MS Mincho"/>
          <w:i/>
          <w:sz w:val="20"/>
          <w:lang w:eastAsia="ja-JP"/>
        </w:rPr>
        <w:t>(</w:t>
      </w:r>
      <w:r>
        <w:rPr>
          <w:rFonts w:eastAsia="MS Mincho"/>
          <w:i/>
          <w:sz w:val="20"/>
          <w:lang w:eastAsia="ja-JP"/>
        </w:rPr>
        <w:t>Nokia</w:t>
      </w:r>
      <w:r w:rsidRPr="00AE0E32">
        <w:rPr>
          <w:rFonts w:eastAsia="MS Mincho"/>
          <w:i/>
          <w:sz w:val="20"/>
          <w:lang w:eastAsia="ja-JP"/>
        </w:rPr>
        <w:t xml:space="preserve">) Proposal </w:t>
      </w:r>
      <w:r>
        <w:rPr>
          <w:rFonts w:eastAsia="MS Mincho"/>
          <w:i/>
          <w:sz w:val="20"/>
          <w:lang w:eastAsia="ja-JP"/>
        </w:rPr>
        <w:t>17</w:t>
      </w:r>
      <w:r w:rsidRPr="00AE0E32">
        <w:rPr>
          <w:rFonts w:eastAsia="MS Mincho"/>
          <w:i/>
          <w:sz w:val="20"/>
          <w:lang w:eastAsia="ja-JP"/>
        </w:rPr>
        <w:t xml:space="preserve">: </w:t>
      </w:r>
    </w:p>
    <w:p w14:paraId="5781D52F" w14:textId="56A84FED" w:rsidR="00AE0E32" w:rsidRPr="00AE0E32" w:rsidRDefault="00AE0E32" w:rsidP="00D141BC">
      <w:pPr>
        <w:numPr>
          <w:ilvl w:val="1"/>
          <w:numId w:val="5"/>
        </w:numPr>
        <w:spacing w:after="0" w:line="240" w:lineRule="auto"/>
        <w:contextualSpacing/>
        <w:rPr>
          <w:rFonts w:eastAsia="MS Mincho"/>
          <w:i/>
          <w:sz w:val="20"/>
          <w:lang w:eastAsia="ja-JP"/>
        </w:rPr>
      </w:pPr>
      <w:r w:rsidRPr="00AE0E32">
        <w:rPr>
          <w:rFonts w:eastAsia="MS Mincho"/>
          <w:i/>
          <w:sz w:val="20"/>
          <w:lang w:eastAsia="ja-JP"/>
        </w:rPr>
        <w:t>Confirmed WA is enhanced to also include NACK-only feedback, for which the same HARQ-ACK feedback enabling / disabling mechanisms to the ones agreed for ACK / NACK feedback apply.</w:t>
      </w:r>
    </w:p>
    <w:p w14:paraId="02B88C27" w14:textId="4CA5F031" w:rsidR="00662A0C" w:rsidRDefault="00662A0C" w:rsidP="00D141BC">
      <w:pPr>
        <w:numPr>
          <w:ilvl w:val="0"/>
          <w:numId w:val="5"/>
        </w:numPr>
        <w:spacing w:after="0" w:line="240" w:lineRule="auto"/>
        <w:contextualSpacing/>
        <w:rPr>
          <w:rFonts w:eastAsia="MS Mincho"/>
          <w:i/>
          <w:sz w:val="20"/>
          <w:lang w:eastAsia="ja-JP"/>
        </w:rPr>
      </w:pPr>
      <w:r w:rsidRPr="00662A0C">
        <w:rPr>
          <w:rFonts w:eastAsia="MS Mincho"/>
          <w:i/>
          <w:sz w:val="20"/>
          <w:lang w:eastAsia="ja-JP"/>
        </w:rPr>
        <w:t>(Nokia) Proposal 1</w:t>
      </w:r>
      <w:r>
        <w:rPr>
          <w:rFonts w:eastAsia="MS Mincho"/>
          <w:i/>
          <w:sz w:val="20"/>
          <w:lang w:eastAsia="ja-JP"/>
        </w:rPr>
        <w:t>8</w:t>
      </w:r>
      <w:r w:rsidRPr="00662A0C">
        <w:rPr>
          <w:rFonts w:eastAsia="MS Mincho"/>
          <w:i/>
          <w:sz w:val="20"/>
          <w:lang w:eastAsia="ja-JP"/>
        </w:rPr>
        <w:t xml:space="preserve">: </w:t>
      </w:r>
    </w:p>
    <w:p w14:paraId="14FC70B4" w14:textId="7EABC66D" w:rsid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The group-common DCI indicating the enabling / disabling NACK-only based HARQ-ACK feedback is configured per G-RNTI by UE RRC signalling.</w:t>
      </w:r>
    </w:p>
    <w:p w14:paraId="1C54F092" w14:textId="52E69C18" w:rsidR="00662A0C" w:rsidRPr="00662A0C" w:rsidRDefault="00662A0C" w:rsidP="00D141BC">
      <w:pPr>
        <w:pStyle w:val="3GPPAgreements"/>
        <w:spacing w:before="0" w:after="0" w:line="240" w:lineRule="auto"/>
        <w:contextualSpacing/>
        <w:rPr>
          <w:i/>
        </w:rPr>
      </w:pPr>
      <w:r w:rsidRPr="00662A0C">
        <w:rPr>
          <w:i/>
        </w:rPr>
        <w:t>(Nokia) Proposal 1</w:t>
      </w:r>
      <w:r>
        <w:rPr>
          <w:i/>
        </w:rPr>
        <w:t>9</w:t>
      </w:r>
      <w:r w:rsidRPr="00662A0C">
        <w:rPr>
          <w:i/>
        </w:rPr>
        <w:t xml:space="preserve">: </w:t>
      </w:r>
    </w:p>
    <w:p w14:paraId="1EE83DBC" w14:textId="78F69215" w:rsidR="00662A0C" w:rsidRP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If the group-common DCI indicating the enabling / disabling NACK-only based HARQ-ACK feedback is not configured, enabling / disabling NACK-only based HARQ-ACK feedback is configured per G-RNTI by UE RRC signalling.</w:t>
      </w:r>
    </w:p>
    <w:p w14:paraId="14733421" w14:textId="66116FD9" w:rsidR="00B335D3" w:rsidRDefault="00B335D3"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 xml:space="preserve">(CATT) Proposal </w:t>
      </w:r>
      <w:r>
        <w:rPr>
          <w:rFonts w:eastAsia="MS Mincho"/>
          <w:i/>
          <w:sz w:val="20"/>
          <w:lang w:eastAsia="ja-JP"/>
        </w:rPr>
        <w:t>2</w:t>
      </w:r>
      <w:r w:rsidRPr="00B335D3">
        <w:rPr>
          <w:rFonts w:eastAsia="MS Mincho"/>
          <w:i/>
          <w:sz w:val="20"/>
          <w:lang w:eastAsia="ja-JP"/>
        </w:rPr>
        <w:t xml:space="preserve">: </w:t>
      </w:r>
    </w:p>
    <w:p w14:paraId="45FCB412" w14:textId="245089B2" w:rsidR="00B335D3" w:rsidRPr="00B335D3" w:rsidRDefault="00B335D3"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lastRenderedPageBreak/>
        <w:t>The enabling/disabling ACK/NACK-based HARQ-ACK feedback mechanism can be used for NACK-only based HARQ-ACK feedback</w:t>
      </w:r>
      <w:r w:rsidR="0030548E">
        <w:rPr>
          <w:rFonts w:eastAsia="MS Mincho"/>
          <w:i/>
          <w:sz w:val="20"/>
          <w:lang w:eastAsia="ja-JP"/>
        </w:rPr>
        <w:t xml:space="preserve">. </w:t>
      </w:r>
    </w:p>
    <w:p w14:paraId="61282E1B" w14:textId="3B873D5C" w:rsidR="005B70B4" w:rsidRDefault="005B70B4"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Pr>
          <w:rFonts w:eastAsia="MS Mincho"/>
          <w:i/>
          <w:sz w:val="20"/>
          <w:lang w:eastAsia="ja-JP"/>
        </w:rPr>
        <w:t>ETRI</w:t>
      </w:r>
      <w:r w:rsidRPr="005B70B4">
        <w:rPr>
          <w:rFonts w:eastAsia="MS Mincho"/>
          <w:i/>
          <w:sz w:val="20"/>
          <w:lang w:eastAsia="ja-JP"/>
        </w:rPr>
        <w:t>) Proposal 1:</w:t>
      </w:r>
    </w:p>
    <w:p w14:paraId="157AFB6B" w14:textId="07218C78" w:rsidR="005B70B4" w:rsidRPr="005B70B4" w:rsidRDefault="005B70B4"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 xml:space="preserve">Support the functionality of group-common DCI based indication for enabling/disabling HARQ-ACK feedback for NACK-only based HARQ-ACK feedback.  </w:t>
      </w:r>
    </w:p>
    <w:p w14:paraId="4AE279A6" w14:textId="7400BE2D" w:rsidR="00502D31" w:rsidRPr="00502D31" w:rsidRDefault="00502D31" w:rsidP="00D141BC">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3</w:t>
      </w:r>
      <w:r w:rsidRPr="00502D31">
        <w:rPr>
          <w:rFonts w:eastAsia="MS Mincho"/>
          <w:i/>
          <w:sz w:val="20"/>
          <w:lang w:eastAsia="ja-JP"/>
        </w:rPr>
        <w:t xml:space="preserve">: </w:t>
      </w:r>
    </w:p>
    <w:p w14:paraId="6D61BEA7" w14:textId="77777777" w:rsidR="00502D31" w:rsidRPr="00502D31" w:rsidRDefault="00502D31"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 xml:space="preserve">For NACK-only feedback RRC configures ON/OFF with no DCI based indication. </w:t>
      </w:r>
    </w:p>
    <w:p w14:paraId="19E7E95D" w14:textId="10C2D44C" w:rsidR="000F47BD" w:rsidRDefault="000F47BD"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2</w:t>
      </w:r>
      <w:r w:rsidRPr="000F47BD">
        <w:rPr>
          <w:rFonts w:eastAsia="MS Mincho"/>
          <w:i/>
          <w:sz w:val="20"/>
          <w:lang w:eastAsia="ja-JP"/>
        </w:rPr>
        <w:t xml:space="preserve">: </w:t>
      </w:r>
    </w:p>
    <w:p w14:paraId="1D572EA5" w14:textId="194EB724" w:rsidR="000F47BD" w:rsidRPr="000F47BD" w:rsidRDefault="000F47BD"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RRC configuration and DCI indication for enabling/disabling HARQ-ACK feedback for multicast also applies to NACK-only based feedback for multicast.</w:t>
      </w:r>
    </w:p>
    <w:p w14:paraId="4AC8406F" w14:textId="5C4D0181" w:rsidR="0093038F" w:rsidRDefault="0093038F" w:rsidP="00D141BC">
      <w:pPr>
        <w:numPr>
          <w:ilvl w:val="0"/>
          <w:numId w:val="5"/>
        </w:numPr>
        <w:spacing w:after="0" w:line="240" w:lineRule="auto"/>
        <w:contextualSpacing/>
        <w:rPr>
          <w:rFonts w:eastAsia="MS Mincho"/>
          <w:i/>
          <w:sz w:val="20"/>
          <w:lang w:eastAsia="ja-JP"/>
        </w:rPr>
      </w:pPr>
      <w:r w:rsidRPr="002C1DEF">
        <w:rPr>
          <w:rFonts w:eastAsia="MS Mincho" w:hint="eastAsia"/>
          <w:i/>
          <w:sz w:val="20"/>
          <w:lang w:eastAsia="ja-JP"/>
        </w:rPr>
        <w:t>(</w:t>
      </w:r>
      <w:r w:rsidRPr="002C1DEF">
        <w:rPr>
          <w:rFonts w:eastAsia="MS Mincho"/>
          <w:i/>
          <w:sz w:val="20"/>
          <w:lang w:eastAsia="ja-JP"/>
        </w:rPr>
        <w:t xml:space="preserve">Lenovo) Proposal </w:t>
      </w:r>
      <w:r w:rsidR="002C1DEF">
        <w:rPr>
          <w:rFonts w:eastAsia="MS Mincho"/>
          <w:i/>
          <w:sz w:val="20"/>
          <w:lang w:eastAsia="ja-JP"/>
        </w:rPr>
        <w:t>4</w:t>
      </w:r>
      <w:r w:rsidRPr="002C1DEF">
        <w:rPr>
          <w:rFonts w:eastAsia="MS Mincho"/>
          <w:i/>
          <w:sz w:val="20"/>
          <w:lang w:eastAsia="ja-JP"/>
        </w:rPr>
        <w:t>:</w:t>
      </w:r>
    </w:p>
    <w:p w14:paraId="113F8BA1" w14:textId="456E20E4" w:rsidR="002C1DEF" w:rsidRPr="002C1DEF" w:rsidRDefault="002C1DEF" w:rsidP="00D141BC">
      <w:pPr>
        <w:numPr>
          <w:ilvl w:val="1"/>
          <w:numId w:val="5"/>
        </w:numPr>
        <w:spacing w:after="0" w:line="240" w:lineRule="auto"/>
        <w:contextualSpacing/>
        <w:rPr>
          <w:rFonts w:eastAsia="MS Mincho"/>
          <w:i/>
          <w:sz w:val="20"/>
          <w:lang w:eastAsia="ja-JP"/>
        </w:rPr>
      </w:pPr>
      <w:r w:rsidRPr="002C1DEF">
        <w:rPr>
          <w:rFonts w:eastAsia="MS Mincho"/>
          <w:i/>
          <w:sz w:val="20"/>
          <w:lang w:eastAsia="ja-JP"/>
        </w:rPr>
        <w:t>Using new field for indicating HARQ-ACK feedback option as well as enabling/disabling can be straightforwardly extended to NACK-only based feedback and multiple G-RNTI cases.</w:t>
      </w:r>
    </w:p>
    <w:p w14:paraId="4E9BF2E9" w14:textId="0249F81D" w:rsidR="00C37C2E" w:rsidRDefault="00C37C2E" w:rsidP="00D141BC">
      <w:pPr>
        <w:numPr>
          <w:ilvl w:val="0"/>
          <w:numId w:val="5"/>
        </w:numPr>
        <w:spacing w:after="0" w:line="240" w:lineRule="auto"/>
        <w:contextualSpacing/>
        <w:rPr>
          <w:rFonts w:eastAsia="MS Mincho"/>
          <w:i/>
          <w:sz w:val="20"/>
          <w:lang w:eastAsia="ja-JP"/>
        </w:rPr>
      </w:pPr>
      <w:r w:rsidRPr="00C37C2E">
        <w:rPr>
          <w:rFonts w:eastAsia="MS Mincho" w:hint="eastAsia"/>
          <w:i/>
          <w:sz w:val="20"/>
          <w:lang w:eastAsia="ja-JP"/>
        </w:rPr>
        <w:t>(</w:t>
      </w:r>
      <w:r w:rsidRPr="00C37C2E">
        <w:rPr>
          <w:rFonts w:eastAsia="MS Mincho"/>
          <w:i/>
          <w:sz w:val="20"/>
          <w:lang w:eastAsia="ja-JP"/>
        </w:rPr>
        <w:t xml:space="preserve">MediaTek) Proposal </w:t>
      </w:r>
      <w:r>
        <w:rPr>
          <w:rFonts w:eastAsia="MS Mincho"/>
          <w:i/>
          <w:sz w:val="20"/>
          <w:lang w:eastAsia="ja-JP"/>
        </w:rPr>
        <w:t>2</w:t>
      </w:r>
      <w:r w:rsidRPr="00C37C2E">
        <w:rPr>
          <w:rFonts w:eastAsia="MS Mincho"/>
          <w:i/>
          <w:sz w:val="20"/>
          <w:lang w:eastAsia="ja-JP"/>
        </w:rPr>
        <w:t>:</w:t>
      </w:r>
    </w:p>
    <w:p w14:paraId="6C06D121" w14:textId="3F2E3CC4" w:rsidR="00C37C2E" w:rsidRPr="00C37C2E" w:rsidRDefault="00C37C2E" w:rsidP="00D141BC">
      <w:pPr>
        <w:numPr>
          <w:ilvl w:val="1"/>
          <w:numId w:val="5"/>
        </w:numPr>
        <w:spacing w:after="0" w:line="240" w:lineRule="auto"/>
        <w:contextualSpacing/>
        <w:rPr>
          <w:rFonts w:eastAsia="MS Mincho"/>
          <w:i/>
          <w:sz w:val="20"/>
          <w:lang w:eastAsia="ja-JP"/>
        </w:rPr>
      </w:pPr>
      <w:r w:rsidRPr="00C37C2E">
        <w:rPr>
          <w:rFonts w:eastAsia="MS Mincho"/>
          <w:i/>
          <w:sz w:val="20"/>
          <w:lang w:eastAsia="ja-JP"/>
        </w:rPr>
        <w:t>The ACK/NACK-based enabling/disabling HARQ-ACK feedback mechanism can be extended to apply to NACK-only based feedback enabling/disabling.</w:t>
      </w:r>
    </w:p>
    <w:p w14:paraId="4AFD591A" w14:textId="518FD02E"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3</w:t>
      </w:r>
      <w:r w:rsidRPr="00D43667">
        <w:rPr>
          <w:rFonts w:eastAsia="MS Mincho"/>
          <w:i/>
          <w:sz w:val="20"/>
          <w:lang w:eastAsia="ja-JP"/>
        </w:rPr>
        <w:t xml:space="preserve">: </w:t>
      </w:r>
    </w:p>
    <w:p w14:paraId="153255D2" w14:textId="0E339378" w:rsidR="00D43667" w:rsidRP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This HARQ enable/disable feature is extended to apply to NACK-only HARQ feedback including both DCI based and RRC based solution.  This means UE can be configured to switch between ACK/NACK HARQ feedback (enable) and NACK-only feedback (disable) in addition to ACK/NACK HARQ feedback and no HARQ feedback.</w:t>
      </w:r>
    </w:p>
    <w:p w14:paraId="5D69AC11" w14:textId="77777777" w:rsidR="00B46F9F" w:rsidRPr="00AE5694" w:rsidRDefault="00B46F9F" w:rsidP="008C2A2A">
      <w:pPr>
        <w:rPr>
          <w:rFonts w:eastAsia="MS Mincho"/>
          <w:i/>
          <w:sz w:val="20"/>
          <w:lang w:eastAsia="ja-JP"/>
        </w:rPr>
      </w:pPr>
    </w:p>
    <w:p w14:paraId="6700F086" w14:textId="3BFEB512" w:rsidR="00924776" w:rsidRPr="00924776" w:rsidRDefault="00924776" w:rsidP="00924776">
      <w:pPr>
        <w:pStyle w:val="Heading3"/>
        <w:rPr>
          <w:lang w:eastAsia="zh-CN"/>
        </w:rPr>
      </w:pPr>
      <w:bookmarkStart w:id="206" w:name="_Ref87291560"/>
      <w:r w:rsidRPr="00924776">
        <w:rPr>
          <w:lang w:eastAsia="zh-CN"/>
        </w:rPr>
        <w:t>Round-1</w:t>
      </w:r>
      <w:bookmarkEnd w:id="206"/>
      <w:r w:rsidRPr="00924776">
        <w:rPr>
          <w:lang w:eastAsia="zh-CN"/>
        </w:rPr>
        <w:t xml:space="preserve"> </w:t>
      </w:r>
    </w:p>
    <w:p w14:paraId="353FD339"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6C96F0DF" w14:textId="30580485" w:rsidR="00650E45" w:rsidRDefault="00DE26C9" w:rsidP="00DE26C9">
      <w:pPr>
        <w:ind w:left="0" w:firstLine="0"/>
        <w:rPr>
          <w:rFonts w:eastAsiaTheme="minorEastAsia"/>
          <w:sz w:val="20"/>
          <w:lang w:val="en-GB" w:eastAsia="zh-CN"/>
        </w:rPr>
      </w:pPr>
      <w:r w:rsidRPr="00DE26C9">
        <w:rPr>
          <w:rFonts w:eastAsiaTheme="minorEastAsia" w:hint="eastAsia"/>
          <w:sz w:val="20"/>
          <w:lang w:val="en-GB" w:eastAsia="zh-CN"/>
        </w:rPr>
        <w:t>T</w:t>
      </w:r>
      <w:r w:rsidRPr="00DE26C9">
        <w:rPr>
          <w:rFonts w:eastAsiaTheme="minorEastAsia"/>
          <w:sz w:val="20"/>
          <w:lang w:val="en-GB" w:eastAsia="zh-CN"/>
        </w:rPr>
        <w:t>he enabling/disabling HARQ-ACK</w:t>
      </w:r>
      <w:r>
        <w:rPr>
          <w:rFonts w:eastAsiaTheme="minorEastAsia"/>
          <w:sz w:val="20"/>
          <w:lang w:val="en-GB" w:eastAsia="zh-CN"/>
        </w:rPr>
        <w:t xml:space="preserve"> mechanism</w:t>
      </w:r>
      <w:r w:rsidRPr="00DE26C9">
        <w:rPr>
          <w:rFonts w:eastAsiaTheme="minorEastAsia"/>
          <w:sz w:val="20"/>
          <w:lang w:val="en-GB" w:eastAsia="zh-CN"/>
        </w:rPr>
        <w:t xml:space="preserve"> has been focusing on ACK/NACK-based feedback, whether the relevant agreement</w:t>
      </w:r>
      <w:r w:rsidR="00C40371">
        <w:rPr>
          <w:rFonts w:eastAsiaTheme="minorEastAsia"/>
          <w:sz w:val="20"/>
          <w:lang w:val="en-GB" w:eastAsia="zh-CN"/>
        </w:rPr>
        <w:t>s</w:t>
      </w:r>
      <w:r w:rsidRPr="00DE26C9">
        <w:rPr>
          <w:rFonts w:eastAsiaTheme="minorEastAsia"/>
          <w:sz w:val="20"/>
          <w:lang w:val="en-GB" w:eastAsia="zh-CN"/>
        </w:rPr>
        <w:t xml:space="preserve"> made earlier can be extended to support NACK-only based feedback</w:t>
      </w:r>
      <w:r w:rsidR="00C40371">
        <w:rPr>
          <w:rFonts w:eastAsiaTheme="minorEastAsia"/>
          <w:sz w:val="20"/>
          <w:lang w:val="en-GB" w:eastAsia="zh-CN"/>
        </w:rPr>
        <w:t xml:space="preserve"> is the issue to be discussed in this section. </w:t>
      </w:r>
    </w:p>
    <w:p w14:paraId="3BB23AA8" w14:textId="7C0D618D" w:rsidR="00C40371" w:rsidRDefault="00C40371" w:rsidP="00C40371">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Based on the submitted proposals: for </w:t>
      </w:r>
      <w:r w:rsidRPr="00C40371">
        <w:rPr>
          <w:rFonts w:eastAsiaTheme="minorEastAsia"/>
          <w:sz w:val="20"/>
          <w:lang w:val="en-GB" w:eastAsia="zh-CN"/>
        </w:rPr>
        <w:t>enabling/disabling HARQ-ACK</w:t>
      </w:r>
      <w:r>
        <w:rPr>
          <w:rFonts w:eastAsiaTheme="minorEastAsia"/>
          <w:sz w:val="20"/>
          <w:lang w:val="en-GB" w:eastAsia="zh-CN"/>
        </w:rPr>
        <w:t xml:space="preserve"> for NACK-only based feedback</w:t>
      </w:r>
    </w:p>
    <w:p w14:paraId="7BFEDAC0" w14:textId="4F3552CA" w:rsidR="00C40371" w:rsidRPr="00105EA0" w:rsidRDefault="00C40371" w:rsidP="00F75C26">
      <w:pPr>
        <w:pStyle w:val="ListParagraph"/>
        <w:numPr>
          <w:ilvl w:val="0"/>
          <w:numId w:val="54"/>
        </w:numPr>
        <w:spacing w:after="0" w:line="240" w:lineRule="auto"/>
        <w:rPr>
          <w:rFonts w:eastAsiaTheme="minorEastAsia"/>
          <w:color w:val="FF0000"/>
          <w:lang w:val="es-US" w:eastAsia="zh-CN"/>
        </w:rPr>
      </w:pPr>
      <w:r w:rsidRPr="00105EA0">
        <w:rPr>
          <w:rFonts w:eastAsiaTheme="minorEastAsia"/>
          <w:color w:val="FF0000"/>
          <w:lang w:val="es-US" w:eastAsia="zh-CN"/>
        </w:rPr>
        <w:t>Support: Huawei, Futurewei, Nokia, CATT, ETRI, DOCOMO, Lenovo</w:t>
      </w:r>
      <w:r w:rsidR="00B62E1C" w:rsidRPr="00105EA0">
        <w:rPr>
          <w:rFonts w:eastAsiaTheme="minorEastAsia"/>
          <w:color w:val="FF0000"/>
          <w:lang w:val="es-US" w:eastAsia="zh-CN"/>
        </w:rPr>
        <w:t xml:space="preserve">, MediaTek, </w:t>
      </w:r>
      <w:r w:rsidR="00105EA0">
        <w:rPr>
          <w:rFonts w:eastAsiaTheme="minorEastAsia"/>
          <w:color w:val="FF0000"/>
          <w:lang w:val="es-US" w:eastAsia="zh-CN"/>
        </w:rPr>
        <w:t>Ericsson</w:t>
      </w:r>
    </w:p>
    <w:p w14:paraId="14967343" w14:textId="18C9629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The group-common DCI indicating the enabling / disabling NACK-only based HARQ-ACK feedback is configured per G-RNTI by UE RRC signalling. (Nokia)</w:t>
      </w:r>
    </w:p>
    <w:p w14:paraId="425A12F7" w14:textId="13B8351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If the group-common DCI indicating the enabling / disabling NACK-only based HARQ-ACK feedback is not configured, enabling / disabling NACK-only based HARQ-ACK feedback is configured per G-RNTI by UE RRC signalling.</w:t>
      </w:r>
      <w:r w:rsidR="008B515E" w:rsidRPr="00105EA0">
        <w:rPr>
          <w:rFonts w:eastAsia="MS Mincho"/>
          <w:sz w:val="20"/>
          <w:lang w:eastAsia="ja-JP"/>
        </w:rPr>
        <w:t xml:space="preserve"> (Nokia)</w:t>
      </w:r>
    </w:p>
    <w:p w14:paraId="42F2C2D1" w14:textId="6374505C" w:rsidR="00C40371" w:rsidRPr="00105EA0" w:rsidRDefault="00C40371" w:rsidP="00F75C26">
      <w:pPr>
        <w:pStyle w:val="ListParagraph"/>
        <w:numPr>
          <w:ilvl w:val="0"/>
          <w:numId w:val="54"/>
        </w:numPr>
        <w:spacing w:after="0" w:line="240" w:lineRule="auto"/>
        <w:rPr>
          <w:rFonts w:eastAsiaTheme="minorEastAsia"/>
          <w:color w:val="FF0000"/>
          <w:lang w:eastAsia="zh-CN"/>
        </w:rPr>
      </w:pPr>
      <w:r w:rsidRPr="00105EA0">
        <w:rPr>
          <w:rFonts w:eastAsiaTheme="minorEastAsia"/>
          <w:color w:val="FF0000"/>
          <w:lang w:eastAsia="zh-CN"/>
        </w:rPr>
        <w:t>Not support: vivo, Intel</w:t>
      </w:r>
    </w:p>
    <w:p w14:paraId="10C4FB97" w14:textId="77777777" w:rsidR="00DE26C9" w:rsidRDefault="00DE26C9" w:rsidP="00DE26C9">
      <w:pPr>
        <w:ind w:left="0" w:firstLine="0"/>
        <w:rPr>
          <w:rFonts w:eastAsiaTheme="minorEastAsia"/>
          <w:sz w:val="20"/>
          <w:lang w:val="en-GB" w:eastAsia="zh-CN"/>
        </w:rPr>
      </w:pPr>
    </w:p>
    <w:p w14:paraId="0275A036" w14:textId="48734D78" w:rsidR="00381ED0" w:rsidRPr="003762A2" w:rsidRDefault="00381ED0" w:rsidP="00DE26C9">
      <w:pPr>
        <w:ind w:left="0" w:firstLine="0"/>
        <w:rPr>
          <w:rFonts w:eastAsiaTheme="minorEastAsia"/>
          <w:sz w:val="20"/>
          <w:lang w:eastAsia="zh-CN"/>
        </w:rPr>
      </w:pPr>
      <w:r>
        <w:rPr>
          <w:rFonts w:eastAsiaTheme="minorEastAsia" w:hint="eastAsia"/>
          <w:sz w:val="20"/>
          <w:lang w:val="en-GB" w:eastAsia="zh-CN"/>
        </w:rPr>
        <w:t>F</w:t>
      </w:r>
      <w:r>
        <w:rPr>
          <w:rFonts w:eastAsiaTheme="minorEastAsia"/>
          <w:sz w:val="20"/>
          <w:lang w:val="en-GB" w:eastAsia="zh-CN"/>
        </w:rPr>
        <w:t xml:space="preserve">rom the contributions, </w:t>
      </w:r>
      <w:r>
        <w:rPr>
          <w:rFonts w:eastAsiaTheme="minorEastAsia" w:hint="eastAsia"/>
          <w:sz w:val="20"/>
          <w:lang w:val="en-GB" w:eastAsia="zh-CN"/>
        </w:rPr>
        <w:t>t</w:t>
      </w:r>
      <w:r>
        <w:rPr>
          <w:rFonts w:eastAsiaTheme="minorEastAsia"/>
          <w:sz w:val="20"/>
          <w:lang w:val="en-GB" w:eastAsia="zh-CN"/>
        </w:rPr>
        <w:t xml:space="preserve">he concern from vivo is that DCI indicating </w:t>
      </w:r>
      <w:r w:rsidRPr="003762A2">
        <w:rPr>
          <w:rFonts w:eastAsiaTheme="minorEastAsia"/>
          <w:sz w:val="20"/>
          <w:lang w:eastAsia="zh-CN"/>
        </w:rPr>
        <w:t>enabling/disabling ACK/NACK is to combat the PUCCH resources shortage which should not be the case for NACK-only because all U</w:t>
      </w:r>
      <w:r w:rsidR="00955A24" w:rsidRPr="003762A2">
        <w:rPr>
          <w:rFonts w:eastAsiaTheme="minorEastAsia"/>
          <w:sz w:val="20"/>
          <w:lang w:eastAsia="zh-CN"/>
        </w:rPr>
        <w:t>e</w:t>
      </w:r>
      <w:r w:rsidRPr="003762A2">
        <w:rPr>
          <w:rFonts w:eastAsiaTheme="minorEastAsia"/>
          <w:sz w:val="20"/>
          <w:lang w:eastAsia="zh-CN"/>
        </w:rPr>
        <w:t xml:space="preserve">s can share the same </w:t>
      </w:r>
      <w:r w:rsidR="00CD7A0C" w:rsidRPr="003762A2">
        <w:rPr>
          <w:rFonts w:eastAsiaTheme="minorEastAsia"/>
          <w:sz w:val="20"/>
          <w:lang w:eastAsia="zh-CN"/>
        </w:rPr>
        <w:t>resources</w:t>
      </w:r>
      <w:r w:rsidRPr="003762A2">
        <w:rPr>
          <w:rFonts w:eastAsiaTheme="minorEastAsia"/>
          <w:sz w:val="20"/>
          <w:lang w:eastAsia="zh-CN"/>
        </w:rPr>
        <w:t xml:space="preserve"> for NACK-only. </w:t>
      </w:r>
      <w:r w:rsidR="00BC3FFA" w:rsidRPr="003762A2">
        <w:rPr>
          <w:rFonts w:eastAsiaTheme="minorEastAsia"/>
          <w:sz w:val="20"/>
          <w:lang w:eastAsia="zh-CN"/>
        </w:rPr>
        <w:t xml:space="preserve">The view from Intel is that RRC based configuration of HARQ ON/OFF would suffice and complicated DCI based indication is not necessary. </w:t>
      </w:r>
    </w:p>
    <w:p w14:paraId="19216B21" w14:textId="7F353FA5" w:rsidR="00381ED0" w:rsidRPr="003762A2" w:rsidRDefault="00BC3FFA" w:rsidP="00DE26C9">
      <w:pPr>
        <w:ind w:left="0" w:firstLine="0"/>
        <w:rPr>
          <w:rFonts w:eastAsiaTheme="minorEastAsia"/>
          <w:sz w:val="20"/>
          <w:lang w:eastAsia="zh-CN"/>
        </w:rPr>
      </w:pPr>
      <w:r w:rsidRPr="003762A2">
        <w:rPr>
          <w:rFonts w:eastAsiaTheme="minorEastAsia"/>
          <w:sz w:val="20"/>
          <w:lang w:eastAsia="zh-CN"/>
        </w:rPr>
        <w:t xml:space="preserve">Considering more than one NACK-only may need a list of PUCCH resources though they could be shared and whether PUCCH </w:t>
      </w:r>
      <w:r w:rsidR="00955A24">
        <w:rPr>
          <w:rFonts w:eastAsiaTheme="minorEastAsia"/>
          <w:sz w:val="20"/>
          <w:lang w:eastAsia="zh-CN"/>
        </w:rPr>
        <w:pgNum/>
      </w:r>
      <w:r w:rsidR="00955A24">
        <w:rPr>
          <w:rFonts w:eastAsiaTheme="minorEastAsia"/>
          <w:sz w:val="20"/>
          <w:lang w:eastAsia="zh-CN"/>
        </w:rPr>
        <w:t>esource</w:t>
      </w:r>
      <w:r w:rsidRPr="003762A2">
        <w:rPr>
          <w:rFonts w:eastAsiaTheme="minorEastAsia"/>
          <w:sz w:val="20"/>
          <w:lang w:eastAsia="zh-CN"/>
        </w:rPr>
        <w:t xml:space="preserve"> is in shortage or not may not only count that used for NACK-only nor even MBS. In addition, DCI is anyway to be designed (in fact it has been implemented in the draft CR) for </w:t>
      </w:r>
      <w:r w:rsidR="005A6485" w:rsidRPr="003762A2">
        <w:rPr>
          <w:rFonts w:eastAsiaTheme="minorEastAsia"/>
          <w:sz w:val="20"/>
          <w:lang w:eastAsia="zh-CN"/>
        </w:rPr>
        <w:t>enabling</w:t>
      </w:r>
      <w:r w:rsidRPr="003762A2">
        <w:rPr>
          <w:rFonts w:eastAsiaTheme="minorEastAsia"/>
          <w:sz w:val="20"/>
          <w:lang w:eastAsia="zh-CN"/>
        </w:rPr>
        <w:t xml:space="preserve">/disabling HARQ-ACK for ACK/NACK-based feedback. Hopefully, the majority view can be </w:t>
      </w:r>
      <w:r w:rsidR="005A6485" w:rsidRPr="003762A2">
        <w:rPr>
          <w:rFonts w:eastAsiaTheme="minorEastAsia"/>
          <w:sz w:val="20"/>
          <w:lang w:eastAsia="zh-CN"/>
        </w:rPr>
        <w:t>acceptable</w:t>
      </w:r>
      <w:r w:rsidRPr="003762A2">
        <w:rPr>
          <w:rFonts w:eastAsiaTheme="minorEastAsia"/>
          <w:sz w:val="20"/>
          <w:lang w:eastAsia="zh-CN"/>
        </w:rPr>
        <w:t xml:space="preserve"> to all. </w:t>
      </w:r>
    </w:p>
    <w:p w14:paraId="661D496A" w14:textId="77777777" w:rsidR="00BC3FFA" w:rsidRPr="00DE26C9" w:rsidRDefault="00BC3FFA" w:rsidP="00DE26C9">
      <w:pPr>
        <w:ind w:left="0" w:firstLine="0"/>
        <w:rPr>
          <w:rFonts w:eastAsiaTheme="minorEastAsia"/>
          <w:sz w:val="20"/>
          <w:lang w:val="en-GB" w:eastAsia="zh-CN"/>
        </w:rPr>
      </w:pPr>
    </w:p>
    <w:p w14:paraId="75A37991"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1B7BB8DF" w14:textId="01F6D9B3" w:rsidR="00650E45" w:rsidRPr="00F45145" w:rsidRDefault="00B16ABF" w:rsidP="00650E45">
      <w:pPr>
        <w:pStyle w:val="Heading4"/>
        <w:numPr>
          <w:ilvl w:val="0"/>
          <w:numId w:val="0"/>
        </w:numPr>
        <w:ind w:left="720" w:hanging="720"/>
        <w:rPr>
          <w:sz w:val="20"/>
          <w:szCs w:val="20"/>
          <w:lang w:val="en-GB" w:eastAsia="zh-CN"/>
        </w:rPr>
      </w:pPr>
      <w:bookmarkStart w:id="207" w:name="OLE_LINK13"/>
      <w:bookmarkStart w:id="208" w:name="OLE_LINK14"/>
      <w:r>
        <w:rPr>
          <w:sz w:val="20"/>
          <w:szCs w:val="20"/>
          <w:lang w:val="en-GB" w:eastAsia="zh-CN"/>
        </w:rPr>
        <w:t>(EMAIL)</w:t>
      </w:r>
      <w:bookmarkStart w:id="209" w:name="OLE_LINK10"/>
      <w:r w:rsidR="00650E45" w:rsidRPr="00F45145">
        <w:rPr>
          <w:rFonts w:hint="eastAsia"/>
          <w:sz w:val="20"/>
          <w:szCs w:val="20"/>
          <w:lang w:val="en-GB" w:eastAsia="zh-CN"/>
        </w:rPr>
        <w:t>P</w:t>
      </w:r>
      <w:r w:rsidR="00650E45" w:rsidRPr="00F45145">
        <w:rPr>
          <w:sz w:val="20"/>
          <w:szCs w:val="20"/>
          <w:lang w:val="en-GB" w:eastAsia="zh-CN"/>
        </w:rPr>
        <w:t xml:space="preserve">roposal </w:t>
      </w:r>
      <w:r w:rsidR="004A0AAF">
        <w:rPr>
          <w:sz w:val="20"/>
          <w:szCs w:val="20"/>
          <w:lang w:val="en-GB" w:eastAsia="zh-CN"/>
        </w:rPr>
        <w:fldChar w:fldCharType="begin"/>
      </w:r>
      <w:r w:rsidR="004A0AAF">
        <w:rPr>
          <w:sz w:val="20"/>
          <w:szCs w:val="20"/>
          <w:lang w:val="en-GB" w:eastAsia="zh-CN"/>
        </w:rPr>
        <w:instrText xml:space="preserve"> REF _Ref87291560 \r \h </w:instrText>
      </w:r>
      <w:r w:rsidR="004A0AAF">
        <w:rPr>
          <w:sz w:val="20"/>
          <w:szCs w:val="20"/>
          <w:lang w:val="en-GB" w:eastAsia="zh-CN"/>
        </w:rPr>
      </w:r>
      <w:r w:rsidR="004A0AAF">
        <w:rPr>
          <w:sz w:val="20"/>
          <w:szCs w:val="20"/>
          <w:lang w:val="en-GB" w:eastAsia="zh-CN"/>
        </w:rPr>
        <w:fldChar w:fldCharType="separate"/>
      </w:r>
      <w:r w:rsidR="00EF76AD">
        <w:rPr>
          <w:sz w:val="20"/>
          <w:szCs w:val="20"/>
          <w:lang w:val="en-GB" w:eastAsia="zh-CN"/>
        </w:rPr>
        <w:t>4.2.1</w:t>
      </w:r>
      <w:r w:rsidR="004A0AAF">
        <w:rPr>
          <w:sz w:val="20"/>
          <w:szCs w:val="20"/>
          <w:lang w:val="en-GB" w:eastAsia="zh-CN"/>
        </w:rPr>
        <w:fldChar w:fldCharType="end"/>
      </w:r>
      <w:bookmarkEnd w:id="209"/>
      <w:r w:rsidR="004847E2">
        <w:rPr>
          <w:sz w:val="20"/>
          <w:szCs w:val="20"/>
          <w:lang w:val="en-GB" w:eastAsia="zh-CN"/>
        </w:rPr>
        <w:t xml:space="preserve"> </w:t>
      </w:r>
    </w:p>
    <w:p w14:paraId="74700CF7" w14:textId="2495B1C5" w:rsidR="00650E45" w:rsidRPr="00896F4A" w:rsidRDefault="0034476F" w:rsidP="00896F4A">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08E1BB2E" w14:textId="33D0B490" w:rsidR="00FB6571" w:rsidRPr="00FB6571" w:rsidRDefault="0034476F" w:rsidP="00F75C26">
      <w:pPr>
        <w:pStyle w:val="ListParagraph"/>
        <w:numPr>
          <w:ilvl w:val="2"/>
          <w:numId w:val="65"/>
        </w:numPr>
        <w:spacing w:after="0" w:line="240" w:lineRule="auto"/>
        <w:ind w:leftChars="111" w:left="664"/>
        <w:rPr>
          <w:rFonts w:eastAsia="MS Mincho"/>
        </w:rPr>
      </w:pPr>
      <w:r w:rsidRPr="00FB6571">
        <w:rPr>
          <w:lang w:eastAsia="zh-CN"/>
        </w:rPr>
        <w:t>The relevant agreements made for ACK/NACK</w:t>
      </w:r>
      <w:r w:rsidR="002E4651" w:rsidRPr="00FB6571">
        <w:rPr>
          <w:lang w:eastAsia="zh-CN"/>
        </w:rPr>
        <w:t xml:space="preserve"> </w:t>
      </w:r>
      <w:r w:rsidRPr="00FB6571">
        <w:rPr>
          <w:lang w:eastAsia="zh-CN"/>
        </w:rPr>
        <w:t xml:space="preserve">based feedback can be extended </w:t>
      </w:r>
      <w:r w:rsidR="00096FCD" w:rsidRPr="00FB6571">
        <w:rPr>
          <w:lang w:eastAsia="zh-CN"/>
        </w:rPr>
        <w:t>for</w:t>
      </w:r>
      <w:r w:rsidRPr="00FB6571">
        <w:rPr>
          <w:lang w:eastAsia="zh-CN"/>
        </w:rPr>
        <w:t xml:space="preserve"> </w:t>
      </w:r>
      <w:r w:rsidR="003F1527" w:rsidRPr="00FB6571">
        <w:rPr>
          <w:lang w:eastAsia="zh-CN"/>
        </w:rPr>
        <w:t xml:space="preserve">the support </w:t>
      </w:r>
      <w:r w:rsidR="00FB6571">
        <w:rPr>
          <w:lang w:eastAsia="zh-CN"/>
        </w:rPr>
        <w:t>of NACK-only, including:</w:t>
      </w:r>
    </w:p>
    <w:p w14:paraId="1D03CD76" w14:textId="633337D7" w:rsidR="00CF789D" w:rsidRPr="00FB6571" w:rsidRDefault="00CF789D" w:rsidP="00F75C26">
      <w:pPr>
        <w:pStyle w:val="ListParagraph"/>
        <w:numPr>
          <w:ilvl w:val="1"/>
          <w:numId w:val="66"/>
        </w:numPr>
        <w:spacing w:after="0" w:line="240" w:lineRule="auto"/>
        <w:rPr>
          <w:rFonts w:eastAsia="MS Mincho"/>
        </w:rPr>
      </w:pPr>
      <w:r w:rsidRPr="00FB6571">
        <w:rPr>
          <w:rFonts w:eastAsia="MS Mincho"/>
        </w:rPr>
        <w:t xml:space="preserve">RRC signalling configures the </w:t>
      </w:r>
      <w:r w:rsidR="00C45DBE">
        <w:rPr>
          <w:rFonts w:eastAsia="MS Mincho"/>
        </w:rPr>
        <w:t xml:space="preserve">presence of the field </w:t>
      </w:r>
      <w:r w:rsidRPr="00FB6571">
        <w:rPr>
          <w:rFonts w:eastAsia="MS Mincho"/>
        </w:rPr>
        <w:t>“</w:t>
      </w:r>
      <w:r w:rsidR="00896F4A" w:rsidRPr="00FB6571">
        <w:rPr>
          <w:rFonts w:eastAsia="MS Mincho"/>
        </w:rPr>
        <w:t>enabling</w:t>
      </w:r>
      <w:r w:rsidRPr="00FB6571">
        <w:rPr>
          <w:rFonts w:eastAsia="MS Mincho"/>
          <w:lang w:val="en-US"/>
        </w:rPr>
        <w:t>/disabling HARQ-ACK feedback indication”</w:t>
      </w:r>
      <w:r w:rsidR="00E352AB" w:rsidRPr="00FB6571">
        <w:rPr>
          <w:rFonts w:eastAsia="MS Mincho"/>
        </w:rPr>
        <w:t xml:space="preserve"> </w:t>
      </w:r>
      <w:r w:rsidR="00C45DBE">
        <w:rPr>
          <w:rFonts w:eastAsia="MS Mincho"/>
        </w:rPr>
        <w:t xml:space="preserve">in the group-common DCI </w:t>
      </w:r>
      <w:r w:rsidR="00E352AB"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00A5B4EA" w14:textId="2E23F278" w:rsidR="00CF789D" w:rsidRPr="00E352AB" w:rsidRDefault="00CF789D" w:rsidP="00F75C26">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lastRenderedPageBreak/>
        <w:t xml:space="preserve">RRC signalling configures directly </w:t>
      </w:r>
      <w:r w:rsidR="00E86476">
        <w:rPr>
          <w:rFonts w:eastAsia="MS Mincho"/>
          <w:sz w:val="20"/>
          <w:szCs w:val="20"/>
          <w:lang w:val="en-GB" w:eastAsia="ja-JP"/>
        </w:rPr>
        <w:t xml:space="preserve">whether </w:t>
      </w:r>
      <w:r w:rsidRPr="00E352AB">
        <w:rPr>
          <w:rFonts w:eastAsia="MS Mincho"/>
          <w:sz w:val="20"/>
          <w:szCs w:val="20"/>
          <w:lang w:val="en-GB" w:eastAsia="ja-JP"/>
        </w:rPr>
        <w:t>the HARQ-ACK feedback</w:t>
      </w:r>
      <w:r w:rsidR="00E352AB" w:rsidRPr="00E352AB">
        <w:rPr>
          <w:rFonts w:eastAsia="MS Mincho"/>
          <w:sz w:val="20"/>
          <w:szCs w:val="20"/>
          <w:lang w:val="en-GB" w:eastAsia="ja-JP"/>
        </w:rPr>
        <w:t xml:space="preserve"> is enabled or disabled and </w:t>
      </w:r>
      <w:r w:rsidR="00FB6571">
        <w:rPr>
          <w:rFonts w:eastAsia="MS Mincho"/>
          <w:sz w:val="20"/>
          <w:szCs w:val="20"/>
          <w:lang w:val="en-GB" w:eastAsia="ja-JP"/>
        </w:rPr>
        <w:t>t</w:t>
      </w:r>
      <w:r w:rsidRPr="00E352AB">
        <w:rPr>
          <w:rFonts w:eastAsia="MS Mincho"/>
          <w:sz w:val="20"/>
          <w:szCs w:val="20"/>
          <w:lang w:val="en-GB" w:eastAsia="ja-JP"/>
        </w:rPr>
        <w:t xml:space="preserve">he configuration is per G-RNTI. </w:t>
      </w:r>
    </w:p>
    <w:bookmarkEnd w:id="207"/>
    <w:bookmarkEnd w:id="208"/>
    <w:p w14:paraId="27F7E6AF" w14:textId="77777777" w:rsidR="003F1527" w:rsidRDefault="003F1527" w:rsidP="00650E45">
      <w:pPr>
        <w:pStyle w:val="Subtitle"/>
        <w:rPr>
          <w:rFonts w:ascii="Times New Roman" w:eastAsia="MS Mincho" w:hAnsi="Times New Roman" w:cs="Times New Roman"/>
          <w:color w:val="auto"/>
          <w:sz w:val="21"/>
        </w:rPr>
      </w:pPr>
    </w:p>
    <w:p w14:paraId="0400A1A7" w14:textId="77777777" w:rsidR="00CF789D" w:rsidRPr="00CF789D" w:rsidRDefault="00CF789D" w:rsidP="00CF789D">
      <w:pPr>
        <w:rPr>
          <w:rFonts w:eastAsia="MS Mincho"/>
          <w:lang w:val="en-GB" w:eastAsia="ja-JP"/>
        </w:rPr>
      </w:pPr>
    </w:p>
    <w:p w14:paraId="09AE444A"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0E45" w:rsidRPr="00525DAA" w14:paraId="23120C61" w14:textId="77777777" w:rsidTr="00A7495B">
        <w:trPr>
          <w:trHeight w:val="253"/>
          <w:jc w:val="center"/>
        </w:trPr>
        <w:tc>
          <w:tcPr>
            <w:tcW w:w="1555" w:type="dxa"/>
          </w:tcPr>
          <w:p w14:paraId="7D7E755D" w14:textId="77777777" w:rsidR="00650E45" w:rsidRPr="00F45145" w:rsidRDefault="00650E45" w:rsidP="00A7495B">
            <w:pPr>
              <w:spacing w:after="0"/>
              <w:rPr>
                <w:rFonts w:cstheme="minorHAnsi"/>
                <w:sz w:val="16"/>
                <w:szCs w:val="16"/>
              </w:rPr>
            </w:pPr>
            <w:r w:rsidRPr="00F45145">
              <w:rPr>
                <w:b/>
                <w:sz w:val="16"/>
                <w:szCs w:val="16"/>
              </w:rPr>
              <w:t>Company</w:t>
            </w:r>
          </w:p>
        </w:tc>
        <w:tc>
          <w:tcPr>
            <w:tcW w:w="7801" w:type="dxa"/>
          </w:tcPr>
          <w:p w14:paraId="7769709C" w14:textId="77777777" w:rsidR="00650E45" w:rsidRPr="00F45145" w:rsidRDefault="00650E45" w:rsidP="00A7495B">
            <w:pPr>
              <w:spacing w:after="0"/>
              <w:rPr>
                <w:rFonts w:eastAsiaTheme="minorEastAsia"/>
                <w:sz w:val="16"/>
                <w:szCs w:val="16"/>
                <w:lang w:eastAsia="zh-CN"/>
              </w:rPr>
            </w:pPr>
            <w:r w:rsidRPr="00F45145">
              <w:rPr>
                <w:b/>
                <w:sz w:val="16"/>
                <w:szCs w:val="16"/>
              </w:rPr>
              <w:t xml:space="preserve">Comments </w:t>
            </w:r>
          </w:p>
        </w:tc>
      </w:tr>
      <w:tr w:rsidR="00650E45" w:rsidRPr="00525DAA" w14:paraId="33BA2DB3" w14:textId="77777777" w:rsidTr="00A7495B">
        <w:trPr>
          <w:trHeight w:val="253"/>
          <w:jc w:val="center"/>
        </w:trPr>
        <w:tc>
          <w:tcPr>
            <w:tcW w:w="1555" w:type="dxa"/>
          </w:tcPr>
          <w:p w14:paraId="0671BAE3" w14:textId="69DCD817" w:rsidR="00650E45" w:rsidRPr="00F45145" w:rsidRDefault="005919D1" w:rsidP="00A7495B">
            <w:pPr>
              <w:spacing w:after="0"/>
              <w:rPr>
                <w:b/>
                <w:sz w:val="16"/>
                <w:szCs w:val="16"/>
              </w:rPr>
            </w:pPr>
            <w:r w:rsidRPr="00E001A5">
              <w:rPr>
                <w:rFonts w:eastAsiaTheme="minorEastAsia"/>
                <w:sz w:val="18"/>
                <w:szCs w:val="18"/>
                <w:lang w:eastAsia="zh-CN"/>
              </w:rPr>
              <w:t>Lenovo, Motorola Mobility</w:t>
            </w:r>
          </w:p>
        </w:tc>
        <w:tc>
          <w:tcPr>
            <w:tcW w:w="7801" w:type="dxa"/>
          </w:tcPr>
          <w:p w14:paraId="541B3B2E" w14:textId="47735B9B" w:rsidR="00650E45" w:rsidRPr="00F45145" w:rsidRDefault="005919D1" w:rsidP="00A7495B">
            <w:pPr>
              <w:spacing w:after="0"/>
              <w:rPr>
                <w:b/>
                <w:sz w:val="16"/>
                <w:szCs w:val="16"/>
              </w:rPr>
            </w:pPr>
            <w:r>
              <w:rPr>
                <w:b/>
                <w:sz w:val="16"/>
                <w:szCs w:val="16"/>
              </w:rPr>
              <w:t>OK.</w:t>
            </w:r>
          </w:p>
        </w:tc>
      </w:tr>
      <w:tr w:rsidR="00FD7B8B" w:rsidRPr="00525DAA" w14:paraId="1AC4E126" w14:textId="77777777" w:rsidTr="00A7495B">
        <w:trPr>
          <w:trHeight w:val="253"/>
          <w:jc w:val="center"/>
        </w:trPr>
        <w:tc>
          <w:tcPr>
            <w:tcW w:w="1555" w:type="dxa"/>
          </w:tcPr>
          <w:p w14:paraId="2701662D" w14:textId="10E10FBB" w:rsidR="00FD7B8B" w:rsidRPr="00E001A5" w:rsidRDefault="00FD7B8B" w:rsidP="00A7495B">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7BB99CE4" w14:textId="252526A4" w:rsidR="00FD7B8B" w:rsidRDefault="00FD7B8B" w:rsidP="00A7495B">
            <w:pPr>
              <w:spacing w:after="0"/>
              <w:rPr>
                <w:b/>
                <w:sz w:val="16"/>
                <w:szCs w:val="16"/>
              </w:rPr>
            </w:pPr>
            <w:r>
              <w:rPr>
                <w:rFonts w:hint="eastAsia"/>
                <w:b/>
                <w:sz w:val="16"/>
                <w:szCs w:val="16"/>
                <w:lang w:eastAsia="zh-CN"/>
              </w:rPr>
              <w:t xml:space="preserve">OK with the proposal. </w:t>
            </w:r>
          </w:p>
        </w:tc>
      </w:tr>
      <w:tr w:rsidR="00D66F2D" w:rsidRPr="00525DAA" w14:paraId="2C6CB799" w14:textId="77777777" w:rsidTr="00A7495B">
        <w:trPr>
          <w:trHeight w:val="253"/>
          <w:jc w:val="center"/>
        </w:trPr>
        <w:tc>
          <w:tcPr>
            <w:tcW w:w="1555" w:type="dxa"/>
          </w:tcPr>
          <w:p w14:paraId="4743FC61" w14:textId="1FBD40D2" w:rsidR="00D66F2D" w:rsidRDefault="00D66F2D" w:rsidP="00A7495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635E3B1" w14:textId="6C1BB3A0" w:rsidR="00D66F2D" w:rsidRDefault="00D66F2D" w:rsidP="00A7495B">
            <w:pPr>
              <w:spacing w:after="0"/>
              <w:rPr>
                <w:b/>
                <w:sz w:val="16"/>
                <w:szCs w:val="16"/>
                <w:lang w:eastAsia="zh-CN"/>
              </w:rPr>
            </w:pPr>
            <w:r>
              <w:rPr>
                <w:rFonts w:hint="eastAsia"/>
                <w:b/>
                <w:sz w:val="16"/>
                <w:szCs w:val="16"/>
                <w:lang w:eastAsia="zh-CN"/>
              </w:rPr>
              <w:t>O</w:t>
            </w:r>
            <w:r>
              <w:rPr>
                <w:b/>
                <w:sz w:val="16"/>
                <w:szCs w:val="16"/>
                <w:lang w:eastAsia="zh-CN"/>
              </w:rPr>
              <w:t>k</w:t>
            </w:r>
          </w:p>
        </w:tc>
      </w:tr>
      <w:tr w:rsidR="0013653A" w:rsidRPr="00525DAA" w14:paraId="2995DD64" w14:textId="77777777" w:rsidTr="00A7495B">
        <w:trPr>
          <w:trHeight w:val="253"/>
          <w:jc w:val="center"/>
        </w:trPr>
        <w:tc>
          <w:tcPr>
            <w:tcW w:w="1555" w:type="dxa"/>
          </w:tcPr>
          <w:p w14:paraId="5DD6912E" w14:textId="19B78DD9" w:rsidR="0013653A" w:rsidRDefault="0013653A" w:rsidP="00A7495B">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0B8C89F9" w14:textId="40A8DA6A" w:rsidR="0013653A" w:rsidRDefault="0013653A" w:rsidP="00A7495B">
            <w:pPr>
              <w:spacing w:after="0"/>
              <w:rPr>
                <w:b/>
                <w:sz w:val="16"/>
                <w:szCs w:val="16"/>
                <w:lang w:eastAsia="zh-CN"/>
              </w:rPr>
            </w:pPr>
            <w:r>
              <w:rPr>
                <w:b/>
                <w:sz w:val="16"/>
                <w:szCs w:val="16"/>
                <w:lang w:eastAsia="zh-CN"/>
              </w:rPr>
              <w:t>Ok.</w:t>
            </w:r>
          </w:p>
        </w:tc>
      </w:tr>
      <w:tr w:rsidR="006B18C2" w:rsidRPr="00525DAA" w14:paraId="6A0CD3E0" w14:textId="77777777" w:rsidTr="00A7495B">
        <w:trPr>
          <w:trHeight w:val="253"/>
          <w:jc w:val="center"/>
        </w:trPr>
        <w:tc>
          <w:tcPr>
            <w:tcW w:w="1555" w:type="dxa"/>
          </w:tcPr>
          <w:p w14:paraId="288C9F7D" w14:textId="44F90C1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5CF3ABA" w14:textId="1A0E06F5" w:rsidR="006B18C2" w:rsidRDefault="006B18C2" w:rsidP="006B18C2">
            <w:pPr>
              <w:spacing w:after="0"/>
              <w:rPr>
                <w:b/>
                <w:sz w:val="16"/>
                <w:szCs w:val="16"/>
                <w:lang w:eastAsia="zh-CN"/>
              </w:rPr>
            </w:pPr>
            <w:r>
              <w:rPr>
                <w:b/>
                <w:sz w:val="16"/>
                <w:szCs w:val="16"/>
                <w:lang w:eastAsia="zh-CN"/>
              </w:rPr>
              <w:t>We think the proposal is over optimization. There is no need to enable/disable NACK only via DCI.</w:t>
            </w:r>
          </w:p>
        </w:tc>
      </w:tr>
      <w:tr w:rsidR="001A2AAC" w:rsidRPr="00525DAA" w14:paraId="0F57860E" w14:textId="77777777" w:rsidTr="00A7495B">
        <w:trPr>
          <w:trHeight w:val="253"/>
          <w:jc w:val="center"/>
        </w:trPr>
        <w:tc>
          <w:tcPr>
            <w:tcW w:w="1555" w:type="dxa"/>
          </w:tcPr>
          <w:p w14:paraId="334A80DD" w14:textId="0697C925" w:rsidR="001A2AAC" w:rsidRDefault="001A2AAC" w:rsidP="001A2AAC">
            <w:pPr>
              <w:spacing w:after="0"/>
              <w:rPr>
                <w:rFonts w:eastAsiaTheme="minorEastAsia"/>
                <w:sz w:val="18"/>
                <w:szCs w:val="18"/>
                <w:lang w:eastAsia="zh-CN"/>
              </w:rPr>
            </w:pPr>
            <w:r w:rsidRPr="00150A34">
              <w:rPr>
                <w:rFonts w:hint="eastAsia"/>
                <w:sz w:val="16"/>
                <w:szCs w:val="16"/>
                <w:lang w:eastAsia="zh-CN"/>
              </w:rPr>
              <w:t>X</w:t>
            </w:r>
            <w:r w:rsidRPr="00150A34">
              <w:rPr>
                <w:sz w:val="16"/>
                <w:szCs w:val="16"/>
                <w:lang w:eastAsia="zh-CN"/>
              </w:rPr>
              <w:t>iaomi</w:t>
            </w:r>
          </w:p>
        </w:tc>
        <w:tc>
          <w:tcPr>
            <w:tcW w:w="7801" w:type="dxa"/>
          </w:tcPr>
          <w:p w14:paraId="045532D4"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fine with the proposal. Furthermore, we would like to make a clarification: there is no intention to introduce separate enabling/disabling indication in a DCI for ACK/NACK-based feedback and NACK-only feedback respectively, right?</w:t>
            </w:r>
          </w:p>
          <w:p w14:paraId="4C3E5BE0" w14:textId="7FAA8851" w:rsidR="003F3A00" w:rsidRPr="003F3A00" w:rsidRDefault="003F3A00" w:rsidP="003F3A00">
            <w:pPr>
              <w:pStyle w:val="ListParagraph"/>
              <w:numPr>
                <w:ilvl w:val="0"/>
                <w:numId w:val="74"/>
              </w:numPr>
              <w:spacing w:after="0"/>
              <w:rPr>
                <w:b/>
                <w:sz w:val="16"/>
                <w:szCs w:val="16"/>
                <w:lang w:eastAsia="zh-CN"/>
              </w:rPr>
            </w:pPr>
            <w:r w:rsidRPr="003F3A00">
              <w:rPr>
                <w:b/>
                <w:sz w:val="16"/>
                <w:szCs w:val="16"/>
                <w:highlight w:val="cyan"/>
                <w:lang w:eastAsia="zh-CN"/>
              </w:rPr>
              <w:t>Not separate, because the DCI formats are the same for ACK/NACK and NACK-only, so the bit is the same.</w:t>
            </w:r>
            <w:r>
              <w:rPr>
                <w:b/>
                <w:sz w:val="16"/>
                <w:szCs w:val="16"/>
                <w:lang w:eastAsia="zh-CN"/>
              </w:rPr>
              <w:t xml:space="preserve"> </w:t>
            </w:r>
          </w:p>
        </w:tc>
      </w:tr>
      <w:tr w:rsidR="00BF6C00" w:rsidRPr="00525DAA" w14:paraId="3A643D74" w14:textId="77777777" w:rsidTr="00BF6C00">
        <w:tblPrEx>
          <w:jc w:val="left"/>
        </w:tblPrEx>
        <w:trPr>
          <w:trHeight w:val="253"/>
        </w:trPr>
        <w:tc>
          <w:tcPr>
            <w:tcW w:w="1555" w:type="dxa"/>
          </w:tcPr>
          <w:p w14:paraId="491E65BA"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2E31750D" w14:textId="77777777" w:rsidR="00BF6C00" w:rsidRPr="00676660" w:rsidRDefault="00BF6C00" w:rsidP="00772EA7">
            <w:pPr>
              <w:spacing w:after="0"/>
              <w:rPr>
                <w:sz w:val="16"/>
                <w:szCs w:val="16"/>
                <w:lang w:eastAsia="zh-CN"/>
              </w:rPr>
            </w:pPr>
            <w:r w:rsidRPr="00676660">
              <w:rPr>
                <w:rFonts w:hint="eastAsia"/>
                <w:sz w:val="16"/>
                <w:szCs w:val="16"/>
                <w:lang w:eastAsia="zh-CN"/>
              </w:rPr>
              <w:t>S</w:t>
            </w:r>
            <w:r w:rsidRPr="00676660">
              <w:rPr>
                <w:sz w:val="16"/>
                <w:szCs w:val="16"/>
                <w:lang w:eastAsia="zh-CN"/>
              </w:rPr>
              <w:t>upport</w:t>
            </w:r>
          </w:p>
        </w:tc>
      </w:tr>
      <w:tr w:rsidR="00B22DDC" w:rsidRPr="00525DAA" w14:paraId="48E05B10" w14:textId="77777777" w:rsidTr="00BF6C00">
        <w:tblPrEx>
          <w:jc w:val="left"/>
        </w:tblPrEx>
        <w:trPr>
          <w:trHeight w:val="253"/>
        </w:trPr>
        <w:tc>
          <w:tcPr>
            <w:tcW w:w="1555" w:type="dxa"/>
          </w:tcPr>
          <w:p w14:paraId="2E16F839" w14:textId="551442D5"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554C0DF" w14:textId="77777777" w:rsidR="00B22DDC" w:rsidRPr="0011547C" w:rsidRDefault="00B22DDC" w:rsidP="00B22DDC">
            <w:pPr>
              <w:spacing w:after="0"/>
              <w:rPr>
                <w:bCs/>
                <w:sz w:val="18"/>
                <w:szCs w:val="18"/>
                <w:lang w:eastAsia="zh-CN"/>
              </w:rPr>
            </w:pPr>
            <w:r w:rsidRPr="0011547C">
              <w:rPr>
                <w:bCs/>
                <w:sz w:val="18"/>
                <w:szCs w:val="18"/>
                <w:lang w:eastAsia="zh-CN"/>
              </w:rPr>
              <w:t>Support</w:t>
            </w:r>
          </w:p>
          <w:p w14:paraId="423D688A" w14:textId="2F24E82C" w:rsidR="00B22DDC" w:rsidRPr="00676660" w:rsidRDefault="00B22DDC" w:rsidP="00B22DDC">
            <w:pPr>
              <w:spacing w:after="0"/>
              <w:ind w:left="0" w:firstLine="0"/>
              <w:rPr>
                <w:sz w:val="16"/>
                <w:szCs w:val="16"/>
                <w:lang w:eastAsia="zh-CN"/>
              </w:rPr>
            </w:pPr>
            <w:r w:rsidRPr="0011547C">
              <w:rPr>
                <w:bCs/>
                <w:sz w:val="18"/>
                <w:szCs w:val="18"/>
                <w:lang w:eastAsia="zh-CN"/>
              </w:rPr>
              <w:t xml:space="preserve">One example reason for disabling “NACK-only” </w:t>
            </w:r>
            <w:r>
              <w:rPr>
                <w:bCs/>
                <w:sz w:val="18"/>
                <w:szCs w:val="18"/>
                <w:lang w:eastAsia="zh-CN"/>
              </w:rPr>
              <w:t>is</w:t>
            </w:r>
            <w:r w:rsidRPr="0011547C">
              <w:rPr>
                <w:bCs/>
                <w:sz w:val="18"/>
                <w:szCs w:val="18"/>
                <w:lang w:eastAsia="zh-CN"/>
              </w:rPr>
              <w:t xml:space="preserve"> the case </w:t>
            </w:r>
            <w:r>
              <w:rPr>
                <w:bCs/>
                <w:sz w:val="18"/>
                <w:szCs w:val="18"/>
                <w:lang w:eastAsia="zh-CN"/>
              </w:rPr>
              <w:t>of using</w:t>
            </w:r>
            <w:r w:rsidRPr="0011547C">
              <w:rPr>
                <w:bCs/>
                <w:sz w:val="18"/>
                <w:szCs w:val="18"/>
                <w:lang w:eastAsia="zh-CN"/>
              </w:rPr>
              <w:t xml:space="preserve"> “Alt.1” </w:t>
            </w:r>
            <w:r>
              <w:rPr>
                <w:bCs/>
                <w:sz w:val="18"/>
                <w:szCs w:val="18"/>
                <w:lang w:eastAsia="zh-CN"/>
              </w:rPr>
              <w:t>(</w:t>
            </w:r>
            <w:r w:rsidRPr="0011547C">
              <w:rPr>
                <w:bCs/>
                <w:sz w:val="18"/>
                <w:szCs w:val="18"/>
                <w:lang w:eastAsia="zh-CN"/>
              </w:rPr>
              <w:t>discussed before</w:t>
            </w:r>
            <w:r>
              <w:rPr>
                <w:bCs/>
                <w:sz w:val="18"/>
                <w:szCs w:val="18"/>
                <w:lang w:eastAsia="zh-CN"/>
              </w:rPr>
              <w:t>, if agreed)</w:t>
            </w:r>
            <w:r w:rsidRPr="0011547C">
              <w:rPr>
                <w:bCs/>
                <w:sz w:val="18"/>
                <w:szCs w:val="18"/>
                <w:lang w:eastAsia="zh-CN"/>
              </w:rPr>
              <w:t xml:space="preserve"> due to the resulting number of bits </w:t>
            </w:r>
            <w:r w:rsidR="00955A24">
              <w:rPr>
                <w:bCs/>
                <w:sz w:val="18"/>
                <w:szCs w:val="18"/>
                <w:lang w:eastAsia="zh-CN"/>
              </w:rPr>
              <w:t>–</w:t>
            </w:r>
            <w:r w:rsidRPr="0011547C">
              <w:rPr>
                <w:bCs/>
                <w:sz w:val="18"/>
                <w:szCs w:val="18"/>
                <w:lang w:eastAsia="zh-CN"/>
              </w:rPr>
              <w:t xml:space="preserve"> then, there is no “NACK-only”, it is converted to “ACK/NACK”.</w:t>
            </w:r>
          </w:p>
        </w:tc>
      </w:tr>
      <w:tr w:rsidR="00062288" w:rsidRPr="00525DAA" w14:paraId="52C25986" w14:textId="77777777" w:rsidTr="00BF6C00">
        <w:tblPrEx>
          <w:jc w:val="left"/>
        </w:tblPrEx>
        <w:trPr>
          <w:trHeight w:val="253"/>
        </w:trPr>
        <w:tc>
          <w:tcPr>
            <w:tcW w:w="1555" w:type="dxa"/>
          </w:tcPr>
          <w:p w14:paraId="2DE95E9D" w14:textId="10ED4F97" w:rsidR="00062288" w:rsidRDefault="00062288" w:rsidP="00B22DDC">
            <w:pPr>
              <w:spacing w:after="0"/>
              <w:rPr>
                <w:rFonts w:eastAsiaTheme="minorEastAsia"/>
                <w:sz w:val="18"/>
                <w:szCs w:val="18"/>
                <w:lang w:eastAsia="zh-CN"/>
              </w:rPr>
            </w:pPr>
            <w:r>
              <w:rPr>
                <w:rFonts w:eastAsiaTheme="minorEastAsia"/>
                <w:sz w:val="18"/>
                <w:szCs w:val="18"/>
                <w:lang w:eastAsia="zh-CN"/>
              </w:rPr>
              <w:t>Futurewei</w:t>
            </w:r>
          </w:p>
        </w:tc>
        <w:tc>
          <w:tcPr>
            <w:tcW w:w="7801" w:type="dxa"/>
          </w:tcPr>
          <w:p w14:paraId="6CDF6F6B" w14:textId="02DE5C92" w:rsidR="00062288" w:rsidRPr="0011547C" w:rsidRDefault="00062288" w:rsidP="00B22DDC">
            <w:pPr>
              <w:spacing w:after="0"/>
              <w:rPr>
                <w:bCs/>
                <w:sz w:val="18"/>
                <w:szCs w:val="18"/>
                <w:lang w:eastAsia="zh-CN"/>
              </w:rPr>
            </w:pPr>
            <w:r>
              <w:rPr>
                <w:bCs/>
                <w:sz w:val="18"/>
                <w:szCs w:val="18"/>
                <w:lang w:eastAsia="zh-CN"/>
              </w:rPr>
              <w:t>Support</w:t>
            </w:r>
          </w:p>
        </w:tc>
      </w:tr>
      <w:tr w:rsidR="00955A24" w:rsidRPr="00525DAA" w14:paraId="0119DD1F" w14:textId="77777777" w:rsidTr="00BF6C00">
        <w:tblPrEx>
          <w:jc w:val="left"/>
        </w:tblPrEx>
        <w:trPr>
          <w:trHeight w:val="253"/>
        </w:trPr>
        <w:tc>
          <w:tcPr>
            <w:tcW w:w="1555" w:type="dxa"/>
          </w:tcPr>
          <w:p w14:paraId="2B24D31F" w14:textId="31DA2572" w:rsidR="00955A24" w:rsidRPr="00955A24" w:rsidRDefault="00955A24"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EC405A8" w14:textId="693A9C4D" w:rsidR="00955A24" w:rsidRPr="00955A24" w:rsidRDefault="00955A24" w:rsidP="00B22DDC">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B81D33" w:rsidRPr="00525DAA" w14:paraId="0ECAF5B2" w14:textId="77777777" w:rsidTr="00B81D33">
        <w:tblPrEx>
          <w:jc w:val="left"/>
        </w:tblPrEx>
        <w:trPr>
          <w:trHeight w:val="253"/>
        </w:trPr>
        <w:tc>
          <w:tcPr>
            <w:tcW w:w="1555" w:type="dxa"/>
          </w:tcPr>
          <w:p w14:paraId="474A58B4" w14:textId="77777777" w:rsidR="00B81D33" w:rsidRPr="00AE4931" w:rsidRDefault="00B81D33" w:rsidP="00772EA7">
            <w:pPr>
              <w:spacing w:after="0"/>
              <w:rPr>
                <w:bCs/>
                <w:sz w:val="20"/>
                <w:szCs w:val="20"/>
              </w:rPr>
            </w:pPr>
            <w:r w:rsidRPr="00AE4931">
              <w:rPr>
                <w:bCs/>
                <w:sz w:val="20"/>
                <w:szCs w:val="20"/>
              </w:rPr>
              <w:t>Ericsson</w:t>
            </w:r>
          </w:p>
        </w:tc>
        <w:tc>
          <w:tcPr>
            <w:tcW w:w="7801" w:type="dxa"/>
          </w:tcPr>
          <w:p w14:paraId="0A39BD39" w14:textId="77777777" w:rsidR="00B81D33" w:rsidRPr="007169BC" w:rsidRDefault="00B81D33" w:rsidP="00772EA7">
            <w:pPr>
              <w:spacing w:after="0"/>
              <w:rPr>
                <w:bCs/>
                <w:sz w:val="20"/>
                <w:szCs w:val="20"/>
              </w:rPr>
            </w:pPr>
            <w:r w:rsidRPr="007169BC">
              <w:rPr>
                <w:bCs/>
                <w:sz w:val="20"/>
                <w:szCs w:val="20"/>
              </w:rPr>
              <w:t xml:space="preserve">We find the current proposal unclear. </w:t>
            </w:r>
          </w:p>
          <w:p w14:paraId="641CE04A" w14:textId="77777777" w:rsidR="00B81D33" w:rsidRPr="007169BC" w:rsidRDefault="00B81D33" w:rsidP="00772EA7">
            <w:pPr>
              <w:spacing w:after="0"/>
              <w:rPr>
                <w:bCs/>
                <w:sz w:val="20"/>
                <w:szCs w:val="20"/>
              </w:rPr>
            </w:pPr>
            <w:r w:rsidRPr="007169BC">
              <w:rPr>
                <w:bCs/>
                <w:sz w:val="20"/>
                <w:szCs w:val="20"/>
              </w:rPr>
              <w:t>When considering switching between two HARQ-ACK feedback modes there are three logical transitions but only two of these are of interest:</w:t>
            </w:r>
          </w:p>
          <w:p w14:paraId="42D553A5" w14:textId="77777777" w:rsidR="00B81D33" w:rsidRPr="007169BC" w:rsidRDefault="00B81D33" w:rsidP="00B81D33">
            <w:pPr>
              <w:pStyle w:val="ListParagraph"/>
              <w:numPr>
                <w:ilvl w:val="0"/>
                <w:numId w:val="73"/>
              </w:numPr>
              <w:spacing w:after="0"/>
              <w:rPr>
                <w:bCs/>
              </w:rPr>
            </w:pPr>
            <w:r w:rsidRPr="007169BC">
              <w:rPr>
                <w:bCs/>
              </w:rPr>
              <w:t>Switching between ACK/NACK and no feedback</w:t>
            </w:r>
          </w:p>
          <w:p w14:paraId="0CF6B5D7" w14:textId="77777777" w:rsidR="00B81D33" w:rsidRPr="007169BC" w:rsidRDefault="00B81D33" w:rsidP="00B81D33">
            <w:pPr>
              <w:pStyle w:val="ListParagraph"/>
              <w:numPr>
                <w:ilvl w:val="0"/>
                <w:numId w:val="73"/>
              </w:numPr>
              <w:spacing w:after="0"/>
              <w:rPr>
                <w:bCs/>
              </w:rPr>
            </w:pPr>
            <w:r w:rsidRPr="007169BC">
              <w:rPr>
                <w:bCs/>
              </w:rPr>
              <w:t>Switching between ACK/NACK and NACK-only</w:t>
            </w:r>
          </w:p>
          <w:p w14:paraId="6FAAA4DC" w14:textId="77777777" w:rsidR="00B81D33" w:rsidRDefault="00B81D33" w:rsidP="00772EA7">
            <w:pPr>
              <w:spacing w:after="0"/>
              <w:rPr>
                <w:bCs/>
                <w:sz w:val="20"/>
                <w:szCs w:val="20"/>
              </w:rPr>
            </w:pPr>
            <w:r w:rsidRPr="007169BC">
              <w:rPr>
                <w:bCs/>
                <w:sz w:val="20"/>
                <w:szCs w:val="20"/>
              </w:rPr>
              <w:t>The third option, to switch between NACK-only and no feedback</w:t>
            </w:r>
            <w:r>
              <w:rPr>
                <w:bCs/>
                <w:sz w:val="20"/>
                <w:szCs w:val="20"/>
              </w:rPr>
              <w:t>,</w:t>
            </w:r>
            <w:r w:rsidRPr="007169BC">
              <w:rPr>
                <w:bCs/>
                <w:sz w:val="20"/>
                <w:szCs w:val="20"/>
              </w:rPr>
              <w:t xml:space="preserve"> has no practical interest, so does not need to be supported.</w:t>
            </w:r>
          </w:p>
          <w:p w14:paraId="66C2EA53" w14:textId="782F3E2A" w:rsidR="003F3A00" w:rsidRPr="003F3A00" w:rsidRDefault="003F3A00" w:rsidP="003F3A00">
            <w:pPr>
              <w:pStyle w:val="ListParagraph"/>
              <w:numPr>
                <w:ilvl w:val="0"/>
                <w:numId w:val="74"/>
              </w:numPr>
              <w:spacing w:after="0"/>
              <w:rPr>
                <w:bCs/>
                <w:highlight w:val="cyan"/>
              </w:rPr>
            </w:pPr>
            <w:r w:rsidRPr="003F3A00">
              <w:rPr>
                <w:rFonts w:hint="eastAsia"/>
                <w:bCs/>
                <w:highlight w:val="cyan"/>
                <w:lang w:eastAsia="zh-CN"/>
              </w:rPr>
              <w:t>Other</w:t>
            </w:r>
            <w:r w:rsidRPr="003F3A00">
              <w:rPr>
                <w:bCs/>
                <w:highlight w:val="cyan"/>
                <w:lang w:eastAsia="zh-CN"/>
              </w:rPr>
              <w:t xml:space="preserve"> companies see there is a need to do so. </w:t>
            </w:r>
          </w:p>
          <w:p w14:paraId="00838F20" w14:textId="77777777" w:rsidR="00B81D33" w:rsidRDefault="00B81D33" w:rsidP="00772EA7">
            <w:pPr>
              <w:spacing w:after="0"/>
              <w:rPr>
                <w:bCs/>
                <w:sz w:val="20"/>
                <w:szCs w:val="20"/>
              </w:rPr>
            </w:pPr>
            <w:r>
              <w:rPr>
                <w:bCs/>
                <w:sz w:val="20"/>
                <w:szCs w:val="20"/>
              </w:rPr>
              <w:t>The switching between ACK/NACK and no feedback is already agreed, so this Proposal should target switching between ACK/NACK and NACK-only.</w:t>
            </w:r>
          </w:p>
          <w:p w14:paraId="4C3C80FD" w14:textId="7C7D1CB3" w:rsidR="003F3A00" w:rsidRPr="003F3A00" w:rsidRDefault="003F3A00" w:rsidP="003F3A00">
            <w:pPr>
              <w:pStyle w:val="ListParagraph"/>
              <w:numPr>
                <w:ilvl w:val="0"/>
                <w:numId w:val="74"/>
              </w:numPr>
              <w:spacing w:after="0"/>
              <w:rPr>
                <w:bCs/>
                <w:highlight w:val="cyan"/>
              </w:rPr>
            </w:pPr>
            <w:r w:rsidRPr="003F3A00">
              <w:rPr>
                <w:bCs/>
                <w:highlight w:val="cyan"/>
                <w:lang w:eastAsia="zh-CN"/>
              </w:rPr>
              <w:t>Switching between ACK/NACK and NACK-only by RRC configuration has been agreed when compet</w:t>
            </w:r>
            <w:r>
              <w:rPr>
                <w:bCs/>
                <w:highlight w:val="cyan"/>
                <w:lang w:eastAsia="zh-CN"/>
              </w:rPr>
              <w:t>ing</w:t>
            </w:r>
            <w:r w:rsidRPr="003F3A00">
              <w:rPr>
                <w:bCs/>
                <w:highlight w:val="cyan"/>
                <w:lang w:eastAsia="zh-CN"/>
              </w:rPr>
              <w:t xml:space="preserve"> again</w:t>
            </w:r>
            <w:r>
              <w:rPr>
                <w:bCs/>
                <w:highlight w:val="cyan"/>
                <w:lang w:eastAsia="zh-CN"/>
              </w:rPr>
              <w:t>st</w:t>
            </w:r>
            <w:r w:rsidRPr="003F3A00">
              <w:rPr>
                <w:bCs/>
                <w:highlight w:val="cyan"/>
                <w:lang w:eastAsia="zh-CN"/>
              </w:rPr>
              <w:t xml:space="preserve"> dynamic</w:t>
            </w:r>
            <w:r>
              <w:rPr>
                <w:bCs/>
                <w:highlight w:val="cyan"/>
                <w:lang w:eastAsia="zh-CN"/>
              </w:rPr>
              <w:t xml:space="preserve"> switching </w:t>
            </w:r>
            <w:r w:rsidRPr="003F3A00">
              <w:rPr>
                <w:bCs/>
                <w:highlight w:val="cyan"/>
                <w:lang w:eastAsia="zh-CN"/>
              </w:rPr>
              <w:t xml:space="preserve">by DCI. </w:t>
            </w:r>
          </w:p>
          <w:p w14:paraId="52167433" w14:textId="77777777" w:rsidR="00B81D33" w:rsidRDefault="00B81D33" w:rsidP="00772EA7">
            <w:pPr>
              <w:spacing w:after="0"/>
              <w:rPr>
                <w:bCs/>
                <w:sz w:val="20"/>
                <w:szCs w:val="20"/>
              </w:rPr>
            </w:pPr>
            <w:r>
              <w:rPr>
                <w:bCs/>
                <w:sz w:val="20"/>
                <w:szCs w:val="20"/>
              </w:rPr>
              <w:t>We agree that the configuration should be per G-RNTI.</w:t>
            </w:r>
          </w:p>
          <w:p w14:paraId="42749D7F" w14:textId="77777777" w:rsidR="00B81D33" w:rsidRPr="00AE4931" w:rsidRDefault="00B81D33" w:rsidP="00772EA7">
            <w:pPr>
              <w:spacing w:after="0"/>
              <w:rPr>
                <w:bCs/>
                <w:sz w:val="20"/>
                <w:szCs w:val="20"/>
              </w:rPr>
            </w:pPr>
            <w:r w:rsidRPr="007169BC">
              <w:rPr>
                <w:bCs/>
                <w:sz w:val="20"/>
                <w:szCs w:val="20"/>
              </w:rPr>
              <w:t xml:space="preserve">We agree that RRC should configure the DCI functionality, including which HARQ feedback modes that are affected by the switch. Since ACK/NACK is always involved in the mechanism, RRC only needs to </w:t>
            </w:r>
            <w:r>
              <w:rPr>
                <w:bCs/>
                <w:sz w:val="20"/>
                <w:szCs w:val="20"/>
              </w:rPr>
              <w:t xml:space="preserve">configure the UE </w:t>
            </w:r>
            <w:r w:rsidRPr="007169BC">
              <w:rPr>
                <w:bCs/>
                <w:sz w:val="20"/>
                <w:szCs w:val="20"/>
              </w:rPr>
              <w:t>– with one bit – whether the “disable” means “no feedback” or “NACK-only” feedback. The word pair “enable/disable” refers to ACK/NACK feedback, which is enabled or disabled. Which is the other state, is RRC configured.</w:t>
            </w:r>
          </w:p>
        </w:tc>
      </w:tr>
      <w:tr w:rsidR="00E97E4D" w:rsidRPr="00525DAA" w14:paraId="6B6A41C4" w14:textId="77777777" w:rsidTr="00B81D33">
        <w:tblPrEx>
          <w:jc w:val="left"/>
        </w:tblPrEx>
        <w:trPr>
          <w:trHeight w:val="253"/>
        </w:trPr>
        <w:tc>
          <w:tcPr>
            <w:tcW w:w="1555" w:type="dxa"/>
          </w:tcPr>
          <w:p w14:paraId="378E9BCA" w14:textId="64D3F100" w:rsidR="00E97E4D" w:rsidRPr="00AE4931" w:rsidRDefault="00E97E4D" w:rsidP="00E97E4D">
            <w:pPr>
              <w:spacing w:after="0"/>
              <w:rPr>
                <w:bCs/>
                <w:sz w:val="20"/>
                <w:szCs w:val="20"/>
              </w:rPr>
            </w:pPr>
            <w:r>
              <w:rPr>
                <w:rFonts w:eastAsiaTheme="minorEastAsia"/>
                <w:sz w:val="18"/>
                <w:szCs w:val="18"/>
                <w:lang w:eastAsia="zh-CN"/>
              </w:rPr>
              <w:t>Qualcomm</w:t>
            </w:r>
          </w:p>
        </w:tc>
        <w:tc>
          <w:tcPr>
            <w:tcW w:w="7801" w:type="dxa"/>
          </w:tcPr>
          <w:p w14:paraId="74FB654D" w14:textId="31D18782" w:rsidR="00E97E4D" w:rsidRPr="007169BC" w:rsidRDefault="00E97E4D" w:rsidP="00E97E4D">
            <w:pPr>
              <w:spacing w:after="0"/>
              <w:rPr>
                <w:bCs/>
                <w:sz w:val="20"/>
                <w:szCs w:val="20"/>
              </w:rPr>
            </w:pPr>
            <w:r>
              <w:rPr>
                <w:bCs/>
                <w:sz w:val="18"/>
                <w:szCs w:val="18"/>
                <w:lang w:eastAsia="zh-CN"/>
              </w:rPr>
              <w:t>ok</w:t>
            </w:r>
          </w:p>
        </w:tc>
      </w:tr>
      <w:tr w:rsidR="003F3A00" w:rsidRPr="00525DAA" w14:paraId="2B4F9E78" w14:textId="77777777" w:rsidTr="00B81D33">
        <w:tblPrEx>
          <w:jc w:val="left"/>
        </w:tblPrEx>
        <w:trPr>
          <w:trHeight w:val="253"/>
        </w:trPr>
        <w:tc>
          <w:tcPr>
            <w:tcW w:w="1555" w:type="dxa"/>
          </w:tcPr>
          <w:p w14:paraId="39FE4FFA" w14:textId="21C10AAB" w:rsidR="003F3A00" w:rsidRDefault="003F3A00" w:rsidP="003F3A00">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6C4EEFBA" w14:textId="05C2F3BA" w:rsidR="003F3A00" w:rsidRDefault="003F3A00" w:rsidP="003F3A00">
            <w:pPr>
              <w:spacing w:after="0"/>
              <w:rPr>
                <w:bCs/>
                <w:sz w:val="18"/>
                <w:szCs w:val="18"/>
                <w:lang w:eastAsia="zh-CN"/>
              </w:rPr>
            </w:pPr>
            <w:r>
              <w:rPr>
                <w:bCs/>
                <w:sz w:val="18"/>
                <w:szCs w:val="18"/>
                <w:lang w:eastAsia="zh-CN"/>
              </w:rPr>
              <w:t>We think only RRC based configuration is enough. No need to have DCI based configuration of NACK-only ON/OFF</w:t>
            </w:r>
          </w:p>
        </w:tc>
      </w:tr>
      <w:tr w:rsidR="003F3A00" w:rsidRPr="00525DAA" w14:paraId="143726FE" w14:textId="77777777" w:rsidTr="00B81D33">
        <w:tblPrEx>
          <w:jc w:val="left"/>
        </w:tblPrEx>
        <w:trPr>
          <w:trHeight w:val="253"/>
        </w:trPr>
        <w:tc>
          <w:tcPr>
            <w:tcW w:w="1555" w:type="dxa"/>
          </w:tcPr>
          <w:p w14:paraId="0982BA86" w14:textId="22DF9067" w:rsidR="003F3A00" w:rsidRDefault="003F3A00" w:rsidP="003F3A00">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773A5761" w14:textId="75B386BF" w:rsidR="003F3A00" w:rsidRDefault="003F3A00" w:rsidP="003F3A00">
            <w:pPr>
              <w:spacing w:after="0"/>
              <w:rPr>
                <w:bCs/>
                <w:sz w:val="18"/>
                <w:szCs w:val="18"/>
                <w:lang w:eastAsia="zh-CN"/>
              </w:rPr>
            </w:pPr>
            <w:r>
              <w:rPr>
                <w:bCs/>
                <w:sz w:val="18"/>
                <w:szCs w:val="18"/>
                <w:lang w:eastAsia="zh-CN"/>
              </w:rPr>
              <w:t>ok</w:t>
            </w:r>
          </w:p>
        </w:tc>
      </w:tr>
      <w:tr w:rsidR="003F3A00" w:rsidRPr="00525DAA" w14:paraId="521D89B7" w14:textId="77777777" w:rsidTr="00B81D33">
        <w:tblPrEx>
          <w:jc w:val="left"/>
        </w:tblPrEx>
        <w:trPr>
          <w:trHeight w:val="253"/>
        </w:trPr>
        <w:tc>
          <w:tcPr>
            <w:tcW w:w="1555" w:type="dxa"/>
          </w:tcPr>
          <w:p w14:paraId="2D3247AE" w14:textId="52390D6B" w:rsidR="003F3A00" w:rsidRDefault="003F3A00" w:rsidP="003F3A00">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7CF4B054" w14:textId="71C496D6" w:rsidR="003F3A00" w:rsidRDefault="003F3A00" w:rsidP="003F3A00">
            <w:pPr>
              <w:spacing w:after="0"/>
              <w:rPr>
                <w:bCs/>
                <w:sz w:val="18"/>
                <w:szCs w:val="18"/>
                <w:lang w:eastAsia="zh-CN"/>
              </w:rPr>
            </w:pPr>
            <w:r w:rsidRPr="00FC6EC3">
              <w:rPr>
                <w:bCs/>
                <w:sz w:val="20"/>
                <w:szCs w:val="18"/>
                <w:lang w:eastAsia="zh-CN"/>
              </w:rPr>
              <w:t xml:space="preserve">We are ok with the proposal. </w:t>
            </w:r>
            <w:r w:rsidRPr="00FC6EC3">
              <w:rPr>
                <w:rFonts w:hint="eastAsia"/>
                <w:bCs/>
                <w:sz w:val="20"/>
                <w:szCs w:val="18"/>
                <w:lang w:eastAsia="zh-CN"/>
              </w:rPr>
              <w:t>T</w:t>
            </w:r>
            <w:r w:rsidRPr="00FC6EC3">
              <w:rPr>
                <w:bCs/>
                <w:sz w:val="20"/>
                <w:szCs w:val="18"/>
                <w:lang w:eastAsia="zh-CN"/>
              </w:rPr>
              <w:t xml:space="preserve">he same bit can be used for ACK/NACK based feedback or NACK-only based feedback. </w:t>
            </w:r>
          </w:p>
        </w:tc>
      </w:tr>
      <w:tr w:rsidR="003F3A00" w:rsidRPr="00525DAA" w14:paraId="3FC317C8" w14:textId="77777777" w:rsidTr="00B81D33">
        <w:tblPrEx>
          <w:jc w:val="left"/>
        </w:tblPrEx>
        <w:trPr>
          <w:trHeight w:val="253"/>
        </w:trPr>
        <w:tc>
          <w:tcPr>
            <w:tcW w:w="1555" w:type="dxa"/>
          </w:tcPr>
          <w:p w14:paraId="314EF8D9" w14:textId="3A742A59" w:rsidR="003F3A00" w:rsidRPr="00FC6EC3" w:rsidRDefault="003F3A00" w:rsidP="003F3A00">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PPP</w:t>
            </w:r>
          </w:p>
        </w:tc>
        <w:tc>
          <w:tcPr>
            <w:tcW w:w="7801" w:type="dxa"/>
          </w:tcPr>
          <w:p w14:paraId="3DAD6331" w14:textId="1589783E" w:rsidR="003F3A00" w:rsidRPr="00FC6EC3" w:rsidRDefault="003F3A00" w:rsidP="003F3A00">
            <w:pPr>
              <w:spacing w:after="0"/>
              <w:rPr>
                <w:bCs/>
                <w:sz w:val="20"/>
                <w:szCs w:val="18"/>
                <w:lang w:eastAsia="zh-CN"/>
              </w:rPr>
            </w:pPr>
            <w:r>
              <w:rPr>
                <w:bCs/>
                <w:sz w:val="18"/>
                <w:szCs w:val="18"/>
                <w:lang w:eastAsia="zh-CN"/>
              </w:rPr>
              <w:t>OK</w:t>
            </w:r>
          </w:p>
        </w:tc>
      </w:tr>
      <w:tr w:rsidR="003F3A00" w:rsidRPr="00525DAA" w14:paraId="6BB62329" w14:textId="77777777" w:rsidTr="00B81D33">
        <w:tblPrEx>
          <w:jc w:val="left"/>
        </w:tblPrEx>
        <w:trPr>
          <w:trHeight w:val="253"/>
        </w:trPr>
        <w:tc>
          <w:tcPr>
            <w:tcW w:w="1555" w:type="dxa"/>
          </w:tcPr>
          <w:p w14:paraId="587836E2" w14:textId="456FBB0E" w:rsidR="003F3A00" w:rsidRDefault="003F3A00" w:rsidP="003F3A00">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6DE5D83" w14:textId="6A67D5EF" w:rsidR="003F3A00" w:rsidRDefault="003F3A00" w:rsidP="003F3A00">
            <w:pPr>
              <w:spacing w:after="0"/>
              <w:rPr>
                <w:bCs/>
                <w:sz w:val="18"/>
                <w:szCs w:val="18"/>
                <w:lang w:eastAsia="zh-CN"/>
              </w:rPr>
            </w:pPr>
            <w:r>
              <w:rPr>
                <w:bCs/>
                <w:sz w:val="18"/>
                <w:szCs w:val="18"/>
                <w:lang w:eastAsia="zh-CN"/>
              </w:rPr>
              <w:t>Support</w:t>
            </w:r>
          </w:p>
        </w:tc>
      </w:tr>
      <w:tr w:rsidR="003F3A00" w:rsidRPr="00525DAA" w14:paraId="259E5863" w14:textId="77777777" w:rsidTr="00B81D33">
        <w:tblPrEx>
          <w:jc w:val="left"/>
        </w:tblPrEx>
        <w:trPr>
          <w:trHeight w:val="253"/>
        </w:trPr>
        <w:tc>
          <w:tcPr>
            <w:tcW w:w="1555" w:type="dxa"/>
          </w:tcPr>
          <w:p w14:paraId="555AACC9" w14:textId="46B18FAD" w:rsidR="003F3A00" w:rsidRDefault="003F3A00" w:rsidP="003F3A00">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12A38126" w14:textId="24E1C527" w:rsidR="003F3A00" w:rsidRDefault="003F3A00" w:rsidP="003F3A00">
            <w:pPr>
              <w:spacing w:after="0"/>
              <w:rPr>
                <w:bCs/>
                <w:sz w:val="18"/>
                <w:szCs w:val="18"/>
                <w:lang w:eastAsia="zh-CN"/>
              </w:rPr>
            </w:pPr>
            <w:r>
              <w:rPr>
                <w:rFonts w:hint="eastAsia"/>
                <w:bCs/>
                <w:sz w:val="18"/>
                <w:szCs w:val="18"/>
                <w:lang w:eastAsia="zh-CN"/>
              </w:rPr>
              <w:t>S</w:t>
            </w:r>
            <w:r>
              <w:rPr>
                <w:bCs/>
                <w:sz w:val="18"/>
                <w:szCs w:val="18"/>
                <w:lang w:eastAsia="zh-CN"/>
              </w:rPr>
              <w:t>upport</w:t>
            </w:r>
          </w:p>
        </w:tc>
      </w:tr>
      <w:tr w:rsidR="003F3A00" w:rsidRPr="00525DAA" w14:paraId="04566B02" w14:textId="77777777" w:rsidTr="00B81D33">
        <w:tblPrEx>
          <w:jc w:val="left"/>
        </w:tblPrEx>
        <w:trPr>
          <w:trHeight w:val="253"/>
        </w:trPr>
        <w:tc>
          <w:tcPr>
            <w:tcW w:w="1555" w:type="dxa"/>
          </w:tcPr>
          <w:p w14:paraId="29E50E64" w14:textId="430B06E8" w:rsidR="003F3A00" w:rsidRPr="0070383A" w:rsidRDefault="003F3A00" w:rsidP="003F3A00">
            <w:pPr>
              <w:spacing w:after="0"/>
              <w:rPr>
                <w:rFonts w:eastAsiaTheme="minorEastAsia"/>
                <w:sz w:val="18"/>
                <w:szCs w:val="18"/>
                <w:highlight w:val="cyan"/>
                <w:lang w:eastAsia="zh-CN"/>
              </w:rPr>
            </w:pPr>
            <w:r w:rsidRPr="0070383A">
              <w:rPr>
                <w:rFonts w:eastAsiaTheme="minorEastAsia" w:hint="eastAsia"/>
                <w:sz w:val="18"/>
                <w:szCs w:val="18"/>
                <w:highlight w:val="cyan"/>
                <w:lang w:eastAsia="zh-CN"/>
              </w:rPr>
              <w:t>F</w:t>
            </w:r>
            <w:r w:rsidRPr="0070383A">
              <w:rPr>
                <w:rFonts w:eastAsiaTheme="minorEastAsia"/>
                <w:sz w:val="18"/>
                <w:szCs w:val="18"/>
                <w:highlight w:val="cyan"/>
                <w:lang w:eastAsia="zh-CN"/>
              </w:rPr>
              <w:t>L’s response</w:t>
            </w:r>
          </w:p>
        </w:tc>
        <w:tc>
          <w:tcPr>
            <w:tcW w:w="7801" w:type="dxa"/>
          </w:tcPr>
          <w:p w14:paraId="5365D2D7" w14:textId="17403AE4" w:rsidR="003F3A00" w:rsidRPr="0070383A" w:rsidRDefault="003F3A00" w:rsidP="0070383A">
            <w:pPr>
              <w:spacing w:after="0"/>
              <w:ind w:left="0" w:firstLine="0"/>
              <w:rPr>
                <w:bCs/>
                <w:sz w:val="18"/>
                <w:szCs w:val="18"/>
                <w:highlight w:val="cyan"/>
                <w:lang w:eastAsia="zh-CN"/>
              </w:rPr>
            </w:pPr>
            <w:r w:rsidRPr="0070383A">
              <w:rPr>
                <w:rFonts w:hint="eastAsia"/>
                <w:bCs/>
                <w:sz w:val="18"/>
                <w:szCs w:val="18"/>
                <w:highlight w:val="cyan"/>
                <w:lang w:eastAsia="zh-CN"/>
              </w:rPr>
              <w:t>B</w:t>
            </w:r>
            <w:r w:rsidRPr="0070383A">
              <w:rPr>
                <w:bCs/>
                <w:sz w:val="18"/>
                <w:szCs w:val="18"/>
                <w:highlight w:val="cyan"/>
                <w:lang w:eastAsia="zh-CN"/>
              </w:rPr>
              <w:t xml:space="preserve">ased on the comments, the reasonable way forward seems to accept this proposal especially  considering the DCI signaling design need to be in place which can be easily extended to NACK-only. </w:t>
            </w:r>
            <w:r w:rsidR="0070383A" w:rsidRPr="0070383A">
              <w:rPr>
                <w:bCs/>
                <w:sz w:val="18"/>
                <w:szCs w:val="18"/>
                <w:highlight w:val="cyan"/>
                <w:lang w:eastAsia="zh-CN"/>
              </w:rPr>
              <w:t xml:space="preserve">Oppositly, additional effort is needed to preclude the “enabling/disalbing” indication to be used for NACK-only. </w:t>
            </w:r>
          </w:p>
        </w:tc>
      </w:tr>
      <w:tr w:rsidR="00E612FA" w:rsidRPr="00525DAA" w14:paraId="71CB493B" w14:textId="77777777" w:rsidTr="00B81D33">
        <w:tblPrEx>
          <w:jc w:val="left"/>
        </w:tblPrEx>
        <w:trPr>
          <w:trHeight w:val="253"/>
        </w:trPr>
        <w:tc>
          <w:tcPr>
            <w:tcW w:w="1555" w:type="dxa"/>
          </w:tcPr>
          <w:p w14:paraId="26E3590F" w14:textId="4C61047A" w:rsidR="00E612FA" w:rsidRPr="00E612FA" w:rsidRDefault="00E612FA" w:rsidP="003F3A00">
            <w:pPr>
              <w:spacing w:after="0"/>
              <w:rPr>
                <w:rFonts w:eastAsiaTheme="minorEastAsia"/>
                <w:sz w:val="18"/>
                <w:szCs w:val="18"/>
                <w:lang w:eastAsia="zh-CN"/>
              </w:rPr>
            </w:pPr>
            <w:r w:rsidRPr="00E612FA">
              <w:rPr>
                <w:rFonts w:eastAsiaTheme="minorEastAsia"/>
                <w:sz w:val="18"/>
                <w:szCs w:val="18"/>
                <w:lang w:eastAsia="zh-CN"/>
              </w:rPr>
              <w:t>Samsung</w:t>
            </w:r>
          </w:p>
        </w:tc>
        <w:tc>
          <w:tcPr>
            <w:tcW w:w="7801" w:type="dxa"/>
          </w:tcPr>
          <w:p w14:paraId="7ADC558F" w14:textId="292C8D75" w:rsidR="00E612FA" w:rsidRPr="00E612FA" w:rsidRDefault="00E612FA" w:rsidP="0070383A">
            <w:pPr>
              <w:spacing w:after="0"/>
              <w:ind w:left="0" w:firstLine="0"/>
              <w:rPr>
                <w:bCs/>
                <w:sz w:val="18"/>
                <w:szCs w:val="18"/>
                <w:lang w:eastAsia="zh-CN"/>
              </w:rPr>
            </w:pPr>
            <w:r w:rsidRPr="00E612FA">
              <w:rPr>
                <w:bCs/>
                <w:sz w:val="18"/>
                <w:szCs w:val="18"/>
                <w:lang w:eastAsia="zh-CN"/>
              </w:rPr>
              <w:t>OK</w:t>
            </w:r>
          </w:p>
        </w:tc>
      </w:tr>
      <w:tr w:rsidR="00456C95" w:rsidRPr="00525DAA" w14:paraId="03B1D77F" w14:textId="77777777" w:rsidTr="00B81D33">
        <w:tblPrEx>
          <w:jc w:val="left"/>
        </w:tblPrEx>
        <w:trPr>
          <w:trHeight w:val="253"/>
        </w:trPr>
        <w:tc>
          <w:tcPr>
            <w:tcW w:w="1555" w:type="dxa"/>
          </w:tcPr>
          <w:p w14:paraId="07D1A334" w14:textId="48B1B31F" w:rsidR="00456C95" w:rsidRPr="00E612FA" w:rsidRDefault="00456C95" w:rsidP="00456C95">
            <w:pPr>
              <w:spacing w:after="0"/>
              <w:rPr>
                <w:rFonts w:eastAsiaTheme="minorEastAsia"/>
                <w:sz w:val="18"/>
                <w:szCs w:val="18"/>
                <w:lang w:eastAsia="zh-CN"/>
              </w:rPr>
            </w:pPr>
            <w:r>
              <w:rPr>
                <w:rFonts w:eastAsiaTheme="minorEastAsia"/>
                <w:sz w:val="18"/>
                <w:szCs w:val="18"/>
                <w:lang w:eastAsia="zh-CN"/>
              </w:rPr>
              <w:lastRenderedPageBreak/>
              <w:t>Nokia, NSB2</w:t>
            </w:r>
          </w:p>
        </w:tc>
        <w:tc>
          <w:tcPr>
            <w:tcW w:w="7801" w:type="dxa"/>
          </w:tcPr>
          <w:p w14:paraId="643193D0" w14:textId="77777777" w:rsidR="00456C95" w:rsidRDefault="00456C95" w:rsidP="00456C95">
            <w:pPr>
              <w:spacing w:after="0"/>
              <w:ind w:left="0" w:firstLine="0"/>
              <w:rPr>
                <w:bCs/>
                <w:sz w:val="18"/>
                <w:szCs w:val="18"/>
                <w:lang w:eastAsia="zh-CN"/>
              </w:rPr>
            </w:pPr>
            <w:r>
              <w:rPr>
                <w:bCs/>
                <w:sz w:val="18"/>
                <w:szCs w:val="18"/>
                <w:lang w:eastAsia="zh-CN"/>
              </w:rPr>
              <w:t>Support.</w:t>
            </w:r>
          </w:p>
          <w:p w14:paraId="106EBF69" w14:textId="5D006D73" w:rsidR="00456C95" w:rsidRPr="00E612FA" w:rsidRDefault="00456C95" w:rsidP="00456C95">
            <w:pPr>
              <w:spacing w:after="0"/>
              <w:ind w:left="0" w:firstLine="0"/>
              <w:rPr>
                <w:bCs/>
                <w:sz w:val="18"/>
                <w:szCs w:val="18"/>
                <w:lang w:eastAsia="zh-CN"/>
              </w:rPr>
            </w:pPr>
            <w:r>
              <w:rPr>
                <w:bCs/>
                <w:sz w:val="18"/>
                <w:szCs w:val="18"/>
                <w:lang w:eastAsia="zh-CN"/>
              </w:rPr>
              <w:t>We need the agreement to complete functionality of NACK-only feedback.</w:t>
            </w:r>
          </w:p>
        </w:tc>
      </w:tr>
      <w:tr w:rsidR="005F62C6" w:rsidRPr="00525DAA" w14:paraId="14F012FC" w14:textId="77777777" w:rsidTr="00B81D33">
        <w:tblPrEx>
          <w:jc w:val="left"/>
        </w:tblPrEx>
        <w:trPr>
          <w:trHeight w:val="253"/>
        </w:trPr>
        <w:tc>
          <w:tcPr>
            <w:tcW w:w="1555" w:type="dxa"/>
          </w:tcPr>
          <w:p w14:paraId="1626FDD7" w14:textId="2E87F0CB" w:rsidR="005F62C6" w:rsidRPr="005F62C6" w:rsidRDefault="005F62C6" w:rsidP="00456C95">
            <w:pPr>
              <w:spacing w:after="0"/>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7801" w:type="dxa"/>
          </w:tcPr>
          <w:p w14:paraId="70E4CF42" w14:textId="5A326B79" w:rsidR="005F62C6" w:rsidRPr="005F62C6" w:rsidRDefault="005F62C6" w:rsidP="00456C95">
            <w:pPr>
              <w:spacing w:after="0"/>
              <w:ind w:left="0" w:firstLine="0"/>
              <w:rPr>
                <w:rFonts w:eastAsia="Malgun Gothic"/>
                <w:bCs/>
                <w:sz w:val="18"/>
                <w:szCs w:val="18"/>
                <w:lang w:eastAsia="ko-KR"/>
              </w:rPr>
            </w:pPr>
            <w:r>
              <w:rPr>
                <w:rFonts w:eastAsia="Malgun Gothic" w:hint="eastAsia"/>
                <w:bCs/>
                <w:sz w:val="18"/>
                <w:szCs w:val="18"/>
                <w:lang w:eastAsia="ko-KR"/>
              </w:rPr>
              <w:t>S</w:t>
            </w:r>
            <w:r>
              <w:rPr>
                <w:rFonts w:eastAsia="Malgun Gothic"/>
                <w:bCs/>
                <w:sz w:val="18"/>
                <w:szCs w:val="18"/>
                <w:lang w:eastAsia="ko-KR"/>
              </w:rPr>
              <w:t>upport.</w:t>
            </w:r>
          </w:p>
        </w:tc>
      </w:tr>
    </w:tbl>
    <w:p w14:paraId="08780BA4" w14:textId="77777777" w:rsidR="00650E45" w:rsidRPr="003F3A00" w:rsidRDefault="00650E45" w:rsidP="00650E45">
      <w:pPr>
        <w:rPr>
          <w:color w:val="DDD9C3" w:themeColor="background2" w:themeShade="E6"/>
          <w:lang w:eastAsia="zh-CN"/>
        </w:rPr>
      </w:pPr>
    </w:p>
    <w:p w14:paraId="0801F31C" w14:textId="77777777" w:rsidR="008A4B91" w:rsidRPr="00A519F9" w:rsidRDefault="008A4B91" w:rsidP="008A4B91">
      <w:pPr>
        <w:rPr>
          <w:rFonts w:eastAsia="MS Mincho"/>
          <w:lang w:eastAsia="ja-JP"/>
        </w:rPr>
      </w:pPr>
    </w:p>
    <w:bookmarkEnd w:id="203"/>
    <w:p w14:paraId="42D82456" w14:textId="3499FB06" w:rsidR="007516AF" w:rsidRDefault="007516AF" w:rsidP="007516AF">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multicast SPS</w:t>
      </w:r>
    </w:p>
    <w:p w14:paraId="6A6738DB" w14:textId="77777777" w:rsidR="00B0293E" w:rsidRDefault="00B0293E" w:rsidP="00B0293E">
      <w:pPr>
        <w:ind w:leftChars="16" w:left="35" w:firstLine="0"/>
        <w:rPr>
          <w:rFonts w:eastAsia="MS Mincho"/>
          <w:b/>
          <w:i/>
          <w:sz w:val="20"/>
          <w:u w:val="single"/>
          <w:lang w:eastAsia="ja-JP"/>
        </w:rPr>
      </w:pPr>
      <w:r w:rsidRPr="001B7377">
        <w:rPr>
          <w:rFonts w:eastAsia="MS Mincho"/>
          <w:b/>
          <w:i/>
          <w:sz w:val="20"/>
          <w:u w:val="single"/>
          <w:lang w:eastAsia="ja-JP"/>
        </w:rPr>
        <w:t>“</w:t>
      </w:r>
      <w:r w:rsidRPr="001B7377">
        <w:rPr>
          <w:rFonts w:eastAsia="MS Mincho" w:hint="eastAsia"/>
          <w:b/>
          <w:i/>
          <w:sz w:val="20"/>
          <w:u w:val="single"/>
          <w:lang w:eastAsia="ja-JP"/>
        </w:rPr>
        <w:t>A</w:t>
      </w:r>
      <w:r w:rsidRPr="001B7377">
        <w:rPr>
          <w:rFonts w:eastAsia="MS Mincho"/>
          <w:b/>
          <w:i/>
          <w:sz w:val="20"/>
          <w:u w:val="single"/>
          <w:lang w:eastAsia="ja-JP"/>
        </w:rPr>
        <w:t xml:space="preserve">pplicability to </w:t>
      </w:r>
      <w:r>
        <w:rPr>
          <w:rFonts w:eastAsia="MS Mincho"/>
          <w:b/>
          <w:i/>
          <w:sz w:val="20"/>
          <w:u w:val="single"/>
          <w:lang w:eastAsia="ja-JP"/>
        </w:rPr>
        <w:t>SPS</w:t>
      </w:r>
      <w:r w:rsidRPr="001B7377">
        <w:rPr>
          <w:rFonts w:eastAsia="MS Mincho"/>
          <w:b/>
          <w:i/>
          <w:sz w:val="20"/>
          <w:u w:val="single"/>
          <w:lang w:eastAsia="ja-JP"/>
        </w:rPr>
        <w:t>”</w:t>
      </w:r>
    </w:p>
    <w:p w14:paraId="498D9101" w14:textId="77777777" w:rsidR="00062BB8" w:rsidRPr="00062BB8" w:rsidRDefault="00062BB8" w:rsidP="00062BB8">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5700A76F" w14:textId="77777777" w:rsidR="00062BB8" w:rsidRPr="00062BB8" w:rsidRDefault="00062BB8" w:rsidP="00062BB8">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4F241F85" w14:textId="66136302" w:rsidR="00062BB8" w:rsidRDefault="00062BB8" w:rsidP="00062BB8">
      <w:pPr>
        <w:numPr>
          <w:ilvl w:val="0"/>
          <w:numId w:val="5"/>
        </w:numPr>
        <w:spacing w:after="0" w:line="240" w:lineRule="auto"/>
        <w:contextualSpacing/>
        <w:rPr>
          <w:rFonts w:eastAsia="MS Mincho"/>
          <w:i/>
          <w:sz w:val="20"/>
          <w:lang w:eastAsia="ja-JP"/>
        </w:rPr>
      </w:pPr>
      <w:r w:rsidRPr="00A46431">
        <w:rPr>
          <w:rFonts w:eastAsia="MS Mincho"/>
          <w:i/>
          <w:sz w:val="20"/>
          <w:lang w:eastAsia="ja-JP"/>
        </w:rPr>
        <w:t xml:space="preserve">(Spreadtrum) Proposal </w:t>
      </w:r>
      <w:r>
        <w:rPr>
          <w:rFonts w:eastAsia="MS Mincho"/>
          <w:i/>
          <w:sz w:val="20"/>
          <w:lang w:eastAsia="ja-JP"/>
        </w:rPr>
        <w:t>3</w:t>
      </w:r>
      <w:r w:rsidRPr="00A46431">
        <w:rPr>
          <w:rFonts w:eastAsia="MS Mincho"/>
          <w:i/>
          <w:sz w:val="20"/>
          <w:lang w:eastAsia="ja-JP"/>
        </w:rPr>
        <w:t xml:space="preserve">: </w:t>
      </w:r>
    </w:p>
    <w:p w14:paraId="37DA151F" w14:textId="77777777" w:rsidR="00062BB8" w:rsidRPr="00A46431" w:rsidRDefault="00062BB8" w:rsidP="00062BB8">
      <w:pPr>
        <w:numPr>
          <w:ilvl w:val="1"/>
          <w:numId w:val="5"/>
        </w:numPr>
        <w:spacing w:after="0" w:line="240" w:lineRule="auto"/>
        <w:contextualSpacing/>
        <w:rPr>
          <w:rFonts w:eastAsia="MS Mincho"/>
          <w:i/>
          <w:sz w:val="20"/>
          <w:lang w:eastAsia="ja-JP"/>
        </w:rPr>
      </w:pPr>
      <w:r w:rsidRPr="00A46431">
        <w:rPr>
          <w:rFonts w:eastAsia="MS Mincho"/>
          <w:i/>
          <w:sz w:val="20"/>
          <w:lang w:eastAsia="ja-JP"/>
        </w:rPr>
        <w:t>For SPS group-common PDSCH without PDCCH scheduling, support activation PDCCH to enable/disable HARQ-ACK feedback based on UE’s capability.</w:t>
      </w:r>
    </w:p>
    <w:p w14:paraId="6EBAB856" w14:textId="77777777" w:rsidR="008828B8" w:rsidRPr="00031E6C" w:rsidRDefault="008828B8" w:rsidP="008828B8">
      <w:pPr>
        <w:pStyle w:val="3GPPAgreements"/>
        <w:spacing w:before="0" w:after="0" w:line="240" w:lineRule="auto"/>
        <w:contextualSpacing/>
        <w:rPr>
          <w:i/>
        </w:rPr>
      </w:pPr>
      <w:r w:rsidRPr="00031E6C">
        <w:rPr>
          <w:i/>
        </w:rPr>
        <w:t xml:space="preserve">(Spreadtrum) Proposal 4: </w:t>
      </w:r>
    </w:p>
    <w:p w14:paraId="0C3EA472" w14:textId="77777777" w:rsidR="008828B8" w:rsidRPr="00031E6C" w:rsidRDefault="008828B8" w:rsidP="008828B8">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2BF37A0E" w14:textId="5A375DCA" w:rsidR="00E11146" w:rsidRDefault="008828B8" w:rsidP="008828B8">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 </w:t>
      </w:r>
      <w:r w:rsidR="00E11146" w:rsidRPr="00D10715">
        <w:rPr>
          <w:rFonts w:eastAsia="MS Mincho"/>
          <w:i/>
          <w:sz w:val="20"/>
          <w:lang w:eastAsia="ja-JP"/>
        </w:rPr>
        <w:t xml:space="preserve">(CATT) Proposal </w:t>
      </w:r>
      <w:r w:rsidR="00E11146">
        <w:rPr>
          <w:rFonts w:eastAsia="MS Mincho"/>
          <w:i/>
          <w:sz w:val="20"/>
          <w:lang w:eastAsia="ja-JP"/>
        </w:rPr>
        <w:t>4</w:t>
      </w:r>
      <w:r w:rsidR="00E11146" w:rsidRPr="00D10715">
        <w:rPr>
          <w:rFonts w:eastAsia="MS Mincho"/>
          <w:i/>
          <w:sz w:val="20"/>
          <w:lang w:eastAsia="ja-JP"/>
        </w:rPr>
        <w:t xml:space="preserve">: </w:t>
      </w:r>
    </w:p>
    <w:p w14:paraId="369E3531"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For SPS group-common PDSCH, the ACK/NACK based feedback of SPS activation should be always enabled and the ACK/NACK based feedback of SPS deactivation can be enabled/disabled.</w:t>
      </w:r>
    </w:p>
    <w:p w14:paraId="6E6B64ED" w14:textId="77777777" w:rsidR="00E11146" w:rsidRDefault="00E11146" w:rsidP="00E11146">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5</w:t>
      </w:r>
      <w:r w:rsidRPr="00D10715">
        <w:rPr>
          <w:rFonts w:eastAsia="MS Mincho"/>
          <w:i/>
          <w:sz w:val="20"/>
          <w:lang w:eastAsia="ja-JP"/>
        </w:rPr>
        <w:t xml:space="preserve">: </w:t>
      </w:r>
    </w:p>
    <w:p w14:paraId="290BC6EB"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If HARQ-ACK enabling/disabling is determined by DCI, the HARQ-ACK feedback of the PDSCH transmission without DCI (Case3) can be based on the DCI indication of the activation command.</w:t>
      </w:r>
    </w:p>
    <w:p w14:paraId="2C9EDAB0" w14:textId="77777777" w:rsidR="003046D7" w:rsidRPr="00571F41" w:rsidRDefault="00E11146" w:rsidP="003046D7">
      <w:pPr>
        <w:pStyle w:val="3GPPAgreements"/>
        <w:spacing w:before="0" w:after="0" w:line="240" w:lineRule="auto"/>
        <w:contextualSpacing/>
        <w:rPr>
          <w:i/>
          <w:lang w:val="de-DE"/>
        </w:rPr>
      </w:pPr>
      <w:r w:rsidRPr="001B7377">
        <w:rPr>
          <w:rFonts w:eastAsia="MS Mincho"/>
          <w:bCs/>
          <w:i/>
          <w:lang w:eastAsia="ja-JP"/>
        </w:rPr>
        <w:t xml:space="preserve"> </w:t>
      </w:r>
      <w:r w:rsidR="003046D7" w:rsidRPr="00571F41">
        <w:rPr>
          <w:i/>
        </w:rPr>
        <w:t xml:space="preserve">(DOCOMO) Proposal </w:t>
      </w:r>
      <w:r w:rsidR="003046D7">
        <w:rPr>
          <w:i/>
        </w:rPr>
        <w:t>8</w:t>
      </w:r>
      <w:r w:rsidR="003046D7" w:rsidRPr="00571F41">
        <w:rPr>
          <w:i/>
        </w:rPr>
        <w:t xml:space="preserve">: </w:t>
      </w:r>
    </w:p>
    <w:p w14:paraId="653853CC" w14:textId="77777777" w:rsidR="003046D7" w:rsidRPr="00571F41" w:rsidRDefault="003046D7" w:rsidP="003046D7">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3CF3AC59" w14:textId="77777777" w:rsidR="003046D7" w:rsidRPr="00CA2ACA" w:rsidRDefault="003046D7" w:rsidP="003046D7">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6B27BA1B" w14:textId="77777777" w:rsidR="003046D7" w:rsidRPr="003762A2" w:rsidRDefault="003046D7" w:rsidP="003046D7">
      <w:pPr>
        <w:pStyle w:val="3GPPAgreements"/>
        <w:numPr>
          <w:ilvl w:val="2"/>
          <w:numId w:val="5"/>
        </w:numPr>
        <w:spacing w:before="0" w:after="0" w:line="240" w:lineRule="auto"/>
        <w:contextualSpacing/>
        <w:rPr>
          <w:i/>
        </w:rPr>
      </w:pPr>
      <w:r w:rsidRPr="00CA2ACA">
        <w:rPr>
          <w:i/>
        </w:rPr>
        <w:t>Otherwise, UE follows the configuration/indication</w:t>
      </w:r>
    </w:p>
    <w:p w14:paraId="4A0891F7" w14:textId="77777777" w:rsidR="003046D7" w:rsidRPr="007C4C89" w:rsidRDefault="003046D7" w:rsidP="003046D7">
      <w:pPr>
        <w:pStyle w:val="3GPPAgreements"/>
        <w:spacing w:before="0" w:after="0" w:line="240" w:lineRule="auto"/>
        <w:contextualSpacing/>
        <w:rPr>
          <w:i/>
        </w:rPr>
      </w:pPr>
      <w:r w:rsidRPr="007C4C89">
        <w:rPr>
          <w:i/>
        </w:rPr>
        <w:t>(Lenovo) Proposal 1</w:t>
      </w:r>
      <w:r>
        <w:rPr>
          <w:i/>
        </w:rPr>
        <w:t>4</w:t>
      </w:r>
      <w:r w:rsidRPr="007C4C89">
        <w:rPr>
          <w:i/>
        </w:rPr>
        <w:t xml:space="preserve">: </w:t>
      </w:r>
    </w:p>
    <w:p w14:paraId="45D4852D" w14:textId="77777777" w:rsidR="003046D7" w:rsidRPr="007C4C89" w:rsidRDefault="003046D7" w:rsidP="003046D7">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w:t>
      </w:r>
      <w:r>
        <w:rPr>
          <w:i/>
        </w:rPr>
        <w:t>ctivation DCI can’t be disabled</w:t>
      </w:r>
      <w:r w:rsidRPr="007C4C89">
        <w:rPr>
          <w:i/>
        </w:rPr>
        <w:t>.</w:t>
      </w:r>
    </w:p>
    <w:p w14:paraId="14FD1622" w14:textId="0505DE07" w:rsidR="00B0293E" w:rsidRPr="001B7377" w:rsidRDefault="00B0293E" w:rsidP="003046D7">
      <w:pPr>
        <w:numPr>
          <w:ilvl w:val="0"/>
          <w:numId w:val="5"/>
        </w:numPr>
        <w:spacing w:after="0" w:line="240" w:lineRule="auto"/>
        <w:contextualSpacing/>
        <w:rPr>
          <w:rFonts w:eastAsia="MS Mincho"/>
          <w:bCs/>
          <w:i/>
          <w:sz w:val="20"/>
          <w:lang w:eastAsia="ja-JP"/>
        </w:rPr>
      </w:pPr>
      <w:r w:rsidRPr="001B7377">
        <w:rPr>
          <w:rFonts w:eastAsia="MS Mincho"/>
          <w:bCs/>
          <w:i/>
          <w:sz w:val="20"/>
          <w:lang w:eastAsia="ja-JP"/>
        </w:rPr>
        <w:t xml:space="preserve">(Qualcomm) Proposal 6: </w:t>
      </w:r>
    </w:p>
    <w:p w14:paraId="4C46D165" w14:textId="77777777" w:rsidR="00B0293E" w:rsidRPr="001B7377" w:rsidRDefault="00B0293E" w:rsidP="00B0293E">
      <w:pPr>
        <w:numPr>
          <w:ilvl w:val="1"/>
          <w:numId w:val="5"/>
        </w:numPr>
        <w:spacing w:after="0" w:line="240" w:lineRule="auto"/>
        <w:contextualSpacing/>
        <w:rPr>
          <w:rFonts w:eastAsia="MS Mincho"/>
          <w:i/>
          <w:sz w:val="20"/>
          <w:lang w:eastAsia="ja-JP"/>
        </w:rPr>
      </w:pPr>
      <w:r w:rsidRPr="001B7377">
        <w:rPr>
          <w:rFonts w:eastAsia="MS Mincho"/>
          <w:bCs/>
          <w:i/>
          <w:sz w:val="20"/>
          <w:lang w:eastAsia="ja-JP"/>
        </w:rPr>
        <w:t>For GC-DCI indicating whether ACK/NACK based HARQ-ACK feedback is enabled/disabled,</w:t>
      </w:r>
    </w:p>
    <w:p w14:paraId="53DBEEA0" w14:textId="77777777" w:rsidR="00B0293E" w:rsidRPr="001B7377" w:rsidRDefault="00B0293E" w:rsidP="00B0293E">
      <w:pPr>
        <w:numPr>
          <w:ilvl w:val="2"/>
          <w:numId w:val="5"/>
        </w:numPr>
        <w:spacing w:after="0" w:line="240" w:lineRule="auto"/>
        <w:contextualSpacing/>
        <w:rPr>
          <w:rFonts w:eastAsia="MS Mincho"/>
          <w:i/>
          <w:sz w:val="20"/>
          <w:lang w:eastAsia="ja-JP"/>
        </w:rPr>
      </w:pPr>
      <w:r w:rsidRPr="001B7377">
        <w:rPr>
          <w:rFonts w:eastAsia="MS Mincho"/>
          <w:i/>
          <w:sz w:val="20"/>
          <w:lang w:eastAsia="ja-JP"/>
        </w:rPr>
        <w:t xml:space="preserve">Introduce a new field in the group-common DCI for a G-RNTI (Alt2). </w:t>
      </w:r>
    </w:p>
    <w:p w14:paraId="375E4F49" w14:textId="77777777" w:rsidR="00B0293E" w:rsidRPr="001B7377" w:rsidRDefault="00B0293E" w:rsidP="00B0293E">
      <w:pPr>
        <w:numPr>
          <w:ilvl w:val="2"/>
          <w:numId w:val="5"/>
        </w:numPr>
        <w:spacing w:after="0" w:line="240" w:lineRule="auto"/>
        <w:contextualSpacing/>
        <w:rPr>
          <w:rFonts w:eastAsia="MS Mincho"/>
          <w:b/>
          <w:i/>
          <w:sz w:val="20"/>
          <w:lang w:eastAsia="ja-JP"/>
        </w:rPr>
      </w:pPr>
      <w:r w:rsidRPr="001B7377">
        <w:rPr>
          <w:rFonts w:eastAsia="MS Mincho"/>
          <w:b/>
          <w:i/>
          <w:sz w:val="20"/>
          <w:lang w:eastAsia="ja-JP"/>
        </w:rPr>
        <w:t>Not supported for the group-common DCI for a G-CS-RNTI.</w:t>
      </w:r>
    </w:p>
    <w:p w14:paraId="38147139" w14:textId="77777777" w:rsidR="00B0293E" w:rsidRPr="001B7377" w:rsidRDefault="00B0293E" w:rsidP="00B0293E">
      <w:pPr>
        <w:numPr>
          <w:ilvl w:val="2"/>
          <w:numId w:val="5"/>
        </w:numPr>
        <w:spacing w:after="0" w:line="240" w:lineRule="auto"/>
        <w:contextualSpacing/>
        <w:rPr>
          <w:rFonts w:eastAsia="MS Mincho"/>
          <w:bCs/>
          <w:i/>
          <w:sz w:val="20"/>
          <w:lang w:eastAsia="ja-JP"/>
        </w:rPr>
      </w:pPr>
      <w:r w:rsidRPr="001B7377">
        <w:rPr>
          <w:rFonts w:eastAsia="MS Mincho"/>
          <w:i/>
          <w:sz w:val="20"/>
          <w:lang w:eastAsia="ja-JP"/>
        </w:rPr>
        <w:t>Only applied to Type-2 HARQ-ACK codebook.</w:t>
      </w:r>
    </w:p>
    <w:p w14:paraId="0348590C" w14:textId="77777777" w:rsidR="00B0293E" w:rsidRDefault="00B0293E" w:rsidP="00B0293E">
      <w:pPr>
        <w:numPr>
          <w:ilvl w:val="0"/>
          <w:numId w:val="5"/>
        </w:numPr>
        <w:spacing w:after="0" w:line="240" w:lineRule="auto"/>
        <w:ind w:leftChars="16" w:left="319"/>
        <w:contextualSpacing/>
        <w:rPr>
          <w:rFonts w:eastAsia="MS Mincho"/>
          <w:bCs/>
          <w:i/>
          <w:sz w:val="20"/>
          <w:lang w:eastAsia="ja-JP"/>
        </w:rPr>
      </w:pPr>
      <w:r w:rsidRPr="00090AAF">
        <w:rPr>
          <w:rFonts w:eastAsia="MS Mincho"/>
          <w:bCs/>
          <w:i/>
          <w:sz w:val="20"/>
          <w:lang w:eastAsia="ja-JP"/>
        </w:rPr>
        <w:t xml:space="preserve">(Qualcomm) Proposal </w:t>
      </w:r>
      <w:r>
        <w:rPr>
          <w:rFonts w:eastAsia="MS Mincho"/>
          <w:bCs/>
          <w:i/>
          <w:sz w:val="20"/>
          <w:lang w:eastAsia="ja-JP"/>
        </w:rPr>
        <w:t>7</w:t>
      </w:r>
      <w:r w:rsidRPr="00090AAF">
        <w:rPr>
          <w:rFonts w:eastAsia="MS Mincho"/>
          <w:bCs/>
          <w:i/>
          <w:sz w:val="20"/>
          <w:lang w:eastAsia="ja-JP"/>
        </w:rPr>
        <w:t xml:space="preserve">: </w:t>
      </w:r>
    </w:p>
    <w:p w14:paraId="098CE3D3" w14:textId="77777777" w:rsidR="00B0293E" w:rsidRPr="00090AAF" w:rsidRDefault="00B0293E" w:rsidP="00B0293E">
      <w:pPr>
        <w:numPr>
          <w:ilvl w:val="1"/>
          <w:numId w:val="5"/>
        </w:numPr>
        <w:spacing w:after="0" w:line="240" w:lineRule="auto"/>
        <w:contextualSpacing/>
        <w:rPr>
          <w:rFonts w:eastAsia="MS Mincho"/>
          <w:bCs/>
          <w:i/>
          <w:sz w:val="20"/>
          <w:lang w:eastAsia="ja-JP"/>
        </w:rPr>
      </w:pPr>
      <w:r w:rsidRPr="00090AAF">
        <w:rPr>
          <w:rFonts w:eastAsia="MS Mincho"/>
          <w:bCs/>
          <w:i/>
          <w:sz w:val="20"/>
          <w:lang w:eastAsia="ja-JP"/>
        </w:rPr>
        <w:t>For SPS GC-PDSCH without PDCCH scheduling, the enabling/disabling ACK/NACK based HARQ-ACK feedback can be configured per G-CS-RNTI by UE RRC signalling.</w:t>
      </w:r>
    </w:p>
    <w:p w14:paraId="4801C0ED" w14:textId="77777777" w:rsidR="007813C0" w:rsidRDefault="007813C0" w:rsidP="007813C0">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06532E0D" w14:textId="77777777" w:rsidR="007813C0" w:rsidRDefault="007813C0" w:rsidP="007813C0">
      <w:pPr>
        <w:pStyle w:val="3GPPAgreements"/>
        <w:numPr>
          <w:ilvl w:val="1"/>
          <w:numId w:val="5"/>
        </w:numPr>
        <w:spacing w:before="0" w:after="0" w:line="240" w:lineRule="auto"/>
        <w:contextualSpacing/>
        <w:rPr>
          <w:bCs/>
          <w:i/>
        </w:rPr>
      </w:pPr>
      <w:r w:rsidRPr="001D2F48">
        <w:rPr>
          <w:bCs/>
          <w:i/>
        </w:rPr>
        <w:t>For a UE configured to transmit multicast via SPS, configuration of the HARQ feedback option is done separately for each G-CS-RNTI of the SPS-configuration.</w:t>
      </w:r>
    </w:p>
    <w:p w14:paraId="401A560E" w14:textId="77777777" w:rsidR="007813C0" w:rsidRDefault="007813C0" w:rsidP="007813C0">
      <w:pPr>
        <w:pStyle w:val="3GPPAgreements"/>
        <w:numPr>
          <w:ilvl w:val="2"/>
          <w:numId w:val="5"/>
        </w:numPr>
        <w:spacing w:before="0" w:after="0" w:line="240" w:lineRule="auto"/>
        <w:contextualSpacing/>
        <w:rPr>
          <w:bCs/>
          <w:i/>
        </w:rPr>
      </w:pPr>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p>
    <w:p w14:paraId="4D642CCE" w14:textId="77777777" w:rsidR="007813C0" w:rsidRDefault="007813C0" w:rsidP="007813C0">
      <w:pPr>
        <w:pStyle w:val="3GPPAgreements"/>
        <w:numPr>
          <w:ilvl w:val="2"/>
          <w:numId w:val="5"/>
        </w:numPr>
        <w:spacing w:before="0" w:after="0" w:line="240" w:lineRule="auto"/>
        <w:contextualSpacing/>
        <w:rPr>
          <w:bCs/>
          <w:i/>
        </w:rPr>
      </w:pPr>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p>
    <w:p w14:paraId="508CC115" w14:textId="77777777" w:rsidR="007516AF" w:rsidRDefault="007516AF" w:rsidP="00E11146">
      <w:pPr>
        <w:ind w:left="0" w:firstLine="0"/>
      </w:pPr>
    </w:p>
    <w:p w14:paraId="23742C9C" w14:textId="594464C1" w:rsidR="00801EFE" w:rsidRPr="00924776" w:rsidRDefault="00801EFE" w:rsidP="00801EFE">
      <w:pPr>
        <w:pStyle w:val="Heading3"/>
        <w:rPr>
          <w:lang w:eastAsia="zh-CN"/>
        </w:rPr>
      </w:pPr>
      <w:bookmarkStart w:id="210" w:name="_Ref87390536"/>
      <w:r w:rsidRPr="00924776">
        <w:rPr>
          <w:lang w:eastAsia="zh-CN"/>
        </w:rPr>
        <w:t>Round-1</w:t>
      </w:r>
      <w:bookmarkEnd w:id="210"/>
      <w:r w:rsidRPr="00924776">
        <w:rPr>
          <w:lang w:eastAsia="zh-CN"/>
        </w:rPr>
        <w:t xml:space="preserve"> </w:t>
      </w:r>
      <w:r w:rsidR="007A6272">
        <w:rPr>
          <w:lang w:eastAsia="zh-CN"/>
        </w:rPr>
        <w:t>(closed)</w:t>
      </w:r>
    </w:p>
    <w:p w14:paraId="3AE02414"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411D2D0" w14:textId="54734AC0" w:rsidR="00A60EF8" w:rsidRDefault="00324A2A" w:rsidP="00CD60D9">
      <w:pPr>
        <w:spacing w:after="120" w:line="240" w:lineRule="auto"/>
        <w:ind w:left="0" w:firstLine="0"/>
        <w:contextualSpacing/>
        <w:rPr>
          <w:rFonts w:eastAsia="MS Mincho"/>
          <w:sz w:val="20"/>
          <w:lang w:val="en-GB" w:eastAsia="ja-JP"/>
        </w:rPr>
      </w:pPr>
      <w:r>
        <w:rPr>
          <w:rFonts w:eastAsia="MS Mincho"/>
          <w:sz w:val="20"/>
          <w:lang w:val="en-GB" w:eastAsia="ja-JP"/>
        </w:rPr>
        <w:lastRenderedPageBreak/>
        <w:t>The FFS w</w:t>
      </w:r>
      <w:r w:rsidR="00A60EF8" w:rsidRPr="008E0552">
        <w:rPr>
          <w:rFonts w:eastAsia="MS Mincho"/>
          <w:sz w:val="20"/>
          <w:lang w:val="en-GB" w:eastAsia="ja-JP"/>
        </w:rPr>
        <w:t>hether</w:t>
      </w:r>
      <w:r w:rsidR="00EF76AD">
        <w:rPr>
          <w:rFonts w:eastAsia="MS Mincho"/>
          <w:sz w:val="20"/>
          <w:lang w:val="en-GB" w:eastAsia="ja-JP"/>
        </w:rPr>
        <w:t>/how</w:t>
      </w:r>
      <w:r w:rsidR="00A60EF8" w:rsidRPr="008E0552">
        <w:rPr>
          <w:rFonts w:eastAsia="MS Mincho"/>
          <w:sz w:val="20"/>
          <w:lang w:val="en-GB" w:eastAsia="ja-JP"/>
        </w:rPr>
        <w:t xml:space="preserve"> the HARQ-ACK for SPS </w:t>
      </w:r>
      <w:r>
        <w:rPr>
          <w:rFonts w:eastAsia="MS Mincho"/>
          <w:sz w:val="20"/>
          <w:lang w:val="en-GB" w:eastAsia="ja-JP"/>
        </w:rPr>
        <w:t>is</w:t>
      </w:r>
      <w:r w:rsidR="00A60EF8" w:rsidRPr="008E0552">
        <w:rPr>
          <w:rFonts w:eastAsia="MS Mincho"/>
          <w:sz w:val="20"/>
          <w:lang w:val="en-GB" w:eastAsia="ja-JP"/>
        </w:rPr>
        <w:t xml:space="preserve"> enabled/disabled is discussed in this section. </w:t>
      </w:r>
      <w:r>
        <w:rPr>
          <w:rFonts w:eastAsia="MS Mincho"/>
          <w:sz w:val="20"/>
          <w:lang w:val="en-GB" w:eastAsia="ja-JP"/>
        </w:rPr>
        <w:t xml:space="preserve">The discussion for SPS activation/deactivation can be separate from that for multicast SPS PDSCH without PDCCH scheduling because </w:t>
      </w:r>
      <w:r w:rsidR="009C1AB0">
        <w:rPr>
          <w:rFonts w:eastAsia="MS Mincho"/>
          <w:sz w:val="20"/>
          <w:lang w:val="en-GB" w:eastAsia="ja-JP"/>
        </w:rPr>
        <w:t xml:space="preserve">the motivation for the support/not support could be </w:t>
      </w:r>
      <w:r w:rsidR="00AB5D58">
        <w:rPr>
          <w:rFonts w:eastAsia="MS Mincho"/>
          <w:sz w:val="20"/>
          <w:lang w:val="en-GB" w:eastAsia="ja-JP"/>
        </w:rPr>
        <w:t xml:space="preserve">potentially </w:t>
      </w:r>
      <w:r w:rsidR="009C1AB0">
        <w:rPr>
          <w:rFonts w:eastAsia="MS Mincho"/>
          <w:sz w:val="20"/>
          <w:lang w:val="en-GB" w:eastAsia="ja-JP"/>
        </w:rPr>
        <w:t xml:space="preserve">different. </w:t>
      </w:r>
    </w:p>
    <w:p w14:paraId="457B61B1" w14:textId="77777777" w:rsidR="00360920" w:rsidRDefault="00360920" w:rsidP="00CD60D9">
      <w:pPr>
        <w:spacing w:after="120" w:line="240" w:lineRule="auto"/>
        <w:ind w:left="0" w:firstLine="0"/>
        <w:contextualSpacing/>
        <w:rPr>
          <w:rFonts w:eastAsia="MS Mincho"/>
          <w:sz w:val="20"/>
          <w:lang w:val="en-GB" w:eastAsia="ja-JP"/>
        </w:rPr>
      </w:pPr>
    </w:p>
    <w:p w14:paraId="258930E6" w14:textId="571921C0" w:rsidR="00324A2A" w:rsidRDefault="00324A2A" w:rsidP="00CD60D9">
      <w:pPr>
        <w:spacing w:after="120" w:line="240" w:lineRule="auto"/>
        <w:contextualSpacing/>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or multicast SPS PDSCH without PDCCH scheduling</w:t>
      </w:r>
      <w:r w:rsidR="00F6371F">
        <w:rPr>
          <w:rFonts w:eastAsiaTheme="minorEastAsia"/>
          <w:sz w:val="20"/>
          <w:lang w:val="en-GB" w:eastAsia="zh-CN"/>
        </w:rPr>
        <w:t>,</w:t>
      </w:r>
    </w:p>
    <w:p w14:paraId="7A30A175" w14:textId="1CE8074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 xml:space="preserve">Alt1: the HARQ-ACK can be disabled by RRC configuration per </w:t>
      </w:r>
      <w:r w:rsidRPr="00CD60D9">
        <w:rPr>
          <w:rFonts w:eastAsiaTheme="minorEastAsia"/>
          <w:i/>
          <w:lang w:eastAsia="zh-CN"/>
        </w:rPr>
        <w:t>SPS-Config</w:t>
      </w:r>
      <w:r w:rsidRPr="00CD60D9">
        <w:rPr>
          <w:rFonts w:eastAsiaTheme="minorEastAsia" w:hint="eastAsia"/>
          <w:i/>
          <w:lang w:eastAsia="zh-CN"/>
        </w:rPr>
        <w:t>-</w:t>
      </w:r>
      <w:r w:rsidRPr="00CD60D9">
        <w:rPr>
          <w:rFonts w:eastAsiaTheme="minorEastAsia"/>
          <w:i/>
          <w:lang w:eastAsia="zh-CN"/>
        </w:rPr>
        <w:t xml:space="preserve">Multicast </w:t>
      </w:r>
      <w:r w:rsidRPr="00CD60D9">
        <w:rPr>
          <w:rFonts w:eastAsiaTheme="minorEastAsia"/>
          <w:lang w:eastAsia="zh-CN"/>
        </w:rPr>
        <w:t>(vivo, Qualcomm)</w:t>
      </w:r>
    </w:p>
    <w:p w14:paraId="066F7563" w14:textId="2D8DB4C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Alt2: the DCI for SPS activation can be configured to indicate the HARQ-ACK enabled/disabled. (spreadtrum, CATT</w:t>
      </w:r>
      <w:r w:rsidR="00AB532E">
        <w:rPr>
          <w:rFonts w:eastAsiaTheme="minorEastAsia"/>
          <w:lang w:eastAsia="zh-CN"/>
        </w:rPr>
        <w:t>, Ericsson</w:t>
      </w:r>
      <w:r w:rsidRPr="00CD60D9">
        <w:rPr>
          <w:rFonts w:eastAsiaTheme="minorEastAsia"/>
          <w:lang w:eastAsia="zh-CN"/>
        </w:rPr>
        <w:t>)</w:t>
      </w:r>
    </w:p>
    <w:p w14:paraId="4ED61500" w14:textId="77C8A6BE" w:rsidR="00F6371F" w:rsidRPr="00F6371F" w:rsidRDefault="00F6371F" w:rsidP="00CD60D9">
      <w:pPr>
        <w:spacing w:after="120" w:line="240" w:lineRule="auto"/>
        <w:contextualSpacing/>
        <w:rPr>
          <w:rFonts w:eastAsia="MS Mincho"/>
          <w:sz w:val="20"/>
          <w:lang w:val="en-GB" w:eastAsia="ja-JP"/>
        </w:rPr>
      </w:pPr>
      <w:r w:rsidRPr="00F6371F">
        <w:rPr>
          <w:rFonts w:eastAsia="MS Mincho" w:hint="eastAsia"/>
          <w:sz w:val="20"/>
          <w:lang w:val="en-GB" w:eastAsia="ja-JP"/>
        </w:rPr>
        <w:t>F</w:t>
      </w:r>
      <w:r w:rsidRPr="00F6371F">
        <w:rPr>
          <w:rFonts w:eastAsia="MS Mincho"/>
          <w:sz w:val="20"/>
          <w:lang w:val="en-GB" w:eastAsia="ja-JP"/>
        </w:rPr>
        <w:t xml:space="preserve">or multicast SPS </w:t>
      </w:r>
      <w:r>
        <w:rPr>
          <w:rFonts w:eastAsia="MS Mincho"/>
          <w:sz w:val="20"/>
          <w:lang w:val="en-GB" w:eastAsia="ja-JP"/>
        </w:rPr>
        <w:t>activation/deactivation</w:t>
      </w:r>
      <w:r w:rsidRPr="00F6371F">
        <w:rPr>
          <w:rFonts w:eastAsia="MS Mincho"/>
          <w:sz w:val="20"/>
          <w:lang w:val="en-GB" w:eastAsia="ja-JP"/>
        </w:rPr>
        <w:t>,</w:t>
      </w:r>
    </w:p>
    <w:p w14:paraId="526AF500" w14:textId="48913F61" w:rsidR="00A60EF8"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Alt1:</w:t>
      </w:r>
      <w:r w:rsidR="00446A2F" w:rsidRPr="00CD60D9">
        <w:rPr>
          <w:rFonts w:eastAsiaTheme="minorEastAsia"/>
          <w:lang w:eastAsia="zh-CN"/>
        </w:rPr>
        <w:t xml:space="preserve"> </w:t>
      </w:r>
      <w:r w:rsidR="00A60EF8" w:rsidRPr="00CD60D9">
        <w:rPr>
          <w:rFonts w:eastAsiaTheme="minorEastAsia"/>
          <w:lang w:eastAsia="zh-CN"/>
        </w:rPr>
        <w:t>the HARQ-ACK can be enabled/disabled.</w:t>
      </w:r>
      <w:r w:rsidR="00A60EF8" w:rsidRPr="00CD60D9">
        <w:rPr>
          <w:rFonts w:eastAsia="MS Mincho"/>
        </w:rPr>
        <w:t xml:space="preserve"> </w:t>
      </w:r>
      <w:r w:rsidR="00A60EF8" w:rsidRPr="00CD60D9">
        <w:rPr>
          <w:rFonts w:eastAsiaTheme="minorEastAsia"/>
          <w:lang w:eastAsia="zh-CN"/>
        </w:rPr>
        <w:t>(spreadtrum)</w:t>
      </w:r>
    </w:p>
    <w:p w14:paraId="6632E7B4" w14:textId="62580158" w:rsidR="00446A2F"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w:t>
      </w:r>
      <w:r w:rsidR="006F6212" w:rsidRPr="00CD60D9">
        <w:rPr>
          <w:rFonts w:eastAsiaTheme="minorEastAsia"/>
          <w:lang w:eastAsia="zh-CN"/>
        </w:rPr>
        <w:t>2</w:t>
      </w:r>
      <w:r w:rsidRPr="00CD60D9">
        <w:rPr>
          <w:rFonts w:eastAsiaTheme="minorEastAsia"/>
          <w:lang w:eastAsia="zh-CN"/>
        </w:rPr>
        <w:t>:</w:t>
      </w:r>
      <w:r w:rsidR="00446A2F" w:rsidRPr="00CD60D9">
        <w:rPr>
          <w:rFonts w:eastAsiaTheme="minorEastAsia"/>
          <w:lang w:eastAsia="zh-CN"/>
        </w:rPr>
        <w:t xml:space="preserve"> activation should be always enabled. Deactivation can be enabled/disabled</w:t>
      </w:r>
      <w:r w:rsidRPr="00CD60D9">
        <w:rPr>
          <w:rFonts w:eastAsiaTheme="minorEastAsia"/>
          <w:lang w:eastAsia="zh-CN"/>
        </w:rPr>
        <w:t>.</w:t>
      </w:r>
      <w:r w:rsidR="00446A2F" w:rsidRPr="00CD60D9">
        <w:rPr>
          <w:rFonts w:eastAsiaTheme="minorEastAsia"/>
          <w:lang w:eastAsia="zh-CN"/>
        </w:rPr>
        <w:t xml:space="preserve"> (CATT)</w:t>
      </w:r>
    </w:p>
    <w:p w14:paraId="1A3D71A3" w14:textId="7DDAEAEC" w:rsidR="00446A2F" w:rsidRPr="00CD60D9" w:rsidRDefault="006F6212"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Alt3:</w:t>
      </w:r>
      <w:r w:rsidR="00446A2F" w:rsidRPr="00CD60D9">
        <w:rPr>
          <w:rFonts w:eastAsiaTheme="minorEastAsia"/>
          <w:lang w:eastAsia="zh-CN"/>
        </w:rPr>
        <w:t xml:space="preserve"> specific parameter to control whether performs ACK/NACK for activation/deactivation (DOCOMO)</w:t>
      </w:r>
    </w:p>
    <w:p w14:paraId="154454C7" w14:textId="1252D8F8" w:rsidR="00446A2F" w:rsidRPr="00CD60D9" w:rsidRDefault="008A4494"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Alt4:</w:t>
      </w:r>
      <w:r w:rsidR="00446A2F" w:rsidRPr="00CD60D9">
        <w:rPr>
          <w:rFonts w:eastAsiaTheme="minorEastAsia"/>
          <w:lang w:eastAsia="zh-CN"/>
        </w:rPr>
        <w:t xml:space="preserve"> not support </w:t>
      </w:r>
      <w:r w:rsidR="00A73567">
        <w:rPr>
          <w:rFonts w:eastAsiaTheme="minorEastAsia"/>
          <w:lang w:eastAsia="zh-CN"/>
        </w:rPr>
        <w:t>disabling HARQ-ACK</w:t>
      </w:r>
      <w:r w:rsidR="00446A2F" w:rsidRPr="00CD60D9">
        <w:rPr>
          <w:rFonts w:eastAsiaTheme="minorEastAsia"/>
          <w:lang w:eastAsia="zh-CN"/>
        </w:rPr>
        <w:t>. (Lenovo, Qualcomm</w:t>
      </w:r>
      <w:r w:rsidR="007813C0">
        <w:rPr>
          <w:rFonts w:eastAsiaTheme="minorEastAsia"/>
          <w:lang w:eastAsia="zh-CN"/>
        </w:rPr>
        <w:t>, Ericsson</w:t>
      </w:r>
      <w:r w:rsidR="00446A2F" w:rsidRPr="00CD60D9">
        <w:rPr>
          <w:rFonts w:eastAsiaTheme="minorEastAsia"/>
          <w:lang w:eastAsia="zh-CN"/>
        </w:rPr>
        <w:t>)</w:t>
      </w:r>
    </w:p>
    <w:p w14:paraId="51C9D4DD" w14:textId="660797EA" w:rsidR="00446A2F" w:rsidRDefault="005C15AF"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 xml:space="preserve">ince the discussion of enabling/disabling functionality for dynamical scheduling is getting clearer and clearer and </w:t>
      </w:r>
      <w:r w:rsidRPr="00D903B8">
        <w:rPr>
          <w:rFonts w:eastAsiaTheme="minorEastAsia"/>
          <w:sz w:val="20"/>
          <w:szCs w:val="20"/>
          <w:lang w:val="en-GB" w:eastAsia="zh-CN"/>
        </w:rPr>
        <w:t>DCI format 1_1</w:t>
      </w:r>
      <w:r w:rsidR="00D903B8" w:rsidRPr="00D903B8">
        <w:rPr>
          <w:rFonts w:eastAsiaTheme="minorEastAsia"/>
          <w:sz w:val="20"/>
          <w:szCs w:val="20"/>
          <w:lang w:val="en-GB" w:eastAsia="zh-CN"/>
        </w:rPr>
        <w:t xml:space="preserve"> including the field of “</w:t>
      </w:r>
      <w:bookmarkStart w:id="211" w:name="OLE_LINK42"/>
      <w:r w:rsidR="00D903B8">
        <w:rPr>
          <w:rFonts w:eastAsia="等线"/>
          <w:sz w:val="20"/>
          <w:szCs w:val="20"/>
          <w:lang w:val="en-GB" w:eastAsia="zh-CN"/>
        </w:rPr>
        <w:t>e</w:t>
      </w:r>
      <w:r w:rsidR="00D903B8" w:rsidRPr="00D903B8">
        <w:rPr>
          <w:rFonts w:eastAsia="等线"/>
          <w:sz w:val="20"/>
          <w:szCs w:val="20"/>
          <w:lang w:eastAsia="zh-CN"/>
        </w:rPr>
        <w:t>nabling/disabling HARQ-ACK feedback indication</w:t>
      </w:r>
      <w:bookmarkEnd w:id="211"/>
      <w:r w:rsidR="00D903B8" w:rsidRPr="00D903B8">
        <w:rPr>
          <w:rFonts w:eastAsiaTheme="minorEastAsia"/>
          <w:sz w:val="20"/>
          <w:szCs w:val="20"/>
          <w:lang w:val="en-GB" w:eastAsia="zh-CN"/>
        </w:rPr>
        <w:t>”</w:t>
      </w:r>
      <w:r w:rsidR="00AB5C99">
        <w:rPr>
          <w:rFonts w:eastAsiaTheme="minorEastAsia"/>
          <w:sz w:val="20"/>
          <w:szCs w:val="20"/>
          <w:lang w:val="en-GB" w:eastAsia="zh-CN"/>
        </w:rPr>
        <w:t xml:space="preserve"> can be applicable to CRC </w:t>
      </w:r>
      <w:r>
        <w:rPr>
          <w:rFonts w:eastAsiaTheme="minorEastAsia"/>
          <w:sz w:val="20"/>
          <w:lang w:val="en-GB" w:eastAsia="zh-CN"/>
        </w:rPr>
        <w:t xml:space="preserve"> scrambled by </w:t>
      </w:r>
      <w:r w:rsidR="00AB5C99">
        <w:rPr>
          <w:rFonts w:eastAsiaTheme="minorEastAsia"/>
          <w:sz w:val="20"/>
          <w:lang w:val="en-GB" w:eastAsia="zh-CN"/>
        </w:rPr>
        <w:t xml:space="preserve">both </w:t>
      </w:r>
      <w:r>
        <w:rPr>
          <w:rFonts w:eastAsiaTheme="minorEastAsia"/>
          <w:sz w:val="20"/>
          <w:lang w:val="en-GB" w:eastAsia="zh-CN"/>
        </w:rPr>
        <w:t>G-RNTI</w:t>
      </w:r>
      <w:r w:rsidR="00AB5C99">
        <w:rPr>
          <w:rFonts w:eastAsiaTheme="minorEastAsia"/>
          <w:sz w:val="20"/>
          <w:lang w:val="en-GB" w:eastAsia="zh-CN"/>
        </w:rPr>
        <w:t xml:space="preserve"> and </w:t>
      </w:r>
      <w:r>
        <w:rPr>
          <w:rFonts w:eastAsiaTheme="minorEastAsia"/>
          <w:sz w:val="20"/>
          <w:lang w:val="en-GB" w:eastAsia="zh-CN"/>
        </w:rPr>
        <w:t xml:space="preserve">G-CS-RNTI </w:t>
      </w:r>
      <w:r w:rsidR="00AB5C99">
        <w:rPr>
          <w:rFonts w:eastAsiaTheme="minorEastAsia"/>
          <w:sz w:val="20"/>
          <w:lang w:val="en-GB" w:eastAsia="zh-CN"/>
        </w:rPr>
        <w:t xml:space="preserve">which has been reflected </w:t>
      </w:r>
      <w:r>
        <w:rPr>
          <w:rFonts w:eastAsiaTheme="minorEastAsia"/>
          <w:sz w:val="20"/>
          <w:lang w:val="en-GB" w:eastAsia="zh-CN"/>
        </w:rPr>
        <w:t xml:space="preserve">in </w:t>
      </w:r>
      <w:r w:rsidR="00AB5C99">
        <w:rPr>
          <w:rFonts w:eastAsiaTheme="minorEastAsia"/>
          <w:sz w:val="20"/>
          <w:lang w:val="en-GB" w:eastAsia="zh-CN"/>
        </w:rPr>
        <w:t xml:space="preserve">current </w:t>
      </w:r>
      <w:r>
        <w:rPr>
          <w:rFonts w:eastAsiaTheme="minorEastAsia"/>
          <w:sz w:val="20"/>
          <w:lang w:val="en-GB" w:eastAsia="zh-CN"/>
        </w:rPr>
        <w:t xml:space="preserve">38.212 draft CR </w:t>
      </w:r>
      <w:r w:rsidR="009C1AB0">
        <w:rPr>
          <w:rFonts w:eastAsiaTheme="minorEastAsia"/>
          <w:sz w:val="20"/>
          <w:lang w:val="en-GB" w:eastAsia="zh-CN"/>
        </w:rPr>
        <w:t xml:space="preserve">already, extending the </w:t>
      </w:r>
      <w:r w:rsidR="009C1AB0" w:rsidRPr="009C1AB0">
        <w:rPr>
          <w:rFonts w:eastAsiaTheme="minorEastAsia"/>
          <w:sz w:val="20"/>
          <w:lang w:val="en-GB" w:eastAsia="zh-CN"/>
        </w:rPr>
        <w:t xml:space="preserve">enabling/disabling functionality for </w:t>
      </w:r>
      <w:r w:rsidR="009C1AB0">
        <w:rPr>
          <w:rFonts w:eastAsiaTheme="minorEastAsia"/>
          <w:sz w:val="20"/>
          <w:lang w:val="en-GB" w:eastAsia="zh-CN"/>
        </w:rPr>
        <w:t>multicast SPS</w:t>
      </w:r>
      <w:r w:rsidR="009C1AB0" w:rsidRPr="009C1AB0">
        <w:rPr>
          <w:rFonts w:eastAsiaTheme="minorEastAsia"/>
          <w:sz w:val="20"/>
          <w:lang w:val="en-GB" w:eastAsia="zh-CN"/>
        </w:rPr>
        <w:t xml:space="preserve"> </w:t>
      </w:r>
      <w:r w:rsidR="00AB5D58">
        <w:rPr>
          <w:rFonts w:eastAsiaTheme="minorEastAsia"/>
          <w:sz w:val="20"/>
          <w:lang w:val="en-GB" w:eastAsia="zh-CN"/>
        </w:rPr>
        <w:t xml:space="preserve">does not seem to require substantially additional efforts. </w:t>
      </w:r>
    </w:p>
    <w:p w14:paraId="5DF16592" w14:textId="62E3AB1F" w:rsidR="001415AE" w:rsidRDefault="00AB5D58"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or </w:t>
      </w:r>
      <w:r w:rsidRPr="00AB5D58">
        <w:rPr>
          <w:rFonts w:eastAsiaTheme="minorEastAsia"/>
          <w:sz w:val="20"/>
          <w:lang w:val="en-GB" w:eastAsia="zh-CN"/>
        </w:rPr>
        <w:t>multicast SPS activation/deactivation</w:t>
      </w:r>
      <w:r>
        <w:rPr>
          <w:rFonts w:eastAsiaTheme="minorEastAsia"/>
          <w:sz w:val="20"/>
          <w:lang w:val="en-GB" w:eastAsia="zh-CN"/>
        </w:rPr>
        <w:t xml:space="preserve">, </w:t>
      </w:r>
      <w:r w:rsidR="001415AE">
        <w:rPr>
          <w:rFonts w:eastAsiaTheme="minorEastAsia"/>
          <w:sz w:val="20"/>
          <w:lang w:val="en-GB" w:eastAsia="zh-CN"/>
        </w:rPr>
        <w:t xml:space="preserve">there was concern to disable the HARQ-ACK because it may cause unnecessary retransmissions since network is not able to differentiate whether UE decodes the command correctly similar to the argument for only support ACK/NACK based for multicast SPS activation/deactivation. However, if network desires to know whether </w:t>
      </w:r>
      <w:r w:rsidR="001415AE" w:rsidRPr="001415AE">
        <w:rPr>
          <w:rFonts w:eastAsiaTheme="minorEastAsia"/>
          <w:sz w:val="20"/>
          <w:lang w:val="en-GB" w:eastAsia="zh-CN"/>
        </w:rPr>
        <w:t>UE decodes the command correctly</w:t>
      </w:r>
      <w:r w:rsidR="001415AE">
        <w:rPr>
          <w:rFonts w:eastAsiaTheme="minorEastAsia"/>
          <w:sz w:val="20"/>
          <w:lang w:val="en-GB" w:eastAsia="zh-CN"/>
        </w:rPr>
        <w:t>, the “</w:t>
      </w:r>
      <w:r w:rsidR="001415AE" w:rsidRPr="001415AE">
        <w:rPr>
          <w:rFonts w:eastAsiaTheme="minorEastAsia"/>
          <w:sz w:val="20"/>
          <w:lang w:val="en-GB" w:eastAsia="zh-CN"/>
        </w:rPr>
        <w:t>e</w:t>
      </w:r>
      <w:r w:rsidR="001415AE" w:rsidRPr="001415AE">
        <w:rPr>
          <w:rFonts w:eastAsiaTheme="minorEastAsia"/>
          <w:sz w:val="20"/>
          <w:lang w:eastAsia="zh-CN"/>
        </w:rPr>
        <w:t>nabling/disabling HARQ-ACK feedback indication</w:t>
      </w:r>
      <w:r w:rsidR="001415AE">
        <w:rPr>
          <w:rFonts w:eastAsiaTheme="minorEastAsia"/>
          <w:sz w:val="20"/>
          <w:lang w:val="en-GB" w:eastAsia="zh-CN"/>
        </w:rPr>
        <w:t xml:space="preserve">” can be set “on”, so it is up to gNB anyhow. </w:t>
      </w:r>
    </w:p>
    <w:p w14:paraId="3B307078" w14:textId="7A552DA9" w:rsidR="00A60EF8" w:rsidRPr="008E0552" w:rsidRDefault="008F4243" w:rsidP="00EC586E">
      <w:pPr>
        <w:spacing w:after="120" w:line="240" w:lineRule="auto"/>
        <w:ind w:left="0" w:firstLine="0"/>
        <w:rPr>
          <w:rFonts w:eastAsia="MS Mincho"/>
          <w:sz w:val="20"/>
          <w:lang w:val="en-GB" w:eastAsia="ja-JP"/>
        </w:rPr>
      </w:pPr>
      <w:r>
        <w:rPr>
          <w:rFonts w:eastAsiaTheme="minorEastAsia"/>
          <w:sz w:val="20"/>
          <w:lang w:val="en-GB" w:eastAsia="zh-CN"/>
        </w:rPr>
        <w:t>Given there is slightly majority to not support disabling HARQ-ACK for SPS activation/deactivation</w:t>
      </w:r>
      <w:r w:rsidR="00EC586E">
        <w:rPr>
          <w:rFonts w:eastAsiaTheme="minorEastAsia"/>
          <w:sz w:val="20"/>
          <w:lang w:val="en-GB" w:eastAsia="zh-CN"/>
        </w:rPr>
        <w:t xml:space="preserve"> and support DCI for </w:t>
      </w:r>
      <w:r w:rsidR="00F6371F" w:rsidRPr="00EC586E">
        <w:rPr>
          <w:rFonts w:eastAsiaTheme="minorEastAsia"/>
          <w:sz w:val="20"/>
          <w:lang w:val="en-GB" w:eastAsia="zh-CN"/>
        </w:rPr>
        <w:t>SPS activation</w:t>
      </w:r>
      <w:r w:rsidR="00EC586E">
        <w:rPr>
          <w:rFonts w:eastAsiaTheme="minorEastAsia"/>
          <w:sz w:val="20"/>
          <w:lang w:val="en-GB" w:eastAsia="zh-CN"/>
        </w:rPr>
        <w:t xml:space="preserve"> </w:t>
      </w:r>
      <w:r w:rsidR="00F6371F" w:rsidRPr="00EC586E">
        <w:rPr>
          <w:rFonts w:eastAsiaTheme="minorEastAsia"/>
          <w:sz w:val="20"/>
          <w:lang w:val="en-GB" w:eastAsia="zh-CN"/>
        </w:rPr>
        <w:t>configured to indicat</w:t>
      </w:r>
      <w:r w:rsidR="00EC586E">
        <w:rPr>
          <w:rFonts w:eastAsiaTheme="minorEastAsia"/>
          <w:sz w:val="20"/>
          <w:lang w:val="en-GB" w:eastAsia="zh-CN"/>
        </w:rPr>
        <w:t xml:space="preserve">e the HARQ-ACK enabled/disabled for multicast SPS PDSCH without PDCCH scheduling. We can try this direction for initial discussion. </w:t>
      </w:r>
    </w:p>
    <w:p w14:paraId="6EA37DC9" w14:textId="77777777" w:rsidR="00446A2F" w:rsidRPr="00525DAA" w:rsidRDefault="00446A2F" w:rsidP="00801EFE">
      <w:pPr>
        <w:rPr>
          <w:rFonts w:eastAsia="MS Mincho"/>
          <w:color w:val="DDD9C3" w:themeColor="background2" w:themeShade="E6"/>
          <w:lang w:val="en-GB" w:eastAsia="ja-JP"/>
        </w:rPr>
      </w:pPr>
    </w:p>
    <w:p w14:paraId="5B314FA0"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DC89248" w14:textId="1C4C8893" w:rsidR="00801EFE" w:rsidRDefault="00801EFE" w:rsidP="00801EFE">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3403A0">
        <w:rPr>
          <w:sz w:val="20"/>
          <w:szCs w:val="20"/>
          <w:lang w:val="en-GB" w:eastAsia="zh-CN"/>
        </w:rPr>
        <w:fldChar w:fldCharType="begin"/>
      </w:r>
      <w:r w:rsidR="003403A0">
        <w:rPr>
          <w:sz w:val="20"/>
          <w:szCs w:val="20"/>
          <w:lang w:val="en-GB" w:eastAsia="zh-CN"/>
        </w:rPr>
        <w:instrText xml:space="preserve"> REF _Ref87390536 \r \h </w:instrText>
      </w:r>
      <w:r w:rsidR="003403A0">
        <w:rPr>
          <w:sz w:val="20"/>
          <w:szCs w:val="20"/>
          <w:lang w:val="en-GB" w:eastAsia="zh-CN"/>
        </w:rPr>
      </w:r>
      <w:r w:rsidR="003403A0">
        <w:rPr>
          <w:sz w:val="20"/>
          <w:szCs w:val="20"/>
          <w:lang w:val="en-GB" w:eastAsia="zh-CN"/>
        </w:rPr>
        <w:fldChar w:fldCharType="separate"/>
      </w:r>
      <w:r w:rsidR="00EF76AD">
        <w:rPr>
          <w:sz w:val="20"/>
          <w:szCs w:val="20"/>
          <w:lang w:val="en-GB" w:eastAsia="zh-CN"/>
        </w:rPr>
        <w:t>4.3.1</w:t>
      </w:r>
      <w:r w:rsidR="003403A0">
        <w:rPr>
          <w:sz w:val="20"/>
          <w:szCs w:val="20"/>
          <w:lang w:val="en-GB" w:eastAsia="zh-CN"/>
        </w:rPr>
        <w:fldChar w:fldCharType="end"/>
      </w:r>
      <w:r w:rsidR="001D6B38">
        <w:rPr>
          <w:sz w:val="20"/>
          <w:szCs w:val="20"/>
          <w:lang w:val="en-GB" w:eastAsia="zh-CN"/>
        </w:rPr>
        <w:t>-1</w:t>
      </w:r>
    </w:p>
    <w:p w14:paraId="47C5FFB5" w14:textId="75CEC901" w:rsidR="00802C97" w:rsidRPr="00FD3D0E" w:rsidRDefault="00802C97" w:rsidP="00FD3D0E">
      <w:pPr>
        <w:spacing w:after="0" w:line="240" w:lineRule="auto"/>
        <w:contextualSpacing/>
        <w:rPr>
          <w:sz w:val="20"/>
          <w:lang w:val="en-GB" w:eastAsia="zh-CN"/>
        </w:rPr>
      </w:pPr>
      <w:r w:rsidRPr="00FD3D0E">
        <w:rPr>
          <w:sz w:val="20"/>
          <w:lang w:val="en-GB" w:eastAsia="zh-CN"/>
        </w:rPr>
        <w:t xml:space="preserve">For </w:t>
      </w:r>
      <w:r w:rsidR="00900C2C" w:rsidRPr="00FD3D0E">
        <w:rPr>
          <w:sz w:val="20"/>
          <w:lang w:val="en-GB" w:eastAsia="zh-CN"/>
        </w:rPr>
        <w:t>multicast SPS PDSCH without PDCCH scheduling</w:t>
      </w:r>
      <w:r w:rsidR="00877D63" w:rsidRPr="00FD3D0E">
        <w:rPr>
          <w:sz w:val="20"/>
          <w:lang w:val="en-GB" w:eastAsia="zh-CN"/>
        </w:rPr>
        <w:t xml:space="preserve">, support </w:t>
      </w:r>
      <w:r w:rsidR="009642CC">
        <w:rPr>
          <w:sz w:val="20"/>
          <w:lang w:val="en-GB" w:eastAsia="zh-CN"/>
        </w:rPr>
        <w:t>the following:</w:t>
      </w:r>
    </w:p>
    <w:p w14:paraId="1D7EFED5" w14:textId="10CAE970" w:rsidR="00C476EC" w:rsidRDefault="009642CC" w:rsidP="00F75C26">
      <w:pPr>
        <w:pStyle w:val="ListParagraph"/>
        <w:numPr>
          <w:ilvl w:val="0"/>
          <w:numId w:val="59"/>
        </w:numPr>
        <w:spacing w:after="0" w:line="240" w:lineRule="auto"/>
        <w:rPr>
          <w:rFonts w:eastAsia="Batang"/>
          <w:szCs w:val="24"/>
          <w:lang w:eastAsia="zh-CN"/>
        </w:rPr>
      </w:pPr>
      <w:r>
        <w:rPr>
          <w:rFonts w:eastAsia="Batang"/>
          <w:szCs w:val="24"/>
          <w:lang w:eastAsia="zh-CN"/>
        </w:rPr>
        <w:t>RRC signalling</w:t>
      </w:r>
      <w:r w:rsidR="00B34DEF">
        <w:rPr>
          <w:rFonts w:eastAsia="Batang"/>
          <w:szCs w:val="24"/>
          <w:lang w:eastAsia="zh-CN"/>
        </w:rPr>
        <w:t xml:space="preserve"> configures</w:t>
      </w:r>
      <w:r>
        <w:rPr>
          <w:rFonts w:eastAsia="Batang"/>
          <w:szCs w:val="24"/>
          <w:lang w:eastAsia="zh-CN"/>
        </w:rPr>
        <w:t xml:space="preserve"> </w:t>
      </w:r>
      <w:r w:rsidR="00C476EC" w:rsidRPr="00FD3D0E">
        <w:rPr>
          <w:rFonts w:eastAsia="Batang"/>
          <w:szCs w:val="24"/>
          <w:lang w:eastAsia="zh-CN"/>
        </w:rPr>
        <w:t xml:space="preserve">the </w:t>
      </w:r>
      <w:r w:rsidR="00FB6571">
        <w:rPr>
          <w:rFonts w:eastAsia="Batang"/>
          <w:szCs w:val="24"/>
          <w:lang w:eastAsia="zh-CN"/>
        </w:rPr>
        <w:t xml:space="preserve">presence of the field </w:t>
      </w:r>
      <w:r w:rsidR="00B34DEF">
        <w:rPr>
          <w:rFonts w:eastAsiaTheme="minorEastAsia"/>
          <w:szCs w:val="22"/>
          <w:lang w:eastAsia="zh-CN"/>
        </w:rPr>
        <w:t>“</w:t>
      </w:r>
      <w:r w:rsidR="00736788">
        <w:rPr>
          <w:rFonts w:eastAsiaTheme="minorEastAsia"/>
          <w:szCs w:val="22"/>
          <w:lang w:eastAsia="zh-CN"/>
        </w:rPr>
        <w:t>enabling</w:t>
      </w:r>
      <w:r w:rsidR="002C3AC2" w:rsidRPr="002C3AC2">
        <w:rPr>
          <w:rFonts w:eastAsia="Batang"/>
          <w:szCs w:val="24"/>
          <w:lang w:val="en-US" w:eastAsia="zh-CN"/>
        </w:rPr>
        <w:t>/disabling HARQ-ACK feedback indication</w:t>
      </w:r>
      <w:r w:rsidR="00B34DEF">
        <w:rPr>
          <w:rFonts w:eastAsia="Batang"/>
          <w:szCs w:val="24"/>
          <w:lang w:val="en-US" w:eastAsia="zh-CN"/>
        </w:rPr>
        <w:t>”</w:t>
      </w:r>
      <w:r w:rsidR="00FB6571">
        <w:rPr>
          <w:rFonts w:eastAsia="Batang"/>
          <w:szCs w:val="24"/>
          <w:lang w:eastAsia="zh-CN"/>
        </w:rPr>
        <w:t xml:space="preserve"> in the group-common DCI for multicast SPS activation. </w:t>
      </w:r>
    </w:p>
    <w:p w14:paraId="42309BDA" w14:textId="725F5A5E" w:rsidR="00CB1CEA" w:rsidRDefault="00CB1CEA" w:rsidP="00F75C26">
      <w:pPr>
        <w:pStyle w:val="ListParagraph"/>
        <w:numPr>
          <w:ilvl w:val="1"/>
          <w:numId w:val="59"/>
        </w:numPr>
        <w:spacing w:after="0" w:line="240" w:lineRule="auto"/>
        <w:rPr>
          <w:rFonts w:eastAsia="Batang"/>
          <w:szCs w:val="24"/>
          <w:lang w:eastAsia="zh-CN"/>
        </w:rPr>
      </w:pPr>
      <w:r w:rsidRPr="00CB1CEA">
        <w:rPr>
          <w:rFonts w:eastAsia="Batang"/>
          <w:szCs w:val="24"/>
          <w:lang w:val="en-US" w:eastAsia="zh-CN"/>
        </w:rPr>
        <w:t>The configuration is per SPS configuration index.</w:t>
      </w:r>
    </w:p>
    <w:p w14:paraId="5D1CE1F4" w14:textId="70606632" w:rsidR="00B34DEF" w:rsidRDefault="00B34DEF" w:rsidP="00F75C26">
      <w:pPr>
        <w:pStyle w:val="ListParagraph"/>
        <w:numPr>
          <w:ilvl w:val="0"/>
          <w:numId w:val="59"/>
        </w:numPr>
        <w:spacing w:after="0" w:line="240" w:lineRule="auto"/>
        <w:rPr>
          <w:rFonts w:eastAsia="Batang"/>
          <w:szCs w:val="24"/>
          <w:lang w:eastAsia="zh-CN"/>
        </w:rPr>
      </w:pPr>
      <w:r>
        <w:rPr>
          <w:rFonts w:eastAsia="Batang"/>
          <w:szCs w:val="24"/>
          <w:lang w:eastAsia="zh-CN"/>
        </w:rPr>
        <w:t xml:space="preserve">RRC </w:t>
      </w:r>
      <w:r w:rsidR="00CB1CEA">
        <w:rPr>
          <w:rFonts w:eastAsia="Batang"/>
          <w:szCs w:val="24"/>
          <w:lang w:eastAsia="zh-CN"/>
        </w:rPr>
        <w:t>signalling</w:t>
      </w:r>
      <w:r>
        <w:rPr>
          <w:rFonts w:eastAsia="Batang"/>
          <w:szCs w:val="24"/>
          <w:lang w:eastAsia="zh-CN"/>
        </w:rPr>
        <w:t xml:space="preserve"> configures directly </w:t>
      </w:r>
      <w:r w:rsidR="00FB6571">
        <w:rPr>
          <w:rFonts w:eastAsia="Batang"/>
          <w:szCs w:val="24"/>
          <w:lang w:eastAsia="zh-CN"/>
        </w:rPr>
        <w:t xml:space="preserve">whether </w:t>
      </w:r>
      <w:r>
        <w:rPr>
          <w:rFonts w:eastAsia="Batang"/>
          <w:szCs w:val="24"/>
          <w:lang w:eastAsia="zh-CN"/>
        </w:rPr>
        <w:t xml:space="preserve">the HARQ-ACK </w:t>
      </w:r>
      <w:r w:rsidR="00CB1CEA">
        <w:rPr>
          <w:rFonts w:eastAsia="Batang"/>
          <w:szCs w:val="24"/>
          <w:lang w:eastAsia="zh-CN"/>
        </w:rPr>
        <w:t>feedback</w:t>
      </w:r>
      <w:r>
        <w:rPr>
          <w:rFonts w:eastAsia="Batang"/>
          <w:szCs w:val="24"/>
          <w:lang w:eastAsia="zh-CN"/>
        </w:rPr>
        <w:t xml:space="preserve"> is enabled or disabled. </w:t>
      </w:r>
    </w:p>
    <w:p w14:paraId="5EFF60A8" w14:textId="544ADD59" w:rsidR="00FD3D0E" w:rsidRDefault="00FD3D0E" w:rsidP="00F75C26">
      <w:pPr>
        <w:pStyle w:val="ListParagraph"/>
        <w:numPr>
          <w:ilvl w:val="1"/>
          <w:numId w:val="59"/>
        </w:numPr>
        <w:spacing w:after="0" w:line="240" w:lineRule="auto"/>
        <w:rPr>
          <w:rFonts w:eastAsia="Batang"/>
          <w:szCs w:val="24"/>
          <w:lang w:eastAsia="zh-CN"/>
        </w:rPr>
      </w:pPr>
      <w:r>
        <w:rPr>
          <w:rFonts w:eastAsia="Batang"/>
          <w:szCs w:val="24"/>
          <w:lang w:eastAsia="zh-CN"/>
        </w:rPr>
        <w:t xml:space="preserve">The configuration is per SPS configuration index. </w:t>
      </w:r>
    </w:p>
    <w:p w14:paraId="778136EE" w14:textId="77777777" w:rsidR="00E85CBB" w:rsidRPr="00C476EC" w:rsidRDefault="00E85CBB" w:rsidP="00E85CBB">
      <w:pPr>
        <w:rPr>
          <w:lang w:eastAsia="zh-CN"/>
        </w:rPr>
      </w:pPr>
    </w:p>
    <w:p w14:paraId="62A08FDF" w14:textId="77777777" w:rsidR="00801EFE" w:rsidRPr="00525DAA" w:rsidRDefault="00801EFE" w:rsidP="00801EFE">
      <w:pPr>
        <w:rPr>
          <w:color w:val="DDD9C3" w:themeColor="background2" w:themeShade="E6"/>
          <w:lang w:val="en-GB" w:eastAsia="zh-CN"/>
        </w:rPr>
      </w:pPr>
    </w:p>
    <w:p w14:paraId="44BC554C"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01EFE" w:rsidRPr="00525DAA" w14:paraId="0A51C28C" w14:textId="77777777" w:rsidTr="009C57F5">
        <w:trPr>
          <w:trHeight w:val="253"/>
          <w:jc w:val="center"/>
        </w:trPr>
        <w:tc>
          <w:tcPr>
            <w:tcW w:w="1555" w:type="dxa"/>
          </w:tcPr>
          <w:p w14:paraId="0821250C" w14:textId="77777777" w:rsidR="00801EFE" w:rsidRPr="00F45145" w:rsidRDefault="00801EFE" w:rsidP="009C57F5">
            <w:pPr>
              <w:spacing w:after="0"/>
              <w:rPr>
                <w:rFonts w:cstheme="minorHAnsi"/>
                <w:sz w:val="16"/>
                <w:szCs w:val="16"/>
              </w:rPr>
            </w:pPr>
            <w:r w:rsidRPr="00F45145">
              <w:rPr>
                <w:b/>
                <w:sz w:val="16"/>
                <w:szCs w:val="16"/>
              </w:rPr>
              <w:t>Company</w:t>
            </w:r>
          </w:p>
        </w:tc>
        <w:tc>
          <w:tcPr>
            <w:tcW w:w="7801" w:type="dxa"/>
          </w:tcPr>
          <w:p w14:paraId="7A96E811" w14:textId="77777777" w:rsidR="00801EFE" w:rsidRPr="00F45145" w:rsidRDefault="00801EFE" w:rsidP="009C57F5">
            <w:pPr>
              <w:spacing w:after="0"/>
              <w:rPr>
                <w:rFonts w:eastAsiaTheme="minorEastAsia"/>
                <w:sz w:val="16"/>
                <w:szCs w:val="16"/>
                <w:lang w:eastAsia="zh-CN"/>
              </w:rPr>
            </w:pPr>
            <w:r w:rsidRPr="00F45145">
              <w:rPr>
                <w:b/>
                <w:sz w:val="16"/>
                <w:szCs w:val="16"/>
              </w:rPr>
              <w:t xml:space="preserve">Comments </w:t>
            </w:r>
          </w:p>
        </w:tc>
      </w:tr>
      <w:tr w:rsidR="00801EFE" w:rsidRPr="00525DAA" w14:paraId="6CF90320" w14:textId="77777777" w:rsidTr="009C57F5">
        <w:trPr>
          <w:trHeight w:val="253"/>
          <w:jc w:val="center"/>
        </w:trPr>
        <w:tc>
          <w:tcPr>
            <w:tcW w:w="1555" w:type="dxa"/>
          </w:tcPr>
          <w:p w14:paraId="7DA13DC3" w14:textId="2F8E1969" w:rsidR="00801EFE" w:rsidRPr="00F45145" w:rsidRDefault="005919D1" w:rsidP="009C57F5">
            <w:pPr>
              <w:spacing w:after="0"/>
              <w:rPr>
                <w:b/>
                <w:sz w:val="16"/>
                <w:szCs w:val="16"/>
              </w:rPr>
            </w:pPr>
            <w:r w:rsidRPr="00E001A5">
              <w:rPr>
                <w:rFonts w:eastAsiaTheme="minorEastAsia"/>
                <w:sz w:val="18"/>
                <w:szCs w:val="18"/>
                <w:lang w:eastAsia="zh-CN"/>
              </w:rPr>
              <w:t>Lenovo, Motorola Mobility</w:t>
            </w:r>
          </w:p>
        </w:tc>
        <w:tc>
          <w:tcPr>
            <w:tcW w:w="7801" w:type="dxa"/>
          </w:tcPr>
          <w:p w14:paraId="2DCB57EE" w14:textId="13F96DED" w:rsidR="00801EFE" w:rsidRPr="00F45145" w:rsidRDefault="005919D1" w:rsidP="009C57F5">
            <w:pPr>
              <w:spacing w:after="0"/>
              <w:rPr>
                <w:b/>
                <w:sz w:val="16"/>
                <w:szCs w:val="16"/>
              </w:rPr>
            </w:pPr>
            <w:r>
              <w:rPr>
                <w:b/>
                <w:sz w:val="16"/>
                <w:szCs w:val="16"/>
              </w:rPr>
              <w:t>OK</w:t>
            </w:r>
          </w:p>
        </w:tc>
      </w:tr>
      <w:tr w:rsidR="00FD7B8B" w:rsidRPr="00525DAA" w14:paraId="7B301E3E" w14:textId="77777777" w:rsidTr="009C57F5">
        <w:trPr>
          <w:trHeight w:val="253"/>
          <w:jc w:val="center"/>
        </w:trPr>
        <w:tc>
          <w:tcPr>
            <w:tcW w:w="1555" w:type="dxa"/>
          </w:tcPr>
          <w:p w14:paraId="53C68624" w14:textId="6D5D3FDA"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31C56852" w14:textId="77777777" w:rsidR="00FD7B8B" w:rsidRDefault="00FD7B8B" w:rsidP="009C57F5">
            <w:pPr>
              <w:spacing w:after="0"/>
              <w:rPr>
                <w:b/>
                <w:sz w:val="16"/>
                <w:szCs w:val="16"/>
                <w:lang w:eastAsia="zh-CN"/>
              </w:rPr>
            </w:pPr>
            <w:r>
              <w:rPr>
                <w:rFonts w:hint="eastAsia"/>
                <w:b/>
                <w:sz w:val="16"/>
                <w:szCs w:val="16"/>
                <w:lang w:eastAsia="zh-CN"/>
              </w:rPr>
              <w:t>We are confuse with the first-bullet, seems that it only related with the SPS activation. How about the SPS deactivation?</w:t>
            </w:r>
          </w:p>
          <w:p w14:paraId="02150366" w14:textId="0B68EE9C" w:rsidR="0070383A" w:rsidRPr="0070383A" w:rsidRDefault="0070383A" w:rsidP="0070383A">
            <w:pPr>
              <w:pStyle w:val="ListParagraph"/>
              <w:numPr>
                <w:ilvl w:val="0"/>
                <w:numId w:val="74"/>
              </w:numPr>
              <w:spacing w:after="0"/>
              <w:rPr>
                <w:b/>
                <w:sz w:val="16"/>
                <w:szCs w:val="16"/>
              </w:rPr>
            </w:pPr>
            <w:r w:rsidRPr="0070383A">
              <w:rPr>
                <w:b/>
                <w:sz w:val="16"/>
                <w:szCs w:val="16"/>
                <w:highlight w:val="cyan"/>
                <w:lang w:eastAsia="zh-CN"/>
              </w:rPr>
              <w:t>This proposal is talking about PDSCH without PDCCH, so the field in DCI is the DCI for activation.</w:t>
            </w:r>
            <w:r>
              <w:rPr>
                <w:b/>
                <w:sz w:val="16"/>
                <w:szCs w:val="16"/>
                <w:lang w:eastAsia="zh-CN"/>
              </w:rPr>
              <w:t xml:space="preserve"> </w:t>
            </w:r>
          </w:p>
        </w:tc>
      </w:tr>
      <w:tr w:rsidR="00D66F2D" w:rsidRPr="00525DAA" w14:paraId="49D4B4EB" w14:textId="77777777" w:rsidTr="009C57F5">
        <w:trPr>
          <w:trHeight w:val="253"/>
          <w:jc w:val="center"/>
        </w:trPr>
        <w:tc>
          <w:tcPr>
            <w:tcW w:w="1555" w:type="dxa"/>
          </w:tcPr>
          <w:p w14:paraId="0C28D2B7" w14:textId="7E1B7AB4" w:rsidR="00D66F2D" w:rsidRDefault="00D66F2D"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152865C3" w14:textId="1F97CB67" w:rsidR="00D66F2D" w:rsidRDefault="00D66F2D" w:rsidP="009C57F5">
            <w:pPr>
              <w:spacing w:after="0"/>
              <w:rPr>
                <w:b/>
                <w:sz w:val="16"/>
                <w:szCs w:val="16"/>
                <w:lang w:eastAsia="zh-CN"/>
              </w:rPr>
            </w:pPr>
            <w:r>
              <w:rPr>
                <w:b/>
                <w:sz w:val="16"/>
                <w:szCs w:val="16"/>
                <w:lang w:eastAsia="zh-CN"/>
              </w:rPr>
              <w:t>Ok to take the similar way as dynamic scheduling.</w:t>
            </w:r>
          </w:p>
        </w:tc>
      </w:tr>
      <w:tr w:rsidR="00C00243" w:rsidRPr="00525DAA" w14:paraId="198ABAC1" w14:textId="77777777" w:rsidTr="009C57F5">
        <w:trPr>
          <w:trHeight w:val="253"/>
          <w:jc w:val="center"/>
        </w:trPr>
        <w:tc>
          <w:tcPr>
            <w:tcW w:w="1555" w:type="dxa"/>
          </w:tcPr>
          <w:p w14:paraId="675EDD34" w14:textId="4F78FBEB" w:rsidR="00C00243" w:rsidRDefault="00C00243"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3D58FA65" w14:textId="385AC0E4" w:rsidR="00C00243" w:rsidRDefault="00905156" w:rsidP="009C57F5">
            <w:pPr>
              <w:spacing w:after="0"/>
              <w:rPr>
                <w:b/>
                <w:sz w:val="16"/>
                <w:szCs w:val="16"/>
                <w:lang w:eastAsia="zh-CN"/>
              </w:rPr>
            </w:pPr>
            <w:r>
              <w:rPr>
                <w:b/>
                <w:sz w:val="16"/>
                <w:szCs w:val="16"/>
                <w:lang w:eastAsia="zh-CN"/>
              </w:rPr>
              <w:t>Ok.</w:t>
            </w:r>
          </w:p>
        </w:tc>
      </w:tr>
      <w:tr w:rsidR="006B18C2" w:rsidRPr="00525DAA" w14:paraId="7BD7D2EF" w14:textId="77777777" w:rsidTr="009C57F5">
        <w:trPr>
          <w:trHeight w:val="253"/>
          <w:jc w:val="center"/>
        </w:trPr>
        <w:tc>
          <w:tcPr>
            <w:tcW w:w="1555" w:type="dxa"/>
          </w:tcPr>
          <w:p w14:paraId="0FA67F8E" w14:textId="2BBF4456" w:rsidR="006B18C2" w:rsidRDefault="007D143F"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53968E6B" w14:textId="77777777" w:rsidR="006B18C2" w:rsidRDefault="006B18C2" w:rsidP="006B18C2">
            <w:pPr>
              <w:spacing w:after="0"/>
              <w:rPr>
                <w:b/>
                <w:sz w:val="16"/>
                <w:szCs w:val="16"/>
                <w:lang w:eastAsia="zh-CN"/>
              </w:rPr>
            </w:pPr>
            <w:r>
              <w:rPr>
                <w:b/>
                <w:sz w:val="16"/>
                <w:szCs w:val="16"/>
                <w:lang w:eastAsia="zh-CN"/>
              </w:rPr>
              <w:t>Ok with the second bullet. For the first bullet, we think the DCI for SPS activation is the same as that for dynamic scheduling.</w:t>
            </w:r>
          </w:p>
          <w:p w14:paraId="017836B8" w14:textId="7BB7268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They can be separately discussed. Let’s take one step by one step.</w:t>
            </w:r>
            <w:r>
              <w:rPr>
                <w:b/>
                <w:sz w:val="16"/>
                <w:szCs w:val="16"/>
                <w:lang w:eastAsia="zh-CN"/>
              </w:rPr>
              <w:t xml:space="preserve"> </w:t>
            </w:r>
          </w:p>
        </w:tc>
      </w:tr>
      <w:tr w:rsidR="001A2AAC" w:rsidRPr="00525DAA" w14:paraId="75E6F5AC" w14:textId="77777777" w:rsidTr="009C57F5">
        <w:trPr>
          <w:trHeight w:val="253"/>
          <w:jc w:val="center"/>
        </w:trPr>
        <w:tc>
          <w:tcPr>
            <w:tcW w:w="1555" w:type="dxa"/>
          </w:tcPr>
          <w:p w14:paraId="79149229" w14:textId="47C79F47" w:rsidR="001A2AAC" w:rsidRDefault="001A2AAC" w:rsidP="001A2AAC">
            <w:pPr>
              <w:spacing w:after="0"/>
              <w:rPr>
                <w:rFonts w:eastAsiaTheme="minorEastAsia"/>
                <w:sz w:val="18"/>
                <w:szCs w:val="18"/>
                <w:lang w:eastAsia="zh-CN"/>
              </w:rPr>
            </w:pPr>
            <w:r w:rsidRPr="00C9222F">
              <w:rPr>
                <w:rFonts w:hint="eastAsia"/>
                <w:sz w:val="16"/>
                <w:szCs w:val="16"/>
                <w:lang w:eastAsia="zh-CN"/>
              </w:rPr>
              <w:t>X</w:t>
            </w:r>
            <w:r w:rsidRPr="00C9222F">
              <w:rPr>
                <w:sz w:val="16"/>
                <w:szCs w:val="16"/>
                <w:lang w:eastAsia="zh-CN"/>
              </w:rPr>
              <w:t>iaomi</w:t>
            </w:r>
          </w:p>
        </w:tc>
        <w:tc>
          <w:tcPr>
            <w:tcW w:w="7801" w:type="dxa"/>
          </w:tcPr>
          <w:p w14:paraId="3C4CF24A"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not OK with the first subbullet, i.e. t</w:t>
            </w:r>
            <w:r w:rsidRPr="00C9222F">
              <w:rPr>
                <w:sz w:val="16"/>
                <w:szCs w:val="16"/>
                <w:lang w:eastAsia="zh-CN"/>
              </w:rPr>
              <w:t>he configuration is per SPS configuration index</w:t>
            </w:r>
            <w:r>
              <w:rPr>
                <w:sz w:val="16"/>
                <w:szCs w:val="16"/>
                <w:lang w:eastAsia="zh-CN"/>
              </w:rPr>
              <w:t>. It will make the DCI size different across different SPS configuration. A unified DCI payload size for different SPS configuration should be guaranteed.</w:t>
            </w:r>
          </w:p>
          <w:p w14:paraId="253824C2" w14:textId="5B51412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S</w:t>
            </w:r>
            <w:r w:rsidRPr="0070383A">
              <w:rPr>
                <w:rFonts w:hint="eastAsia"/>
                <w:b/>
                <w:sz w:val="16"/>
                <w:szCs w:val="16"/>
                <w:highlight w:val="cyan"/>
                <w:lang w:eastAsia="zh-CN"/>
              </w:rPr>
              <w:t>e</w:t>
            </w:r>
            <w:r w:rsidRPr="0070383A">
              <w:rPr>
                <w:b/>
                <w:sz w:val="16"/>
                <w:szCs w:val="16"/>
                <w:highlight w:val="cyan"/>
                <w:lang w:eastAsia="zh-CN"/>
              </w:rPr>
              <w:t>ems valid. I will put them FFS.</w:t>
            </w:r>
            <w:r>
              <w:rPr>
                <w:b/>
                <w:sz w:val="16"/>
                <w:szCs w:val="16"/>
                <w:lang w:eastAsia="zh-CN"/>
              </w:rPr>
              <w:t xml:space="preserve"> </w:t>
            </w:r>
          </w:p>
        </w:tc>
      </w:tr>
      <w:tr w:rsidR="00BF6C00" w:rsidRPr="00525DAA" w14:paraId="6CEDADF3" w14:textId="77777777" w:rsidTr="00BF6C00">
        <w:tblPrEx>
          <w:jc w:val="left"/>
        </w:tblPrEx>
        <w:trPr>
          <w:trHeight w:val="253"/>
        </w:trPr>
        <w:tc>
          <w:tcPr>
            <w:tcW w:w="1555" w:type="dxa"/>
          </w:tcPr>
          <w:p w14:paraId="32BCF9C7"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7801" w:type="dxa"/>
          </w:tcPr>
          <w:p w14:paraId="16C70A95" w14:textId="77777777" w:rsidR="00BF6C00" w:rsidRDefault="00BF6C00" w:rsidP="00772EA7">
            <w:pPr>
              <w:spacing w:after="0"/>
              <w:rPr>
                <w:b/>
                <w:sz w:val="16"/>
                <w:szCs w:val="16"/>
                <w:lang w:eastAsia="zh-CN"/>
              </w:rPr>
            </w:pPr>
            <w:r>
              <w:rPr>
                <w:rFonts w:hint="eastAsia"/>
                <w:b/>
                <w:sz w:val="16"/>
                <w:szCs w:val="16"/>
                <w:lang w:eastAsia="zh-CN"/>
              </w:rPr>
              <w:t>S</w:t>
            </w:r>
            <w:r>
              <w:rPr>
                <w:b/>
                <w:sz w:val="16"/>
                <w:szCs w:val="16"/>
                <w:lang w:eastAsia="zh-CN"/>
              </w:rPr>
              <w:t>upport</w:t>
            </w:r>
          </w:p>
        </w:tc>
      </w:tr>
      <w:tr w:rsidR="00B22DDC" w:rsidRPr="00525DAA" w14:paraId="4F66AE42" w14:textId="77777777" w:rsidTr="00BF6C00">
        <w:tblPrEx>
          <w:jc w:val="left"/>
        </w:tblPrEx>
        <w:trPr>
          <w:trHeight w:val="253"/>
        </w:trPr>
        <w:tc>
          <w:tcPr>
            <w:tcW w:w="1555" w:type="dxa"/>
          </w:tcPr>
          <w:p w14:paraId="3AE7BDB8" w14:textId="0CD70869"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06A49AF" w14:textId="77777777" w:rsidR="00B22DDC" w:rsidRPr="0011547C" w:rsidRDefault="00B22DDC" w:rsidP="00B22DDC">
            <w:pPr>
              <w:spacing w:after="0"/>
              <w:ind w:left="0" w:firstLine="0"/>
              <w:rPr>
                <w:bCs/>
                <w:sz w:val="16"/>
                <w:szCs w:val="16"/>
                <w:lang w:eastAsia="zh-CN"/>
              </w:rPr>
            </w:pPr>
            <w:r w:rsidRPr="0011547C">
              <w:rPr>
                <w:bCs/>
                <w:sz w:val="16"/>
                <w:szCs w:val="16"/>
                <w:lang w:eastAsia="zh-CN"/>
              </w:rPr>
              <w:t>OK with the proposal.</w:t>
            </w:r>
          </w:p>
          <w:p w14:paraId="676601F9" w14:textId="7899987C" w:rsidR="00B22DDC" w:rsidRDefault="00B22DDC" w:rsidP="00B22DDC">
            <w:pPr>
              <w:spacing w:after="0"/>
              <w:ind w:left="0" w:firstLine="0"/>
              <w:rPr>
                <w:b/>
                <w:sz w:val="16"/>
                <w:szCs w:val="16"/>
                <w:lang w:eastAsia="zh-CN"/>
              </w:rPr>
            </w:pPr>
            <w:r w:rsidRPr="0011547C">
              <w:rPr>
                <w:bCs/>
                <w:sz w:val="16"/>
                <w:szCs w:val="16"/>
                <w:lang w:eastAsia="zh-CN"/>
              </w:rPr>
              <w:t>We understand the proposal to be that the same mechanism as for DCI-based PDSCH applies for SPS PDSCH with the only additional component being that RRC enabling/disabling is per SPS configuration index.</w:t>
            </w:r>
            <w:r>
              <w:rPr>
                <w:b/>
                <w:sz w:val="16"/>
                <w:szCs w:val="16"/>
                <w:lang w:eastAsia="zh-CN"/>
              </w:rPr>
              <w:t xml:space="preserve"> </w:t>
            </w:r>
          </w:p>
        </w:tc>
      </w:tr>
      <w:tr w:rsidR="007D143F" w:rsidRPr="00525DAA" w14:paraId="3B02C3C6" w14:textId="77777777" w:rsidTr="00BF6C00">
        <w:tblPrEx>
          <w:jc w:val="left"/>
        </w:tblPrEx>
        <w:trPr>
          <w:trHeight w:val="253"/>
        </w:trPr>
        <w:tc>
          <w:tcPr>
            <w:tcW w:w="1555" w:type="dxa"/>
          </w:tcPr>
          <w:p w14:paraId="065EB96D" w14:textId="6443D826" w:rsidR="007D143F" w:rsidRPr="007D143F" w:rsidRDefault="007D143F"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7AFC457D" w14:textId="26368B9B" w:rsidR="007D143F" w:rsidRPr="007D143F" w:rsidRDefault="007D143F" w:rsidP="00B22DDC">
            <w:pPr>
              <w:spacing w:after="0"/>
              <w:ind w:left="0" w:firstLine="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F37860" w:rsidRPr="00525DAA" w14:paraId="075C1479" w14:textId="77777777" w:rsidTr="00F37860">
        <w:tblPrEx>
          <w:jc w:val="left"/>
        </w:tblPrEx>
        <w:trPr>
          <w:trHeight w:val="253"/>
        </w:trPr>
        <w:tc>
          <w:tcPr>
            <w:tcW w:w="1555" w:type="dxa"/>
          </w:tcPr>
          <w:p w14:paraId="1C468884" w14:textId="77777777" w:rsidR="00F37860" w:rsidRPr="001822C5" w:rsidRDefault="00F37860" w:rsidP="00772EA7">
            <w:pPr>
              <w:spacing w:after="0"/>
              <w:rPr>
                <w:bCs/>
                <w:sz w:val="16"/>
                <w:szCs w:val="16"/>
              </w:rPr>
            </w:pPr>
            <w:r w:rsidRPr="001822C5">
              <w:rPr>
                <w:bCs/>
                <w:sz w:val="16"/>
                <w:szCs w:val="16"/>
              </w:rPr>
              <w:t>Ericsson</w:t>
            </w:r>
          </w:p>
        </w:tc>
        <w:tc>
          <w:tcPr>
            <w:tcW w:w="7801" w:type="dxa"/>
          </w:tcPr>
          <w:p w14:paraId="58EFECCB" w14:textId="77777777" w:rsidR="00F37860" w:rsidRPr="001822C5" w:rsidRDefault="00F37860" w:rsidP="00772EA7">
            <w:pPr>
              <w:spacing w:after="0"/>
              <w:rPr>
                <w:bCs/>
                <w:sz w:val="16"/>
                <w:szCs w:val="16"/>
              </w:rPr>
            </w:pPr>
            <w:r>
              <w:rPr>
                <w:bCs/>
                <w:sz w:val="16"/>
                <w:szCs w:val="16"/>
              </w:rPr>
              <w:t>Support</w:t>
            </w:r>
          </w:p>
        </w:tc>
      </w:tr>
      <w:tr w:rsidR="00E97E4D" w:rsidRPr="00525DAA" w14:paraId="449FE10C" w14:textId="77777777" w:rsidTr="00F37860">
        <w:tblPrEx>
          <w:jc w:val="left"/>
        </w:tblPrEx>
        <w:trPr>
          <w:trHeight w:val="253"/>
        </w:trPr>
        <w:tc>
          <w:tcPr>
            <w:tcW w:w="1555" w:type="dxa"/>
          </w:tcPr>
          <w:p w14:paraId="3C63A752" w14:textId="144024B3" w:rsidR="00E97E4D" w:rsidRPr="001822C5" w:rsidRDefault="00E97E4D" w:rsidP="00E97E4D">
            <w:pPr>
              <w:spacing w:after="0"/>
              <w:rPr>
                <w:bCs/>
                <w:sz w:val="16"/>
                <w:szCs w:val="16"/>
              </w:rPr>
            </w:pPr>
            <w:r>
              <w:rPr>
                <w:rFonts w:eastAsiaTheme="minorEastAsia"/>
                <w:sz w:val="18"/>
                <w:szCs w:val="18"/>
                <w:lang w:eastAsia="zh-CN"/>
              </w:rPr>
              <w:t>Qualcomm</w:t>
            </w:r>
          </w:p>
        </w:tc>
        <w:tc>
          <w:tcPr>
            <w:tcW w:w="7801" w:type="dxa"/>
          </w:tcPr>
          <w:p w14:paraId="7BCCB3C0" w14:textId="77777777" w:rsidR="00E97E4D" w:rsidRDefault="00E97E4D" w:rsidP="00E97E4D">
            <w:pPr>
              <w:spacing w:after="0"/>
              <w:ind w:left="0" w:firstLine="0"/>
              <w:rPr>
                <w:bCs/>
                <w:sz w:val="16"/>
                <w:szCs w:val="16"/>
                <w:lang w:eastAsia="zh-CN"/>
              </w:rPr>
            </w:pPr>
            <w:r>
              <w:rPr>
                <w:bCs/>
                <w:sz w:val="16"/>
                <w:szCs w:val="16"/>
                <w:lang w:eastAsia="zh-CN"/>
              </w:rPr>
              <w:t>We don’t see the motivation to have dynamic enabling/disabling in GC-DCI for SPS multicast.</w:t>
            </w:r>
          </w:p>
          <w:p w14:paraId="5616D2C0" w14:textId="7718CCF3" w:rsidR="00E97E4D" w:rsidRDefault="00E97E4D" w:rsidP="00E97E4D">
            <w:pPr>
              <w:spacing w:after="0"/>
              <w:rPr>
                <w:bCs/>
                <w:sz w:val="16"/>
                <w:szCs w:val="16"/>
              </w:rPr>
            </w:pPr>
            <w:r>
              <w:rPr>
                <w:bCs/>
                <w:sz w:val="16"/>
                <w:szCs w:val="16"/>
                <w:lang w:eastAsia="zh-CN"/>
              </w:rPr>
              <w:t>For the RRC-configured enabling/disabling of SPS multicast feedback, we prefer to configure it per G-CS-RNTI, similar as that of DG multicast configured per G-RNTI.</w:t>
            </w:r>
          </w:p>
        </w:tc>
      </w:tr>
      <w:tr w:rsidR="0070383A" w:rsidRPr="00525DAA" w14:paraId="11CF5193" w14:textId="77777777" w:rsidTr="00F37860">
        <w:tblPrEx>
          <w:jc w:val="left"/>
        </w:tblPrEx>
        <w:trPr>
          <w:trHeight w:val="253"/>
        </w:trPr>
        <w:tc>
          <w:tcPr>
            <w:tcW w:w="1555" w:type="dxa"/>
          </w:tcPr>
          <w:p w14:paraId="716100B6" w14:textId="29341C57" w:rsidR="0070383A" w:rsidRDefault="0070383A" w:rsidP="0070383A">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31652F2B" w14:textId="4F300734" w:rsidR="0070383A" w:rsidRDefault="0070383A" w:rsidP="0070383A">
            <w:pPr>
              <w:spacing w:after="0"/>
              <w:ind w:left="0" w:firstLine="0"/>
              <w:rPr>
                <w:bCs/>
                <w:sz w:val="16"/>
                <w:szCs w:val="16"/>
                <w:lang w:eastAsia="zh-CN"/>
              </w:rPr>
            </w:pPr>
            <w:r w:rsidRPr="00FC6EC3">
              <w:rPr>
                <w:rFonts w:hint="eastAsia"/>
                <w:bCs/>
                <w:sz w:val="20"/>
                <w:szCs w:val="20"/>
                <w:lang w:eastAsia="zh-CN"/>
              </w:rPr>
              <w:t>W</w:t>
            </w:r>
            <w:r w:rsidRPr="00FC6EC3">
              <w:rPr>
                <w:bCs/>
                <w:sz w:val="20"/>
                <w:szCs w:val="20"/>
                <w:lang w:eastAsia="zh-CN"/>
              </w:rPr>
              <w:t>e support this proposal since anyway the bit will be included in the DCI activating SPS. It doesn’t increase any additional overhead in the DCI.</w:t>
            </w:r>
          </w:p>
        </w:tc>
      </w:tr>
      <w:tr w:rsidR="0070383A" w:rsidRPr="00525DAA" w14:paraId="4F75060C" w14:textId="77777777" w:rsidTr="00F37860">
        <w:tblPrEx>
          <w:jc w:val="left"/>
        </w:tblPrEx>
        <w:trPr>
          <w:trHeight w:val="253"/>
        </w:trPr>
        <w:tc>
          <w:tcPr>
            <w:tcW w:w="1555" w:type="dxa"/>
          </w:tcPr>
          <w:p w14:paraId="165A2287" w14:textId="5775E2A9" w:rsidR="0070383A" w:rsidRPr="00FC6EC3" w:rsidRDefault="0070383A" w:rsidP="0070383A">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AEB49A5" w14:textId="6085413D" w:rsidR="0070383A" w:rsidRPr="00FC6EC3"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0E2878EE" w14:textId="77777777" w:rsidTr="00F37860">
        <w:tblPrEx>
          <w:jc w:val="left"/>
        </w:tblPrEx>
        <w:trPr>
          <w:trHeight w:val="253"/>
        </w:trPr>
        <w:tc>
          <w:tcPr>
            <w:tcW w:w="1555" w:type="dxa"/>
          </w:tcPr>
          <w:p w14:paraId="57096FA0" w14:textId="41B400F4" w:rsidR="0070383A" w:rsidRDefault="0070383A" w:rsidP="0070383A">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00C2D09" w14:textId="319556DA" w:rsidR="0070383A" w:rsidRDefault="0070383A" w:rsidP="0070383A">
            <w:pPr>
              <w:spacing w:after="0"/>
              <w:ind w:left="0" w:firstLine="0"/>
              <w:rPr>
                <w:bCs/>
                <w:sz w:val="16"/>
                <w:szCs w:val="16"/>
                <w:lang w:eastAsia="zh-CN"/>
              </w:rPr>
            </w:pPr>
            <w:r>
              <w:rPr>
                <w:bCs/>
                <w:sz w:val="16"/>
                <w:szCs w:val="16"/>
                <w:lang w:eastAsia="zh-CN"/>
              </w:rPr>
              <w:t>Support</w:t>
            </w:r>
          </w:p>
        </w:tc>
      </w:tr>
      <w:tr w:rsidR="0070383A" w:rsidRPr="00525DAA" w14:paraId="71DA4A77" w14:textId="77777777" w:rsidTr="00F37860">
        <w:tblPrEx>
          <w:jc w:val="left"/>
        </w:tblPrEx>
        <w:trPr>
          <w:trHeight w:val="253"/>
        </w:trPr>
        <w:tc>
          <w:tcPr>
            <w:tcW w:w="1555" w:type="dxa"/>
          </w:tcPr>
          <w:p w14:paraId="4C9A104F" w14:textId="5C86E9CA" w:rsidR="0070383A" w:rsidRDefault="0070383A" w:rsidP="0070383A">
            <w:pPr>
              <w:spacing w:after="0"/>
              <w:rPr>
                <w:rFonts w:eastAsiaTheme="minorEastAsia"/>
                <w:sz w:val="18"/>
                <w:szCs w:val="18"/>
                <w:lang w:eastAsia="zh-CN"/>
              </w:rPr>
            </w:pPr>
            <w:r w:rsidRPr="001E3830">
              <w:rPr>
                <w:rFonts w:eastAsiaTheme="minorEastAsia"/>
                <w:sz w:val="18"/>
                <w:szCs w:val="18"/>
                <w:highlight w:val="cyan"/>
                <w:lang w:eastAsia="zh-CN"/>
              </w:rPr>
              <w:t>FL’s response</w:t>
            </w:r>
          </w:p>
        </w:tc>
        <w:tc>
          <w:tcPr>
            <w:tcW w:w="7801" w:type="dxa"/>
          </w:tcPr>
          <w:p w14:paraId="4FDD88A2" w14:textId="2CC30838" w:rsidR="0070383A" w:rsidRDefault="0070383A" w:rsidP="0070383A">
            <w:pPr>
              <w:spacing w:after="0"/>
              <w:ind w:left="0" w:firstLine="0"/>
              <w:rPr>
                <w:bCs/>
                <w:sz w:val="16"/>
                <w:szCs w:val="16"/>
                <w:lang w:eastAsia="zh-CN"/>
              </w:rPr>
            </w:pPr>
            <w:r w:rsidRPr="001E3830">
              <w:rPr>
                <w:bCs/>
                <w:sz w:val="16"/>
                <w:szCs w:val="16"/>
                <w:highlight w:val="cyan"/>
                <w:lang w:eastAsia="zh-CN"/>
              </w:rPr>
              <w:t>Based on the comments, updated as follows:</w:t>
            </w:r>
          </w:p>
          <w:p w14:paraId="511F0776" w14:textId="77777777" w:rsidR="0070383A" w:rsidRDefault="0070383A" w:rsidP="0070383A">
            <w:pPr>
              <w:spacing w:after="0"/>
              <w:ind w:left="0" w:firstLine="0"/>
              <w:rPr>
                <w:bCs/>
                <w:sz w:val="16"/>
                <w:szCs w:val="16"/>
                <w:lang w:eastAsia="zh-CN"/>
              </w:rPr>
            </w:pPr>
          </w:p>
          <w:p w14:paraId="42102877" w14:textId="472A2F01" w:rsidR="0070383A" w:rsidRPr="0070383A" w:rsidRDefault="0070383A" w:rsidP="0070383A">
            <w:pPr>
              <w:spacing w:after="0"/>
              <w:ind w:left="0" w:firstLine="0"/>
              <w:rPr>
                <w:b/>
                <w:bCs/>
                <w:sz w:val="16"/>
                <w:szCs w:val="16"/>
                <w:lang w:val="en-GB" w:eastAsia="zh-CN"/>
              </w:rPr>
            </w:pPr>
            <w:r w:rsidRPr="0070383A">
              <w:rPr>
                <w:rFonts w:hint="eastAsia"/>
                <w:b/>
                <w:bCs/>
                <w:sz w:val="16"/>
                <w:szCs w:val="16"/>
                <w:lang w:val="en-GB" w:eastAsia="zh-CN"/>
              </w:rPr>
              <w:t>P</w:t>
            </w:r>
            <w:r w:rsidRPr="0070383A">
              <w:rPr>
                <w:b/>
                <w:bCs/>
                <w:sz w:val="16"/>
                <w:szCs w:val="16"/>
                <w:lang w:val="en-GB" w:eastAsia="zh-CN"/>
              </w:rPr>
              <w:t xml:space="preserve">roposal </w:t>
            </w:r>
            <w:r w:rsidRPr="0070383A">
              <w:rPr>
                <w:b/>
                <w:bCs/>
                <w:sz w:val="16"/>
                <w:szCs w:val="16"/>
                <w:lang w:val="en-GB" w:eastAsia="zh-CN"/>
              </w:rPr>
              <w:fldChar w:fldCharType="begin"/>
            </w:r>
            <w:r w:rsidRPr="0070383A">
              <w:rPr>
                <w:b/>
                <w:bCs/>
                <w:sz w:val="16"/>
                <w:szCs w:val="16"/>
                <w:lang w:val="en-GB" w:eastAsia="zh-CN"/>
              </w:rPr>
              <w:instrText xml:space="preserve"> REF _Ref87390536 \r \h </w:instrText>
            </w:r>
            <w:r w:rsidRPr="0070383A">
              <w:rPr>
                <w:b/>
                <w:bCs/>
                <w:sz w:val="16"/>
                <w:szCs w:val="16"/>
                <w:lang w:val="en-GB" w:eastAsia="zh-CN"/>
              </w:rPr>
            </w:r>
            <w:r w:rsidRPr="0070383A">
              <w:rPr>
                <w:b/>
                <w:bCs/>
                <w:sz w:val="16"/>
                <w:szCs w:val="16"/>
                <w:lang w:val="en-GB" w:eastAsia="zh-CN"/>
              </w:rPr>
              <w:fldChar w:fldCharType="separate"/>
            </w:r>
            <w:r w:rsidRPr="0070383A">
              <w:rPr>
                <w:b/>
                <w:bCs/>
                <w:sz w:val="16"/>
                <w:szCs w:val="16"/>
                <w:lang w:val="en-GB" w:eastAsia="zh-CN"/>
              </w:rPr>
              <w:t>4.3.1</w:t>
            </w:r>
            <w:r w:rsidRPr="0070383A">
              <w:rPr>
                <w:bCs/>
                <w:sz w:val="16"/>
                <w:szCs w:val="16"/>
                <w:lang w:eastAsia="zh-CN"/>
              </w:rPr>
              <w:fldChar w:fldCharType="end"/>
            </w:r>
            <w:r w:rsidRPr="0070383A">
              <w:rPr>
                <w:b/>
                <w:bCs/>
                <w:sz w:val="16"/>
                <w:szCs w:val="16"/>
                <w:lang w:val="en-GB" w:eastAsia="zh-CN"/>
              </w:rPr>
              <w:t>-1</w:t>
            </w:r>
            <w:r>
              <w:rPr>
                <w:b/>
                <w:bCs/>
                <w:sz w:val="16"/>
                <w:szCs w:val="16"/>
                <w:lang w:val="en-GB" w:eastAsia="zh-CN"/>
              </w:rPr>
              <w:t>-r1</w:t>
            </w:r>
          </w:p>
          <w:p w14:paraId="00ED3FEA" w14:textId="77777777" w:rsidR="0070383A" w:rsidRPr="0070383A" w:rsidRDefault="0070383A" w:rsidP="0070383A">
            <w:pPr>
              <w:spacing w:after="0"/>
              <w:ind w:left="0" w:firstLine="0"/>
              <w:rPr>
                <w:bCs/>
                <w:sz w:val="16"/>
                <w:szCs w:val="16"/>
                <w:lang w:val="en-GB" w:eastAsia="zh-CN"/>
              </w:rPr>
            </w:pPr>
            <w:r w:rsidRPr="0070383A">
              <w:rPr>
                <w:bCs/>
                <w:sz w:val="16"/>
                <w:szCs w:val="16"/>
                <w:lang w:val="en-GB" w:eastAsia="zh-CN"/>
              </w:rPr>
              <w:t>For multicast SPS PDSCH without PDCCH scheduling, support the following:</w:t>
            </w:r>
          </w:p>
          <w:p w14:paraId="28B9AFF4"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RRC signalling configures the presence of the field “enabling</w:t>
            </w:r>
            <w:r w:rsidRPr="0070383A">
              <w:rPr>
                <w:bCs/>
                <w:sz w:val="16"/>
                <w:szCs w:val="16"/>
                <w:lang w:eastAsia="zh-CN"/>
              </w:rPr>
              <w:t>/disabling HARQ-ACK feedback indication”</w:t>
            </w:r>
            <w:r w:rsidRPr="0070383A">
              <w:rPr>
                <w:bCs/>
                <w:sz w:val="16"/>
                <w:szCs w:val="16"/>
                <w:lang w:val="en-GB" w:eastAsia="zh-CN"/>
              </w:rPr>
              <w:t xml:space="preserve"> in the group-common DCI for multicast SPS activation. </w:t>
            </w:r>
          </w:p>
          <w:p w14:paraId="769FE31A" w14:textId="4C9BF52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eastAsia="zh-CN"/>
              </w:rPr>
              <w:t>FFS</w:t>
            </w:r>
            <w:r>
              <w:rPr>
                <w:bCs/>
                <w:sz w:val="16"/>
                <w:szCs w:val="16"/>
                <w:lang w:eastAsia="zh-CN"/>
              </w:rPr>
              <w:t xml:space="preserve">: </w:t>
            </w:r>
            <w:r w:rsidRPr="0070383A">
              <w:rPr>
                <w:bCs/>
                <w:sz w:val="16"/>
                <w:szCs w:val="16"/>
                <w:lang w:eastAsia="zh-CN"/>
              </w:rPr>
              <w:t>The configuration is per SPS configuration index.</w:t>
            </w:r>
          </w:p>
          <w:p w14:paraId="6ED86261"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 xml:space="preserve">RRC signalling configures directly whether the HARQ-ACK feedback is enabled or disabled. </w:t>
            </w:r>
          </w:p>
          <w:p w14:paraId="7E43041E" w14:textId="148F98A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val="en-GB" w:eastAsia="zh-CN"/>
              </w:rPr>
              <w:t>FFS</w:t>
            </w:r>
            <w:r>
              <w:rPr>
                <w:bCs/>
                <w:sz w:val="16"/>
                <w:szCs w:val="16"/>
                <w:lang w:val="en-GB" w:eastAsia="zh-CN"/>
              </w:rPr>
              <w:t xml:space="preserve">: </w:t>
            </w:r>
            <w:r w:rsidRPr="0070383A">
              <w:rPr>
                <w:bCs/>
                <w:sz w:val="16"/>
                <w:szCs w:val="16"/>
                <w:lang w:val="en-GB" w:eastAsia="zh-CN"/>
              </w:rPr>
              <w:t xml:space="preserve">The configuration is per SPS configuration index. </w:t>
            </w:r>
          </w:p>
          <w:p w14:paraId="4D708CE7" w14:textId="7139C23D" w:rsidR="0070383A" w:rsidRPr="0070383A" w:rsidRDefault="0070383A" w:rsidP="0070383A">
            <w:pPr>
              <w:spacing w:after="0"/>
              <w:ind w:left="0" w:firstLine="0"/>
              <w:rPr>
                <w:bCs/>
                <w:sz w:val="16"/>
                <w:szCs w:val="16"/>
                <w:lang w:val="en-GB" w:eastAsia="zh-CN"/>
              </w:rPr>
            </w:pPr>
          </w:p>
        </w:tc>
      </w:tr>
    </w:tbl>
    <w:p w14:paraId="27F9CF46" w14:textId="77777777" w:rsidR="00801EFE" w:rsidRDefault="00801EFE" w:rsidP="00801EFE">
      <w:pPr>
        <w:rPr>
          <w:color w:val="DDD9C3" w:themeColor="background2" w:themeShade="E6"/>
          <w:lang w:eastAsia="zh-CN"/>
        </w:rPr>
      </w:pPr>
    </w:p>
    <w:p w14:paraId="2E8F2DC3" w14:textId="4FC71952" w:rsidR="001D6B38" w:rsidRDefault="001D6B38" w:rsidP="001D6B38">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_Ref87390536 \r \h </w:instrText>
      </w:r>
      <w:r>
        <w:rPr>
          <w:sz w:val="20"/>
          <w:szCs w:val="20"/>
          <w:lang w:val="en-GB" w:eastAsia="zh-CN"/>
        </w:rPr>
      </w:r>
      <w:r>
        <w:rPr>
          <w:sz w:val="20"/>
          <w:szCs w:val="20"/>
          <w:lang w:val="en-GB" w:eastAsia="zh-CN"/>
        </w:rPr>
        <w:fldChar w:fldCharType="separate"/>
      </w:r>
      <w:r>
        <w:rPr>
          <w:sz w:val="20"/>
          <w:szCs w:val="20"/>
          <w:lang w:val="en-GB" w:eastAsia="zh-CN"/>
        </w:rPr>
        <w:t>4.3.1</w:t>
      </w:r>
      <w:r>
        <w:rPr>
          <w:sz w:val="20"/>
          <w:szCs w:val="20"/>
          <w:lang w:val="en-GB" w:eastAsia="zh-CN"/>
        </w:rPr>
        <w:fldChar w:fldCharType="end"/>
      </w:r>
      <w:r>
        <w:rPr>
          <w:sz w:val="20"/>
          <w:szCs w:val="20"/>
          <w:lang w:val="en-GB" w:eastAsia="zh-CN"/>
        </w:rPr>
        <w:t>-2</w:t>
      </w:r>
    </w:p>
    <w:p w14:paraId="3E3AF57C" w14:textId="64F2834D" w:rsidR="00E85CBB" w:rsidRPr="001C20D3" w:rsidRDefault="00E85CBB" w:rsidP="001C20D3">
      <w:pPr>
        <w:rPr>
          <w:sz w:val="20"/>
          <w:szCs w:val="20"/>
          <w:lang w:eastAsia="zh-CN"/>
        </w:rPr>
      </w:pPr>
      <w:r w:rsidRPr="001C20D3">
        <w:rPr>
          <w:rFonts w:hint="eastAsia"/>
          <w:sz w:val="20"/>
          <w:szCs w:val="20"/>
          <w:lang w:val="en-GB" w:eastAsia="zh-CN"/>
        </w:rPr>
        <w:t>F</w:t>
      </w:r>
      <w:r w:rsidRPr="001C20D3">
        <w:rPr>
          <w:sz w:val="20"/>
          <w:szCs w:val="20"/>
          <w:lang w:val="en-GB" w:eastAsia="zh-CN"/>
        </w:rPr>
        <w:t>or multicast SPS activation/activation,</w:t>
      </w:r>
      <w:r w:rsidR="001C20D3" w:rsidRPr="001C20D3">
        <w:rPr>
          <w:sz w:val="20"/>
          <w:szCs w:val="20"/>
          <w:lang w:val="en-GB" w:eastAsia="zh-CN"/>
        </w:rPr>
        <w:t xml:space="preserve"> </w:t>
      </w:r>
      <w:r w:rsidRPr="001C20D3">
        <w:rPr>
          <w:sz w:val="20"/>
          <w:szCs w:val="20"/>
          <w:lang w:eastAsia="zh-CN"/>
        </w:rPr>
        <w:t xml:space="preserve">disabling </w:t>
      </w:r>
      <w:r w:rsidR="009177E7">
        <w:rPr>
          <w:sz w:val="20"/>
          <w:szCs w:val="20"/>
          <w:lang w:eastAsia="zh-CN"/>
        </w:rPr>
        <w:t xml:space="preserve">the </w:t>
      </w:r>
      <w:r w:rsidRPr="001C20D3">
        <w:rPr>
          <w:sz w:val="20"/>
          <w:szCs w:val="20"/>
          <w:lang w:eastAsia="zh-CN"/>
        </w:rPr>
        <w:t>HARQ-ACK</w:t>
      </w:r>
      <w:r w:rsidR="000B6AEE">
        <w:rPr>
          <w:sz w:val="20"/>
          <w:szCs w:val="20"/>
          <w:lang w:eastAsia="zh-CN"/>
        </w:rPr>
        <w:t xml:space="preserve"> feedback is not supported.</w:t>
      </w:r>
    </w:p>
    <w:p w14:paraId="45DB4D68" w14:textId="77777777" w:rsidR="001D6B38" w:rsidRPr="00E85CBB" w:rsidRDefault="001D6B38" w:rsidP="001D6B38">
      <w:pPr>
        <w:rPr>
          <w:color w:val="DDD9C3" w:themeColor="background2" w:themeShade="E6"/>
          <w:lang w:val="en-GB" w:eastAsia="zh-CN"/>
        </w:rPr>
      </w:pPr>
    </w:p>
    <w:p w14:paraId="09357822" w14:textId="77777777" w:rsidR="001D6B38" w:rsidRPr="00F45145" w:rsidRDefault="001D6B38" w:rsidP="001D6B38">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6B38" w:rsidRPr="00525DAA" w14:paraId="17B658AE" w14:textId="77777777" w:rsidTr="00535847">
        <w:trPr>
          <w:trHeight w:val="253"/>
          <w:jc w:val="center"/>
        </w:trPr>
        <w:tc>
          <w:tcPr>
            <w:tcW w:w="1555" w:type="dxa"/>
          </w:tcPr>
          <w:p w14:paraId="634E72A9" w14:textId="77777777" w:rsidR="001D6B38" w:rsidRPr="00F45145" w:rsidRDefault="001D6B38" w:rsidP="00535847">
            <w:pPr>
              <w:spacing w:after="0"/>
              <w:rPr>
                <w:rFonts w:cstheme="minorHAnsi"/>
                <w:sz w:val="16"/>
                <w:szCs w:val="16"/>
              </w:rPr>
            </w:pPr>
            <w:r w:rsidRPr="00F45145">
              <w:rPr>
                <w:b/>
                <w:sz w:val="16"/>
                <w:szCs w:val="16"/>
              </w:rPr>
              <w:t>Company</w:t>
            </w:r>
          </w:p>
        </w:tc>
        <w:tc>
          <w:tcPr>
            <w:tcW w:w="7801" w:type="dxa"/>
          </w:tcPr>
          <w:p w14:paraId="5391B414" w14:textId="77777777" w:rsidR="001D6B38" w:rsidRPr="00F45145" w:rsidRDefault="001D6B38" w:rsidP="00535847">
            <w:pPr>
              <w:spacing w:after="0"/>
              <w:rPr>
                <w:rFonts w:eastAsiaTheme="minorEastAsia"/>
                <w:sz w:val="16"/>
                <w:szCs w:val="16"/>
                <w:lang w:eastAsia="zh-CN"/>
              </w:rPr>
            </w:pPr>
            <w:r w:rsidRPr="00F45145">
              <w:rPr>
                <w:b/>
                <w:sz w:val="16"/>
                <w:szCs w:val="16"/>
              </w:rPr>
              <w:t xml:space="preserve">Comments </w:t>
            </w:r>
          </w:p>
        </w:tc>
      </w:tr>
      <w:tr w:rsidR="001D6B38" w:rsidRPr="00525DAA" w14:paraId="0B6DCFC0" w14:textId="77777777" w:rsidTr="00535847">
        <w:trPr>
          <w:trHeight w:val="253"/>
          <w:jc w:val="center"/>
        </w:trPr>
        <w:tc>
          <w:tcPr>
            <w:tcW w:w="1555" w:type="dxa"/>
          </w:tcPr>
          <w:p w14:paraId="4974D6E3" w14:textId="62FAE10E" w:rsidR="001D6B38"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264ADD7" w14:textId="79EED73C" w:rsidR="001D6B38" w:rsidRPr="00F45145" w:rsidRDefault="005919D1" w:rsidP="00535847">
            <w:pPr>
              <w:spacing w:after="0"/>
              <w:rPr>
                <w:b/>
                <w:sz w:val="16"/>
                <w:szCs w:val="16"/>
              </w:rPr>
            </w:pPr>
            <w:r>
              <w:rPr>
                <w:b/>
                <w:sz w:val="16"/>
                <w:szCs w:val="16"/>
              </w:rPr>
              <w:t>OK</w:t>
            </w:r>
          </w:p>
        </w:tc>
      </w:tr>
      <w:tr w:rsidR="00D004A3" w:rsidRPr="00D004A3" w14:paraId="2E139AA8" w14:textId="77777777" w:rsidTr="00D004A3">
        <w:tblPrEx>
          <w:jc w:val="left"/>
        </w:tblPrEx>
        <w:trPr>
          <w:trHeight w:val="253"/>
        </w:trPr>
        <w:tc>
          <w:tcPr>
            <w:tcW w:w="1555" w:type="dxa"/>
          </w:tcPr>
          <w:p w14:paraId="46522ECE"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59DA7DA9" w14:textId="284A48BF"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w:t>
            </w:r>
            <w:r>
              <w:rPr>
                <w:rFonts w:eastAsia="Malgun Gothic"/>
                <w:lang w:eastAsia="ko-KR"/>
              </w:rPr>
              <w:t xml:space="preserve">prefer to support </w:t>
            </w:r>
            <w:r w:rsidRPr="00D004A3">
              <w:rPr>
                <w:rFonts w:eastAsia="Malgun Gothic"/>
                <w:lang w:eastAsia="ko-KR"/>
              </w:rPr>
              <w:t>disabling the HARQ-ACK feedback</w:t>
            </w:r>
            <w:r w:rsidR="00374F74">
              <w:rPr>
                <w:rFonts w:eastAsia="Malgun Gothic"/>
                <w:lang w:eastAsia="ko-KR"/>
              </w:rPr>
              <w:t xml:space="preserve"> for PUCCH overhead reduction</w:t>
            </w:r>
            <w:r>
              <w:rPr>
                <w:rFonts w:eastAsia="Malgun Gothic"/>
                <w:lang w:eastAsia="ko-KR"/>
              </w:rPr>
              <w:t>. Reliability of activation/deactivation DCI can be supported by blindly re-transmitting the DCI.</w:t>
            </w:r>
          </w:p>
        </w:tc>
      </w:tr>
      <w:tr w:rsidR="00FD7B8B" w:rsidRPr="00D004A3" w14:paraId="0FEDB161" w14:textId="77777777" w:rsidTr="00D004A3">
        <w:tblPrEx>
          <w:jc w:val="left"/>
        </w:tblPrEx>
        <w:trPr>
          <w:trHeight w:val="253"/>
        </w:trPr>
        <w:tc>
          <w:tcPr>
            <w:tcW w:w="1555" w:type="dxa"/>
          </w:tcPr>
          <w:p w14:paraId="7415493E" w14:textId="6709980E" w:rsidR="00FD7B8B" w:rsidRPr="00FD7B8B" w:rsidRDefault="00FD7B8B" w:rsidP="009A7AB7">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360FF838" w14:textId="77777777" w:rsidR="00FD7B8B" w:rsidRDefault="00FD7B8B" w:rsidP="00FD7B8B">
            <w:pPr>
              <w:spacing w:after="0"/>
              <w:rPr>
                <w:b/>
                <w:sz w:val="16"/>
                <w:szCs w:val="16"/>
                <w:lang w:eastAsia="zh-CN"/>
              </w:rPr>
            </w:pPr>
            <w:r>
              <w:rPr>
                <w:rFonts w:hint="eastAsia"/>
                <w:b/>
                <w:sz w:val="16"/>
                <w:szCs w:val="16"/>
                <w:lang w:eastAsia="zh-CN"/>
              </w:rPr>
              <w:t xml:space="preserve">Not OK with it. </w:t>
            </w:r>
          </w:p>
          <w:p w14:paraId="6FA7B593" w14:textId="1DB254C3" w:rsidR="00FD7B8B" w:rsidRPr="00D004A3" w:rsidRDefault="00FD7B8B" w:rsidP="00FD7B8B">
            <w:pPr>
              <w:pStyle w:val="3GPPAgreements"/>
              <w:numPr>
                <w:ilvl w:val="0"/>
                <w:numId w:val="0"/>
              </w:numPr>
              <w:spacing w:before="0" w:after="0"/>
              <w:contextualSpacing/>
              <w:jc w:val="left"/>
              <w:rPr>
                <w:rFonts w:eastAsia="Malgun Gothic"/>
                <w:lang w:eastAsia="ko-KR"/>
              </w:rPr>
            </w:pPr>
            <w:r w:rsidRPr="00854018">
              <w:rPr>
                <w:rFonts w:hint="eastAsia"/>
                <w:b/>
                <w:sz w:val="16"/>
                <w:szCs w:val="16"/>
                <w:lang w:eastAsia="en-US"/>
              </w:rPr>
              <w:t xml:space="preserve">Regarding </w:t>
            </w:r>
            <w:r w:rsidRPr="00854018">
              <w:rPr>
                <w:b/>
                <w:sz w:val="16"/>
                <w:szCs w:val="16"/>
                <w:lang w:eastAsia="en-US"/>
              </w:rPr>
              <w:t>SPS deactivation</w:t>
            </w:r>
            <w:r w:rsidRPr="00854018">
              <w:rPr>
                <w:rFonts w:hint="eastAsia"/>
                <w:b/>
                <w:sz w:val="16"/>
                <w:szCs w:val="16"/>
                <w:lang w:eastAsia="en-US"/>
              </w:rPr>
              <w:t xml:space="preserve">, since the scheduling information is not that </w:t>
            </w:r>
            <w:r w:rsidRPr="00854018">
              <w:rPr>
                <w:b/>
                <w:sz w:val="16"/>
                <w:szCs w:val="16"/>
                <w:lang w:eastAsia="en-US"/>
              </w:rPr>
              <w:t>important</w:t>
            </w:r>
            <w:r w:rsidRPr="00854018">
              <w:rPr>
                <w:rFonts w:hint="eastAsia"/>
                <w:b/>
                <w:sz w:val="16"/>
                <w:szCs w:val="16"/>
                <w:lang w:eastAsia="en-US"/>
              </w:rPr>
              <w:t xml:space="preserve"> and will not affect the subsequent data reception. Thus, the ACK/NACK based feedback of SPS deactivation can be enabled or disabled by </w:t>
            </w:r>
            <w:r w:rsidRPr="00854018">
              <w:rPr>
                <w:b/>
                <w:sz w:val="16"/>
                <w:szCs w:val="16"/>
                <w:lang w:eastAsia="en-US"/>
              </w:rPr>
              <w:t>different</w:t>
            </w:r>
            <w:r w:rsidRPr="00854018">
              <w:rPr>
                <w:rFonts w:hint="eastAsia"/>
                <w:b/>
                <w:sz w:val="16"/>
                <w:szCs w:val="16"/>
                <w:lang w:eastAsia="en-US"/>
              </w:rPr>
              <w:t xml:space="preserve"> RRC states</w:t>
            </w:r>
            <w:r>
              <w:rPr>
                <w:rFonts w:hint="eastAsia"/>
                <w:b/>
                <w:sz w:val="16"/>
                <w:szCs w:val="16"/>
              </w:rPr>
              <w:t xml:space="preserve"> for saving </w:t>
            </w:r>
            <w:r>
              <w:rPr>
                <w:b/>
                <w:sz w:val="16"/>
                <w:szCs w:val="16"/>
              </w:rPr>
              <w:t>resource</w:t>
            </w:r>
            <w:r>
              <w:rPr>
                <w:rFonts w:hint="eastAsia"/>
                <w:b/>
                <w:sz w:val="16"/>
                <w:szCs w:val="16"/>
              </w:rPr>
              <w:t>.</w:t>
            </w:r>
          </w:p>
        </w:tc>
      </w:tr>
      <w:tr w:rsidR="00D66F2D" w:rsidRPr="00D004A3" w14:paraId="21B973F3" w14:textId="77777777" w:rsidTr="00D004A3">
        <w:tblPrEx>
          <w:jc w:val="left"/>
        </w:tblPrEx>
        <w:trPr>
          <w:trHeight w:val="253"/>
        </w:trPr>
        <w:tc>
          <w:tcPr>
            <w:tcW w:w="1555" w:type="dxa"/>
          </w:tcPr>
          <w:p w14:paraId="6C7BC016" w14:textId="6D4BE3F0" w:rsidR="00D66F2D" w:rsidRDefault="00D66F2D" w:rsidP="009A7AB7">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6284F50A" w14:textId="74DE4285" w:rsidR="00D66F2D" w:rsidRDefault="00D66F2D" w:rsidP="00FD7B8B">
            <w:pPr>
              <w:spacing w:after="0"/>
              <w:rPr>
                <w:b/>
                <w:sz w:val="16"/>
                <w:szCs w:val="16"/>
                <w:lang w:eastAsia="zh-CN"/>
              </w:rPr>
            </w:pPr>
            <w:r>
              <w:rPr>
                <w:rFonts w:hint="eastAsia"/>
                <w:b/>
                <w:sz w:val="16"/>
                <w:szCs w:val="16"/>
                <w:lang w:eastAsia="zh-CN"/>
              </w:rPr>
              <w:t>O</w:t>
            </w:r>
            <w:r>
              <w:rPr>
                <w:b/>
                <w:sz w:val="16"/>
                <w:szCs w:val="16"/>
                <w:lang w:eastAsia="zh-CN"/>
              </w:rPr>
              <w:t>k</w:t>
            </w:r>
          </w:p>
        </w:tc>
      </w:tr>
      <w:tr w:rsidR="00DB1C60" w:rsidRPr="00D004A3" w14:paraId="4E73EA8C" w14:textId="77777777" w:rsidTr="00D004A3">
        <w:tblPrEx>
          <w:jc w:val="left"/>
        </w:tblPrEx>
        <w:trPr>
          <w:trHeight w:val="253"/>
        </w:trPr>
        <w:tc>
          <w:tcPr>
            <w:tcW w:w="1555" w:type="dxa"/>
          </w:tcPr>
          <w:p w14:paraId="6A16E7AE" w14:textId="7E201037" w:rsidR="00DB1C60" w:rsidRDefault="00DB1C60" w:rsidP="009A7AB7">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045D9622" w14:textId="77777777" w:rsidR="00DB1C60" w:rsidRPr="00D13BFF" w:rsidRDefault="00DB1C60" w:rsidP="00DB1C60">
            <w:pPr>
              <w:spacing w:after="0"/>
              <w:ind w:left="0" w:firstLine="0"/>
              <w:rPr>
                <w:bCs/>
                <w:sz w:val="20"/>
                <w:szCs w:val="20"/>
              </w:rPr>
            </w:pPr>
            <w:r w:rsidRPr="00D13BFF">
              <w:rPr>
                <w:bCs/>
                <w:sz w:val="20"/>
                <w:szCs w:val="20"/>
              </w:rPr>
              <w:t>Ok but there is a typo:</w:t>
            </w:r>
          </w:p>
          <w:p w14:paraId="0BC2E265" w14:textId="155546D5" w:rsidR="00DB1C60" w:rsidRDefault="00DB1C60" w:rsidP="00DB1C60">
            <w:pPr>
              <w:spacing w:after="0"/>
              <w:rPr>
                <w:b/>
                <w:sz w:val="16"/>
                <w:szCs w:val="16"/>
                <w:lang w:eastAsia="zh-CN"/>
              </w:rPr>
            </w:pPr>
            <w:r w:rsidRPr="001C20D3">
              <w:rPr>
                <w:rFonts w:hint="eastAsia"/>
                <w:sz w:val="20"/>
                <w:szCs w:val="20"/>
                <w:lang w:val="en-GB" w:eastAsia="zh-CN"/>
              </w:rPr>
              <w:t>F</w:t>
            </w:r>
            <w:r w:rsidRPr="001C20D3">
              <w:rPr>
                <w:sz w:val="20"/>
                <w:szCs w:val="20"/>
                <w:lang w:val="en-GB" w:eastAsia="zh-CN"/>
              </w:rPr>
              <w:t>or multicast SPS activation/</w:t>
            </w:r>
            <w:r w:rsidRPr="0005075D">
              <w:rPr>
                <w:color w:val="FF0000"/>
                <w:sz w:val="20"/>
                <w:szCs w:val="20"/>
                <w:lang w:val="en-GB" w:eastAsia="zh-CN"/>
              </w:rPr>
              <w:t>de</w:t>
            </w:r>
            <w:r w:rsidRPr="001C20D3">
              <w:rPr>
                <w:sz w:val="20"/>
                <w:szCs w:val="20"/>
                <w:lang w:val="en-GB" w:eastAsia="zh-CN"/>
              </w:rPr>
              <w:t xml:space="preserve">activation, </w:t>
            </w:r>
            <w:r w:rsidRPr="001C20D3">
              <w:rPr>
                <w:sz w:val="20"/>
                <w:szCs w:val="20"/>
                <w:lang w:eastAsia="zh-CN"/>
              </w:rPr>
              <w:t xml:space="preserve">disabling </w:t>
            </w:r>
            <w:r>
              <w:rPr>
                <w:sz w:val="20"/>
                <w:szCs w:val="20"/>
                <w:lang w:eastAsia="zh-CN"/>
              </w:rPr>
              <w:t xml:space="preserve">the </w:t>
            </w:r>
            <w:r w:rsidRPr="001C20D3">
              <w:rPr>
                <w:sz w:val="20"/>
                <w:szCs w:val="20"/>
                <w:lang w:eastAsia="zh-CN"/>
              </w:rPr>
              <w:t>HARQ-ACK</w:t>
            </w:r>
            <w:r>
              <w:rPr>
                <w:sz w:val="20"/>
                <w:szCs w:val="20"/>
                <w:lang w:eastAsia="zh-CN"/>
              </w:rPr>
              <w:t xml:space="preserve"> feedback is not supported</w:t>
            </w:r>
          </w:p>
        </w:tc>
      </w:tr>
      <w:tr w:rsidR="006B18C2" w:rsidRPr="00D004A3" w14:paraId="658F31C0" w14:textId="77777777" w:rsidTr="00D004A3">
        <w:tblPrEx>
          <w:jc w:val="left"/>
        </w:tblPrEx>
        <w:trPr>
          <w:trHeight w:val="253"/>
        </w:trPr>
        <w:tc>
          <w:tcPr>
            <w:tcW w:w="1555" w:type="dxa"/>
          </w:tcPr>
          <w:p w14:paraId="41594969" w14:textId="2E9762C6" w:rsidR="006B18C2" w:rsidRDefault="006B18C2" w:rsidP="009A7AB7">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1962276D" w14:textId="3B7A4950" w:rsidR="006B18C2" w:rsidRPr="00D13BFF" w:rsidRDefault="006B18C2" w:rsidP="00DB1C60">
            <w:pPr>
              <w:spacing w:after="0"/>
              <w:ind w:left="0" w:firstLine="0"/>
              <w:rPr>
                <w:bCs/>
                <w:sz w:val="20"/>
                <w:szCs w:val="20"/>
                <w:lang w:eastAsia="zh-CN"/>
              </w:rPr>
            </w:pPr>
            <w:r>
              <w:rPr>
                <w:rFonts w:hint="eastAsia"/>
                <w:bCs/>
                <w:sz w:val="20"/>
                <w:szCs w:val="20"/>
                <w:lang w:eastAsia="zh-CN"/>
              </w:rPr>
              <w:t>o</w:t>
            </w:r>
            <w:r>
              <w:rPr>
                <w:bCs/>
                <w:sz w:val="20"/>
                <w:szCs w:val="20"/>
                <w:lang w:eastAsia="zh-CN"/>
              </w:rPr>
              <w:t>k</w:t>
            </w:r>
          </w:p>
        </w:tc>
      </w:tr>
      <w:tr w:rsidR="00BF6C00" w:rsidRPr="00D004A3" w14:paraId="70632148" w14:textId="77777777" w:rsidTr="00BF6C00">
        <w:tblPrEx>
          <w:jc w:val="left"/>
        </w:tblPrEx>
        <w:trPr>
          <w:trHeight w:val="253"/>
        </w:trPr>
        <w:tc>
          <w:tcPr>
            <w:tcW w:w="1555" w:type="dxa"/>
          </w:tcPr>
          <w:p w14:paraId="36ECCE84" w14:textId="77777777" w:rsidR="00BF6C00" w:rsidRDefault="00BF6C00" w:rsidP="00772EA7">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35BB601E" w14:textId="77777777" w:rsidR="00BF6C00" w:rsidRDefault="00BF6C00" w:rsidP="00772EA7">
            <w:pPr>
              <w:spacing w:after="0"/>
              <w:rPr>
                <w:b/>
                <w:sz w:val="16"/>
                <w:szCs w:val="16"/>
                <w:lang w:eastAsia="zh-CN"/>
              </w:rPr>
            </w:pPr>
            <w:r>
              <w:rPr>
                <w:rFonts w:hint="eastAsia"/>
                <w:b/>
                <w:sz w:val="16"/>
                <w:szCs w:val="16"/>
                <w:lang w:eastAsia="zh-CN"/>
              </w:rPr>
              <w:t>W</w:t>
            </w:r>
            <w:r>
              <w:rPr>
                <w:b/>
                <w:sz w:val="16"/>
                <w:szCs w:val="16"/>
                <w:lang w:eastAsia="zh-CN"/>
              </w:rPr>
              <w:t>e not support this proposal and share the same views with CATT and LG.</w:t>
            </w:r>
          </w:p>
        </w:tc>
      </w:tr>
      <w:tr w:rsidR="00B22DDC" w:rsidRPr="00D004A3" w14:paraId="4AC80823" w14:textId="77777777" w:rsidTr="00BF6C00">
        <w:tblPrEx>
          <w:jc w:val="left"/>
        </w:tblPrEx>
        <w:trPr>
          <w:trHeight w:val="253"/>
        </w:trPr>
        <w:tc>
          <w:tcPr>
            <w:tcW w:w="1555" w:type="dxa"/>
          </w:tcPr>
          <w:p w14:paraId="580476F5" w14:textId="273F4B92" w:rsidR="00B22DDC" w:rsidRDefault="00B22DDC" w:rsidP="00772EA7">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3E54803A" w14:textId="268DAE86" w:rsidR="00B22DDC" w:rsidRPr="00B22DDC" w:rsidRDefault="00B22DDC" w:rsidP="00B22DDC">
            <w:pPr>
              <w:spacing w:after="0"/>
              <w:rPr>
                <w:bCs/>
                <w:sz w:val="18"/>
                <w:szCs w:val="18"/>
                <w:lang w:eastAsia="zh-CN"/>
              </w:rPr>
            </w:pPr>
            <w:r w:rsidRPr="00B22DDC">
              <w:rPr>
                <w:bCs/>
                <w:sz w:val="18"/>
                <w:szCs w:val="18"/>
                <w:lang w:eastAsia="zh-CN"/>
              </w:rPr>
              <w:t>Do not support</w:t>
            </w:r>
            <w:r>
              <w:rPr>
                <w:bCs/>
                <w:sz w:val="18"/>
                <w:szCs w:val="18"/>
                <w:lang w:eastAsia="zh-CN"/>
              </w:rPr>
              <w:t>. Agree with LG.</w:t>
            </w:r>
          </w:p>
        </w:tc>
      </w:tr>
      <w:tr w:rsidR="007D143F" w:rsidRPr="00D004A3" w14:paraId="18498CA0" w14:textId="77777777" w:rsidTr="00BF6C00">
        <w:tblPrEx>
          <w:jc w:val="left"/>
        </w:tblPrEx>
        <w:trPr>
          <w:trHeight w:val="253"/>
        </w:trPr>
        <w:tc>
          <w:tcPr>
            <w:tcW w:w="1555" w:type="dxa"/>
          </w:tcPr>
          <w:p w14:paraId="44930EDA" w14:textId="18CDAE47" w:rsidR="007D143F" w:rsidRPr="007D143F" w:rsidRDefault="007D143F" w:rsidP="00772EA7">
            <w:pPr>
              <w:pStyle w:val="3GPPAgreements"/>
              <w:numPr>
                <w:ilvl w:val="0"/>
                <w:numId w:val="0"/>
              </w:numPr>
              <w:spacing w:before="0" w:after="0"/>
              <w:contextualSpacing/>
              <w:jc w:val="left"/>
              <w:rPr>
                <w:rFonts w:eastAsia="MS Mincho"/>
                <w:lang w:eastAsia="ja-JP"/>
              </w:rPr>
            </w:pPr>
            <w:r>
              <w:rPr>
                <w:rFonts w:eastAsia="MS Mincho" w:hint="eastAsia"/>
                <w:lang w:eastAsia="ja-JP"/>
              </w:rPr>
              <w:t>N</w:t>
            </w:r>
            <w:r>
              <w:rPr>
                <w:rFonts w:eastAsia="MS Mincho"/>
                <w:lang w:eastAsia="ja-JP"/>
              </w:rPr>
              <w:t>TT DOCOMO</w:t>
            </w:r>
          </w:p>
        </w:tc>
        <w:tc>
          <w:tcPr>
            <w:tcW w:w="7801" w:type="dxa"/>
          </w:tcPr>
          <w:p w14:paraId="58ADA2C0" w14:textId="6303276C" w:rsidR="007D143F" w:rsidRPr="007D143F" w:rsidRDefault="007D143F" w:rsidP="00B22DDC">
            <w:pPr>
              <w:spacing w:after="0"/>
              <w:rPr>
                <w:rFonts w:eastAsia="MS Mincho"/>
                <w:bCs/>
                <w:sz w:val="18"/>
                <w:szCs w:val="18"/>
                <w:lang w:eastAsia="ja-JP"/>
              </w:rPr>
            </w:pPr>
            <w:r>
              <w:rPr>
                <w:rFonts w:eastAsia="MS Mincho"/>
                <w:bCs/>
                <w:sz w:val="18"/>
                <w:szCs w:val="18"/>
                <w:lang w:eastAsia="ja-JP"/>
              </w:rPr>
              <w:t>Not support. We agree with LG.</w:t>
            </w:r>
          </w:p>
        </w:tc>
      </w:tr>
      <w:tr w:rsidR="00A84A51" w:rsidRPr="00525DAA" w14:paraId="63C4BC4F" w14:textId="77777777" w:rsidTr="00A84A51">
        <w:tblPrEx>
          <w:jc w:val="left"/>
        </w:tblPrEx>
        <w:trPr>
          <w:trHeight w:val="253"/>
        </w:trPr>
        <w:tc>
          <w:tcPr>
            <w:tcW w:w="1555" w:type="dxa"/>
          </w:tcPr>
          <w:p w14:paraId="38E8CDB4" w14:textId="77777777" w:rsidR="00A84A51" w:rsidRPr="00C96636" w:rsidRDefault="00A84A51" w:rsidP="00772EA7">
            <w:pPr>
              <w:spacing w:after="0"/>
              <w:rPr>
                <w:bCs/>
                <w:sz w:val="16"/>
                <w:szCs w:val="16"/>
              </w:rPr>
            </w:pPr>
            <w:r w:rsidRPr="00C96636">
              <w:rPr>
                <w:bCs/>
                <w:sz w:val="16"/>
                <w:szCs w:val="16"/>
              </w:rPr>
              <w:t>Ericsson</w:t>
            </w:r>
          </w:p>
        </w:tc>
        <w:tc>
          <w:tcPr>
            <w:tcW w:w="7801" w:type="dxa"/>
          </w:tcPr>
          <w:p w14:paraId="56285153" w14:textId="77777777" w:rsidR="00A84A51" w:rsidRPr="00C96636" w:rsidRDefault="00A84A51" w:rsidP="00772EA7">
            <w:pPr>
              <w:spacing w:after="0"/>
              <w:rPr>
                <w:bCs/>
                <w:sz w:val="16"/>
                <w:szCs w:val="16"/>
              </w:rPr>
            </w:pPr>
            <w:r>
              <w:rPr>
                <w:bCs/>
                <w:sz w:val="16"/>
                <w:szCs w:val="16"/>
              </w:rPr>
              <w:t>Support with the understanding that HARQ-ACK includes both ACK/NACK and NACK-only. Disabling HARQ-ACK feedback therefore means that no feedback is sent. NACK-only can still be considered separately.</w:t>
            </w:r>
          </w:p>
        </w:tc>
      </w:tr>
      <w:tr w:rsidR="00E97E4D" w:rsidRPr="00525DAA" w14:paraId="219A0A78" w14:textId="77777777" w:rsidTr="00A84A51">
        <w:tblPrEx>
          <w:jc w:val="left"/>
        </w:tblPrEx>
        <w:trPr>
          <w:trHeight w:val="253"/>
        </w:trPr>
        <w:tc>
          <w:tcPr>
            <w:tcW w:w="1555" w:type="dxa"/>
          </w:tcPr>
          <w:p w14:paraId="552D2620" w14:textId="30D5717C" w:rsidR="00E97E4D" w:rsidRPr="00E97E4D" w:rsidRDefault="00E97E4D" w:rsidP="00E97E4D">
            <w:pPr>
              <w:spacing w:after="0"/>
              <w:rPr>
                <w:bCs/>
                <w:sz w:val="20"/>
                <w:szCs w:val="20"/>
              </w:rPr>
            </w:pPr>
            <w:r w:rsidRPr="00E97E4D">
              <w:rPr>
                <w:rFonts w:eastAsiaTheme="minorEastAsia"/>
                <w:sz w:val="20"/>
                <w:szCs w:val="20"/>
              </w:rPr>
              <w:t>Qualcomm</w:t>
            </w:r>
          </w:p>
        </w:tc>
        <w:tc>
          <w:tcPr>
            <w:tcW w:w="7801" w:type="dxa"/>
          </w:tcPr>
          <w:p w14:paraId="076F5EF8" w14:textId="77777777" w:rsidR="00E97E4D" w:rsidRPr="00E97E4D" w:rsidRDefault="00E97E4D" w:rsidP="00E97E4D">
            <w:pPr>
              <w:spacing w:after="0"/>
              <w:rPr>
                <w:bCs/>
                <w:sz w:val="20"/>
                <w:szCs w:val="20"/>
                <w:lang w:eastAsia="zh-CN"/>
              </w:rPr>
            </w:pPr>
            <w:r w:rsidRPr="00E97E4D">
              <w:rPr>
                <w:bCs/>
                <w:sz w:val="20"/>
                <w:szCs w:val="20"/>
                <w:lang w:eastAsia="zh-CN"/>
              </w:rPr>
              <w:t>Support (with typo corrected by Nokia).</w:t>
            </w:r>
          </w:p>
          <w:p w14:paraId="401C87FF" w14:textId="569AF70E" w:rsidR="00E97E4D" w:rsidRPr="00E97E4D" w:rsidRDefault="00E97E4D" w:rsidP="00E97E4D">
            <w:pPr>
              <w:spacing w:after="0"/>
              <w:rPr>
                <w:bCs/>
                <w:sz w:val="20"/>
                <w:szCs w:val="20"/>
              </w:rPr>
            </w:pPr>
            <w:r w:rsidRPr="00E97E4D">
              <w:rPr>
                <w:bCs/>
                <w:sz w:val="20"/>
                <w:szCs w:val="20"/>
                <w:lang w:eastAsia="zh-CN"/>
              </w:rPr>
              <w:t>The acknowledgement of SPS activation/deactivation is essential for gNB to manage the SPS operation.</w:t>
            </w:r>
          </w:p>
        </w:tc>
      </w:tr>
      <w:tr w:rsidR="0070383A" w:rsidRPr="00525DAA" w14:paraId="0376F497" w14:textId="77777777" w:rsidTr="00A84A51">
        <w:tblPrEx>
          <w:jc w:val="left"/>
        </w:tblPrEx>
        <w:trPr>
          <w:trHeight w:val="253"/>
        </w:trPr>
        <w:tc>
          <w:tcPr>
            <w:tcW w:w="1555" w:type="dxa"/>
          </w:tcPr>
          <w:p w14:paraId="4821061E" w14:textId="4F03643A" w:rsidR="0070383A" w:rsidRPr="00E97E4D" w:rsidRDefault="0070383A" w:rsidP="0070383A">
            <w:pPr>
              <w:spacing w:after="0"/>
              <w:rPr>
                <w:rFonts w:eastAsiaTheme="minorEastAsia"/>
                <w:sz w:val="20"/>
                <w:szCs w:val="20"/>
              </w:rPr>
            </w:pPr>
            <w:r>
              <w:rPr>
                <w:rFonts w:eastAsiaTheme="minorEastAsia"/>
                <w:sz w:val="20"/>
                <w:szCs w:val="20"/>
              </w:rPr>
              <w:t>Apple</w:t>
            </w:r>
          </w:p>
        </w:tc>
        <w:tc>
          <w:tcPr>
            <w:tcW w:w="7801" w:type="dxa"/>
          </w:tcPr>
          <w:p w14:paraId="35F497F9" w14:textId="5028EA39" w:rsidR="0070383A" w:rsidRPr="00E97E4D" w:rsidRDefault="0070383A" w:rsidP="0070383A">
            <w:pPr>
              <w:spacing w:after="0"/>
              <w:rPr>
                <w:bCs/>
                <w:sz w:val="20"/>
                <w:szCs w:val="20"/>
                <w:lang w:eastAsia="zh-CN"/>
              </w:rPr>
            </w:pPr>
            <w:r>
              <w:rPr>
                <w:bCs/>
                <w:sz w:val="20"/>
                <w:szCs w:val="20"/>
                <w:lang w:eastAsia="zh-CN"/>
              </w:rPr>
              <w:t>OK with this proposal</w:t>
            </w:r>
          </w:p>
        </w:tc>
      </w:tr>
      <w:tr w:rsidR="0070383A" w:rsidRPr="00525DAA" w14:paraId="6CB59D0A" w14:textId="77777777" w:rsidTr="00A84A51">
        <w:tblPrEx>
          <w:jc w:val="left"/>
        </w:tblPrEx>
        <w:trPr>
          <w:trHeight w:val="253"/>
        </w:trPr>
        <w:tc>
          <w:tcPr>
            <w:tcW w:w="1555" w:type="dxa"/>
          </w:tcPr>
          <w:p w14:paraId="5543360A" w14:textId="0E567103" w:rsidR="0070383A" w:rsidRDefault="0070383A" w:rsidP="0070383A">
            <w:pPr>
              <w:spacing w:after="0"/>
              <w:rPr>
                <w:rFonts w:eastAsiaTheme="minorEastAsia"/>
                <w:sz w:val="20"/>
                <w:szCs w:val="20"/>
              </w:rPr>
            </w:pPr>
            <w:r w:rsidRPr="002338F1">
              <w:rPr>
                <w:rFonts w:eastAsiaTheme="minorEastAsia" w:hint="eastAsia"/>
                <w:sz w:val="20"/>
                <w:szCs w:val="20"/>
                <w:lang w:eastAsia="zh-CN"/>
              </w:rPr>
              <w:t>Z</w:t>
            </w:r>
            <w:r w:rsidRPr="002338F1">
              <w:rPr>
                <w:rFonts w:eastAsiaTheme="minorEastAsia"/>
                <w:sz w:val="20"/>
                <w:szCs w:val="20"/>
                <w:lang w:eastAsia="zh-CN"/>
              </w:rPr>
              <w:t>TE</w:t>
            </w:r>
          </w:p>
        </w:tc>
        <w:tc>
          <w:tcPr>
            <w:tcW w:w="7801" w:type="dxa"/>
          </w:tcPr>
          <w:p w14:paraId="253A349E" w14:textId="77777777" w:rsidR="0070383A" w:rsidRPr="002338F1" w:rsidRDefault="0070383A" w:rsidP="0070383A">
            <w:pPr>
              <w:spacing w:after="0"/>
              <w:ind w:left="0" w:firstLine="0"/>
              <w:rPr>
                <w:bCs/>
                <w:sz w:val="20"/>
                <w:szCs w:val="20"/>
                <w:lang w:eastAsia="zh-CN"/>
              </w:rPr>
            </w:pPr>
            <w:r w:rsidRPr="002338F1">
              <w:rPr>
                <w:bCs/>
                <w:sz w:val="20"/>
                <w:szCs w:val="20"/>
                <w:lang w:eastAsia="zh-CN"/>
              </w:rPr>
              <w:t>We are ok with the intention of this proposal.</w:t>
            </w:r>
          </w:p>
          <w:p w14:paraId="45015189" w14:textId="77777777" w:rsidR="0070383A" w:rsidRPr="002338F1" w:rsidRDefault="0070383A" w:rsidP="0070383A">
            <w:pPr>
              <w:spacing w:after="0"/>
              <w:ind w:left="0" w:firstLine="0"/>
              <w:rPr>
                <w:sz w:val="20"/>
                <w:szCs w:val="20"/>
                <w:lang w:val="en-GB" w:eastAsia="zh-CN"/>
              </w:rPr>
            </w:pPr>
            <w:r w:rsidRPr="002338F1">
              <w:rPr>
                <w:bCs/>
                <w:sz w:val="20"/>
                <w:szCs w:val="20"/>
                <w:lang w:eastAsia="zh-CN"/>
              </w:rPr>
              <w:t xml:space="preserve">If both enabling and disabling the HARQ-ACK feedback are supported for SPS </w:t>
            </w:r>
            <w:r w:rsidRPr="002338F1">
              <w:rPr>
                <w:sz w:val="20"/>
                <w:szCs w:val="20"/>
                <w:lang w:val="en-GB" w:eastAsia="zh-CN"/>
              </w:rPr>
              <w:t>activation, basically it means the same option will be used for both SPS PDSCH with PDCCH and SPS PDSCH without PDCCH since they share the same field in the PDCCH. This kind of restriction is unreasonable from our perspective.</w:t>
            </w:r>
          </w:p>
          <w:p w14:paraId="5EA1E130" w14:textId="77777777" w:rsidR="0070383A" w:rsidRDefault="0070383A" w:rsidP="0070383A">
            <w:pPr>
              <w:spacing w:after="0"/>
              <w:ind w:left="0" w:firstLine="0"/>
              <w:rPr>
                <w:sz w:val="20"/>
                <w:szCs w:val="20"/>
                <w:lang w:val="en-GB" w:eastAsia="zh-CN"/>
              </w:rPr>
            </w:pPr>
            <w:r w:rsidRPr="002338F1">
              <w:rPr>
                <w:sz w:val="20"/>
                <w:szCs w:val="20"/>
                <w:lang w:val="en-GB" w:eastAsia="zh-CN"/>
              </w:rPr>
              <w:t xml:space="preserve">Coming back to this proposal, we understand the intention is say that HARQ-ACK feedback is always needed regardless of the RRC configuration or the dynamic indication in the PDCCH. </w:t>
            </w:r>
            <w:r w:rsidRPr="002338F1">
              <w:rPr>
                <w:sz w:val="20"/>
                <w:szCs w:val="20"/>
                <w:lang w:val="en-GB" w:eastAsia="zh-CN"/>
              </w:rPr>
              <w:lastRenderedPageBreak/>
              <w:t>Thus, we would propose to make it clear as following.</w:t>
            </w:r>
          </w:p>
          <w:p w14:paraId="0348E846" w14:textId="77777777" w:rsidR="0070383A" w:rsidRPr="002338F1" w:rsidRDefault="0070383A" w:rsidP="0070383A">
            <w:pPr>
              <w:spacing w:after="0"/>
              <w:ind w:left="0" w:firstLine="0"/>
              <w:rPr>
                <w:sz w:val="20"/>
                <w:szCs w:val="20"/>
                <w:lang w:val="en-GB" w:eastAsia="zh-CN"/>
              </w:rPr>
            </w:pPr>
          </w:p>
          <w:p w14:paraId="0E7D01AA" w14:textId="1F03863F" w:rsidR="0070383A" w:rsidRDefault="0070383A" w:rsidP="0070383A">
            <w:pPr>
              <w:spacing w:after="0"/>
              <w:rPr>
                <w:bCs/>
                <w:sz w:val="20"/>
                <w:szCs w:val="20"/>
                <w:lang w:eastAsia="zh-CN"/>
              </w:rPr>
            </w:pPr>
            <w:r w:rsidRPr="002338F1">
              <w:rPr>
                <w:i/>
                <w:color w:val="FF0000"/>
                <w:sz w:val="20"/>
                <w:szCs w:val="20"/>
                <w:lang w:val="en-GB" w:eastAsia="zh-CN"/>
              </w:rPr>
              <w:t xml:space="preserve">For multicast SPS activation/activation, HARQ-ACK feedback is always supported regardless of the </w:t>
            </w:r>
            <w:r w:rsidRPr="002338F1">
              <w:rPr>
                <w:rFonts w:eastAsia="Batang"/>
                <w:i/>
                <w:color w:val="FF0000"/>
                <w:sz w:val="20"/>
                <w:szCs w:val="20"/>
                <w:lang w:eastAsia="zh-CN"/>
              </w:rPr>
              <w:t xml:space="preserve">RRC signalling configures the presence of the field </w:t>
            </w:r>
            <w:r w:rsidRPr="002338F1">
              <w:rPr>
                <w:rFonts w:eastAsiaTheme="minorEastAsia"/>
                <w:i/>
                <w:color w:val="FF0000"/>
                <w:sz w:val="20"/>
                <w:szCs w:val="20"/>
                <w:lang w:eastAsia="zh-CN"/>
              </w:rPr>
              <w:t>“enabling</w:t>
            </w:r>
            <w:r w:rsidRPr="002338F1">
              <w:rPr>
                <w:rFonts w:eastAsia="Batang"/>
                <w:i/>
                <w:color w:val="FF0000"/>
                <w:sz w:val="20"/>
                <w:szCs w:val="20"/>
                <w:lang w:eastAsia="zh-CN"/>
              </w:rPr>
              <w:t>/disabling HARQ-ACK feedback indication” and the corresponding DCI field indication</w:t>
            </w:r>
            <w:r w:rsidRPr="002338F1">
              <w:rPr>
                <w:i/>
                <w:color w:val="FF0000"/>
                <w:sz w:val="20"/>
                <w:szCs w:val="20"/>
                <w:lang w:val="en-GB" w:eastAsia="zh-CN"/>
              </w:rPr>
              <w:t>.</w:t>
            </w:r>
          </w:p>
        </w:tc>
      </w:tr>
      <w:tr w:rsidR="0070383A" w:rsidRPr="00525DAA" w14:paraId="01ABF763" w14:textId="77777777" w:rsidTr="00A84A51">
        <w:tblPrEx>
          <w:jc w:val="left"/>
        </w:tblPrEx>
        <w:trPr>
          <w:trHeight w:val="253"/>
        </w:trPr>
        <w:tc>
          <w:tcPr>
            <w:tcW w:w="1555" w:type="dxa"/>
          </w:tcPr>
          <w:p w14:paraId="7D6E1484" w14:textId="3D3E38AE" w:rsidR="0070383A" w:rsidRPr="002338F1" w:rsidRDefault="0070383A" w:rsidP="0070383A">
            <w:pPr>
              <w:spacing w:after="0"/>
              <w:rPr>
                <w:rFonts w:eastAsiaTheme="minorEastAsia"/>
                <w:sz w:val="20"/>
                <w:szCs w:val="20"/>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03161839" w14:textId="17114007" w:rsidR="0070383A" w:rsidRPr="002338F1"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4A5C5EE5" w14:textId="77777777" w:rsidTr="00A84A51">
        <w:tblPrEx>
          <w:jc w:val="left"/>
        </w:tblPrEx>
        <w:trPr>
          <w:trHeight w:val="253"/>
        </w:trPr>
        <w:tc>
          <w:tcPr>
            <w:tcW w:w="1555" w:type="dxa"/>
          </w:tcPr>
          <w:p w14:paraId="7351C666" w14:textId="54B1535A" w:rsidR="0070383A" w:rsidRDefault="0070383A" w:rsidP="0070383A">
            <w:pPr>
              <w:spacing w:after="0"/>
              <w:rPr>
                <w:rFonts w:eastAsiaTheme="minorEastAsia"/>
                <w:sz w:val="18"/>
                <w:szCs w:val="18"/>
                <w:lang w:eastAsia="zh-CN"/>
              </w:rPr>
            </w:pPr>
            <w:r>
              <w:rPr>
                <w:rFonts w:eastAsiaTheme="minorEastAsia"/>
                <w:sz w:val="20"/>
                <w:szCs w:val="20"/>
              </w:rPr>
              <w:t>MediaTek</w:t>
            </w:r>
          </w:p>
        </w:tc>
        <w:tc>
          <w:tcPr>
            <w:tcW w:w="7801" w:type="dxa"/>
          </w:tcPr>
          <w:p w14:paraId="23352F18" w14:textId="31D78D92" w:rsidR="0070383A" w:rsidRDefault="0070383A" w:rsidP="0070383A">
            <w:pPr>
              <w:spacing w:after="0"/>
              <w:ind w:left="0" w:firstLine="0"/>
              <w:rPr>
                <w:bCs/>
                <w:sz w:val="16"/>
                <w:szCs w:val="16"/>
                <w:lang w:eastAsia="zh-CN"/>
              </w:rPr>
            </w:pPr>
            <w:r>
              <w:rPr>
                <w:bCs/>
                <w:sz w:val="20"/>
                <w:szCs w:val="20"/>
                <w:lang w:eastAsia="zh-CN"/>
              </w:rPr>
              <w:t>Ok with the proposal</w:t>
            </w:r>
          </w:p>
        </w:tc>
      </w:tr>
      <w:tr w:rsidR="0070383A" w:rsidRPr="00525DAA" w14:paraId="63A5B6D0" w14:textId="77777777" w:rsidTr="00A84A51">
        <w:tblPrEx>
          <w:jc w:val="left"/>
        </w:tblPrEx>
        <w:trPr>
          <w:trHeight w:val="253"/>
        </w:trPr>
        <w:tc>
          <w:tcPr>
            <w:tcW w:w="1555" w:type="dxa"/>
          </w:tcPr>
          <w:p w14:paraId="4F2BC2AB" w14:textId="67633BAD" w:rsidR="0070383A" w:rsidRDefault="0070383A" w:rsidP="0070383A">
            <w:pPr>
              <w:spacing w:after="0"/>
              <w:rPr>
                <w:rFonts w:eastAsiaTheme="minorEastAsia"/>
                <w:sz w:val="20"/>
                <w:szCs w:val="20"/>
              </w:rPr>
            </w:pPr>
            <w:r>
              <w:rPr>
                <w:rFonts w:eastAsiaTheme="minorEastAsia" w:hint="eastAsia"/>
                <w:sz w:val="20"/>
                <w:szCs w:val="20"/>
                <w:lang w:eastAsia="zh-CN"/>
              </w:rPr>
              <w:t>S</w:t>
            </w:r>
            <w:r>
              <w:rPr>
                <w:rFonts w:eastAsiaTheme="minorEastAsia"/>
                <w:sz w:val="20"/>
                <w:szCs w:val="20"/>
                <w:lang w:eastAsia="zh-CN"/>
              </w:rPr>
              <w:t>peadtrum</w:t>
            </w:r>
          </w:p>
        </w:tc>
        <w:tc>
          <w:tcPr>
            <w:tcW w:w="7801" w:type="dxa"/>
          </w:tcPr>
          <w:p w14:paraId="5CD7F382" w14:textId="64F54E30" w:rsidR="0070383A" w:rsidRDefault="0070383A" w:rsidP="0070383A">
            <w:pPr>
              <w:spacing w:after="0"/>
              <w:ind w:left="0" w:firstLine="0"/>
              <w:rPr>
                <w:bCs/>
                <w:sz w:val="20"/>
                <w:szCs w:val="20"/>
                <w:lang w:eastAsia="zh-CN"/>
              </w:rPr>
            </w:pPr>
            <w:r>
              <w:rPr>
                <w:rFonts w:hint="eastAsia"/>
                <w:bCs/>
                <w:sz w:val="20"/>
                <w:szCs w:val="20"/>
                <w:lang w:eastAsia="zh-CN"/>
              </w:rPr>
              <w:t>N</w:t>
            </w:r>
            <w:r>
              <w:rPr>
                <w:bCs/>
                <w:sz w:val="20"/>
                <w:szCs w:val="20"/>
                <w:lang w:eastAsia="zh-CN"/>
              </w:rPr>
              <w:t>ot support. Agree with LG.</w:t>
            </w:r>
          </w:p>
        </w:tc>
      </w:tr>
      <w:tr w:rsidR="001E3830" w:rsidRPr="00525DAA" w14:paraId="16F6FCF7" w14:textId="77777777" w:rsidTr="00A84A51">
        <w:tblPrEx>
          <w:jc w:val="left"/>
        </w:tblPrEx>
        <w:trPr>
          <w:trHeight w:val="253"/>
        </w:trPr>
        <w:tc>
          <w:tcPr>
            <w:tcW w:w="1555" w:type="dxa"/>
          </w:tcPr>
          <w:p w14:paraId="2B01543C" w14:textId="39BD4567" w:rsidR="001E3830" w:rsidRPr="001E3830" w:rsidRDefault="001E3830" w:rsidP="0070383A">
            <w:pPr>
              <w:spacing w:after="0"/>
              <w:rPr>
                <w:rFonts w:eastAsiaTheme="minorEastAsia"/>
                <w:sz w:val="20"/>
                <w:szCs w:val="20"/>
                <w:highlight w:val="cyan"/>
                <w:lang w:eastAsia="zh-CN"/>
              </w:rPr>
            </w:pPr>
            <w:r w:rsidRPr="001E3830">
              <w:rPr>
                <w:rFonts w:eastAsiaTheme="minorEastAsia" w:hint="eastAsia"/>
                <w:sz w:val="20"/>
                <w:szCs w:val="20"/>
                <w:highlight w:val="cyan"/>
                <w:lang w:eastAsia="zh-CN"/>
              </w:rPr>
              <w:t>F</w:t>
            </w:r>
            <w:r w:rsidRPr="001E3830">
              <w:rPr>
                <w:rFonts w:eastAsiaTheme="minorEastAsia"/>
                <w:sz w:val="20"/>
                <w:szCs w:val="20"/>
                <w:highlight w:val="cyan"/>
                <w:lang w:eastAsia="zh-CN"/>
              </w:rPr>
              <w:t>L’s response</w:t>
            </w:r>
          </w:p>
        </w:tc>
        <w:tc>
          <w:tcPr>
            <w:tcW w:w="7801" w:type="dxa"/>
          </w:tcPr>
          <w:p w14:paraId="6D09405C" w14:textId="077792A3" w:rsidR="001E3830" w:rsidRPr="001E3830" w:rsidRDefault="001E3830" w:rsidP="0070383A">
            <w:pPr>
              <w:spacing w:after="0"/>
              <w:ind w:left="0" w:firstLine="0"/>
              <w:rPr>
                <w:bCs/>
                <w:sz w:val="20"/>
                <w:szCs w:val="20"/>
                <w:highlight w:val="cyan"/>
                <w:lang w:eastAsia="zh-CN"/>
              </w:rPr>
            </w:pPr>
            <w:r w:rsidRPr="001E3830">
              <w:rPr>
                <w:rFonts w:hint="eastAsia"/>
                <w:bCs/>
                <w:sz w:val="20"/>
                <w:szCs w:val="20"/>
                <w:highlight w:val="cyan"/>
                <w:lang w:eastAsia="zh-CN"/>
              </w:rPr>
              <w:t>I</w:t>
            </w:r>
            <w:r w:rsidRPr="001E3830">
              <w:rPr>
                <w:bCs/>
                <w:sz w:val="20"/>
                <w:szCs w:val="20"/>
                <w:highlight w:val="cyan"/>
                <w:lang w:eastAsia="zh-CN"/>
              </w:rPr>
              <w:t xml:space="preserve"> will take ZTE’s suggestion with some update for next round discussion. </w:t>
            </w:r>
            <w:r w:rsidR="008E1D20">
              <w:rPr>
                <w:bCs/>
                <w:sz w:val="20"/>
                <w:szCs w:val="20"/>
                <w:highlight w:val="cyan"/>
                <w:lang w:eastAsia="zh-CN"/>
              </w:rPr>
              <w:t xml:space="preserve">I know some companies prefer the other </w:t>
            </w:r>
            <w:r w:rsidR="0093575B">
              <w:rPr>
                <w:bCs/>
                <w:sz w:val="20"/>
                <w:szCs w:val="20"/>
                <w:highlight w:val="cyan"/>
                <w:lang w:eastAsia="zh-CN"/>
              </w:rPr>
              <w:t xml:space="preserve">option. But we have to compromise somehow. Let’s see if companies have strong conern about the updated proposal in the round-2. </w:t>
            </w:r>
          </w:p>
        </w:tc>
      </w:tr>
    </w:tbl>
    <w:p w14:paraId="769ECE4C" w14:textId="77777777" w:rsidR="001D6B38" w:rsidRDefault="001D6B38" w:rsidP="00801EFE">
      <w:pPr>
        <w:rPr>
          <w:color w:val="DDD9C3" w:themeColor="background2" w:themeShade="E6"/>
          <w:lang w:eastAsia="zh-CN"/>
        </w:rPr>
      </w:pPr>
    </w:p>
    <w:p w14:paraId="5278A9FA" w14:textId="61B1FBD9" w:rsidR="003026A4" w:rsidRPr="00924776" w:rsidRDefault="003026A4" w:rsidP="003026A4">
      <w:pPr>
        <w:pStyle w:val="Heading3"/>
        <w:rPr>
          <w:lang w:eastAsia="zh-CN"/>
        </w:rPr>
      </w:pPr>
      <w:bookmarkStart w:id="212" w:name="_Ref87647826"/>
      <w:r w:rsidRPr="00924776">
        <w:rPr>
          <w:lang w:eastAsia="zh-CN"/>
        </w:rPr>
        <w:t>Round-</w:t>
      </w:r>
      <w:r>
        <w:rPr>
          <w:lang w:eastAsia="zh-CN"/>
        </w:rPr>
        <w:t>2</w:t>
      </w:r>
      <w:bookmarkEnd w:id="212"/>
    </w:p>
    <w:p w14:paraId="7EF3CDE5" w14:textId="0CAD7286" w:rsidR="003026A4" w:rsidRDefault="003026A4" w:rsidP="003026A4">
      <w:pPr>
        <w:pStyle w:val="Heading4"/>
        <w:numPr>
          <w:ilvl w:val="0"/>
          <w:numId w:val="0"/>
        </w:numPr>
        <w:ind w:left="720" w:hanging="720"/>
        <w:rPr>
          <w:sz w:val="20"/>
          <w:szCs w:val="20"/>
          <w:lang w:val="en-GB" w:eastAsia="zh-CN"/>
        </w:rPr>
      </w:pPr>
      <w:bookmarkStart w:id="213" w:name="OLE_LINK17"/>
      <w:r w:rsidRPr="00F45145">
        <w:rPr>
          <w:rFonts w:hint="eastAsia"/>
          <w:sz w:val="20"/>
          <w:szCs w:val="20"/>
          <w:lang w:val="en-GB" w:eastAsia="zh-CN"/>
        </w:rPr>
        <w:t>P</w:t>
      </w:r>
      <w:r w:rsidRPr="00F45145">
        <w:rPr>
          <w:sz w:val="20"/>
          <w:szCs w:val="20"/>
          <w:lang w:val="en-GB" w:eastAsia="zh-CN"/>
        </w:rPr>
        <w:t xml:space="preserve">roposal </w:t>
      </w:r>
      <w:r w:rsidR="002638FC">
        <w:rPr>
          <w:sz w:val="20"/>
          <w:szCs w:val="20"/>
          <w:lang w:val="en-GB" w:eastAsia="zh-CN"/>
        </w:rPr>
        <w:fldChar w:fldCharType="begin"/>
      </w:r>
      <w:r w:rsidR="002638FC">
        <w:rPr>
          <w:sz w:val="20"/>
          <w:szCs w:val="20"/>
          <w:lang w:val="en-GB" w:eastAsia="zh-CN"/>
        </w:rPr>
        <w:instrText xml:space="preserve"> REF _Ref87647826 \r \h </w:instrText>
      </w:r>
      <w:r w:rsidR="002638FC">
        <w:rPr>
          <w:sz w:val="20"/>
          <w:szCs w:val="20"/>
          <w:lang w:val="en-GB" w:eastAsia="zh-CN"/>
        </w:rPr>
      </w:r>
      <w:r w:rsidR="002638FC">
        <w:rPr>
          <w:sz w:val="20"/>
          <w:szCs w:val="20"/>
          <w:lang w:val="en-GB" w:eastAsia="zh-CN"/>
        </w:rPr>
        <w:fldChar w:fldCharType="separate"/>
      </w:r>
      <w:r w:rsidR="002638FC">
        <w:rPr>
          <w:sz w:val="20"/>
          <w:szCs w:val="20"/>
          <w:lang w:val="en-GB" w:eastAsia="zh-CN"/>
        </w:rPr>
        <w:t>4.3.2</w:t>
      </w:r>
      <w:r w:rsidR="002638FC">
        <w:rPr>
          <w:sz w:val="20"/>
          <w:szCs w:val="20"/>
          <w:lang w:val="en-GB" w:eastAsia="zh-CN"/>
        </w:rPr>
        <w:fldChar w:fldCharType="end"/>
      </w:r>
      <w:r>
        <w:rPr>
          <w:sz w:val="20"/>
          <w:szCs w:val="20"/>
          <w:lang w:val="en-GB" w:eastAsia="zh-CN"/>
        </w:rPr>
        <w:t>-1</w:t>
      </w:r>
      <w:bookmarkEnd w:id="213"/>
      <w:r w:rsidR="004847E2">
        <w:rPr>
          <w:sz w:val="20"/>
          <w:szCs w:val="20"/>
          <w:lang w:val="en-GB" w:eastAsia="zh-CN"/>
        </w:rPr>
        <w:t xml:space="preserve"> (converging)</w:t>
      </w:r>
    </w:p>
    <w:p w14:paraId="6A2ED6AE" w14:textId="77777777" w:rsidR="003026A4" w:rsidRPr="00FD3D0E" w:rsidRDefault="003026A4" w:rsidP="003026A4">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21EEC13B" w14:textId="77777777"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5F77BD1D" w14:textId="12978AD5"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val="en-US" w:eastAsia="zh-CN"/>
        </w:rPr>
        <w:t>FFS:</w:t>
      </w:r>
      <w:r>
        <w:rPr>
          <w:rFonts w:eastAsia="Batang"/>
          <w:szCs w:val="24"/>
          <w:lang w:val="en-US" w:eastAsia="zh-CN"/>
        </w:rPr>
        <w:t xml:space="preserve"> </w:t>
      </w:r>
      <w:r w:rsidRPr="00CB1CEA">
        <w:rPr>
          <w:rFonts w:eastAsia="Batang"/>
          <w:szCs w:val="24"/>
          <w:lang w:val="en-US" w:eastAsia="zh-CN"/>
        </w:rPr>
        <w:t>The configuration is per SPS configuration index.</w:t>
      </w:r>
    </w:p>
    <w:p w14:paraId="0F9EE2B8" w14:textId="2F913086"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RRC signalling configures directly whether the</w:t>
      </w:r>
      <w:r w:rsidR="00F045E2">
        <w:rPr>
          <w:rFonts w:eastAsia="Batang"/>
          <w:szCs w:val="24"/>
          <w:lang w:eastAsia="zh-CN"/>
        </w:rPr>
        <w:t xml:space="preserve"> </w:t>
      </w:r>
      <w:r>
        <w:rPr>
          <w:rFonts w:eastAsia="Batang"/>
          <w:szCs w:val="24"/>
          <w:lang w:eastAsia="zh-CN"/>
        </w:rPr>
        <w:t xml:space="preserve">HARQ-ACK feedback is enabled or disabled. </w:t>
      </w:r>
    </w:p>
    <w:p w14:paraId="5D6C76DF" w14:textId="4F3DF32D"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eastAsia="zh-CN"/>
        </w:rPr>
        <w:t>FFS:</w:t>
      </w:r>
      <w:r>
        <w:rPr>
          <w:rFonts w:eastAsia="Batang"/>
          <w:szCs w:val="24"/>
          <w:lang w:eastAsia="zh-CN"/>
        </w:rPr>
        <w:t xml:space="preserve"> The configuration is per SPS configuration index. </w:t>
      </w:r>
    </w:p>
    <w:p w14:paraId="376C57FF" w14:textId="77777777" w:rsidR="003026A4" w:rsidRDefault="003026A4" w:rsidP="00801EFE">
      <w:pPr>
        <w:rPr>
          <w:color w:val="DDD9C3" w:themeColor="background2" w:themeShade="E6"/>
          <w:lang w:val="en-GB" w:eastAsia="zh-CN"/>
        </w:rPr>
      </w:pPr>
    </w:p>
    <w:p w14:paraId="1273BB36"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009C5611" w14:textId="77777777" w:rsidTr="0024665D">
        <w:trPr>
          <w:trHeight w:val="253"/>
          <w:jc w:val="center"/>
        </w:trPr>
        <w:tc>
          <w:tcPr>
            <w:tcW w:w="1555" w:type="dxa"/>
          </w:tcPr>
          <w:p w14:paraId="7CE1BF56" w14:textId="77777777" w:rsidR="001E3830" w:rsidRPr="00722ECB" w:rsidRDefault="001E3830" w:rsidP="0024665D">
            <w:pPr>
              <w:spacing w:after="0"/>
              <w:rPr>
                <w:rFonts w:cstheme="minorHAnsi"/>
                <w:sz w:val="16"/>
                <w:szCs w:val="16"/>
              </w:rPr>
            </w:pPr>
            <w:r w:rsidRPr="00722ECB">
              <w:rPr>
                <w:b/>
                <w:sz w:val="16"/>
                <w:szCs w:val="16"/>
              </w:rPr>
              <w:t>Company</w:t>
            </w:r>
          </w:p>
        </w:tc>
        <w:tc>
          <w:tcPr>
            <w:tcW w:w="7801" w:type="dxa"/>
          </w:tcPr>
          <w:p w14:paraId="7B76335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0D8B9E12" w14:textId="77777777" w:rsidTr="0024665D">
        <w:trPr>
          <w:trHeight w:val="253"/>
          <w:jc w:val="center"/>
        </w:trPr>
        <w:tc>
          <w:tcPr>
            <w:tcW w:w="1555" w:type="dxa"/>
          </w:tcPr>
          <w:p w14:paraId="089E8C57"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457AA7FE"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6A8F7257" w14:textId="77777777" w:rsidTr="0024665D">
        <w:trPr>
          <w:trHeight w:val="253"/>
          <w:jc w:val="center"/>
        </w:trPr>
        <w:tc>
          <w:tcPr>
            <w:tcW w:w="1555" w:type="dxa"/>
          </w:tcPr>
          <w:p w14:paraId="403BCBCA" w14:textId="21EBF563"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6DDE5162" w14:textId="4937E18A" w:rsidR="00970BCE" w:rsidRDefault="005B68AD" w:rsidP="0024665D">
            <w:pPr>
              <w:pStyle w:val="3GPPAgreements"/>
              <w:numPr>
                <w:ilvl w:val="0"/>
                <w:numId w:val="0"/>
              </w:numPr>
              <w:spacing w:before="0" w:after="0"/>
              <w:contextualSpacing/>
              <w:jc w:val="left"/>
              <w:rPr>
                <w:sz w:val="18"/>
                <w:lang w:val="en-GB"/>
              </w:rPr>
            </w:pPr>
            <w:r>
              <w:rPr>
                <w:sz w:val="18"/>
                <w:lang w:val="en-GB"/>
              </w:rPr>
              <w:t>Isn’t the second bullet sufficient? What is the relevance of the first bullet for SPS PDSCH without PDCCH?</w:t>
            </w:r>
            <w:r w:rsidR="00C768A4">
              <w:rPr>
                <w:sz w:val="18"/>
                <w:lang w:val="en-GB"/>
              </w:rPr>
              <w:t xml:space="preserve"> The DCI format would anyway be same as that used for DG-PDSCH.</w:t>
            </w:r>
          </w:p>
          <w:p w14:paraId="5105E783" w14:textId="7A2E2452" w:rsidR="00970BCE" w:rsidRPr="00CC5431" w:rsidRDefault="00970BCE" w:rsidP="00970BCE">
            <w:pPr>
              <w:pStyle w:val="3GPPAgreements"/>
              <w:numPr>
                <w:ilvl w:val="0"/>
                <w:numId w:val="0"/>
              </w:numPr>
              <w:spacing w:before="0" w:after="0"/>
              <w:contextualSpacing/>
              <w:jc w:val="left"/>
              <w:rPr>
                <w:sz w:val="18"/>
                <w:lang w:val="en-GB"/>
              </w:rPr>
            </w:pPr>
          </w:p>
        </w:tc>
      </w:tr>
      <w:tr w:rsidR="00D44817" w:rsidRPr="00722ECB" w14:paraId="6222CAF9" w14:textId="77777777" w:rsidTr="0024665D">
        <w:trPr>
          <w:trHeight w:val="253"/>
          <w:jc w:val="center"/>
        </w:trPr>
        <w:tc>
          <w:tcPr>
            <w:tcW w:w="1555" w:type="dxa"/>
          </w:tcPr>
          <w:p w14:paraId="579882A4" w14:textId="4EE595C4"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DA5D0A6" w14:textId="67D5119B" w:rsidR="00D44817" w:rsidRDefault="00D44817" w:rsidP="0024665D">
            <w:pPr>
              <w:pStyle w:val="3GPPAgreements"/>
              <w:numPr>
                <w:ilvl w:val="0"/>
                <w:numId w:val="0"/>
              </w:numPr>
              <w:spacing w:before="0" w:after="0"/>
              <w:contextualSpacing/>
              <w:jc w:val="left"/>
              <w:rPr>
                <w:sz w:val="18"/>
                <w:lang w:val="en-GB"/>
              </w:rPr>
            </w:pPr>
            <w:r>
              <w:rPr>
                <w:sz w:val="18"/>
                <w:lang w:val="en-GB"/>
              </w:rPr>
              <w:t>We prefer only support second subbullet and the configuration is per G-CS-RNTI.</w:t>
            </w:r>
          </w:p>
          <w:p w14:paraId="10D8A446" w14:textId="2C9B71DB" w:rsidR="00D44817" w:rsidRDefault="00D44817" w:rsidP="0024665D">
            <w:pPr>
              <w:pStyle w:val="3GPPAgreements"/>
              <w:numPr>
                <w:ilvl w:val="0"/>
                <w:numId w:val="0"/>
              </w:numPr>
              <w:spacing w:before="0" w:after="0"/>
              <w:contextualSpacing/>
              <w:jc w:val="left"/>
              <w:rPr>
                <w:sz w:val="18"/>
                <w:lang w:val="en-GB"/>
              </w:rPr>
            </w:pPr>
            <w:r>
              <w:rPr>
                <w:sz w:val="18"/>
                <w:lang w:val="en-GB"/>
              </w:rPr>
              <w:t>The dynamic enabling/disabling function in GC-DCI is configured per G-RNTI, and no need to be configured for G-CS-RNTI(s).</w:t>
            </w:r>
          </w:p>
        </w:tc>
      </w:tr>
      <w:tr w:rsidR="00F42854" w:rsidRPr="00722ECB" w14:paraId="31B3BE1F" w14:textId="77777777" w:rsidTr="0024665D">
        <w:trPr>
          <w:trHeight w:val="253"/>
          <w:jc w:val="center"/>
        </w:trPr>
        <w:tc>
          <w:tcPr>
            <w:tcW w:w="1555" w:type="dxa"/>
          </w:tcPr>
          <w:p w14:paraId="38203B42" w14:textId="3DC8713F"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78E1B22" w14:textId="1DF32468"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5ECEAA9" w14:textId="77777777" w:rsidTr="0024665D">
        <w:trPr>
          <w:trHeight w:val="253"/>
          <w:jc w:val="center"/>
        </w:trPr>
        <w:tc>
          <w:tcPr>
            <w:tcW w:w="1555" w:type="dxa"/>
          </w:tcPr>
          <w:p w14:paraId="1FC80874" w14:textId="1EAB29BD"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7F8FC1E" w14:textId="276CFAA6"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805B5D" w:rsidRPr="00722ECB" w14:paraId="262A3D87" w14:textId="77777777" w:rsidTr="0024665D">
        <w:trPr>
          <w:trHeight w:val="253"/>
          <w:jc w:val="center"/>
        </w:trPr>
        <w:tc>
          <w:tcPr>
            <w:tcW w:w="1555" w:type="dxa"/>
          </w:tcPr>
          <w:p w14:paraId="28255D0F" w14:textId="4617FB0A"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C6FC01F" w14:textId="13973128" w:rsidR="00805B5D" w:rsidRDefault="00805B5D" w:rsidP="00805B5D">
            <w:pPr>
              <w:pStyle w:val="3GPPAgreements"/>
              <w:numPr>
                <w:ilvl w:val="0"/>
                <w:numId w:val="0"/>
              </w:numPr>
              <w:spacing w:before="0" w:after="0"/>
              <w:contextualSpacing/>
              <w:jc w:val="left"/>
              <w:rPr>
                <w:sz w:val="18"/>
                <w:lang w:val="en-GB"/>
              </w:rPr>
            </w:pPr>
            <w:r>
              <w:rPr>
                <w:sz w:val="18"/>
                <w:lang w:val="en-GB"/>
              </w:rPr>
              <w:t>Support the second bullet. For the first bullet, same view as Samsung, the DCI format for SPS activation is the same as that for DG PDSCH.</w:t>
            </w:r>
          </w:p>
        </w:tc>
      </w:tr>
      <w:tr w:rsidR="00FA47BE" w:rsidRPr="00722ECB" w14:paraId="60084D36" w14:textId="77777777" w:rsidTr="00FA47BE">
        <w:tblPrEx>
          <w:jc w:val="left"/>
        </w:tblPrEx>
        <w:trPr>
          <w:trHeight w:val="253"/>
        </w:trPr>
        <w:tc>
          <w:tcPr>
            <w:tcW w:w="1555" w:type="dxa"/>
          </w:tcPr>
          <w:p w14:paraId="551C83C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1F7F1E9" w14:textId="25177245" w:rsidR="00FA47BE" w:rsidRDefault="00FA47BE" w:rsidP="00C33A10">
            <w:pPr>
              <w:pStyle w:val="3GPPAgreements"/>
              <w:numPr>
                <w:ilvl w:val="0"/>
                <w:numId w:val="0"/>
              </w:numPr>
              <w:spacing w:before="0" w:after="0"/>
              <w:contextualSpacing/>
              <w:jc w:val="left"/>
              <w:rPr>
                <w:sz w:val="18"/>
                <w:lang w:val="en-GB"/>
              </w:rPr>
            </w:pPr>
            <w:r>
              <w:rPr>
                <w:sz w:val="18"/>
                <w:lang w:val="en-GB"/>
              </w:rPr>
              <w:t>Share the view that second bullet only is sufficient.</w:t>
            </w:r>
          </w:p>
        </w:tc>
      </w:tr>
      <w:tr w:rsidR="007052BA" w:rsidRPr="00722ECB" w14:paraId="6519B50A" w14:textId="77777777" w:rsidTr="00FA47BE">
        <w:tblPrEx>
          <w:jc w:val="left"/>
        </w:tblPrEx>
        <w:trPr>
          <w:trHeight w:val="253"/>
        </w:trPr>
        <w:tc>
          <w:tcPr>
            <w:tcW w:w="1555" w:type="dxa"/>
          </w:tcPr>
          <w:p w14:paraId="49F8F032" w14:textId="24D8A4B7"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E238E5F" w14:textId="2633BBC0" w:rsidR="007052BA" w:rsidRDefault="007052BA" w:rsidP="007052BA">
            <w:pPr>
              <w:pStyle w:val="3GPPAgreements"/>
              <w:numPr>
                <w:ilvl w:val="0"/>
                <w:numId w:val="0"/>
              </w:numPr>
              <w:spacing w:before="0" w:after="0"/>
              <w:contextualSpacing/>
              <w:jc w:val="left"/>
              <w:rPr>
                <w:sz w:val="18"/>
                <w:lang w:val="en-GB"/>
              </w:rPr>
            </w:pPr>
            <w:r>
              <w:rPr>
                <w:sz w:val="18"/>
                <w:lang w:val="en-GB"/>
              </w:rPr>
              <w:t>OK</w:t>
            </w:r>
          </w:p>
        </w:tc>
      </w:tr>
      <w:tr w:rsidR="005C7444" w:rsidRPr="00722ECB" w14:paraId="46F9E05C" w14:textId="77777777" w:rsidTr="005C7444">
        <w:tblPrEx>
          <w:jc w:val="left"/>
        </w:tblPrEx>
        <w:trPr>
          <w:trHeight w:val="253"/>
        </w:trPr>
        <w:tc>
          <w:tcPr>
            <w:tcW w:w="1555" w:type="dxa"/>
          </w:tcPr>
          <w:p w14:paraId="38955C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512A2BC"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0038289D" w14:textId="77777777" w:rsidTr="005C7444">
        <w:tblPrEx>
          <w:jc w:val="left"/>
        </w:tblPrEx>
        <w:trPr>
          <w:trHeight w:val="253"/>
        </w:trPr>
        <w:tc>
          <w:tcPr>
            <w:tcW w:w="1555" w:type="dxa"/>
          </w:tcPr>
          <w:p w14:paraId="47CB4D91" w14:textId="6B9CCCB9"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D6B80C7" w14:textId="75C3152B"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1837230C" w14:textId="77777777" w:rsidTr="005C7444">
        <w:tblPrEx>
          <w:jc w:val="left"/>
        </w:tblPrEx>
        <w:trPr>
          <w:trHeight w:val="253"/>
        </w:trPr>
        <w:tc>
          <w:tcPr>
            <w:tcW w:w="1555" w:type="dxa"/>
          </w:tcPr>
          <w:p w14:paraId="789EB619" w14:textId="28BBF55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DC01659"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OK with this proposal. </w:t>
            </w:r>
          </w:p>
          <w:p w14:paraId="7BBCE200" w14:textId="5D2624F4" w:rsidR="00DF1A89" w:rsidRDefault="00DF1A89" w:rsidP="00313AEE">
            <w:pPr>
              <w:pStyle w:val="3GPPAgreements"/>
              <w:numPr>
                <w:ilvl w:val="0"/>
                <w:numId w:val="0"/>
              </w:numPr>
              <w:spacing w:before="0" w:after="0"/>
              <w:contextualSpacing/>
              <w:jc w:val="left"/>
              <w:rPr>
                <w:sz w:val="18"/>
                <w:lang w:val="en-GB"/>
              </w:rPr>
            </w:pPr>
            <w:r>
              <w:rPr>
                <w:sz w:val="18"/>
                <w:lang w:val="en-GB"/>
              </w:rPr>
              <w:t>P</w:t>
            </w:r>
            <w:r>
              <w:rPr>
                <w:rFonts w:hint="eastAsia"/>
                <w:sz w:val="18"/>
                <w:lang w:val="en-GB"/>
              </w:rPr>
              <w:t xml:space="preserve">er our </w:t>
            </w:r>
            <w:r>
              <w:rPr>
                <w:sz w:val="18"/>
                <w:lang w:val="en-GB"/>
              </w:rPr>
              <w:t>understanding</w:t>
            </w:r>
            <w:r>
              <w:rPr>
                <w:rFonts w:hint="eastAsia"/>
                <w:sz w:val="18"/>
                <w:lang w:val="en-GB"/>
              </w:rPr>
              <w:t xml:space="preserve">, the first sub-bullet is related with DCI indicating. And </w:t>
            </w:r>
            <w:r w:rsidRPr="00560010">
              <w:rPr>
                <w:rFonts w:hint="eastAsia"/>
                <w:sz w:val="18"/>
                <w:lang w:val="en-GB"/>
              </w:rPr>
              <w:t xml:space="preserve">it is </w:t>
            </w:r>
            <w:r w:rsidRPr="00560010">
              <w:rPr>
                <w:sz w:val="18"/>
                <w:lang w:val="en-GB"/>
              </w:rPr>
              <w:t>natural</w:t>
            </w:r>
            <w:r w:rsidRPr="00560010">
              <w:rPr>
                <w:rFonts w:hint="eastAsia"/>
                <w:sz w:val="18"/>
                <w:lang w:val="en-GB"/>
              </w:rPr>
              <w:t xml:space="preserve"> that the </w:t>
            </w:r>
            <w:r w:rsidRPr="00560010">
              <w:rPr>
                <w:sz w:val="18"/>
                <w:lang w:val="en-GB"/>
              </w:rPr>
              <w:t>HARQ-ACK feedback</w:t>
            </w:r>
            <w:r w:rsidRPr="00560010">
              <w:rPr>
                <w:rFonts w:hint="eastAsia"/>
                <w:sz w:val="18"/>
                <w:lang w:val="en-GB"/>
              </w:rPr>
              <w:t xml:space="preserve"> can be based on the DCI </w:t>
            </w:r>
            <w:r w:rsidRPr="00560010">
              <w:rPr>
                <w:sz w:val="18"/>
                <w:lang w:val="en-GB"/>
              </w:rPr>
              <w:t>indication</w:t>
            </w:r>
            <w:r w:rsidRPr="00560010">
              <w:rPr>
                <w:rFonts w:hint="eastAsia"/>
                <w:sz w:val="18"/>
                <w:lang w:val="en-GB"/>
              </w:rPr>
              <w:t xml:space="preserve"> of the active </w:t>
            </w:r>
            <w:r w:rsidRPr="00560010">
              <w:rPr>
                <w:sz w:val="18"/>
                <w:lang w:val="en-GB"/>
              </w:rPr>
              <w:t>command</w:t>
            </w:r>
            <w:r w:rsidRPr="00560010">
              <w:rPr>
                <w:rFonts w:hint="eastAsia"/>
                <w:sz w:val="18"/>
                <w:lang w:val="en-GB"/>
              </w:rPr>
              <w:t xml:space="preserve"> when DCI </w:t>
            </w:r>
            <w:r w:rsidRPr="00560010">
              <w:rPr>
                <w:sz w:val="18"/>
                <w:lang w:val="en-GB"/>
              </w:rPr>
              <w:t>indication</w:t>
            </w:r>
            <w:r w:rsidRPr="00560010">
              <w:rPr>
                <w:rFonts w:hint="eastAsia"/>
                <w:sz w:val="18"/>
                <w:lang w:val="en-GB"/>
              </w:rPr>
              <w:t xml:space="preserve"> is </w:t>
            </w:r>
            <w:r w:rsidRPr="00560010">
              <w:rPr>
                <w:sz w:val="18"/>
                <w:lang w:val="en-GB"/>
              </w:rPr>
              <w:t>configure</w:t>
            </w:r>
            <w:r>
              <w:rPr>
                <w:rFonts w:hint="eastAsia"/>
                <w:sz w:val="18"/>
                <w:lang w:val="en-GB"/>
              </w:rPr>
              <w:t xml:space="preserve">d. We are confused how the </w:t>
            </w:r>
            <w:r>
              <w:rPr>
                <w:sz w:val="18"/>
                <w:lang w:val="en-GB"/>
              </w:rPr>
              <w:t>second bullet sufficient</w:t>
            </w:r>
            <w:r>
              <w:rPr>
                <w:rFonts w:hint="eastAsia"/>
                <w:sz w:val="18"/>
                <w:lang w:val="en-GB"/>
              </w:rPr>
              <w:t xml:space="preserve"> is?</w:t>
            </w:r>
          </w:p>
        </w:tc>
      </w:tr>
      <w:tr w:rsidR="003A78C2" w:rsidRPr="00722ECB" w14:paraId="01F7C429" w14:textId="77777777" w:rsidTr="005C7444">
        <w:tblPrEx>
          <w:jc w:val="left"/>
        </w:tblPrEx>
        <w:trPr>
          <w:trHeight w:val="253"/>
        </w:trPr>
        <w:tc>
          <w:tcPr>
            <w:tcW w:w="1555" w:type="dxa"/>
          </w:tcPr>
          <w:p w14:paraId="01CEDE98" w14:textId="4312C76B" w:rsidR="003A78C2" w:rsidRPr="00C96036" w:rsidRDefault="003A78C2"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NTT DOCOMO</w:t>
            </w:r>
          </w:p>
        </w:tc>
        <w:tc>
          <w:tcPr>
            <w:tcW w:w="7801" w:type="dxa"/>
          </w:tcPr>
          <w:p w14:paraId="783E1D52" w14:textId="6AFE9618" w:rsidR="003A78C2" w:rsidRPr="00C96036" w:rsidRDefault="00C96036"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OK</w:t>
            </w:r>
          </w:p>
        </w:tc>
      </w:tr>
      <w:tr w:rsidR="00C415DF" w14:paraId="4900B0BD" w14:textId="77777777" w:rsidTr="00C415DF">
        <w:tblPrEx>
          <w:jc w:val="left"/>
        </w:tblPrEx>
        <w:trPr>
          <w:trHeight w:val="253"/>
        </w:trPr>
        <w:tc>
          <w:tcPr>
            <w:tcW w:w="1555" w:type="dxa"/>
          </w:tcPr>
          <w:p w14:paraId="47893C78" w14:textId="77777777" w:rsidR="00C415DF" w:rsidRPr="00A457FD" w:rsidRDefault="00C415D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76E1A194" w14:textId="77777777"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546B23" w14:paraId="07DFEF40" w14:textId="77777777" w:rsidTr="00546B23">
        <w:tblPrEx>
          <w:jc w:val="left"/>
        </w:tblPrEx>
        <w:trPr>
          <w:trHeight w:val="253"/>
        </w:trPr>
        <w:tc>
          <w:tcPr>
            <w:tcW w:w="1555" w:type="dxa"/>
          </w:tcPr>
          <w:p w14:paraId="3A9A4767" w14:textId="77777777" w:rsidR="00546B23" w:rsidRDefault="00546B23" w:rsidP="008742BF">
            <w:pPr>
              <w:pStyle w:val="3GPPAgreements"/>
              <w:numPr>
                <w:ilvl w:val="0"/>
                <w:numId w:val="0"/>
              </w:numPr>
              <w:spacing w:before="0" w:after="0"/>
              <w:contextualSpacing/>
              <w:jc w:val="left"/>
              <w:rPr>
                <w:sz w:val="18"/>
                <w:lang w:val="en-GB"/>
              </w:rPr>
            </w:pPr>
            <w:r>
              <w:rPr>
                <w:sz w:val="18"/>
                <w:lang w:val="en-GB"/>
              </w:rPr>
              <w:t>NEC</w:t>
            </w:r>
          </w:p>
        </w:tc>
        <w:tc>
          <w:tcPr>
            <w:tcW w:w="7801" w:type="dxa"/>
          </w:tcPr>
          <w:p w14:paraId="4BB207BE"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71FE0" w:rsidRPr="00722ECB" w14:paraId="145BBD25" w14:textId="77777777" w:rsidTr="00F71FE0">
        <w:tblPrEx>
          <w:jc w:val="left"/>
        </w:tblPrEx>
        <w:trPr>
          <w:trHeight w:val="253"/>
        </w:trPr>
        <w:tc>
          <w:tcPr>
            <w:tcW w:w="1555" w:type="dxa"/>
          </w:tcPr>
          <w:p w14:paraId="4EA11EF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162E96C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OK</w:t>
            </w:r>
          </w:p>
        </w:tc>
      </w:tr>
      <w:tr w:rsidR="00970BCE" w:rsidRPr="00722ECB" w14:paraId="5DCC0A29" w14:textId="77777777" w:rsidTr="00F71FE0">
        <w:tblPrEx>
          <w:jc w:val="left"/>
        </w:tblPrEx>
        <w:trPr>
          <w:trHeight w:val="253"/>
        </w:trPr>
        <w:tc>
          <w:tcPr>
            <w:tcW w:w="1555" w:type="dxa"/>
          </w:tcPr>
          <w:p w14:paraId="067E6923" w14:textId="49511ACD" w:rsidR="00970BCE" w:rsidRPr="00970BCE" w:rsidRDefault="00970BCE" w:rsidP="008742BF">
            <w:pPr>
              <w:pStyle w:val="3GPPAgreements"/>
              <w:numPr>
                <w:ilvl w:val="0"/>
                <w:numId w:val="0"/>
              </w:numPr>
              <w:spacing w:before="0" w:after="0"/>
              <w:contextualSpacing/>
              <w:jc w:val="left"/>
              <w:rPr>
                <w:sz w:val="18"/>
                <w:highlight w:val="cyan"/>
                <w:lang w:val="en-GB"/>
              </w:rPr>
            </w:pPr>
            <w:r w:rsidRPr="00970BCE">
              <w:rPr>
                <w:sz w:val="18"/>
                <w:highlight w:val="cyan"/>
                <w:lang w:val="en-GB"/>
              </w:rPr>
              <w:t>FL’s response:</w:t>
            </w:r>
          </w:p>
        </w:tc>
        <w:tc>
          <w:tcPr>
            <w:tcW w:w="7801" w:type="dxa"/>
          </w:tcPr>
          <w:p w14:paraId="49B75461" w14:textId="68239DA5" w:rsidR="00970BCE" w:rsidRDefault="00970BCE" w:rsidP="008742BF">
            <w:pPr>
              <w:pStyle w:val="3GPPAgreements"/>
              <w:numPr>
                <w:ilvl w:val="0"/>
                <w:numId w:val="0"/>
              </w:numPr>
              <w:spacing w:before="0" w:after="0"/>
              <w:contextualSpacing/>
              <w:jc w:val="left"/>
              <w:rPr>
                <w:bCs/>
                <w:sz w:val="18"/>
                <w:highlight w:val="cyan"/>
              </w:rPr>
            </w:pPr>
            <w:r>
              <w:rPr>
                <w:rFonts w:hint="eastAsia"/>
                <w:bCs/>
                <w:sz w:val="18"/>
                <w:highlight w:val="cyan"/>
              </w:rPr>
              <w:t>@</w:t>
            </w:r>
            <w:r>
              <w:rPr>
                <w:bCs/>
                <w:sz w:val="18"/>
                <w:highlight w:val="cyan"/>
              </w:rPr>
              <w:t>Samsung, Qualcomm, vivo, and CATT</w:t>
            </w:r>
          </w:p>
          <w:p w14:paraId="6A230272" w14:textId="3963B642" w:rsidR="00970BCE" w:rsidRPr="00970BCE" w:rsidRDefault="00970BCE" w:rsidP="00970BCE">
            <w:pPr>
              <w:pStyle w:val="3GPPAgreements"/>
              <w:numPr>
                <w:ilvl w:val="0"/>
                <w:numId w:val="0"/>
              </w:numPr>
              <w:rPr>
                <w:bCs/>
                <w:sz w:val="18"/>
                <w:highlight w:val="cyan"/>
              </w:rPr>
            </w:pPr>
            <w:r w:rsidRPr="00970BCE">
              <w:rPr>
                <w:bCs/>
                <w:sz w:val="18"/>
                <w:highlight w:val="cyan"/>
              </w:rPr>
              <w:t xml:space="preserve">There are some comments (Samsung, Qualcomm, vivo) to delete the first sub-bullet for which one company (CATT) prefer to keep. </w:t>
            </w:r>
          </w:p>
          <w:p w14:paraId="3A9413E5" w14:textId="0B086C82" w:rsidR="00970BCE" w:rsidRPr="00970BCE" w:rsidRDefault="00970BCE" w:rsidP="008742BF">
            <w:pPr>
              <w:pStyle w:val="3GPPAgreements"/>
              <w:numPr>
                <w:ilvl w:val="0"/>
                <w:numId w:val="0"/>
              </w:numPr>
              <w:spacing w:before="0" w:after="0"/>
              <w:contextualSpacing/>
              <w:jc w:val="left"/>
              <w:rPr>
                <w:sz w:val="18"/>
                <w:highlight w:val="cyan"/>
                <w:lang w:val="en-GB"/>
              </w:rPr>
            </w:pPr>
            <w:r w:rsidRPr="00970BCE">
              <w:rPr>
                <w:bCs/>
                <w:sz w:val="18"/>
                <w:highlight w:val="cyan"/>
              </w:rPr>
              <w:t>The question is whether the indication of “enabling/disabling HARQ-ACK” in DCI format for dynamic scheduling is assumed to be there as well for SPS scheduling. The issue is open although all companies may have the same understanding that the same format is used for both dynamic (scrambled by G-RNTI) and SPS (scrambled by G-CS-RNTI).</w:t>
            </w:r>
          </w:p>
        </w:tc>
      </w:tr>
      <w:tr w:rsidR="00186E2B" w:rsidRPr="00722ECB" w14:paraId="25F98FF9" w14:textId="77777777" w:rsidTr="00F71FE0">
        <w:tblPrEx>
          <w:jc w:val="left"/>
        </w:tblPrEx>
        <w:trPr>
          <w:trHeight w:val="253"/>
        </w:trPr>
        <w:tc>
          <w:tcPr>
            <w:tcW w:w="1555" w:type="dxa"/>
          </w:tcPr>
          <w:p w14:paraId="6CC8BCC5" w14:textId="2EF33031" w:rsidR="00186E2B" w:rsidRPr="00DA63FF" w:rsidRDefault="00186E2B" w:rsidP="008742BF">
            <w:pPr>
              <w:pStyle w:val="3GPPAgreements"/>
              <w:numPr>
                <w:ilvl w:val="0"/>
                <w:numId w:val="0"/>
              </w:numPr>
              <w:spacing w:before="0" w:after="0"/>
              <w:contextualSpacing/>
              <w:jc w:val="left"/>
              <w:rPr>
                <w:sz w:val="18"/>
                <w:lang w:val="en-GB"/>
              </w:rPr>
            </w:pPr>
            <w:r w:rsidRPr="00DA63FF">
              <w:rPr>
                <w:sz w:val="18"/>
                <w:lang w:val="en-GB"/>
              </w:rPr>
              <w:lastRenderedPageBreak/>
              <w:t>Samsung</w:t>
            </w:r>
          </w:p>
        </w:tc>
        <w:tc>
          <w:tcPr>
            <w:tcW w:w="7801" w:type="dxa"/>
          </w:tcPr>
          <w:p w14:paraId="755098B8" w14:textId="315A8204" w:rsidR="00186E2B" w:rsidRPr="00DA63FF" w:rsidRDefault="00256DE8" w:rsidP="008742BF">
            <w:pPr>
              <w:pStyle w:val="3GPPAgreements"/>
              <w:numPr>
                <w:ilvl w:val="0"/>
                <w:numId w:val="0"/>
              </w:numPr>
              <w:spacing w:before="0" w:after="0"/>
              <w:contextualSpacing/>
              <w:jc w:val="left"/>
              <w:rPr>
                <w:bCs/>
              </w:rPr>
            </w:pPr>
            <w:r w:rsidRPr="00DA63FF">
              <w:rPr>
                <w:bCs/>
              </w:rPr>
              <w:t>Do not understand the open issue mentioned by the FL as</w:t>
            </w:r>
            <w:r w:rsidR="00D8754E" w:rsidRPr="00DA63FF">
              <w:rPr>
                <w:bCs/>
              </w:rPr>
              <w:t xml:space="preserve"> </w:t>
            </w:r>
            <w:r w:rsidRPr="00DA63FF">
              <w:rPr>
                <w:bCs/>
              </w:rPr>
              <w:t xml:space="preserve">the </w:t>
            </w:r>
            <w:r w:rsidR="00B30FAF" w:rsidRPr="00DA63FF">
              <w:rPr>
                <w:bCs/>
              </w:rPr>
              <w:t xml:space="preserve">DCI </w:t>
            </w:r>
            <w:r w:rsidRPr="00DA63FF">
              <w:rPr>
                <w:bCs/>
              </w:rPr>
              <w:t>format</w:t>
            </w:r>
            <w:r w:rsidR="00D8754E" w:rsidRPr="00DA63FF">
              <w:rPr>
                <w:bCs/>
              </w:rPr>
              <w:t xml:space="preserve"> size is not different based on G-RNTI or C-GC-RNTI</w:t>
            </w:r>
            <w:r w:rsidRPr="00DA63FF">
              <w:rPr>
                <w:bCs/>
              </w:rPr>
              <w:t xml:space="preserve"> – the field </w:t>
            </w:r>
            <w:r w:rsidR="00B30FAF" w:rsidRPr="00DA63FF">
              <w:rPr>
                <w:bCs/>
              </w:rPr>
              <w:t xml:space="preserve">either </w:t>
            </w:r>
            <w:r w:rsidRPr="00DA63FF">
              <w:rPr>
                <w:bCs/>
              </w:rPr>
              <w:t xml:space="preserve">exists </w:t>
            </w:r>
            <w:r w:rsidR="00B30FAF" w:rsidRPr="00DA63FF">
              <w:rPr>
                <w:bCs/>
              </w:rPr>
              <w:t>or it doesn’t</w:t>
            </w:r>
            <w:r w:rsidRPr="00DA63FF">
              <w:rPr>
                <w:bCs/>
              </w:rPr>
              <w:t>.</w:t>
            </w:r>
          </w:p>
          <w:p w14:paraId="235B5B30" w14:textId="78D4207C" w:rsidR="00D8754E" w:rsidRPr="00DA63FF" w:rsidRDefault="00D8754E" w:rsidP="008742BF">
            <w:pPr>
              <w:pStyle w:val="3GPPAgreements"/>
              <w:numPr>
                <w:ilvl w:val="0"/>
                <w:numId w:val="0"/>
              </w:numPr>
              <w:spacing w:before="0" w:after="0"/>
              <w:contextualSpacing/>
              <w:jc w:val="left"/>
              <w:rPr>
                <w:bCs/>
              </w:rPr>
            </w:pPr>
            <w:r w:rsidRPr="00DA63FF">
              <w:rPr>
                <w:bCs/>
              </w:rPr>
              <w:t>Also, there is no HARQ-ACK for SPS activation DCI – the HARQ-ACK is associated with the SPS PDSCH, not with the activati</w:t>
            </w:r>
            <w:r w:rsidR="00256DE8" w:rsidRPr="00DA63FF">
              <w:rPr>
                <w:bCs/>
              </w:rPr>
              <w:t>on DCI</w:t>
            </w:r>
            <w:r w:rsidRPr="00DA63FF">
              <w:rPr>
                <w:bCs/>
              </w:rPr>
              <w:t xml:space="preserve">. In the PUCCH slot indicated by k1, </w:t>
            </w:r>
            <w:r w:rsidR="00B30FAF" w:rsidRPr="00DA63FF">
              <w:rPr>
                <w:bCs/>
              </w:rPr>
              <w:t>the</w:t>
            </w:r>
            <w:r w:rsidRPr="00DA63FF">
              <w:rPr>
                <w:bCs/>
              </w:rPr>
              <w:t xml:space="preserve"> UE transmits 1 HARQ-ACK bit, not 2, and the HARQ-ACK bit is for the TB (with PUCCH DTX indicating missed DCI).</w:t>
            </w:r>
            <w:r w:rsidR="00256DE8" w:rsidRPr="00DA63FF">
              <w:rPr>
                <w:bCs/>
              </w:rPr>
              <w:t xml:space="preserve"> </w:t>
            </w:r>
            <w:r w:rsidRPr="00DA63FF">
              <w:rPr>
                <w:bCs/>
              </w:rPr>
              <w:t>That is why the first sub-bullet is unnecessary and problematic.</w:t>
            </w:r>
          </w:p>
          <w:p w14:paraId="58E2E5AA" w14:textId="550B24A0" w:rsidR="00256DE8" w:rsidRPr="00DA63FF" w:rsidRDefault="00256DE8" w:rsidP="008742BF">
            <w:pPr>
              <w:pStyle w:val="3GPPAgreements"/>
              <w:numPr>
                <w:ilvl w:val="0"/>
                <w:numId w:val="0"/>
              </w:numPr>
              <w:spacing w:before="0" w:after="0"/>
              <w:contextualSpacing/>
              <w:jc w:val="left"/>
              <w:rPr>
                <w:bCs/>
              </w:rPr>
            </w:pPr>
            <w:r w:rsidRPr="00DA63FF">
              <w:rPr>
                <w:bCs/>
              </w:rPr>
              <w:t xml:space="preserve">That is also one of the reasons we do not support the following proposal </w:t>
            </w:r>
            <w:r w:rsidR="00DA63FF">
              <w:rPr>
                <w:bCs/>
              </w:rPr>
              <w:t>(4.3.2-2</w:t>
            </w:r>
            <w:r w:rsidR="00932482">
              <w:rPr>
                <w:bCs/>
              </w:rPr>
              <w:t>-r1</w:t>
            </w:r>
            <w:r w:rsidR="00DA63FF">
              <w:rPr>
                <w:bCs/>
              </w:rPr>
              <w:t xml:space="preserve">) </w:t>
            </w:r>
            <w:r w:rsidRPr="00DA63FF">
              <w:rPr>
                <w:bCs/>
              </w:rPr>
              <w:t>– there is no such thing as HARQ-ACK for SPS activation (there is for deactivation).</w:t>
            </w:r>
          </w:p>
          <w:p w14:paraId="6BFEB884" w14:textId="0C42BFC3" w:rsidR="00256DE8" w:rsidRPr="00DA63FF" w:rsidRDefault="00256DE8" w:rsidP="008742BF">
            <w:pPr>
              <w:pStyle w:val="3GPPAgreements"/>
              <w:numPr>
                <w:ilvl w:val="0"/>
                <w:numId w:val="0"/>
              </w:numPr>
              <w:spacing w:before="0" w:after="0"/>
              <w:contextualSpacing/>
              <w:jc w:val="left"/>
              <w:rPr>
                <w:bCs/>
              </w:rPr>
            </w:pPr>
            <w:r w:rsidRPr="00DA63FF">
              <w:rPr>
                <w:lang w:val="en-GB"/>
              </w:rPr>
              <w:t>“</w:t>
            </w:r>
            <w:r w:rsidRPr="00DA63FF">
              <w:rPr>
                <w:i/>
                <w:iCs/>
                <w:lang w:val="en-GB"/>
              </w:rPr>
              <w:t xml:space="preserve">For multicast SPS activation/deactivation, HARQ-ACK feedback is always </w:t>
            </w:r>
            <w:ins w:id="214" w:author="xiajinhuan" w:date="2021-11-17T19:57:00Z">
              <w:r w:rsidRPr="00DA63FF">
                <w:rPr>
                  <w:i/>
                  <w:iCs/>
                  <w:lang w:val="en-GB"/>
                </w:rPr>
                <w:t>enabled</w:t>
              </w:r>
            </w:ins>
            <w:r w:rsidRPr="00DA63FF">
              <w:rPr>
                <w:i/>
                <w:iCs/>
                <w:lang w:val="en-GB"/>
              </w:rPr>
              <w:t xml:space="preserve"> regardless whether PDSCH without PDCCH is configured/indicated with HARQ-ACK disabled.</w:t>
            </w:r>
            <w:r w:rsidRPr="00DA63FF">
              <w:rPr>
                <w:lang w:val="en-GB"/>
              </w:rPr>
              <w:t>”</w:t>
            </w:r>
          </w:p>
        </w:tc>
      </w:tr>
      <w:tr w:rsidR="00221F75" w:rsidRPr="00722ECB" w14:paraId="21357F8A" w14:textId="77777777" w:rsidTr="00F71FE0">
        <w:tblPrEx>
          <w:jc w:val="left"/>
        </w:tblPrEx>
        <w:trPr>
          <w:trHeight w:val="253"/>
        </w:trPr>
        <w:tc>
          <w:tcPr>
            <w:tcW w:w="1555" w:type="dxa"/>
          </w:tcPr>
          <w:p w14:paraId="6ECC00E6" w14:textId="4E0B19BA" w:rsidR="00221F75" w:rsidRPr="00DA63FF" w:rsidRDefault="00221F75"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AE6D78E" w14:textId="77777777" w:rsidR="00221F75" w:rsidRDefault="00221F75" w:rsidP="00221F75">
            <w:pPr>
              <w:pStyle w:val="3GPPAgreements"/>
              <w:numPr>
                <w:ilvl w:val="0"/>
                <w:numId w:val="0"/>
              </w:numPr>
              <w:spacing w:before="0" w:after="0"/>
              <w:contextualSpacing/>
              <w:jc w:val="left"/>
              <w:rPr>
                <w:rFonts w:eastAsiaTheme="minorEastAsia"/>
                <w:szCs w:val="24"/>
              </w:rPr>
            </w:pPr>
            <w:r>
              <w:rPr>
                <w:rFonts w:hint="eastAsia"/>
                <w:bCs/>
              </w:rPr>
              <w:t xml:space="preserve">We believe that </w:t>
            </w:r>
            <w:r w:rsidRPr="00FE7566">
              <w:rPr>
                <w:rFonts w:hint="eastAsia"/>
                <w:bCs/>
              </w:rPr>
              <w:t>t</w:t>
            </w:r>
            <w:r w:rsidRPr="00FE7566">
              <w:rPr>
                <w:bCs/>
              </w:rPr>
              <w:t xml:space="preserve">he dynamic enabling/disabling function in GC-DCI </w:t>
            </w:r>
            <w:r>
              <w:rPr>
                <w:rFonts w:hint="eastAsia"/>
                <w:bCs/>
              </w:rPr>
              <w:t>should</w:t>
            </w:r>
            <w:r w:rsidRPr="00FE7566">
              <w:rPr>
                <w:rFonts w:hint="eastAsia"/>
                <w:bCs/>
              </w:rPr>
              <w:t xml:space="preserve"> be</w:t>
            </w:r>
            <w:r w:rsidRPr="00FE7566">
              <w:rPr>
                <w:bCs/>
              </w:rPr>
              <w:t xml:space="preserve"> configured for G-CS-RNTI(s)</w:t>
            </w:r>
            <w:r w:rsidRPr="00FE7566">
              <w:rPr>
                <w:rFonts w:hint="eastAsia"/>
                <w:bCs/>
              </w:rPr>
              <w:t xml:space="preserve"> same as G-RNTIs.</w:t>
            </w:r>
            <w:r>
              <w:rPr>
                <w:rFonts w:hint="eastAsia"/>
                <w:bCs/>
              </w:rPr>
              <w:t xml:space="preserve"> Thus, the DCI indicating is needed. And it is </w:t>
            </w:r>
            <w:r>
              <w:rPr>
                <w:bCs/>
              </w:rPr>
              <w:t>naturally</w:t>
            </w:r>
            <w:r>
              <w:rPr>
                <w:rFonts w:hint="eastAsia"/>
                <w:bCs/>
              </w:rPr>
              <w:t xml:space="preserve"> that the </w:t>
            </w:r>
            <w:r>
              <w:rPr>
                <w:rFonts w:eastAsia="Batang"/>
                <w:szCs w:val="24"/>
              </w:rPr>
              <w:t xml:space="preserve">RRC signalling </w:t>
            </w:r>
            <w:r>
              <w:rPr>
                <w:rFonts w:eastAsiaTheme="minorEastAsia" w:hint="eastAsia"/>
                <w:szCs w:val="24"/>
              </w:rPr>
              <w:t xml:space="preserve">should </w:t>
            </w:r>
            <w:r>
              <w:rPr>
                <w:rFonts w:eastAsia="Batang"/>
                <w:szCs w:val="24"/>
              </w:rPr>
              <w:t xml:space="preserve">configure </w:t>
            </w:r>
            <w:r w:rsidRPr="00FD3D0E">
              <w:rPr>
                <w:rFonts w:eastAsia="Batang"/>
                <w:szCs w:val="24"/>
              </w:rPr>
              <w:t xml:space="preserve">the </w:t>
            </w:r>
            <w:r>
              <w:rPr>
                <w:rFonts w:eastAsia="Batang"/>
                <w:szCs w:val="24"/>
              </w:rPr>
              <w:t xml:space="preserve">presence of the field </w:t>
            </w:r>
            <w:r>
              <w:rPr>
                <w:rFonts w:eastAsiaTheme="minorEastAsia"/>
                <w:szCs w:val="22"/>
              </w:rPr>
              <w:t>“enabling</w:t>
            </w:r>
            <w:r w:rsidRPr="002C3AC2">
              <w:rPr>
                <w:rFonts w:eastAsia="Batang"/>
                <w:szCs w:val="24"/>
              </w:rPr>
              <w:t>/disabling HARQ-ACK feedback indication</w:t>
            </w:r>
            <w:r>
              <w:rPr>
                <w:rFonts w:eastAsia="Batang"/>
                <w:szCs w:val="24"/>
              </w:rPr>
              <w:t>” in the group-common DCI for multicast SPS activation.</w:t>
            </w:r>
          </w:p>
          <w:p w14:paraId="234B7789" w14:textId="24E8140A" w:rsidR="00221F75" w:rsidRPr="00DA63FF" w:rsidRDefault="00221F75" w:rsidP="008742BF">
            <w:pPr>
              <w:pStyle w:val="3GPPAgreements"/>
              <w:numPr>
                <w:ilvl w:val="0"/>
                <w:numId w:val="0"/>
              </w:numPr>
              <w:spacing w:before="0" w:after="0"/>
              <w:contextualSpacing/>
              <w:jc w:val="left"/>
              <w:rPr>
                <w:bCs/>
              </w:rPr>
            </w:pPr>
            <w:r>
              <w:rPr>
                <w:rFonts w:eastAsiaTheme="minorEastAsia" w:hint="eastAsia"/>
                <w:szCs w:val="24"/>
              </w:rPr>
              <w:t xml:space="preserve">Further </w:t>
            </w:r>
            <w:r>
              <w:rPr>
                <w:rFonts w:eastAsiaTheme="minorEastAsia"/>
                <w:szCs w:val="24"/>
              </w:rPr>
              <w:t>clarification</w:t>
            </w:r>
            <w:r>
              <w:rPr>
                <w:rFonts w:eastAsiaTheme="minorEastAsia" w:hint="eastAsia"/>
                <w:szCs w:val="24"/>
              </w:rPr>
              <w:t xml:space="preserve"> is needed for the question that FL mentioned. </w:t>
            </w:r>
          </w:p>
        </w:tc>
      </w:tr>
      <w:tr w:rsidR="001F7961" w:rsidRPr="00722ECB" w14:paraId="53D702C3" w14:textId="77777777" w:rsidTr="00F71FE0">
        <w:tblPrEx>
          <w:jc w:val="left"/>
        </w:tblPrEx>
        <w:trPr>
          <w:trHeight w:val="253"/>
        </w:trPr>
        <w:tc>
          <w:tcPr>
            <w:tcW w:w="1555" w:type="dxa"/>
          </w:tcPr>
          <w:p w14:paraId="558F22A8" w14:textId="0FB4121B" w:rsidR="001F7961" w:rsidRDefault="001F7961" w:rsidP="008742B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3431F38" w14:textId="5B194B06" w:rsidR="00F65ADD" w:rsidRDefault="001F7961" w:rsidP="00221F75">
            <w:pPr>
              <w:pStyle w:val="3GPPAgreements"/>
              <w:numPr>
                <w:ilvl w:val="0"/>
                <w:numId w:val="0"/>
              </w:numPr>
              <w:spacing w:before="0" w:after="0"/>
              <w:contextualSpacing/>
              <w:jc w:val="left"/>
              <w:rPr>
                <w:bCs/>
              </w:rPr>
            </w:pPr>
            <w:r>
              <w:rPr>
                <w:bCs/>
              </w:rPr>
              <w:t xml:space="preserve">We </w:t>
            </w:r>
            <w:r w:rsidR="00F65ADD">
              <w:rPr>
                <w:bCs/>
              </w:rPr>
              <w:t>don’t think dynamic enabling/disabling is needed for SPS multicast. If support the first subbullet, a new UE capability of dynamic enabling/disabling configured for G-CS-RNTI(s) is needed, separate from that of dynamic enabling/disabling configured for G-RNTI(s).</w:t>
            </w:r>
          </w:p>
          <w:p w14:paraId="1F810F36" w14:textId="5A5A86A7" w:rsidR="001F7961" w:rsidRDefault="00F65ADD" w:rsidP="00221F75">
            <w:pPr>
              <w:pStyle w:val="3GPPAgreements"/>
              <w:numPr>
                <w:ilvl w:val="0"/>
                <w:numId w:val="0"/>
              </w:numPr>
              <w:spacing w:before="0" w:after="0"/>
              <w:contextualSpacing/>
              <w:jc w:val="left"/>
              <w:rPr>
                <w:bCs/>
              </w:rPr>
            </w:pPr>
            <w:r>
              <w:rPr>
                <w:bCs/>
              </w:rPr>
              <w:t>We prefer</w:t>
            </w:r>
            <w:r w:rsidR="001F7961">
              <w:rPr>
                <w:bCs/>
              </w:rPr>
              <w:t xml:space="preserve"> FFS the first subbullet. </w:t>
            </w:r>
          </w:p>
          <w:p w14:paraId="353156F8" w14:textId="77777777" w:rsidR="001F7961" w:rsidRDefault="001F7961" w:rsidP="001F7961">
            <w:pPr>
              <w:pStyle w:val="Heading4"/>
              <w:numPr>
                <w:ilvl w:val="0"/>
                <w:numId w:val="0"/>
              </w:numPr>
              <w:ind w:left="720" w:hanging="720"/>
              <w:outlineLvl w:val="3"/>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_Ref87647826 \r \h </w:instrText>
            </w:r>
            <w:r>
              <w:rPr>
                <w:sz w:val="20"/>
                <w:szCs w:val="20"/>
                <w:lang w:val="en-GB" w:eastAsia="zh-CN"/>
              </w:rPr>
            </w:r>
            <w:r>
              <w:rPr>
                <w:sz w:val="20"/>
                <w:szCs w:val="20"/>
                <w:lang w:val="en-GB" w:eastAsia="zh-CN"/>
              </w:rPr>
              <w:fldChar w:fldCharType="separate"/>
            </w:r>
            <w:r>
              <w:rPr>
                <w:sz w:val="20"/>
                <w:szCs w:val="20"/>
                <w:lang w:val="en-GB" w:eastAsia="zh-CN"/>
              </w:rPr>
              <w:t>4.3.2</w:t>
            </w:r>
            <w:r>
              <w:rPr>
                <w:sz w:val="20"/>
                <w:szCs w:val="20"/>
                <w:lang w:val="en-GB" w:eastAsia="zh-CN"/>
              </w:rPr>
              <w:fldChar w:fldCharType="end"/>
            </w:r>
            <w:r>
              <w:rPr>
                <w:sz w:val="20"/>
                <w:szCs w:val="20"/>
                <w:lang w:val="en-GB" w:eastAsia="zh-CN"/>
              </w:rPr>
              <w:t>-1 (converging)</w:t>
            </w:r>
          </w:p>
          <w:p w14:paraId="40E24574" w14:textId="77777777" w:rsidR="001F7961" w:rsidRPr="00FD3D0E" w:rsidRDefault="001F7961" w:rsidP="001F7961">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438F596B" w14:textId="179CDC09" w:rsidR="001F7961" w:rsidRDefault="001F7961" w:rsidP="001F7961">
            <w:pPr>
              <w:pStyle w:val="ListParagraph"/>
              <w:numPr>
                <w:ilvl w:val="0"/>
                <w:numId w:val="59"/>
              </w:numPr>
              <w:spacing w:after="0" w:line="240" w:lineRule="auto"/>
              <w:rPr>
                <w:rFonts w:eastAsia="Batang"/>
                <w:szCs w:val="24"/>
                <w:lang w:eastAsia="zh-CN"/>
              </w:rPr>
            </w:pPr>
            <w:ins w:id="215" w:author="Le Liu" w:date="2021-11-18T11:00:00Z">
              <w:r>
                <w:rPr>
                  <w:rFonts w:eastAsia="Batang"/>
                  <w:szCs w:val="24"/>
                  <w:lang w:eastAsia="zh-CN"/>
                </w:rPr>
                <w:t xml:space="preserve">FFS: </w:t>
              </w:r>
            </w:ins>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6D663563" w14:textId="77777777" w:rsidR="001F7961" w:rsidRDefault="001F7961" w:rsidP="001F7961">
            <w:pPr>
              <w:pStyle w:val="ListParagraph"/>
              <w:numPr>
                <w:ilvl w:val="1"/>
                <w:numId w:val="59"/>
              </w:numPr>
              <w:spacing w:after="0" w:line="240" w:lineRule="auto"/>
              <w:rPr>
                <w:rFonts w:eastAsia="Batang"/>
                <w:szCs w:val="24"/>
                <w:lang w:eastAsia="zh-CN"/>
              </w:rPr>
            </w:pPr>
            <w:r w:rsidRPr="002B2703">
              <w:rPr>
                <w:rFonts w:eastAsia="Batang"/>
                <w:color w:val="FF0000"/>
                <w:szCs w:val="24"/>
                <w:lang w:val="en-US" w:eastAsia="zh-CN"/>
              </w:rPr>
              <w:t>FFS:</w:t>
            </w:r>
            <w:r>
              <w:rPr>
                <w:rFonts w:eastAsia="Batang"/>
                <w:szCs w:val="24"/>
                <w:lang w:val="en-US" w:eastAsia="zh-CN"/>
              </w:rPr>
              <w:t xml:space="preserve"> </w:t>
            </w:r>
            <w:r w:rsidRPr="00CB1CEA">
              <w:rPr>
                <w:rFonts w:eastAsia="Batang"/>
                <w:szCs w:val="24"/>
                <w:lang w:val="en-US" w:eastAsia="zh-CN"/>
              </w:rPr>
              <w:t>The configuration is per SPS configuration index.</w:t>
            </w:r>
          </w:p>
          <w:p w14:paraId="051AF6CD" w14:textId="77777777" w:rsidR="001F7961" w:rsidRDefault="001F7961" w:rsidP="001F7961">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directly whether the HARQ-ACK feedback is enabled or disabled. </w:t>
            </w:r>
          </w:p>
          <w:p w14:paraId="767AD63C" w14:textId="77777777" w:rsidR="001F7961" w:rsidRDefault="001F7961" w:rsidP="001F7961">
            <w:pPr>
              <w:pStyle w:val="ListParagraph"/>
              <w:numPr>
                <w:ilvl w:val="1"/>
                <w:numId w:val="59"/>
              </w:numPr>
              <w:spacing w:after="0" w:line="240" w:lineRule="auto"/>
              <w:rPr>
                <w:rFonts w:eastAsia="Batang"/>
                <w:szCs w:val="24"/>
                <w:lang w:eastAsia="zh-CN"/>
              </w:rPr>
            </w:pPr>
            <w:r w:rsidRPr="002B2703">
              <w:rPr>
                <w:rFonts w:eastAsia="Batang"/>
                <w:color w:val="FF0000"/>
                <w:szCs w:val="24"/>
                <w:lang w:eastAsia="zh-CN"/>
              </w:rPr>
              <w:t>FFS:</w:t>
            </w:r>
            <w:r>
              <w:rPr>
                <w:rFonts w:eastAsia="Batang"/>
                <w:szCs w:val="24"/>
                <w:lang w:eastAsia="zh-CN"/>
              </w:rPr>
              <w:t xml:space="preserve"> The configuration is per SPS configuration index. </w:t>
            </w:r>
          </w:p>
          <w:p w14:paraId="6F315D59" w14:textId="0A2744A4" w:rsidR="001F7961" w:rsidRPr="001F7961" w:rsidRDefault="001F7961" w:rsidP="00221F75">
            <w:pPr>
              <w:pStyle w:val="3GPPAgreements"/>
              <w:numPr>
                <w:ilvl w:val="0"/>
                <w:numId w:val="0"/>
              </w:numPr>
              <w:spacing w:before="0" w:after="0"/>
              <w:contextualSpacing/>
              <w:jc w:val="left"/>
              <w:rPr>
                <w:bCs/>
                <w:lang w:val="en-GB"/>
              </w:rPr>
            </w:pPr>
          </w:p>
        </w:tc>
      </w:tr>
    </w:tbl>
    <w:p w14:paraId="1C226713" w14:textId="77777777" w:rsidR="001E3830" w:rsidRPr="00FA47BE" w:rsidRDefault="001E3830" w:rsidP="001E3830">
      <w:pPr>
        <w:rPr>
          <w:color w:val="DDD9C3" w:themeColor="background2" w:themeShade="E6"/>
          <w:lang w:eastAsia="zh-CN"/>
        </w:rPr>
      </w:pPr>
    </w:p>
    <w:p w14:paraId="70DB7A3B" w14:textId="77777777" w:rsidR="003026A4" w:rsidRPr="001E3830" w:rsidRDefault="003026A4" w:rsidP="00801EFE">
      <w:pPr>
        <w:rPr>
          <w:color w:val="DDD9C3" w:themeColor="background2" w:themeShade="E6"/>
          <w:lang w:val="en-GB" w:eastAsia="zh-CN"/>
        </w:rPr>
      </w:pPr>
    </w:p>
    <w:p w14:paraId="3A55420F" w14:textId="25417F1D" w:rsidR="003026A4" w:rsidRDefault="00CA5373" w:rsidP="003026A4">
      <w:pPr>
        <w:pStyle w:val="Heading4"/>
        <w:numPr>
          <w:ilvl w:val="0"/>
          <w:numId w:val="0"/>
        </w:numPr>
        <w:ind w:left="720" w:hanging="720"/>
        <w:rPr>
          <w:sz w:val="20"/>
          <w:szCs w:val="20"/>
          <w:lang w:val="en-GB" w:eastAsia="zh-CN"/>
        </w:rPr>
      </w:pPr>
      <w:r>
        <w:rPr>
          <w:sz w:val="20"/>
          <w:szCs w:val="20"/>
          <w:lang w:val="en-GB" w:eastAsia="zh-CN"/>
        </w:rPr>
        <w:t>(GTW)</w:t>
      </w:r>
      <w:r w:rsidR="003026A4" w:rsidRPr="00F45145">
        <w:rPr>
          <w:rFonts w:hint="eastAsia"/>
          <w:sz w:val="20"/>
          <w:szCs w:val="20"/>
          <w:lang w:val="en-GB" w:eastAsia="zh-CN"/>
        </w:rPr>
        <w:t>P</w:t>
      </w:r>
      <w:r w:rsidR="003026A4" w:rsidRPr="00F45145">
        <w:rPr>
          <w:sz w:val="20"/>
          <w:szCs w:val="20"/>
          <w:lang w:val="en-GB" w:eastAsia="zh-CN"/>
        </w:rPr>
        <w:t xml:space="preserve">roposal </w:t>
      </w:r>
      <w:r w:rsidR="002638FC" w:rsidRPr="002638FC">
        <w:rPr>
          <w:sz w:val="20"/>
          <w:szCs w:val="20"/>
          <w:lang w:val="en-GB" w:eastAsia="zh-CN"/>
        </w:rPr>
        <w:fldChar w:fldCharType="begin"/>
      </w:r>
      <w:r w:rsidR="002638FC" w:rsidRPr="002638FC">
        <w:rPr>
          <w:sz w:val="20"/>
          <w:szCs w:val="20"/>
          <w:lang w:val="en-GB" w:eastAsia="zh-CN"/>
        </w:rPr>
        <w:instrText xml:space="preserve"> REF _Ref87647826 \r \h </w:instrText>
      </w:r>
      <w:r w:rsidR="002638FC" w:rsidRPr="002638FC">
        <w:rPr>
          <w:sz w:val="20"/>
          <w:szCs w:val="20"/>
          <w:lang w:val="en-GB" w:eastAsia="zh-CN"/>
        </w:rPr>
      </w:r>
      <w:r w:rsidR="002638FC" w:rsidRPr="002638FC">
        <w:rPr>
          <w:sz w:val="20"/>
          <w:szCs w:val="20"/>
          <w:lang w:val="en-GB" w:eastAsia="zh-CN"/>
        </w:rPr>
        <w:fldChar w:fldCharType="separate"/>
      </w:r>
      <w:r w:rsidR="002638FC" w:rsidRPr="002638FC">
        <w:rPr>
          <w:sz w:val="20"/>
          <w:szCs w:val="20"/>
          <w:lang w:val="en-GB" w:eastAsia="zh-CN"/>
        </w:rPr>
        <w:t>4.3.2</w:t>
      </w:r>
      <w:r w:rsidR="002638FC" w:rsidRPr="002638FC">
        <w:rPr>
          <w:sz w:val="20"/>
          <w:szCs w:val="20"/>
          <w:lang w:val="en-GB" w:eastAsia="zh-CN"/>
        </w:rPr>
        <w:fldChar w:fldCharType="end"/>
      </w:r>
      <w:r w:rsidR="003026A4">
        <w:rPr>
          <w:sz w:val="20"/>
          <w:szCs w:val="20"/>
          <w:lang w:val="en-GB" w:eastAsia="zh-CN"/>
        </w:rPr>
        <w:t>-2</w:t>
      </w:r>
    </w:p>
    <w:p w14:paraId="73D412D6" w14:textId="658821BD" w:rsidR="003026A4" w:rsidRPr="002B2703" w:rsidRDefault="002B2703" w:rsidP="002B2703">
      <w:pPr>
        <w:spacing w:after="0" w:line="240" w:lineRule="auto"/>
        <w:ind w:left="0" w:firstLine="0"/>
        <w:contextualSpacing/>
        <w:rPr>
          <w:color w:val="FF0000"/>
          <w:sz w:val="20"/>
          <w:szCs w:val="20"/>
          <w:lang w:eastAsia="zh-CN"/>
        </w:rPr>
      </w:pPr>
      <w:r w:rsidRPr="002B2703">
        <w:rPr>
          <w:color w:val="FF0000"/>
          <w:sz w:val="20"/>
          <w:szCs w:val="20"/>
          <w:lang w:val="en-GB" w:eastAsia="zh-CN"/>
        </w:rPr>
        <w:t>For multicast SPS activation/</w:t>
      </w:r>
      <w:r>
        <w:rPr>
          <w:color w:val="FF0000"/>
          <w:sz w:val="20"/>
          <w:szCs w:val="20"/>
          <w:lang w:val="en-GB" w:eastAsia="zh-CN"/>
        </w:rPr>
        <w:t>de</w:t>
      </w:r>
      <w:r w:rsidRPr="002B2703">
        <w:rPr>
          <w:color w:val="FF0000"/>
          <w:sz w:val="20"/>
          <w:szCs w:val="20"/>
          <w:lang w:val="en-GB" w:eastAsia="zh-CN"/>
        </w:rPr>
        <w:t xml:space="preserve">activation, HARQ-ACK feedback is always supported </w:t>
      </w:r>
      <w:r>
        <w:rPr>
          <w:color w:val="FF0000"/>
          <w:sz w:val="20"/>
          <w:szCs w:val="20"/>
          <w:lang w:val="en-GB" w:eastAsia="zh-CN"/>
        </w:rPr>
        <w:t xml:space="preserve">regardless whether PDSCH without PDCCH is configured/indicated with HARQ-ACK disabled. </w:t>
      </w:r>
    </w:p>
    <w:p w14:paraId="2EED29B6" w14:textId="77777777" w:rsidR="003026A4" w:rsidRDefault="003026A4" w:rsidP="00801EFE">
      <w:pPr>
        <w:rPr>
          <w:color w:val="DDD9C3" w:themeColor="background2" w:themeShade="E6"/>
          <w:lang w:eastAsia="zh-CN"/>
        </w:rPr>
      </w:pPr>
    </w:p>
    <w:p w14:paraId="1DD831C4"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329CBF8C" w14:textId="77777777" w:rsidTr="0024665D">
        <w:trPr>
          <w:trHeight w:val="253"/>
          <w:jc w:val="center"/>
        </w:trPr>
        <w:tc>
          <w:tcPr>
            <w:tcW w:w="1555" w:type="dxa"/>
          </w:tcPr>
          <w:p w14:paraId="09F9EB4C" w14:textId="77777777" w:rsidR="001E3830" w:rsidRPr="00722ECB" w:rsidRDefault="001E3830" w:rsidP="0024665D">
            <w:pPr>
              <w:spacing w:after="0"/>
              <w:rPr>
                <w:rFonts w:cstheme="minorHAnsi"/>
                <w:sz w:val="16"/>
                <w:szCs w:val="16"/>
              </w:rPr>
            </w:pPr>
            <w:r w:rsidRPr="00722ECB">
              <w:rPr>
                <w:b/>
                <w:sz w:val="16"/>
                <w:szCs w:val="16"/>
              </w:rPr>
              <w:t>Company</w:t>
            </w:r>
          </w:p>
        </w:tc>
        <w:tc>
          <w:tcPr>
            <w:tcW w:w="7801" w:type="dxa"/>
          </w:tcPr>
          <w:p w14:paraId="53C473D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26225397" w14:textId="77777777" w:rsidTr="0024665D">
        <w:trPr>
          <w:trHeight w:val="253"/>
          <w:jc w:val="center"/>
        </w:trPr>
        <w:tc>
          <w:tcPr>
            <w:tcW w:w="1555" w:type="dxa"/>
          </w:tcPr>
          <w:p w14:paraId="426D196D"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6E7553F2"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0CEECD69" w14:textId="77777777" w:rsidTr="0024665D">
        <w:trPr>
          <w:trHeight w:val="253"/>
          <w:jc w:val="center"/>
        </w:trPr>
        <w:tc>
          <w:tcPr>
            <w:tcW w:w="1555" w:type="dxa"/>
          </w:tcPr>
          <w:p w14:paraId="0DED9842" w14:textId="57806810"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BBDC327" w14:textId="11B8AD5C" w:rsidR="001E3830" w:rsidRDefault="005B68AD" w:rsidP="0024665D">
            <w:pPr>
              <w:pStyle w:val="3GPPAgreements"/>
              <w:numPr>
                <w:ilvl w:val="0"/>
                <w:numId w:val="0"/>
              </w:numPr>
              <w:spacing w:before="0" w:after="0"/>
              <w:contextualSpacing/>
              <w:jc w:val="left"/>
              <w:rPr>
                <w:sz w:val="18"/>
                <w:lang w:val="en-GB"/>
              </w:rPr>
            </w:pPr>
            <w:r>
              <w:rPr>
                <w:sz w:val="18"/>
                <w:lang w:val="en-GB"/>
              </w:rPr>
              <w:t>Not support</w:t>
            </w:r>
            <w:r w:rsidR="00C768A4">
              <w:rPr>
                <w:sz w:val="18"/>
                <w:lang w:val="en-GB"/>
              </w:rPr>
              <w:t>.</w:t>
            </w:r>
          </w:p>
          <w:p w14:paraId="6EF6CBA1" w14:textId="5EBB1F2B" w:rsidR="00C768A4" w:rsidRPr="00CC5431" w:rsidRDefault="00C768A4" w:rsidP="0024665D">
            <w:pPr>
              <w:pStyle w:val="3GPPAgreements"/>
              <w:numPr>
                <w:ilvl w:val="0"/>
                <w:numId w:val="0"/>
              </w:numPr>
              <w:spacing w:before="0" w:after="0"/>
              <w:contextualSpacing/>
              <w:jc w:val="left"/>
              <w:rPr>
                <w:sz w:val="18"/>
                <w:lang w:val="en-GB"/>
              </w:rPr>
            </w:pPr>
            <w:r>
              <w:rPr>
                <w:sz w:val="18"/>
                <w:lang w:val="en-GB"/>
              </w:rPr>
              <w:t xml:space="preserve">No actual need exists to justify introduction of new UE behavior. If a UE provides HARQ-ACK for SPS PDSCH, that is enough. If a UE does not provide HARQ-ACK for SPS PDSCH, that is a bigger challenge for a NW as it is much more difficult to ensure </w:t>
            </w:r>
            <w:r w:rsidR="00CA40A9">
              <w:rPr>
                <w:sz w:val="18"/>
                <w:lang w:val="en-GB"/>
              </w:rPr>
              <w:t xml:space="preserve">(almost) </w:t>
            </w:r>
            <w:r>
              <w:rPr>
                <w:sz w:val="18"/>
                <w:lang w:val="en-GB"/>
              </w:rPr>
              <w:t xml:space="preserve">error-free reception for all TBs than for the (much smaller) one DCI – also, the activation DCI can have blind retransmissions – trivial to do and without </w:t>
            </w:r>
            <w:r w:rsidR="00D55817">
              <w:rPr>
                <w:sz w:val="18"/>
                <w:lang w:val="en-GB"/>
              </w:rPr>
              <w:t>material</w:t>
            </w:r>
            <w:r>
              <w:rPr>
                <w:sz w:val="18"/>
                <w:lang w:val="en-GB"/>
              </w:rPr>
              <w:t xml:space="preserve"> penalty as SPS activation is not a frequent event. </w:t>
            </w:r>
          </w:p>
        </w:tc>
      </w:tr>
      <w:tr w:rsidR="00D44817" w:rsidRPr="00722ECB" w14:paraId="7D91DFBB" w14:textId="77777777" w:rsidTr="0024665D">
        <w:trPr>
          <w:trHeight w:val="253"/>
          <w:jc w:val="center"/>
        </w:trPr>
        <w:tc>
          <w:tcPr>
            <w:tcW w:w="1555" w:type="dxa"/>
          </w:tcPr>
          <w:p w14:paraId="418B6FC5" w14:textId="3546FEC5"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1D4BBCAC" w14:textId="4761AC1D" w:rsidR="00D44817" w:rsidRDefault="009B7F23" w:rsidP="0024665D">
            <w:pPr>
              <w:pStyle w:val="3GPPAgreements"/>
              <w:numPr>
                <w:ilvl w:val="0"/>
                <w:numId w:val="0"/>
              </w:numPr>
              <w:spacing w:before="0" w:after="0"/>
              <w:contextualSpacing/>
              <w:jc w:val="left"/>
              <w:rPr>
                <w:sz w:val="18"/>
                <w:lang w:val="en-GB"/>
              </w:rPr>
            </w:pPr>
            <w:r>
              <w:rPr>
                <w:sz w:val="18"/>
                <w:lang w:val="en-GB"/>
              </w:rPr>
              <w:t>ok</w:t>
            </w:r>
          </w:p>
        </w:tc>
      </w:tr>
      <w:tr w:rsidR="00C858D0" w:rsidRPr="00722ECB" w14:paraId="510874B7" w14:textId="77777777" w:rsidTr="0024665D">
        <w:trPr>
          <w:trHeight w:val="253"/>
          <w:jc w:val="center"/>
        </w:trPr>
        <w:tc>
          <w:tcPr>
            <w:tcW w:w="1555" w:type="dxa"/>
          </w:tcPr>
          <w:p w14:paraId="576CF9F9" w14:textId="19334FE2" w:rsidR="00C858D0" w:rsidRDefault="00C858D0" w:rsidP="00C858D0">
            <w:pPr>
              <w:pStyle w:val="3GPPAgreements"/>
              <w:numPr>
                <w:ilvl w:val="0"/>
                <w:numId w:val="0"/>
              </w:numPr>
              <w:spacing w:before="0" w:after="0"/>
              <w:contextualSpacing/>
              <w:jc w:val="left"/>
              <w:rPr>
                <w:sz w:val="18"/>
                <w:lang w:val="en-GB"/>
              </w:rPr>
            </w:pPr>
            <w:r w:rsidRPr="00C858D0">
              <w:rPr>
                <w:rFonts w:hint="eastAsia"/>
                <w:sz w:val="18"/>
                <w:lang w:val="en-GB"/>
              </w:rPr>
              <w:t>LG Electronics</w:t>
            </w:r>
          </w:p>
        </w:tc>
        <w:tc>
          <w:tcPr>
            <w:tcW w:w="7801" w:type="dxa"/>
          </w:tcPr>
          <w:p w14:paraId="0ABEB3E8" w14:textId="297ED0E0" w:rsidR="00C858D0" w:rsidRDefault="00C858D0" w:rsidP="00C858D0">
            <w:pPr>
              <w:pStyle w:val="3GPPAgreements"/>
              <w:numPr>
                <w:ilvl w:val="0"/>
                <w:numId w:val="0"/>
              </w:numPr>
              <w:spacing w:before="0" w:after="0"/>
              <w:contextualSpacing/>
              <w:jc w:val="left"/>
              <w:rPr>
                <w:sz w:val="18"/>
                <w:lang w:val="en-GB"/>
              </w:rPr>
            </w:pPr>
            <w:r>
              <w:rPr>
                <w:sz w:val="18"/>
                <w:lang w:val="en-GB"/>
              </w:rPr>
              <w:t>We agree with Samsung</w:t>
            </w:r>
          </w:p>
        </w:tc>
      </w:tr>
      <w:tr w:rsidR="00F42854" w:rsidRPr="00722ECB" w14:paraId="7F66F4D8" w14:textId="77777777" w:rsidTr="0024665D">
        <w:trPr>
          <w:trHeight w:val="253"/>
          <w:jc w:val="center"/>
        </w:trPr>
        <w:tc>
          <w:tcPr>
            <w:tcW w:w="1555" w:type="dxa"/>
          </w:tcPr>
          <w:p w14:paraId="678F5F05" w14:textId="1763D163" w:rsidR="00F42854" w:rsidRPr="00C858D0" w:rsidRDefault="00F42854" w:rsidP="00C858D0">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023D2953" w14:textId="4C054D91" w:rsidR="00F42854" w:rsidRDefault="00F42854" w:rsidP="00C858D0">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E3BB0CD" w14:textId="77777777" w:rsidTr="0024665D">
        <w:trPr>
          <w:trHeight w:val="253"/>
          <w:jc w:val="center"/>
        </w:trPr>
        <w:tc>
          <w:tcPr>
            <w:tcW w:w="1555" w:type="dxa"/>
          </w:tcPr>
          <w:p w14:paraId="34D4F3FF" w14:textId="469C51F4"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8A1475D" w14:textId="7600D16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7B19829E" w14:textId="77777777" w:rsidTr="0024665D">
        <w:trPr>
          <w:trHeight w:val="253"/>
          <w:jc w:val="center"/>
        </w:trPr>
        <w:tc>
          <w:tcPr>
            <w:tcW w:w="1555" w:type="dxa"/>
          </w:tcPr>
          <w:p w14:paraId="4B17BF33" w14:textId="3632CD88"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90EE2A3" w14:textId="5603B66B"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C62207" w:rsidRPr="00722ECB" w14:paraId="3E094A18" w14:textId="77777777" w:rsidTr="0024665D">
        <w:trPr>
          <w:trHeight w:val="253"/>
          <w:jc w:val="center"/>
        </w:trPr>
        <w:tc>
          <w:tcPr>
            <w:tcW w:w="1555" w:type="dxa"/>
          </w:tcPr>
          <w:p w14:paraId="74AAA6F3" w14:textId="709D4D4D"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1D39BB5" w14:textId="2FCACEB6"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 with Samsung</w:t>
            </w:r>
          </w:p>
        </w:tc>
      </w:tr>
      <w:tr w:rsidR="00DF1A89" w:rsidRPr="00722ECB" w14:paraId="37BCDE9C" w14:textId="77777777" w:rsidTr="0024665D">
        <w:trPr>
          <w:trHeight w:val="253"/>
          <w:jc w:val="center"/>
        </w:trPr>
        <w:tc>
          <w:tcPr>
            <w:tcW w:w="1555" w:type="dxa"/>
          </w:tcPr>
          <w:p w14:paraId="4BDC0497" w14:textId="205B1194" w:rsidR="00DF1A89" w:rsidRDefault="00DF1A89" w:rsidP="00E66A15">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0BE2B1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It is more clear for us with the following </w:t>
            </w:r>
            <w:r>
              <w:rPr>
                <w:sz w:val="18"/>
                <w:lang w:val="en-GB"/>
              </w:rPr>
              <w:t>modification</w:t>
            </w:r>
            <w:r>
              <w:rPr>
                <w:rFonts w:hint="eastAsia"/>
                <w:sz w:val="18"/>
                <w:lang w:val="en-GB"/>
              </w:rPr>
              <w:t xml:space="preserve">: </w:t>
            </w:r>
          </w:p>
          <w:p w14:paraId="7A87E067" w14:textId="77777777" w:rsidR="00DF1A89" w:rsidRDefault="00DF1A89" w:rsidP="00313AEE">
            <w:pPr>
              <w:pStyle w:val="3GPPAgreements"/>
              <w:numPr>
                <w:ilvl w:val="0"/>
                <w:numId w:val="0"/>
              </w:numPr>
              <w:spacing w:before="0" w:after="0"/>
              <w:contextualSpacing/>
              <w:jc w:val="left"/>
              <w:rPr>
                <w:sz w:val="18"/>
                <w:lang w:val="en-GB"/>
              </w:rPr>
            </w:pPr>
          </w:p>
          <w:p w14:paraId="52A8FB48" w14:textId="49B8C175" w:rsidR="00DF1A89" w:rsidRDefault="00DF1A89" w:rsidP="00E66A15">
            <w:pPr>
              <w:pStyle w:val="3GPPAgreements"/>
              <w:numPr>
                <w:ilvl w:val="0"/>
                <w:numId w:val="0"/>
              </w:numPr>
              <w:spacing w:before="0" w:after="0"/>
              <w:contextualSpacing/>
              <w:jc w:val="left"/>
              <w:rPr>
                <w:sz w:val="18"/>
                <w:lang w:val="en-GB"/>
              </w:rPr>
            </w:pPr>
            <w:r w:rsidRPr="002B2703">
              <w:rPr>
                <w:color w:val="FF0000"/>
                <w:lang w:val="en-GB"/>
              </w:rPr>
              <w:lastRenderedPageBreak/>
              <w:t>For multicast SPS activation/</w:t>
            </w:r>
            <w:r>
              <w:rPr>
                <w:color w:val="FF0000"/>
                <w:lang w:val="en-GB"/>
              </w:rPr>
              <w:t>de</w:t>
            </w:r>
            <w:r w:rsidRPr="002B2703">
              <w:rPr>
                <w:color w:val="FF0000"/>
                <w:lang w:val="en-GB"/>
              </w:rPr>
              <w:t xml:space="preserve">activation, HARQ-ACK feedback is always </w:t>
            </w:r>
            <w:r w:rsidRPr="00560010">
              <w:rPr>
                <w:strike/>
                <w:color w:val="FF0000"/>
                <w:lang w:val="en-GB"/>
              </w:rPr>
              <w:t>supported</w:t>
            </w:r>
            <w:r w:rsidRPr="00560010">
              <w:rPr>
                <w:rFonts w:hint="eastAsia"/>
                <w:color w:val="FF0000"/>
                <w:lang w:val="en-GB"/>
              </w:rPr>
              <w:t xml:space="preserve"> </w:t>
            </w:r>
            <w:r w:rsidRPr="00560010">
              <w:rPr>
                <w:rFonts w:hint="eastAsia"/>
                <w:color w:val="548DD4" w:themeColor="text2" w:themeTint="99"/>
                <w:lang w:val="en-GB"/>
              </w:rPr>
              <w:t>enabled</w:t>
            </w:r>
            <w:r w:rsidRPr="00560010">
              <w:rPr>
                <w:strike/>
                <w:color w:val="548DD4" w:themeColor="text2" w:themeTint="99"/>
                <w:lang w:val="en-GB"/>
              </w:rPr>
              <w:t xml:space="preserve"> </w:t>
            </w:r>
            <w:r>
              <w:rPr>
                <w:color w:val="FF0000"/>
                <w:lang w:val="en-GB"/>
              </w:rPr>
              <w:t xml:space="preserve">regardless whether PDSCH without PDCCH is configured/indicated with HARQ-ACK disabled. </w:t>
            </w:r>
          </w:p>
        </w:tc>
      </w:tr>
      <w:tr w:rsidR="00C415DF" w:rsidRPr="00722ECB" w14:paraId="05E49808" w14:textId="77777777" w:rsidTr="0024665D">
        <w:trPr>
          <w:trHeight w:val="253"/>
          <w:jc w:val="center"/>
        </w:trPr>
        <w:tc>
          <w:tcPr>
            <w:tcW w:w="1555" w:type="dxa"/>
          </w:tcPr>
          <w:p w14:paraId="33E0A8D4" w14:textId="4E3A8147" w:rsidR="00C415DF" w:rsidRDefault="00C415DF" w:rsidP="00E66A15">
            <w:pPr>
              <w:pStyle w:val="3GPPAgreements"/>
              <w:numPr>
                <w:ilvl w:val="0"/>
                <w:numId w:val="0"/>
              </w:numPr>
              <w:spacing w:before="0" w:after="0"/>
              <w:contextualSpacing/>
              <w:jc w:val="left"/>
              <w:rPr>
                <w:sz w:val="18"/>
                <w:lang w:val="en-GB"/>
              </w:rPr>
            </w:pPr>
            <w:r>
              <w:rPr>
                <w:sz w:val="18"/>
                <w:lang w:val="en-GB"/>
              </w:rPr>
              <w:lastRenderedPageBreak/>
              <w:t>Nokia, NSB.</w:t>
            </w:r>
          </w:p>
        </w:tc>
        <w:tc>
          <w:tcPr>
            <w:tcW w:w="7801" w:type="dxa"/>
          </w:tcPr>
          <w:p w14:paraId="4CB99060" w14:textId="66B88EC2"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EF79D5" w:rsidRPr="00722ECB" w14:paraId="5D7BC0EB" w14:textId="77777777" w:rsidTr="0024665D">
        <w:trPr>
          <w:trHeight w:val="253"/>
          <w:jc w:val="center"/>
        </w:trPr>
        <w:tc>
          <w:tcPr>
            <w:tcW w:w="1555" w:type="dxa"/>
          </w:tcPr>
          <w:p w14:paraId="2C5560E2" w14:textId="1FE1178A" w:rsidR="00EF79D5" w:rsidRDefault="00EF79D5" w:rsidP="00E66A15">
            <w:pPr>
              <w:pStyle w:val="3GPPAgreements"/>
              <w:numPr>
                <w:ilvl w:val="0"/>
                <w:numId w:val="0"/>
              </w:numPr>
              <w:spacing w:before="0" w:after="0"/>
              <w:contextualSpacing/>
              <w:jc w:val="left"/>
              <w:rPr>
                <w:sz w:val="18"/>
                <w:lang w:val="en-GB"/>
              </w:rPr>
            </w:pPr>
            <w:r>
              <w:rPr>
                <w:sz w:val="18"/>
                <w:lang w:val="en-GB"/>
              </w:rPr>
              <w:t>Apple</w:t>
            </w:r>
          </w:p>
        </w:tc>
        <w:tc>
          <w:tcPr>
            <w:tcW w:w="7801" w:type="dxa"/>
          </w:tcPr>
          <w:p w14:paraId="62727EEA" w14:textId="7F2A630B" w:rsidR="00EF79D5" w:rsidRDefault="00EF79D5" w:rsidP="00313AEE">
            <w:pPr>
              <w:pStyle w:val="3GPPAgreements"/>
              <w:numPr>
                <w:ilvl w:val="0"/>
                <w:numId w:val="0"/>
              </w:numPr>
              <w:spacing w:before="0" w:after="0"/>
              <w:contextualSpacing/>
              <w:jc w:val="left"/>
              <w:rPr>
                <w:sz w:val="18"/>
                <w:lang w:val="en-GB"/>
              </w:rPr>
            </w:pPr>
            <w:r>
              <w:rPr>
                <w:sz w:val="18"/>
                <w:lang w:val="en-GB"/>
              </w:rPr>
              <w:t>OK</w:t>
            </w:r>
          </w:p>
        </w:tc>
      </w:tr>
      <w:tr w:rsidR="00F71FE0" w:rsidRPr="00722ECB" w14:paraId="7C68E771" w14:textId="77777777" w:rsidTr="00F71FE0">
        <w:tblPrEx>
          <w:jc w:val="left"/>
        </w:tblPrEx>
        <w:trPr>
          <w:trHeight w:val="253"/>
        </w:trPr>
        <w:tc>
          <w:tcPr>
            <w:tcW w:w="1555" w:type="dxa"/>
          </w:tcPr>
          <w:p w14:paraId="6B467FB7"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A9E77D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OK</w:t>
            </w:r>
          </w:p>
        </w:tc>
      </w:tr>
      <w:tr w:rsidR="009E2BFD" w:rsidRPr="00722ECB" w14:paraId="3FF86145" w14:textId="77777777" w:rsidTr="00F71FE0">
        <w:tblPrEx>
          <w:jc w:val="left"/>
        </w:tblPrEx>
        <w:trPr>
          <w:trHeight w:val="253"/>
        </w:trPr>
        <w:tc>
          <w:tcPr>
            <w:tcW w:w="1555" w:type="dxa"/>
          </w:tcPr>
          <w:p w14:paraId="7C9AC10E" w14:textId="683F188F" w:rsidR="009E2BFD" w:rsidRDefault="009E2BFD" w:rsidP="009E2BFD">
            <w:pPr>
              <w:pStyle w:val="3GPPAgreements"/>
              <w:numPr>
                <w:ilvl w:val="0"/>
                <w:numId w:val="0"/>
              </w:numPr>
              <w:spacing w:before="0" w:after="0"/>
              <w:contextualSpacing/>
              <w:jc w:val="left"/>
              <w:rPr>
                <w:sz w:val="18"/>
                <w:lang w:val="en-GB"/>
              </w:rPr>
            </w:pPr>
            <w:r w:rsidRPr="00246E31">
              <w:rPr>
                <w:rFonts w:eastAsia="MS Mincho"/>
                <w:sz w:val="18"/>
                <w:lang w:val="en-GB" w:eastAsia="ja-JP"/>
              </w:rPr>
              <w:t>NTT DOCOMO</w:t>
            </w:r>
          </w:p>
        </w:tc>
        <w:tc>
          <w:tcPr>
            <w:tcW w:w="7801" w:type="dxa"/>
          </w:tcPr>
          <w:p w14:paraId="57ED26DA" w14:textId="579E1178" w:rsidR="009E2BFD" w:rsidRDefault="009E2BFD" w:rsidP="009E2BFD">
            <w:pPr>
              <w:pStyle w:val="3GPPAgreements"/>
              <w:numPr>
                <w:ilvl w:val="0"/>
                <w:numId w:val="0"/>
              </w:numPr>
              <w:spacing w:before="0" w:after="0"/>
              <w:contextualSpacing/>
              <w:jc w:val="left"/>
              <w:rPr>
                <w:sz w:val="18"/>
                <w:lang w:val="en-GB"/>
              </w:rPr>
            </w:pPr>
            <w:r w:rsidRPr="00246E31">
              <w:rPr>
                <w:rFonts w:eastAsia="MS Mincho"/>
                <w:sz w:val="18"/>
                <w:lang w:val="en-GB" w:eastAsia="ja-JP"/>
              </w:rPr>
              <w:t>We agree with Samsung</w:t>
            </w:r>
          </w:p>
        </w:tc>
      </w:tr>
      <w:tr w:rsidR="00305AE8" w:rsidRPr="00722ECB" w14:paraId="20C1202B" w14:textId="77777777" w:rsidTr="00F71FE0">
        <w:tblPrEx>
          <w:jc w:val="left"/>
        </w:tblPrEx>
        <w:trPr>
          <w:trHeight w:val="253"/>
        </w:trPr>
        <w:tc>
          <w:tcPr>
            <w:tcW w:w="1555" w:type="dxa"/>
          </w:tcPr>
          <w:p w14:paraId="1F38EB83" w14:textId="2BFBDBCD" w:rsidR="00305AE8" w:rsidRPr="00246E31" w:rsidRDefault="00305AE8" w:rsidP="009E2BFD">
            <w:pPr>
              <w:pStyle w:val="3GPPAgreements"/>
              <w:numPr>
                <w:ilvl w:val="0"/>
                <w:numId w:val="0"/>
              </w:numPr>
              <w:spacing w:before="0" w:after="0"/>
              <w:contextualSpacing/>
              <w:jc w:val="left"/>
              <w:rPr>
                <w:rFonts w:eastAsia="MS Mincho"/>
                <w:sz w:val="18"/>
                <w:lang w:val="en-GB" w:eastAsia="ja-JP"/>
              </w:rPr>
            </w:pPr>
            <w:r>
              <w:rPr>
                <w:rFonts w:hint="eastAsia"/>
                <w:b/>
                <w:sz w:val="16"/>
                <w:szCs w:val="16"/>
              </w:rPr>
              <w:t>T</w:t>
            </w:r>
            <w:r>
              <w:rPr>
                <w:b/>
                <w:sz w:val="16"/>
                <w:szCs w:val="16"/>
              </w:rPr>
              <w:t>D Tech, Chengdu TD Tech</w:t>
            </w:r>
          </w:p>
        </w:tc>
        <w:tc>
          <w:tcPr>
            <w:tcW w:w="7801" w:type="dxa"/>
          </w:tcPr>
          <w:p w14:paraId="65AFB50A" w14:textId="4F041760" w:rsidR="00305AE8" w:rsidRPr="00305AE8" w:rsidRDefault="00305AE8" w:rsidP="009E2BFD">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o</w:t>
            </w:r>
            <w:r>
              <w:rPr>
                <w:rFonts w:eastAsiaTheme="minorEastAsia"/>
                <w:sz w:val="18"/>
                <w:lang w:val="en-GB"/>
              </w:rPr>
              <w:t>k</w:t>
            </w:r>
          </w:p>
        </w:tc>
      </w:tr>
      <w:tr w:rsidR="003B79AF" w:rsidRPr="00722ECB" w14:paraId="57FC044D" w14:textId="77777777" w:rsidTr="00F71FE0">
        <w:tblPrEx>
          <w:jc w:val="left"/>
        </w:tblPrEx>
        <w:trPr>
          <w:trHeight w:val="253"/>
        </w:trPr>
        <w:tc>
          <w:tcPr>
            <w:tcW w:w="1555" w:type="dxa"/>
          </w:tcPr>
          <w:p w14:paraId="09C2404C" w14:textId="404DAF46" w:rsidR="003B79AF" w:rsidRDefault="003B79AF" w:rsidP="003B79AF">
            <w:pPr>
              <w:pStyle w:val="3GPPAgreements"/>
              <w:numPr>
                <w:ilvl w:val="0"/>
                <w:numId w:val="0"/>
              </w:numPr>
              <w:spacing w:before="0" w:after="0"/>
              <w:contextualSpacing/>
              <w:jc w:val="left"/>
              <w:rPr>
                <w:b/>
                <w:sz w:val="16"/>
                <w:szCs w:val="16"/>
              </w:rPr>
            </w:pPr>
            <w:r>
              <w:rPr>
                <w:sz w:val="18"/>
                <w:lang w:val="en-GB"/>
              </w:rPr>
              <w:t>Lenovo, Motorola Mobility</w:t>
            </w:r>
          </w:p>
        </w:tc>
        <w:tc>
          <w:tcPr>
            <w:tcW w:w="7801" w:type="dxa"/>
          </w:tcPr>
          <w:p w14:paraId="7C295057" w14:textId="7F49F19C" w:rsidR="003B79AF" w:rsidRDefault="003B79AF" w:rsidP="003B79AF">
            <w:pPr>
              <w:pStyle w:val="3GPPAgreements"/>
              <w:numPr>
                <w:ilvl w:val="0"/>
                <w:numId w:val="0"/>
              </w:numPr>
              <w:spacing w:before="0" w:after="0"/>
              <w:contextualSpacing/>
              <w:jc w:val="left"/>
              <w:rPr>
                <w:rFonts w:eastAsiaTheme="minorEastAsia"/>
                <w:sz w:val="18"/>
                <w:lang w:val="en-GB"/>
              </w:rPr>
            </w:pPr>
            <w:r>
              <w:rPr>
                <w:rFonts w:eastAsiaTheme="minorEastAsia"/>
                <w:sz w:val="18"/>
                <w:lang w:val="en-GB"/>
              </w:rPr>
              <w:t>Agree with CATT’s update.</w:t>
            </w:r>
          </w:p>
        </w:tc>
      </w:tr>
      <w:tr w:rsidR="00421C2F" w:rsidRPr="00722ECB" w14:paraId="49DF4E58" w14:textId="77777777" w:rsidTr="00F71FE0">
        <w:tblPrEx>
          <w:jc w:val="left"/>
        </w:tblPrEx>
        <w:trPr>
          <w:trHeight w:val="253"/>
        </w:trPr>
        <w:tc>
          <w:tcPr>
            <w:tcW w:w="1555" w:type="dxa"/>
          </w:tcPr>
          <w:p w14:paraId="2074FBD8" w14:textId="16CD5EC3" w:rsidR="00421C2F" w:rsidRDefault="00421C2F" w:rsidP="003B79AF">
            <w:pPr>
              <w:pStyle w:val="3GPPAgreements"/>
              <w:numPr>
                <w:ilvl w:val="0"/>
                <w:numId w:val="0"/>
              </w:numPr>
              <w:spacing w:before="0" w:after="0"/>
              <w:contextualSpacing/>
              <w:jc w:val="left"/>
              <w:rPr>
                <w:sz w:val="18"/>
                <w:lang w:val="en-GB"/>
              </w:rPr>
            </w:pPr>
            <w:r>
              <w:rPr>
                <w:sz w:val="18"/>
                <w:lang w:val="en-GB"/>
              </w:rPr>
              <w:t>MediaTek</w:t>
            </w:r>
          </w:p>
        </w:tc>
        <w:tc>
          <w:tcPr>
            <w:tcW w:w="7801" w:type="dxa"/>
          </w:tcPr>
          <w:p w14:paraId="42EE4524" w14:textId="03F402F5" w:rsidR="00421C2F" w:rsidRDefault="00421C2F" w:rsidP="003B79AF">
            <w:pPr>
              <w:pStyle w:val="3GPPAgreements"/>
              <w:numPr>
                <w:ilvl w:val="0"/>
                <w:numId w:val="0"/>
              </w:numPr>
              <w:spacing w:before="0" w:after="0"/>
              <w:contextualSpacing/>
              <w:jc w:val="left"/>
              <w:rPr>
                <w:rFonts w:eastAsiaTheme="minorEastAsia"/>
                <w:sz w:val="18"/>
                <w:lang w:val="en-GB"/>
              </w:rPr>
            </w:pPr>
            <w:r>
              <w:rPr>
                <w:rFonts w:eastAsiaTheme="minorEastAsia"/>
                <w:sz w:val="18"/>
                <w:lang w:val="en-GB"/>
              </w:rPr>
              <w:t>Ok with the current proposal. CATT’s version is also fine for us.</w:t>
            </w:r>
          </w:p>
        </w:tc>
      </w:tr>
    </w:tbl>
    <w:p w14:paraId="404AFA9A" w14:textId="77777777" w:rsidR="001E3830" w:rsidRDefault="001E3830" w:rsidP="001E3830">
      <w:pPr>
        <w:rPr>
          <w:color w:val="DDD9C3" w:themeColor="background2" w:themeShade="E6"/>
          <w:lang w:val="en-GB" w:eastAsia="zh-CN"/>
        </w:rPr>
      </w:pPr>
    </w:p>
    <w:p w14:paraId="6ED8F3DB" w14:textId="77777777" w:rsidR="001E3830" w:rsidRPr="001E3830" w:rsidRDefault="001E3830" w:rsidP="00801EFE">
      <w:pPr>
        <w:rPr>
          <w:color w:val="DDD9C3" w:themeColor="background2" w:themeShade="E6"/>
          <w:lang w:val="en-GB" w:eastAsia="zh-CN"/>
        </w:rPr>
      </w:pPr>
    </w:p>
    <w:p w14:paraId="23EE517D" w14:textId="1116BB3F" w:rsidR="00EF4945" w:rsidRDefault="00EF4945" w:rsidP="00DF5FFD">
      <w:pPr>
        <w:pStyle w:val="Heading2"/>
        <w:tabs>
          <w:tab w:val="clear" w:pos="576"/>
        </w:tabs>
        <w:rPr>
          <w:rFonts w:eastAsiaTheme="minorEastAsia"/>
          <w:lang w:eastAsia="zh-CN"/>
        </w:rPr>
      </w:pPr>
      <w:bookmarkStart w:id="216" w:name="_Ref87470645"/>
      <w:r>
        <w:rPr>
          <w:rFonts w:eastAsiaTheme="minorEastAsia"/>
          <w:lang w:eastAsia="zh-CN"/>
        </w:rPr>
        <w:t xml:space="preserve">Codebooks </w:t>
      </w:r>
      <w:r w:rsidR="00615BB2">
        <w:rPr>
          <w:rFonts w:eastAsiaTheme="minorEastAsia"/>
          <w:lang w:eastAsia="zh-CN"/>
        </w:rPr>
        <w:t>for</w:t>
      </w:r>
      <w:r>
        <w:rPr>
          <w:rFonts w:eastAsiaTheme="minorEastAsia"/>
          <w:lang w:eastAsia="zh-CN"/>
        </w:rPr>
        <w:t xml:space="preserve"> disabled HARQ-ACK</w:t>
      </w:r>
      <w:bookmarkEnd w:id="216"/>
    </w:p>
    <w:p w14:paraId="4575BB55" w14:textId="77777777" w:rsidR="00D40C1B" w:rsidRDefault="00D40C1B" w:rsidP="00D40C1B">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B18F2FC" w14:textId="77777777" w:rsidR="00D40C1B" w:rsidRPr="008C09FE" w:rsidRDefault="00D40C1B" w:rsidP="008C09FE">
      <w:pPr>
        <w:spacing w:after="0" w:line="240" w:lineRule="auto"/>
        <w:contextualSpacing/>
        <w:rPr>
          <w:b/>
          <w:i/>
          <w:sz w:val="20"/>
          <w:u w:val="single"/>
          <w:lang w:eastAsia="zh-CN"/>
        </w:rPr>
      </w:pPr>
      <w:r w:rsidRPr="008C09FE">
        <w:rPr>
          <w:b/>
          <w:i/>
          <w:sz w:val="20"/>
          <w:u w:val="single"/>
          <w:lang w:eastAsia="zh-CN"/>
        </w:rPr>
        <w:t>“impact to codebooks”</w:t>
      </w:r>
    </w:p>
    <w:p w14:paraId="172E9A45"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6:</w:t>
      </w:r>
    </w:p>
    <w:p w14:paraId="71E1120B"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For Type 1 Codebook if HARQ is disabled by DCI for a GC-PDSCH, Type 1 codebook generation does not change, and padding NACK can be used such that CB size is same as in the case if HARQ-ACK feedback was enabled.</w:t>
      </w:r>
    </w:p>
    <w:p w14:paraId="627E2D0D"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7:</w:t>
      </w:r>
    </w:p>
    <w:p w14:paraId="1D932BB5"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 xml:space="preserve">For Type 2 Codebook if HARQ is disabled by DCI for a GC-PDSCH, the C-DAI can for the GC-PDSCH can be ignored but the T-DAI is still indicated. </w:t>
      </w:r>
    </w:p>
    <w:p w14:paraId="32008C61" w14:textId="77777777" w:rsidR="00D40C1B" w:rsidRPr="008C09FE" w:rsidRDefault="00D40C1B" w:rsidP="008C09FE">
      <w:pPr>
        <w:numPr>
          <w:ilvl w:val="0"/>
          <w:numId w:val="5"/>
        </w:numPr>
        <w:spacing w:after="0" w:line="240" w:lineRule="auto"/>
        <w:contextualSpacing/>
        <w:rPr>
          <w:bCs/>
          <w:i/>
          <w:sz w:val="20"/>
          <w:lang w:eastAsia="zh-CN"/>
        </w:rPr>
      </w:pPr>
      <w:r w:rsidRPr="008C09FE">
        <w:rPr>
          <w:bCs/>
          <w:i/>
          <w:sz w:val="20"/>
          <w:lang w:eastAsia="zh-CN"/>
        </w:rPr>
        <w:t xml:space="preserve">(Qualcomm) Proposal 6: </w:t>
      </w:r>
    </w:p>
    <w:p w14:paraId="5A1645F8" w14:textId="77777777" w:rsidR="00D40C1B" w:rsidRPr="008C09FE" w:rsidRDefault="00D40C1B" w:rsidP="008C09FE">
      <w:pPr>
        <w:numPr>
          <w:ilvl w:val="1"/>
          <w:numId w:val="5"/>
        </w:numPr>
        <w:spacing w:after="0" w:line="240" w:lineRule="auto"/>
        <w:contextualSpacing/>
        <w:rPr>
          <w:i/>
          <w:sz w:val="20"/>
          <w:lang w:eastAsia="zh-CN"/>
        </w:rPr>
      </w:pPr>
      <w:r w:rsidRPr="008C09FE">
        <w:rPr>
          <w:bCs/>
          <w:i/>
          <w:sz w:val="20"/>
          <w:lang w:eastAsia="zh-CN"/>
        </w:rPr>
        <w:t>For GC-DCI indicating whether ACK/NACK based HARQ-ACK feedback is enabled/disabled,</w:t>
      </w:r>
    </w:p>
    <w:p w14:paraId="2387280B"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 xml:space="preserve">Introduce a new field in the group-common DCI for a G-RNTI (Alt2). </w:t>
      </w:r>
    </w:p>
    <w:p w14:paraId="1317E585"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Not supported for the group-common DCI for a G-CS-RNTI.</w:t>
      </w:r>
    </w:p>
    <w:p w14:paraId="16CCE9A6" w14:textId="77777777" w:rsidR="00D40C1B" w:rsidRPr="008C09FE" w:rsidRDefault="00D40C1B" w:rsidP="008C09FE">
      <w:pPr>
        <w:numPr>
          <w:ilvl w:val="2"/>
          <w:numId w:val="5"/>
        </w:numPr>
        <w:spacing w:after="0" w:line="240" w:lineRule="auto"/>
        <w:contextualSpacing/>
        <w:rPr>
          <w:b/>
          <w:bCs/>
          <w:i/>
          <w:sz w:val="20"/>
          <w:lang w:eastAsia="zh-CN"/>
        </w:rPr>
      </w:pPr>
      <w:r w:rsidRPr="008C09FE">
        <w:rPr>
          <w:b/>
          <w:i/>
          <w:sz w:val="20"/>
          <w:lang w:eastAsia="zh-CN"/>
        </w:rPr>
        <w:t>Only applied to Type-2 HARQ-ACK codebook.</w:t>
      </w:r>
    </w:p>
    <w:p w14:paraId="6AFA8F19" w14:textId="77777777" w:rsidR="00692F20" w:rsidRDefault="00692F20" w:rsidP="00692F20">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29509870" w14:textId="77777777" w:rsidR="00692F20" w:rsidRDefault="00692F20" w:rsidP="00692F20">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13F4B8F6"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2E6878A7"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7C5CA8A" w14:textId="77777777" w:rsidR="00EF4945" w:rsidRDefault="00EF4945" w:rsidP="00EF4945">
      <w:pPr>
        <w:rPr>
          <w:lang w:eastAsia="zh-CN"/>
        </w:rPr>
      </w:pPr>
    </w:p>
    <w:p w14:paraId="5DDBC6B8" w14:textId="77777777" w:rsidR="00B83DE5" w:rsidRDefault="00B83DE5" w:rsidP="00B83DE5">
      <w:pPr>
        <w:rPr>
          <w:rFonts w:eastAsia="MS Mincho"/>
          <w:b/>
          <w:i/>
          <w:sz w:val="20"/>
          <w:u w:val="single"/>
          <w:lang w:eastAsia="ja-JP"/>
        </w:rPr>
      </w:pPr>
    </w:p>
    <w:p w14:paraId="536361BA" w14:textId="27F26B4C" w:rsidR="00B83DE5" w:rsidRPr="00B46F9F" w:rsidRDefault="00B83DE5" w:rsidP="00B83DE5">
      <w:pPr>
        <w:rPr>
          <w:rFonts w:eastAsia="MS Mincho"/>
          <w:b/>
          <w:i/>
          <w:sz w:val="20"/>
          <w:u w:val="single"/>
          <w:lang w:eastAsia="ja-JP"/>
        </w:rPr>
      </w:pPr>
      <w:r w:rsidRPr="00B46F9F">
        <w:rPr>
          <w:rFonts w:eastAsia="MS Mincho"/>
          <w:b/>
          <w:i/>
          <w:sz w:val="20"/>
          <w:u w:val="single"/>
          <w:lang w:eastAsia="ja-JP"/>
        </w:rPr>
        <w:t>“</w:t>
      </w:r>
      <w:r>
        <w:rPr>
          <w:rFonts w:eastAsia="MS Mincho"/>
          <w:b/>
          <w:i/>
          <w:sz w:val="20"/>
          <w:u w:val="single"/>
          <w:lang w:eastAsia="ja-JP"/>
        </w:rPr>
        <w:t>same enabled/disabled status for the same PUCCH slot</w:t>
      </w:r>
      <w:r w:rsidRPr="00B46F9F">
        <w:rPr>
          <w:rFonts w:eastAsia="MS Mincho"/>
          <w:b/>
          <w:i/>
          <w:sz w:val="20"/>
          <w:u w:val="single"/>
          <w:lang w:eastAsia="ja-JP"/>
        </w:rPr>
        <w:t>”</w:t>
      </w:r>
    </w:p>
    <w:p w14:paraId="26A8F117" w14:textId="77777777" w:rsidR="00B83DE5" w:rsidRDefault="00B83DE5" w:rsidP="00B83DE5">
      <w:pPr>
        <w:numPr>
          <w:ilvl w:val="0"/>
          <w:numId w:val="5"/>
        </w:numPr>
        <w:spacing w:after="0" w:line="240" w:lineRule="auto"/>
        <w:contextualSpacing/>
        <w:rPr>
          <w:rFonts w:eastAsia="MS Mincho"/>
          <w:i/>
          <w:sz w:val="20"/>
          <w:lang w:eastAsia="ja-JP"/>
        </w:rPr>
      </w:pPr>
      <w:r w:rsidRPr="00B46F9F">
        <w:rPr>
          <w:rFonts w:eastAsia="MS Mincho"/>
          <w:i/>
          <w:sz w:val="20"/>
          <w:lang w:eastAsia="ja-JP"/>
        </w:rPr>
        <w:t>(</w:t>
      </w:r>
      <w:r>
        <w:rPr>
          <w:rFonts w:eastAsia="MS Mincho"/>
          <w:i/>
          <w:sz w:val="20"/>
          <w:lang w:eastAsia="ja-JP"/>
        </w:rPr>
        <w:t>CMCC</w:t>
      </w:r>
      <w:r w:rsidRPr="00B46F9F">
        <w:rPr>
          <w:rFonts w:eastAsia="MS Mincho"/>
          <w:i/>
          <w:sz w:val="20"/>
          <w:lang w:eastAsia="ja-JP"/>
        </w:rPr>
        <w:t>) Proposal 7:</w:t>
      </w:r>
    </w:p>
    <w:p w14:paraId="3A35D500" w14:textId="77777777" w:rsidR="00B83DE5" w:rsidRPr="00B46F9F" w:rsidRDefault="00B83DE5" w:rsidP="00B83DE5">
      <w:pPr>
        <w:numPr>
          <w:ilvl w:val="1"/>
          <w:numId w:val="5"/>
        </w:numPr>
        <w:spacing w:after="0" w:line="240" w:lineRule="auto"/>
        <w:contextualSpacing/>
        <w:rPr>
          <w:rFonts w:eastAsia="MS Mincho"/>
          <w:i/>
          <w:sz w:val="20"/>
          <w:lang w:eastAsia="ja-JP"/>
        </w:rPr>
      </w:pPr>
      <w:r w:rsidRPr="00B46F9F">
        <w:rPr>
          <w:rFonts w:eastAsia="MS Mincho"/>
          <w:i/>
          <w:sz w:val="20"/>
          <w:lang w:eastAsia="ja-JP"/>
        </w:rPr>
        <w:t>The HARQ-ACK of PDSCH that feedbacks in the same PUCCH should be enabled/disabled simultaneously.</w:t>
      </w:r>
    </w:p>
    <w:p w14:paraId="3E392C14" w14:textId="77777777" w:rsidR="00B83DE5" w:rsidRDefault="00B83DE5" w:rsidP="00B83DE5">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3</w:t>
      </w:r>
      <w:r w:rsidRPr="00B64796">
        <w:rPr>
          <w:rFonts w:eastAsia="MS Mincho"/>
          <w:i/>
          <w:sz w:val="20"/>
          <w:lang w:eastAsia="ja-JP"/>
        </w:rPr>
        <w:t>:</w:t>
      </w:r>
    </w:p>
    <w:p w14:paraId="325CD541" w14:textId="77777777" w:rsidR="00B83DE5" w:rsidRPr="00B64796" w:rsidRDefault="00B83DE5" w:rsidP="00B83DE5">
      <w:pPr>
        <w:numPr>
          <w:ilvl w:val="1"/>
          <w:numId w:val="5"/>
        </w:numPr>
        <w:spacing w:after="0" w:line="240" w:lineRule="auto"/>
        <w:contextualSpacing/>
        <w:rPr>
          <w:rFonts w:eastAsia="MS Mincho"/>
          <w:i/>
          <w:sz w:val="20"/>
          <w:lang w:eastAsia="ja-JP"/>
        </w:rPr>
      </w:pPr>
      <w:r w:rsidRPr="00B64796">
        <w:rPr>
          <w:rFonts w:eastAsia="MS Mincho"/>
          <w:i/>
          <w:sz w:val="20"/>
          <w:lang w:eastAsia="ja-JP"/>
        </w:rPr>
        <w:t>The same HARQ-ACK feedback behaviour for all the UEs in the same MBS group are required.</w:t>
      </w:r>
    </w:p>
    <w:p w14:paraId="2E6DFE39" w14:textId="77777777" w:rsidR="00B83DE5" w:rsidRDefault="00B83DE5" w:rsidP="00B83DE5">
      <w:pPr>
        <w:numPr>
          <w:ilvl w:val="0"/>
          <w:numId w:val="5"/>
        </w:numPr>
        <w:spacing w:after="0" w:line="240" w:lineRule="auto"/>
        <w:contextualSpacing/>
        <w:rPr>
          <w:rFonts w:eastAsia="MS Mincho"/>
          <w:i/>
          <w:sz w:val="20"/>
          <w:lang w:eastAsia="ja-JP"/>
        </w:rPr>
      </w:pPr>
      <w:r w:rsidRPr="007C6EE7">
        <w:rPr>
          <w:rFonts w:eastAsia="MS Mincho"/>
          <w:i/>
          <w:sz w:val="20"/>
          <w:lang w:eastAsia="ja-JP"/>
        </w:rPr>
        <w:t>(Ericsson) Proposal 1</w:t>
      </w:r>
      <w:r>
        <w:rPr>
          <w:rFonts w:eastAsia="MS Mincho"/>
          <w:i/>
          <w:sz w:val="20"/>
          <w:lang w:eastAsia="ja-JP"/>
        </w:rPr>
        <w:t>8</w:t>
      </w:r>
      <w:r w:rsidRPr="007C6EE7">
        <w:rPr>
          <w:rFonts w:eastAsia="MS Mincho"/>
          <w:i/>
          <w:sz w:val="20"/>
          <w:lang w:eastAsia="ja-JP"/>
        </w:rPr>
        <w:t xml:space="preserve">: </w:t>
      </w:r>
    </w:p>
    <w:p w14:paraId="4CBEA1DB" w14:textId="77777777" w:rsidR="00B83DE5" w:rsidRPr="007C6EE7" w:rsidRDefault="00B83DE5" w:rsidP="00B83DE5">
      <w:pPr>
        <w:numPr>
          <w:ilvl w:val="1"/>
          <w:numId w:val="5"/>
        </w:numPr>
        <w:spacing w:after="0" w:line="240" w:lineRule="auto"/>
        <w:contextualSpacing/>
        <w:rPr>
          <w:rFonts w:eastAsia="MS Mincho"/>
          <w:i/>
          <w:sz w:val="20"/>
          <w:lang w:eastAsia="ja-JP"/>
        </w:rPr>
      </w:pPr>
      <w:r w:rsidRPr="007C6EE7">
        <w:rPr>
          <w:rFonts w:eastAsia="MS Mincho"/>
          <w:i/>
          <w:sz w:val="20"/>
          <w:lang w:eastAsia="ja-JP"/>
        </w:rPr>
        <w:t>The enable/disable indicator in the PDCCHs scrambled by same G-RNTI which point to the same PUCCH for HARQ feedback must be the same.</w:t>
      </w:r>
    </w:p>
    <w:p w14:paraId="30AD31CD" w14:textId="77777777" w:rsidR="00B83DE5" w:rsidRPr="00B83DE5" w:rsidRDefault="00B83DE5" w:rsidP="00EF4945">
      <w:pPr>
        <w:rPr>
          <w:lang w:eastAsia="zh-CN"/>
        </w:rPr>
      </w:pPr>
    </w:p>
    <w:p w14:paraId="6FC40686" w14:textId="1A733A52" w:rsidR="00EA2091" w:rsidRPr="00EA2091" w:rsidRDefault="00EA2091" w:rsidP="00933D7F">
      <w:pPr>
        <w:pStyle w:val="Heading3"/>
        <w:rPr>
          <w:lang w:eastAsia="zh-CN"/>
        </w:rPr>
      </w:pPr>
      <w:bookmarkStart w:id="217" w:name="_Ref87475425"/>
      <w:r w:rsidRPr="00EA2091">
        <w:rPr>
          <w:lang w:eastAsia="zh-CN"/>
        </w:rPr>
        <w:t>Round-1</w:t>
      </w:r>
      <w:bookmarkEnd w:id="217"/>
      <w:r w:rsidRPr="00EA2091">
        <w:rPr>
          <w:lang w:eastAsia="zh-CN"/>
        </w:rPr>
        <w:t xml:space="preserve"> </w:t>
      </w:r>
      <w:r w:rsidR="000C72F3">
        <w:rPr>
          <w:lang w:eastAsia="zh-CN"/>
        </w:rPr>
        <w:t>(continue)</w:t>
      </w:r>
    </w:p>
    <w:p w14:paraId="4E3B261C" w14:textId="77777777" w:rsidR="00EA2091" w:rsidRDefault="00EA2091" w:rsidP="00EA2091">
      <w:pPr>
        <w:rPr>
          <w:i/>
          <w:iCs/>
          <w:lang w:val="en-GB" w:eastAsia="zh-CN"/>
        </w:rPr>
      </w:pPr>
      <w:r w:rsidRPr="00EA2091">
        <w:rPr>
          <w:i/>
          <w:iCs/>
          <w:lang w:val="en-GB" w:eastAsia="zh-CN"/>
        </w:rPr>
        <w:t>FL’s Comments</w:t>
      </w:r>
    </w:p>
    <w:p w14:paraId="5BF7AEDF" w14:textId="77777777" w:rsidR="00730192" w:rsidRDefault="00730192" w:rsidP="00EA2091">
      <w:pPr>
        <w:rPr>
          <w:i/>
          <w:iCs/>
          <w:lang w:val="en-GB" w:eastAsia="zh-CN"/>
        </w:rPr>
      </w:pPr>
    </w:p>
    <w:p w14:paraId="74E5CF22" w14:textId="2F483FDE" w:rsidR="00DB6B2D" w:rsidRDefault="00DB6B2D" w:rsidP="00F03F55">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DB6B2D">
        <w:rPr>
          <w:iCs/>
          <w:sz w:val="20"/>
          <w:szCs w:val="20"/>
          <w:lang w:eastAsia="zh-CN"/>
        </w:rPr>
        <w:t>the relation to the HARQ-ACK codebook types and HARQ-ACK codebook construction.</w:t>
      </w:r>
    </w:p>
    <w:p w14:paraId="59D4E6ED" w14:textId="7C3AAED6" w:rsidR="00F03F55" w:rsidRDefault="00F03F55" w:rsidP="00F03F55">
      <w:pPr>
        <w:overflowPunct w:val="0"/>
        <w:autoSpaceDE w:val="0"/>
        <w:autoSpaceDN w:val="0"/>
        <w:spacing w:after="120" w:line="240" w:lineRule="auto"/>
        <w:ind w:left="0" w:firstLine="0"/>
        <w:rPr>
          <w:iCs/>
          <w:sz w:val="20"/>
          <w:szCs w:val="20"/>
          <w:lang w:eastAsia="zh-CN"/>
        </w:rPr>
      </w:pPr>
      <w:r>
        <w:rPr>
          <w:iCs/>
          <w:sz w:val="20"/>
          <w:szCs w:val="20"/>
          <w:lang w:eastAsia="zh-CN"/>
        </w:rPr>
        <w:lastRenderedPageBreak/>
        <w:t>It has been agreed that the codebook type configured for multicast is applied to all G-RNTIs</w:t>
      </w:r>
      <w:r w:rsidR="007B47BB">
        <w:rPr>
          <w:iCs/>
          <w:sz w:val="20"/>
          <w:szCs w:val="20"/>
          <w:lang w:eastAsia="zh-CN"/>
        </w:rPr>
        <w:t>. For a given G-RNTI, the codebook type configured is the same for all U</w:t>
      </w:r>
      <w:r w:rsidR="007C0896">
        <w:rPr>
          <w:iCs/>
          <w:sz w:val="20"/>
          <w:szCs w:val="20"/>
          <w:lang w:eastAsia="zh-CN"/>
        </w:rPr>
        <w:t>e</w:t>
      </w:r>
      <w:r w:rsidR="007B47BB">
        <w:rPr>
          <w:iCs/>
          <w:sz w:val="20"/>
          <w:szCs w:val="20"/>
          <w:lang w:eastAsia="zh-CN"/>
        </w:rPr>
        <w:t xml:space="preserve">s within the group, regardless whether the HARQ-ACK enabled/disabled is configured by RRC signaling or is indicated in the group-common DCI. </w:t>
      </w:r>
      <w:r w:rsidR="008E7C40">
        <w:rPr>
          <w:iCs/>
          <w:sz w:val="20"/>
          <w:szCs w:val="20"/>
          <w:lang w:eastAsia="zh-CN"/>
        </w:rPr>
        <w:t>As long as the HARQ-ACK feedback is disabled anyhow, type-1 codebook type should not be configured for multicast</w:t>
      </w:r>
      <w:r w:rsidR="00D45426">
        <w:rPr>
          <w:iCs/>
          <w:sz w:val="20"/>
          <w:szCs w:val="20"/>
          <w:lang w:eastAsia="zh-CN"/>
        </w:rPr>
        <w:t>,</w:t>
      </w:r>
      <w:r w:rsidR="008E7C40">
        <w:rPr>
          <w:iCs/>
          <w:sz w:val="20"/>
          <w:szCs w:val="20"/>
          <w:lang w:eastAsia="zh-CN"/>
        </w:rPr>
        <w:t xml:space="preserve"> which seems too restrictive. </w:t>
      </w:r>
    </w:p>
    <w:p w14:paraId="7B55D864" w14:textId="4C2D6730" w:rsidR="00EA2091" w:rsidRDefault="008E7C40" w:rsidP="003D6566">
      <w:pPr>
        <w:overflowPunct w:val="0"/>
        <w:autoSpaceDE w:val="0"/>
        <w:autoSpaceDN w:val="0"/>
        <w:spacing w:after="120" w:line="240" w:lineRule="auto"/>
        <w:ind w:left="0" w:firstLine="0"/>
        <w:rPr>
          <w:iCs/>
          <w:sz w:val="20"/>
          <w:szCs w:val="20"/>
          <w:lang w:eastAsia="zh-CN"/>
        </w:rPr>
      </w:pPr>
      <w:r>
        <w:rPr>
          <w:iCs/>
          <w:sz w:val="20"/>
          <w:szCs w:val="20"/>
          <w:lang w:eastAsia="zh-CN"/>
        </w:rPr>
        <w:t xml:space="preserve">Since there is only a couple of proposals for solving this issue, I would take the proposal from Intel as a starting point for initial discussion. </w:t>
      </w:r>
      <w:r w:rsidR="00166F4D">
        <w:rPr>
          <w:iCs/>
          <w:sz w:val="20"/>
          <w:szCs w:val="20"/>
          <w:lang w:eastAsia="zh-CN"/>
        </w:rPr>
        <w:t>This issue has to be clarified/solved as editor a</w:t>
      </w:r>
      <w:r w:rsidR="003D6566">
        <w:rPr>
          <w:iCs/>
          <w:sz w:val="20"/>
          <w:szCs w:val="20"/>
          <w:lang w:eastAsia="zh-CN"/>
        </w:rPr>
        <w:t>l</w:t>
      </w:r>
      <w:r w:rsidR="00166F4D">
        <w:rPr>
          <w:iCs/>
          <w:sz w:val="20"/>
          <w:szCs w:val="20"/>
          <w:lang w:eastAsia="zh-CN"/>
        </w:rPr>
        <w:t>s</w:t>
      </w:r>
      <w:r w:rsidR="003D6566">
        <w:rPr>
          <w:iCs/>
          <w:sz w:val="20"/>
          <w:szCs w:val="20"/>
          <w:lang w:eastAsia="zh-CN"/>
        </w:rPr>
        <w:t>o</w:t>
      </w:r>
      <w:r w:rsidR="00166F4D">
        <w:rPr>
          <w:iCs/>
          <w:sz w:val="20"/>
          <w:szCs w:val="20"/>
          <w:lang w:eastAsia="zh-CN"/>
        </w:rPr>
        <w:t xml:space="preserve"> pointed out in 38.213 draft CR. </w:t>
      </w:r>
    </w:p>
    <w:p w14:paraId="04DC8D6F" w14:textId="3AAF102F" w:rsidR="00E569D0" w:rsidRPr="00DB6B2D" w:rsidRDefault="00E569D0" w:rsidP="003D6566">
      <w:pPr>
        <w:overflowPunct w:val="0"/>
        <w:autoSpaceDE w:val="0"/>
        <w:autoSpaceDN w:val="0"/>
        <w:spacing w:after="120" w:line="240" w:lineRule="auto"/>
        <w:ind w:left="0" w:firstLine="0"/>
        <w:rPr>
          <w:lang w:eastAsia="zh-CN"/>
        </w:rPr>
      </w:pPr>
      <w:r>
        <w:rPr>
          <w:iCs/>
          <w:sz w:val="20"/>
          <w:szCs w:val="20"/>
          <w:lang w:eastAsia="zh-CN"/>
        </w:rPr>
        <w:t>When discussing the codebook generation for “disabled HARQ” and especially it is Type-2 codebook, at least CMCC and Ericsson proposed t</w:t>
      </w:r>
      <w:r w:rsidRPr="00E569D0">
        <w:rPr>
          <w:iCs/>
          <w:sz w:val="20"/>
          <w:szCs w:val="20"/>
          <w:lang w:eastAsia="zh-CN"/>
        </w:rPr>
        <w:t xml:space="preserve">he HARQ-ACK </w:t>
      </w:r>
      <w:r w:rsidR="00605AB0">
        <w:rPr>
          <w:iCs/>
          <w:sz w:val="20"/>
          <w:szCs w:val="20"/>
          <w:lang w:eastAsia="zh-CN"/>
        </w:rPr>
        <w:t xml:space="preserve">feedback </w:t>
      </w:r>
      <w:r w:rsidRPr="00E569D0">
        <w:rPr>
          <w:iCs/>
          <w:sz w:val="20"/>
          <w:szCs w:val="20"/>
          <w:lang w:eastAsia="zh-CN"/>
        </w:rPr>
        <w:t>of</w:t>
      </w:r>
      <w:r w:rsidR="00605AB0">
        <w:rPr>
          <w:iCs/>
          <w:sz w:val="20"/>
          <w:szCs w:val="20"/>
          <w:lang w:eastAsia="zh-CN"/>
        </w:rPr>
        <w:t xml:space="preserve"> all</w:t>
      </w:r>
      <w:r w:rsidRPr="00E569D0">
        <w:rPr>
          <w:iCs/>
          <w:sz w:val="20"/>
          <w:szCs w:val="20"/>
          <w:lang w:eastAsia="zh-CN"/>
        </w:rPr>
        <w:t xml:space="preserve"> PDSCH</w:t>
      </w:r>
      <w:r w:rsidR="00605AB0">
        <w:rPr>
          <w:iCs/>
          <w:sz w:val="20"/>
          <w:szCs w:val="20"/>
          <w:lang w:eastAsia="zh-CN"/>
        </w:rPr>
        <w:t>s</w:t>
      </w:r>
      <w:r w:rsidRPr="00E569D0">
        <w:rPr>
          <w:iCs/>
          <w:sz w:val="20"/>
          <w:szCs w:val="20"/>
          <w:lang w:eastAsia="zh-CN"/>
        </w:rPr>
        <w:t xml:space="preserve"> that </w:t>
      </w:r>
      <w:r w:rsidR="00605AB0">
        <w:rPr>
          <w:iCs/>
          <w:sz w:val="20"/>
          <w:szCs w:val="20"/>
          <w:lang w:eastAsia="zh-CN"/>
        </w:rPr>
        <w:t>to be transmitted</w:t>
      </w:r>
      <w:r w:rsidRPr="00E569D0">
        <w:rPr>
          <w:iCs/>
          <w:sz w:val="20"/>
          <w:szCs w:val="20"/>
          <w:lang w:eastAsia="zh-CN"/>
        </w:rPr>
        <w:t xml:space="preserve"> in the same PUCCH should be enabled/disabled simultaneously</w:t>
      </w:r>
      <w:r w:rsidR="00605AB0">
        <w:rPr>
          <w:iCs/>
          <w:sz w:val="20"/>
          <w:szCs w:val="20"/>
          <w:lang w:eastAsia="zh-CN"/>
        </w:rPr>
        <w:t xml:space="preserve">, so that codebook misalignment between UE and gNB can be avoided assuming UE will feedback nothing if the HARQ-ACK is disabled. </w:t>
      </w:r>
    </w:p>
    <w:p w14:paraId="5DAA360B" w14:textId="77777777" w:rsidR="00EA2091" w:rsidRDefault="00EA2091" w:rsidP="00EF4945">
      <w:pPr>
        <w:rPr>
          <w:lang w:eastAsia="zh-CN"/>
        </w:rPr>
      </w:pPr>
    </w:p>
    <w:p w14:paraId="453473E9" w14:textId="77777777" w:rsidR="00EA2091" w:rsidRPr="00F45145" w:rsidRDefault="00EA2091" w:rsidP="00EA2091">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559D1C78" w14:textId="7925BF9D" w:rsidR="002E4035" w:rsidRPr="002E4035" w:rsidRDefault="002E4035" w:rsidP="002E4035">
      <w:pPr>
        <w:pStyle w:val="Heading4"/>
        <w:numPr>
          <w:ilvl w:val="0"/>
          <w:numId w:val="0"/>
        </w:numPr>
        <w:ind w:left="864" w:hanging="864"/>
        <w:rPr>
          <w:sz w:val="20"/>
          <w:szCs w:val="20"/>
          <w:lang w:val="en-GB" w:eastAsia="zh-CN"/>
        </w:rPr>
      </w:pPr>
      <w:r w:rsidRPr="002E4035">
        <w:rPr>
          <w:rFonts w:hint="eastAsia"/>
          <w:sz w:val="20"/>
          <w:szCs w:val="20"/>
          <w:lang w:val="en-GB" w:eastAsia="zh-CN"/>
        </w:rPr>
        <w:t>P</w:t>
      </w:r>
      <w:r w:rsidRPr="002E4035">
        <w:rPr>
          <w:sz w:val="20"/>
          <w:szCs w:val="20"/>
          <w:lang w:val="en-GB" w:eastAsia="zh-CN"/>
        </w:rPr>
        <w:t xml:space="preserve">roposal </w:t>
      </w:r>
      <w:r w:rsidRPr="002E4035">
        <w:rPr>
          <w:sz w:val="20"/>
          <w:szCs w:val="20"/>
          <w:lang w:val="en-GB" w:eastAsia="zh-CN"/>
        </w:rPr>
        <w:fldChar w:fldCharType="begin"/>
      </w:r>
      <w:r w:rsidRPr="002E4035">
        <w:rPr>
          <w:sz w:val="20"/>
          <w:szCs w:val="20"/>
          <w:lang w:val="en-GB" w:eastAsia="zh-CN"/>
        </w:rPr>
        <w:instrText xml:space="preserve"> REF _Ref87475425 \r \h </w:instrText>
      </w:r>
      <w:r w:rsidRPr="002E4035">
        <w:rPr>
          <w:sz w:val="20"/>
          <w:szCs w:val="20"/>
          <w:lang w:val="en-GB" w:eastAsia="zh-CN"/>
        </w:rPr>
      </w:r>
      <w:r w:rsidRPr="002E4035">
        <w:rPr>
          <w:sz w:val="20"/>
          <w:szCs w:val="20"/>
          <w:lang w:val="en-GB" w:eastAsia="zh-CN"/>
        </w:rPr>
        <w:fldChar w:fldCharType="separate"/>
      </w:r>
      <w:r w:rsidRPr="002E4035">
        <w:rPr>
          <w:sz w:val="20"/>
          <w:szCs w:val="20"/>
          <w:lang w:val="en-GB" w:eastAsia="zh-CN"/>
        </w:rPr>
        <w:t>4.4.1</w:t>
      </w:r>
      <w:r w:rsidRPr="002E4035">
        <w:rPr>
          <w:sz w:val="20"/>
          <w:szCs w:val="20"/>
          <w:lang w:val="en-GB" w:eastAsia="zh-CN"/>
        </w:rPr>
        <w:fldChar w:fldCharType="end"/>
      </w:r>
      <w:r>
        <w:rPr>
          <w:sz w:val="20"/>
          <w:szCs w:val="20"/>
          <w:lang w:val="en-GB" w:eastAsia="zh-CN"/>
        </w:rPr>
        <w:t>-1</w:t>
      </w:r>
    </w:p>
    <w:p w14:paraId="4839E2D1" w14:textId="0591A9A5" w:rsidR="002E4035" w:rsidRDefault="005B7A3E" w:rsidP="002E4035">
      <w:pPr>
        <w:ind w:left="0" w:firstLine="0"/>
        <w:rPr>
          <w:sz w:val="20"/>
          <w:lang w:eastAsia="zh-CN"/>
        </w:rPr>
      </w:pPr>
      <w:r w:rsidRPr="005B7A3E">
        <w:rPr>
          <w:rFonts w:hint="eastAsia"/>
          <w:sz w:val="20"/>
          <w:lang w:eastAsia="zh-CN"/>
        </w:rPr>
        <w:t>F</w:t>
      </w:r>
      <w:r w:rsidRPr="005B7A3E">
        <w:rPr>
          <w:sz w:val="20"/>
          <w:lang w:eastAsia="zh-CN"/>
        </w:rPr>
        <w:t xml:space="preserve">or group-common DCI indicating HARQ-ACK enabled/disabled, </w:t>
      </w:r>
      <w:r w:rsidR="00A5513A">
        <w:rPr>
          <w:sz w:val="20"/>
          <w:lang w:eastAsia="zh-CN"/>
        </w:rPr>
        <w:t xml:space="preserve">the HARQ-ACK feedback </w:t>
      </w:r>
      <w:r w:rsidR="00A5513A">
        <w:rPr>
          <w:rFonts w:hint="eastAsia"/>
          <w:sz w:val="20"/>
          <w:lang w:eastAsia="zh-CN"/>
        </w:rPr>
        <w:t>for</w:t>
      </w:r>
      <w:r w:rsidR="00A5513A">
        <w:rPr>
          <w:sz w:val="20"/>
          <w:lang w:eastAsia="zh-CN"/>
        </w:rPr>
        <w:t xml:space="preserve"> all PDSCHs to be transmitted in the same PUCCH slot are expected to be</w:t>
      </w:r>
      <w:r w:rsidR="004D70C4">
        <w:rPr>
          <w:sz w:val="20"/>
          <w:lang w:eastAsia="zh-CN"/>
        </w:rPr>
        <w:t xml:space="preserve"> all</w:t>
      </w:r>
      <w:r w:rsidR="00A5513A">
        <w:rPr>
          <w:sz w:val="20"/>
          <w:lang w:eastAsia="zh-CN"/>
        </w:rPr>
        <w:t xml:space="preserve"> enabled or </w:t>
      </w:r>
      <w:r w:rsidR="004D70C4">
        <w:rPr>
          <w:sz w:val="20"/>
          <w:lang w:eastAsia="zh-CN"/>
        </w:rPr>
        <w:t xml:space="preserve">all </w:t>
      </w:r>
      <w:r w:rsidR="00A5513A">
        <w:rPr>
          <w:sz w:val="20"/>
          <w:lang w:eastAsia="zh-CN"/>
        </w:rPr>
        <w:t xml:space="preserve">disabled. </w:t>
      </w:r>
    </w:p>
    <w:p w14:paraId="3D357FEB" w14:textId="77777777" w:rsidR="008C4CA9" w:rsidRDefault="008C4CA9" w:rsidP="002E4035">
      <w:pPr>
        <w:ind w:left="0" w:firstLine="0"/>
        <w:rPr>
          <w:sz w:val="20"/>
          <w:lang w:eastAsia="zh-CN"/>
        </w:rPr>
      </w:pPr>
    </w:p>
    <w:p w14:paraId="6F56D9AE" w14:textId="77777777" w:rsidR="00184487" w:rsidRPr="00F45145" w:rsidRDefault="00184487" w:rsidP="00184487">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4487" w:rsidRPr="00525DAA" w14:paraId="42F74F4B" w14:textId="77777777" w:rsidTr="00B56D55">
        <w:trPr>
          <w:trHeight w:val="253"/>
          <w:jc w:val="center"/>
        </w:trPr>
        <w:tc>
          <w:tcPr>
            <w:tcW w:w="1555" w:type="dxa"/>
          </w:tcPr>
          <w:p w14:paraId="71E9E4D0" w14:textId="77777777" w:rsidR="00184487" w:rsidRPr="00F45145" w:rsidRDefault="00184487" w:rsidP="00B56D55">
            <w:pPr>
              <w:spacing w:after="0"/>
              <w:rPr>
                <w:rFonts w:cstheme="minorHAnsi"/>
                <w:sz w:val="16"/>
                <w:szCs w:val="16"/>
              </w:rPr>
            </w:pPr>
            <w:r w:rsidRPr="00F45145">
              <w:rPr>
                <w:b/>
                <w:sz w:val="16"/>
                <w:szCs w:val="16"/>
              </w:rPr>
              <w:t>Company</w:t>
            </w:r>
          </w:p>
        </w:tc>
        <w:tc>
          <w:tcPr>
            <w:tcW w:w="7801" w:type="dxa"/>
          </w:tcPr>
          <w:p w14:paraId="34FC0277" w14:textId="77777777" w:rsidR="00184487" w:rsidRPr="00F45145" w:rsidRDefault="00184487" w:rsidP="00B56D55">
            <w:pPr>
              <w:spacing w:after="0"/>
              <w:rPr>
                <w:rFonts w:eastAsiaTheme="minorEastAsia"/>
                <w:sz w:val="16"/>
                <w:szCs w:val="16"/>
                <w:lang w:eastAsia="zh-CN"/>
              </w:rPr>
            </w:pPr>
            <w:r w:rsidRPr="00F45145">
              <w:rPr>
                <w:b/>
                <w:sz w:val="16"/>
                <w:szCs w:val="16"/>
              </w:rPr>
              <w:t xml:space="preserve">Comments </w:t>
            </w:r>
          </w:p>
        </w:tc>
      </w:tr>
      <w:tr w:rsidR="00184487" w:rsidRPr="00525DAA" w14:paraId="72629333" w14:textId="77777777" w:rsidTr="00B56D55">
        <w:trPr>
          <w:trHeight w:val="253"/>
          <w:jc w:val="center"/>
        </w:trPr>
        <w:tc>
          <w:tcPr>
            <w:tcW w:w="1555" w:type="dxa"/>
          </w:tcPr>
          <w:p w14:paraId="24A9D5B3" w14:textId="5AC41314" w:rsidR="00184487" w:rsidRPr="00F45145" w:rsidRDefault="005919D1" w:rsidP="00B56D55">
            <w:pPr>
              <w:spacing w:after="0"/>
              <w:rPr>
                <w:b/>
                <w:sz w:val="16"/>
                <w:szCs w:val="16"/>
              </w:rPr>
            </w:pPr>
            <w:r w:rsidRPr="00E001A5">
              <w:rPr>
                <w:rFonts w:eastAsiaTheme="minorEastAsia"/>
                <w:sz w:val="18"/>
                <w:szCs w:val="18"/>
                <w:lang w:eastAsia="zh-CN"/>
              </w:rPr>
              <w:t>Lenovo, Motorola Mobility</w:t>
            </w:r>
          </w:p>
        </w:tc>
        <w:tc>
          <w:tcPr>
            <w:tcW w:w="7801" w:type="dxa"/>
          </w:tcPr>
          <w:p w14:paraId="22780B9F" w14:textId="29332DAF" w:rsidR="00184487" w:rsidRPr="00F45145" w:rsidRDefault="005919D1" w:rsidP="00B56D55">
            <w:pPr>
              <w:spacing w:after="0"/>
              <w:rPr>
                <w:b/>
                <w:sz w:val="16"/>
                <w:szCs w:val="16"/>
              </w:rPr>
            </w:pPr>
            <w:r>
              <w:rPr>
                <w:b/>
                <w:sz w:val="16"/>
                <w:szCs w:val="16"/>
              </w:rPr>
              <w:t>OK</w:t>
            </w:r>
          </w:p>
        </w:tc>
      </w:tr>
      <w:tr w:rsidR="00FD7B8B" w:rsidRPr="00525DAA" w14:paraId="25F47B70" w14:textId="77777777" w:rsidTr="00B56D55">
        <w:trPr>
          <w:trHeight w:val="253"/>
          <w:jc w:val="center"/>
        </w:trPr>
        <w:tc>
          <w:tcPr>
            <w:tcW w:w="1555" w:type="dxa"/>
          </w:tcPr>
          <w:p w14:paraId="21DE4FD0" w14:textId="370EAB12" w:rsidR="00FD7B8B" w:rsidRPr="00E001A5" w:rsidRDefault="00FD7B8B" w:rsidP="00B56D5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8A891F6" w14:textId="48C5914E" w:rsidR="00FD7B8B" w:rsidRDefault="00FD7B8B" w:rsidP="00B56D55">
            <w:pPr>
              <w:spacing w:after="0"/>
              <w:rPr>
                <w:b/>
                <w:sz w:val="16"/>
                <w:szCs w:val="16"/>
              </w:rPr>
            </w:pPr>
            <w:r>
              <w:rPr>
                <w:rFonts w:hint="eastAsia"/>
                <w:b/>
                <w:sz w:val="16"/>
                <w:szCs w:val="16"/>
                <w:lang w:eastAsia="zh-CN"/>
              </w:rPr>
              <w:t xml:space="preserve">Seems that this procedure is also too </w:t>
            </w:r>
            <w:r w:rsidRPr="00DC11E2">
              <w:rPr>
                <w:b/>
                <w:sz w:val="16"/>
                <w:szCs w:val="16"/>
                <w:lang w:eastAsia="zh-CN"/>
              </w:rPr>
              <w:t>restrictive</w:t>
            </w:r>
            <w:r w:rsidRPr="00DC11E2">
              <w:rPr>
                <w:rFonts w:hint="eastAsia"/>
                <w:b/>
                <w:sz w:val="16"/>
                <w:szCs w:val="16"/>
                <w:lang w:eastAsia="zh-CN"/>
              </w:rPr>
              <w:t xml:space="preserve">. </w:t>
            </w:r>
          </w:p>
        </w:tc>
      </w:tr>
      <w:tr w:rsidR="00D66F2D" w:rsidRPr="00525DAA" w14:paraId="13F7F330" w14:textId="77777777" w:rsidTr="00B56D55">
        <w:trPr>
          <w:trHeight w:val="253"/>
          <w:jc w:val="center"/>
        </w:trPr>
        <w:tc>
          <w:tcPr>
            <w:tcW w:w="1555" w:type="dxa"/>
          </w:tcPr>
          <w:p w14:paraId="7D753976" w14:textId="60DE4C7F" w:rsidR="00D66F2D" w:rsidRDefault="00D66F2D" w:rsidP="00B56D5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52A547D" w14:textId="4EA08D52" w:rsidR="00D66F2D" w:rsidRDefault="00D66F2D" w:rsidP="00B56D55">
            <w:pPr>
              <w:spacing w:after="0"/>
              <w:rPr>
                <w:b/>
                <w:sz w:val="16"/>
                <w:szCs w:val="16"/>
                <w:lang w:eastAsia="zh-CN"/>
              </w:rPr>
            </w:pPr>
            <w:r>
              <w:rPr>
                <w:b/>
                <w:sz w:val="16"/>
                <w:szCs w:val="16"/>
                <w:lang w:eastAsia="zh-CN"/>
              </w:rPr>
              <w:t xml:space="preserve">Ok to support </w:t>
            </w:r>
            <w:r w:rsidR="00172DF4">
              <w:rPr>
                <w:b/>
                <w:sz w:val="16"/>
                <w:szCs w:val="16"/>
                <w:lang w:eastAsia="zh-CN"/>
              </w:rPr>
              <w:t>to avoid the codebook misalignment.</w:t>
            </w:r>
          </w:p>
        </w:tc>
      </w:tr>
      <w:tr w:rsidR="007C2CF4" w:rsidRPr="00525DAA" w14:paraId="28C8E48C" w14:textId="77777777" w:rsidTr="00B56D55">
        <w:trPr>
          <w:trHeight w:val="253"/>
          <w:jc w:val="center"/>
        </w:trPr>
        <w:tc>
          <w:tcPr>
            <w:tcW w:w="1555" w:type="dxa"/>
          </w:tcPr>
          <w:p w14:paraId="42648085" w14:textId="6F5FC1A9" w:rsidR="007C2CF4" w:rsidRDefault="007C2CF4" w:rsidP="00B56D5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24A3538C" w14:textId="469842BF" w:rsidR="007C2CF4" w:rsidRDefault="007C2CF4" w:rsidP="00B56D55">
            <w:pPr>
              <w:spacing w:after="0"/>
              <w:rPr>
                <w:b/>
                <w:sz w:val="16"/>
                <w:szCs w:val="16"/>
                <w:lang w:eastAsia="zh-CN"/>
              </w:rPr>
            </w:pPr>
            <w:r>
              <w:rPr>
                <w:b/>
                <w:sz w:val="16"/>
                <w:szCs w:val="16"/>
                <w:lang w:eastAsia="zh-CN"/>
              </w:rPr>
              <w:t>Ok</w:t>
            </w:r>
          </w:p>
        </w:tc>
      </w:tr>
      <w:tr w:rsidR="006B18C2" w:rsidRPr="00525DAA" w14:paraId="68052677" w14:textId="77777777" w:rsidTr="00B56D55">
        <w:trPr>
          <w:trHeight w:val="253"/>
          <w:jc w:val="center"/>
        </w:trPr>
        <w:tc>
          <w:tcPr>
            <w:tcW w:w="1555" w:type="dxa"/>
          </w:tcPr>
          <w:p w14:paraId="56735DFB" w14:textId="4F945761"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22E9378F" w14:textId="08E8F397" w:rsidR="006B18C2" w:rsidRDefault="006B18C2" w:rsidP="006B18C2">
            <w:pPr>
              <w:spacing w:after="0"/>
              <w:rPr>
                <w:b/>
                <w:sz w:val="16"/>
                <w:szCs w:val="16"/>
                <w:lang w:eastAsia="zh-CN"/>
              </w:rPr>
            </w:pPr>
            <w:r>
              <w:rPr>
                <w:b/>
                <w:sz w:val="16"/>
                <w:szCs w:val="16"/>
                <w:lang w:eastAsia="zh-CN"/>
              </w:rPr>
              <w:t>Same view with CATT.</w:t>
            </w:r>
          </w:p>
        </w:tc>
      </w:tr>
      <w:tr w:rsidR="001A2AAC" w:rsidRPr="00525DAA" w14:paraId="6B77006D" w14:textId="77777777" w:rsidTr="00B56D55">
        <w:trPr>
          <w:trHeight w:val="253"/>
          <w:jc w:val="center"/>
        </w:trPr>
        <w:tc>
          <w:tcPr>
            <w:tcW w:w="1555" w:type="dxa"/>
          </w:tcPr>
          <w:p w14:paraId="4C2D0BD6" w14:textId="0AAAF12D" w:rsidR="001A2AAC" w:rsidRDefault="001A2AAC" w:rsidP="001A2AAC">
            <w:pPr>
              <w:spacing w:after="0"/>
              <w:rPr>
                <w:rFonts w:eastAsiaTheme="minorEastAsia"/>
                <w:sz w:val="18"/>
                <w:szCs w:val="18"/>
                <w:lang w:eastAsia="zh-CN"/>
              </w:rPr>
            </w:pPr>
            <w:r w:rsidRPr="00A32A96">
              <w:rPr>
                <w:rFonts w:hint="eastAsia"/>
                <w:sz w:val="16"/>
                <w:szCs w:val="16"/>
                <w:lang w:eastAsia="zh-CN"/>
              </w:rPr>
              <w:t>X</w:t>
            </w:r>
            <w:r w:rsidRPr="00A32A96">
              <w:rPr>
                <w:sz w:val="16"/>
                <w:szCs w:val="16"/>
                <w:lang w:eastAsia="zh-CN"/>
              </w:rPr>
              <w:t>iaomi</w:t>
            </w:r>
          </w:p>
        </w:tc>
        <w:tc>
          <w:tcPr>
            <w:tcW w:w="7801" w:type="dxa"/>
          </w:tcPr>
          <w:p w14:paraId="772BEED9" w14:textId="118068B2" w:rsidR="001A2AAC" w:rsidRDefault="001A2AAC" w:rsidP="001A2AAC">
            <w:pPr>
              <w:spacing w:after="0"/>
              <w:rPr>
                <w:b/>
                <w:sz w:val="16"/>
                <w:szCs w:val="16"/>
                <w:lang w:eastAsia="zh-CN"/>
              </w:rPr>
            </w:pPr>
            <w:r>
              <w:rPr>
                <w:sz w:val="16"/>
                <w:szCs w:val="16"/>
                <w:lang w:eastAsia="zh-CN"/>
              </w:rPr>
              <w:t>Same view with CATT and vivo. We don’t see the necessity with such restriction. HARQ-ACK feedback is handled per UE and gNB knows which one is enabled or disabled. We don’t see any misalignment between gNB and UE.</w:t>
            </w:r>
          </w:p>
        </w:tc>
      </w:tr>
      <w:tr w:rsidR="00B22DDC" w:rsidRPr="00525DAA" w14:paraId="54D5E25A" w14:textId="77777777" w:rsidTr="00B56D55">
        <w:trPr>
          <w:trHeight w:val="253"/>
          <w:jc w:val="center"/>
        </w:trPr>
        <w:tc>
          <w:tcPr>
            <w:tcW w:w="1555" w:type="dxa"/>
          </w:tcPr>
          <w:p w14:paraId="0B6DBAA7" w14:textId="680D855D" w:rsidR="00B22DDC" w:rsidRPr="00A32A96" w:rsidRDefault="00B22DDC" w:rsidP="00B22DDC">
            <w:pPr>
              <w:spacing w:after="0"/>
              <w:rPr>
                <w:sz w:val="16"/>
                <w:szCs w:val="16"/>
                <w:lang w:eastAsia="zh-CN"/>
              </w:rPr>
            </w:pPr>
            <w:r>
              <w:rPr>
                <w:rFonts w:eastAsiaTheme="minorEastAsia"/>
                <w:sz w:val="18"/>
                <w:szCs w:val="18"/>
                <w:lang w:eastAsia="zh-CN"/>
              </w:rPr>
              <w:t>Samsung</w:t>
            </w:r>
          </w:p>
        </w:tc>
        <w:tc>
          <w:tcPr>
            <w:tcW w:w="7801" w:type="dxa"/>
          </w:tcPr>
          <w:p w14:paraId="69C21C32" w14:textId="16E12695" w:rsidR="00B22DDC" w:rsidRPr="00EF3DB2" w:rsidRDefault="00B22DDC" w:rsidP="00B22DDC">
            <w:pPr>
              <w:spacing w:after="0"/>
              <w:rPr>
                <w:bCs/>
                <w:sz w:val="18"/>
                <w:szCs w:val="18"/>
                <w:lang w:eastAsia="zh-CN"/>
              </w:rPr>
            </w:pPr>
            <w:r>
              <w:rPr>
                <w:bCs/>
                <w:sz w:val="18"/>
                <w:szCs w:val="18"/>
                <w:lang w:eastAsia="zh-CN"/>
              </w:rPr>
              <w:t>Support.</w:t>
            </w:r>
          </w:p>
          <w:p w14:paraId="56C09B14" w14:textId="77777777" w:rsidR="00B22DDC" w:rsidRDefault="00B22DDC" w:rsidP="00B22DDC">
            <w:pPr>
              <w:spacing w:after="0"/>
              <w:ind w:left="0" w:firstLine="0"/>
              <w:rPr>
                <w:bCs/>
                <w:sz w:val="18"/>
                <w:szCs w:val="18"/>
                <w:lang w:eastAsia="zh-CN"/>
              </w:rPr>
            </w:pPr>
            <w:r w:rsidRPr="00EF3DB2">
              <w:rPr>
                <w:bCs/>
                <w:sz w:val="18"/>
                <w:szCs w:val="18"/>
                <w:lang w:eastAsia="zh-CN"/>
              </w:rPr>
              <w:t>The proposal simplifies the design without having a problem in practice</w:t>
            </w:r>
            <w:r>
              <w:rPr>
                <w:bCs/>
                <w:sz w:val="18"/>
                <w:szCs w:val="18"/>
                <w:lang w:eastAsia="zh-CN"/>
              </w:rPr>
              <w:t>.</w:t>
            </w:r>
          </w:p>
          <w:p w14:paraId="0B9E5956" w14:textId="360A4434" w:rsidR="00B22DDC" w:rsidRDefault="00B22DDC" w:rsidP="00B22DDC">
            <w:pPr>
              <w:spacing w:after="0"/>
              <w:ind w:left="0" w:firstLine="0"/>
              <w:rPr>
                <w:sz w:val="16"/>
                <w:szCs w:val="16"/>
                <w:lang w:eastAsia="zh-CN"/>
              </w:rPr>
            </w:pPr>
            <w:r w:rsidRPr="00EF3DB2">
              <w:rPr>
                <w:bCs/>
                <w:sz w:val="18"/>
                <w:szCs w:val="18"/>
                <w:lang w:eastAsia="zh-CN"/>
              </w:rPr>
              <w:t>The proposal may not need to be captured in the specifications (e.g. it can be a consequence of no other specification support and, if any DCIs have different indications, the UE can disregard such DCI</w:t>
            </w:r>
            <w:r>
              <w:rPr>
                <w:bCs/>
                <w:sz w:val="18"/>
                <w:szCs w:val="18"/>
                <w:lang w:eastAsia="zh-CN"/>
              </w:rPr>
              <w:t>s</w:t>
            </w:r>
            <w:r w:rsidRPr="00EF3DB2">
              <w:rPr>
                <w:bCs/>
                <w:sz w:val="18"/>
                <w:szCs w:val="18"/>
                <w:lang w:eastAsia="zh-CN"/>
              </w:rPr>
              <w:t xml:space="preserve"> as providing “inconsistent” information based on Rel-15 spec</w:t>
            </w:r>
            <w:r>
              <w:rPr>
                <w:bCs/>
                <w:sz w:val="18"/>
                <w:szCs w:val="18"/>
                <w:lang w:eastAsia="zh-CN"/>
              </w:rPr>
              <w:t>s</w:t>
            </w:r>
            <w:r w:rsidRPr="00EF3DB2">
              <w:rPr>
                <w:bCs/>
                <w:sz w:val="18"/>
                <w:szCs w:val="18"/>
                <w:lang w:eastAsia="zh-CN"/>
              </w:rPr>
              <w:t>)</w:t>
            </w:r>
            <w:r>
              <w:rPr>
                <w:bCs/>
                <w:sz w:val="18"/>
                <w:szCs w:val="18"/>
                <w:lang w:eastAsia="zh-CN"/>
              </w:rPr>
              <w:t xml:space="preserve"> – in that sense, it can also be a “conclusion”</w:t>
            </w:r>
            <w:r w:rsidRPr="00EF3DB2">
              <w:rPr>
                <w:bCs/>
                <w:sz w:val="18"/>
                <w:szCs w:val="18"/>
                <w:lang w:eastAsia="zh-CN"/>
              </w:rPr>
              <w:t>.</w:t>
            </w:r>
            <w:r w:rsidRPr="00EF3DB2">
              <w:rPr>
                <w:b/>
                <w:sz w:val="18"/>
                <w:szCs w:val="18"/>
                <w:lang w:eastAsia="zh-CN"/>
              </w:rPr>
              <w:t xml:space="preserve"> </w:t>
            </w:r>
          </w:p>
        </w:tc>
      </w:tr>
      <w:tr w:rsidR="00074E24" w:rsidRPr="00525DAA" w14:paraId="7B63FF84" w14:textId="77777777" w:rsidTr="00074E24">
        <w:tblPrEx>
          <w:jc w:val="left"/>
        </w:tblPrEx>
        <w:trPr>
          <w:trHeight w:val="253"/>
        </w:trPr>
        <w:tc>
          <w:tcPr>
            <w:tcW w:w="1555" w:type="dxa"/>
          </w:tcPr>
          <w:p w14:paraId="73874094" w14:textId="77777777" w:rsidR="00074E24" w:rsidRPr="00201838" w:rsidRDefault="00074E24" w:rsidP="00772EA7">
            <w:pPr>
              <w:spacing w:after="0"/>
              <w:rPr>
                <w:bCs/>
                <w:sz w:val="16"/>
                <w:szCs w:val="16"/>
              </w:rPr>
            </w:pPr>
            <w:r w:rsidRPr="00201838">
              <w:rPr>
                <w:bCs/>
                <w:sz w:val="16"/>
                <w:szCs w:val="16"/>
              </w:rPr>
              <w:t>Ericsson</w:t>
            </w:r>
          </w:p>
        </w:tc>
        <w:tc>
          <w:tcPr>
            <w:tcW w:w="7801" w:type="dxa"/>
          </w:tcPr>
          <w:p w14:paraId="26C5553E" w14:textId="77777777" w:rsidR="00074E24" w:rsidRPr="00201838" w:rsidRDefault="00074E24" w:rsidP="00772EA7">
            <w:pPr>
              <w:spacing w:after="0"/>
              <w:rPr>
                <w:bCs/>
                <w:sz w:val="16"/>
                <w:szCs w:val="16"/>
              </w:rPr>
            </w:pPr>
            <w:r w:rsidRPr="00201838">
              <w:rPr>
                <w:bCs/>
                <w:sz w:val="16"/>
                <w:szCs w:val="16"/>
              </w:rPr>
              <w:t>Support</w:t>
            </w:r>
          </w:p>
        </w:tc>
      </w:tr>
      <w:tr w:rsidR="00E97E4D" w:rsidRPr="00525DAA" w14:paraId="2603D5CC" w14:textId="77777777" w:rsidTr="00074E24">
        <w:tblPrEx>
          <w:jc w:val="left"/>
        </w:tblPrEx>
        <w:trPr>
          <w:trHeight w:val="253"/>
        </w:trPr>
        <w:tc>
          <w:tcPr>
            <w:tcW w:w="1555" w:type="dxa"/>
          </w:tcPr>
          <w:p w14:paraId="448C0B97" w14:textId="4A492420" w:rsidR="00E97E4D" w:rsidRPr="00201838" w:rsidRDefault="00E97E4D" w:rsidP="00E97E4D">
            <w:pPr>
              <w:spacing w:after="0"/>
              <w:rPr>
                <w:bCs/>
                <w:sz w:val="16"/>
                <w:szCs w:val="16"/>
              </w:rPr>
            </w:pPr>
            <w:r>
              <w:rPr>
                <w:rFonts w:eastAsiaTheme="minorEastAsia"/>
                <w:sz w:val="18"/>
                <w:szCs w:val="18"/>
                <w:lang w:eastAsia="zh-CN"/>
              </w:rPr>
              <w:t>Qualcomm</w:t>
            </w:r>
          </w:p>
        </w:tc>
        <w:tc>
          <w:tcPr>
            <w:tcW w:w="7801" w:type="dxa"/>
          </w:tcPr>
          <w:p w14:paraId="72FBCA2C" w14:textId="77777777" w:rsidR="00E97E4D" w:rsidRDefault="00E97E4D" w:rsidP="00E97E4D">
            <w:pPr>
              <w:spacing w:after="0"/>
              <w:rPr>
                <w:bCs/>
                <w:sz w:val="18"/>
                <w:szCs w:val="18"/>
                <w:lang w:eastAsia="zh-CN"/>
              </w:rPr>
            </w:pPr>
            <w:r>
              <w:rPr>
                <w:bCs/>
                <w:sz w:val="18"/>
                <w:szCs w:val="18"/>
                <w:lang w:eastAsia="zh-CN"/>
              </w:rPr>
              <w:t>The proposal is confusing.</w:t>
            </w:r>
          </w:p>
          <w:p w14:paraId="4BA57845" w14:textId="4087DF10" w:rsidR="00E97E4D" w:rsidRPr="00201838" w:rsidRDefault="00E97E4D" w:rsidP="00E97E4D">
            <w:pPr>
              <w:spacing w:after="0"/>
              <w:rPr>
                <w:bCs/>
                <w:sz w:val="16"/>
                <w:szCs w:val="16"/>
              </w:rPr>
            </w:pPr>
            <w:r>
              <w:rPr>
                <w:bCs/>
                <w:sz w:val="18"/>
                <w:szCs w:val="18"/>
                <w:lang w:eastAsia="zh-CN"/>
              </w:rPr>
              <w:t xml:space="preserve">There can be the case that a PUCCH slot is to multiplex unicast and multicast, the feedback for unicast cannot be disabled. </w:t>
            </w:r>
          </w:p>
        </w:tc>
      </w:tr>
      <w:tr w:rsidR="00143385" w:rsidRPr="00525DAA" w14:paraId="2A601B03" w14:textId="77777777" w:rsidTr="00074E24">
        <w:tblPrEx>
          <w:jc w:val="left"/>
        </w:tblPrEx>
        <w:trPr>
          <w:trHeight w:val="253"/>
        </w:trPr>
        <w:tc>
          <w:tcPr>
            <w:tcW w:w="1555" w:type="dxa"/>
          </w:tcPr>
          <w:p w14:paraId="236FDDCA" w14:textId="267D1804" w:rsidR="00143385" w:rsidRPr="00143385" w:rsidRDefault="00143385" w:rsidP="00E97E4D">
            <w:pPr>
              <w:spacing w:after="0"/>
              <w:rPr>
                <w:rFonts w:eastAsiaTheme="minorEastAsia"/>
                <w:sz w:val="18"/>
                <w:szCs w:val="18"/>
                <w:lang w:eastAsia="zh-CN"/>
              </w:rPr>
            </w:pPr>
            <w:r w:rsidRPr="00143385">
              <w:rPr>
                <w:rFonts w:eastAsia="MS Mincho"/>
                <w:sz w:val="18"/>
                <w:szCs w:val="18"/>
                <w:lang w:eastAsia="ja-JP"/>
              </w:rPr>
              <w:t>NTT DOCOMO</w:t>
            </w:r>
          </w:p>
        </w:tc>
        <w:tc>
          <w:tcPr>
            <w:tcW w:w="7801" w:type="dxa"/>
          </w:tcPr>
          <w:p w14:paraId="159C5B1D" w14:textId="11433932" w:rsidR="00143385" w:rsidRPr="00143385" w:rsidRDefault="00143385" w:rsidP="00E97E4D">
            <w:pPr>
              <w:spacing w:after="0"/>
              <w:rPr>
                <w:bCs/>
                <w:sz w:val="18"/>
                <w:szCs w:val="18"/>
                <w:lang w:eastAsia="zh-CN"/>
              </w:rPr>
            </w:pPr>
            <w:r w:rsidRPr="00143385">
              <w:rPr>
                <w:rFonts w:eastAsia="MS Mincho"/>
                <w:bCs/>
                <w:sz w:val="18"/>
                <w:szCs w:val="18"/>
                <w:lang w:eastAsia="ja-JP"/>
              </w:rPr>
              <w:t>We wonder if such restriction needs to be imposed to prevent codebook misalignment.</w:t>
            </w:r>
          </w:p>
        </w:tc>
      </w:tr>
      <w:tr w:rsidR="000C72F3" w:rsidRPr="00525DAA" w14:paraId="410820B6" w14:textId="77777777" w:rsidTr="00074E24">
        <w:tblPrEx>
          <w:jc w:val="left"/>
        </w:tblPrEx>
        <w:trPr>
          <w:trHeight w:val="253"/>
        </w:trPr>
        <w:tc>
          <w:tcPr>
            <w:tcW w:w="1555" w:type="dxa"/>
          </w:tcPr>
          <w:p w14:paraId="35D732B1" w14:textId="24CC4014" w:rsidR="000C72F3" w:rsidRPr="000C72F3" w:rsidRDefault="000C72F3" w:rsidP="000C72F3">
            <w:pPr>
              <w:spacing w:after="0"/>
              <w:rPr>
                <w:rFonts w:eastAsia="MS Mincho"/>
                <w:sz w:val="18"/>
                <w:szCs w:val="18"/>
                <w:lang w:eastAsia="ja-JP"/>
              </w:rPr>
            </w:pPr>
            <w:r>
              <w:rPr>
                <w:rFonts w:eastAsia="MS Mincho"/>
                <w:sz w:val="18"/>
                <w:szCs w:val="18"/>
                <w:lang w:eastAsia="ja-JP"/>
              </w:rPr>
              <w:t xml:space="preserve">Intel </w:t>
            </w:r>
          </w:p>
        </w:tc>
        <w:tc>
          <w:tcPr>
            <w:tcW w:w="7801" w:type="dxa"/>
          </w:tcPr>
          <w:p w14:paraId="1BC072FD" w14:textId="4AC2F510" w:rsidR="000C72F3" w:rsidRPr="00143385" w:rsidRDefault="000C72F3" w:rsidP="000C72F3">
            <w:pPr>
              <w:spacing w:after="0"/>
              <w:rPr>
                <w:rFonts w:eastAsia="MS Mincho"/>
                <w:bCs/>
                <w:sz w:val="18"/>
                <w:szCs w:val="18"/>
                <w:lang w:eastAsia="ja-JP"/>
              </w:rPr>
            </w:pPr>
            <w:r>
              <w:rPr>
                <w:rFonts w:eastAsia="MS Mincho"/>
                <w:bCs/>
                <w:sz w:val="18"/>
                <w:szCs w:val="18"/>
                <w:lang w:eastAsia="ja-JP"/>
              </w:rPr>
              <w:t xml:space="preserve">We think it’s better to handle codebook misalignment directly rather than enforce such restrictions. </w:t>
            </w:r>
          </w:p>
        </w:tc>
      </w:tr>
      <w:tr w:rsidR="000C72F3" w:rsidRPr="00525DAA" w14:paraId="3DA05127" w14:textId="77777777" w:rsidTr="00074E24">
        <w:tblPrEx>
          <w:jc w:val="left"/>
        </w:tblPrEx>
        <w:trPr>
          <w:trHeight w:val="253"/>
        </w:trPr>
        <w:tc>
          <w:tcPr>
            <w:tcW w:w="1555" w:type="dxa"/>
          </w:tcPr>
          <w:p w14:paraId="7A781F98" w14:textId="4A562168" w:rsidR="000C72F3" w:rsidRDefault="000C72F3" w:rsidP="000C72F3">
            <w:pPr>
              <w:spacing w:after="0"/>
              <w:rPr>
                <w:rFonts w:eastAsia="MS Mincho"/>
                <w:sz w:val="18"/>
                <w:szCs w:val="18"/>
                <w:lang w:eastAsia="ja-JP"/>
              </w:rPr>
            </w:pPr>
            <w:r>
              <w:rPr>
                <w:rFonts w:eastAsiaTheme="minorEastAsia"/>
                <w:sz w:val="18"/>
                <w:szCs w:val="18"/>
                <w:lang w:eastAsia="zh-CN"/>
              </w:rPr>
              <w:t>Apple</w:t>
            </w:r>
          </w:p>
        </w:tc>
        <w:tc>
          <w:tcPr>
            <w:tcW w:w="7801" w:type="dxa"/>
          </w:tcPr>
          <w:p w14:paraId="6D610240" w14:textId="654C5D42" w:rsidR="000C72F3" w:rsidRDefault="000C72F3" w:rsidP="000C72F3">
            <w:pPr>
              <w:spacing w:after="0"/>
              <w:rPr>
                <w:rFonts w:eastAsia="MS Mincho"/>
                <w:bCs/>
                <w:sz w:val="18"/>
                <w:szCs w:val="18"/>
                <w:lang w:eastAsia="ja-JP"/>
              </w:rPr>
            </w:pPr>
            <w:r>
              <w:rPr>
                <w:bCs/>
                <w:sz w:val="18"/>
                <w:szCs w:val="18"/>
                <w:lang w:eastAsia="zh-CN"/>
              </w:rPr>
              <w:t>Only the HARQ-ACK for the group common PDSCHs can be disabled.</w:t>
            </w:r>
          </w:p>
        </w:tc>
      </w:tr>
      <w:tr w:rsidR="000C72F3" w:rsidRPr="00525DAA" w14:paraId="7E0FB461" w14:textId="77777777" w:rsidTr="00074E24">
        <w:tblPrEx>
          <w:jc w:val="left"/>
        </w:tblPrEx>
        <w:trPr>
          <w:trHeight w:val="253"/>
        </w:trPr>
        <w:tc>
          <w:tcPr>
            <w:tcW w:w="1555" w:type="dxa"/>
          </w:tcPr>
          <w:p w14:paraId="5C785923" w14:textId="3B87F41C"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9ACAE36" w14:textId="77777777" w:rsidR="000C72F3" w:rsidRDefault="000C72F3" w:rsidP="000C72F3">
            <w:pPr>
              <w:spacing w:after="0" w:line="240" w:lineRule="auto"/>
              <w:ind w:left="0" w:firstLine="0"/>
              <w:rPr>
                <w:bCs/>
                <w:sz w:val="18"/>
                <w:szCs w:val="18"/>
                <w:lang w:eastAsia="zh-CN"/>
              </w:rPr>
            </w:pPr>
            <w:r>
              <w:rPr>
                <w:rFonts w:hint="eastAsia"/>
                <w:bCs/>
                <w:sz w:val="18"/>
                <w:szCs w:val="18"/>
                <w:lang w:eastAsia="zh-CN"/>
              </w:rPr>
              <w:t>F</w:t>
            </w:r>
            <w:r>
              <w:rPr>
                <w:bCs/>
                <w:sz w:val="18"/>
                <w:szCs w:val="18"/>
                <w:lang w:eastAsia="zh-CN"/>
              </w:rPr>
              <w:t xml:space="preserve">irst of all, it has been agreed in last meeting that the DAI mismatch issue can be up to network implementation. The FL proposal is a potential way to address the DAI mismatch issue, however we are not sure whether we need to explicitly specify it.  </w:t>
            </w:r>
          </w:p>
          <w:p w14:paraId="10007EDE" w14:textId="20A437DE" w:rsidR="000C72F3" w:rsidRDefault="000C72F3" w:rsidP="000C72F3">
            <w:pPr>
              <w:spacing w:after="0"/>
              <w:rPr>
                <w:bCs/>
                <w:sz w:val="18"/>
                <w:szCs w:val="18"/>
                <w:lang w:eastAsia="zh-CN"/>
              </w:rPr>
            </w:pPr>
            <w:r>
              <w:rPr>
                <w:bCs/>
                <w:sz w:val="18"/>
                <w:szCs w:val="18"/>
                <w:lang w:eastAsia="zh-CN"/>
              </w:rPr>
              <w:t xml:space="preserve">Also, looking at the above proposal and proposal 4.4.1-2 together, our understanding is that </w:t>
            </w:r>
            <w:r w:rsidRPr="0066760B">
              <w:rPr>
                <w:bCs/>
                <w:sz w:val="18"/>
                <w:szCs w:val="18"/>
                <w:lang w:eastAsia="zh-CN"/>
              </w:rPr>
              <w:t>Proposal 4.4.1-1</w:t>
            </w:r>
            <w:r>
              <w:rPr>
                <w:bCs/>
                <w:sz w:val="18"/>
                <w:szCs w:val="18"/>
                <w:lang w:eastAsia="zh-CN"/>
              </w:rPr>
              <w:t xml:space="preserve"> is only for type-2 codebook. If this is the case, we should make this clear in the proposal.</w:t>
            </w:r>
          </w:p>
        </w:tc>
      </w:tr>
      <w:tr w:rsidR="000C72F3" w:rsidRPr="00525DAA" w14:paraId="184FA4D6" w14:textId="77777777" w:rsidTr="00074E24">
        <w:tblPrEx>
          <w:jc w:val="left"/>
        </w:tblPrEx>
        <w:trPr>
          <w:trHeight w:val="253"/>
        </w:trPr>
        <w:tc>
          <w:tcPr>
            <w:tcW w:w="1555" w:type="dxa"/>
          </w:tcPr>
          <w:p w14:paraId="0BED054B" w14:textId="4273547F" w:rsidR="000C72F3" w:rsidRDefault="000C72F3" w:rsidP="000C72F3">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EF0D608" w14:textId="5D7D7329" w:rsidR="000C72F3" w:rsidRDefault="000C72F3" w:rsidP="000C72F3">
            <w:pPr>
              <w:spacing w:after="0" w:line="240" w:lineRule="auto"/>
              <w:ind w:left="0" w:firstLine="0"/>
              <w:rPr>
                <w:bCs/>
                <w:sz w:val="18"/>
                <w:szCs w:val="18"/>
                <w:lang w:eastAsia="zh-CN"/>
              </w:rPr>
            </w:pPr>
            <w:r>
              <w:rPr>
                <w:rFonts w:hint="eastAsia"/>
                <w:bCs/>
                <w:sz w:val="18"/>
                <w:szCs w:val="18"/>
                <w:lang w:eastAsia="zh-CN"/>
              </w:rPr>
              <w:t>W</w:t>
            </w:r>
            <w:r>
              <w:rPr>
                <w:bCs/>
                <w:sz w:val="18"/>
                <w:szCs w:val="18"/>
                <w:lang w:eastAsia="zh-CN"/>
              </w:rPr>
              <w:t>e did not see the need to make such restriction either.</w:t>
            </w:r>
          </w:p>
        </w:tc>
      </w:tr>
      <w:tr w:rsidR="000C72F3" w:rsidRPr="00525DAA" w14:paraId="1190F4FD" w14:textId="77777777" w:rsidTr="00074E24">
        <w:tblPrEx>
          <w:jc w:val="left"/>
        </w:tblPrEx>
        <w:trPr>
          <w:trHeight w:val="253"/>
        </w:trPr>
        <w:tc>
          <w:tcPr>
            <w:tcW w:w="1555" w:type="dxa"/>
          </w:tcPr>
          <w:p w14:paraId="2AD0AD2C" w14:textId="011338D9"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29036BF" w14:textId="59789361" w:rsidR="000C72F3" w:rsidRDefault="000C72F3" w:rsidP="000C72F3">
            <w:pPr>
              <w:spacing w:after="0" w:line="240" w:lineRule="auto"/>
              <w:ind w:left="0" w:firstLine="0"/>
              <w:rPr>
                <w:bCs/>
                <w:sz w:val="18"/>
                <w:szCs w:val="18"/>
                <w:lang w:eastAsia="zh-CN"/>
              </w:rPr>
            </w:pPr>
            <w:r>
              <w:rPr>
                <w:bCs/>
                <w:sz w:val="18"/>
                <w:szCs w:val="18"/>
                <w:lang w:eastAsia="zh-CN"/>
              </w:rPr>
              <w:t>Support the proposal.</w:t>
            </w:r>
          </w:p>
        </w:tc>
      </w:tr>
      <w:tr w:rsidR="000C72F3" w:rsidRPr="00525DAA" w14:paraId="75179091" w14:textId="77777777" w:rsidTr="00074E24">
        <w:tblPrEx>
          <w:jc w:val="left"/>
        </w:tblPrEx>
        <w:trPr>
          <w:trHeight w:val="253"/>
        </w:trPr>
        <w:tc>
          <w:tcPr>
            <w:tcW w:w="1555" w:type="dxa"/>
          </w:tcPr>
          <w:p w14:paraId="745369AB" w14:textId="401E8169" w:rsidR="000C72F3" w:rsidRPr="000C72F3" w:rsidRDefault="000C72F3" w:rsidP="000C72F3">
            <w:pPr>
              <w:spacing w:after="0"/>
              <w:rPr>
                <w:rFonts w:eastAsiaTheme="minorEastAsia"/>
                <w:sz w:val="18"/>
                <w:szCs w:val="18"/>
                <w:highlight w:val="cyan"/>
                <w:lang w:eastAsia="zh-CN"/>
              </w:rPr>
            </w:pPr>
            <w:r w:rsidRPr="000C72F3">
              <w:rPr>
                <w:rFonts w:eastAsiaTheme="minorEastAsia" w:hint="eastAsia"/>
                <w:sz w:val="18"/>
                <w:szCs w:val="18"/>
                <w:highlight w:val="cyan"/>
                <w:lang w:eastAsia="zh-CN"/>
              </w:rPr>
              <w:t>F</w:t>
            </w:r>
            <w:r w:rsidRPr="000C72F3">
              <w:rPr>
                <w:rFonts w:eastAsiaTheme="minorEastAsia"/>
                <w:sz w:val="18"/>
                <w:szCs w:val="18"/>
                <w:highlight w:val="cyan"/>
                <w:lang w:eastAsia="zh-CN"/>
              </w:rPr>
              <w:t>L’s response</w:t>
            </w:r>
          </w:p>
        </w:tc>
        <w:tc>
          <w:tcPr>
            <w:tcW w:w="7801" w:type="dxa"/>
          </w:tcPr>
          <w:p w14:paraId="3F09C6AC" w14:textId="28353A6F" w:rsidR="000C72F3" w:rsidRPr="000C72F3" w:rsidRDefault="000C72F3" w:rsidP="000C72F3">
            <w:pPr>
              <w:spacing w:after="0" w:line="240" w:lineRule="auto"/>
              <w:ind w:left="0" w:firstLine="0"/>
              <w:rPr>
                <w:bCs/>
                <w:sz w:val="18"/>
                <w:szCs w:val="18"/>
                <w:highlight w:val="cyan"/>
                <w:lang w:eastAsia="zh-CN"/>
              </w:rPr>
            </w:pPr>
            <w:r w:rsidRPr="000C72F3">
              <w:rPr>
                <w:bCs/>
                <w:sz w:val="18"/>
                <w:szCs w:val="18"/>
                <w:highlight w:val="cyan"/>
                <w:lang w:eastAsia="zh-CN"/>
              </w:rPr>
              <w:t xml:space="preserve">Very divergent views especially for 4.4.1.-2. They are correlated. I suggest continue the discussion taking into others comments into account. </w:t>
            </w:r>
          </w:p>
        </w:tc>
      </w:tr>
      <w:tr w:rsidR="00661EEC" w:rsidRPr="00525DAA" w14:paraId="45A58268" w14:textId="77777777" w:rsidTr="00074E24">
        <w:tblPrEx>
          <w:jc w:val="left"/>
        </w:tblPrEx>
        <w:trPr>
          <w:trHeight w:val="253"/>
        </w:trPr>
        <w:tc>
          <w:tcPr>
            <w:tcW w:w="1555" w:type="dxa"/>
          </w:tcPr>
          <w:p w14:paraId="0351C80B" w14:textId="2F726598" w:rsidR="00661EEC" w:rsidRPr="000C72F3" w:rsidRDefault="00661EEC" w:rsidP="000C72F3">
            <w:pPr>
              <w:spacing w:after="0"/>
              <w:rPr>
                <w:rFonts w:eastAsiaTheme="minorEastAsia"/>
                <w:sz w:val="18"/>
                <w:szCs w:val="18"/>
                <w:highlight w:val="cyan"/>
                <w:lang w:eastAsia="zh-CN"/>
              </w:rPr>
            </w:pPr>
            <w:r w:rsidRPr="00661EEC">
              <w:rPr>
                <w:rFonts w:eastAsiaTheme="minorEastAsia"/>
                <w:sz w:val="18"/>
                <w:szCs w:val="18"/>
                <w:lang w:eastAsia="zh-CN"/>
              </w:rPr>
              <w:t>Samsung</w:t>
            </w:r>
          </w:p>
        </w:tc>
        <w:tc>
          <w:tcPr>
            <w:tcW w:w="7801" w:type="dxa"/>
          </w:tcPr>
          <w:p w14:paraId="737409B6" w14:textId="2EF46967" w:rsidR="00661EEC" w:rsidRPr="000C72F3" w:rsidRDefault="00661EEC" w:rsidP="000C72F3">
            <w:pPr>
              <w:spacing w:after="0" w:line="240" w:lineRule="auto"/>
              <w:ind w:left="0" w:firstLine="0"/>
              <w:rPr>
                <w:bCs/>
                <w:sz w:val="18"/>
                <w:szCs w:val="18"/>
                <w:highlight w:val="cyan"/>
                <w:lang w:eastAsia="zh-CN"/>
              </w:rPr>
            </w:pPr>
            <w:r w:rsidRPr="00661EEC">
              <w:rPr>
                <w:bCs/>
                <w:sz w:val="18"/>
                <w:szCs w:val="18"/>
                <w:lang w:eastAsia="zh-CN"/>
              </w:rPr>
              <w:t>Support the proposal as no further discussion would</w:t>
            </w:r>
            <w:r>
              <w:rPr>
                <w:bCs/>
                <w:sz w:val="18"/>
                <w:szCs w:val="18"/>
                <w:lang w:eastAsia="zh-CN"/>
              </w:rPr>
              <w:t xml:space="preserve"> then</w:t>
            </w:r>
            <w:r w:rsidRPr="00661EEC">
              <w:rPr>
                <w:bCs/>
                <w:sz w:val="18"/>
                <w:szCs w:val="18"/>
                <w:lang w:eastAsia="zh-CN"/>
              </w:rPr>
              <w:t xml:space="preserve"> be needed on how to </w:t>
            </w:r>
            <w:r>
              <w:rPr>
                <w:bCs/>
                <w:sz w:val="18"/>
                <w:szCs w:val="18"/>
                <w:lang w:eastAsia="zh-CN"/>
              </w:rPr>
              <w:t xml:space="preserve">construct the codebooks (i.e. how to treat DCI format with ‘enable’ and DCI formats with ‘disable’ for a same codebook). The proposal is applicable only to multicast. No need to capture anything for error cases in specifications as the UE behavior when receiving both ‘enable’ and ‘disable’ would be undefined. </w:t>
            </w:r>
          </w:p>
        </w:tc>
      </w:tr>
      <w:tr w:rsidR="00277BEF" w:rsidRPr="00525DAA" w14:paraId="4678DF62" w14:textId="77777777" w:rsidTr="00074E24">
        <w:tblPrEx>
          <w:jc w:val="left"/>
        </w:tblPrEx>
        <w:trPr>
          <w:trHeight w:val="253"/>
        </w:trPr>
        <w:tc>
          <w:tcPr>
            <w:tcW w:w="1555" w:type="dxa"/>
          </w:tcPr>
          <w:p w14:paraId="2FFCB455" w14:textId="070CB348" w:rsidR="00277BEF" w:rsidRPr="00661EEC" w:rsidRDefault="00277BEF" w:rsidP="00277BEF">
            <w:pPr>
              <w:spacing w:after="0"/>
              <w:rPr>
                <w:rFonts w:eastAsiaTheme="minorEastAsia"/>
                <w:sz w:val="18"/>
                <w:szCs w:val="18"/>
                <w:lang w:eastAsia="zh-CN"/>
              </w:rPr>
            </w:pPr>
            <w:r>
              <w:rPr>
                <w:rFonts w:eastAsiaTheme="minorEastAsia"/>
                <w:sz w:val="18"/>
                <w:szCs w:val="18"/>
                <w:lang w:eastAsia="zh-CN"/>
              </w:rPr>
              <w:t>Nokia, NSB2</w:t>
            </w:r>
          </w:p>
        </w:tc>
        <w:tc>
          <w:tcPr>
            <w:tcW w:w="7801" w:type="dxa"/>
          </w:tcPr>
          <w:p w14:paraId="0C9EE30B" w14:textId="0D467CB1" w:rsidR="00277BEF" w:rsidRPr="00661EEC" w:rsidRDefault="00277BEF" w:rsidP="00277BEF">
            <w:pPr>
              <w:spacing w:after="0" w:line="240" w:lineRule="auto"/>
              <w:ind w:left="0" w:firstLine="0"/>
              <w:rPr>
                <w:bCs/>
                <w:sz w:val="18"/>
                <w:szCs w:val="18"/>
                <w:lang w:eastAsia="zh-CN"/>
              </w:rPr>
            </w:pPr>
            <w:r>
              <w:rPr>
                <w:bCs/>
                <w:sz w:val="18"/>
                <w:szCs w:val="18"/>
                <w:lang w:eastAsia="zh-CN"/>
              </w:rPr>
              <w:t>Similar view with Samsung.</w:t>
            </w:r>
          </w:p>
        </w:tc>
      </w:tr>
    </w:tbl>
    <w:p w14:paraId="4AB5ED75" w14:textId="77777777" w:rsidR="00184487" w:rsidRDefault="00184487" w:rsidP="00184487">
      <w:pPr>
        <w:rPr>
          <w:color w:val="DDD9C3" w:themeColor="background2" w:themeShade="E6"/>
          <w:lang w:eastAsia="zh-CN"/>
        </w:rPr>
      </w:pPr>
    </w:p>
    <w:p w14:paraId="654ED675" w14:textId="77777777" w:rsidR="00A5513A" w:rsidRPr="0021323A" w:rsidRDefault="00A5513A" w:rsidP="002E4035">
      <w:pPr>
        <w:ind w:left="0" w:firstLine="0"/>
        <w:rPr>
          <w:sz w:val="20"/>
          <w:lang w:eastAsia="zh-CN"/>
        </w:rPr>
      </w:pPr>
    </w:p>
    <w:p w14:paraId="084F7B61" w14:textId="2DDE663A" w:rsidR="00EA2091" w:rsidRDefault="00EA2091" w:rsidP="00EA2091">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613DF">
        <w:rPr>
          <w:sz w:val="20"/>
          <w:szCs w:val="20"/>
          <w:lang w:val="en-GB" w:eastAsia="zh-CN"/>
        </w:rPr>
        <w:fldChar w:fldCharType="begin"/>
      </w:r>
      <w:r w:rsidR="00E613DF">
        <w:rPr>
          <w:sz w:val="20"/>
          <w:szCs w:val="20"/>
          <w:lang w:val="en-GB" w:eastAsia="zh-CN"/>
        </w:rPr>
        <w:instrText xml:space="preserve"> REF _Ref87475425 \r \h </w:instrText>
      </w:r>
      <w:r w:rsidR="00E613DF">
        <w:rPr>
          <w:sz w:val="20"/>
          <w:szCs w:val="20"/>
          <w:lang w:val="en-GB" w:eastAsia="zh-CN"/>
        </w:rPr>
      </w:r>
      <w:r w:rsidR="00E613DF">
        <w:rPr>
          <w:sz w:val="20"/>
          <w:szCs w:val="20"/>
          <w:lang w:val="en-GB" w:eastAsia="zh-CN"/>
        </w:rPr>
        <w:fldChar w:fldCharType="separate"/>
      </w:r>
      <w:r w:rsidR="00E613DF">
        <w:rPr>
          <w:sz w:val="20"/>
          <w:szCs w:val="20"/>
          <w:lang w:val="en-GB" w:eastAsia="zh-CN"/>
        </w:rPr>
        <w:t>4.4.1</w:t>
      </w:r>
      <w:r w:rsidR="00E613DF">
        <w:rPr>
          <w:sz w:val="20"/>
          <w:szCs w:val="20"/>
          <w:lang w:val="en-GB" w:eastAsia="zh-CN"/>
        </w:rPr>
        <w:fldChar w:fldCharType="end"/>
      </w:r>
      <w:r w:rsidR="00184487">
        <w:rPr>
          <w:sz w:val="20"/>
          <w:szCs w:val="20"/>
          <w:lang w:val="en-GB" w:eastAsia="zh-CN"/>
        </w:rPr>
        <w:t>-2</w:t>
      </w:r>
    </w:p>
    <w:p w14:paraId="5264A991" w14:textId="30651F44" w:rsidR="00EA2091" w:rsidRPr="008D0429" w:rsidRDefault="006C6A90" w:rsidP="00F75C26">
      <w:pPr>
        <w:pStyle w:val="ListParagraph"/>
        <w:numPr>
          <w:ilvl w:val="0"/>
          <w:numId w:val="59"/>
        </w:numPr>
        <w:spacing w:after="0" w:line="240" w:lineRule="auto"/>
        <w:rPr>
          <w:rFonts w:eastAsia="Batang"/>
          <w:lang w:eastAsia="zh-CN"/>
        </w:rPr>
      </w:pPr>
      <w:r>
        <w:rPr>
          <w:rFonts w:eastAsia="Batang"/>
          <w:lang w:eastAsia="zh-CN"/>
        </w:rPr>
        <w:t>I</w:t>
      </w:r>
      <w:r w:rsidR="008D0429">
        <w:rPr>
          <w:rFonts w:eastAsia="Batang"/>
          <w:lang w:eastAsia="zh-CN"/>
        </w:rPr>
        <w:t>f</w:t>
      </w:r>
      <w:r w:rsidR="00F62CA6" w:rsidRPr="008D0429">
        <w:rPr>
          <w:rFonts w:eastAsia="Batang"/>
          <w:lang w:eastAsia="zh-CN"/>
        </w:rPr>
        <w:t xml:space="preserve"> the </w:t>
      </w:r>
      <w:r w:rsidR="00FB245A">
        <w:rPr>
          <w:rFonts w:eastAsia="Batang"/>
          <w:lang w:eastAsia="zh-CN"/>
        </w:rPr>
        <w:t>ACK/NACK based</w:t>
      </w:r>
      <w:r w:rsidR="00F62CA6" w:rsidRPr="008D0429">
        <w:rPr>
          <w:rFonts w:eastAsia="Batang"/>
          <w:lang w:eastAsia="zh-CN"/>
        </w:rPr>
        <w:t xml:space="preserve"> feedback is disabled by RRC </w:t>
      </w:r>
      <w:r w:rsidR="008D0429" w:rsidRPr="008D0429">
        <w:rPr>
          <w:rFonts w:eastAsia="Batang"/>
          <w:lang w:eastAsia="zh-CN"/>
        </w:rPr>
        <w:t>signalling</w:t>
      </w:r>
      <w:r w:rsidR="00F62CA6" w:rsidRPr="008D0429">
        <w:rPr>
          <w:rFonts w:eastAsia="Batang"/>
          <w:lang w:eastAsia="zh-CN"/>
        </w:rPr>
        <w:t xml:space="preserve">, </w:t>
      </w:r>
    </w:p>
    <w:p w14:paraId="2FF78C5A" w14:textId="4E4C204F" w:rsidR="008D0429" w:rsidRPr="008D0429" w:rsidRDefault="00F62CA6" w:rsidP="00F75C26">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008D0429" w:rsidRPr="00C1097B">
        <w:rPr>
          <w:rFonts w:eastAsia="Batang"/>
          <w:lang w:val="en-US" w:eastAsia="zh-CN"/>
        </w:rPr>
        <w:t xml:space="preserve">padding NACK such that CB size is </w:t>
      </w:r>
      <w:r w:rsidR="00861C50">
        <w:rPr>
          <w:rFonts w:eastAsia="Batang"/>
          <w:lang w:val="en-US" w:eastAsia="zh-CN"/>
        </w:rPr>
        <w:t xml:space="preserve">the </w:t>
      </w:r>
      <w:r w:rsidR="008D0429" w:rsidRPr="00C1097B">
        <w:rPr>
          <w:rFonts w:eastAsia="Batang"/>
          <w:lang w:val="en-US" w:eastAsia="zh-CN"/>
        </w:rPr>
        <w:t>same as in the case if HARQ-ACK feedback was enabled.</w:t>
      </w:r>
    </w:p>
    <w:p w14:paraId="0A4E70DC" w14:textId="3941F0B0" w:rsidR="00F62CA6" w:rsidRPr="00BB0E01" w:rsidRDefault="00184487" w:rsidP="00F75C26">
      <w:pPr>
        <w:pStyle w:val="ListParagraph"/>
        <w:numPr>
          <w:ilvl w:val="1"/>
          <w:numId w:val="59"/>
        </w:numPr>
        <w:spacing w:after="0" w:line="240" w:lineRule="auto"/>
        <w:rPr>
          <w:rFonts w:eastAsia="Batang"/>
          <w:lang w:eastAsia="zh-CN"/>
        </w:rPr>
      </w:pPr>
      <w:r>
        <w:rPr>
          <w:rFonts w:eastAsia="Batang"/>
          <w:lang w:val="en-US" w:eastAsia="zh-CN"/>
        </w:rPr>
        <w:t>FFS</w:t>
      </w:r>
      <w:r w:rsidR="00151B2B">
        <w:rPr>
          <w:rFonts w:eastAsia="Batang"/>
          <w:lang w:val="en-US" w:eastAsia="zh-CN"/>
        </w:rPr>
        <w:t xml:space="preserve"> </w:t>
      </w:r>
      <w:r w:rsidR="008D0429" w:rsidRPr="008D0429">
        <w:rPr>
          <w:rFonts w:eastAsia="Batang"/>
          <w:lang w:val="en-US" w:eastAsia="zh-CN"/>
        </w:rPr>
        <w:t>Type-2</w:t>
      </w:r>
      <w:r w:rsidR="00151B2B">
        <w:rPr>
          <w:rFonts w:eastAsia="Batang"/>
          <w:lang w:val="en-US" w:eastAsia="zh-CN"/>
        </w:rPr>
        <w:t xml:space="preserve"> codebook</w:t>
      </w:r>
      <w:r>
        <w:rPr>
          <w:rFonts w:eastAsia="Batang"/>
          <w:lang w:val="en-US" w:eastAsia="zh-CN"/>
        </w:rPr>
        <w:t xml:space="preserve"> generation</w:t>
      </w:r>
    </w:p>
    <w:p w14:paraId="1E14B85A" w14:textId="68681BD7" w:rsidR="00F62CA6" w:rsidRPr="008D0429" w:rsidRDefault="006D5A1D" w:rsidP="00F75C26">
      <w:pPr>
        <w:numPr>
          <w:ilvl w:val="0"/>
          <w:numId w:val="59"/>
        </w:numPr>
        <w:spacing w:after="0" w:line="240" w:lineRule="auto"/>
        <w:contextualSpacing/>
        <w:rPr>
          <w:sz w:val="20"/>
          <w:szCs w:val="20"/>
          <w:lang w:val="en-GB" w:eastAsia="zh-CN"/>
        </w:rPr>
      </w:pPr>
      <w:r>
        <w:rPr>
          <w:sz w:val="20"/>
          <w:szCs w:val="20"/>
          <w:lang w:val="en-GB" w:eastAsia="zh-CN"/>
        </w:rPr>
        <w:t>I</w:t>
      </w:r>
      <w:r w:rsidR="008D0429">
        <w:rPr>
          <w:sz w:val="20"/>
          <w:szCs w:val="20"/>
          <w:lang w:val="en-GB" w:eastAsia="zh-CN"/>
        </w:rPr>
        <w:t>f</w:t>
      </w:r>
      <w:r w:rsidR="00F62CA6" w:rsidRPr="008D0429">
        <w:rPr>
          <w:sz w:val="20"/>
          <w:szCs w:val="20"/>
          <w:lang w:val="en-GB" w:eastAsia="zh-CN"/>
        </w:rPr>
        <w:t xml:space="preserve"> the </w:t>
      </w:r>
      <w:r w:rsidR="008C7984">
        <w:rPr>
          <w:sz w:val="20"/>
          <w:szCs w:val="20"/>
          <w:lang w:val="en-GB" w:eastAsia="zh-CN"/>
        </w:rPr>
        <w:t>ACK/NACK</w:t>
      </w:r>
      <w:r w:rsidR="00F62CA6" w:rsidRPr="008D0429">
        <w:rPr>
          <w:sz w:val="20"/>
          <w:szCs w:val="20"/>
          <w:lang w:val="en-GB" w:eastAsia="zh-CN"/>
        </w:rPr>
        <w:t xml:space="preserve"> feedback is disabled by </w:t>
      </w:r>
      <w:r w:rsidR="00B96A6A">
        <w:rPr>
          <w:sz w:val="20"/>
          <w:szCs w:val="20"/>
          <w:lang w:val="en-GB" w:eastAsia="zh-CN"/>
        </w:rPr>
        <w:t xml:space="preserve">group-common </w:t>
      </w:r>
      <w:r w:rsidR="008D0429">
        <w:rPr>
          <w:sz w:val="20"/>
          <w:szCs w:val="20"/>
          <w:lang w:val="en-GB" w:eastAsia="zh-CN"/>
        </w:rPr>
        <w:t>DCI</w:t>
      </w:r>
      <w:r w:rsidR="00F62CA6" w:rsidRPr="008D0429">
        <w:rPr>
          <w:sz w:val="20"/>
          <w:szCs w:val="20"/>
          <w:lang w:val="en-GB" w:eastAsia="zh-CN"/>
        </w:rPr>
        <w:t xml:space="preserve">, </w:t>
      </w:r>
    </w:p>
    <w:p w14:paraId="5ADC8E9E" w14:textId="616E1C79" w:rsidR="008D0429" w:rsidRDefault="00151B2B" w:rsidP="00F75C26">
      <w:pPr>
        <w:numPr>
          <w:ilvl w:val="1"/>
          <w:numId w:val="59"/>
        </w:numPr>
        <w:spacing w:after="0" w:line="240" w:lineRule="auto"/>
        <w:contextualSpacing/>
        <w:rPr>
          <w:sz w:val="20"/>
          <w:szCs w:val="20"/>
          <w:lang w:eastAsia="zh-CN"/>
        </w:rPr>
      </w:pPr>
      <w:r>
        <w:rPr>
          <w:sz w:val="20"/>
          <w:szCs w:val="20"/>
          <w:lang w:val="en-GB" w:eastAsia="zh-CN"/>
        </w:rPr>
        <w:t xml:space="preserve">For </w:t>
      </w:r>
      <w:r w:rsidR="008D0429" w:rsidRPr="00B80728">
        <w:rPr>
          <w:sz w:val="20"/>
          <w:szCs w:val="20"/>
          <w:lang w:val="en-GB" w:eastAsia="zh-CN"/>
        </w:rPr>
        <w:t>Type-1 codebook</w:t>
      </w:r>
      <w:r w:rsidR="007548CB">
        <w:rPr>
          <w:sz w:val="20"/>
          <w:szCs w:val="20"/>
          <w:lang w:eastAsia="zh-CN"/>
        </w:rPr>
        <w:t xml:space="preserve">, </w:t>
      </w:r>
    </w:p>
    <w:p w14:paraId="74780778" w14:textId="7E05802A" w:rsidR="007548CB" w:rsidRPr="00B80728" w:rsidRDefault="007548CB" w:rsidP="00F75C26">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5CE4E591" w14:textId="2B87F94C" w:rsidR="007548CB" w:rsidRPr="007548CB" w:rsidRDefault="00184487" w:rsidP="00F75C26">
      <w:pPr>
        <w:numPr>
          <w:ilvl w:val="1"/>
          <w:numId w:val="59"/>
        </w:numPr>
        <w:spacing w:after="0" w:line="240" w:lineRule="auto"/>
        <w:contextualSpacing/>
        <w:rPr>
          <w:sz w:val="20"/>
          <w:szCs w:val="20"/>
          <w:lang w:val="en-GB" w:eastAsia="zh-CN"/>
        </w:rPr>
      </w:pPr>
      <w:r>
        <w:rPr>
          <w:sz w:val="20"/>
          <w:szCs w:val="20"/>
          <w:lang w:eastAsia="zh-CN"/>
        </w:rPr>
        <w:t>FFS</w:t>
      </w:r>
      <w:r w:rsidR="00151B2B">
        <w:rPr>
          <w:sz w:val="20"/>
          <w:szCs w:val="20"/>
          <w:lang w:eastAsia="zh-CN"/>
        </w:rPr>
        <w:t xml:space="preserve"> </w:t>
      </w:r>
      <w:r w:rsidR="008D0429" w:rsidRPr="008D0429">
        <w:rPr>
          <w:sz w:val="20"/>
          <w:szCs w:val="20"/>
          <w:lang w:eastAsia="zh-CN"/>
        </w:rPr>
        <w:t>Type-2 codebook</w:t>
      </w:r>
      <w:r>
        <w:rPr>
          <w:sz w:val="20"/>
          <w:szCs w:val="20"/>
          <w:lang w:eastAsia="zh-CN"/>
        </w:rPr>
        <w:t xml:space="preserve"> generation.</w:t>
      </w:r>
    </w:p>
    <w:p w14:paraId="34E5A70D" w14:textId="77777777" w:rsidR="00EA2091" w:rsidRPr="00525DAA" w:rsidRDefault="00EA2091" w:rsidP="00EA2091">
      <w:pPr>
        <w:rPr>
          <w:color w:val="DDD9C3" w:themeColor="background2" w:themeShade="E6"/>
          <w:lang w:val="en-GB" w:eastAsia="zh-CN"/>
        </w:rPr>
      </w:pPr>
    </w:p>
    <w:p w14:paraId="28D5BF6A" w14:textId="77777777" w:rsidR="00B84D52" w:rsidRPr="00525DAA" w:rsidRDefault="00B84D52" w:rsidP="00B84D52">
      <w:pPr>
        <w:rPr>
          <w:color w:val="DDD9C3" w:themeColor="background2" w:themeShade="E6"/>
          <w:lang w:val="en-GB" w:eastAsia="zh-CN"/>
        </w:rPr>
      </w:pPr>
    </w:p>
    <w:p w14:paraId="2B1D1F33" w14:textId="77777777" w:rsidR="00B84D52" w:rsidRPr="00F45145" w:rsidRDefault="00B84D52" w:rsidP="00B84D5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4D52" w:rsidRPr="00525DAA" w14:paraId="69FEBFEE" w14:textId="77777777" w:rsidTr="00950199">
        <w:trPr>
          <w:trHeight w:val="253"/>
          <w:jc w:val="center"/>
        </w:trPr>
        <w:tc>
          <w:tcPr>
            <w:tcW w:w="1555" w:type="dxa"/>
          </w:tcPr>
          <w:p w14:paraId="1742AB44" w14:textId="77777777" w:rsidR="00B84D52" w:rsidRPr="00F45145" w:rsidRDefault="00B84D52" w:rsidP="00950199">
            <w:pPr>
              <w:spacing w:after="0"/>
              <w:rPr>
                <w:rFonts w:cstheme="minorHAnsi"/>
                <w:sz w:val="16"/>
                <w:szCs w:val="16"/>
              </w:rPr>
            </w:pPr>
            <w:r w:rsidRPr="00F45145">
              <w:rPr>
                <w:b/>
                <w:sz w:val="16"/>
                <w:szCs w:val="16"/>
              </w:rPr>
              <w:t>Company</w:t>
            </w:r>
          </w:p>
        </w:tc>
        <w:tc>
          <w:tcPr>
            <w:tcW w:w="7801" w:type="dxa"/>
          </w:tcPr>
          <w:p w14:paraId="73B10AF8" w14:textId="77777777" w:rsidR="00B84D52" w:rsidRPr="00F45145" w:rsidRDefault="00B84D52" w:rsidP="00950199">
            <w:pPr>
              <w:spacing w:after="0"/>
              <w:rPr>
                <w:rFonts w:eastAsiaTheme="minorEastAsia"/>
                <w:sz w:val="16"/>
                <w:szCs w:val="16"/>
                <w:lang w:eastAsia="zh-CN"/>
              </w:rPr>
            </w:pPr>
            <w:r w:rsidRPr="00F45145">
              <w:rPr>
                <w:b/>
                <w:sz w:val="16"/>
                <w:szCs w:val="16"/>
              </w:rPr>
              <w:t xml:space="preserve">Comments </w:t>
            </w:r>
          </w:p>
        </w:tc>
      </w:tr>
      <w:tr w:rsidR="00B84D52" w:rsidRPr="00525DAA" w14:paraId="26C3BB90" w14:textId="77777777" w:rsidTr="00950199">
        <w:trPr>
          <w:trHeight w:val="253"/>
          <w:jc w:val="center"/>
        </w:trPr>
        <w:tc>
          <w:tcPr>
            <w:tcW w:w="1555" w:type="dxa"/>
          </w:tcPr>
          <w:p w14:paraId="6D1606C4" w14:textId="2B6C6AC4" w:rsidR="00B84D52" w:rsidRPr="00F45145" w:rsidRDefault="005919D1" w:rsidP="00950199">
            <w:pPr>
              <w:spacing w:after="0"/>
              <w:rPr>
                <w:b/>
                <w:sz w:val="16"/>
                <w:szCs w:val="16"/>
              </w:rPr>
            </w:pPr>
            <w:r w:rsidRPr="00E001A5">
              <w:rPr>
                <w:rFonts w:eastAsiaTheme="minorEastAsia"/>
                <w:sz w:val="18"/>
                <w:szCs w:val="18"/>
                <w:lang w:eastAsia="zh-CN"/>
              </w:rPr>
              <w:t>Lenovo, Motorola Mobility</w:t>
            </w:r>
          </w:p>
        </w:tc>
        <w:tc>
          <w:tcPr>
            <w:tcW w:w="7801" w:type="dxa"/>
          </w:tcPr>
          <w:p w14:paraId="054749AE" w14:textId="1D6CD204" w:rsidR="005919D1" w:rsidRDefault="005919D1" w:rsidP="00950199">
            <w:pPr>
              <w:spacing w:after="0"/>
              <w:rPr>
                <w:bCs/>
                <w:sz w:val="16"/>
                <w:szCs w:val="16"/>
              </w:rPr>
            </w:pPr>
            <w:r w:rsidRPr="005919D1">
              <w:rPr>
                <w:bCs/>
                <w:sz w:val="16"/>
                <w:szCs w:val="16"/>
              </w:rPr>
              <w:t>For type-1 CB, if A/N is disabled by RRC</w:t>
            </w:r>
            <w:r>
              <w:rPr>
                <w:bCs/>
                <w:sz w:val="16"/>
                <w:szCs w:val="16"/>
              </w:rPr>
              <w:t xml:space="preserve"> or DCI</w:t>
            </w:r>
            <w:r w:rsidRPr="005919D1">
              <w:rPr>
                <w:bCs/>
                <w:sz w:val="16"/>
                <w:szCs w:val="16"/>
              </w:rPr>
              <w:t>, there is no HARQ-ACK feedback. Why is Type-1 CB discussed here?</w:t>
            </w:r>
          </w:p>
          <w:p w14:paraId="010E9055" w14:textId="5987F7C1" w:rsidR="005919D1" w:rsidRPr="00F45145" w:rsidRDefault="005919D1" w:rsidP="00950199">
            <w:pPr>
              <w:spacing w:after="0"/>
              <w:rPr>
                <w:b/>
                <w:sz w:val="16"/>
                <w:szCs w:val="16"/>
              </w:rPr>
            </w:pPr>
          </w:p>
        </w:tc>
      </w:tr>
      <w:tr w:rsidR="00172DF4" w:rsidRPr="00525DAA" w14:paraId="6FBEDA1E" w14:textId="77777777" w:rsidTr="00950199">
        <w:trPr>
          <w:trHeight w:val="253"/>
          <w:jc w:val="center"/>
        </w:trPr>
        <w:tc>
          <w:tcPr>
            <w:tcW w:w="1555" w:type="dxa"/>
          </w:tcPr>
          <w:p w14:paraId="6A85BA57" w14:textId="2A710B55" w:rsidR="00172DF4" w:rsidRPr="00E001A5" w:rsidRDefault="00172DF4" w:rsidP="00950199">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74A7D8A" w14:textId="6BDDC80F" w:rsidR="00172DF4" w:rsidRPr="005919D1" w:rsidRDefault="00172DF4" w:rsidP="00950199">
            <w:pPr>
              <w:spacing w:after="0"/>
              <w:rPr>
                <w:bCs/>
                <w:sz w:val="16"/>
                <w:szCs w:val="16"/>
                <w:lang w:eastAsia="zh-CN"/>
              </w:rPr>
            </w:pPr>
            <w:r>
              <w:rPr>
                <w:rFonts w:hint="eastAsia"/>
                <w:bCs/>
                <w:sz w:val="16"/>
                <w:szCs w:val="16"/>
                <w:lang w:eastAsia="zh-CN"/>
              </w:rPr>
              <w:t>S</w:t>
            </w:r>
            <w:r>
              <w:rPr>
                <w:bCs/>
                <w:sz w:val="16"/>
                <w:szCs w:val="16"/>
                <w:lang w:eastAsia="zh-CN"/>
              </w:rPr>
              <w:t xml:space="preserve">imilar view as Lenovo, especially considering we have the proposal 4.4.1-1 which when all PDSCHs feedback in the same PUCCH are </w:t>
            </w:r>
            <w:r w:rsidRPr="00172DF4">
              <w:rPr>
                <w:bCs/>
                <w:sz w:val="16"/>
                <w:szCs w:val="16"/>
                <w:lang w:eastAsia="zh-CN"/>
              </w:rPr>
              <w:t>all disabled</w:t>
            </w:r>
            <w:r>
              <w:rPr>
                <w:bCs/>
                <w:sz w:val="16"/>
                <w:szCs w:val="16"/>
                <w:lang w:eastAsia="zh-CN"/>
              </w:rPr>
              <w:t>, UE doesn’t need to transmit the PUCCH, regardless of type 1 or type 2 codebook.</w:t>
            </w:r>
          </w:p>
        </w:tc>
      </w:tr>
      <w:tr w:rsidR="00105600" w:rsidRPr="00525DAA" w14:paraId="17E84A41" w14:textId="77777777" w:rsidTr="00950199">
        <w:trPr>
          <w:trHeight w:val="253"/>
          <w:jc w:val="center"/>
        </w:trPr>
        <w:tc>
          <w:tcPr>
            <w:tcW w:w="1555" w:type="dxa"/>
          </w:tcPr>
          <w:p w14:paraId="3F3693FC" w14:textId="27357C75" w:rsidR="00105600" w:rsidRDefault="00105600" w:rsidP="00950199">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0010E3A" w14:textId="77777777" w:rsidR="005F4CF1" w:rsidRDefault="005F4CF1" w:rsidP="005F4CF1">
            <w:pPr>
              <w:spacing w:after="0"/>
              <w:rPr>
                <w:bCs/>
                <w:sz w:val="20"/>
                <w:szCs w:val="20"/>
              </w:rPr>
            </w:pPr>
            <w:r>
              <w:rPr>
                <w:bCs/>
                <w:sz w:val="20"/>
                <w:szCs w:val="20"/>
              </w:rPr>
              <w:t>If the UE has sent an interest indication, it produces a Type-1 codebook (if configured) in all the PUCCH transmissions, even when no PDSCH was received. In our view, the proposal targets that problem.</w:t>
            </w:r>
          </w:p>
          <w:p w14:paraId="038BAAF4" w14:textId="77777777" w:rsidR="005F4CF1" w:rsidRDefault="005F4CF1" w:rsidP="005F4CF1">
            <w:pPr>
              <w:spacing w:after="0"/>
              <w:rPr>
                <w:bCs/>
                <w:sz w:val="20"/>
                <w:szCs w:val="20"/>
              </w:rPr>
            </w:pPr>
          </w:p>
          <w:p w14:paraId="202A0AFD" w14:textId="77777777" w:rsidR="005F4CF1" w:rsidRDefault="005F4CF1" w:rsidP="005F4CF1">
            <w:pPr>
              <w:spacing w:after="0"/>
              <w:rPr>
                <w:bCs/>
                <w:sz w:val="20"/>
                <w:szCs w:val="20"/>
              </w:rPr>
            </w:pPr>
            <w:r w:rsidRPr="005939ED">
              <w:rPr>
                <w:bCs/>
                <w:sz w:val="20"/>
                <w:szCs w:val="20"/>
              </w:rPr>
              <w:t>There would be no Type-2 codebook for that G-RNTI in case feedback is disabled. So, Type-2 codebook generation related proposals can be removed.</w:t>
            </w:r>
          </w:p>
          <w:p w14:paraId="07F4562B" w14:textId="77777777" w:rsidR="005F4CF1" w:rsidRDefault="005F4CF1" w:rsidP="005F4CF1">
            <w:pPr>
              <w:spacing w:after="0"/>
              <w:rPr>
                <w:bCs/>
                <w:sz w:val="20"/>
                <w:szCs w:val="20"/>
              </w:rPr>
            </w:pPr>
          </w:p>
          <w:p w14:paraId="439A6352" w14:textId="77777777" w:rsidR="005F4CF1" w:rsidRPr="008D0429" w:rsidRDefault="005F4CF1" w:rsidP="005F4CF1">
            <w:pPr>
              <w:pStyle w:val="ListParagraph"/>
              <w:numPr>
                <w:ilvl w:val="0"/>
                <w:numId w:val="59"/>
              </w:numPr>
              <w:spacing w:after="0" w:line="240" w:lineRule="auto"/>
              <w:rPr>
                <w:rFonts w:eastAsia="Batang"/>
                <w:lang w:eastAsia="zh-CN"/>
              </w:rPr>
            </w:pPr>
            <w:r>
              <w:rPr>
                <w:rFonts w:eastAsia="Batang"/>
                <w:lang w:eastAsia="zh-CN"/>
              </w:rPr>
              <w:t>If</w:t>
            </w:r>
            <w:r w:rsidRPr="008D0429">
              <w:rPr>
                <w:rFonts w:eastAsia="Batang"/>
                <w:lang w:eastAsia="zh-CN"/>
              </w:rPr>
              <w:t xml:space="preserve"> the </w:t>
            </w:r>
            <w:r>
              <w:rPr>
                <w:rFonts w:eastAsia="Batang"/>
                <w:lang w:eastAsia="zh-CN"/>
              </w:rPr>
              <w:t>ACK/NACK based</w:t>
            </w:r>
            <w:r w:rsidRPr="008D0429">
              <w:rPr>
                <w:rFonts w:eastAsia="Batang"/>
                <w:lang w:eastAsia="zh-CN"/>
              </w:rPr>
              <w:t xml:space="preserve"> feedback is disabled by RRC signalling, </w:t>
            </w:r>
          </w:p>
          <w:p w14:paraId="14E1275E" w14:textId="77777777" w:rsidR="005F4CF1" w:rsidRPr="008D0429" w:rsidRDefault="005F4CF1" w:rsidP="005F4CF1">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Pr="00C1097B">
              <w:rPr>
                <w:rFonts w:eastAsia="Batang"/>
                <w:lang w:val="en-US" w:eastAsia="zh-CN"/>
              </w:rPr>
              <w:t xml:space="preserve">padding NACK such that CB size is </w:t>
            </w:r>
            <w:r>
              <w:rPr>
                <w:rFonts w:eastAsia="Batang"/>
                <w:lang w:val="en-US" w:eastAsia="zh-CN"/>
              </w:rPr>
              <w:t xml:space="preserve">the </w:t>
            </w:r>
            <w:r w:rsidRPr="00C1097B">
              <w:rPr>
                <w:rFonts w:eastAsia="Batang"/>
                <w:lang w:val="en-US" w:eastAsia="zh-CN"/>
              </w:rPr>
              <w:t>same as in the case if HARQ-ACK feedback was enabled.</w:t>
            </w:r>
          </w:p>
          <w:p w14:paraId="1CB00E2D" w14:textId="77777777" w:rsidR="005F4CF1" w:rsidRPr="00832037" w:rsidRDefault="005F4CF1" w:rsidP="005F4CF1">
            <w:pPr>
              <w:pStyle w:val="ListParagraph"/>
              <w:numPr>
                <w:ilvl w:val="1"/>
                <w:numId w:val="59"/>
              </w:numPr>
              <w:spacing w:after="0" w:line="240" w:lineRule="auto"/>
              <w:rPr>
                <w:rFonts w:eastAsia="Batang"/>
                <w:strike/>
                <w:color w:val="FF0000"/>
                <w:lang w:eastAsia="zh-CN"/>
              </w:rPr>
            </w:pPr>
            <w:r w:rsidRPr="00832037">
              <w:rPr>
                <w:rFonts w:eastAsia="Batang"/>
                <w:strike/>
                <w:color w:val="FF0000"/>
                <w:lang w:val="en-US" w:eastAsia="zh-CN"/>
              </w:rPr>
              <w:t>FFS Type-2 codebook generation</w:t>
            </w:r>
          </w:p>
          <w:p w14:paraId="291CA3B3" w14:textId="77777777" w:rsidR="005F4CF1" w:rsidRPr="008D0429" w:rsidRDefault="005F4CF1" w:rsidP="005F4CF1">
            <w:pPr>
              <w:numPr>
                <w:ilvl w:val="0"/>
                <w:numId w:val="59"/>
              </w:numPr>
              <w:spacing w:after="0" w:line="240" w:lineRule="auto"/>
              <w:contextualSpacing/>
              <w:rPr>
                <w:sz w:val="20"/>
                <w:szCs w:val="20"/>
                <w:lang w:val="en-GB" w:eastAsia="zh-CN"/>
              </w:rPr>
            </w:pPr>
            <w:r>
              <w:rPr>
                <w:sz w:val="20"/>
                <w:szCs w:val="20"/>
                <w:lang w:val="en-GB" w:eastAsia="zh-CN"/>
              </w:rPr>
              <w:t>If</w:t>
            </w:r>
            <w:r w:rsidRPr="008D0429">
              <w:rPr>
                <w:sz w:val="20"/>
                <w:szCs w:val="20"/>
                <w:lang w:val="en-GB" w:eastAsia="zh-CN"/>
              </w:rPr>
              <w:t xml:space="preserve"> the </w:t>
            </w:r>
            <w:r>
              <w:rPr>
                <w:sz w:val="20"/>
                <w:szCs w:val="20"/>
                <w:lang w:val="en-GB" w:eastAsia="zh-CN"/>
              </w:rPr>
              <w:t>ACK/NACK</w:t>
            </w:r>
            <w:r w:rsidRPr="008D0429">
              <w:rPr>
                <w:sz w:val="20"/>
                <w:szCs w:val="20"/>
                <w:lang w:val="en-GB" w:eastAsia="zh-CN"/>
              </w:rPr>
              <w:t xml:space="preserve"> feedback is disabled by </w:t>
            </w:r>
            <w:r>
              <w:rPr>
                <w:sz w:val="20"/>
                <w:szCs w:val="20"/>
                <w:lang w:val="en-GB" w:eastAsia="zh-CN"/>
              </w:rPr>
              <w:t>group-common DCI</w:t>
            </w:r>
            <w:r w:rsidRPr="008D0429">
              <w:rPr>
                <w:sz w:val="20"/>
                <w:szCs w:val="20"/>
                <w:lang w:val="en-GB" w:eastAsia="zh-CN"/>
              </w:rPr>
              <w:t xml:space="preserve">, </w:t>
            </w:r>
          </w:p>
          <w:p w14:paraId="4AC0CB37" w14:textId="77777777" w:rsidR="005F4CF1" w:rsidRDefault="005F4CF1" w:rsidP="005F4CF1">
            <w:pPr>
              <w:numPr>
                <w:ilvl w:val="1"/>
                <w:numId w:val="59"/>
              </w:numPr>
              <w:spacing w:after="0" w:line="240" w:lineRule="auto"/>
              <w:contextualSpacing/>
              <w:rPr>
                <w:sz w:val="20"/>
                <w:szCs w:val="20"/>
                <w:lang w:eastAsia="zh-CN"/>
              </w:rPr>
            </w:pPr>
            <w:r>
              <w:rPr>
                <w:sz w:val="20"/>
                <w:szCs w:val="20"/>
                <w:lang w:val="en-GB" w:eastAsia="zh-CN"/>
              </w:rPr>
              <w:t xml:space="preserve">For </w:t>
            </w:r>
            <w:r w:rsidRPr="00B80728">
              <w:rPr>
                <w:sz w:val="20"/>
                <w:szCs w:val="20"/>
                <w:lang w:val="en-GB" w:eastAsia="zh-CN"/>
              </w:rPr>
              <w:t>Type-1 codebook</w:t>
            </w:r>
            <w:r>
              <w:rPr>
                <w:sz w:val="20"/>
                <w:szCs w:val="20"/>
                <w:lang w:eastAsia="zh-CN"/>
              </w:rPr>
              <w:t xml:space="preserve">, </w:t>
            </w:r>
          </w:p>
          <w:p w14:paraId="6140D7DE" w14:textId="77777777" w:rsidR="005F4CF1" w:rsidRPr="00B80728" w:rsidRDefault="005F4CF1" w:rsidP="005F4CF1">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0FA64627" w14:textId="77777777" w:rsidR="005F4CF1" w:rsidRPr="00832037" w:rsidRDefault="005F4CF1" w:rsidP="005F4CF1">
            <w:pPr>
              <w:numPr>
                <w:ilvl w:val="1"/>
                <w:numId w:val="59"/>
              </w:numPr>
              <w:spacing w:after="0" w:line="240" w:lineRule="auto"/>
              <w:contextualSpacing/>
              <w:rPr>
                <w:strike/>
                <w:color w:val="FF0000"/>
                <w:sz w:val="20"/>
                <w:szCs w:val="20"/>
                <w:lang w:val="en-GB" w:eastAsia="zh-CN"/>
              </w:rPr>
            </w:pPr>
            <w:r w:rsidRPr="00832037">
              <w:rPr>
                <w:strike/>
                <w:color w:val="FF0000"/>
                <w:sz w:val="20"/>
                <w:szCs w:val="20"/>
                <w:lang w:eastAsia="zh-CN"/>
              </w:rPr>
              <w:t>FFS Type-2 codebook generation.</w:t>
            </w:r>
          </w:p>
          <w:p w14:paraId="2BD7FBEC" w14:textId="269B8142" w:rsidR="00105600" w:rsidRDefault="00105600" w:rsidP="00950199">
            <w:pPr>
              <w:spacing w:after="0"/>
              <w:rPr>
                <w:bCs/>
                <w:sz w:val="16"/>
                <w:szCs w:val="16"/>
                <w:lang w:eastAsia="zh-CN"/>
              </w:rPr>
            </w:pPr>
          </w:p>
        </w:tc>
      </w:tr>
      <w:tr w:rsidR="006B18C2" w:rsidRPr="00525DAA" w14:paraId="206FF2F6" w14:textId="77777777" w:rsidTr="00950199">
        <w:trPr>
          <w:trHeight w:val="253"/>
          <w:jc w:val="center"/>
        </w:trPr>
        <w:tc>
          <w:tcPr>
            <w:tcW w:w="1555" w:type="dxa"/>
          </w:tcPr>
          <w:p w14:paraId="3DE91382" w14:textId="5ABE53BA" w:rsidR="006B18C2" w:rsidRDefault="007C0896"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19E4954" w14:textId="2248826C" w:rsidR="006B18C2" w:rsidRDefault="006B18C2" w:rsidP="006B18C2">
            <w:pPr>
              <w:spacing w:after="0"/>
              <w:rPr>
                <w:bCs/>
                <w:sz w:val="20"/>
                <w:szCs w:val="20"/>
              </w:rPr>
            </w:pPr>
            <w:r>
              <w:rPr>
                <w:rFonts w:hint="eastAsia"/>
                <w:bCs/>
                <w:sz w:val="16"/>
                <w:szCs w:val="16"/>
                <w:lang w:eastAsia="zh-CN"/>
              </w:rPr>
              <w:t>S</w:t>
            </w:r>
            <w:r>
              <w:rPr>
                <w:bCs/>
                <w:sz w:val="16"/>
                <w:szCs w:val="16"/>
                <w:lang w:eastAsia="zh-CN"/>
              </w:rPr>
              <w:t>imilar view as Lenovo. For type 1 codebook, UE anyway has to construct HARQ-ACK codebook based on the candidate PDSCH reception occasions, it is not meaningful to enable to the enabling/disabling function of GC-PDCCH if type 1 codebook is configured.</w:t>
            </w:r>
          </w:p>
        </w:tc>
      </w:tr>
      <w:tr w:rsidR="00B22DDC" w:rsidRPr="00525DAA" w14:paraId="70F1C1B8" w14:textId="77777777" w:rsidTr="00950199">
        <w:trPr>
          <w:trHeight w:val="253"/>
          <w:jc w:val="center"/>
        </w:trPr>
        <w:tc>
          <w:tcPr>
            <w:tcW w:w="1555" w:type="dxa"/>
          </w:tcPr>
          <w:p w14:paraId="68AC9B51" w14:textId="41969A7A"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A2591A5" w14:textId="368C515E" w:rsidR="00B22DDC" w:rsidRPr="00B22DDC" w:rsidRDefault="00B22DDC" w:rsidP="00B22DDC">
            <w:pPr>
              <w:spacing w:after="0"/>
              <w:ind w:left="0" w:firstLine="0"/>
              <w:rPr>
                <w:bCs/>
                <w:sz w:val="18"/>
                <w:szCs w:val="18"/>
                <w:lang w:eastAsia="zh-CN"/>
              </w:rPr>
            </w:pPr>
            <w:r w:rsidRPr="00B22DDC">
              <w:rPr>
                <w:bCs/>
                <w:sz w:val="18"/>
                <w:szCs w:val="18"/>
                <w:lang w:eastAsia="zh-CN"/>
              </w:rPr>
              <w:t xml:space="preserve">If HARQ-ACK is disabled by RRC, there is nothing for the UE to transmit and there is no ambiguity </w:t>
            </w:r>
            <w:r w:rsidR="007C0896">
              <w:rPr>
                <w:bCs/>
                <w:sz w:val="18"/>
                <w:szCs w:val="18"/>
                <w:lang w:eastAsia="zh-CN"/>
              </w:rPr>
              <w:t>–</w:t>
            </w:r>
            <w:r w:rsidRPr="00B22DDC">
              <w:rPr>
                <w:bCs/>
                <w:sz w:val="18"/>
                <w:szCs w:val="18"/>
                <w:lang w:eastAsia="zh-CN"/>
              </w:rPr>
              <w:t xml:space="preserve"> same opinion as Lenovo.</w:t>
            </w:r>
          </w:p>
          <w:p w14:paraId="40CF6F68" w14:textId="7E513084" w:rsidR="00B22DDC" w:rsidRDefault="00B22DDC" w:rsidP="00B22DDC">
            <w:pPr>
              <w:spacing w:after="0"/>
              <w:ind w:left="0" w:firstLine="0"/>
              <w:rPr>
                <w:bCs/>
                <w:sz w:val="16"/>
                <w:szCs w:val="16"/>
                <w:lang w:eastAsia="zh-CN"/>
              </w:rPr>
            </w:pPr>
            <w:r w:rsidRPr="00B22DDC">
              <w:rPr>
                <w:bCs/>
                <w:sz w:val="18"/>
                <w:szCs w:val="18"/>
                <w:lang w:eastAsia="zh-CN"/>
              </w:rPr>
              <w:t>For HARQ-ACK disabling by DCI, there is the previous proposal to have same indication in all DCIs – the result will be same as for RRC configuration with the only difference that RRC-enabled can become DCI-disabled.</w:t>
            </w:r>
          </w:p>
        </w:tc>
      </w:tr>
      <w:tr w:rsidR="00460798" w:rsidRPr="00525DAA" w14:paraId="6CD68C7F" w14:textId="77777777" w:rsidTr="00460798">
        <w:tblPrEx>
          <w:jc w:val="left"/>
        </w:tblPrEx>
        <w:trPr>
          <w:trHeight w:val="253"/>
        </w:trPr>
        <w:tc>
          <w:tcPr>
            <w:tcW w:w="1555" w:type="dxa"/>
          </w:tcPr>
          <w:p w14:paraId="20811DA6" w14:textId="77777777" w:rsidR="00460798" w:rsidRPr="00A5234E" w:rsidRDefault="00460798" w:rsidP="00772EA7">
            <w:pPr>
              <w:spacing w:after="0"/>
              <w:rPr>
                <w:bCs/>
                <w:sz w:val="16"/>
                <w:szCs w:val="16"/>
              </w:rPr>
            </w:pPr>
            <w:r w:rsidRPr="00A5234E">
              <w:rPr>
                <w:bCs/>
                <w:sz w:val="16"/>
                <w:szCs w:val="16"/>
              </w:rPr>
              <w:t>Eri</w:t>
            </w:r>
            <w:r>
              <w:rPr>
                <w:bCs/>
                <w:sz w:val="16"/>
                <w:szCs w:val="16"/>
              </w:rPr>
              <w:t>csson</w:t>
            </w:r>
          </w:p>
        </w:tc>
        <w:tc>
          <w:tcPr>
            <w:tcW w:w="7801" w:type="dxa"/>
          </w:tcPr>
          <w:p w14:paraId="145B367C" w14:textId="77777777" w:rsidR="00460798" w:rsidRDefault="00460798" w:rsidP="00772EA7">
            <w:pPr>
              <w:spacing w:after="0"/>
              <w:rPr>
                <w:bCs/>
                <w:sz w:val="16"/>
                <w:szCs w:val="16"/>
              </w:rPr>
            </w:pPr>
            <w:r>
              <w:rPr>
                <w:bCs/>
                <w:sz w:val="16"/>
                <w:szCs w:val="16"/>
              </w:rPr>
              <w:t>Regarding the first bullet, if ACK NACK feedback is disabled by RRC signalling:</w:t>
            </w:r>
          </w:p>
          <w:p w14:paraId="0A45E9F9" w14:textId="77777777" w:rsidR="00460798" w:rsidRDefault="00460798" w:rsidP="00460798">
            <w:pPr>
              <w:pStyle w:val="ListParagraph"/>
              <w:numPr>
                <w:ilvl w:val="0"/>
                <w:numId w:val="73"/>
              </w:numPr>
              <w:spacing w:after="0"/>
              <w:rPr>
                <w:bCs/>
                <w:sz w:val="16"/>
                <w:szCs w:val="16"/>
              </w:rPr>
            </w:pPr>
            <w:r>
              <w:rPr>
                <w:bCs/>
                <w:sz w:val="16"/>
                <w:szCs w:val="16"/>
              </w:rPr>
              <w:t xml:space="preserve">We agree that if type 1 codebook is configured, the codebook size should not change. However, why should we use NACK padding when obviously the UE has the information on whether to send ACK or NACK, and also has the resource provision to send it via type 1 codebook configuration.  </w:t>
            </w:r>
          </w:p>
          <w:p w14:paraId="56144B06" w14:textId="71B4B2C2" w:rsidR="0072447F" w:rsidRDefault="0072447F" w:rsidP="00460798">
            <w:pPr>
              <w:pStyle w:val="ListParagraph"/>
              <w:numPr>
                <w:ilvl w:val="0"/>
                <w:numId w:val="73"/>
              </w:numPr>
              <w:spacing w:after="0"/>
              <w:rPr>
                <w:bCs/>
                <w:sz w:val="16"/>
                <w:szCs w:val="16"/>
              </w:rPr>
            </w:pPr>
            <w:r>
              <w:rPr>
                <w:bCs/>
                <w:sz w:val="16"/>
                <w:szCs w:val="16"/>
              </w:rPr>
              <w:t xml:space="preserve">We assume this is in the case the type 1 codebook is common the unicast and multicast. If it is a multicast only CB, there is nothing to transmit. </w:t>
            </w:r>
          </w:p>
          <w:p w14:paraId="30ECF8FF" w14:textId="77777777" w:rsidR="0072447F" w:rsidRPr="0072447F" w:rsidRDefault="0072447F" w:rsidP="0072447F">
            <w:pPr>
              <w:spacing w:after="0"/>
              <w:rPr>
                <w:bCs/>
                <w:sz w:val="16"/>
                <w:szCs w:val="16"/>
              </w:rPr>
            </w:pPr>
          </w:p>
          <w:p w14:paraId="372DAE67" w14:textId="77777777" w:rsidR="00460798" w:rsidRDefault="00460798" w:rsidP="00772EA7">
            <w:pPr>
              <w:spacing w:after="0"/>
              <w:rPr>
                <w:bCs/>
                <w:sz w:val="16"/>
                <w:szCs w:val="16"/>
              </w:rPr>
            </w:pPr>
          </w:p>
          <w:p w14:paraId="6E88810E" w14:textId="77777777" w:rsidR="00460798" w:rsidRDefault="00460798" w:rsidP="00772EA7">
            <w:pPr>
              <w:spacing w:after="0"/>
              <w:rPr>
                <w:bCs/>
                <w:sz w:val="16"/>
                <w:szCs w:val="16"/>
              </w:rPr>
            </w:pPr>
            <w:r>
              <w:rPr>
                <w:bCs/>
                <w:sz w:val="16"/>
                <w:szCs w:val="16"/>
              </w:rPr>
              <w:t xml:space="preserve">We are ok with the second bullet. </w:t>
            </w:r>
          </w:p>
          <w:p w14:paraId="05CBD58C" w14:textId="77777777" w:rsidR="00460798" w:rsidRDefault="00460798" w:rsidP="00772EA7">
            <w:pPr>
              <w:spacing w:after="0"/>
              <w:rPr>
                <w:bCs/>
                <w:sz w:val="16"/>
                <w:szCs w:val="16"/>
              </w:rPr>
            </w:pPr>
          </w:p>
          <w:p w14:paraId="77CC1F38" w14:textId="77777777" w:rsidR="00460798" w:rsidRPr="00F32792" w:rsidRDefault="00460798" w:rsidP="00772EA7">
            <w:pPr>
              <w:spacing w:after="0"/>
              <w:rPr>
                <w:bCs/>
                <w:sz w:val="16"/>
                <w:szCs w:val="16"/>
              </w:rPr>
            </w:pPr>
            <w:r>
              <w:rPr>
                <w:bCs/>
                <w:sz w:val="16"/>
                <w:szCs w:val="16"/>
              </w:rPr>
              <w:t xml:space="preserve">For type 2 codebook generation, it should be straightforward that no bit is allocated to the codebook when disabled harq is either signalled in DCI or RRC configured. </w:t>
            </w:r>
          </w:p>
        </w:tc>
      </w:tr>
      <w:tr w:rsidR="00E97E4D" w:rsidRPr="00525DAA" w14:paraId="59A00EAE" w14:textId="77777777" w:rsidTr="00460798">
        <w:tblPrEx>
          <w:jc w:val="left"/>
        </w:tblPrEx>
        <w:trPr>
          <w:trHeight w:val="253"/>
        </w:trPr>
        <w:tc>
          <w:tcPr>
            <w:tcW w:w="1555" w:type="dxa"/>
          </w:tcPr>
          <w:p w14:paraId="0E379F08" w14:textId="59FC90DF" w:rsidR="00E97E4D" w:rsidRPr="00A5234E" w:rsidRDefault="00E97E4D" w:rsidP="00E97E4D">
            <w:pPr>
              <w:spacing w:after="0"/>
              <w:rPr>
                <w:bCs/>
                <w:sz w:val="16"/>
                <w:szCs w:val="16"/>
              </w:rPr>
            </w:pPr>
            <w:r>
              <w:rPr>
                <w:rFonts w:eastAsiaTheme="minorEastAsia"/>
                <w:sz w:val="18"/>
                <w:szCs w:val="18"/>
                <w:lang w:eastAsia="zh-CN"/>
              </w:rPr>
              <w:t>Qualcomm</w:t>
            </w:r>
          </w:p>
        </w:tc>
        <w:tc>
          <w:tcPr>
            <w:tcW w:w="7801" w:type="dxa"/>
          </w:tcPr>
          <w:p w14:paraId="494EB3F2" w14:textId="77777777" w:rsidR="00E97E4D" w:rsidRDefault="00E97E4D" w:rsidP="00E97E4D">
            <w:pPr>
              <w:spacing w:after="0"/>
              <w:ind w:left="0" w:firstLine="0"/>
              <w:rPr>
                <w:bCs/>
                <w:sz w:val="18"/>
                <w:szCs w:val="18"/>
                <w:lang w:eastAsia="zh-CN"/>
              </w:rPr>
            </w:pPr>
            <w:r>
              <w:rPr>
                <w:bCs/>
                <w:sz w:val="18"/>
                <w:szCs w:val="18"/>
                <w:lang w:eastAsia="zh-CN"/>
              </w:rPr>
              <w:t>We don’t support the proposal.</w:t>
            </w:r>
          </w:p>
          <w:p w14:paraId="6B5A2B32" w14:textId="77777777" w:rsidR="00E97E4D" w:rsidRDefault="00E97E4D" w:rsidP="00E97E4D">
            <w:pPr>
              <w:spacing w:after="0"/>
              <w:ind w:left="0" w:firstLine="0"/>
              <w:rPr>
                <w:bCs/>
                <w:sz w:val="18"/>
                <w:szCs w:val="18"/>
                <w:lang w:eastAsia="zh-CN"/>
              </w:rPr>
            </w:pPr>
            <w:r>
              <w:rPr>
                <w:bCs/>
                <w:sz w:val="18"/>
                <w:szCs w:val="18"/>
                <w:lang w:eastAsia="zh-CN"/>
              </w:rPr>
              <w:t xml:space="preserve">For RRC-configured disabling, no feedback and no ambiguity of Type-1 CB. </w:t>
            </w:r>
          </w:p>
          <w:p w14:paraId="06DCA484" w14:textId="7D3806A9" w:rsidR="00E97E4D" w:rsidRDefault="00E97E4D" w:rsidP="00E97E4D">
            <w:pPr>
              <w:spacing w:after="0"/>
              <w:rPr>
                <w:bCs/>
                <w:sz w:val="16"/>
                <w:szCs w:val="16"/>
              </w:rPr>
            </w:pPr>
            <w:r>
              <w:rPr>
                <w:bCs/>
                <w:sz w:val="18"/>
                <w:szCs w:val="18"/>
                <w:lang w:eastAsia="zh-CN"/>
              </w:rPr>
              <w:t xml:space="preserve">For GC-DCI disabling, Type-1 codebook should not be applied. Why still padding NACK but disable </w:t>
            </w:r>
            <w:r>
              <w:rPr>
                <w:bCs/>
                <w:sz w:val="18"/>
                <w:szCs w:val="18"/>
                <w:lang w:eastAsia="zh-CN"/>
              </w:rPr>
              <w:lastRenderedPageBreak/>
              <w:t>feedback by GC-DCI?</w:t>
            </w:r>
          </w:p>
        </w:tc>
      </w:tr>
      <w:tr w:rsidR="000C72F3" w:rsidRPr="00525DAA" w14:paraId="5DB63023" w14:textId="77777777" w:rsidTr="00460798">
        <w:tblPrEx>
          <w:jc w:val="left"/>
        </w:tblPrEx>
        <w:trPr>
          <w:trHeight w:val="253"/>
        </w:trPr>
        <w:tc>
          <w:tcPr>
            <w:tcW w:w="1555" w:type="dxa"/>
          </w:tcPr>
          <w:p w14:paraId="681FC9C1" w14:textId="65C9322B" w:rsidR="000C72F3" w:rsidRDefault="000C72F3" w:rsidP="000C72F3">
            <w:pPr>
              <w:spacing w:after="0"/>
              <w:rPr>
                <w:rFonts w:eastAsiaTheme="minorEastAsia"/>
                <w:sz w:val="18"/>
                <w:szCs w:val="18"/>
                <w:lang w:eastAsia="zh-CN"/>
              </w:rPr>
            </w:pPr>
            <w:r>
              <w:rPr>
                <w:rFonts w:eastAsiaTheme="minorEastAsia"/>
                <w:sz w:val="18"/>
                <w:szCs w:val="18"/>
                <w:lang w:eastAsia="zh-CN"/>
              </w:rPr>
              <w:lastRenderedPageBreak/>
              <w:t xml:space="preserve">Intel </w:t>
            </w:r>
          </w:p>
        </w:tc>
        <w:tc>
          <w:tcPr>
            <w:tcW w:w="7801" w:type="dxa"/>
          </w:tcPr>
          <w:p w14:paraId="268BD6A5" w14:textId="72967F6C" w:rsidR="000C72F3" w:rsidRDefault="000C72F3" w:rsidP="000C72F3">
            <w:pPr>
              <w:spacing w:after="0"/>
              <w:ind w:left="0" w:firstLine="0"/>
              <w:rPr>
                <w:bCs/>
                <w:sz w:val="18"/>
                <w:szCs w:val="18"/>
                <w:lang w:eastAsia="zh-CN"/>
              </w:rPr>
            </w:pPr>
            <w:r>
              <w:rPr>
                <w:bCs/>
                <w:sz w:val="18"/>
                <w:szCs w:val="18"/>
                <w:lang w:eastAsia="zh-CN"/>
              </w:rPr>
              <w:t xml:space="preserve">We want to note that our proposal was for the case of DCI bases disabling of ACK/NACK. The case for RRC based disabling is not required. </w:t>
            </w:r>
          </w:p>
        </w:tc>
      </w:tr>
      <w:tr w:rsidR="000C72F3" w:rsidRPr="00525DAA" w14:paraId="5D8A6E01" w14:textId="77777777" w:rsidTr="00460798">
        <w:tblPrEx>
          <w:jc w:val="left"/>
        </w:tblPrEx>
        <w:trPr>
          <w:trHeight w:val="253"/>
        </w:trPr>
        <w:tc>
          <w:tcPr>
            <w:tcW w:w="1555" w:type="dxa"/>
          </w:tcPr>
          <w:p w14:paraId="2DCC41BF" w14:textId="22AB0CAF" w:rsidR="000C72F3" w:rsidRDefault="000C72F3" w:rsidP="000C72F3">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171253C4" w14:textId="77777777" w:rsidR="000C72F3" w:rsidRDefault="000C72F3" w:rsidP="000C72F3">
            <w:pPr>
              <w:spacing w:after="0"/>
              <w:ind w:left="0" w:firstLine="0"/>
              <w:rPr>
                <w:bCs/>
                <w:sz w:val="18"/>
                <w:szCs w:val="18"/>
                <w:lang w:eastAsia="zh-CN"/>
              </w:rPr>
            </w:pPr>
            <w:r>
              <w:rPr>
                <w:bCs/>
                <w:sz w:val="18"/>
                <w:szCs w:val="18"/>
                <w:lang w:eastAsia="zh-CN"/>
              </w:rPr>
              <w:t>For RRC disabled HARQ-ACK feedback, there is not HARQ-ACK bits generated for group common PDSCH at all.</w:t>
            </w:r>
          </w:p>
          <w:p w14:paraId="1002FC01" w14:textId="352456E7" w:rsidR="000C72F3" w:rsidRDefault="000C72F3" w:rsidP="000C72F3">
            <w:pPr>
              <w:spacing w:after="0"/>
              <w:ind w:left="0" w:firstLine="0"/>
              <w:rPr>
                <w:bCs/>
                <w:sz w:val="18"/>
                <w:szCs w:val="18"/>
                <w:lang w:eastAsia="zh-CN"/>
              </w:rPr>
            </w:pPr>
            <w:r>
              <w:rPr>
                <w:bCs/>
                <w:sz w:val="18"/>
                <w:szCs w:val="18"/>
                <w:lang w:eastAsia="zh-CN"/>
              </w:rPr>
              <w:t>For group common DCI disabled feedback, for type 1 codebook, why still generate ACK and NACK.</w:t>
            </w:r>
          </w:p>
        </w:tc>
      </w:tr>
      <w:tr w:rsidR="000C72F3" w:rsidRPr="00525DAA" w14:paraId="584F109A" w14:textId="77777777" w:rsidTr="00460798">
        <w:tblPrEx>
          <w:jc w:val="left"/>
        </w:tblPrEx>
        <w:trPr>
          <w:trHeight w:val="253"/>
        </w:trPr>
        <w:tc>
          <w:tcPr>
            <w:tcW w:w="1555" w:type="dxa"/>
          </w:tcPr>
          <w:p w14:paraId="659E7B13" w14:textId="6C3CC679"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72970AB0" w14:textId="77777777" w:rsidR="000C72F3" w:rsidRDefault="000C72F3" w:rsidP="000C72F3">
            <w:pPr>
              <w:spacing w:after="0"/>
              <w:ind w:left="0" w:firstLine="0"/>
              <w:rPr>
                <w:bCs/>
                <w:sz w:val="18"/>
                <w:szCs w:val="18"/>
                <w:lang w:eastAsia="zh-CN"/>
              </w:rPr>
            </w:pPr>
            <w:r>
              <w:rPr>
                <w:rFonts w:hint="eastAsia"/>
                <w:bCs/>
                <w:sz w:val="18"/>
                <w:szCs w:val="18"/>
                <w:lang w:eastAsia="zh-CN"/>
              </w:rPr>
              <w:t>W</w:t>
            </w:r>
            <w:r>
              <w:rPr>
                <w:bCs/>
                <w:sz w:val="18"/>
                <w:szCs w:val="18"/>
                <w:lang w:eastAsia="zh-CN"/>
              </w:rPr>
              <w:t>e are fine with the direction of this proposal.</w:t>
            </w:r>
            <w:r>
              <w:rPr>
                <w:rFonts w:hint="eastAsia"/>
                <w:bCs/>
                <w:sz w:val="18"/>
                <w:szCs w:val="18"/>
                <w:lang w:eastAsia="zh-CN"/>
              </w:rPr>
              <w:t xml:space="preserve"> </w:t>
            </w:r>
            <w:r>
              <w:rPr>
                <w:bCs/>
                <w:sz w:val="18"/>
                <w:szCs w:val="18"/>
                <w:lang w:eastAsia="zh-CN"/>
              </w:rPr>
              <w:t xml:space="preserve">However, lots of detailed comments and updates. </w:t>
            </w:r>
          </w:p>
          <w:p w14:paraId="2781F029" w14:textId="77777777" w:rsidR="000C72F3" w:rsidRDefault="000C72F3" w:rsidP="000C72F3">
            <w:pPr>
              <w:spacing w:after="0"/>
              <w:ind w:left="0" w:firstLine="0"/>
              <w:rPr>
                <w:bCs/>
                <w:sz w:val="18"/>
                <w:szCs w:val="18"/>
                <w:lang w:eastAsia="zh-CN"/>
              </w:rPr>
            </w:pPr>
            <w:r>
              <w:rPr>
                <w:bCs/>
                <w:sz w:val="18"/>
                <w:szCs w:val="18"/>
                <w:lang w:eastAsia="zh-CN"/>
              </w:rPr>
              <w:t>First of all, we think this proposal is only for type-1 codebook;</w:t>
            </w:r>
          </w:p>
          <w:p w14:paraId="3EE70FDD" w14:textId="77777777" w:rsidR="000C72F3" w:rsidRDefault="000C72F3" w:rsidP="000C72F3">
            <w:pPr>
              <w:spacing w:after="0"/>
              <w:ind w:left="0" w:firstLine="0"/>
              <w:rPr>
                <w:bCs/>
                <w:sz w:val="18"/>
                <w:szCs w:val="18"/>
                <w:lang w:eastAsia="zh-CN"/>
              </w:rPr>
            </w:pPr>
            <w:r>
              <w:rPr>
                <w:bCs/>
                <w:sz w:val="18"/>
                <w:szCs w:val="18"/>
                <w:lang w:eastAsia="zh-CN"/>
              </w:rPr>
              <w:t xml:space="preserve">If </w:t>
            </w:r>
            <w:r w:rsidRPr="0066760B">
              <w:rPr>
                <w:bCs/>
                <w:sz w:val="18"/>
                <w:szCs w:val="18"/>
                <w:lang w:eastAsia="zh-CN"/>
              </w:rPr>
              <w:t>ACK/NACK feedback is disabled by group-common DCI</w:t>
            </w:r>
            <w:r>
              <w:rPr>
                <w:bCs/>
                <w:sz w:val="18"/>
                <w:szCs w:val="18"/>
                <w:lang w:eastAsia="zh-CN"/>
              </w:rPr>
              <w:t>, UE can just feedback NACK for type-1 codebook.</w:t>
            </w:r>
          </w:p>
          <w:p w14:paraId="41586940" w14:textId="77777777" w:rsidR="000C72F3" w:rsidRDefault="000C72F3" w:rsidP="000C72F3">
            <w:pPr>
              <w:spacing w:after="0"/>
              <w:ind w:left="0" w:firstLine="0"/>
              <w:rPr>
                <w:bCs/>
                <w:sz w:val="18"/>
                <w:szCs w:val="18"/>
                <w:lang w:eastAsia="zh-CN"/>
              </w:rPr>
            </w:pPr>
          </w:p>
          <w:p w14:paraId="77CA9F87" w14:textId="77777777" w:rsidR="000C72F3" w:rsidRPr="0066760B" w:rsidRDefault="000C72F3" w:rsidP="000C72F3">
            <w:pPr>
              <w:spacing w:after="0"/>
              <w:ind w:left="0" w:firstLine="0"/>
              <w:rPr>
                <w:bCs/>
                <w:i/>
                <w:sz w:val="18"/>
                <w:szCs w:val="18"/>
                <w:lang w:eastAsia="zh-CN"/>
              </w:rPr>
            </w:pPr>
            <w:r w:rsidRPr="0066760B">
              <w:rPr>
                <w:bCs/>
                <w:i/>
                <w:sz w:val="18"/>
                <w:szCs w:val="18"/>
                <w:lang w:eastAsia="zh-CN"/>
              </w:rPr>
              <w:t xml:space="preserve">Proposal: </w:t>
            </w:r>
          </w:p>
          <w:p w14:paraId="3356F1BC" w14:textId="77777777" w:rsidR="000C72F3" w:rsidRPr="0066760B" w:rsidRDefault="000C72F3" w:rsidP="000C72F3">
            <w:pPr>
              <w:spacing w:after="0"/>
              <w:ind w:left="0" w:firstLine="0"/>
              <w:rPr>
                <w:bCs/>
                <w:i/>
                <w:sz w:val="18"/>
                <w:szCs w:val="18"/>
                <w:lang w:eastAsia="zh-CN"/>
              </w:rPr>
            </w:pPr>
            <w:r w:rsidRPr="0066760B">
              <w:rPr>
                <w:rFonts w:hint="eastAsia"/>
                <w:bCs/>
                <w:i/>
                <w:sz w:val="18"/>
                <w:szCs w:val="18"/>
                <w:lang w:eastAsia="zh-CN"/>
              </w:rPr>
              <w:t>F</w:t>
            </w:r>
            <w:r w:rsidRPr="0066760B">
              <w:rPr>
                <w:bCs/>
                <w:i/>
                <w:sz w:val="18"/>
                <w:szCs w:val="18"/>
                <w:lang w:eastAsia="zh-CN"/>
              </w:rPr>
              <w:t>or Type-1 codebook,</w:t>
            </w:r>
          </w:p>
          <w:p w14:paraId="29847E28" w14:textId="77777777" w:rsidR="000C72F3" w:rsidRPr="0066760B" w:rsidRDefault="000C72F3" w:rsidP="000C72F3">
            <w:pPr>
              <w:pStyle w:val="ListParagraph"/>
              <w:numPr>
                <w:ilvl w:val="0"/>
                <w:numId w:val="59"/>
              </w:numPr>
              <w:spacing w:after="0" w:line="240" w:lineRule="auto"/>
              <w:rPr>
                <w:rFonts w:eastAsia="Batang"/>
                <w:i/>
                <w:lang w:eastAsia="zh-CN"/>
              </w:rPr>
            </w:pPr>
            <w:r w:rsidRPr="0066760B">
              <w:rPr>
                <w:rFonts w:eastAsia="Batang"/>
                <w:i/>
                <w:lang w:eastAsia="zh-CN"/>
              </w:rPr>
              <w:t>If the ACK/NACK based feedback is disabled by RRC signalling, no codebook feedback is needed for this G-RNTI.</w:t>
            </w:r>
          </w:p>
          <w:p w14:paraId="5AE89B99" w14:textId="77777777" w:rsidR="000C72F3" w:rsidRPr="0066760B" w:rsidRDefault="000C72F3" w:rsidP="000C72F3">
            <w:pPr>
              <w:numPr>
                <w:ilvl w:val="0"/>
                <w:numId w:val="59"/>
              </w:numPr>
              <w:spacing w:after="0" w:line="240" w:lineRule="auto"/>
              <w:contextualSpacing/>
              <w:rPr>
                <w:i/>
                <w:sz w:val="20"/>
                <w:szCs w:val="20"/>
                <w:lang w:val="en-GB" w:eastAsia="zh-CN"/>
              </w:rPr>
            </w:pPr>
            <w:r w:rsidRPr="0066760B">
              <w:rPr>
                <w:i/>
                <w:sz w:val="20"/>
                <w:szCs w:val="20"/>
                <w:lang w:val="en-GB" w:eastAsia="zh-CN"/>
              </w:rPr>
              <w:t>If the ACK/NACK feedback is disabled by group-common DCI, UE generates NACK for the corresponding PDSCH.</w:t>
            </w:r>
          </w:p>
          <w:p w14:paraId="0BE481AA" w14:textId="77777777" w:rsidR="000C72F3" w:rsidRDefault="000C72F3" w:rsidP="000C72F3">
            <w:pPr>
              <w:spacing w:after="0"/>
              <w:ind w:left="0" w:firstLine="0"/>
              <w:rPr>
                <w:bCs/>
                <w:sz w:val="18"/>
                <w:szCs w:val="18"/>
                <w:lang w:eastAsia="zh-CN"/>
              </w:rPr>
            </w:pPr>
          </w:p>
        </w:tc>
      </w:tr>
      <w:tr w:rsidR="000C72F3" w:rsidRPr="00525DAA" w14:paraId="27CEAB6B" w14:textId="77777777" w:rsidTr="00460798">
        <w:tblPrEx>
          <w:jc w:val="left"/>
        </w:tblPrEx>
        <w:trPr>
          <w:trHeight w:val="253"/>
        </w:trPr>
        <w:tc>
          <w:tcPr>
            <w:tcW w:w="1555" w:type="dxa"/>
          </w:tcPr>
          <w:p w14:paraId="5AB7F3F4" w14:textId="3E92E9CF" w:rsidR="000C72F3" w:rsidRDefault="000C72F3" w:rsidP="000C72F3">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5E16B29A" w14:textId="25207E0C" w:rsidR="000C72F3" w:rsidRDefault="000C72F3" w:rsidP="000C72F3">
            <w:pPr>
              <w:spacing w:after="0"/>
              <w:ind w:left="0" w:firstLine="0"/>
              <w:rPr>
                <w:bCs/>
                <w:sz w:val="18"/>
                <w:szCs w:val="18"/>
                <w:lang w:eastAsia="zh-CN"/>
              </w:rPr>
            </w:pPr>
            <w:r>
              <w:rPr>
                <w:rFonts w:hint="eastAsia"/>
                <w:bCs/>
                <w:sz w:val="18"/>
                <w:szCs w:val="18"/>
                <w:lang w:eastAsia="zh-CN"/>
              </w:rPr>
              <w:t>S</w:t>
            </w:r>
            <w:r>
              <w:rPr>
                <w:bCs/>
                <w:sz w:val="18"/>
                <w:szCs w:val="18"/>
                <w:lang w:eastAsia="zh-CN"/>
              </w:rPr>
              <w:t>hare the view that this proposal is not necessary.</w:t>
            </w:r>
          </w:p>
        </w:tc>
      </w:tr>
      <w:tr w:rsidR="000C72F3" w:rsidRPr="00525DAA" w14:paraId="4644A1BF" w14:textId="77777777" w:rsidTr="00460798">
        <w:tblPrEx>
          <w:jc w:val="left"/>
        </w:tblPrEx>
        <w:trPr>
          <w:trHeight w:val="253"/>
        </w:trPr>
        <w:tc>
          <w:tcPr>
            <w:tcW w:w="1555" w:type="dxa"/>
          </w:tcPr>
          <w:p w14:paraId="3B5C8F93" w14:textId="51FE00DD"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68FCD357" w14:textId="18740E61" w:rsidR="000C72F3" w:rsidRDefault="000C72F3" w:rsidP="000C72F3">
            <w:pPr>
              <w:spacing w:after="0"/>
              <w:ind w:left="0" w:firstLine="0"/>
              <w:rPr>
                <w:bCs/>
                <w:sz w:val="18"/>
                <w:szCs w:val="18"/>
                <w:lang w:eastAsia="zh-CN"/>
              </w:rPr>
            </w:pPr>
            <w:r>
              <w:rPr>
                <w:bCs/>
                <w:sz w:val="18"/>
                <w:szCs w:val="18"/>
                <w:lang w:eastAsia="zh-CN"/>
              </w:rPr>
              <w:t>Similar view with Lenovo. If the ACK/NACK is disabled, it means no HARQ-ACK feedback and the proposal is not necessary.</w:t>
            </w:r>
          </w:p>
        </w:tc>
      </w:tr>
      <w:tr w:rsidR="000C72F3" w:rsidRPr="00525DAA" w14:paraId="6F53C9D7" w14:textId="77777777" w:rsidTr="00460798">
        <w:tblPrEx>
          <w:jc w:val="left"/>
        </w:tblPrEx>
        <w:trPr>
          <w:trHeight w:val="253"/>
        </w:trPr>
        <w:tc>
          <w:tcPr>
            <w:tcW w:w="1555" w:type="dxa"/>
          </w:tcPr>
          <w:p w14:paraId="40332072" w14:textId="0E806F9B" w:rsidR="000C72F3" w:rsidRDefault="000C72F3" w:rsidP="000C72F3">
            <w:pPr>
              <w:spacing w:after="0"/>
              <w:rPr>
                <w:rFonts w:eastAsiaTheme="minorEastAsia"/>
                <w:sz w:val="18"/>
                <w:szCs w:val="18"/>
                <w:lang w:eastAsia="zh-CN"/>
              </w:rPr>
            </w:pPr>
            <w:r w:rsidRPr="000C72F3">
              <w:rPr>
                <w:rFonts w:eastAsiaTheme="minorEastAsia" w:hint="eastAsia"/>
                <w:sz w:val="18"/>
                <w:szCs w:val="18"/>
                <w:highlight w:val="cyan"/>
                <w:lang w:eastAsia="zh-CN"/>
              </w:rPr>
              <w:t>F</w:t>
            </w:r>
            <w:r w:rsidRPr="000C72F3">
              <w:rPr>
                <w:rFonts w:eastAsiaTheme="minorEastAsia"/>
                <w:sz w:val="18"/>
                <w:szCs w:val="18"/>
                <w:highlight w:val="cyan"/>
                <w:lang w:eastAsia="zh-CN"/>
              </w:rPr>
              <w:t>L’s response</w:t>
            </w:r>
          </w:p>
        </w:tc>
        <w:tc>
          <w:tcPr>
            <w:tcW w:w="7801" w:type="dxa"/>
          </w:tcPr>
          <w:p w14:paraId="04709D6B" w14:textId="1BE837E9" w:rsidR="000C72F3" w:rsidRDefault="000C72F3" w:rsidP="000C72F3">
            <w:pPr>
              <w:spacing w:after="0"/>
              <w:ind w:left="0" w:firstLine="0"/>
              <w:rPr>
                <w:bCs/>
                <w:sz w:val="18"/>
                <w:szCs w:val="18"/>
                <w:lang w:eastAsia="zh-CN"/>
              </w:rPr>
            </w:pPr>
            <w:r w:rsidRPr="000C72F3">
              <w:rPr>
                <w:bCs/>
                <w:sz w:val="18"/>
                <w:szCs w:val="18"/>
                <w:highlight w:val="cyan"/>
                <w:lang w:eastAsia="zh-CN"/>
              </w:rPr>
              <w:t xml:space="preserve">Very divergent views. </w:t>
            </w:r>
            <w:r>
              <w:rPr>
                <w:bCs/>
                <w:sz w:val="18"/>
                <w:szCs w:val="18"/>
                <w:highlight w:val="cyan"/>
                <w:lang w:eastAsia="zh-CN"/>
              </w:rPr>
              <w:t>Two proposals</w:t>
            </w:r>
            <w:r w:rsidRPr="000C72F3">
              <w:rPr>
                <w:bCs/>
                <w:sz w:val="18"/>
                <w:szCs w:val="18"/>
                <w:highlight w:val="cyan"/>
                <w:lang w:eastAsia="zh-CN"/>
              </w:rPr>
              <w:t xml:space="preserve"> are correlated. I suggest continue the discussion taking into others comments into account. </w:t>
            </w:r>
          </w:p>
        </w:tc>
      </w:tr>
      <w:tr w:rsidR="00DF1A89" w:rsidRPr="00525DAA" w14:paraId="7CBD77A9" w14:textId="77777777" w:rsidTr="00460798">
        <w:tblPrEx>
          <w:jc w:val="left"/>
        </w:tblPrEx>
        <w:trPr>
          <w:trHeight w:val="253"/>
        </w:trPr>
        <w:tc>
          <w:tcPr>
            <w:tcW w:w="1555" w:type="dxa"/>
          </w:tcPr>
          <w:p w14:paraId="4A1B7BDA" w14:textId="3622D921" w:rsidR="00DF1A89" w:rsidRPr="000C72F3" w:rsidRDefault="00DF1A89" w:rsidP="000C72F3">
            <w:pPr>
              <w:spacing w:after="0"/>
              <w:rPr>
                <w:rFonts w:eastAsiaTheme="minorEastAsia"/>
                <w:sz w:val="18"/>
                <w:szCs w:val="18"/>
                <w:highlight w:val="cyan"/>
                <w:lang w:eastAsia="zh-CN"/>
              </w:rPr>
            </w:pPr>
            <w:r w:rsidRPr="00560010">
              <w:rPr>
                <w:rFonts w:eastAsiaTheme="minorEastAsia" w:hint="eastAsia"/>
                <w:sz w:val="18"/>
                <w:szCs w:val="18"/>
                <w:lang w:eastAsia="zh-CN"/>
              </w:rPr>
              <w:t>CATT</w:t>
            </w:r>
          </w:p>
        </w:tc>
        <w:tc>
          <w:tcPr>
            <w:tcW w:w="7801" w:type="dxa"/>
          </w:tcPr>
          <w:p w14:paraId="1B6B4186" w14:textId="71F0A6AB" w:rsidR="00DF1A89" w:rsidRPr="000C72F3" w:rsidRDefault="00DF1A89" w:rsidP="000C72F3">
            <w:pPr>
              <w:spacing w:after="0"/>
              <w:ind w:left="0" w:firstLine="0"/>
              <w:rPr>
                <w:bCs/>
                <w:sz w:val="18"/>
                <w:szCs w:val="18"/>
                <w:highlight w:val="cyan"/>
                <w:lang w:eastAsia="zh-CN"/>
              </w:rPr>
            </w:pPr>
            <w:r w:rsidRPr="00560010">
              <w:rPr>
                <w:rFonts w:eastAsiaTheme="minorEastAsia" w:hint="eastAsia"/>
                <w:sz w:val="18"/>
                <w:szCs w:val="18"/>
                <w:lang w:eastAsia="zh-CN"/>
              </w:rPr>
              <w:t xml:space="preserve">The intention of this proposal is not clear for us. </w:t>
            </w:r>
            <w:r>
              <w:rPr>
                <w:rFonts w:eastAsiaTheme="minorEastAsia" w:hint="eastAsia"/>
                <w:sz w:val="18"/>
                <w:szCs w:val="18"/>
                <w:lang w:eastAsia="zh-CN"/>
              </w:rPr>
              <w:t xml:space="preserve">For </w:t>
            </w:r>
            <w:r w:rsidRPr="00560010">
              <w:rPr>
                <w:rFonts w:eastAsiaTheme="minorEastAsia"/>
                <w:sz w:val="18"/>
                <w:szCs w:val="18"/>
                <w:lang w:eastAsia="zh-CN"/>
              </w:rPr>
              <w:t>Type-2 codebook</w:t>
            </w:r>
            <w:r w:rsidRPr="00560010">
              <w:rPr>
                <w:rFonts w:eastAsiaTheme="minorEastAsia" w:hint="eastAsia"/>
                <w:sz w:val="18"/>
                <w:szCs w:val="18"/>
                <w:lang w:eastAsia="zh-CN"/>
              </w:rPr>
              <w:t xml:space="preserve">, we did not see any issues on </w:t>
            </w:r>
            <w:r>
              <w:rPr>
                <w:rFonts w:eastAsiaTheme="minorEastAsia" w:hint="eastAsia"/>
                <w:sz w:val="18"/>
                <w:szCs w:val="18"/>
                <w:lang w:eastAsia="zh-CN"/>
              </w:rPr>
              <w:t xml:space="preserve">codebook construction when HARQ-ACK feedback </w:t>
            </w:r>
            <w:r w:rsidRPr="00560010">
              <w:rPr>
                <w:rFonts w:eastAsiaTheme="minorEastAsia"/>
                <w:sz w:val="18"/>
                <w:szCs w:val="18"/>
                <w:lang w:eastAsia="zh-CN"/>
              </w:rPr>
              <w:t>is disabled</w:t>
            </w:r>
            <w:r>
              <w:rPr>
                <w:rFonts w:eastAsiaTheme="minorEastAsia" w:hint="eastAsia"/>
                <w:sz w:val="18"/>
                <w:szCs w:val="18"/>
                <w:lang w:eastAsia="zh-CN"/>
              </w:rPr>
              <w:t xml:space="preserve">. For Type-1 codebook, the issue on codebook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eastAsiaTheme="minorEastAsia"/>
                <w:sz w:val="18"/>
                <w:szCs w:val="18"/>
                <w:lang w:eastAsia="zh-CN"/>
              </w:rPr>
              <w:t>definitely</w:t>
            </w:r>
            <w:r>
              <w:rPr>
                <w:rFonts w:eastAsiaTheme="minorEastAsia" w:hint="eastAsia"/>
                <w:sz w:val="18"/>
                <w:szCs w:val="18"/>
                <w:lang w:eastAsia="zh-CN"/>
              </w:rPr>
              <w:t xml:space="preserve"> </w:t>
            </w:r>
            <w:r>
              <w:rPr>
                <w:rFonts w:eastAsiaTheme="minorEastAsia"/>
                <w:sz w:val="18"/>
                <w:szCs w:val="18"/>
                <w:lang w:eastAsia="zh-CN"/>
              </w:rPr>
              <w:t>exist</w:t>
            </w:r>
            <w:r>
              <w:rPr>
                <w:rFonts w:eastAsiaTheme="minorEastAsia" w:hint="eastAsia"/>
                <w:sz w:val="18"/>
                <w:szCs w:val="18"/>
                <w:lang w:eastAsia="zh-CN"/>
              </w:rPr>
              <w:t>s.  We believe that both 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w:t>
            </w:r>
            <w:r>
              <w:rPr>
                <w:rFonts w:hint="eastAsia"/>
                <w:sz w:val="20"/>
                <w:szCs w:val="20"/>
                <w:lang w:val="en-GB" w:eastAsia="zh-CN"/>
              </w:rPr>
              <w:t xml:space="preserve">1 and </w:t>
            </w:r>
            <w:r>
              <w:rPr>
                <w:rFonts w:eastAsiaTheme="minorEastAsia" w:hint="eastAsia"/>
                <w:sz w:val="18"/>
                <w:szCs w:val="18"/>
                <w:lang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-2</w:t>
            </w:r>
            <w:r>
              <w:rPr>
                <w:rFonts w:hint="eastAsia"/>
                <w:sz w:val="20"/>
                <w:szCs w:val="20"/>
                <w:lang w:val="en-GB" w:eastAsia="zh-CN"/>
              </w:rPr>
              <w:t xml:space="preserve"> are </w:t>
            </w:r>
            <w:r>
              <w:rPr>
                <w:sz w:val="20"/>
                <w:szCs w:val="20"/>
                <w:lang w:val="en-GB" w:eastAsia="zh-CN"/>
              </w:rPr>
              <w:t>potential</w:t>
            </w:r>
            <w:r>
              <w:rPr>
                <w:rFonts w:hint="eastAsia"/>
                <w:sz w:val="20"/>
                <w:szCs w:val="20"/>
                <w:lang w:val="en-GB" w:eastAsia="zh-CN"/>
              </w:rPr>
              <w:t xml:space="preserve"> solutions to solve the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hint="eastAsia"/>
                <w:sz w:val="20"/>
                <w:szCs w:val="20"/>
                <w:lang w:val="en-GB" w:eastAsia="zh-CN"/>
              </w:rPr>
              <w:t xml:space="preserve">issue when </w:t>
            </w:r>
            <w:r>
              <w:rPr>
                <w:rFonts w:eastAsiaTheme="minorEastAsia" w:hint="eastAsia"/>
                <w:sz w:val="18"/>
                <w:szCs w:val="18"/>
                <w:lang w:eastAsia="zh-CN"/>
              </w:rPr>
              <w:t xml:space="preserve">Type-1 codebook is configured. Per our </w:t>
            </w:r>
            <w:r>
              <w:rPr>
                <w:rFonts w:eastAsiaTheme="minorEastAsia"/>
                <w:sz w:val="18"/>
                <w:szCs w:val="18"/>
                <w:lang w:eastAsia="zh-CN"/>
              </w:rPr>
              <w:t>understanding</w:t>
            </w:r>
            <w:r>
              <w:rPr>
                <w:rFonts w:eastAsiaTheme="minorEastAsia" w:hint="eastAsia"/>
                <w:sz w:val="18"/>
                <w:szCs w:val="18"/>
                <w:lang w:eastAsia="zh-CN"/>
              </w:rPr>
              <w:t xml:space="preserve">, the </w:t>
            </w:r>
            <w:r>
              <w:rPr>
                <w:rFonts w:eastAsiaTheme="minorEastAsia"/>
                <w:sz w:val="18"/>
                <w:szCs w:val="18"/>
                <w:lang w:eastAsia="zh-CN"/>
              </w:rPr>
              <w:t>method</w:t>
            </w:r>
            <w:r>
              <w:rPr>
                <w:rFonts w:eastAsiaTheme="minorEastAsia" w:hint="eastAsia"/>
                <w:sz w:val="18"/>
                <w:szCs w:val="18"/>
                <w:lang w:eastAsia="zh-CN"/>
              </w:rPr>
              <w:t xml:space="preserve"> in P</w:t>
            </w:r>
            <w:r w:rsidRPr="00F45145">
              <w:rPr>
                <w:sz w:val="20"/>
                <w:szCs w:val="20"/>
                <w:lang w:val="en-GB" w:eastAsia="zh-CN"/>
              </w:rPr>
              <w:t>rop</w:t>
            </w:r>
            <w:r w:rsidRPr="00DD34C8">
              <w:rPr>
                <w:rFonts w:eastAsiaTheme="minorEastAsia"/>
                <w:sz w:val="18"/>
                <w:szCs w:val="18"/>
                <w:lang w:eastAsia="zh-CN"/>
              </w:rPr>
              <w:t xml:space="preserve">osal </w:t>
            </w:r>
            <w:r w:rsidRPr="00DD34C8">
              <w:rPr>
                <w:rFonts w:eastAsiaTheme="minorEastAsia"/>
                <w:sz w:val="18"/>
                <w:szCs w:val="18"/>
                <w:lang w:eastAsia="zh-CN"/>
              </w:rPr>
              <w:fldChar w:fldCharType="begin"/>
            </w:r>
            <w:r w:rsidRPr="00DD34C8">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DD34C8">
              <w:rPr>
                <w:rFonts w:eastAsiaTheme="minorEastAsia"/>
                <w:sz w:val="18"/>
                <w:szCs w:val="18"/>
                <w:lang w:eastAsia="zh-CN"/>
              </w:rPr>
            </w:r>
            <w:r w:rsidRPr="00DD34C8">
              <w:rPr>
                <w:rFonts w:eastAsiaTheme="minorEastAsia"/>
                <w:sz w:val="18"/>
                <w:szCs w:val="18"/>
                <w:lang w:eastAsia="zh-CN"/>
              </w:rPr>
              <w:fldChar w:fldCharType="separate"/>
            </w:r>
            <w:r w:rsidRPr="00DD34C8">
              <w:rPr>
                <w:rFonts w:eastAsiaTheme="minorEastAsia"/>
                <w:sz w:val="18"/>
                <w:szCs w:val="18"/>
                <w:lang w:eastAsia="zh-CN"/>
              </w:rPr>
              <w:t>4.4.1</w:t>
            </w:r>
            <w:r w:rsidRPr="00DD34C8">
              <w:rPr>
                <w:rFonts w:eastAsiaTheme="minorEastAsia"/>
                <w:sz w:val="18"/>
                <w:szCs w:val="18"/>
                <w:lang w:eastAsia="zh-CN"/>
              </w:rPr>
              <w:fldChar w:fldCharType="end"/>
            </w:r>
            <w:r w:rsidRPr="00DD34C8">
              <w:rPr>
                <w:rFonts w:eastAsiaTheme="minorEastAsia"/>
                <w:sz w:val="18"/>
                <w:szCs w:val="18"/>
                <w:lang w:eastAsia="zh-CN"/>
              </w:rPr>
              <w:t>-</w:t>
            </w:r>
            <w:r w:rsidRPr="00DD34C8">
              <w:rPr>
                <w:rFonts w:eastAsiaTheme="minorEastAsia" w:hint="eastAsia"/>
                <w:sz w:val="18"/>
                <w:szCs w:val="18"/>
                <w:lang w:eastAsia="zh-CN"/>
              </w:rPr>
              <w:t xml:space="preserve">1 is too </w:t>
            </w:r>
            <w:r w:rsidRPr="00DD34C8">
              <w:rPr>
                <w:rFonts w:eastAsiaTheme="minorEastAsia"/>
                <w:sz w:val="18"/>
                <w:szCs w:val="18"/>
                <w:lang w:eastAsia="zh-CN"/>
              </w:rPr>
              <w:t>restrictive</w:t>
            </w:r>
            <w:r w:rsidRPr="00DD34C8">
              <w:rPr>
                <w:rFonts w:eastAsiaTheme="minorEastAsia" w:hint="eastAsia"/>
                <w:sz w:val="18"/>
                <w:szCs w:val="18"/>
                <w:lang w:eastAsia="zh-CN"/>
              </w:rPr>
              <w:t xml:space="preserve">. </w:t>
            </w:r>
            <w:r>
              <w:rPr>
                <w:rFonts w:eastAsiaTheme="minorEastAsia" w:hint="eastAsia"/>
                <w:sz w:val="18"/>
                <w:szCs w:val="18"/>
                <w:lang w:eastAsia="zh-CN"/>
              </w:rPr>
              <w:t>Regarding P</w:t>
            </w:r>
            <w:r w:rsidRPr="009037AF">
              <w:rPr>
                <w:rFonts w:eastAsiaTheme="minorEastAsia"/>
                <w:sz w:val="18"/>
                <w:szCs w:val="18"/>
                <w:lang w:eastAsia="zh-CN"/>
              </w:rPr>
              <w:t xml:space="preserve">roposal </w:t>
            </w:r>
            <w:r w:rsidRPr="009037AF">
              <w:rPr>
                <w:rFonts w:eastAsiaTheme="minorEastAsia"/>
                <w:sz w:val="18"/>
                <w:szCs w:val="18"/>
                <w:lang w:eastAsia="zh-CN"/>
              </w:rPr>
              <w:fldChar w:fldCharType="begin"/>
            </w:r>
            <w:r w:rsidRPr="009037AF">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9037AF">
              <w:rPr>
                <w:rFonts w:eastAsiaTheme="minorEastAsia"/>
                <w:sz w:val="18"/>
                <w:szCs w:val="18"/>
                <w:lang w:eastAsia="zh-CN"/>
              </w:rPr>
            </w:r>
            <w:r w:rsidRPr="009037AF">
              <w:rPr>
                <w:rFonts w:eastAsiaTheme="minorEastAsia"/>
                <w:sz w:val="18"/>
                <w:szCs w:val="18"/>
                <w:lang w:eastAsia="zh-CN"/>
              </w:rPr>
              <w:fldChar w:fldCharType="separate"/>
            </w:r>
            <w:r w:rsidRPr="009037AF">
              <w:rPr>
                <w:rFonts w:eastAsiaTheme="minorEastAsia"/>
                <w:sz w:val="18"/>
                <w:szCs w:val="18"/>
                <w:lang w:eastAsia="zh-CN"/>
              </w:rPr>
              <w:t>4.4.1</w:t>
            </w:r>
            <w:r w:rsidRPr="009037AF">
              <w:rPr>
                <w:rFonts w:eastAsiaTheme="minorEastAsia"/>
                <w:sz w:val="18"/>
                <w:szCs w:val="18"/>
                <w:lang w:eastAsia="zh-CN"/>
              </w:rPr>
              <w:fldChar w:fldCharType="end"/>
            </w:r>
            <w:r w:rsidRPr="009037AF">
              <w:rPr>
                <w:rFonts w:eastAsiaTheme="minorEastAsia"/>
                <w:sz w:val="18"/>
                <w:szCs w:val="18"/>
                <w:lang w:eastAsia="zh-CN"/>
              </w:rPr>
              <w:t>-2</w:t>
            </w:r>
            <w:r w:rsidRPr="009037AF">
              <w:rPr>
                <w:rFonts w:eastAsiaTheme="minorEastAsia" w:hint="eastAsia"/>
                <w:sz w:val="18"/>
                <w:szCs w:val="18"/>
                <w:lang w:eastAsia="zh-CN"/>
              </w:rPr>
              <w:t xml:space="preserve">, </w:t>
            </w:r>
            <w:r>
              <w:rPr>
                <w:rFonts w:eastAsiaTheme="minorEastAsia" w:hint="eastAsia"/>
                <w:sz w:val="18"/>
                <w:szCs w:val="18"/>
                <w:lang w:eastAsia="zh-CN"/>
              </w:rPr>
              <w:t xml:space="preserve">we are OK with the first bullet. However, regarding second </w:t>
            </w:r>
            <w:r>
              <w:rPr>
                <w:rFonts w:eastAsiaTheme="minorEastAsia"/>
                <w:sz w:val="18"/>
                <w:szCs w:val="18"/>
                <w:lang w:eastAsia="zh-CN"/>
              </w:rPr>
              <w:t>bullet</w:t>
            </w:r>
            <w:r>
              <w:rPr>
                <w:rFonts w:eastAsiaTheme="minorEastAsia" w:hint="eastAsia"/>
                <w:sz w:val="18"/>
                <w:szCs w:val="18"/>
                <w:lang w:eastAsia="zh-CN"/>
              </w:rPr>
              <w:t xml:space="preserve">, </w:t>
            </w:r>
            <w:r w:rsidRPr="009037AF">
              <w:rPr>
                <w:rFonts w:eastAsiaTheme="minorEastAsia" w:hint="eastAsia"/>
                <w:sz w:val="18"/>
                <w:szCs w:val="18"/>
                <w:lang w:eastAsia="zh-CN"/>
              </w:rPr>
              <w:t xml:space="preserve">why UE generates ACK/NACK when DCI disabled </w:t>
            </w:r>
            <w:r w:rsidRPr="009037AF">
              <w:rPr>
                <w:rFonts w:eastAsiaTheme="minorEastAsia"/>
                <w:sz w:val="18"/>
                <w:szCs w:val="18"/>
                <w:lang w:eastAsia="zh-CN"/>
              </w:rPr>
              <w:t>indicating</w:t>
            </w:r>
            <w:r>
              <w:rPr>
                <w:rFonts w:eastAsiaTheme="minorEastAsia" w:hint="eastAsia"/>
                <w:sz w:val="18"/>
                <w:szCs w:val="18"/>
                <w:lang w:eastAsia="zh-CN"/>
              </w:rPr>
              <w:t>?</w:t>
            </w:r>
          </w:p>
        </w:tc>
      </w:tr>
      <w:tr w:rsidR="00661EEC" w:rsidRPr="00525DAA" w14:paraId="3918423F" w14:textId="77777777" w:rsidTr="00460798">
        <w:tblPrEx>
          <w:jc w:val="left"/>
        </w:tblPrEx>
        <w:trPr>
          <w:trHeight w:val="253"/>
        </w:trPr>
        <w:tc>
          <w:tcPr>
            <w:tcW w:w="1555" w:type="dxa"/>
          </w:tcPr>
          <w:p w14:paraId="164B8181" w14:textId="6A7EFBCD" w:rsidR="00661EEC" w:rsidRPr="00560010" w:rsidRDefault="00661EEC" w:rsidP="000C72F3">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69B3FDB0" w14:textId="5DB63644" w:rsidR="00661EEC" w:rsidRPr="00560010" w:rsidRDefault="003C0ECF" w:rsidP="000C72F3">
            <w:pPr>
              <w:spacing w:after="0"/>
              <w:ind w:left="0" w:firstLine="0"/>
              <w:rPr>
                <w:rFonts w:eastAsiaTheme="minorEastAsia"/>
                <w:sz w:val="18"/>
                <w:szCs w:val="18"/>
                <w:lang w:eastAsia="zh-CN"/>
              </w:rPr>
            </w:pPr>
            <w:r>
              <w:rPr>
                <w:rFonts w:eastAsiaTheme="minorEastAsia"/>
                <w:sz w:val="18"/>
                <w:szCs w:val="18"/>
                <w:lang w:eastAsia="zh-CN"/>
              </w:rPr>
              <w:t>As previously commented, t</w:t>
            </w:r>
            <w:r w:rsidR="00661EEC">
              <w:rPr>
                <w:rFonts w:eastAsiaTheme="minorEastAsia"/>
                <w:sz w:val="18"/>
                <w:szCs w:val="18"/>
                <w:lang w:eastAsia="zh-CN"/>
              </w:rPr>
              <w:t xml:space="preserve">he proposal is unnecessary, especially if the previous one is agreed. </w:t>
            </w:r>
          </w:p>
        </w:tc>
      </w:tr>
      <w:tr w:rsidR="00BF1162" w:rsidRPr="00525DAA" w14:paraId="404DB37F" w14:textId="77777777" w:rsidTr="00460798">
        <w:tblPrEx>
          <w:jc w:val="left"/>
        </w:tblPrEx>
        <w:trPr>
          <w:trHeight w:val="253"/>
        </w:trPr>
        <w:tc>
          <w:tcPr>
            <w:tcW w:w="1555" w:type="dxa"/>
          </w:tcPr>
          <w:p w14:paraId="5D4AF6EB" w14:textId="5521CF05" w:rsidR="00BF1162" w:rsidRDefault="00BF1162" w:rsidP="00BF1162">
            <w:pPr>
              <w:spacing w:after="0"/>
              <w:rPr>
                <w:rFonts w:eastAsiaTheme="minorEastAsia"/>
                <w:sz w:val="18"/>
                <w:szCs w:val="18"/>
                <w:lang w:eastAsia="zh-CN"/>
              </w:rPr>
            </w:pPr>
            <w:r>
              <w:rPr>
                <w:rFonts w:eastAsiaTheme="minorEastAsia"/>
                <w:sz w:val="18"/>
                <w:szCs w:val="18"/>
                <w:lang w:eastAsia="zh-CN"/>
              </w:rPr>
              <w:t>Nokia, NSB2</w:t>
            </w:r>
          </w:p>
        </w:tc>
        <w:tc>
          <w:tcPr>
            <w:tcW w:w="7801" w:type="dxa"/>
          </w:tcPr>
          <w:p w14:paraId="0D0FE59C" w14:textId="4C9AC4FC" w:rsidR="00BF1162" w:rsidRDefault="00BF1162" w:rsidP="00BF1162">
            <w:pPr>
              <w:spacing w:after="0"/>
              <w:ind w:left="0" w:firstLine="0"/>
              <w:rPr>
                <w:bCs/>
                <w:sz w:val="20"/>
                <w:szCs w:val="20"/>
              </w:rPr>
            </w:pPr>
            <w:r>
              <w:rPr>
                <w:bCs/>
                <w:sz w:val="20"/>
                <w:szCs w:val="20"/>
              </w:rPr>
              <w:t>As we commented above, if the UE has sent an interest indication for a service, it produces a Type-1 codebook (if configured) in all the scheduled PUCCHs (e.g., for a unicast transmission), even when no PDSCH was received</w:t>
            </w:r>
            <w:r w:rsidR="000C5AD8">
              <w:rPr>
                <w:bCs/>
                <w:sz w:val="20"/>
                <w:szCs w:val="20"/>
              </w:rPr>
              <w:t xml:space="preserve"> for that service</w:t>
            </w:r>
            <w:r>
              <w:rPr>
                <w:bCs/>
                <w:sz w:val="20"/>
                <w:szCs w:val="20"/>
              </w:rPr>
              <w:t>. In our view, the proposal targets that problem. We can also agree with ZTE’s proposal in that sense.</w:t>
            </w:r>
          </w:p>
          <w:p w14:paraId="1FEF744F" w14:textId="77777777" w:rsidR="00BF1162" w:rsidRDefault="00BF1162" w:rsidP="00BF1162">
            <w:pPr>
              <w:spacing w:after="0"/>
              <w:ind w:left="0" w:firstLine="0"/>
              <w:rPr>
                <w:rFonts w:eastAsiaTheme="minorEastAsia"/>
                <w:sz w:val="18"/>
                <w:szCs w:val="18"/>
                <w:lang w:eastAsia="zh-CN"/>
              </w:rPr>
            </w:pPr>
          </w:p>
        </w:tc>
      </w:tr>
    </w:tbl>
    <w:p w14:paraId="3DFF3D02" w14:textId="77777777" w:rsidR="00B84D52" w:rsidRDefault="00B84D52" w:rsidP="00B84D52">
      <w:pPr>
        <w:rPr>
          <w:color w:val="DDD9C3" w:themeColor="background2" w:themeShade="E6"/>
          <w:lang w:eastAsia="zh-CN"/>
        </w:rPr>
      </w:pPr>
    </w:p>
    <w:p w14:paraId="5CB127C0" w14:textId="77777777" w:rsidR="00EA2091" w:rsidRPr="00D40C1B" w:rsidRDefault="00EA2091" w:rsidP="00EF4945">
      <w:pPr>
        <w:rPr>
          <w:lang w:eastAsia="zh-CN"/>
        </w:rPr>
      </w:pPr>
    </w:p>
    <w:p w14:paraId="46DF46E9" w14:textId="0A3AB745" w:rsidR="007B0902" w:rsidRDefault="001F5CEE" w:rsidP="00DF5FFD">
      <w:pPr>
        <w:pStyle w:val="Heading2"/>
        <w:tabs>
          <w:tab w:val="clear" w:pos="576"/>
        </w:tabs>
        <w:rPr>
          <w:rFonts w:eastAsiaTheme="minorEastAsia"/>
          <w:lang w:eastAsia="zh-CN"/>
        </w:rPr>
      </w:pPr>
      <w:r>
        <w:rPr>
          <w:rFonts w:eastAsiaTheme="minorEastAsia"/>
          <w:lang w:eastAsia="zh-CN"/>
        </w:rPr>
        <w:t>(CLOSED</w:t>
      </w:r>
      <w:r w:rsidR="00E57848">
        <w:rPr>
          <w:rFonts w:eastAsiaTheme="minorEastAsia"/>
          <w:lang w:eastAsia="zh-CN"/>
        </w:rPr>
        <w:t>)</w:t>
      </w:r>
      <w:r w:rsidR="007B0902" w:rsidRPr="007B0902">
        <w:rPr>
          <w:rFonts w:eastAsiaTheme="minorEastAsia"/>
          <w:lang w:eastAsia="zh-CN"/>
        </w:rPr>
        <w:t>enable/disable HARQ-ACK</w:t>
      </w:r>
      <w:r w:rsidR="007B0902">
        <w:rPr>
          <w:rFonts w:eastAsiaTheme="minorEastAsia"/>
          <w:lang w:eastAsia="zh-CN"/>
        </w:rPr>
        <w:t xml:space="preserve"> for retransmissions</w:t>
      </w:r>
    </w:p>
    <w:p w14:paraId="264436DF"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52B762D" w14:textId="6CDBD5A2" w:rsidR="00D602DE" w:rsidRPr="008C2A2A" w:rsidRDefault="007B0902" w:rsidP="00D602DE">
      <w:pPr>
        <w:rPr>
          <w:rFonts w:eastAsia="MS Mincho"/>
          <w:b/>
          <w:i/>
          <w:sz w:val="20"/>
          <w:u w:val="single"/>
          <w:lang w:eastAsia="ja-JP"/>
        </w:rPr>
      </w:pPr>
      <w:r w:rsidRPr="008C2A2A">
        <w:rPr>
          <w:rFonts w:eastAsia="MS Mincho"/>
          <w:b/>
          <w:i/>
          <w:sz w:val="20"/>
          <w:u w:val="single"/>
          <w:lang w:eastAsia="ja-JP"/>
        </w:rPr>
        <w:t xml:space="preserve"> </w:t>
      </w:r>
      <w:r w:rsidR="00D602DE" w:rsidRPr="008C2A2A">
        <w:rPr>
          <w:rFonts w:eastAsia="MS Mincho"/>
          <w:b/>
          <w:i/>
          <w:sz w:val="20"/>
          <w:u w:val="single"/>
          <w:lang w:eastAsia="ja-JP"/>
        </w:rPr>
        <w:t>“Applicability to retransmission”</w:t>
      </w:r>
    </w:p>
    <w:p w14:paraId="2F6176F0" w14:textId="77777777" w:rsidR="00D602DE" w:rsidRPr="008C2A2A" w:rsidRDefault="00D602DE" w:rsidP="00D602DE">
      <w:pPr>
        <w:numPr>
          <w:ilvl w:val="0"/>
          <w:numId w:val="5"/>
        </w:numPr>
        <w:spacing w:after="0" w:line="240" w:lineRule="auto"/>
        <w:contextualSpacing/>
        <w:rPr>
          <w:rFonts w:eastAsia="MS Mincho"/>
          <w:i/>
          <w:sz w:val="20"/>
          <w:lang w:eastAsia="ja-JP"/>
        </w:rPr>
      </w:pPr>
      <w:r w:rsidRPr="008C2A2A">
        <w:rPr>
          <w:rFonts w:eastAsia="MS Mincho"/>
          <w:i/>
          <w:sz w:val="20"/>
          <w:lang w:eastAsia="ja-JP"/>
        </w:rPr>
        <w:t>(Nokia) Proposal 2</w:t>
      </w:r>
      <w:r>
        <w:rPr>
          <w:rFonts w:eastAsia="MS Mincho"/>
          <w:i/>
          <w:sz w:val="20"/>
          <w:lang w:eastAsia="ja-JP"/>
        </w:rPr>
        <w:t>1</w:t>
      </w:r>
      <w:r w:rsidRPr="008C2A2A">
        <w:rPr>
          <w:rFonts w:eastAsia="MS Mincho"/>
          <w:i/>
          <w:sz w:val="20"/>
          <w:lang w:eastAsia="ja-JP"/>
        </w:rPr>
        <w:t xml:space="preserve">: </w:t>
      </w:r>
    </w:p>
    <w:p w14:paraId="491C9FD1" w14:textId="77777777" w:rsidR="00D602DE" w:rsidRPr="008C2A2A" w:rsidRDefault="00D602DE" w:rsidP="00D602DE">
      <w:pPr>
        <w:numPr>
          <w:ilvl w:val="1"/>
          <w:numId w:val="5"/>
        </w:numPr>
        <w:spacing w:after="0" w:line="240" w:lineRule="auto"/>
        <w:contextualSpacing/>
        <w:rPr>
          <w:rFonts w:eastAsia="MS Mincho"/>
          <w:i/>
          <w:sz w:val="20"/>
          <w:lang w:eastAsia="ja-JP"/>
        </w:rPr>
      </w:pPr>
      <w:r w:rsidRPr="008C2A2A">
        <w:rPr>
          <w:rFonts w:eastAsia="MS Mincho"/>
          <w:i/>
          <w:sz w:val="20"/>
          <w:lang w:eastAsia="ja-JP"/>
        </w:rPr>
        <w:t>If the UE follows the DCI indication for enabling / disabling HARQ-ACK feedback for a G-RNTI, the UE follows the DCI indication also for transmitting / not transmitting HARQ-AC</w:t>
      </w:r>
      <w:r>
        <w:rPr>
          <w:rFonts w:eastAsia="MS Mincho"/>
          <w:i/>
          <w:sz w:val="20"/>
          <w:lang w:eastAsia="ja-JP"/>
        </w:rPr>
        <w:t>K feedback upon retransmissions</w:t>
      </w:r>
      <w:r w:rsidRPr="008C2A2A">
        <w:rPr>
          <w:rFonts w:eastAsia="MS Mincho"/>
          <w:i/>
          <w:sz w:val="20"/>
          <w:lang w:eastAsia="ja-JP"/>
        </w:rPr>
        <w:t>.</w:t>
      </w:r>
    </w:p>
    <w:p w14:paraId="6A2BEB77" w14:textId="77777777" w:rsidR="00D602DE" w:rsidRDefault="00D602DE" w:rsidP="00D602DE">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3</w:t>
      </w:r>
      <w:r w:rsidRPr="00D10715">
        <w:rPr>
          <w:rFonts w:eastAsia="MS Mincho"/>
          <w:i/>
          <w:sz w:val="20"/>
          <w:lang w:eastAsia="ja-JP"/>
        </w:rPr>
        <w:t xml:space="preserve">: </w:t>
      </w:r>
    </w:p>
    <w:p w14:paraId="31F52C91" w14:textId="77777777" w:rsidR="00D602DE" w:rsidRDefault="00D602DE" w:rsidP="00D602DE">
      <w:pPr>
        <w:numPr>
          <w:ilvl w:val="1"/>
          <w:numId w:val="5"/>
        </w:numPr>
        <w:spacing w:after="0" w:line="240" w:lineRule="auto"/>
        <w:contextualSpacing/>
        <w:rPr>
          <w:rFonts w:eastAsia="MS Mincho"/>
          <w:i/>
          <w:sz w:val="20"/>
          <w:lang w:eastAsia="ja-JP"/>
        </w:rPr>
      </w:pPr>
      <w:r w:rsidRPr="00D10715">
        <w:rPr>
          <w:rFonts w:eastAsia="MS Mincho"/>
          <w:i/>
          <w:sz w:val="20"/>
          <w:lang w:eastAsia="ja-JP"/>
        </w:rPr>
        <w:t>The indication of the enabling/disabling for retransmission depends on the RRC/DCI signaling same as initial transmission.</w:t>
      </w:r>
    </w:p>
    <w:p w14:paraId="25BB8594" w14:textId="77777777" w:rsidR="00D602DE" w:rsidRPr="00BB0B31"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5</w:t>
      </w:r>
      <w:r w:rsidRPr="00BB0B31">
        <w:rPr>
          <w:i/>
        </w:rPr>
        <w:t>:</w:t>
      </w:r>
    </w:p>
    <w:p w14:paraId="26003C82" w14:textId="77777777" w:rsidR="00D602DE" w:rsidRPr="00D10715" w:rsidRDefault="00D602DE" w:rsidP="00D602DE">
      <w:pPr>
        <w:numPr>
          <w:ilvl w:val="1"/>
          <w:numId w:val="5"/>
        </w:numPr>
        <w:spacing w:after="0" w:line="240" w:lineRule="auto"/>
        <w:contextualSpacing/>
        <w:rPr>
          <w:rFonts w:eastAsia="MS Mincho"/>
          <w:i/>
          <w:sz w:val="20"/>
          <w:lang w:eastAsia="ja-JP"/>
        </w:rPr>
      </w:pPr>
      <w:r w:rsidRPr="00BB0B31">
        <w:rPr>
          <w:rFonts w:eastAsia="MS Mincho"/>
          <w:i/>
          <w:sz w:val="20"/>
          <w:lang w:eastAsia="ja-JP"/>
        </w:rPr>
        <w:t>Same HARQ-ACK feedback option should be kept for initial transmission and retransmission for same TB.</w:t>
      </w:r>
    </w:p>
    <w:p w14:paraId="721E147A" w14:textId="77777777" w:rsidR="00D602DE" w:rsidRDefault="00D602DE" w:rsidP="00D602DE">
      <w:pPr>
        <w:numPr>
          <w:ilvl w:val="0"/>
          <w:numId w:val="5"/>
        </w:numPr>
        <w:spacing w:after="0" w:line="240" w:lineRule="auto"/>
        <w:contextualSpacing/>
        <w:rPr>
          <w:rFonts w:eastAsia="MS Mincho"/>
          <w:i/>
          <w:sz w:val="20"/>
          <w:lang w:eastAsia="ja-JP"/>
        </w:rPr>
      </w:pPr>
      <w:r w:rsidRPr="003075FD">
        <w:rPr>
          <w:rFonts w:eastAsia="MS Mincho"/>
          <w:i/>
          <w:sz w:val="20"/>
          <w:lang w:eastAsia="ja-JP"/>
        </w:rPr>
        <w:t xml:space="preserve">(Ericsson) Proposal </w:t>
      </w:r>
      <w:r>
        <w:rPr>
          <w:rFonts w:eastAsia="MS Mincho"/>
          <w:i/>
          <w:sz w:val="20"/>
          <w:lang w:eastAsia="ja-JP"/>
        </w:rPr>
        <w:t>19</w:t>
      </w:r>
      <w:r w:rsidRPr="003075FD">
        <w:rPr>
          <w:rFonts w:eastAsia="MS Mincho"/>
          <w:i/>
          <w:sz w:val="20"/>
          <w:lang w:eastAsia="ja-JP"/>
        </w:rPr>
        <w:t xml:space="preserve">: </w:t>
      </w:r>
    </w:p>
    <w:p w14:paraId="07047094" w14:textId="77777777" w:rsidR="00D602DE" w:rsidRPr="003075FD" w:rsidRDefault="00D602DE" w:rsidP="00D602DE">
      <w:pPr>
        <w:numPr>
          <w:ilvl w:val="1"/>
          <w:numId w:val="5"/>
        </w:numPr>
        <w:spacing w:after="0" w:line="240" w:lineRule="auto"/>
        <w:contextualSpacing/>
        <w:rPr>
          <w:rFonts w:eastAsia="MS Mincho"/>
          <w:i/>
          <w:sz w:val="20"/>
          <w:lang w:eastAsia="ja-JP"/>
        </w:rPr>
      </w:pPr>
      <w:r w:rsidRPr="003075FD">
        <w:rPr>
          <w:rFonts w:eastAsia="MS Mincho"/>
          <w:i/>
          <w:sz w:val="20"/>
          <w:lang w:eastAsia="ja-JP"/>
        </w:rPr>
        <w:t>The enable/disable indicator in the group-common PDCCHs can be present for either initial transmission and retransmission as long as they are PTM transmission.</w:t>
      </w:r>
    </w:p>
    <w:p w14:paraId="505F92BD" w14:textId="77777777" w:rsidR="00D602DE" w:rsidRDefault="00D602DE" w:rsidP="00D602DE">
      <w:pPr>
        <w:rPr>
          <w:rFonts w:eastAsia="MS Mincho"/>
          <w:i/>
          <w:sz w:val="20"/>
          <w:lang w:eastAsia="ja-JP"/>
        </w:rPr>
      </w:pPr>
    </w:p>
    <w:p w14:paraId="5181BE60" w14:textId="285F17F8" w:rsidR="007B0902" w:rsidRPr="00EA2091" w:rsidRDefault="007B0902" w:rsidP="007B0902">
      <w:pPr>
        <w:pStyle w:val="Heading3"/>
        <w:rPr>
          <w:lang w:eastAsia="zh-CN"/>
        </w:rPr>
      </w:pPr>
      <w:bookmarkStart w:id="218" w:name="_Ref87474705"/>
      <w:r w:rsidRPr="00EA2091">
        <w:rPr>
          <w:lang w:eastAsia="zh-CN"/>
        </w:rPr>
        <w:lastRenderedPageBreak/>
        <w:t>Round-1</w:t>
      </w:r>
      <w:bookmarkEnd w:id="218"/>
    </w:p>
    <w:p w14:paraId="37EC6714" w14:textId="77777777" w:rsidR="007B0902" w:rsidRPr="007B0902" w:rsidRDefault="007B0902" w:rsidP="007B0902">
      <w:pPr>
        <w:rPr>
          <w:i/>
          <w:iCs/>
          <w:sz w:val="21"/>
          <w:lang w:val="en-GB" w:eastAsia="zh-CN"/>
        </w:rPr>
      </w:pPr>
      <w:r w:rsidRPr="007B0902">
        <w:rPr>
          <w:i/>
          <w:iCs/>
          <w:sz w:val="21"/>
          <w:lang w:val="en-GB" w:eastAsia="zh-CN"/>
        </w:rPr>
        <w:t>FL’s Comments</w:t>
      </w:r>
    </w:p>
    <w:p w14:paraId="46E2EAD1" w14:textId="59596CF0" w:rsidR="007B0902" w:rsidRDefault="007B0902" w:rsidP="007B0902">
      <w:pPr>
        <w:overflowPunct w:val="0"/>
        <w:autoSpaceDE w:val="0"/>
        <w:autoSpaceDN w:val="0"/>
        <w:spacing w:after="120" w:line="240" w:lineRule="auto"/>
        <w:ind w:left="0" w:firstLine="0"/>
        <w:rPr>
          <w:iCs/>
          <w:sz w:val="20"/>
          <w:szCs w:val="20"/>
          <w:lang w:eastAsia="zh-CN"/>
        </w:rPr>
      </w:pPr>
      <w:r w:rsidRPr="00DB6B2D">
        <w:rPr>
          <w:sz w:val="20"/>
          <w:szCs w:val="20"/>
          <w:lang w:eastAsia="zh-CN"/>
        </w:rPr>
        <w:t>On</w:t>
      </w:r>
      <w:r w:rsidR="003446EB">
        <w:rPr>
          <w:sz w:val="20"/>
          <w:szCs w:val="20"/>
          <w:lang w:eastAsia="zh-CN"/>
        </w:rPr>
        <w:t>e</w:t>
      </w:r>
      <w:r w:rsidRPr="00DB6B2D">
        <w:rPr>
          <w:sz w:val="20"/>
          <w:szCs w:val="20"/>
          <w:lang w:eastAsia="zh-CN"/>
        </w:rPr>
        <w:t xml:space="preserve"> FFS pertaining to the agreement of enabling/disabling HARQ-ACK is </w:t>
      </w:r>
      <w:r w:rsidRPr="004E4179">
        <w:rPr>
          <w:iCs/>
          <w:sz w:val="20"/>
          <w:szCs w:val="20"/>
          <w:lang w:eastAsia="zh-CN"/>
        </w:rPr>
        <w:t>the relation to the enabling/disabling ACK/NACK based HARQ-ACK feedback for retransmission.</w:t>
      </w:r>
    </w:p>
    <w:p w14:paraId="61BB71E6" w14:textId="2F31982E" w:rsidR="007B0902" w:rsidRPr="00DB6B2D" w:rsidRDefault="007B0902" w:rsidP="007B0902">
      <w:pPr>
        <w:overflowPunct w:val="0"/>
        <w:autoSpaceDE w:val="0"/>
        <w:autoSpaceDN w:val="0"/>
        <w:spacing w:after="120" w:line="240" w:lineRule="auto"/>
        <w:ind w:left="0" w:firstLine="0"/>
        <w:rPr>
          <w:lang w:eastAsia="zh-CN"/>
        </w:rPr>
      </w:pPr>
      <w:r>
        <w:rPr>
          <w:iCs/>
          <w:sz w:val="20"/>
          <w:szCs w:val="20"/>
          <w:lang w:eastAsia="zh-CN"/>
        </w:rPr>
        <w:t xml:space="preserve">Assuming it is unicast, if the HARQ-ACK is disabled, there should be no retransmission because no HARQ-ACK feedback at the network side. </w:t>
      </w:r>
      <w:r w:rsidR="000737F1">
        <w:rPr>
          <w:iCs/>
          <w:sz w:val="20"/>
          <w:szCs w:val="20"/>
          <w:lang w:eastAsia="zh-CN"/>
        </w:rPr>
        <w:t>However, it is PTM transmission targeting a group of U</w:t>
      </w:r>
      <w:r w:rsidR="007C0896">
        <w:rPr>
          <w:iCs/>
          <w:sz w:val="20"/>
          <w:szCs w:val="20"/>
          <w:lang w:eastAsia="zh-CN"/>
        </w:rPr>
        <w:t>e</w:t>
      </w:r>
      <w:r w:rsidR="000737F1">
        <w:rPr>
          <w:iCs/>
          <w:sz w:val="20"/>
          <w:szCs w:val="20"/>
          <w:lang w:eastAsia="zh-CN"/>
        </w:rPr>
        <w:t xml:space="preserve">s. </w:t>
      </w:r>
      <w:r w:rsidR="005D0781">
        <w:rPr>
          <w:iCs/>
          <w:sz w:val="20"/>
          <w:szCs w:val="20"/>
          <w:lang w:eastAsia="zh-CN"/>
        </w:rPr>
        <w:t>The case exists that the HARQ-ACK is disabled for some U</w:t>
      </w:r>
      <w:r w:rsidR="007C0896">
        <w:rPr>
          <w:iCs/>
          <w:sz w:val="20"/>
          <w:szCs w:val="20"/>
          <w:lang w:eastAsia="zh-CN"/>
        </w:rPr>
        <w:t>e</w:t>
      </w:r>
      <w:r w:rsidR="005D0781">
        <w:rPr>
          <w:iCs/>
          <w:sz w:val="20"/>
          <w:szCs w:val="20"/>
          <w:lang w:eastAsia="zh-CN"/>
        </w:rPr>
        <w:t>s but enabled for some other U</w:t>
      </w:r>
      <w:r w:rsidR="007C0896">
        <w:rPr>
          <w:iCs/>
          <w:sz w:val="20"/>
          <w:szCs w:val="20"/>
          <w:lang w:eastAsia="zh-CN"/>
        </w:rPr>
        <w:t>e</w:t>
      </w:r>
      <w:r w:rsidR="005D0781">
        <w:rPr>
          <w:iCs/>
          <w:sz w:val="20"/>
          <w:szCs w:val="20"/>
          <w:lang w:eastAsia="zh-CN"/>
        </w:rPr>
        <w:t>s in the same group. Hence, network may transmit the previous TB upon receiving NACK from some UE with HARQ-ACK enabled and the transmission can be PTM or PTP. As such, it is valid to clarify</w:t>
      </w:r>
      <w:r w:rsidR="00AB2883">
        <w:rPr>
          <w:iCs/>
          <w:sz w:val="20"/>
          <w:szCs w:val="20"/>
          <w:lang w:eastAsia="zh-CN"/>
        </w:rPr>
        <w:t>/discuss</w:t>
      </w:r>
      <w:r w:rsidR="005D0781">
        <w:rPr>
          <w:iCs/>
          <w:sz w:val="20"/>
          <w:szCs w:val="20"/>
          <w:lang w:eastAsia="zh-CN"/>
        </w:rPr>
        <w:t xml:space="preserve"> whether the HARQ-ACK is enabled or disabled for retransmission. </w:t>
      </w:r>
    </w:p>
    <w:p w14:paraId="0A5730D7" w14:textId="77777777" w:rsidR="007B0902" w:rsidRDefault="007B0902" w:rsidP="007B0902">
      <w:pPr>
        <w:rPr>
          <w:lang w:eastAsia="zh-CN"/>
        </w:rPr>
      </w:pPr>
    </w:p>
    <w:p w14:paraId="4DF96492"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3942547" w14:textId="24FF745C" w:rsidR="007B0902" w:rsidRDefault="007B0902" w:rsidP="007B0902">
      <w:pPr>
        <w:pStyle w:val="Heading4"/>
        <w:numPr>
          <w:ilvl w:val="0"/>
          <w:numId w:val="0"/>
        </w:numPr>
        <w:ind w:left="720" w:hanging="720"/>
        <w:rPr>
          <w:sz w:val="20"/>
          <w:szCs w:val="20"/>
          <w:lang w:val="en-GB" w:eastAsia="zh-CN"/>
        </w:rPr>
      </w:pPr>
      <w:bookmarkStart w:id="219" w:name="OLE_LINK8"/>
      <w:r w:rsidRPr="00F45145">
        <w:rPr>
          <w:rFonts w:hint="eastAsia"/>
          <w:sz w:val="20"/>
          <w:szCs w:val="20"/>
          <w:lang w:val="en-GB" w:eastAsia="zh-CN"/>
        </w:rPr>
        <w:t>P</w:t>
      </w:r>
      <w:r w:rsidRPr="00F45145">
        <w:rPr>
          <w:sz w:val="20"/>
          <w:szCs w:val="20"/>
          <w:lang w:val="en-GB" w:eastAsia="zh-CN"/>
        </w:rPr>
        <w:t xml:space="preserve">roposal </w:t>
      </w:r>
      <w:r w:rsidR="00957FBB">
        <w:rPr>
          <w:sz w:val="20"/>
          <w:szCs w:val="20"/>
          <w:lang w:val="en-GB" w:eastAsia="zh-CN"/>
        </w:rPr>
        <w:fldChar w:fldCharType="begin"/>
      </w:r>
      <w:r w:rsidR="00957FBB">
        <w:rPr>
          <w:sz w:val="20"/>
          <w:szCs w:val="20"/>
          <w:lang w:val="en-GB" w:eastAsia="zh-CN"/>
        </w:rPr>
        <w:instrText xml:space="preserve"> REF _Ref87474705 \r \h </w:instrText>
      </w:r>
      <w:r w:rsidR="00957FBB">
        <w:rPr>
          <w:sz w:val="20"/>
          <w:szCs w:val="20"/>
          <w:lang w:val="en-GB" w:eastAsia="zh-CN"/>
        </w:rPr>
      </w:r>
      <w:r w:rsidR="00957FBB">
        <w:rPr>
          <w:sz w:val="20"/>
          <w:szCs w:val="20"/>
          <w:lang w:val="en-GB" w:eastAsia="zh-CN"/>
        </w:rPr>
        <w:fldChar w:fldCharType="separate"/>
      </w:r>
      <w:r w:rsidR="00957FBB">
        <w:rPr>
          <w:sz w:val="20"/>
          <w:szCs w:val="20"/>
          <w:lang w:val="en-GB" w:eastAsia="zh-CN"/>
        </w:rPr>
        <w:t>4.5.1</w:t>
      </w:r>
      <w:r w:rsidR="00957FBB">
        <w:rPr>
          <w:sz w:val="20"/>
          <w:szCs w:val="20"/>
          <w:lang w:val="en-GB" w:eastAsia="zh-CN"/>
        </w:rPr>
        <w:fldChar w:fldCharType="end"/>
      </w:r>
      <w:r w:rsidR="007816E5">
        <w:rPr>
          <w:sz w:val="20"/>
          <w:szCs w:val="20"/>
          <w:lang w:val="en-GB" w:eastAsia="zh-CN"/>
        </w:rPr>
        <w:t xml:space="preserve"> </w:t>
      </w:r>
    </w:p>
    <w:p w14:paraId="1E2990F3" w14:textId="77777777" w:rsidR="002C4094" w:rsidRDefault="00AB2883" w:rsidP="00F75C26">
      <w:pPr>
        <w:pStyle w:val="ListParagraph"/>
        <w:numPr>
          <w:ilvl w:val="0"/>
          <w:numId w:val="60"/>
        </w:numPr>
        <w:spacing w:after="0" w:line="240" w:lineRule="auto"/>
        <w:rPr>
          <w:lang w:eastAsia="zh-CN"/>
        </w:rPr>
      </w:pPr>
      <w:r w:rsidRPr="00162D64">
        <w:rPr>
          <w:rFonts w:hint="eastAsia"/>
          <w:lang w:eastAsia="zh-CN"/>
        </w:rPr>
        <w:t>F</w:t>
      </w:r>
      <w:r w:rsidRPr="00162D64">
        <w:rPr>
          <w:lang w:eastAsia="zh-CN"/>
        </w:rPr>
        <w:t xml:space="preserve">or PTM retransmission, </w:t>
      </w:r>
    </w:p>
    <w:p w14:paraId="27CA4382" w14:textId="6EFA6BCC" w:rsidR="00AB2883" w:rsidRPr="00124270" w:rsidRDefault="002C4094" w:rsidP="00F75C26">
      <w:pPr>
        <w:pStyle w:val="ListParagraph"/>
        <w:numPr>
          <w:ilvl w:val="1"/>
          <w:numId w:val="60"/>
        </w:numPr>
        <w:spacing w:after="0" w:line="240" w:lineRule="auto"/>
        <w:rPr>
          <w:lang w:eastAsia="zh-CN"/>
        </w:rPr>
      </w:pPr>
      <w:r>
        <w:rPr>
          <w:lang w:eastAsia="zh-CN"/>
        </w:rPr>
        <w:t xml:space="preserve">if UE is configured to enable/disable HARQ-ACK per group-common DCI indication for initial transmission, whether HARQ-ACK is enabled/disabled for PTM retransmission also follows the indication in the </w:t>
      </w:r>
      <w:r w:rsidRPr="002C4094">
        <w:rPr>
          <w:lang w:val="en-US" w:eastAsia="zh-CN"/>
        </w:rPr>
        <w:t xml:space="preserve">group-common DCI </w:t>
      </w:r>
      <w:r>
        <w:rPr>
          <w:lang w:val="en-US" w:eastAsia="zh-CN"/>
        </w:rPr>
        <w:t xml:space="preserve">scheduling the PTM retransmission. </w:t>
      </w:r>
    </w:p>
    <w:p w14:paraId="10D6A869" w14:textId="722032B9" w:rsidR="00124270" w:rsidRPr="00162D64" w:rsidRDefault="00124270" w:rsidP="00F75C26">
      <w:pPr>
        <w:pStyle w:val="ListParagraph"/>
        <w:numPr>
          <w:ilvl w:val="1"/>
          <w:numId w:val="60"/>
        </w:numPr>
        <w:spacing w:after="0" w:line="240" w:lineRule="auto"/>
        <w:rPr>
          <w:lang w:eastAsia="zh-CN"/>
        </w:rPr>
      </w:pPr>
      <w:r>
        <w:rPr>
          <w:lang w:val="en-US" w:eastAsia="zh-CN"/>
        </w:rPr>
        <w:t xml:space="preserve">if UE is configured </w:t>
      </w:r>
      <w:r w:rsidR="00A0025F">
        <w:rPr>
          <w:lang w:val="en-US" w:eastAsia="zh-CN"/>
        </w:rPr>
        <w:t xml:space="preserve">directly whether the HARQ-ACK is enabled/disabled, it applies to both PTM initial transmission and retransmission. </w:t>
      </w:r>
    </w:p>
    <w:p w14:paraId="300B2AFD" w14:textId="3CE8BF7F" w:rsidR="00AB2883" w:rsidRPr="00162D64" w:rsidRDefault="00AB2883" w:rsidP="00F75C26">
      <w:pPr>
        <w:pStyle w:val="ListParagraph"/>
        <w:numPr>
          <w:ilvl w:val="0"/>
          <w:numId w:val="60"/>
        </w:numPr>
        <w:spacing w:after="0" w:line="240" w:lineRule="auto"/>
        <w:rPr>
          <w:lang w:eastAsia="zh-CN"/>
        </w:rPr>
      </w:pPr>
      <w:r w:rsidRPr="00162D64">
        <w:rPr>
          <w:lang w:eastAsia="zh-CN"/>
        </w:rPr>
        <w:t xml:space="preserve">For PTP retransmission, the HARQ-ACK is always enabled. </w:t>
      </w:r>
    </w:p>
    <w:bookmarkEnd w:id="219"/>
    <w:p w14:paraId="6AC24D96" w14:textId="6D9DC523" w:rsidR="00AB2883" w:rsidRPr="00AB2883" w:rsidRDefault="00AB2883" w:rsidP="00AB2883">
      <w:pPr>
        <w:rPr>
          <w:lang w:val="en-GB" w:eastAsia="zh-CN"/>
        </w:rPr>
      </w:pPr>
    </w:p>
    <w:p w14:paraId="612879AB" w14:textId="77777777" w:rsidR="007B0902" w:rsidRPr="00525DAA" w:rsidRDefault="007B0902" w:rsidP="007B0902">
      <w:pPr>
        <w:rPr>
          <w:color w:val="DDD9C3" w:themeColor="background2" w:themeShade="E6"/>
          <w:lang w:val="en-GB" w:eastAsia="zh-CN"/>
        </w:rPr>
      </w:pPr>
    </w:p>
    <w:p w14:paraId="68D06DD6"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0902" w:rsidRPr="00525DAA" w14:paraId="0438E35E" w14:textId="77777777" w:rsidTr="00535847">
        <w:trPr>
          <w:trHeight w:val="253"/>
          <w:jc w:val="center"/>
        </w:trPr>
        <w:tc>
          <w:tcPr>
            <w:tcW w:w="1555" w:type="dxa"/>
          </w:tcPr>
          <w:p w14:paraId="1F1286FB" w14:textId="77777777" w:rsidR="007B0902" w:rsidRPr="00F45145" w:rsidRDefault="007B0902" w:rsidP="00535847">
            <w:pPr>
              <w:spacing w:after="0"/>
              <w:rPr>
                <w:rFonts w:cstheme="minorHAnsi"/>
                <w:sz w:val="16"/>
                <w:szCs w:val="16"/>
              </w:rPr>
            </w:pPr>
            <w:r w:rsidRPr="00F45145">
              <w:rPr>
                <w:b/>
                <w:sz w:val="16"/>
                <w:szCs w:val="16"/>
              </w:rPr>
              <w:t>Company</w:t>
            </w:r>
          </w:p>
        </w:tc>
        <w:tc>
          <w:tcPr>
            <w:tcW w:w="7801" w:type="dxa"/>
          </w:tcPr>
          <w:p w14:paraId="24D115AA" w14:textId="77777777" w:rsidR="007B0902" w:rsidRPr="00F45145" w:rsidRDefault="007B0902" w:rsidP="00535847">
            <w:pPr>
              <w:spacing w:after="0"/>
              <w:rPr>
                <w:rFonts w:eastAsiaTheme="minorEastAsia"/>
                <w:sz w:val="16"/>
                <w:szCs w:val="16"/>
                <w:lang w:eastAsia="zh-CN"/>
              </w:rPr>
            </w:pPr>
            <w:r w:rsidRPr="00F45145">
              <w:rPr>
                <w:b/>
                <w:sz w:val="16"/>
                <w:szCs w:val="16"/>
              </w:rPr>
              <w:t xml:space="preserve">Comments </w:t>
            </w:r>
          </w:p>
        </w:tc>
      </w:tr>
      <w:tr w:rsidR="007B0902" w:rsidRPr="00525DAA" w14:paraId="39EC7BF4" w14:textId="77777777" w:rsidTr="00535847">
        <w:trPr>
          <w:trHeight w:val="253"/>
          <w:jc w:val="center"/>
        </w:trPr>
        <w:tc>
          <w:tcPr>
            <w:tcW w:w="1555" w:type="dxa"/>
          </w:tcPr>
          <w:p w14:paraId="15774100" w14:textId="72C1A83C" w:rsidR="007B0902"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77A9026" w14:textId="77777777" w:rsidR="007B0902" w:rsidRPr="001171ED" w:rsidRDefault="005919D1" w:rsidP="00535847">
            <w:pPr>
              <w:spacing w:after="0"/>
              <w:rPr>
                <w:bCs/>
                <w:sz w:val="16"/>
                <w:szCs w:val="16"/>
              </w:rPr>
            </w:pPr>
            <w:r w:rsidRPr="001171ED">
              <w:rPr>
                <w:bCs/>
                <w:sz w:val="16"/>
                <w:szCs w:val="16"/>
              </w:rPr>
              <w:t xml:space="preserve">We are OK with this proposal. </w:t>
            </w:r>
          </w:p>
          <w:p w14:paraId="3153A0AE" w14:textId="15019C3D" w:rsidR="001171ED" w:rsidRDefault="001171ED" w:rsidP="00535847">
            <w:pPr>
              <w:spacing w:after="0"/>
              <w:rPr>
                <w:ins w:id="220" w:author="Haipeng HP1 Lei" w:date="2021-11-11T18:15:00Z"/>
                <w:bCs/>
                <w:sz w:val="16"/>
                <w:szCs w:val="16"/>
              </w:rPr>
            </w:pPr>
            <w:r w:rsidRPr="001171ED">
              <w:rPr>
                <w:bCs/>
                <w:sz w:val="16"/>
                <w:szCs w:val="16"/>
              </w:rPr>
              <w:t>Suggestion from our side to make the proposal concise:</w:t>
            </w:r>
          </w:p>
          <w:p w14:paraId="79D396BD" w14:textId="5E8996DD" w:rsidR="001171ED" w:rsidRPr="000E4D5D" w:rsidRDefault="001171ED" w:rsidP="000E4D5D">
            <w:pPr>
              <w:pStyle w:val="ListParagraph"/>
              <w:numPr>
                <w:ilvl w:val="0"/>
                <w:numId w:val="60"/>
              </w:numPr>
              <w:spacing w:after="0" w:line="240" w:lineRule="auto"/>
              <w:rPr>
                <w:bCs/>
                <w:lang w:eastAsia="zh-CN"/>
              </w:rPr>
            </w:pPr>
            <w:ins w:id="221" w:author="Haipeng HP1 Lei" w:date="2021-11-11T18:15:00Z">
              <w:r w:rsidRPr="001171ED">
                <w:rPr>
                  <w:bCs/>
                  <w:lang w:eastAsia="zh-CN"/>
                </w:rPr>
                <w:t>Same HARQ-ACK feedback option applies to both PTM initial transmission and retransmission</w:t>
              </w:r>
              <w:r>
                <w:rPr>
                  <w:bCs/>
                  <w:lang w:eastAsia="zh-CN"/>
                </w:rPr>
                <w:t xml:space="preserve"> for a TB</w:t>
              </w:r>
              <w:r w:rsidRPr="001171ED">
                <w:rPr>
                  <w:bCs/>
                  <w:lang w:eastAsia="zh-CN"/>
                </w:rPr>
                <w:t>.</w:t>
              </w:r>
            </w:ins>
          </w:p>
          <w:p w14:paraId="54AF103A" w14:textId="192E0A00" w:rsidR="001171ED" w:rsidRPr="001171ED" w:rsidDel="001171ED" w:rsidRDefault="001171ED" w:rsidP="001171ED">
            <w:pPr>
              <w:pStyle w:val="ListParagraph"/>
              <w:numPr>
                <w:ilvl w:val="0"/>
                <w:numId w:val="60"/>
              </w:numPr>
              <w:spacing w:after="0" w:line="240" w:lineRule="auto"/>
              <w:rPr>
                <w:del w:id="222" w:author="Haipeng HP1 Lei" w:date="2021-11-11T18:15:00Z"/>
                <w:bCs/>
                <w:lang w:eastAsia="zh-CN"/>
              </w:rPr>
            </w:pPr>
            <w:del w:id="223" w:author="Haipeng HP1 Lei" w:date="2021-11-11T18:15:00Z">
              <w:r w:rsidRPr="001171ED" w:rsidDel="001171ED">
                <w:rPr>
                  <w:rFonts w:hint="eastAsia"/>
                  <w:bCs/>
                  <w:lang w:eastAsia="zh-CN"/>
                </w:rPr>
                <w:delText>F</w:delText>
              </w:r>
              <w:r w:rsidRPr="001171ED" w:rsidDel="001171ED">
                <w:rPr>
                  <w:bCs/>
                  <w:lang w:eastAsia="zh-CN"/>
                </w:rPr>
                <w:delText xml:space="preserve">or PTM retransmission, </w:delText>
              </w:r>
            </w:del>
          </w:p>
          <w:p w14:paraId="5B0E5E34" w14:textId="6C5D4222" w:rsidR="001171ED" w:rsidRPr="001171ED" w:rsidDel="001171ED" w:rsidRDefault="001171ED" w:rsidP="001171ED">
            <w:pPr>
              <w:pStyle w:val="ListParagraph"/>
              <w:numPr>
                <w:ilvl w:val="1"/>
                <w:numId w:val="60"/>
              </w:numPr>
              <w:spacing w:after="0" w:line="240" w:lineRule="auto"/>
              <w:rPr>
                <w:del w:id="224" w:author="Haipeng HP1 Lei" w:date="2021-11-11T18:13:00Z"/>
                <w:bCs/>
                <w:lang w:eastAsia="zh-CN"/>
              </w:rPr>
            </w:pPr>
            <w:del w:id="225" w:author="Haipeng HP1 Lei" w:date="2021-11-11T18:13:00Z">
              <w:r w:rsidRPr="001171ED" w:rsidDel="001171ED">
                <w:rPr>
                  <w:bCs/>
                  <w:lang w:eastAsia="zh-CN"/>
                </w:rPr>
                <w:delText xml:space="preserve">if UE is configured to enable/disable HARQ-ACK per group-common DCI indication for initial transmission, whether HARQ-ACK is enabled/disabled for PTM retransmission also follows the indication in the </w:delText>
              </w:r>
              <w:r w:rsidRPr="001171ED" w:rsidDel="001171ED">
                <w:rPr>
                  <w:bCs/>
                  <w:lang w:val="en-US" w:eastAsia="zh-CN"/>
                </w:rPr>
                <w:delText xml:space="preserve">group-common DCI scheduling the PTM retransmission. </w:delText>
              </w:r>
            </w:del>
          </w:p>
          <w:p w14:paraId="5140E8A0" w14:textId="436D9C68" w:rsidR="001171ED" w:rsidRPr="001171ED" w:rsidRDefault="001171ED" w:rsidP="001171ED">
            <w:pPr>
              <w:pStyle w:val="ListParagraph"/>
              <w:numPr>
                <w:ilvl w:val="1"/>
                <w:numId w:val="60"/>
              </w:numPr>
              <w:spacing w:after="0" w:line="240" w:lineRule="auto"/>
              <w:rPr>
                <w:bCs/>
                <w:lang w:eastAsia="zh-CN"/>
              </w:rPr>
            </w:pPr>
            <w:del w:id="226" w:author="Haipeng HP1 Lei" w:date="2021-11-11T18:14:00Z">
              <w:r w:rsidRPr="001171ED" w:rsidDel="001171ED">
                <w:rPr>
                  <w:bCs/>
                  <w:lang w:val="en-US" w:eastAsia="zh-CN"/>
                </w:rPr>
                <w:delText xml:space="preserve">if UE is configured directly whether the </w:delText>
              </w:r>
            </w:del>
            <w:del w:id="227" w:author="Haipeng HP1 Lei" w:date="2021-11-11T18:15:00Z">
              <w:r w:rsidRPr="001171ED" w:rsidDel="001171ED">
                <w:rPr>
                  <w:bCs/>
                  <w:lang w:val="en-US" w:eastAsia="zh-CN"/>
                </w:rPr>
                <w:delText xml:space="preserve">HARQ-ACK </w:delText>
              </w:r>
            </w:del>
            <w:del w:id="228" w:author="Haipeng HP1 Lei" w:date="2021-11-11T18:14:00Z">
              <w:r w:rsidRPr="001171ED" w:rsidDel="001171ED">
                <w:rPr>
                  <w:bCs/>
                  <w:lang w:val="en-US" w:eastAsia="zh-CN"/>
                </w:rPr>
                <w:delText xml:space="preserve">is enabled/disabled, it </w:delText>
              </w:r>
            </w:del>
            <w:del w:id="229" w:author="Haipeng HP1 Lei" w:date="2021-11-11T18:15:00Z">
              <w:r w:rsidRPr="001171ED" w:rsidDel="001171ED">
                <w:rPr>
                  <w:bCs/>
                  <w:lang w:val="en-US" w:eastAsia="zh-CN"/>
                </w:rPr>
                <w:delText xml:space="preserve">applies to both PTM initial transmission and retransmission. </w:delText>
              </w:r>
            </w:del>
          </w:p>
          <w:p w14:paraId="42292601" w14:textId="77777777" w:rsidR="001171ED" w:rsidRPr="001171ED" w:rsidRDefault="001171ED" w:rsidP="001171ED">
            <w:pPr>
              <w:pStyle w:val="ListParagraph"/>
              <w:numPr>
                <w:ilvl w:val="0"/>
                <w:numId w:val="60"/>
              </w:numPr>
              <w:spacing w:after="0" w:line="240" w:lineRule="auto"/>
              <w:rPr>
                <w:bCs/>
                <w:lang w:eastAsia="zh-CN"/>
              </w:rPr>
            </w:pPr>
            <w:r w:rsidRPr="001171ED">
              <w:rPr>
                <w:bCs/>
                <w:lang w:eastAsia="zh-CN"/>
              </w:rPr>
              <w:t xml:space="preserve">For PTP retransmission, the HARQ-ACK is always enabled. </w:t>
            </w:r>
          </w:p>
          <w:p w14:paraId="1B056B27" w14:textId="72B8A9B6" w:rsidR="001171ED" w:rsidRPr="001171ED" w:rsidRDefault="001171ED" w:rsidP="00535847">
            <w:pPr>
              <w:spacing w:after="0"/>
              <w:rPr>
                <w:bCs/>
                <w:sz w:val="16"/>
                <w:szCs w:val="16"/>
                <w:lang w:val="en-GB"/>
              </w:rPr>
            </w:pPr>
          </w:p>
        </w:tc>
      </w:tr>
      <w:tr w:rsidR="00FD7B8B" w:rsidRPr="00525DAA" w14:paraId="4D21949E" w14:textId="77777777" w:rsidTr="00535847">
        <w:trPr>
          <w:trHeight w:val="253"/>
          <w:jc w:val="center"/>
        </w:trPr>
        <w:tc>
          <w:tcPr>
            <w:tcW w:w="1555" w:type="dxa"/>
          </w:tcPr>
          <w:p w14:paraId="03F2E657" w14:textId="3AD52F6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187B4C0F" w14:textId="1F877900" w:rsidR="00FD7B8B" w:rsidRPr="001171ED" w:rsidRDefault="00FD7B8B" w:rsidP="00535847">
            <w:pPr>
              <w:spacing w:after="0"/>
              <w:rPr>
                <w:bCs/>
                <w:sz w:val="16"/>
                <w:szCs w:val="16"/>
              </w:rPr>
            </w:pPr>
            <w:r>
              <w:rPr>
                <w:rFonts w:hint="eastAsia"/>
                <w:bCs/>
                <w:sz w:val="16"/>
                <w:szCs w:val="16"/>
                <w:lang w:eastAsia="zh-CN"/>
              </w:rPr>
              <w:t>OK</w:t>
            </w:r>
          </w:p>
        </w:tc>
      </w:tr>
      <w:tr w:rsidR="00172DF4" w:rsidRPr="00525DAA" w14:paraId="7642756B" w14:textId="77777777" w:rsidTr="00535847">
        <w:trPr>
          <w:trHeight w:val="253"/>
          <w:jc w:val="center"/>
        </w:trPr>
        <w:tc>
          <w:tcPr>
            <w:tcW w:w="1555" w:type="dxa"/>
          </w:tcPr>
          <w:p w14:paraId="2FEFE771" w14:textId="27A45709" w:rsidR="00172DF4" w:rsidRDefault="00172DF4" w:rsidP="00535847">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18E96F8" w14:textId="64B92040" w:rsidR="00172DF4" w:rsidRDefault="00172DF4"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E8285C" w:rsidRPr="00525DAA" w14:paraId="015FB912" w14:textId="77777777" w:rsidTr="00535847">
        <w:trPr>
          <w:trHeight w:val="253"/>
          <w:jc w:val="center"/>
        </w:trPr>
        <w:tc>
          <w:tcPr>
            <w:tcW w:w="1555" w:type="dxa"/>
          </w:tcPr>
          <w:p w14:paraId="34374928" w14:textId="46B23D3A" w:rsidR="00E8285C" w:rsidRDefault="00E8285C"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7FE49BD" w14:textId="3C43E433" w:rsidR="00E8285C" w:rsidRDefault="00E8285C" w:rsidP="00535847">
            <w:pPr>
              <w:spacing w:after="0"/>
              <w:rPr>
                <w:bCs/>
                <w:sz w:val="16"/>
                <w:szCs w:val="16"/>
                <w:lang w:eastAsia="zh-CN"/>
              </w:rPr>
            </w:pPr>
            <w:r>
              <w:rPr>
                <w:bCs/>
                <w:sz w:val="16"/>
                <w:szCs w:val="16"/>
                <w:lang w:eastAsia="zh-CN"/>
              </w:rPr>
              <w:t>Ok</w:t>
            </w:r>
            <w:r w:rsidR="00831689">
              <w:rPr>
                <w:bCs/>
                <w:sz w:val="16"/>
                <w:szCs w:val="16"/>
                <w:lang w:eastAsia="zh-CN"/>
              </w:rPr>
              <w:t>.</w:t>
            </w:r>
          </w:p>
        </w:tc>
      </w:tr>
      <w:tr w:rsidR="006B18C2" w:rsidRPr="00525DAA" w14:paraId="73BB4DA2" w14:textId="77777777" w:rsidTr="00535847">
        <w:trPr>
          <w:trHeight w:val="253"/>
          <w:jc w:val="center"/>
        </w:trPr>
        <w:tc>
          <w:tcPr>
            <w:tcW w:w="1555" w:type="dxa"/>
          </w:tcPr>
          <w:p w14:paraId="0C4B27DA" w14:textId="6E5D626C" w:rsidR="006B18C2" w:rsidRDefault="007C0896" w:rsidP="00535847">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A4492AA" w14:textId="6351C2DC" w:rsidR="006B18C2" w:rsidRDefault="006B18C2"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1A2AAC" w:rsidRPr="00525DAA" w14:paraId="747B9BBC" w14:textId="77777777" w:rsidTr="00535847">
        <w:trPr>
          <w:trHeight w:val="253"/>
          <w:jc w:val="center"/>
        </w:trPr>
        <w:tc>
          <w:tcPr>
            <w:tcW w:w="1555" w:type="dxa"/>
          </w:tcPr>
          <w:p w14:paraId="4A71B777" w14:textId="3766F0AA" w:rsidR="001A2AAC" w:rsidRDefault="001A2AAC" w:rsidP="001A2AAC">
            <w:pPr>
              <w:spacing w:after="0"/>
              <w:rPr>
                <w:rFonts w:eastAsiaTheme="minorEastAsia"/>
                <w:sz w:val="18"/>
                <w:szCs w:val="18"/>
                <w:lang w:eastAsia="zh-CN"/>
              </w:rPr>
            </w:pPr>
            <w:r w:rsidRPr="000210C5">
              <w:rPr>
                <w:sz w:val="16"/>
                <w:szCs w:val="16"/>
                <w:lang w:eastAsia="zh-CN"/>
              </w:rPr>
              <w:t>Xiaomi</w:t>
            </w:r>
          </w:p>
        </w:tc>
        <w:tc>
          <w:tcPr>
            <w:tcW w:w="7801" w:type="dxa"/>
          </w:tcPr>
          <w:p w14:paraId="07983024" w14:textId="032B682D" w:rsidR="001A2AAC" w:rsidRDefault="001A2AAC" w:rsidP="001A2AAC">
            <w:pPr>
              <w:spacing w:after="0"/>
              <w:rPr>
                <w:bCs/>
                <w:sz w:val="16"/>
                <w:szCs w:val="16"/>
                <w:lang w:eastAsia="zh-CN"/>
              </w:rPr>
            </w:pPr>
            <w:r w:rsidRPr="000210C5">
              <w:rPr>
                <w:rFonts w:hint="eastAsia"/>
                <w:sz w:val="16"/>
                <w:szCs w:val="16"/>
                <w:lang w:eastAsia="zh-CN"/>
              </w:rPr>
              <w:t>W</w:t>
            </w:r>
            <w:r w:rsidRPr="000210C5">
              <w:rPr>
                <w:sz w:val="16"/>
                <w:szCs w:val="16"/>
                <w:lang w:eastAsia="zh-CN"/>
              </w:rPr>
              <w:t>e are fine with the proposal.</w:t>
            </w:r>
          </w:p>
        </w:tc>
      </w:tr>
      <w:tr w:rsidR="00BF6C00" w:rsidRPr="00525DAA" w14:paraId="641009BA" w14:textId="77777777" w:rsidTr="00BF6C00">
        <w:tblPrEx>
          <w:jc w:val="left"/>
        </w:tblPrEx>
        <w:trPr>
          <w:trHeight w:val="253"/>
        </w:trPr>
        <w:tc>
          <w:tcPr>
            <w:tcW w:w="1555" w:type="dxa"/>
          </w:tcPr>
          <w:p w14:paraId="4EE8C365"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29CCA77" w14:textId="77777777" w:rsidR="00BF6C00" w:rsidRDefault="00BF6C00" w:rsidP="00772EA7">
            <w:pPr>
              <w:spacing w:after="0"/>
              <w:rPr>
                <w:bCs/>
                <w:sz w:val="16"/>
                <w:szCs w:val="16"/>
                <w:lang w:eastAsia="zh-CN"/>
              </w:rPr>
            </w:pPr>
            <w:r>
              <w:rPr>
                <w:rFonts w:hint="eastAsia"/>
                <w:bCs/>
                <w:sz w:val="16"/>
                <w:szCs w:val="16"/>
                <w:lang w:eastAsia="zh-CN"/>
              </w:rPr>
              <w:t>O</w:t>
            </w:r>
            <w:r>
              <w:rPr>
                <w:bCs/>
                <w:sz w:val="16"/>
                <w:szCs w:val="16"/>
                <w:lang w:eastAsia="zh-CN"/>
              </w:rPr>
              <w:t>K</w:t>
            </w:r>
          </w:p>
        </w:tc>
      </w:tr>
      <w:tr w:rsidR="00C64629" w:rsidRPr="00525DAA" w14:paraId="0A44D49A" w14:textId="77777777" w:rsidTr="00BF6C00">
        <w:tblPrEx>
          <w:jc w:val="left"/>
        </w:tblPrEx>
        <w:trPr>
          <w:trHeight w:val="253"/>
        </w:trPr>
        <w:tc>
          <w:tcPr>
            <w:tcW w:w="1555" w:type="dxa"/>
          </w:tcPr>
          <w:p w14:paraId="57B2FE8E" w14:textId="4754CB4E" w:rsidR="00C64629" w:rsidRDefault="00C64629" w:rsidP="00C64629">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8DC6614" w14:textId="1B083F49" w:rsidR="00C64629" w:rsidRDefault="00C64629" w:rsidP="00C64629">
            <w:pPr>
              <w:spacing w:after="0"/>
              <w:rPr>
                <w:bCs/>
                <w:sz w:val="16"/>
                <w:szCs w:val="16"/>
                <w:lang w:eastAsia="zh-CN"/>
              </w:rPr>
            </w:pPr>
            <w:r>
              <w:rPr>
                <w:bCs/>
                <w:sz w:val="16"/>
                <w:szCs w:val="16"/>
                <w:lang w:eastAsia="zh-CN"/>
              </w:rPr>
              <w:t>OK</w:t>
            </w:r>
          </w:p>
        </w:tc>
      </w:tr>
      <w:tr w:rsidR="007C0896" w:rsidRPr="00525DAA" w14:paraId="6DCD55B1" w14:textId="77777777" w:rsidTr="00BF6C00">
        <w:tblPrEx>
          <w:jc w:val="left"/>
        </w:tblPrEx>
        <w:trPr>
          <w:trHeight w:val="253"/>
        </w:trPr>
        <w:tc>
          <w:tcPr>
            <w:tcW w:w="1555" w:type="dxa"/>
          </w:tcPr>
          <w:p w14:paraId="36D4501B" w14:textId="26D86F1E" w:rsidR="007C0896" w:rsidRPr="007C0896" w:rsidRDefault="007C0896"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0A11F414" w14:textId="6C5B3650" w:rsidR="007C0896" w:rsidRPr="007C0896" w:rsidRDefault="007C0896" w:rsidP="00C64629">
            <w:pPr>
              <w:spacing w:after="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C77067" w:rsidRPr="00525DAA" w14:paraId="39CE0E93" w14:textId="77777777" w:rsidTr="00C77067">
        <w:tblPrEx>
          <w:jc w:val="left"/>
        </w:tblPrEx>
        <w:trPr>
          <w:trHeight w:val="253"/>
        </w:trPr>
        <w:tc>
          <w:tcPr>
            <w:tcW w:w="1555" w:type="dxa"/>
          </w:tcPr>
          <w:p w14:paraId="34745128" w14:textId="77777777" w:rsidR="00C77067" w:rsidRPr="004D7A67" w:rsidRDefault="00C77067" w:rsidP="00772EA7">
            <w:pPr>
              <w:spacing w:after="0"/>
              <w:rPr>
                <w:bCs/>
                <w:sz w:val="16"/>
                <w:szCs w:val="16"/>
              </w:rPr>
            </w:pPr>
            <w:r w:rsidRPr="004D7A67">
              <w:rPr>
                <w:bCs/>
                <w:sz w:val="16"/>
                <w:szCs w:val="16"/>
              </w:rPr>
              <w:t>Ericsson</w:t>
            </w:r>
          </w:p>
        </w:tc>
        <w:tc>
          <w:tcPr>
            <w:tcW w:w="7801" w:type="dxa"/>
          </w:tcPr>
          <w:p w14:paraId="6D5A3C74" w14:textId="77777777" w:rsidR="00C77067" w:rsidRPr="004D7A67" w:rsidRDefault="00C77067" w:rsidP="00772EA7">
            <w:pPr>
              <w:spacing w:after="0"/>
              <w:rPr>
                <w:bCs/>
                <w:sz w:val="16"/>
                <w:szCs w:val="16"/>
              </w:rPr>
            </w:pPr>
            <w:r w:rsidRPr="004D7A67">
              <w:rPr>
                <w:bCs/>
                <w:sz w:val="16"/>
                <w:szCs w:val="16"/>
              </w:rPr>
              <w:t>Support</w:t>
            </w:r>
            <w:r>
              <w:rPr>
                <w:bCs/>
                <w:sz w:val="16"/>
                <w:szCs w:val="16"/>
              </w:rPr>
              <w:t>, with the understanding that “configured directly” in the second bullet point means “RRC configured”. Otherwise, the proposal needs to be clarified.</w:t>
            </w:r>
          </w:p>
        </w:tc>
      </w:tr>
      <w:tr w:rsidR="00E97E4D" w:rsidRPr="00525DAA" w14:paraId="26074C95" w14:textId="77777777" w:rsidTr="00C77067">
        <w:tblPrEx>
          <w:jc w:val="left"/>
        </w:tblPrEx>
        <w:trPr>
          <w:trHeight w:val="253"/>
        </w:trPr>
        <w:tc>
          <w:tcPr>
            <w:tcW w:w="1555" w:type="dxa"/>
          </w:tcPr>
          <w:p w14:paraId="546130DE" w14:textId="7F3994A0" w:rsidR="00E97E4D" w:rsidRPr="004D7A67" w:rsidRDefault="00E97E4D" w:rsidP="00E97E4D">
            <w:pPr>
              <w:spacing w:after="0"/>
              <w:rPr>
                <w:bCs/>
                <w:sz w:val="16"/>
                <w:szCs w:val="16"/>
              </w:rPr>
            </w:pPr>
            <w:r>
              <w:rPr>
                <w:rFonts w:eastAsiaTheme="minorEastAsia"/>
                <w:sz w:val="18"/>
                <w:szCs w:val="18"/>
                <w:lang w:eastAsia="zh-CN"/>
              </w:rPr>
              <w:t>Qualcomm</w:t>
            </w:r>
          </w:p>
        </w:tc>
        <w:tc>
          <w:tcPr>
            <w:tcW w:w="7801" w:type="dxa"/>
          </w:tcPr>
          <w:p w14:paraId="2F9C9B87" w14:textId="5F07BDE0" w:rsidR="00E97E4D" w:rsidRPr="004D7A67" w:rsidRDefault="00E97E4D" w:rsidP="00E97E4D">
            <w:pPr>
              <w:spacing w:after="0"/>
              <w:rPr>
                <w:bCs/>
                <w:sz w:val="16"/>
                <w:szCs w:val="16"/>
              </w:rPr>
            </w:pPr>
            <w:r>
              <w:rPr>
                <w:bCs/>
                <w:sz w:val="16"/>
                <w:szCs w:val="16"/>
                <w:lang w:eastAsia="zh-CN"/>
              </w:rPr>
              <w:t>Ok, also fine with Lenovo’s wording.</w:t>
            </w:r>
          </w:p>
        </w:tc>
      </w:tr>
      <w:tr w:rsidR="0024665D" w:rsidRPr="00525DAA" w14:paraId="3F4CAC93" w14:textId="77777777" w:rsidTr="00C77067">
        <w:tblPrEx>
          <w:jc w:val="left"/>
        </w:tblPrEx>
        <w:trPr>
          <w:trHeight w:val="253"/>
        </w:trPr>
        <w:tc>
          <w:tcPr>
            <w:tcW w:w="1555" w:type="dxa"/>
          </w:tcPr>
          <w:p w14:paraId="453B8A5F" w14:textId="21F7A1C6" w:rsidR="0024665D" w:rsidRDefault="0024665D" w:rsidP="0024665D">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45F6E998" w14:textId="77777777" w:rsidR="0024665D" w:rsidRDefault="0024665D" w:rsidP="0024665D">
            <w:pPr>
              <w:spacing w:after="0"/>
              <w:rPr>
                <w:bCs/>
                <w:sz w:val="20"/>
                <w:szCs w:val="16"/>
                <w:lang w:eastAsia="zh-CN"/>
              </w:rPr>
            </w:pPr>
            <w:r w:rsidRPr="00FC6EC3">
              <w:rPr>
                <w:bCs/>
                <w:sz w:val="20"/>
                <w:szCs w:val="16"/>
                <w:lang w:eastAsia="zh-CN"/>
              </w:rPr>
              <w:t>We are not clear about the motivation to have the limitation for the PTM retransmission. At least from our perspective, we didn’t see any problem if different feedback option is indicated for the initial transmission and retransmission. Can the proponents of this proposal clarify the motivation?</w:t>
            </w:r>
          </w:p>
          <w:p w14:paraId="183834C2" w14:textId="34399459" w:rsidR="0024665D" w:rsidRPr="0024665D" w:rsidRDefault="0024665D" w:rsidP="00996EC4">
            <w:pPr>
              <w:pStyle w:val="ListParagraph"/>
              <w:numPr>
                <w:ilvl w:val="0"/>
                <w:numId w:val="74"/>
              </w:numPr>
              <w:spacing w:after="0"/>
              <w:rPr>
                <w:bCs/>
                <w:sz w:val="16"/>
                <w:szCs w:val="16"/>
                <w:lang w:eastAsia="zh-CN"/>
              </w:rPr>
            </w:pPr>
            <w:r w:rsidRPr="0024665D">
              <w:rPr>
                <w:rFonts w:hint="eastAsia"/>
                <w:bCs/>
                <w:sz w:val="16"/>
                <w:szCs w:val="16"/>
                <w:highlight w:val="cyan"/>
                <w:lang w:eastAsia="zh-CN"/>
              </w:rPr>
              <w:t>F</w:t>
            </w:r>
            <w:r w:rsidRPr="0024665D">
              <w:rPr>
                <w:bCs/>
                <w:sz w:val="16"/>
                <w:szCs w:val="16"/>
                <w:highlight w:val="cyan"/>
                <w:lang w:eastAsia="zh-CN"/>
              </w:rPr>
              <w:t xml:space="preserve">L’s response: if it RRC configured, it does not make sense the state from RRC is changed before </w:t>
            </w:r>
            <w:r w:rsidRPr="0024665D">
              <w:rPr>
                <w:bCs/>
                <w:sz w:val="16"/>
                <w:szCs w:val="16"/>
                <w:highlight w:val="cyan"/>
                <w:lang w:eastAsia="zh-CN"/>
              </w:rPr>
              <w:lastRenderedPageBreak/>
              <w:t xml:space="preserve">retransmission, otherwise, the retransmission should probably not be  valid. If it is DCI indication, the  proposal says still follow DCI </w:t>
            </w:r>
            <w:r w:rsidR="00996EC4">
              <w:rPr>
                <w:bCs/>
                <w:sz w:val="16"/>
                <w:szCs w:val="16"/>
                <w:highlight w:val="cyan"/>
                <w:lang w:eastAsia="zh-CN"/>
              </w:rPr>
              <w:t>indication</w:t>
            </w:r>
            <w:r w:rsidRPr="0024665D">
              <w:rPr>
                <w:bCs/>
                <w:sz w:val="16"/>
                <w:szCs w:val="16"/>
                <w:highlight w:val="cyan"/>
                <w:lang w:eastAsia="zh-CN"/>
              </w:rPr>
              <w:t xml:space="preserve">, is not saying the </w:t>
            </w:r>
            <w:r w:rsidR="00996EC4">
              <w:rPr>
                <w:bCs/>
                <w:sz w:val="16"/>
                <w:szCs w:val="16"/>
                <w:highlight w:val="cyan"/>
                <w:lang w:eastAsia="zh-CN"/>
              </w:rPr>
              <w:t>state indicated should be</w:t>
            </w:r>
            <w:r w:rsidRPr="0024665D">
              <w:rPr>
                <w:bCs/>
                <w:sz w:val="16"/>
                <w:szCs w:val="16"/>
                <w:highlight w:val="cyan"/>
                <w:lang w:eastAsia="zh-CN"/>
              </w:rPr>
              <w:t xml:space="preserve"> the same.</w:t>
            </w:r>
            <w:r>
              <w:rPr>
                <w:bCs/>
                <w:sz w:val="16"/>
                <w:szCs w:val="16"/>
                <w:lang w:eastAsia="zh-CN"/>
              </w:rPr>
              <w:t xml:space="preserve"> </w:t>
            </w:r>
          </w:p>
        </w:tc>
      </w:tr>
      <w:tr w:rsidR="0024665D" w:rsidRPr="00525DAA" w14:paraId="17A99E08" w14:textId="77777777" w:rsidTr="00C77067">
        <w:tblPrEx>
          <w:jc w:val="left"/>
        </w:tblPrEx>
        <w:trPr>
          <w:trHeight w:val="253"/>
        </w:trPr>
        <w:tc>
          <w:tcPr>
            <w:tcW w:w="1555" w:type="dxa"/>
          </w:tcPr>
          <w:p w14:paraId="2840D432" w14:textId="612062A2" w:rsidR="0024665D" w:rsidRPr="00FC6EC3" w:rsidRDefault="0024665D" w:rsidP="0024665D">
            <w:pPr>
              <w:spacing w:after="0"/>
              <w:rPr>
                <w:rFonts w:eastAsiaTheme="minorEastAsia"/>
                <w:sz w:val="20"/>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5A194CF1" w14:textId="3274D6DD" w:rsidR="0024665D" w:rsidRPr="00FC6EC3" w:rsidRDefault="0024665D" w:rsidP="0024665D">
            <w:pPr>
              <w:spacing w:after="0"/>
              <w:rPr>
                <w:bCs/>
                <w:sz w:val="20"/>
                <w:szCs w:val="16"/>
                <w:lang w:eastAsia="zh-CN"/>
              </w:rPr>
            </w:pPr>
            <w:r>
              <w:rPr>
                <w:rFonts w:hint="eastAsia"/>
                <w:bCs/>
                <w:sz w:val="16"/>
                <w:szCs w:val="16"/>
                <w:lang w:eastAsia="zh-CN"/>
              </w:rPr>
              <w:t>O</w:t>
            </w:r>
            <w:r>
              <w:rPr>
                <w:bCs/>
                <w:sz w:val="16"/>
                <w:szCs w:val="16"/>
                <w:lang w:eastAsia="zh-CN"/>
              </w:rPr>
              <w:t>K</w:t>
            </w:r>
          </w:p>
        </w:tc>
      </w:tr>
      <w:tr w:rsidR="0024665D" w:rsidRPr="00525DAA" w14:paraId="78070BB0" w14:textId="77777777" w:rsidTr="00C77067">
        <w:tblPrEx>
          <w:jc w:val="left"/>
        </w:tblPrEx>
        <w:trPr>
          <w:trHeight w:val="253"/>
        </w:trPr>
        <w:tc>
          <w:tcPr>
            <w:tcW w:w="1555" w:type="dxa"/>
          </w:tcPr>
          <w:p w14:paraId="0847F54D" w14:textId="41584D9B" w:rsidR="0024665D" w:rsidRDefault="0024665D" w:rsidP="0024665D">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4B9A42F2" w14:textId="73A61816" w:rsidR="0024665D" w:rsidRDefault="0024665D" w:rsidP="0024665D">
            <w:pPr>
              <w:spacing w:after="0"/>
              <w:rPr>
                <w:bCs/>
                <w:sz w:val="16"/>
                <w:szCs w:val="16"/>
                <w:lang w:eastAsia="zh-CN"/>
              </w:rPr>
            </w:pPr>
            <w:r>
              <w:rPr>
                <w:bCs/>
                <w:sz w:val="16"/>
                <w:szCs w:val="16"/>
                <w:lang w:eastAsia="zh-CN"/>
              </w:rPr>
              <w:t>Lenovo’s wording is fine for us.</w:t>
            </w:r>
          </w:p>
        </w:tc>
      </w:tr>
      <w:tr w:rsidR="004F262F" w:rsidRPr="00525DAA" w14:paraId="7966456F" w14:textId="77777777" w:rsidTr="00C77067">
        <w:tblPrEx>
          <w:jc w:val="left"/>
        </w:tblPrEx>
        <w:trPr>
          <w:trHeight w:val="253"/>
        </w:trPr>
        <w:tc>
          <w:tcPr>
            <w:tcW w:w="1555" w:type="dxa"/>
          </w:tcPr>
          <w:p w14:paraId="5522C9A2" w14:textId="00CACED0" w:rsidR="004F262F" w:rsidRPr="004F262F" w:rsidRDefault="004F262F" w:rsidP="0024665D">
            <w:pPr>
              <w:spacing w:after="0"/>
              <w:rPr>
                <w:rFonts w:eastAsiaTheme="minorEastAsia"/>
                <w:sz w:val="18"/>
                <w:szCs w:val="18"/>
                <w:highlight w:val="cyan"/>
                <w:lang w:eastAsia="zh-CN"/>
              </w:rPr>
            </w:pPr>
            <w:r w:rsidRPr="004F262F">
              <w:rPr>
                <w:rFonts w:eastAsiaTheme="minorEastAsia" w:hint="eastAsia"/>
                <w:sz w:val="18"/>
                <w:szCs w:val="18"/>
                <w:highlight w:val="cyan"/>
                <w:lang w:eastAsia="zh-CN"/>
              </w:rPr>
              <w:t>F</w:t>
            </w:r>
            <w:r w:rsidRPr="004F262F">
              <w:rPr>
                <w:rFonts w:eastAsiaTheme="minorEastAsia"/>
                <w:sz w:val="18"/>
                <w:szCs w:val="18"/>
                <w:highlight w:val="cyan"/>
                <w:lang w:eastAsia="zh-CN"/>
              </w:rPr>
              <w:t>L’s response</w:t>
            </w:r>
          </w:p>
        </w:tc>
        <w:tc>
          <w:tcPr>
            <w:tcW w:w="7801" w:type="dxa"/>
          </w:tcPr>
          <w:p w14:paraId="329E2E62" w14:textId="162F70E1" w:rsidR="004F262F" w:rsidRPr="004F262F" w:rsidRDefault="004F262F" w:rsidP="0024665D">
            <w:pPr>
              <w:spacing w:after="0"/>
              <w:rPr>
                <w:bCs/>
                <w:sz w:val="16"/>
                <w:szCs w:val="16"/>
                <w:highlight w:val="cyan"/>
                <w:lang w:eastAsia="zh-CN"/>
              </w:rPr>
            </w:pPr>
            <w:r w:rsidRPr="004F262F">
              <w:rPr>
                <w:rFonts w:hint="eastAsia"/>
                <w:bCs/>
                <w:sz w:val="16"/>
                <w:szCs w:val="16"/>
                <w:highlight w:val="cyan"/>
                <w:lang w:eastAsia="zh-CN"/>
              </w:rPr>
              <w:t>I</w:t>
            </w:r>
            <w:r w:rsidRPr="004F262F">
              <w:rPr>
                <w:bCs/>
                <w:sz w:val="16"/>
                <w:szCs w:val="16"/>
                <w:highlight w:val="cyan"/>
                <w:lang w:eastAsia="zh-CN"/>
              </w:rPr>
              <w:t xml:space="preserve"> would prefer to keep the original version especially when see others comments. </w:t>
            </w:r>
          </w:p>
        </w:tc>
      </w:tr>
      <w:tr w:rsidR="00F42854" w:rsidRPr="00525DAA" w14:paraId="2B5E0EC8" w14:textId="77777777" w:rsidTr="00C77067">
        <w:tblPrEx>
          <w:jc w:val="left"/>
        </w:tblPrEx>
        <w:trPr>
          <w:trHeight w:val="253"/>
        </w:trPr>
        <w:tc>
          <w:tcPr>
            <w:tcW w:w="1555" w:type="dxa"/>
          </w:tcPr>
          <w:p w14:paraId="32ED942E" w14:textId="6B433422" w:rsidR="00F42854" w:rsidRPr="00F42854" w:rsidRDefault="00F42854" w:rsidP="0024665D">
            <w:pPr>
              <w:spacing w:after="0"/>
              <w:rPr>
                <w:rFonts w:eastAsiaTheme="minorEastAsia"/>
                <w:sz w:val="18"/>
                <w:szCs w:val="18"/>
                <w:lang w:eastAsia="zh-CN"/>
              </w:rPr>
            </w:pPr>
            <w:r w:rsidRPr="00F42854">
              <w:rPr>
                <w:rFonts w:eastAsiaTheme="minorEastAsia" w:hint="eastAsia"/>
                <w:sz w:val="18"/>
                <w:szCs w:val="18"/>
                <w:lang w:eastAsia="zh-CN"/>
              </w:rPr>
              <w:t>Z</w:t>
            </w:r>
            <w:r w:rsidRPr="00F42854">
              <w:rPr>
                <w:rFonts w:eastAsiaTheme="minorEastAsia"/>
                <w:sz w:val="18"/>
                <w:szCs w:val="18"/>
                <w:lang w:eastAsia="zh-CN"/>
              </w:rPr>
              <w:t>TE</w:t>
            </w:r>
          </w:p>
        </w:tc>
        <w:tc>
          <w:tcPr>
            <w:tcW w:w="7801" w:type="dxa"/>
          </w:tcPr>
          <w:p w14:paraId="5F5A6EEB" w14:textId="11DA16EA" w:rsidR="00F42854" w:rsidRPr="00F42854" w:rsidRDefault="00F42854" w:rsidP="0024665D">
            <w:pPr>
              <w:spacing w:after="0"/>
              <w:rPr>
                <w:bCs/>
                <w:sz w:val="16"/>
                <w:szCs w:val="16"/>
                <w:lang w:eastAsia="zh-CN"/>
              </w:rPr>
            </w:pPr>
            <w:r w:rsidRPr="00F42854">
              <w:rPr>
                <w:rFonts w:hint="eastAsia"/>
                <w:bCs/>
                <w:sz w:val="16"/>
                <w:szCs w:val="16"/>
                <w:lang w:eastAsia="zh-CN"/>
              </w:rPr>
              <w:t>T</w:t>
            </w:r>
            <w:r w:rsidRPr="00F42854">
              <w:rPr>
                <w:bCs/>
                <w:sz w:val="16"/>
                <w:szCs w:val="16"/>
                <w:lang w:eastAsia="zh-CN"/>
              </w:rPr>
              <w:t>hanks for the FL’s clarification. With that, we are fine with the proposal.</w:t>
            </w:r>
          </w:p>
        </w:tc>
      </w:tr>
      <w:tr w:rsidR="008C116B" w:rsidRPr="00525DAA" w14:paraId="559C35EA" w14:textId="77777777" w:rsidTr="00C77067">
        <w:tblPrEx>
          <w:jc w:val="left"/>
        </w:tblPrEx>
        <w:trPr>
          <w:trHeight w:val="253"/>
        </w:trPr>
        <w:tc>
          <w:tcPr>
            <w:tcW w:w="1555" w:type="dxa"/>
          </w:tcPr>
          <w:p w14:paraId="338BE197" w14:textId="64CD47CB" w:rsidR="008C116B" w:rsidRPr="00F42854" w:rsidRDefault="008C116B" w:rsidP="0024665D">
            <w:pPr>
              <w:spacing w:after="0"/>
              <w:rPr>
                <w:rFonts w:eastAsiaTheme="minorEastAsia"/>
                <w:sz w:val="18"/>
                <w:szCs w:val="18"/>
                <w:lang w:eastAsia="zh-CN"/>
              </w:rPr>
            </w:pPr>
            <w:r>
              <w:rPr>
                <w:rFonts w:hint="eastAsia"/>
                <w:b/>
                <w:sz w:val="16"/>
                <w:szCs w:val="16"/>
                <w:lang w:eastAsia="zh-CN"/>
              </w:rPr>
              <w:t>T</w:t>
            </w:r>
            <w:r>
              <w:rPr>
                <w:b/>
                <w:sz w:val="16"/>
                <w:szCs w:val="16"/>
                <w:lang w:eastAsia="zh-CN"/>
              </w:rPr>
              <w:t>D Tech, Chengdu TD Tech</w:t>
            </w:r>
          </w:p>
        </w:tc>
        <w:tc>
          <w:tcPr>
            <w:tcW w:w="7801" w:type="dxa"/>
          </w:tcPr>
          <w:p w14:paraId="185A2723" w14:textId="6073367E" w:rsidR="008C116B" w:rsidRPr="00F42854" w:rsidRDefault="008C116B" w:rsidP="0024665D">
            <w:pPr>
              <w:spacing w:after="0"/>
              <w:rPr>
                <w:bCs/>
                <w:sz w:val="16"/>
                <w:szCs w:val="16"/>
                <w:lang w:eastAsia="zh-CN"/>
              </w:rPr>
            </w:pPr>
            <w:r>
              <w:rPr>
                <w:bCs/>
                <w:sz w:val="16"/>
                <w:szCs w:val="16"/>
                <w:lang w:eastAsia="zh-CN"/>
              </w:rPr>
              <w:t>ok</w:t>
            </w:r>
          </w:p>
        </w:tc>
      </w:tr>
    </w:tbl>
    <w:p w14:paraId="405C0FBD" w14:textId="77777777" w:rsidR="007B0902" w:rsidRDefault="007B0902" w:rsidP="007B0902">
      <w:pPr>
        <w:rPr>
          <w:color w:val="DDD9C3" w:themeColor="background2" w:themeShade="E6"/>
          <w:lang w:eastAsia="zh-CN"/>
        </w:rPr>
      </w:pPr>
    </w:p>
    <w:p w14:paraId="62E08F44" w14:textId="77777777" w:rsidR="007B0902" w:rsidRDefault="007B0902" w:rsidP="00D602DE">
      <w:pPr>
        <w:rPr>
          <w:rFonts w:eastAsia="MS Mincho"/>
          <w:i/>
          <w:sz w:val="20"/>
          <w:lang w:eastAsia="ja-JP"/>
        </w:rPr>
      </w:pPr>
    </w:p>
    <w:p w14:paraId="1F607B2E" w14:textId="4A43E38B" w:rsidR="005B6B21" w:rsidRDefault="005B6B21" w:rsidP="005B6B21">
      <w:pPr>
        <w:pStyle w:val="Heading2"/>
        <w:rPr>
          <w:rFonts w:eastAsiaTheme="minorEastAsia"/>
          <w:lang w:eastAsia="zh-CN"/>
        </w:rPr>
      </w:pPr>
      <w:r w:rsidRPr="005B6B21">
        <w:rPr>
          <w:rFonts w:eastAsiaTheme="minorEastAsia" w:hint="eastAsia"/>
          <w:lang w:eastAsia="zh-CN"/>
        </w:rPr>
        <w:t>“</w:t>
      </w:r>
      <w:r w:rsidRPr="005B6B21">
        <w:rPr>
          <w:rFonts w:eastAsiaTheme="minorEastAsia"/>
          <w:lang w:eastAsia="zh-CN"/>
        </w:rPr>
        <w:t xml:space="preserve">UE reaction” </w:t>
      </w:r>
      <w:r>
        <w:rPr>
          <w:rFonts w:eastAsiaTheme="minorEastAsia"/>
          <w:lang w:eastAsia="zh-CN"/>
        </w:rPr>
        <w:t>by e</w:t>
      </w:r>
      <w:r w:rsidRPr="00BA7061">
        <w:rPr>
          <w:rFonts w:eastAsiaTheme="minorEastAsia"/>
          <w:lang w:eastAsia="zh-CN"/>
        </w:rPr>
        <w:t>nable</w:t>
      </w:r>
      <w:r>
        <w:rPr>
          <w:rFonts w:eastAsiaTheme="minorEastAsia"/>
          <w:lang w:eastAsia="zh-CN"/>
        </w:rPr>
        <w:t>d</w:t>
      </w:r>
      <w:r w:rsidRPr="00BA7061">
        <w:rPr>
          <w:rFonts w:eastAsiaTheme="minorEastAsia"/>
          <w:lang w:eastAsia="zh-CN"/>
        </w:rPr>
        <w:t>/disable</w:t>
      </w:r>
      <w:r>
        <w:rPr>
          <w:rFonts w:eastAsiaTheme="minorEastAsia"/>
          <w:lang w:eastAsia="zh-CN"/>
        </w:rPr>
        <w:t>d</w:t>
      </w:r>
      <w:r w:rsidRPr="00BA7061">
        <w:rPr>
          <w:rFonts w:eastAsiaTheme="minorEastAsia"/>
          <w:lang w:eastAsia="zh-CN"/>
        </w:rPr>
        <w:t xml:space="preserve"> HARQ-ACK</w:t>
      </w:r>
    </w:p>
    <w:p w14:paraId="21F9D9C9"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7D8D469B" w14:textId="77777777" w:rsidR="00D602DE" w:rsidRPr="00502D31" w:rsidRDefault="00D602DE" w:rsidP="00D602DE">
      <w:pPr>
        <w:rPr>
          <w:rFonts w:eastAsia="MS Mincho"/>
          <w:b/>
          <w:i/>
          <w:sz w:val="20"/>
          <w:u w:val="single"/>
          <w:lang w:eastAsia="ja-JP"/>
        </w:rPr>
      </w:pPr>
      <w:r w:rsidRPr="00502D31">
        <w:rPr>
          <w:rFonts w:eastAsia="MS Mincho"/>
          <w:b/>
          <w:i/>
          <w:sz w:val="20"/>
          <w:u w:val="single"/>
          <w:lang w:eastAsia="ja-JP"/>
        </w:rPr>
        <w:t>“UE reaction”</w:t>
      </w:r>
    </w:p>
    <w:p w14:paraId="2FDAA25E" w14:textId="77777777" w:rsidR="00D602DE" w:rsidRPr="00502D31" w:rsidRDefault="00D602DE" w:rsidP="00D602DE">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2</w:t>
      </w:r>
      <w:r w:rsidRPr="00502D31">
        <w:rPr>
          <w:rFonts w:eastAsia="MS Mincho"/>
          <w:i/>
          <w:sz w:val="20"/>
          <w:lang w:eastAsia="ja-JP"/>
        </w:rPr>
        <w:t xml:space="preserve">: </w:t>
      </w:r>
    </w:p>
    <w:p w14:paraId="7193C5F0" w14:textId="77777777" w:rsidR="00D602DE" w:rsidRPr="00502D31" w:rsidRDefault="00D602DE" w:rsidP="00D602DE">
      <w:pPr>
        <w:numPr>
          <w:ilvl w:val="1"/>
          <w:numId w:val="5"/>
        </w:numPr>
        <w:spacing w:after="0" w:line="240" w:lineRule="auto"/>
        <w:contextualSpacing/>
        <w:rPr>
          <w:rFonts w:eastAsia="MS Mincho"/>
          <w:i/>
          <w:sz w:val="20"/>
          <w:lang w:eastAsia="ja-JP"/>
        </w:rPr>
      </w:pPr>
      <w:r w:rsidRPr="00502D31">
        <w:rPr>
          <w:rFonts w:eastAsia="MS Mincho"/>
          <w:i/>
          <w:sz w:val="20"/>
          <w:lang w:eastAsia="ja-JP"/>
        </w:rPr>
        <w:t>If RRC enables dynamic indication of HARQ on/off, UE always expects to be signaled with HARQ on/off in DCI i.e., there is no case where UE can ignore DCI based indication</w:t>
      </w:r>
    </w:p>
    <w:p w14:paraId="4D1D8791" w14:textId="77777777" w:rsidR="00D602DE"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6</w:t>
      </w:r>
      <w:r w:rsidRPr="00BB0B31">
        <w:rPr>
          <w:i/>
        </w:rPr>
        <w:t>:</w:t>
      </w:r>
    </w:p>
    <w:p w14:paraId="00E6976D" w14:textId="77777777" w:rsidR="00D602DE" w:rsidRPr="00BB0B31" w:rsidRDefault="00D602DE" w:rsidP="00D602DE">
      <w:pPr>
        <w:pStyle w:val="3GPPAgreements"/>
        <w:numPr>
          <w:ilvl w:val="1"/>
          <w:numId w:val="5"/>
        </w:numPr>
        <w:spacing w:before="0" w:after="0" w:line="240" w:lineRule="auto"/>
        <w:contextualSpacing/>
        <w:rPr>
          <w:i/>
        </w:rPr>
      </w:pPr>
      <w:r w:rsidRPr="00915315">
        <w:rPr>
          <w:i/>
        </w:rPr>
        <w:t>HARQ-ACK feedback option indicated in the group-common DCI should be followed by UE.</w:t>
      </w:r>
    </w:p>
    <w:p w14:paraId="294BEA98"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5</w:t>
      </w:r>
      <w:r w:rsidRPr="00D43667">
        <w:rPr>
          <w:rFonts w:eastAsia="MS Mincho"/>
          <w:i/>
          <w:sz w:val="20"/>
          <w:lang w:eastAsia="ja-JP"/>
        </w:rPr>
        <w:t xml:space="preserve">: </w:t>
      </w:r>
    </w:p>
    <w:p w14:paraId="60739353" w14:textId="77777777" w:rsidR="00D602DE" w:rsidRDefault="00D602DE" w:rsidP="00D602DE">
      <w:pPr>
        <w:numPr>
          <w:ilvl w:val="1"/>
          <w:numId w:val="5"/>
        </w:numPr>
        <w:spacing w:after="0" w:line="240" w:lineRule="auto"/>
        <w:contextualSpacing/>
        <w:rPr>
          <w:rFonts w:eastAsia="MS Mincho"/>
          <w:i/>
          <w:sz w:val="20"/>
          <w:lang w:eastAsia="ja-JP"/>
        </w:rPr>
      </w:pPr>
      <w:r w:rsidRPr="00D43667">
        <w:rPr>
          <w:rFonts w:eastAsia="MS Mincho"/>
          <w:i/>
          <w:sz w:val="20"/>
          <w:lang w:eastAsia="ja-JP"/>
        </w:rPr>
        <w:t>UE can be configured to monitor or ignore the enabling/disabling bit in group-common DCI.</w:t>
      </w:r>
    </w:p>
    <w:p w14:paraId="4CE7AEC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ignore the DCI indication for HARQ feedback type rely on the feedback type configured in RRC</w:t>
      </w:r>
    </w:p>
    <w:p w14:paraId="6F2905B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monitor the DCI indication for HARQ feedback type use the indicator in DCI to select one of two possible feedback types out of the possible three.</w:t>
      </w:r>
    </w:p>
    <w:p w14:paraId="13CD6699"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49E5ADB5" w14:textId="77777777" w:rsidR="00D602DE" w:rsidRDefault="00D602DE" w:rsidP="00D602DE">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0B45E674"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13A6A09F"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A6CBB3D" w14:textId="77777777" w:rsidR="00D602DE" w:rsidRDefault="00D602DE" w:rsidP="00D602DE">
      <w:pPr>
        <w:rPr>
          <w:rFonts w:eastAsia="MS Mincho"/>
          <w:b/>
          <w:i/>
          <w:sz w:val="20"/>
          <w:u w:val="single"/>
          <w:lang w:eastAsia="ja-JP"/>
        </w:rPr>
      </w:pPr>
    </w:p>
    <w:p w14:paraId="65039819" w14:textId="7224473E" w:rsidR="00125E5C" w:rsidRPr="00EA2091" w:rsidRDefault="00125E5C" w:rsidP="00125E5C">
      <w:pPr>
        <w:pStyle w:val="Heading3"/>
        <w:rPr>
          <w:lang w:eastAsia="zh-CN"/>
        </w:rPr>
      </w:pPr>
      <w:bookmarkStart w:id="230" w:name="_Ref87476622"/>
      <w:r w:rsidRPr="00EA2091">
        <w:rPr>
          <w:lang w:eastAsia="zh-CN"/>
        </w:rPr>
        <w:t>Round-1</w:t>
      </w:r>
      <w:bookmarkEnd w:id="230"/>
      <w:r w:rsidRPr="00EA2091">
        <w:rPr>
          <w:lang w:eastAsia="zh-CN"/>
        </w:rPr>
        <w:t xml:space="preserve"> </w:t>
      </w:r>
      <w:r w:rsidR="00687666">
        <w:rPr>
          <w:lang w:eastAsia="zh-CN"/>
        </w:rPr>
        <w:t>(continue)</w:t>
      </w:r>
    </w:p>
    <w:p w14:paraId="55EEDAA9" w14:textId="77777777" w:rsidR="00125E5C" w:rsidRPr="007B0902" w:rsidRDefault="00125E5C" w:rsidP="00125E5C">
      <w:pPr>
        <w:rPr>
          <w:i/>
          <w:iCs/>
          <w:sz w:val="21"/>
          <w:lang w:val="en-GB" w:eastAsia="zh-CN"/>
        </w:rPr>
      </w:pPr>
      <w:r w:rsidRPr="007B0902">
        <w:rPr>
          <w:i/>
          <w:iCs/>
          <w:sz w:val="21"/>
          <w:lang w:val="en-GB" w:eastAsia="zh-CN"/>
        </w:rPr>
        <w:t>FL’s Comments</w:t>
      </w:r>
    </w:p>
    <w:p w14:paraId="1A6A97F6" w14:textId="7B05F163" w:rsidR="00125E5C" w:rsidRDefault="00125E5C" w:rsidP="00125E5C">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125E5C">
        <w:rPr>
          <w:iCs/>
          <w:sz w:val="20"/>
          <w:szCs w:val="20"/>
          <w:lang w:eastAsia="zh-CN"/>
        </w:rPr>
        <w:t>whether/how to allow UE not to react to the DCI signaling, but instead follow UE-specific RRC configuration for HARQ feedback.</w:t>
      </w:r>
      <w:r>
        <w:rPr>
          <w:iCs/>
          <w:sz w:val="20"/>
          <w:szCs w:val="20"/>
          <w:lang w:eastAsia="zh-CN"/>
        </w:rPr>
        <w:t xml:space="preserve"> </w:t>
      </w:r>
    </w:p>
    <w:p w14:paraId="2E0A5A2D" w14:textId="7E88861F" w:rsidR="00125E5C" w:rsidRDefault="00FE22B4" w:rsidP="00125E5C">
      <w:pPr>
        <w:overflowPunct w:val="0"/>
        <w:autoSpaceDE w:val="0"/>
        <w:autoSpaceDN w:val="0"/>
        <w:spacing w:after="120" w:line="240" w:lineRule="auto"/>
        <w:ind w:left="0" w:firstLine="0"/>
        <w:rPr>
          <w:iCs/>
          <w:sz w:val="20"/>
          <w:szCs w:val="20"/>
          <w:lang w:eastAsia="zh-CN"/>
        </w:rPr>
      </w:pPr>
      <w:r>
        <w:rPr>
          <w:iCs/>
          <w:sz w:val="20"/>
          <w:szCs w:val="20"/>
          <w:lang w:eastAsia="zh-CN"/>
        </w:rPr>
        <w:t>In my recollection,</w:t>
      </w:r>
      <w:r w:rsidR="00125E5C">
        <w:rPr>
          <w:iCs/>
          <w:sz w:val="20"/>
          <w:szCs w:val="20"/>
          <w:lang w:eastAsia="zh-CN"/>
        </w:rPr>
        <w:t xml:space="preserve"> the issue originates from the assumption that the field will be always included in the group-common DCI as long as one UE within the group is configured to enable/disable HARQ-ACK per DCI indication</w:t>
      </w:r>
      <w:r w:rsidR="00FD25AF">
        <w:rPr>
          <w:iCs/>
          <w:sz w:val="20"/>
          <w:szCs w:val="20"/>
          <w:lang w:eastAsia="zh-CN"/>
        </w:rPr>
        <w:t xml:space="preserve"> and then how UE reacts to the field indication in the DCI when the HARQ-ACK enabled/disabled is configured by RRC directly </w:t>
      </w:r>
      <w:r w:rsidR="00E67042">
        <w:rPr>
          <w:iCs/>
          <w:sz w:val="20"/>
          <w:szCs w:val="20"/>
          <w:lang w:eastAsia="zh-CN"/>
        </w:rPr>
        <w:t>for</w:t>
      </w:r>
      <w:r w:rsidR="00FD25AF">
        <w:rPr>
          <w:iCs/>
          <w:sz w:val="20"/>
          <w:szCs w:val="20"/>
          <w:lang w:eastAsia="zh-CN"/>
        </w:rPr>
        <w:t xml:space="preserve"> such given UE. </w:t>
      </w:r>
    </w:p>
    <w:p w14:paraId="778507C9" w14:textId="0589EE6A" w:rsidR="00521306" w:rsidRPr="00DB6B2D" w:rsidRDefault="00521306" w:rsidP="00125E5C">
      <w:pPr>
        <w:overflowPunct w:val="0"/>
        <w:autoSpaceDE w:val="0"/>
        <w:autoSpaceDN w:val="0"/>
        <w:spacing w:after="120" w:line="240" w:lineRule="auto"/>
        <w:ind w:left="0" w:firstLine="0"/>
        <w:rPr>
          <w:lang w:eastAsia="zh-CN"/>
        </w:rPr>
      </w:pPr>
      <w:r>
        <w:rPr>
          <w:iCs/>
          <w:sz w:val="20"/>
          <w:szCs w:val="20"/>
          <w:lang w:eastAsia="zh-CN"/>
        </w:rPr>
        <w:t xml:space="preserve">Following the discussion of DCI 1_1 size alignment and </w:t>
      </w:r>
      <w:r w:rsidR="00E67042">
        <w:rPr>
          <w:iCs/>
          <w:sz w:val="20"/>
          <w:szCs w:val="20"/>
          <w:lang w:eastAsia="zh-CN"/>
        </w:rPr>
        <w:t xml:space="preserve">of </w:t>
      </w:r>
      <w:r>
        <w:rPr>
          <w:iCs/>
          <w:sz w:val="20"/>
          <w:szCs w:val="20"/>
          <w:lang w:eastAsia="zh-CN"/>
        </w:rPr>
        <w:t xml:space="preserve">existing/new field in the DCI for the enabling/disabling </w:t>
      </w:r>
      <w:r w:rsidR="00E67042">
        <w:rPr>
          <w:iCs/>
          <w:sz w:val="20"/>
          <w:szCs w:val="20"/>
          <w:lang w:eastAsia="zh-CN"/>
        </w:rPr>
        <w:t xml:space="preserve">HARQ-ACK </w:t>
      </w:r>
      <w:r>
        <w:rPr>
          <w:iCs/>
          <w:sz w:val="20"/>
          <w:szCs w:val="20"/>
          <w:lang w:eastAsia="zh-CN"/>
        </w:rPr>
        <w:t xml:space="preserve">indication, </w:t>
      </w:r>
      <w:r w:rsidR="00E67042">
        <w:rPr>
          <w:iCs/>
          <w:sz w:val="20"/>
          <w:szCs w:val="20"/>
          <w:lang w:eastAsia="zh-CN"/>
        </w:rPr>
        <w:t>according to the current 38.212 draft CR, the “</w:t>
      </w:r>
      <w:r w:rsidR="00E67042" w:rsidRPr="00E67042">
        <w:rPr>
          <w:iCs/>
          <w:sz w:val="20"/>
          <w:szCs w:val="20"/>
          <w:lang w:val="en-GB" w:eastAsia="zh-CN"/>
        </w:rPr>
        <w:t>e</w:t>
      </w:r>
      <w:r w:rsidR="00E67042" w:rsidRPr="00E67042">
        <w:rPr>
          <w:iCs/>
          <w:sz w:val="20"/>
          <w:szCs w:val="20"/>
          <w:lang w:eastAsia="zh-CN"/>
        </w:rPr>
        <w:t>nabling/disabling HARQ-ACK feedback indication</w:t>
      </w:r>
      <w:r w:rsidR="00E67042">
        <w:rPr>
          <w:iCs/>
          <w:sz w:val="20"/>
          <w:szCs w:val="20"/>
          <w:lang w:eastAsia="zh-CN"/>
        </w:rPr>
        <w:t xml:space="preserve">” is added as the last field in DCI format 1_1 scrambled by G-RNTI. In light of this, there is no need to discuss whether/how UE should react to the DCI indication in such case. Instead, for UEs configured with HARQ-ACK enabled/disabled by RRC directly will not interpret the last field; for UE configured with DCI indicating enabling/disabling the </w:t>
      </w:r>
      <w:r w:rsidR="00E67042" w:rsidRPr="00E67042">
        <w:rPr>
          <w:iCs/>
          <w:sz w:val="20"/>
          <w:szCs w:val="20"/>
          <w:lang w:eastAsia="zh-CN"/>
        </w:rPr>
        <w:t xml:space="preserve">HARQ-ACK </w:t>
      </w:r>
      <w:r w:rsidR="00E67042">
        <w:rPr>
          <w:iCs/>
          <w:sz w:val="20"/>
          <w:szCs w:val="20"/>
          <w:lang w:eastAsia="zh-CN"/>
        </w:rPr>
        <w:t xml:space="preserve">feedback will assume such indication is indicated by the last field in the DCI format. </w:t>
      </w:r>
    </w:p>
    <w:p w14:paraId="06546A93" w14:textId="77777777" w:rsidR="00125E5C" w:rsidRDefault="00125E5C" w:rsidP="00125E5C">
      <w:pPr>
        <w:rPr>
          <w:lang w:eastAsia="zh-CN"/>
        </w:rPr>
      </w:pPr>
    </w:p>
    <w:p w14:paraId="6F893156"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D36A953" w14:textId="0A8CA091" w:rsidR="00125E5C" w:rsidRDefault="00125E5C" w:rsidP="00125E5C">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C3182">
        <w:rPr>
          <w:sz w:val="20"/>
          <w:szCs w:val="20"/>
          <w:lang w:val="en-GB" w:eastAsia="zh-CN"/>
        </w:rPr>
        <w:fldChar w:fldCharType="begin"/>
      </w:r>
      <w:r w:rsidR="00EC3182">
        <w:rPr>
          <w:sz w:val="20"/>
          <w:szCs w:val="20"/>
          <w:lang w:val="en-GB" w:eastAsia="zh-CN"/>
        </w:rPr>
        <w:instrText xml:space="preserve"> REF _Ref87476622 \r \h </w:instrText>
      </w:r>
      <w:r w:rsidR="00EC3182">
        <w:rPr>
          <w:sz w:val="20"/>
          <w:szCs w:val="20"/>
          <w:lang w:val="en-GB" w:eastAsia="zh-CN"/>
        </w:rPr>
      </w:r>
      <w:r w:rsidR="00EC3182">
        <w:rPr>
          <w:sz w:val="20"/>
          <w:szCs w:val="20"/>
          <w:lang w:val="en-GB" w:eastAsia="zh-CN"/>
        </w:rPr>
        <w:fldChar w:fldCharType="separate"/>
      </w:r>
      <w:r w:rsidR="00EC3182">
        <w:rPr>
          <w:sz w:val="20"/>
          <w:szCs w:val="20"/>
          <w:lang w:val="en-GB" w:eastAsia="zh-CN"/>
        </w:rPr>
        <w:t>4.6.1</w:t>
      </w:r>
      <w:r w:rsidR="00EC3182">
        <w:rPr>
          <w:sz w:val="20"/>
          <w:szCs w:val="20"/>
          <w:lang w:val="en-GB" w:eastAsia="zh-CN"/>
        </w:rPr>
        <w:fldChar w:fldCharType="end"/>
      </w:r>
    </w:p>
    <w:p w14:paraId="66688B88" w14:textId="668D7175" w:rsidR="009976C2" w:rsidRPr="00B6124F" w:rsidRDefault="009976C2" w:rsidP="009976C2">
      <w:pPr>
        <w:spacing w:after="0" w:line="240" w:lineRule="auto"/>
        <w:ind w:left="0" w:firstLine="0"/>
        <w:contextualSpacing/>
        <w:rPr>
          <w:sz w:val="20"/>
          <w:lang w:val="en-GB" w:eastAsia="zh-CN"/>
        </w:rPr>
      </w:pPr>
      <w:r w:rsidRPr="00B6124F">
        <w:rPr>
          <w:rFonts w:hint="eastAsia"/>
          <w:sz w:val="20"/>
          <w:lang w:val="en-GB" w:eastAsia="zh-CN"/>
        </w:rPr>
        <w:t>T</w:t>
      </w:r>
      <w:r w:rsidRPr="00B6124F">
        <w:rPr>
          <w:sz w:val="20"/>
          <w:lang w:val="en-GB" w:eastAsia="zh-CN"/>
        </w:rPr>
        <w:t xml:space="preserve">he field of indicating whether HARQ-ACK feedback is enabled/disabled is always the last field in the DCI format ahead of any reserved/padding bits. </w:t>
      </w:r>
    </w:p>
    <w:p w14:paraId="350AC35F" w14:textId="7762E1DA" w:rsidR="00125E5C" w:rsidRPr="00162D64" w:rsidRDefault="003C0659" w:rsidP="00F75C26">
      <w:pPr>
        <w:pStyle w:val="ListParagraph"/>
        <w:numPr>
          <w:ilvl w:val="1"/>
          <w:numId w:val="61"/>
        </w:numPr>
        <w:spacing w:after="0" w:line="240" w:lineRule="auto"/>
        <w:rPr>
          <w:lang w:eastAsia="zh-CN"/>
        </w:rPr>
      </w:pPr>
      <w:r>
        <w:rPr>
          <w:lang w:eastAsia="zh-CN"/>
        </w:rPr>
        <w:lastRenderedPageBreak/>
        <w:t xml:space="preserve">Note1: </w:t>
      </w:r>
      <w:r w:rsidR="00535847">
        <w:rPr>
          <w:lang w:eastAsia="zh-CN"/>
        </w:rPr>
        <w:t>For UE</w:t>
      </w:r>
      <w:r w:rsidR="009976C2">
        <w:rPr>
          <w:lang w:eastAsia="zh-CN"/>
        </w:rPr>
        <w:t xml:space="preserve"> configured </w:t>
      </w:r>
      <w:r w:rsidR="005432AB" w:rsidRPr="005432AB">
        <w:rPr>
          <w:iCs/>
          <w:lang w:val="en-US" w:eastAsia="zh-CN"/>
        </w:rPr>
        <w:t>with HARQ-ACK enabled/disabled by RRC directly will not interpret the last field</w:t>
      </w:r>
      <w:r w:rsidR="005432AB">
        <w:rPr>
          <w:iCs/>
          <w:lang w:val="en-US" w:eastAsia="zh-CN"/>
        </w:rPr>
        <w:t>.</w:t>
      </w:r>
    </w:p>
    <w:p w14:paraId="78F5F4D7" w14:textId="6CBA4C6E" w:rsidR="00125E5C" w:rsidRPr="00162D64" w:rsidRDefault="003C0659" w:rsidP="00F75C26">
      <w:pPr>
        <w:pStyle w:val="ListParagraph"/>
        <w:numPr>
          <w:ilvl w:val="1"/>
          <w:numId w:val="61"/>
        </w:numPr>
        <w:spacing w:after="0" w:line="240" w:lineRule="auto"/>
        <w:rPr>
          <w:lang w:eastAsia="zh-CN"/>
        </w:rPr>
      </w:pPr>
      <w:r>
        <w:rPr>
          <w:iCs/>
          <w:lang w:val="en-US" w:eastAsia="zh-CN"/>
        </w:rPr>
        <w:t xml:space="preserve">Note2: </w:t>
      </w:r>
      <w:r w:rsidR="005432AB">
        <w:rPr>
          <w:iCs/>
          <w:lang w:val="en-US" w:eastAsia="zh-CN"/>
        </w:rPr>
        <w:t>F</w:t>
      </w:r>
      <w:r w:rsidR="005432AB" w:rsidRPr="005432AB">
        <w:rPr>
          <w:iCs/>
          <w:lang w:val="en-US" w:eastAsia="zh-CN"/>
        </w:rPr>
        <w:t xml:space="preserve">or UE configured with DCI indicating the HARQ-ACK feedback </w:t>
      </w:r>
      <w:r w:rsidR="00535847">
        <w:rPr>
          <w:iCs/>
          <w:lang w:val="en-US" w:eastAsia="zh-CN"/>
        </w:rPr>
        <w:t xml:space="preserve">enabled/disabled </w:t>
      </w:r>
      <w:r w:rsidR="005432AB" w:rsidRPr="005432AB">
        <w:rPr>
          <w:iCs/>
          <w:lang w:val="en-US" w:eastAsia="zh-CN"/>
        </w:rPr>
        <w:t>will assume such indication is indicated by the last field in the DCI forma</w:t>
      </w:r>
      <w:r w:rsidR="005432AB">
        <w:rPr>
          <w:iCs/>
          <w:lang w:val="en-US" w:eastAsia="zh-CN"/>
        </w:rPr>
        <w:t xml:space="preserve">t. </w:t>
      </w:r>
    </w:p>
    <w:p w14:paraId="0EBEDA70" w14:textId="77777777" w:rsidR="00125E5C" w:rsidRPr="00AB2883" w:rsidRDefault="00125E5C" w:rsidP="00125E5C">
      <w:pPr>
        <w:rPr>
          <w:lang w:val="en-GB" w:eastAsia="zh-CN"/>
        </w:rPr>
      </w:pPr>
    </w:p>
    <w:p w14:paraId="4ACEB7C1" w14:textId="77777777" w:rsidR="00125E5C" w:rsidRPr="00525DAA" w:rsidRDefault="00125E5C" w:rsidP="00125E5C">
      <w:pPr>
        <w:rPr>
          <w:color w:val="DDD9C3" w:themeColor="background2" w:themeShade="E6"/>
          <w:lang w:val="en-GB" w:eastAsia="zh-CN"/>
        </w:rPr>
      </w:pPr>
    </w:p>
    <w:p w14:paraId="776C425F"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25E5C" w:rsidRPr="00525DAA" w14:paraId="75D1F416" w14:textId="77777777" w:rsidTr="00535847">
        <w:trPr>
          <w:trHeight w:val="253"/>
          <w:jc w:val="center"/>
        </w:trPr>
        <w:tc>
          <w:tcPr>
            <w:tcW w:w="1555" w:type="dxa"/>
          </w:tcPr>
          <w:p w14:paraId="0F3B3FDC" w14:textId="77777777" w:rsidR="00125E5C" w:rsidRPr="00F45145" w:rsidRDefault="00125E5C" w:rsidP="00535847">
            <w:pPr>
              <w:spacing w:after="0"/>
              <w:rPr>
                <w:rFonts w:cstheme="minorHAnsi"/>
                <w:sz w:val="16"/>
                <w:szCs w:val="16"/>
              </w:rPr>
            </w:pPr>
            <w:r w:rsidRPr="00F45145">
              <w:rPr>
                <w:b/>
                <w:sz w:val="16"/>
                <w:szCs w:val="16"/>
              </w:rPr>
              <w:t>Company</w:t>
            </w:r>
          </w:p>
        </w:tc>
        <w:tc>
          <w:tcPr>
            <w:tcW w:w="7801" w:type="dxa"/>
          </w:tcPr>
          <w:p w14:paraId="6F0D8C72" w14:textId="77777777" w:rsidR="00125E5C" w:rsidRPr="00F45145" w:rsidRDefault="00125E5C" w:rsidP="00535847">
            <w:pPr>
              <w:spacing w:after="0"/>
              <w:rPr>
                <w:rFonts w:eastAsiaTheme="minorEastAsia"/>
                <w:sz w:val="16"/>
                <w:szCs w:val="16"/>
                <w:lang w:eastAsia="zh-CN"/>
              </w:rPr>
            </w:pPr>
            <w:r w:rsidRPr="00F45145">
              <w:rPr>
                <w:b/>
                <w:sz w:val="16"/>
                <w:szCs w:val="16"/>
              </w:rPr>
              <w:t xml:space="preserve">Comments </w:t>
            </w:r>
          </w:p>
        </w:tc>
      </w:tr>
      <w:tr w:rsidR="00125E5C" w:rsidRPr="00525DAA" w14:paraId="221D9A40" w14:textId="77777777" w:rsidTr="00535847">
        <w:trPr>
          <w:trHeight w:val="253"/>
          <w:jc w:val="center"/>
        </w:trPr>
        <w:tc>
          <w:tcPr>
            <w:tcW w:w="1555" w:type="dxa"/>
          </w:tcPr>
          <w:p w14:paraId="128DE7CE" w14:textId="413B71D3" w:rsidR="00125E5C" w:rsidRPr="00F45145" w:rsidRDefault="001171ED" w:rsidP="00535847">
            <w:pPr>
              <w:spacing w:after="0"/>
              <w:rPr>
                <w:b/>
                <w:sz w:val="16"/>
                <w:szCs w:val="16"/>
              </w:rPr>
            </w:pPr>
            <w:r w:rsidRPr="00E001A5">
              <w:rPr>
                <w:rFonts w:eastAsiaTheme="minorEastAsia"/>
                <w:sz w:val="18"/>
                <w:szCs w:val="18"/>
                <w:lang w:eastAsia="zh-CN"/>
              </w:rPr>
              <w:t>Lenovo, Motorola Mobility</w:t>
            </w:r>
          </w:p>
        </w:tc>
        <w:tc>
          <w:tcPr>
            <w:tcW w:w="7801" w:type="dxa"/>
          </w:tcPr>
          <w:p w14:paraId="69028E65" w14:textId="58400DAA" w:rsidR="00125E5C" w:rsidRPr="00F45145" w:rsidRDefault="001171ED" w:rsidP="00535847">
            <w:pPr>
              <w:spacing w:after="0"/>
              <w:rPr>
                <w:b/>
                <w:sz w:val="16"/>
                <w:szCs w:val="16"/>
              </w:rPr>
            </w:pPr>
            <w:r>
              <w:rPr>
                <w:b/>
                <w:sz w:val="16"/>
                <w:szCs w:val="16"/>
              </w:rPr>
              <w:t>Agree.</w:t>
            </w:r>
          </w:p>
        </w:tc>
      </w:tr>
      <w:tr w:rsidR="00FD7B8B" w:rsidRPr="00525DAA" w14:paraId="0A50036C" w14:textId="77777777" w:rsidTr="00535847">
        <w:trPr>
          <w:trHeight w:val="253"/>
          <w:jc w:val="center"/>
        </w:trPr>
        <w:tc>
          <w:tcPr>
            <w:tcW w:w="1555" w:type="dxa"/>
          </w:tcPr>
          <w:p w14:paraId="3187F481" w14:textId="51E18AC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47BBCA63" w14:textId="5494E794" w:rsidR="00FD7B8B" w:rsidRDefault="00FD7B8B" w:rsidP="00535847">
            <w:pPr>
              <w:spacing w:after="0"/>
              <w:rPr>
                <w:b/>
                <w:sz w:val="16"/>
                <w:szCs w:val="16"/>
              </w:rPr>
            </w:pPr>
            <w:r>
              <w:rPr>
                <w:rFonts w:hint="eastAsia"/>
                <w:b/>
                <w:sz w:val="16"/>
                <w:szCs w:val="16"/>
                <w:lang w:eastAsia="zh-CN"/>
              </w:rPr>
              <w:t xml:space="preserve">Since this proposal is </w:t>
            </w:r>
            <w:r>
              <w:rPr>
                <w:b/>
                <w:sz w:val="16"/>
                <w:szCs w:val="16"/>
                <w:lang w:eastAsia="zh-CN"/>
              </w:rPr>
              <w:t>related</w:t>
            </w:r>
            <w:r>
              <w:rPr>
                <w:rFonts w:hint="eastAsia"/>
                <w:b/>
                <w:sz w:val="16"/>
                <w:szCs w:val="16"/>
                <w:lang w:eastAsia="zh-CN"/>
              </w:rPr>
              <w:t xml:space="preserve"> with proposal </w:t>
            </w:r>
            <w:r w:rsidRPr="00DC11E2">
              <w:rPr>
                <w:rFonts w:hint="eastAsia"/>
                <w:b/>
                <w:sz w:val="16"/>
                <w:szCs w:val="16"/>
                <w:lang w:eastAsia="zh-CN"/>
              </w:rPr>
              <w:t>P</w:t>
            </w:r>
            <w:r w:rsidRPr="00DC11E2">
              <w:rPr>
                <w:b/>
                <w:sz w:val="16"/>
                <w:szCs w:val="16"/>
                <w:lang w:eastAsia="zh-CN"/>
              </w:rPr>
              <w:t xml:space="preserve">roposal </w:t>
            </w:r>
            <w:r w:rsidRPr="00DC11E2">
              <w:rPr>
                <w:b/>
                <w:sz w:val="16"/>
                <w:szCs w:val="16"/>
                <w:lang w:eastAsia="zh-CN"/>
              </w:rPr>
              <w:fldChar w:fldCharType="begin"/>
            </w:r>
            <w:r w:rsidRPr="00DC11E2">
              <w:rPr>
                <w:b/>
                <w:sz w:val="16"/>
                <w:szCs w:val="16"/>
                <w:lang w:eastAsia="zh-CN"/>
              </w:rPr>
              <w:instrText xml:space="preserve"> REF _Ref87389067 \r \h  \* MERGEFORMAT </w:instrText>
            </w:r>
            <w:r w:rsidRPr="00DC11E2">
              <w:rPr>
                <w:b/>
                <w:sz w:val="16"/>
                <w:szCs w:val="16"/>
                <w:lang w:eastAsia="zh-CN"/>
              </w:rPr>
            </w:r>
            <w:r w:rsidRPr="00DC11E2">
              <w:rPr>
                <w:b/>
                <w:sz w:val="16"/>
                <w:szCs w:val="16"/>
                <w:lang w:eastAsia="zh-CN"/>
              </w:rPr>
              <w:fldChar w:fldCharType="separate"/>
            </w:r>
            <w:r w:rsidRPr="00DC11E2">
              <w:rPr>
                <w:b/>
                <w:sz w:val="16"/>
                <w:szCs w:val="16"/>
                <w:lang w:eastAsia="zh-CN"/>
              </w:rPr>
              <w:t>4.1.1</w:t>
            </w:r>
            <w:r w:rsidRPr="00DC11E2">
              <w:rPr>
                <w:b/>
                <w:sz w:val="16"/>
                <w:szCs w:val="16"/>
                <w:lang w:eastAsia="zh-CN"/>
              </w:rPr>
              <w:fldChar w:fldCharType="end"/>
            </w:r>
            <w:r w:rsidRPr="00DC11E2">
              <w:rPr>
                <w:b/>
                <w:sz w:val="16"/>
                <w:szCs w:val="16"/>
                <w:lang w:eastAsia="zh-CN"/>
              </w:rPr>
              <w:t>-2</w:t>
            </w:r>
            <w:r>
              <w:rPr>
                <w:rFonts w:hint="eastAsia"/>
                <w:b/>
                <w:sz w:val="16"/>
                <w:szCs w:val="16"/>
                <w:lang w:eastAsia="zh-CN"/>
              </w:rPr>
              <w:t xml:space="preserve">, we </w:t>
            </w:r>
            <w:r>
              <w:rPr>
                <w:b/>
                <w:sz w:val="16"/>
                <w:szCs w:val="16"/>
                <w:lang w:eastAsia="zh-CN"/>
              </w:rPr>
              <w:t>prefer</w:t>
            </w:r>
            <w:r>
              <w:rPr>
                <w:rFonts w:hint="eastAsia"/>
                <w:b/>
                <w:sz w:val="16"/>
                <w:szCs w:val="16"/>
                <w:lang w:eastAsia="zh-CN"/>
              </w:rPr>
              <w:t xml:space="preserve"> defer it. </w:t>
            </w:r>
          </w:p>
        </w:tc>
      </w:tr>
      <w:tr w:rsidR="00172DF4" w:rsidRPr="00525DAA" w14:paraId="638FBAD8" w14:textId="77777777" w:rsidTr="00535847">
        <w:trPr>
          <w:trHeight w:val="253"/>
          <w:jc w:val="center"/>
        </w:trPr>
        <w:tc>
          <w:tcPr>
            <w:tcW w:w="1555" w:type="dxa"/>
          </w:tcPr>
          <w:p w14:paraId="536AFAF7" w14:textId="796DC258" w:rsidR="00172DF4" w:rsidRDefault="00172DF4" w:rsidP="00535847">
            <w:pPr>
              <w:spacing w:after="0"/>
              <w:rPr>
                <w:rFonts w:eastAsiaTheme="minorEastAsia"/>
                <w:sz w:val="18"/>
                <w:szCs w:val="18"/>
                <w:lang w:eastAsia="zh-CN"/>
              </w:rPr>
            </w:pPr>
            <w:r>
              <w:rPr>
                <w:rFonts w:eastAsiaTheme="minorEastAsia"/>
                <w:sz w:val="18"/>
                <w:szCs w:val="18"/>
                <w:lang w:eastAsia="zh-CN"/>
              </w:rPr>
              <w:t>CMCC</w:t>
            </w:r>
          </w:p>
        </w:tc>
        <w:tc>
          <w:tcPr>
            <w:tcW w:w="7801" w:type="dxa"/>
          </w:tcPr>
          <w:p w14:paraId="4A2AB5DD" w14:textId="6EE46CE8" w:rsidR="00172DF4" w:rsidRDefault="00172DF4" w:rsidP="00535847">
            <w:pPr>
              <w:spacing w:after="0"/>
              <w:rPr>
                <w:b/>
                <w:sz w:val="16"/>
                <w:szCs w:val="16"/>
                <w:lang w:eastAsia="zh-CN"/>
              </w:rPr>
            </w:pPr>
            <w:r>
              <w:rPr>
                <w:rFonts w:hint="eastAsia"/>
                <w:b/>
                <w:sz w:val="16"/>
                <w:szCs w:val="16"/>
                <w:lang w:eastAsia="zh-CN"/>
              </w:rPr>
              <w:t>A</w:t>
            </w:r>
            <w:r>
              <w:rPr>
                <w:b/>
                <w:sz w:val="16"/>
                <w:szCs w:val="16"/>
                <w:lang w:eastAsia="zh-CN"/>
              </w:rPr>
              <w:t>gree with CATT.</w:t>
            </w:r>
          </w:p>
        </w:tc>
      </w:tr>
      <w:tr w:rsidR="00AB500D" w:rsidRPr="00525DAA" w14:paraId="06DEB2AF" w14:textId="77777777" w:rsidTr="00535847">
        <w:trPr>
          <w:trHeight w:val="253"/>
          <w:jc w:val="center"/>
        </w:trPr>
        <w:tc>
          <w:tcPr>
            <w:tcW w:w="1555" w:type="dxa"/>
          </w:tcPr>
          <w:p w14:paraId="462DA25A" w14:textId="309E49B2" w:rsidR="00AB500D" w:rsidRDefault="00AB500D"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FBA3DB8" w14:textId="1BDA7DA0" w:rsidR="00AB500D" w:rsidRDefault="00AB500D" w:rsidP="00535847">
            <w:pPr>
              <w:spacing w:after="0"/>
              <w:rPr>
                <w:b/>
                <w:sz w:val="16"/>
                <w:szCs w:val="16"/>
                <w:lang w:eastAsia="zh-CN"/>
              </w:rPr>
            </w:pPr>
            <w:r>
              <w:rPr>
                <w:b/>
                <w:sz w:val="16"/>
                <w:szCs w:val="16"/>
                <w:lang w:eastAsia="zh-CN"/>
              </w:rPr>
              <w:t>Agree.</w:t>
            </w:r>
          </w:p>
        </w:tc>
      </w:tr>
      <w:tr w:rsidR="001A2AAC" w:rsidRPr="00525DAA" w14:paraId="6F152949" w14:textId="77777777" w:rsidTr="00535847">
        <w:trPr>
          <w:trHeight w:val="253"/>
          <w:jc w:val="center"/>
        </w:trPr>
        <w:tc>
          <w:tcPr>
            <w:tcW w:w="1555" w:type="dxa"/>
          </w:tcPr>
          <w:p w14:paraId="0B9C11CD" w14:textId="269EB610" w:rsidR="001A2AAC" w:rsidRDefault="001A2AAC" w:rsidP="001A2AAC">
            <w:pPr>
              <w:spacing w:after="0"/>
              <w:rPr>
                <w:rFonts w:eastAsiaTheme="minorEastAsia"/>
                <w:sz w:val="18"/>
                <w:szCs w:val="18"/>
                <w:lang w:eastAsia="zh-CN"/>
              </w:rPr>
            </w:pPr>
            <w:r w:rsidRPr="009451A4">
              <w:rPr>
                <w:rFonts w:hint="eastAsia"/>
                <w:sz w:val="16"/>
                <w:szCs w:val="16"/>
                <w:lang w:eastAsia="zh-CN"/>
              </w:rPr>
              <w:t>X</w:t>
            </w:r>
            <w:r w:rsidRPr="009451A4">
              <w:rPr>
                <w:sz w:val="16"/>
                <w:szCs w:val="16"/>
                <w:lang w:eastAsia="zh-CN"/>
              </w:rPr>
              <w:t>iaomi</w:t>
            </w:r>
          </w:p>
        </w:tc>
        <w:tc>
          <w:tcPr>
            <w:tcW w:w="7801" w:type="dxa"/>
          </w:tcPr>
          <w:p w14:paraId="7D638C95" w14:textId="31BB5C4E" w:rsidR="001A2AAC" w:rsidRDefault="001A2AAC" w:rsidP="001A2AAC">
            <w:pPr>
              <w:spacing w:after="0"/>
              <w:rPr>
                <w:b/>
                <w:sz w:val="16"/>
                <w:szCs w:val="16"/>
                <w:lang w:eastAsia="zh-CN"/>
              </w:rPr>
            </w:pPr>
            <w:r w:rsidRPr="009451A4">
              <w:rPr>
                <w:rFonts w:hint="eastAsia"/>
                <w:sz w:val="16"/>
                <w:szCs w:val="16"/>
                <w:lang w:eastAsia="zh-CN"/>
              </w:rPr>
              <w:t>W</w:t>
            </w:r>
            <w:r w:rsidRPr="009451A4">
              <w:rPr>
                <w:sz w:val="16"/>
                <w:szCs w:val="16"/>
                <w:lang w:eastAsia="zh-CN"/>
              </w:rPr>
              <w:t xml:space="preserve">e don’t think there is any issue for UE reaction. The bit field of enabling/disabling is configured by the RRC. </w:t>
            </w:r>
            <w:r>
              <w:rPr>
                <w:sz w:val="16"/>
                <w:szCs w:val="16"/>
                <w:lang w:eastAsia="zh-CN"/>
              </w:rPr>
              <w:t xml:space="preserve"> If gNB configure the enabling/disabling indication in the DCI, why it further configure the enabling/disabling via RRC signaling at the same time?</w:t>
            </w:r>
          </w:p>
        </w:tc>
      </w:tr>
      <w:tr w:rsidR="00BF6C00" w:rsidRPr="00525DAA" w14:paraId="17AEA3BD" w14:textId="77777777" w:rsidTr="00BF6C00">
        <w:tblPrEx>
          <w:jc w:val="left"/>
        </w:tblPrEx>
        <w:trPr>
          <w:trHeight w:val="253"/>
        </w:trPr>
        <w:tc>
          <w:tcPr>
            <w:tcW w:w="1555" w:type="dxa"/>
          </w:tcPr>
          <w:p w14:paraId="19FE0A3C"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41DB5DEA" w14:textId="77777777" w:rsidR="00BF6C00" w:rsidRDefault="00BF6C00" w:rsidP="00772EA7">
            <w:pPr>
              <w:spacing w:after="0"/>
              <w:rPr>
                <w:b/>
                <w:sz w:val="16"/>
                <w:szCs w:val="16"/>
                <w:lang w:eastAsia="zh-CN"/>
              </w:rPr>
            </w:pPr>
            <w:r>
              <w:rPr>
                <w:rFonts w:hint="eastAsia"/>
                <w:b/>
                <w:sz w:val="16"/>
                <w:szCs w:val="16"/>
                <w:lang w:eastAsia="zh-CN"/>
              </w:rPr>
              <w:t>A</w:t>
            </w:r>
            <w:r>
              <w:rPr>
                <w:b/>
                <w:sz w:val="16"/>
                <w:szCs w:val="16"/>
                <w:lang w:eastAsia="zh-CN"/>
              </w:rPr>
              <w:t>gree to defer it.</w:t>
            </w:r>
          </w:p>
        </w:tc>
      </w:tr>
      <w:tr w:rsidR="00C64629" w:rsidRPr="00525DAA" w14:paraId="4EA04004" w14:textId="77777777" w:rsidTr="00BF6C00">
        <w:tblPrEx>
          <w:jc w:val="left"/>
        </w:tblPrEx>
        <w:trPr>
          <w:trHeight w:val="253"/>
        </w:trPr>
        <w:tc>
          <w:tcPr>
            <w:tcW w:w="1555" w:type="dxa"/>
          </w:tcPr>
          <w:p w14:paraId="0F3F76B8" w14:textId="61CFE5DF" w:rsidR="00C64629" w:rsidRDefault="00C64629" w:rsidP="00772EA7">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0BA1ABB" w14:textId="0550CAA3" w:rsidR="00C64629" w:rsidRDefault="00C64629" w:rsidP="00772EA7">
            <w:pPr>
              <w:spacing w:after="0"/>
              <w:rPr>
                <w:b/>
                <w:sz w:val="16"/>
                <w:szCs w:val="16"/>
                <w:lang w:eastAsia="zh-CN"/>
              </w:rPr>
            </w:pPr>
            <w:r>
              <w:rPr>
                <w:b/>
                <w:sz w:val="16"/>
                <w:szCs w:val="16"/>
                <w:lang w:eastAsia="zh-CN"/>
              </w:rPr>
              <w:t>OK.</w:t>
            </w:r>
          </w:p>
        </w:tc>
      </w:tr>
      <w:tr w:rsidR="009F1821" w:rsidRPr="00525DAA" w14:paraId="66ADD8F0" w14:textId="77777777" w:rsidTr="009F1821">
        <w:tblPrEx>
          <w:jc w:val="left"/>
        </w:tblPrEx>
        <w:trPr>
          <w:trHeight w:val="253"/>
        </w:trPr>
        <w:tc>
          <w:tcPr>
            <w:tcW w:w="1555" w:type="dxa"/>
          </w:tcPr>
          <w:p w14:paraId="278E84AA" w14:textId="77777777" w:rsidR="009F1821" w:rsidRPr="00C23DE5" w:rsidRDefault="009F1821" w:rsidP="00772EA7">
            <w:pPr>
              <w:spacing w:after="0"/>
              <w:rPr>
                <w:bCs/>
                <w:sz w:val="16"/>
                <w:szCs w:val="16"/>
              </w:rPr>
            </w:pPr>
            <w:r w:rsidRPr="00C23DE5">
              <w:rPr>
                <w:bCs/>
                <w:sz w:val="16"/>
                <w:szCs w:val="16"/>
              </w:rPr>
              <w:t>Ericsson</w:t>
            </w:r>
          </w:p>
        </w:tc>
        <w:tc>
          <w:tcPr>
            <w:tcW w:w="7801" w:type="dxa"/>
          </w:tcPr>
          <w:p w14:paraId="21842C8D" w14:textId="77777777" w:rsidR="009F1821" w:rsidRPr="00C23DE5" w:rsidRDefault="009F1821" w:rsidP="00772EA7">
            <w:pPr>
              <w:spacing w:after="0"/>
              <w:rPr>
                <w:bCs/>
                <w:sz w:val="16"/>
                <w:szCs w:val="16"/>
              </w:rPr>
            </w:pPr>
            <w:r>
              <w:rPr>
                <w:bCs/>
                <w:sz w:val="16"/>
                <w:szCs w:val="16"/>
              </w:rPr>
              <w:t>Support</w:t>
            </w:r>
          </w:p>
        </w:tc>
      </w:tr>
      <w:tr w:rsidR="00E97E4D" w:rsidRPr="00525DAA" w14:paraId="0CA01EB4" w14:textId="77777777" w:rsidTr="009F1821">
        <w:tblPrEx>
          <w:jc w:val="left"/>
        </w:tblPrEx>
        <w:trPr>
          <w:trHeight w:val="253"/>
        </w:trPr>
        <w:tc>
          <w:tcPr>
            <w:tcW w:w="1555" w:type="dxa"/>
          </w:tcPr>
          <w:p w14:paraId="67BE1BEA" w14:textId="49210D7A" w:rsidR="00E97E4D" w:rsidRPr="00C23DE5" w:rsidRDefault="00E97E4D" w:rsidP="00E97E4D">
            <w:pPr>
              <w:spacing w:after="0"/>
              <w:rPr>
                <w:bCs/>
                <w:sz w:val="16"/>
                <w:szCs w:val="16"/>
              </w:rPr>
            </w:pPr>
            <w:r>
              <w:rPr>
                <w:rFonts w:eastAsiaTheme="minorEastAsia"/>
                <w:sz w:val="18"/>
                <w:szCs w:val="18"/>
                <w:lang w:eastAsia="zh-CN"/>
              </w:rPr>
              <w:t>Qualcomm</w:t>
            </w:r>
          </w:p>
        </w:tc>
        <w:tc>
          <w:tcPr>
            <w:tcW w:w="7801" w:type="dxa"/>
          </w:tcPr>
          <w:p w14:paraId="0341C145" w14:textId="140EDD56" w:rsidR="00E97E4D" w:rsidRDefault="00E97E4D" w:rsidP="00E97E4D">
            <w:pPr>
              <w:spacing w:after="0"/>
              <w:rPr>
                <w:bCs/>
                <w:sz w:val="16"/>
                <w:szCs w:val="16"/>
              </w:rPr>
            </w:pPr>
            <w:r>
              <w:rPr>
                <w:bCs/>
                <w:sz w:val="16"/>
                <w:szCs w:val="16"/>
                <w:lang w:eastAsia="zh-CN"/>
              </w:rPr>
              <w:t xml:space="preserve">There are multiple configurable fields in DCI format 1_1, we don’t see it is necessary to specify the location as last field here. </w:t>
            </w:r>
            <w:r w:rsidRPr="001B7EA6">
              <w:rPr>
                <w:bCs/>
                <w:sz w:val="16"/>
                <w:szCs w:val="16"/>
                <w:lang w:eastAsia="zh-CN"/>
              </w:rPr>
              <w:t xml:space="preserve"> </w:t>
            </w:r>
          </w:p>
        </w:tc>
      </w:tr>
      <w:tr w:rsidR="00275BD5" w:rsidRPr="00525DAA" w14:paraId="23136150" w14:textId="77777777" w:rsidTr="009F1821">
        <w:tblPrEx>
          <w:jc w:val="left"/>
        </w:tblPrEx>
        <w:trPr>
          <w:trHeight w:val="253"/>
        </w:trPr>
        <w:tc>
          <w:tcPr>
            <w:tcW w:w="1555" w:type="dxa"/>
          </w:tcPr>
          <w:p w14:paraId="6022EDD1" w14:textId="199CFDB6" w:rsidR="00275BD5" w:rsidRPr="00275BD5" w:rsidRDefault="00275BD5" w:rsidP="00E97E4D">
            <w:pPr>
              <w:spacing w:after="0"/>
              <w:rPr>
                <w:rFonts w:eastAsiaTheme="minorEastAsia"/>
                <w:sz w:val="18"/>
                <w:szCs w:val="18"/>
                <w:lang w:eastAsia="zh-CN"/>
              </w:rPr>
            </w:pPr>
            <w:r w:rsidRPr="00275BD5">
              <w:rPr>
                <w:rFonts w:eastAsia="MS Mincho"/>
                <w:sz w:val="18"/>
                <w:szCs w:val="18"/>
                <w:lang w:eastAsia="ja-JP"/>
              </w:rPr>
              <w:t>NTT DOCOMO</w:t>
            </w:r>
          </w:p>
        </w:tc>
        <w:tc>
          <w:tcPr>
            <w:tcW w:w="7801" w:type="dxa"/>
          </w:tcPr>
          <w:p w14:paraId="370A595F" w14:textId="44CDE293" w:rsidR="00275BD5" w:rsidRPr="00275BD5" w:rsidRDefault="00275BD5" w:rsidP="00E97E4D">
            <w:pPr>
              <w:spacing w:after="0"/>
              <w:rPr>
                <w:bCs/>
                <w:sz w:val="16"/>
                <w:szCs w:val="16"/>
                <w:lang w:eastAsia="zh-CN"/>
              </w:rPr>
            </w:pPr>
            <w:r w:rsidRPr="00275BD5">
              <w:rPr>
                <w:rFonts w:eastAsia="MS Mincho"/>
                <w:bCs/>
                <w:sz w:val="16"/>
                <w:szCs w:val="16"/>
                <w:lang w:eastAsia="ja-JP"/>
              </w:rPr>
              <w:t>We agree with CATT.</w:t>
            </w:r>
          </w:p>
        </w:tc>
      </w:tr>
      <w:tr w:rsidR="00687666" w:rsidRPr="00525DAA" w14:paraId="2BE622D2" w14:textId="77777777" w:rsidTr="009F1821">
        <w:tblPrEx>
          <w:jc w:val="left"/>
        </w:tblPrEx>
        <w:trPr>
          <w:trHeight w:val="253"/>
        </w:trPr>
        <w:tc>
          <w:tcPr>
            <w:tcW w:w="1555" w:type="dxa"/>
          </w:tcPr>
          <w:p w14:paraId="34BC44E8" w14:textId="533E94CE" w:rsidR="00687666" w:rsidRPr="00275BD5" w:rsidRDefault="00687666" w:rsidP="00687666">
            <w:pPr>
              <w:spacing w:after="0"/>
              <w:rPr>
                <w:rFonts w:eastAsia="MS Mincho"/>
                <w:sz w:val="18"/>
                <w:szCs w:val="18"/>
                <w:lang w:eastAsia="ja-JP"/>
              </w:rPr>
            </w:pPr>
            <w:r>
              <w:rPr>
                <w:rFonts w:eastAsiaTheme="minorEastAsia"/>
                <w:sz w:val="18"/>
                <w:szCs w:val="18"/>
                <w:lang w:eastAsia="zh-CN"/>
              </w:rPr>
              <w:t>Apple</w:t>
            </w:r>
          </w:p>
        </w:tc>
        <w:tc>
          <w:tcPr>
            <w:tcW w:w="7801" w:type="dxa"/>
          </w:tcPr>
          <w:p w14:paraId="35AC3E7D" w14:textId="22DF8119" w:rsidR="00687666" w:rsidRPr="00275BD5" w:rsidRDefault="00687666" w:rsidP="00687666">
            <w:pPr>
              <w:spacing w:after="0"/>
              <w:rPr>
                <w:rFonts w:eastAsia="MS Mincho"/>
                <w:bCs/>
                <w:sz w:val="16"/>
                <w:szCs w:val="16"/>
                <w:lang w:eastAsia="ja-JP"/>
              </w:rPr>
            </w:pPr>
            <w:r>
              <w:rPr>
                <w:bCs/>
                <w:sz w:val="16"/>
                <w:szCs w:val="16"/>
                <w:lang w:eastAsia="zh-CN"/>
              </w:rPr>
              <w:t>OK</w:t>
            </w:r>
          </w:p>
        </w:tc>
      </w:tr>
      <w:tr w:rsidR="00687666" w:rsidRPr="00525DAA" w14:paraId="1FF8D8A6" w14:textId="77777777" w:rsidTr="009F1821">
        <w:tblPrEx>
          <w:jc w:val="left"/>
        </w:tblPrEx>
        <w:trPr>
          <w:trHeight w:val="253"/>
        </w:trPr>
        <w:tc>
          <w:tcPr>
            <w:tcW w:w="1555" w:type="dxa"/>
          </w:tcPr>
          <w:p w14:paraId="3F1F4EF1" w14:textId="289C0E41" w:rsidR="00687666" w:rsidRDefault="00687666" w:rsidP="00687666">
            <w:pPr>
              <w:spacing w:after="0"/>
              <w:rPr>
                <w:rFonts w:eastAsiaTheme="minorEastAsia"/>
                <w:sz w:val="18"/>
                <w:szCs w:val="18"/>
                <w:lang w:eastAsia="zh-CN"/>
              </w:rPr>
            </w:pPr>
            <w:r w:rsidRPr="00FC6EC3">
              <w:rPr>
                <w:rFonts w:eastAsiaTheme="minorEastAsia"/>
                <w:sz w:val="20"/>
                <w:szCs w:val="18"/>
                <w:lang w:eastAsia="zh-CN"/>
              </w:rPr>
              <w:t>ZTE</w:t>
            </w:r>
          </w:p>
        </w:tc>
        <w:tc>
          <w:tcPr>
            <w:tcW w:w="7801" w:type="dxa"/>
          </w:tcPr>
          <w:p w14:paraId="2F2455B5" w14:textId="05DBA510" w:rsidR="00687666" w:rsidRDefault="00687666" w:rsidP="00687666">
            <w:pPr>
              <w:spacing w:after="0"/>
              <w:rPr>
                <w:bCs/>
                <w:sz w:val="16"/>
                <w:szCs w:val="16"/>
                <w:lang w:eastAsia="zh-CN"/>
              </w:rPr>
            </w:pPr>
            <w:r w:rsidRPr="00FC6EC3">
              <w:rPr>
                <w:rFonts w:hint="eastAsia"/>
                <w:bCs/>
                <w:sz w:val="20"/>
                <w:szCs w:val="16"/>
                <w:lang w:eastAsia="zh-CN"/>
              </w:rPr>
              <w:t>W</w:t>
            </w:r>
            <w:r w:rsidRPr="00FC6EC3">
              <w:rPr>
                <w:bCs/>
                <w:sz w:val="20"/>
                <w:szCs w:val="16"/>
                <w:lang w:eastAsia="zh-CN"/>
              </w:rPr>
              <w:t>e don’t think this proposal is needed. Even if the field is not located in the end of this DCI format, there is still no issue. If UE supports dynamic indication, then this field can be correctly interpreted; if UE doesn’t support dynamic indication, then this field is reserved for this UE.</w:t>
            </w:r>
          </w:p>
        </w:tc>
      </w:tr>
      <w:tr w:rsidR="00687666" w:rsidRPr="00525DAA" w14:paraId="493773E0" w14:textId="77777777" w:rsidTr="009F1821">
        <w:tblPrEx>
          <w:jc w:val="left"/>
        </w:tblPrEx>
        <w:trPr>
          <w:trHeight w:val="253"/>
        </w:trPr>
        <w:tc>
          <w:tcPr>
            <w:tcW w:w="1555" w:type="dxa"/>
          </w:tcPr>
          <w:p w14:paraId="08332829" w14:textId="6F652746" w:rsidR="00687666" w:rsidRPr="00FC6EC3" w:rsidRDefault="00687666" w:rsidP="00687666">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D985D13" w14:textId="16A08C89" w:rsidR="00687666" w:rsidRPr="00FC6EC3" w:rsidRDefault="00687666" w:rsidP="00687666">
            <w:pPr>
              <w:spacing w:after="0"/>
              <w:rPr>
                <w:bCs/>
                <w:sz w:val="20"/>
                <w:szCs w:val="16"/>
                <w:lang w:eastAsia="zh-CN"/>
              </w:rPr>
            </w:pPr>
            <w:r>
              <w:rPr>
                <w:rFonts w:hint="eastAsia"/>
                <w:bCs/>
                <w:sz w:val="16"/>
                <w:szCs w:val="16"/>
                <w:lang w:eastAsia="zh-CN"/>
              </w:rPr>
              <w:t>S</w:t>
            </w:r>
            <w:r>
              <w:rPr>
                <w:bCs/>
                <w:sz w:val="16"/>
                <w:szCs w:val="16"/>
                <w:lang w:eastAsia="zh-CN"/>
              </w:rPr>
              <w:t>upport</w:t>
            </w:r>
          </w:p>
        </w:tc>
      </w:tr>
      <w:tr w:rsidR="00687666" w:rsidRPr="00525DAA" w14:paraId="7E3F0910" w14:textId="77777777" w:rsidTr="009F1821">
        <w:tblPrEx>
          <w:jc w:val="left"/>
        </w:tblPrEx>
        <w:trPr>
          <w:trHeight w:val="253"/>
        </w:trPr>
        <w:tc>
          <w:tcPr>
            <w:tcW w:w="1555" w:type="dxa"/>
          </w:tcPr>
          <w:p w14:paraId="0BCB9ABB" w14:textId="534BA625" w:rsidR="00687666" w:rsidRDefault="00687666" w:rsidP="00687666">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CFBAD96" w14:textId="1831B2AF" w:rsidR="00687666" w:rsidRDefault="00687666" w:rsidP="00687666">
            <w:pPr>
              <w:spacing w:after="0"/>
              <w:rPr>
                <w:bCs/>
                <w:sz w:val="16"/>
                <w:szCs w:val="16"/>
                <w:lang w:eastAsia="zh-CN"/>
              </w:rPr>
            </w:pPr>
            <w:r>
              <w:rPr>
                <w:bCs/>
                <w:sz w:val="16"/>
                <w:szCs w:val="16"/>
                <w:lang w:eastAsia="zh-CN"/>
              </w:rPr>
              <w:t>Ok</w:t>
            </w:r>
          </w:p>
        </w:tc>
      </w:tr>
      <w:tr w:rsidR="00687666" w:rsidRPr="00525DAA" w14:paraId="22C5B769" w14:textId="77777777" w:rsidTr="009F1821">
        <w:tblPrEx>
          <w:jc w:val="left"/>
        </w:tblPrEx>
        <w:trPr>
          <w:trHeight w:val="253"/>
        </w:trPr>
        <w:tc>
          <w:tcPr>
            <w:tcW w:w="1555" w:type="dxa"/>
          </w:tcPr>
          <w:p w14:paraId="2D2B7A63" w14:textId="4944EB5A"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response</w:t>
            </w:r>
          </w:p>
        </w:tc>
        <w:tc>
          <w:tcPr>
            <w:tcW w:w="7801" w:type="dxa"/>
          </w:tcPr>
          <w:p w14:paraId="0C1EB2C6" w14:textId="77777777" w:rsidR="00687666" w:rsidRPr="00687666" w:rsidRDefault="00687666" w:rsidP="00687666">
            <w:pPr>
              <w:spacing w:after="0"/>
              <w:rPr>
                <w:bCs/>
                <w:sz w:val="16"/>
                <w:szCs w:val="16"/>
                <w:highlight w:val="cyan"/>
                <w:lang w:eastAsia="zh-CN"/>
              </w:rPr>
            </w:pPr>
            <w:r w:rsidRPr="00687666">
              <w:rPr>
                <w:bCs/>
                <w:sz w:val="16"/>
                <w:szCs w:val="16"/>
                <w:highlight w:val="cyan"/>
                <w:lang w:eastAsia="zh-CN"/>
              </w:rPr>
              <w:t>Let me explain the intention again:</w:t>
            </w:r>
          </w:p>
          <w:p w14:paraId="7802E986" w14:textId="2915CCEA" w:rsidR="00687666" w:rsidRPr="00687666" w:rsidRDefault="00687666" w:rsidP="00687666">
            <w:pPr>
              <w:spacing w:after="0"/>
              <w:ind w:left="0" w:firstLine="0"/>
              <w:rPr>
                <w:bCs/>
                <w:sz w:val="16"/>
                <w:szCs w:val="16"/>
                <w:highlight w:val="cyan"/>
                <w:lang w:eastAsia="zh-CN"/>
              </w:rPr>
            </w:pPr>
            <w:r w:rsidRPr="00687666">
              <w:rPr>
                <w:bCs/>
                <w:sz w:val="16"/>
                <w:szCs w:val="16"/>
                <w:highlight w:val="cyan"/>
                <w:lang w:eastAsia="zh-CN"/>
              </w:rPr>
              <w:t xml:space="preserve">Since some UE could be configured with DCI indication and other UEs are just configured with RRC for enabling/disabling HARQ. For UEs configured with RRC for enabling/disabling HARQ, they don’t know whether the DCI includes such filed. In order not to affect these UEs, such filed should be put in the end of the format. </w:t>
            </w:r>
          </w:p>
        </w:tc>
      </w:tr>
      <w:tr w:rsidR="00791664" w:rsidRPr="00525DAA" w14:paraId="7C4DE6DD" w14:textId="77777777" w:rsidTr="009F1821">
        <w:tblPrEx>
          <w:jc w:val="left"/>
        </w:tblPrEx>
        <w:trPr>
          <w:trHeight w:val="253"/>
        </w:trPr>
        <w:tc>
          <w:tcPr>
            <w:tcW w:w="1555" w:type="dxa"/>
          </w:tcPr>
          <w:p w14:paraId="2C806388" w14:textId="7DE3913C" w:rsidR="00791664" w:rsidRPr="00180B48" w:rsidRDefault="00791664" w:rsidP="00687666">
            <w:pPr>
              <w:spacing w:after="0"/>
              <w:rPr>
                <w:rFonts w:eastAsiaTheme="minorEastAsia"/>
                <w:sz w:val="18"/>
                <w:szCs w:val="18"/>
                <w:lang w:eastAsia="zh-CN"/>
              </w:rPr>
            </w:pPr>
            <w:r w:rsidRPr="00180B48">
              <w:rPr>
                <w:rFonts w:eastAsiaTheme="minorEastAsia" w:hint="eastAsia"/>
                <w:sz w:val="18"/>
                <w:szCs w:val="18"/>
                <w:lang w:eastAsia="zh-CN"/>
              </w:rPr>
              <w:t>Z</w:t>
            </w:r>
            <w:r w:rsidRPr="00180B48">
              <w:rPr>
                <w:rFonts w:eastAsiaTheme="minorEastAsia"/>
                <w:sz w:val="18"/>
                <w:szCs w:val="18"/>
                <w:lang w:eastAsia="zh-CN"/>
              </w:rPr>
              <w:t>TE</w:t>
            </w:r>
          </w:p>
        </w:tc>
        <w:tc>
          <w:tcPr>
            <w:tcW w:w="7801" w:type="dxa"/>
          </w:tcPr>
          <w:p w14:paraId="5477358B" w14:textId="50D28297" w:rsidR="00791664" w:rsidRPr="00180B48" w:rsidRDefault="00180B48" w:rsidP="00687666">
            <w:pPr>
              <w:spacing w:after="0"/>
              <w:rPr>
                <w:bCs/>
                <w:sz w:val="16"/>
                <w:szCs w:val="16"/>
                <w:lang w:eastAsia="zh-CN"/>
              </w:rPr>
            </w:pPr>
            <w:r w:rsidRPr="00180B48">
              <w:rPr>
                <w:rFonts w:hint="eastAsia"/>
                <w:bCs/>
                <w:sz w:val="16"/>
                <w:szCs w:val="16"/>
                <w:lang w:eastAsia="zh-CN"/>
              </w:rPr>
              <w:t>I</w:t>
            </w:r>
            <w:r w:rsidRPr="00180B48">
              <w:rPr>
                <w:bCs/>
                <w:sz w:val="16"/>
                <w:szCs w:val="16"/>
                <w:lang w:eastAsia="zh-CN"/>
              </w:rPr>
              <w:t>t seems the issue can be addressed if this field is always in the DCI regardless of its configuration.</w:t>
            </w:r>
          </w:p>
        </w:tc>
      </w:tr>
      <w:tr w:rsidR="00DF1A89" w:rsidRPr="00525DAA" w14:paraId="592F0946" w14:textId="77777777" w:rsidTr="009F1821">
        <w:tblPrEx>
          <w:jc w:val="left"/>
        </w:tblPrEx>
        <w:trPr>
          <w:trHeight w:val="253"/>
        </w:trPr>
        <w:tc>
          <w:tcPr>
            <w:tcW w:w="1555" w:type="dxa"/>
          </w:tcPr>
          <w:p w14:paraId="31157ACD" w14:textId="5EC6A607" w:rsidR="00DF1A89" w:rsidRPr="00180B48" w:rsidRDefault="00DF1A89" w:rsidP="00687666">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2014CDFC" w14:textId="05DC4CE3" w:rsidR="00DF1A89" w:rsidRPr="00180B48" w:rsidRDefault="00DF1A89" w:rsidP="00687666">
            <w:pPr>
              <w:spacing w:after="0"/>
              <w:rPr>
                <w:bCs/>
                <w:sz w:val="16"/>
                <w:szCs w:val="16"/>
                <w:lang w:eastAsia="zh-CN"/>
              </w:rPr>
            </w:pPr>
            <w:r>
              <w:rPr>
                <w:rFonts w:hint="eastAsia"/>
                <w:bCs/>
                <w:sz w:val="16"/>
                <w:szCs w:val="16"/>
                <w:lang w:eastAsia="zh-CN"/>
              </w:rPr>
              <w:t xml:space="preserve">Why there is no effect on </w:t>
            </w:r>
            <w:r w:rsidRPr="009037AF">
              <w:rPr>
                <w:bCs/>
                <w:sz w:val="16"/>
                <w:szCs w:val="16"/>
                <w:lang w:eastAsia="zh-CN"/>
              </w:rPr>
              <w:t xml:space="preserve">UEs </w:t>
            </w:r>
            <w:r>
              <w:rPr>
                <w:rFonts w:hint="eastAsia"/>
                <w:bCs/>
                <w:sz w:val="16"/>
                <w:szCs w:val="16"/>
                <w:lang w:eastAsia="zh-CN"/>
              </w:rPr>
              <w:t xml:space="preserve">which is </w:t>
            </w:r>
            <w:r w:rsidRPr="009037AF">
              <w:rPr>
                <w:bCs/>
                <w:sz w:val="16"/>
                <w:szCs w:val="16"/>
                <w:lang w:eastAsia="zh-CN"/>
              </w:rPr>
              <w:t>configured with RRC for enabling/disabling HARQ</w:t>
            </w:r>
            <w:r>
              <w:rPr>
                <w:rFonts w:hint="eastAsia"/>
                <w:bCs/>
                <w:sz w:val="16"/>
                <w:szCs w:val="16"/>
                <w:lang w:eastAsia="zh-CN"/>
              </w:rPr>
              <w:t xml:space="preserve"> with </w:t>
            </w:r>
            <w:r>
              <w:rPr>
                <w:bCs/>
                <w:sz w:val="16"/>
                <w:szCs w:val="16"/>
                <w:lang w:eastAsia="zh-CN"/>
              </w:rPr>
              <w:t>putting</w:t>
            </w:r>
            <w:r>
              <w:rPr>
                <w:rFonts w:hint="eastAsia"/>
                <w:bCs/>
                <w:sz w:val="16"/>
                <w:szCs w:val="16"/>
                <w:lang w:eastAsia="zh-CN"/>
              </w:rPr>
              <w:t xml:space="preserve"> the field in the end of the format?</w:t>
            </w:r>
          </w:p>
        </w:tc>
      </w:tr>
      <w:tr w:rsidR="00220033" w:rsidRPr="00525DAA" w14:paraId="6B7D70F9" w14:textId="77777777" w:rsidTr="009F1821">
        <w:tblPrEx>
          <w:jc w:val="left"/>
        </w:tblPrEx>
        <w:trPr>
          <w:trHeight w:val="253"/>
        </w:trPr>
        <w:tc>
          <w:tcPr>
            <w:tcW w:w="1555" w:type="dxa"/>
          </w:tcPr>
          <w:p w14:paraId="1A69E0F8" w14:textId="46640382" w:rsidR="00220033" w:rsidRDefault="00220033" w:rsidP="00687666">
            <w:pPr>
              <w:spacing w:after="0"/>
              <w:rPr>
                <w:rFonts w:eastAsiaTheme="minorEastAsia"/>
                <w:sz w:val="18"/>
                <w:szCs w:val="18"/>
                <w:lang w:eastAsia="zh-CN"/>
              </w:rPr>
            </w:pPr>
            <w:r>
              <w:rPr>
                <w:rFonts w:hint="eastAsia"/>
                <w:b/>
                <w:sz w:val="16"/>
                <w:szCs w:val="16"/>
                <w:lang w:eastAsia="zh-CN"/>
              </w:rPr>
              <w:t>T</w:t>
            </w:r>
            <w:r>
              <w:rPr>
                <w:b/>
                <w:sz w:val="16"/>
                <w:szCs w:val="16"/>
                <w:lang w:eastAsia="zh-CN"/>
              </w:rPr>
              <w:t>D Tech, Chengdu TD Tech</w:t>
            </w:r>
          </w:p>
        </w:tc>
        <w:tc>
          <w:tcPr>
            <w:tcW w:w="7801" w:type="dxa"/>
          </w:tcPr>
          <w:p w14:paraId="6AE843C9" w14:textId="18636E49" w:rsidR="00220033" w:rsidRDefault="00220033" w:rsidP="00687666">
            <w:pPr>
              <w:spacing w:after="0"/>
              <w:rPr>
                <w:bCs/>
                <w:sz w:val="16"/>
                <w:szCs w:val="16"/>
                <w:lang w:eastAsia="zh-CN"/>
              </w:rPr>
            </w:pPr>
            <w:r>
              <w:rPr>
                <w:rFonts w:hint="eastAsia"/>
                <w:bCs/>
                <w:sz w:val="16"/>
                <w:szCs w:val="16"/>
                <w:lang w:eastAsia="zh-CN"/>
              </w:rPr>
              <w:t>o</w:t>
            </w:r>
            <w:r>
              <w:rPr>
                <w:bCs/>
                <w:sz w:val="16"/>
                <w:szCs w:val="16"/>
                <w:lang w:eastAsia="zh-CN"/>
              </w:rPr>
              <w:t>k</w:t>
            </w:r>
          </w:p>
        </w:tc>
      </w:tr>
    </w:tbl>
    <w:p w14:paraId="11D6A9F8" w14:textId="77777777" w:rsidR="00125E5C" w:rsidRDefault="00125E5C" w:rsidP="00D602DE">
      <w:pPr>
        <w:rPr>
          <w:rFonts w:eastAsia="MS Mincho"/>
          <w:b/>
          <w:i/>
          <w:sz w:val="20"/>
          <w:u w:val="single"/>
          <w:lang w:eastAsia="ja-JP"/>
        </w:rPr>
      </w:pPr>
    </w:p>
    <w:p w14:paraId="30FAD6B0" w14:textId="21CE7844" w:rsidR="005B6B21" w:rsidRDefault="007A54C5" w:rsidP="005B6B21">
      <w:pPr>
        <w:pStyle w:val="Heading2"/>
        <w:tabs>
          <w:tab w:val="clear" w:pos="576"/>
        </w:tabs>
        <w:rPr>
          <w:rFonts w:eastAsiaTheme="minorEastAsia"/>
          <w:lang w:eastAsia="zh-CN"/>
        </w:rPr>
      </w:pPr>
      <w:r>
        <w:rPr>
          <w:rFonts w:eastAsiaTheme="minorEastAsia"/>
          <w:lang w:eastAsia="zh-CN"/>
        </w:rPr>
        <w:t xml:space="preserve">Others for </w:t>
      </w:r>
      <w:r w:rsidRPr="007A54C5">
        <w:rPr>
          <w:rFonts w:eastAsiaTheme="minorEastAsia"/>
          <w:lang w:eastAsia="zh-CN"/>
        </w:rPr>
        <w:t>enabled/disabled HARQ-ACK</w:t>
      </w:r>
    </w:p>
    <w:p w14:paraId="4EA9F01E" w14:textId="77777777" w:rsidR="00D602DE" w:rsidRDefault="00D602DE" w:rsidP="00D602DE">
      <w:pPr>
        <w:rPr>
          <w:rFonts w:eastAsia="MS Mincho"/>
          <w:b/>
          <w:i/>
          <w:sz w:val="20"/>
          <w:u w:val="single"/>
          <w:lang w:eastAsia="ja-JP"/>
        </w:rPr>
      </w:pPr>
      <w:r w:rsidRPr="00B64796">
        <w:rPr>
          <w:rFonts w:eastAsia="MS Mincho"/>
          <w:b/>
          <w:i/>
          <w:sz w:val="20"/>
          <w:u w:val="single"/>
          <w:lang w:eastAsia="ja-JP"/>
        </w:rPr>
        <w:t>“</w:t>
      </w:r>
      <w:r>
        <w:rPr>
          <w:rFonts w:eastAsia="MS Mincho"/>
          <w:b/>
          <w:i/>
          <w:sz w:val="20"/>
          <w:u w:val="single"/>
          <w:lang w:eastAsia="ja-JP"/>
        </w:rPr>
        <w:t>Default mode</w:t>
      </w:r>
      <w:r w:rsidRPr="00B64796">
        <w:rPr>
          <w:rFonts w:eastAsia="MS Mincho"/>
          <w:b/>
          <w:i/>
          <w:sz w:val="20"/>
          <w:u w:val="single"/>
          <w:lang w:eastAsia="ja-JP"/>
        </w:rPr>
        <w:t>”</w:t>
      </w:r>
    </w:p>
    <w:p w14:paraId="686D9E8A" w14:textId="77777777" w:rsidR="00D602DE" w:rsidRDefault="00D602DE" w:rsidP="00D602DE">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4</w:t>
      </w:r>
      <w:r w:rsidRPr="00B64796">
        <w:rPr>
          <w:rFonts w:eastAsia="MS Mincho"/>
          <w:i/>
          <w:sz w:val="20"/>
          <w:lang w:eastAsia="ja-JP"/>
        </w:rPr>
        <w:t>:</w:t>
      </w:r>
    </w:p>
    <w:p w14:paraId="506806B3" w14:textId="77777777" w:rsidR="00D602DE" w:rsidRDefault="00D602DE" w:rsidP="00D602DE">
      <w:pPr>
        <w:numPr>
          <w:ilvl w:val="1"/>
          <w:numId w:val="5"/>
        </w:numPr>
        <w:spacing w:after="0" w:line="240" w:lineRule="auto"/>
        <w:contextualSpacing/>
        <w:rPr>
          <w:rFonts w:eastAsia="MS Mincho"/>
          <w:i/>
          <w:sz w:val="20"/>
          <w:lang w:eastAsia="ja-JP"/>
        </w:rPr>
      </w:pPr>
      <w:r w:rsidRPr="00B64796">
        <w:rPr>
          <w:rFonts w:eastAsia="MS Mincho"/>
          <w:i/>
          <w:sz w:val="20"/>
          <w:lang w:eastAsia="ja-JP"/>
        </w:rPr>
        <w:t>Disabling the feedback is as the default mode if the RRC signalling doesn’t configure the HARQ feedback function.</w:t>
      </w:r>
    </w:p>
    <w:p w14:paraId="01344E23" w14:textId="77777777" w:rsidR="003A0339" w:rsidRDefault="003A0339" w:rsidP="003A0339">
      <w:pPr>
        <w:pStyle w:val="Heading2"/>
        <w:tabs>
          <w:tab w:val="clear" w:pos="576"/>
        </w:tabs>
        <w:rPr>
          <w:rFonts w:eastAsiaTheme="minorEastAsia"/>
          <w:lang w:eastAsia="zh-CN"/>
        </w:rPr>
      </w:pPr>
      <w:r>
        <w:rPr>
          <w:rFonts w:eastAsiaTheme="minorEastAsia"/>
          <w:lang w:eastAsia="zh-CN"/>
        </w:rPr>
        <w:t xml:space="preserve">others </w:t>
      </w:r>
    </w:p>
    <w:p w14:paraId="229B8268" w14:textId="77777777" w:rsidR="00AB1818" w:rsidRPr="00C94E96" w:rsidRDefault="00AB1818" w:rsidP="00AB1818">
      <w:pPr>
        <w:pStyle w:val="Heading3"/>
        <w:rPr>
          <w:lang w:eastAsia="zh-CN"/>
        </w:rPr>
      </w:pPr>
      <w:r w:rsidRPr="00C94E96">
        <w:rPr>
          <w:lang w:eastAsia="zh-CN"/>
        </w:rPr>
        <w:t xml:space="preserve">Feedback mode </w:t>
      </w:r>
      <w:r w:rsidRPr="00C94E96">
        <w:rPr>
          <w:rFonts w:hint="eastAsia"/>
          <w:lang w:eastAsia="zh-CN"/>
        </w:rPr>
        <w:t>se</w:t>
      </w:r>
      <w:r w:rsidRPr="00C94E96">
        <w:rPr>
          <w:lang w:eastAsia="zh-CN"/>
        </w:rPr>
        <w:t>lection</w:t>
      </w:r>
      <w:r>
        <w:rPr>
          <w:lang w:eastAsia="zh-CN"/>
        </w:rPr>
        <w:t xml:space="preserve"> </w:t>
      </w:r>
    </w:p>
    <w:p w14:paraId="4EA64C03" w14:textId="77777777" w:rsidR="003A0339" w:rsidRDefault="003A0339" w:rsidP="003A0339">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5CBEEAE0" w14:textId="77777777" w:rsidR="003A0339" w:rsidRPr="00260533" w:rsidRDefault="003A0339" w:rsidP="003A0339">
      <w:pPr>
        <w:rPr>
          <w:rFonts w:eastAsia="MS Mincho"/>
          <w:b/>
          <w:i/>
          <w:sz w:val="20"/>
          <w:u w:val="single"/>
          <w:lang w:val="en-GB" w:eastAsia="ja-JP"/>
        </w:rPr>
      </w:pPr>
      <w:r w:rsidRPr="00260533">
        <w:rPr>
          <w:rFonts w:eastAsia="MS Mincho"/>
          <w:b/>
          <w:i/>
          <w:sz w:val="20"/>
          <w:u w:val="single"/>
          <w:lang w:val="en-GB" w:eastAsia="ja-JP"/>
        </w:rPr>
        <w:t>“Dynamic switching”</w:t>
      </w:r>
    </w:p>
    <w:p w14:paraId="23458C3D"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NEC) Proposal 2:</w:t>
      </w:r>
    </w:p>
    <w:p w14:paraId="3E21B31D" w14:textId="77777777" w:rsidR="003A0339" w:rsidRPr="00107D23" w:rsidRDefault="003A0339" w:rsidP="003A0339">
      <w:pPr>
        <w:numPr>
          <w:ilvl w:val="1"/>
          <w:numId w:val="5"/>
        </w:numPr>
        <w:spacing w:after="0" w:line="240" w:lineRule="auto"/>
        <w:contextualSpacing/>
        <w:rPr>
          <w:rFonts w:eastAsia="MS Mincho"/>
          <w:sz w:val="20"/>
          <w:szCs w:val="20"/>
          <w:lang w:eastAsia="ja-JP"/>
        </w:rPr>
      </w:pPr>
      <w:r w:rsidRPr="00107D23">
        <w:rPr>
          <w:rFonts w:eastAsia="MS Mincho"/>
          <w:i/>
          <w:sz w:val="20"/>
          <w:szCs w:val="20"/>
          <w:lang w:eastAsia="ja-JP"/>
        </w:rPr>
        <w:t>Reuse the existing field in the group-common DCI to indicate the HARQ-ACK feedback manner between ACK/NACK and NACK-only.</w:t>
      </w:r>
    </w:p>
    <w:p w14:paraId="2DE126CB"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Lenovo) Proposal 1:</w:t>
      </w:r>
    </w:p>
    <w:p w14:paraId="319A099F"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lastRenderedPageBreak/>
        <w:t>Support dynamic HARQ-ACK feedback switch among NACK-only based feedback and UE-specific ACK/NACK-based feedback.</w:t>
      </w:r>
    </w:p>
    <w:p w14:paraId="7D6FE45C" w14:textId="77777777" w:rsidR="003A0339" w:rsidRPr="00107D23" w:rsidRDefault="003A0339" w:rsidP="003A0339">
      <w:pPr>
        <w:pStyle w:val="3GPPAgreements"/>
        <w:spacing w:before="0" w:after="0" w:line="240" w:lineRule="auto"/>
        <w:contextualSpacing/>
        <w:rPr>
          <w:i/>
        </w:rPr>
      </w:pPr>
      <w:r w:rsidRPr="00107D23">
        <w:rPr>
          <w:rFonts w:hint="eastAsia"/>
          <w:i/>
        </w:rPr>
        <w:t>(</w:t>
      </w:r>
      <w:r w:rsidRPr="00107D23">
        <w:rPr>
          <w:i/>
        </w:rPr>
        <w:t>Lenovo) Proposal 3:</w:t>
      </w:r>
    </w:p>
    <w:p w14:paraId="4898A830"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HARQ-ACK feedback indication as Table 1.</w:t>
      </w:r>
    </w:p>
    <w:p w14:paraId="06D4F8F7" w14:textId="77777777" w:rsidR="003A0339" w:rsidRPr="0093038F" w:rsidRDefault="003A0339" w:rsidP="003A0339">
      <w:pPr>
        <w:spacing w:after="0" w:line="240" w:lineRule="auto"/>
        <w:ind w:left="851" w:firstLine="0"/>
        <w:contextualSpacing/>
        <w:rPr>
          <w:rFonts w:eastAsia="MS Mincho"/>
          <w:i/>
          <w:sz w:val="20"/>
          <w:szCs w:val="20"/>
          <w:lang w:eastAsia="ja-JP"/>
        </w:rPr>
      </w:pPr>
    </w:p>
    <w:p w14:paraId="23792290" w14:textId="77777777" w:rsidR="003A0339" w:rsidRPr="0093038F" w:rsidRDefault="003A0339" w:rsidP="003A0339">
      <w:pPr>
        <w:overflowPunct w:val="0"/>
        <w:autoSpaceDE w:val="0"/>
        <w:autoSpaceDN w:val="0"/>
        <w:adjustRightInd w:val="0"/>
        <w:spacing w:before="60" w:after="120" w:line="240" w:lineRule="auto"/>
        <w:ind w:left="360"/>
        <w:contextualSpacing/>
        <w:jc w:val="center"/>
        <w:textAlignment w:val="baseline"/>
        <w:rPr>
          <w:color w:val="000000"/>
          <w:kern w:val="2"/>
          <w:sz w:val="20"/>
          <w:szCs w:val="20"/>
        </w:rPr>
      </w:pPr>
      <w:r w:rsidRPr="0093038F">
        <w:rPr>
          <w:color w:val="000000"/>
          <w:kern w:val="2"/>
          <w:sz w:val="20"/>
          <w:szCs w:val="20"/>
        </w:rPr>
        <w:t>Table 1: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3A0339" w:rsidRPr="0066721B" w14:paraId="497D1BCF" w14:textId="77777777" w:rsidTr="009C57F5">
        <w:trPr>
          <w:jc w:val="center"/>
        </w:trPr>
        <w:tc>
          <w:tcPr>
            <w:tcW w:w="2515" w:type="dxa"/>
          </w:tcPr>
          <w:p w14:paraId="792FC21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Two-bit field (MSB</w:t>
            </w:r>
            <w:r w:rsidRPr="0093038F">
              <w:rPr>
                <w:color w:val="000000"/>
                <w:kern w:val="2"/>
                <w:sz w:val="20"/>
              </w:rPr>
              <w:sym w:font="Wingdings" w:char="F0E0"/>
            </w:r>
            <w:r w:rsidRPr="0093038F">
              <w:rPr>
                <w:color w:val="000000"/>
                <w:kern w:val="2"/>
                <w:sz w:val="20"/>
              </w:rPr>
              <w:t>LSB)</w:t>
            </w:r>
          </w:p>
        </w:tc>
        <w:tc>
          <w:tcPr>
            <w:tcW w:w="2970" w:type="dxa"/>
          </w:tcPr>
          <w:p w14:paraId="38357C5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HARQ-ACK feedback option</w:t>
            </w:r>
          </w:p>
        </w:tc>
        <w:tc>
          <w:tcPr>
            <w:tcW w:w="2970" w:type="dxa"/>
          </w:tcPr>
          <w:p w14:paraId="76EEFD6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PUCCH resource configuration</w:t>
            </w:r>
          </w:p>
        </w:tc>
      </w:tr>
      <w:tr w:rsidR="003A0339" w:rsidRPr="0066721B" w14:paraId="64902DBD" w14:textId="77777777" w:rsidTr="009C57F5">
        <w:trPr>
          <w:jc w:val="center"/>
        </w:trPr>
        <w:tc>
          <w:tcPr>
            <w:tcW w:w="2515" w:type="dxa"/>
          </w:tcPr>
          <w:p w14:paraId="5FA0AC8A"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00</w:t>
            </w:r>
          </w:p>
        </w:tc>
        <w:tc>
          <w:tcPr>
            <w:tcW w:w="2970" w:type="dxa"/>
          </w:tcPr>
          <w:p w14:paraId="320809E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79704EE9"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group shared PUCCH resource</w:t>
            </w:r>
          </w:p>
        </w:tc>
      </w:tr>
      <w:tr w:rsidR="003A0339" w:rsidRPr="0066721B" w14:paraId="099A07C5" w14:textId="77777777" w:rsidTr="009C57F5">
        <w:trPr>
          <w:jc w:val="center"/>
        </w:trPr>
        <w:tc>
          <w:tcPr>
            <w:tcW w:w="2515" w:type="dxa"/>
          </w:tcPr>
          <w:p w14:paraId="0A37977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01</w:t>
            </w:r>
          </w:p>
        </w:tc>
        <w:tc>
          <w:tcPr>
            <w:tcW w:w="2970" w:type="dxa"/>
          </w:tcPr>
          <w:p w14:paraId="11BB3223"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557F242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71687E30" w14:textId="77777777" w:rsidTr="009C57F5">
        <w:trPr>
          <w:jc w:val="center"/>
        </w:trPr>
        <w:tc>
          <w:tcPr>
            <w:tcW w:w="2515" w:type="dxa"/>
          </w:tcPr>
          <w:p w14:paraId="7528B4C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10</w:t>
            </w:r>
          </w:p>
        </w:tc>
        <w:tc>
          <w:tcPr>
            <w:tcW w:w="2970" w:type="dxa"/>
          </w:tcPr>
          <w:p w14:paraId="35AB460D"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 xml:space="preserve">ACK/NACK based feedback </w:t>
            </w:r>
          </w:p>
        </w:tc>
        <w:tc>
          <w:tcPr>
            <w:tcW w:w="2970" w:type="dxa"/>
          </w:tcPr>
          <w:p w14:paraId="06AB36F8"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01DCCAB4" w14:textId="77777777" w:rsidTr="009C57F5">
        <w:trPr>
          <w:jc w:val="center"/>
        </w:trPr>
        <w:tc>
          <w:tcPr>
            <w:tcW w:w="2515" w:type="dxa"/>
          </w:tcPr>
          <w:p w14:paraId="50BDFD2F"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11</w:t>
            </w:r>
          </w:p>
        </w:tc>
        <w:tc>
          <w:tcPr>
            <w:tcW w:w="2970" w:type="dxa"/>
          </w:tcPr>
          <w:p w14:paraId="23A6D6C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Disabled HARQ-ACK feedback</w:t>
            </w:r>
          </w:p>
        </w:tc>
        <w:tc>
          <w:tcPr>
            <w:tcW w:w="2970" w:type="dxa"/>
          </w:tcPr>
          <w:p w14:paraId="52898C6B"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w:t>
            </w:r>
          </w:p>
        </w:tc>
      </w:tr>
    </w:tbl>
    <w:p w14:paraId="0E59091A" w14:textId="77777777" w:rsidR="003A0339" w:rsidRDefault="003A0339" w:rsidP="003A0339">
      <w:pPr>
        <w:ind w:firstLine="0"/>
        <w:rPr>
          <w:rFonts w:eastAsia="MS Mincho"/>
          <w:i/>
          <w:lang w:eastAsia="ja-JP"/>
        </w:rPr>
      </w:pPr>
    </w:p>
    <w:p w14:paraId="08BED649" w14:textId="77777777" w:rsidR="003A0339" w:rsidRPr="00107D23" w:rsidRDefault="003A0339" w:rsidP="003A0339">
      <w:pPr>
        <w:numPr>
          <w:ilvl w:val="0"/>
          <w:numId w:val="5"/>
        </w:numPr>
        <w:spacing w:after="0" w:line="240" w:lineRule="auto"/>
        <w:contextualSpacing/>
        <w:rPr>
          <w:rFonts w:eastAsia="MS Mincho"/>
          <w:i/>
          <w:sz w:val="20"/>
          <w:lang w:eastAsia="ja-JP"/>
        </w:rPr>
      </w:pPr>
      <w:r w:rsidRPr="00107D23">
        <w:rPr>
          <w:rFonts w:eastAsia="MS Mincho" w:hint="eastAsia"/>
          <w:i/>
          <w:sz w:val="20"/>
          <w:lang w:eastAsia="ja-JP"/>
        </w:rPr>
        <w:t>(</w:t>
      </w:r>
      <w:r w:rsidRPr="00107D23">
        <w:rPr>
          <w:rFonts w:eastAsia="MS Mincho"/>
          <w:i/>
          <w:sz w:val="20"/>
          <w:lang w:eastAsia="ja-JP"/>
        </w:rPr>
        <w:t>MediaTek) Proposal 1:</w:t>
      </w:r>
    </w:p>
    <w:p w14:paraId="1C2F5C9A" w14:textId="77777777" w:rsidR="003A0339" w:rsidRPr="00107D23" w:rsidRDefault="003A0339" w:rsidP="003A0339">
      <w:pPr>
        <w:numPr>
          <w:ilvl w:val="1"/>
          <w:numId w:val="5"/>
        </w:numPr>
        <w:spacing w:after="0" w:line="240" w:lineRule="auto"/>
        <w:contextualSpacing/>
        <w:rPr>
          <w:rFonts w:eastAsia="MS Mincho"/>
          <w:i/>
          <w:sz w:val="20"/>
          <w:lang w:eastAsia="ja-JP"/>
        </w:rPr>
      </w:pPr>
      <w:r w:rsidRPr="00107D23">
        <w:rPr>
          <w:rFonts w:eastAsia="MS Mincho"/>
          <w:i/>
          <w:sz w:val="20"/>
          <w:lang w:eastAsia="ja-JP"/>
        </w:rPr>
        <w:t>The HARQ feedback mode can be indicated dynamically by DCI field, e.g., “HARQ feedback option” field.</w:t>
      </w:r>
    </w:p>
    <w:p w14:paraId="60004E9E" w14:textId="77777777" w:rsidR="003A0339" w:rsidRPr="00580032" w:rsidRDefault="003A0339" w:rsidP="003A0339">
      <w:pPr>
        <w:ind w:left="851" w:firstLine="0"/>
        <w:rPr>
          <w:rFonts w:eastAsia="MS Mincho"/>
          <w:i/>
          <w:lang w:eastAsia="ja-JP"/>
        </w:rPr>
      </w:pPr>
    </w:p>
    <w:p w14:paraId="4F0E407C" w14:textId="77777777" w:rsidR="00AB1818" w:rsidRPr="00B13DE2" w:rsidRDefault="00AB1818" w:rsidP="00AB1818">
      <w:pPr>
        <w:pStyle w:val="Heading3"/>
        <w:rPr>
          <w:lang w:eastAsia="zh-CN"/>
        </w:rPr>
      </w:pPr>
      <w:r w:rsidRPr="00B13DE2">
        <w:rPr>
          <w:lang w:eastAsia="zh-CN"/>
        </w:rPr>
        <w:t>Retransmission</w:t>
      </w:r>
    </w:p>
    <w:p w14:paraId="70CCB148" w14:textId="77777777" w:rsidR="00AB1818" w:rsidRPr="00B13DE2" w:rsidRDefault="00AB1818" w:rsidP="00AB1818">
      <w:pPr>
        <w:pStyle w:val="Subtitle"/>
        <w:rPr>
          <w:rFonts w:ascii="Times New Roman" w:hAnsi="Times New Roman" w:cs="Times New Roman"/>
          <w:color w:val="auto"/>
          <w:sz w:val="21"/>
        </w:rPr>
      </w:pPr>
      <w:r w:rsidRPr="00B13DE2">
        <w:rPr>
          <w:rFonts w:ascii="Times New Roman" w:hAnsi="Times New Roman" w:cs="Times New Roman"/>
          <w:color w:val="auto"/>
          <w:sz w:val="21"/>
        </w:rPr>
        <w:t>Submitted Proposals</w:t>
      </w:r>
    </w:p>
    <w:p w14:paraId="77BA07FF" w14:textId="77777777" w:rsidR="00AB1818" w:rsidRPr="00B13DE2" w:rsidRDefault="00AB1818" w:rsidP="00AB1818">
      <w:pPr>
        <w:rPr>
          <w:rFonts w:eastAsiaTheme="minorEastAsia"/>
          <w:b/>
          <w:i/>
          <w:sz w:val="20"/>
          <w:u w:val="single"/>
          <w:lang w:val="en-GB" w:eastAsia="zh-CN"/>
        </w:rPr>
      </w:pPr>
      <w:r w:rsidRPr="00B13DE2">
        <w:rPr>
          <w:rFonts w:eastAsiaTheme="minorEastAsia"/>
          <w:b/>
          <w:i/>
          <w:sz w:val="20"/>
          <w:u w:val="single"/>
          <w:lang w:val="en-GB" w:eastAsia="zh-CN"/>
        </w:rPr>
        <w:t>“CBG-based retransmission”</w:t>
      </w:r>
    </w:p>
    <w:p w14:paraId="36D1B0C2" w14:textId="77777777" w:rsidR="00AB1818" w:rsidRPr="00B13DE2" w:rsidRDefault="00AB1818" w:rsidP="00AB1818">
      <w:pPr>
        <w:pStyle w:val="3GPPAgreements"/>
        <w:spacing w:before="0" w:after="0" w:line="240" w:lineRule="auto"/>
        <w:contextualSpacing/>
        <w:rPr>
          <w:i/>
          <w:szCs w:val="22"/>
        </w:rPr>
      </w:pPr>
      <w:r w:rsidRPr="00B13DE2">
        <w:rPr>
          <w:i/>
          <w:szCs w:val="22"/>
        </w:rPr>
        <w:t>(Intel) Proposal 1</w:t>
      </w:r>
      <w:r>
        <w:rPr>
          <w:i/>
          <w:szCs w:val="22"/>
        </w:rPr>
        <w:t>4</w:t>
      </w:r>
      <w:r w:rsidRPr="00B13DE2">
        <w:rPr>
          <w:i/>
          <w:szCs w:val="22"/>
        </w:rPr>
        <w:t xml:space="preserve">: </w:t>
      </w:r>
    </w:p>
    <w:p w14:paraId="2576C457" w14:textId="77777777" w:rsidR="00AB1818" w:rsidRPr="00B13DE2" w:rsidRDefault="00AB1818" w:rsidP="00AB1818">
      <w:pPr>
        <w:pStyle w:val="3GPPAgreements"/>
        <w:numPr>
          <w:ilvl w:val="1"/>
          <w:numId w:val="5"/>
        </w:numPr>
        <w:spacing w:before="0" w:after="0" w:line="240" w:lineRule="auto"/>
        <w:contextualSpacing/>
        <w:rPr>
          <w:i/>
          <w:szCs w:val="22"/>
        </w:rPr>
      </w:pPr>
      <w:r w:rsidRPr="00B13DE2">
        <w:rPr>
          <w:i/>
          <w:szCs w:val="22"/>
        </w:rPr>
        <w:t>For ACK/NACK based HARQ operation, support UE specific CBG based retransmission. Other advanced retransmission schemes are not precluded.</w:t>
      </w:r>
    </w:p>
    <w:p w14:paraId="58570A7B"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1E39F876" w14:textId="77777777" w:rsidR="00AB1818" w:rsidRPr="0048687A" w:rsidRDefault="00AB1818" w:rsidP="00AB1818">
      <w:pPr>
        <w:pStyle w:val="3GPPAgreements"/>
        <w:numPr>
          <w:ilvl w:val="0"/>
          <w:numId w:val="0"/>
        </w:numPr>
        <w:spacing w:before="0" w:after="0"/>
        <w:ind w:left="284" w:hanging="284"/>
        <w:contextualSpacing/>
        <w:rPr>
          <w:b/>
          <w:i/>
          <w:szCs w:val="22"/>
          <w:u w:val="single"/>
          <w:lang w:val="sv-SE"/>
        </w:rPr>
      </w:pPr>
      <w:r w:rsidRPr="0048687A">
        <w:rPr>
          <w:b/>
          <w:i/>
          <w:szCs w:val="22"/>
          <w:u w:val="single"/>
          <w:lang w:val="sv-SE"/>
        </w:rPr>
        <w:t>“retransmission vs. Codebook”</w:t>
      </w:r>
    </w:p>
    <w:p w14:paraId="30FD904C" w14:textId="77777777" w:rsidR="00AB1818" w:rsidRPr="0048687A" w:rsidRDefault="00AB1818" w:rsidP="00AB1818">
      <w:pPr>
        <w:pStyle w:val="3GPPAgreements"/>
        <w:spacing w:before="0" w:after="0" w:line="240" w:lineRule="auto"/>
        <w:contextualSpacing/>
        <w:rPr>
          <w:i/>
          <w:szCs w:val="22"/>
        </w:rPr>
      </w:pPr>
      <w:r w:rsidRPr="0048687A">
        <w:rPr>
          <w:rFonts w:hint="eastAsia"/>
          <w:i/>
          <w:szCs w:val="22"/>
        </w:rPr>
        <w:t>(</w:t>
      </w:r>
      <w:r w:rsidRPr="0048687A">
        <w:rPr>
          <w:i/>
          <w:szCs w:val="22"/>
        </w:rPr>
        <w:t xml:space="preserve">LGE) Proposal </w:t>
      </w:r>
      <w:r>
        <w:rPr>
          <w:i/>
          <w:szCs w:val="22"/>
        </w:rPr>
        <w:t>4</w:t>
      </w:r>
      <w:r w:rsidRPr="0048687A">
        <w:rPr>
          <w:i/>
          <w:szCs w:val="22"/>
        </w:rPr>
        <w:t xml:space="preserve">: </w:t>
      </w:r>
    </w:p>
    <w:p w14:paraId="0A958DC0" w14:textId="77777777" w:rsidR="00AB1818" w:rsidRPr="0048687A" w:rsidRDefault="00AB1818" w:rsidP="00AB1818">
      <w:pPr>
        <w:pStyle w:val="3GPPAgreements"/>
        <w:numPr>
          <w:ilvl w:val="1"/>
          <w:numId w:val="5"/>
        </w:numPr>
        <w:spacing w:before="0" w:after="0" w:line="240" w:lineRule="auto"/>
        <w:contextualSpacing/>
        <w:rPr>
          <w:i/>
          <w:szCs w:val="22"/>
        </w:rPr>
      </w:pPr>
      <w:r w:rsidRPr="0048687A">
        <w:rPr>
          <w:i/>
          <w:szCs w:val="22"/>
        </w:rPr>
        <w:t>HARQ-ACK to PTP retransmission is treated as HARQ-ACK to normal unicast transmission for construction of HARQ-ACK codebook.</w:t>
      </w:r>
    </w:p>
    <w:p w14:paraId="266BC5EF"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0F952ABC" w14:textId="77777777" w:rsidR="00AB1818" w:rsidRPr="00AA036A" w:rsidRDefault="00AB1818" w:rsidP="00AB1818">
      <w:pPr>
        <w:pStyle w:val="3GPPAgreements"/>
        <w:numPr>
          <w:ilvl w:val="0"/>
          <w:numId w:val="0"/>
        </w:numPr>
        <w:spacing w:before="0" w:after="0"/>
        <w:ind w:left="284" w:hanging="284"/>
        <w:contextualSpacing/>
        <w:rPr>
          <w:b/>
          <w:i/>
          <w:szCs w:val="22"/>
          <w:u w:val="single"/>
          <w:lang w:val="sv-SE"/>
        </w:rPr>
      </w:pPr>
      <w:r w:rsidRPr="00AA036A">
        <w:rPr>
          <w:b/>
          <w:i/>
          <w:szCs w:val="22"/>
          <w:u w:val="single"/>
          <w:lang w:val="sv-SE"/>
        </w:rPr>
        <w:t>“retransmission vs. HARQ-ACK feedback mode”</w:t>
      </w:r>
    </w:p>
    <w:p w14:paraId="689517A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7</w:t>
      </w:r>
      <w:r w:rsidRPr="00AA036A">
        <w:rPr>
          <w:i/>
          <w:szCs w:val="22"/>
        </w:rPr>
        <w:t xml:space="preserve">: </w:t>
      </w:r>
    </w:p>
    <w:p w14:paraId="3AB96C10" w14:textId="77777777" w:rsidR="00AB1818" w:rsidRPr="00AA036A" w:rsidRDefault="00AB1818" w:rsidP="00AB1818">
      <w:pPr>
        <w:pStyle w:val="3GPPAgreements"/>
        <w:numPr>
          <w:ilvl w:val="1"/>
          <w:numId w:val="5"/>
        </w:numPr>
        <w:spacing w:before="0" w:after="0" w:line="240" w:lineRule="auto"/>
        <w:contextualSpacing/>
        <w:rPr>
          <w:rFonts w:eastAsia="MS Mincho"/>
          <w:i/>
          <w:szCs w:val="22"/>
          <w:lang w:eastAsia="ja-JP"/>
        </w:rPr>
      </w:pPr>
      <w:r w:rsidRPr="00AA036A">
        <w:rPr>
          <w:i/>
          <w:szCs w:val="22"/>
        </w:rPr>
        <w:t xml:space="preserve">PTM scheme 1 or PTP retransmission </w:t>
      </w:r>
      <w:r w:rsidRPr="00AA036A">
        <w:rPr>
          <w:rFonts w:hint="eastAsia"/>
          <w:i/>
          <w:szCs w:val="22"/>
        </w:rPr>
        <w:t>is</w:t>
      </w:r>
      <w:r w:rsidRPr="00AA036A">
        <w:rPr>
          <w:i/>
          <w:szCs w:val="22"/>
        </w:rPr>
        <w:t xml:space="preserve"> </w:t>
      </w:r>
      <w:r w:rsidRPr="00AA036A">
        <w:rPr>
          <w:rFonts w:hint="eastAsia"/>
          <w:i/>
          <w:szCs w:val="22"/>
        </w:rPr>
        <w:t>supp</w:t>
      </w:r>
      <w:r w:rsidRPr="00AA036A">
        <w:rPr>
          <w:i/>
          <w:szCs w:val="22"/>
        </w:rPr>
        <w:t>orted for ACK/NACK based HARQ feedback mechanism.</w:t>
      </w:r>
    </w:p>
    <w:p w14:paraId="7673681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8</w:t>
      </w:r>
      <w:r w:rsidRPr="00AA036A">
        <w:rPr>
          <w:i/>
          <w:szCs w:val="22"/>
        </w:rPr>
        <w:t xml:space="preserve">: </w:t>
      </w:r>
    </w:p>
    <w:p w14:paraId="446D4918" w14:textId="77777777" w:rsidR="00AB1818" w:rsidRPr="00AA036A" w:rsidRDefault="00AB1818" w:rsidP="00AB1818">
      <w:pPr>
        <w:pStyle w:val="3GPPAgreements"/>
        <w:numPr>
          <w:ilvl w:val="1"/>
          <w:numId w:val="5"/>
        </w:numPr>
        <w:spacing w:before="0" w:after="0" w:line="240" w:lineRule="auto"/>
        <w:contextualSpacing/>
        <w:rPr>
          <w:i/>
          <w:szCs w:val="22"/>
        </w:rPr>
      </w:pPr>
      <w:r w:rsidRPr="00AA036A">
        <w:rPr>
          <w:i/>
          <w:szCs w:val="22"/>
        </w:rPr>
        <w:t>PTM scheme 1 retransmission is supported for NACK-only based HARQ feedback mechanism</w:t>
      </w:r>
      <w:bookmarkStart w:id="231" w:name="_Ref68163223"/>
      <w:r w:rsidRPr="00AA036A">
        <w:rPr>
          <w:i/>
          <w:szCs w:val="22"/>
        </w:rPr>
        <w:t>.</w:t>
      </w:r>
      <w:bookmarkEnd w:id="231"/>
    </w:p>
    <w:p w14:paraId="070E742A" w14:textId="77777777" w:rsidR="00E61CD5" w:rsidRPr="003A0339" w:rsidRDefault="00E61CD5" w:rsidP="00A24DCA">
      <w:pPr>
        <w:rPr>
          <w:color w:val="DDD9C3" w:themeColor="background2" w:themeShade="E6"/>
          <w:lang w:eastAsia="zh-CN"/>
        </w:rPr>
      </w:pPr>
    </w:p>
    <w:p w14:paraId="55063C87" w14:textId="77777777" w:rsidR="00A21B3C" w:rsidRPr="008A4B91" w:rsidRDefault="00A21B3C" w:rsidP="00C90090">
      <w:pPr>
        <w:pStyle w:val="Heading1"/>
        <w:rPr>
          <w:lang w:eastAsia="zh-CN"/>
        </w:rPr>
      </w:pPr>
      <w:r w:rsidRPr="008A4B91">
        <w:rPr>
          <w:lang w:eastAsia="zh-CN"/>
        </w:rPr>
        <w:t>HARQ-ACK feedback for multicast</w:t>
      </w:r>
      <w:bookmarkEnd w:id="204"/>
      <w:r w:rsidRPr="008A4B91">
        <w:rPr>
          <w:lang w:eastAsia="zh-CN"/>
        </w:rPr>
        <w:t xml:space="preserve"> SPS</w:t>
      </w:r>
    </w:p>
    <w:p w14:paraId="63CCDB00" w14:textId="24C020B5" w:rsidR="0044578B" w:rsidRDefault="00922CBD" w:rsidP="00D86B15">
      <w:pPr>
        <w:pStyle w:val="Heading2"/>
      </w:pPr>
      <w:r>
        <w:t>(CLOSED)</w:t>
      </w:r>
      <w:r w:rsidR="00762399" w:rsidRPr="00C331E2">
        <w:t>NACK-only</w:t>
      </w:r>
      <w:r w:rsidR="0044578B" w:rsidRPr="00C331E2">
        <w:t xml:space="preserve"> </w:t>
      </w:r>
      <w:r w:rsidR="00E966AB">
        <w:t>for SPS activation/deactivation</w:t>
      </w:r>
    </w:p>
    <w:p w14:paraId="756D3E0D" w14:textId="77777777" w:rsidR="007927F0" w:rsidRPr="008A4B91" w:rsidRDefault="007927F0" w:rsidP="007927F0">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5E05CFCE" w14:textId="6B6C98B3" w:rsidR="00B22757" w:rsidRPr="00515F4C" w:rsidRDefault="00B22757" w:rsidP="00157C7B">
      <w:pPr>
        <w:pStyle w:val="3GPPAgreements"/>
        <w:spacing w:before="0" w:after="0" w:line="240" w:lineRule="auto"/>
        <w:contextualSpacing/>
        <w:rPr>
          <w:i/>
        </w:rPr>
      </w:pPr>
      <w:r w:rsidRPr="00515F4C">
        <w:rPr>
          <w:rFonts w:hint="eastAsia"/>
          <w:i/>
        </w:rPr>
        <w:t>(</w:t>
      </w:r>
      <w:r w:rsidRPr="00515F4C">
        <w:rPr>
          <w:i/>
        </w:rPr>
        <w:t xml:space="preserve">Huawei) Proposal </w:t>
      </w:r>
      <w:r w:rsidR="00515F4C" w:rsidRPr="00515F4C">
        <w:rPr>
          <w:i/>
        </w:rPr>
        <w:t>8</w:t>
      </w:r>
      <w:r w:rsidRPr="00515F4C">
        <w:rPr>
          <w:i/>
        </w:rPr>
        <w:t>:</w:t>
      </w:r>
    </w:p>
    <w:p w14:paraId="200204DA" w14:textId="46925794" w:rsidR="00B22757" w:rsidRPr="00515F4C" w:rsidRDefault="00515F4C" w:rsidP="00515F4C">
      <w:pPr>
        <w:pStyle w:val="3GPPAgreements"/>
        <w:numPr>
          <w:ilvl w:val="1"/>
          <w:numId w:val="5"/>
        </w:numPr>
        <w:spacing w:before="0" w:after="0" w:line="240" w:lineRule="auto"/>
        <w:contextualSpacing/>
        <w:rPr>
          <w:i/>
        </w:rPr>
      </w:pPr>
      <w:r w:rsidRPr="00515F4C">
        <w:rPr>
          <w:i/>
        </w:rPr>
        <w:t>For multicast SPS activation/deactivation, NACK-only based HARQ-ACK feedback is not supported.</w:t>
      </w:r>
      <w:r w:rsidR="00B22757" w:rsidRPr="00515F4C">
        <w:rPr>
          <w:i/>
        </w:rPr>
        <w:t>.</w:t>
      </w:r>
    </w:p>
    <w:p w14:paraId="3AF86C58" w14:textId="25C2EA41" w:rsidR="00C331E2" w:rsidRPr="00C331E2" w:rsidRDefault="00C331E2" w:rsidP="00157C7B">
      <w:pPr>
        <w:pStyle w:val="3GPPAgreements"/>
        <w:spacing w:before="0" w:after="0" w:line="240" w:lineRule="auto"/>
        <w:contextualSpacing/>
        <w:rPr>
          <w:i/>
        </w:rPr>
      </w:pPr>
      <w:r w:rsidRPr="00C331E2">
        <w:rPr>
          <w:i/>
        </w:rPr>
        <w:t>(FUTUREWEI) Proposal 2:</w:t>
      </w:r>
    </w:p>
    <w:p w14:paraId="67613F36" w14:textId="1157A1BD" w:rsidR="00C331E2" w:rsidRPr="00C331E2" w:rsidRDefault="00C331E2" w:rsidP="00157C7B">
      <w:pPr>
        <w:pStyle w:val="3GPPAgreements"/>
        <w:numPr>
          <w:ilvl w:val="1"/>
          <w:numId w:val="5"/>
        </w:numPr>
        <w:spacing w:before="0" w:after="0" w:line="240" w:lineRule="auto"/>
        <w:contextualSpacing/>
        <w:rPr>
          <w:i/>
        </w:rPr>
      </w:pPr>
      <w:r w:rsidRPr="00C331E2">
        <w:rPr>
          <w:i/>
          <w:lang w:val="en-GB"/>
        </w:rPr>
        <w:t>For multicast SPS activation/deactivation, only support ACK/NACK based feedback</w:t>
      </w:r>
      <w:r w:rsidRPr="00C331E2">
        <w:rPr>
          <w:i/>
        </w:rPr>
        <w:t>.</w:t>
      </w:r>
    </w:p>
    <w:p w14:paraId="786FB62F" w14:textId="0EEB3B1C" w:rsidR="00BC7DB9" w:rsidRPr="003269B6" w:rsidRDefault="00BC7DB9" w:rsidP="00157C7B">
      <w:pPr>
        <w:pStyle w:val="3GPPAgreements"/>
        <w:spacing w:before="0" w:after="0" w:line="240" w:lineRule="auto"/>
        <w:contextualSpacing/>
        <w:rPr>
          <w:i/>
        </w:rPr>
      </w:pPr>
      <w:r w:rsidRPr="003269B6">
        <w:rPr>
          <w:i/>
        </w:rPr>
        <w:t>(ZTE) Proposal 1</w:t>
      </w:r>
      <w:r w:rsidR="003269B6">
        <w:rPr>
          <w:i/>
        </w:rPr>
        <w:t>1</w:t>
      </w:r>
      <w:r w:rsidRPr="003269B6">
        <w:rPr>
          <w:i/>
        </w:rPr>
        <w:t xml:space="preserve">: </w:t>
      </w:r>
    </w:p>
    <w:p w14:paraId="70AD2DD8" w14:textId="77777777" w:rsidR="00BC7DB9" w:rsidRPr="003269B6" w:rsidRDefault="00BC7DB9" w:rsidP="00157C7B">
      <w:pPr>
        <w:pStyle w:val="3GPPAgreements"/>
        <w:numPr>
          <w:ilvl w:val="1"/>
          <w:numId w:val="5"/>
        </w:numPr>
        <w:spacing w:before="0" w:after="0" w:line="240" w:lineRule="auto"/>
        <w:contextualSpacing/>
        <w:rPr>
          <w:i/>
        </w:rPr>
      </w:pPr>
      <w:r w:rsidRPr="003269B6">
        <w:rPr>
          <w:i/>
        </w:rPr>
        <w:t>Regarding HARQ-ACK feedback for SPS-based MBS transmission, if NACK-only feedback is configured:</w:t>
      </w:r>
    </w:p>
    <w:p w14:paraId="3EC4B294" w14:textId="77777777" w:rsidR="00BC7DB9" w:rsidRPr="003269B6" w:rsidRDefault="00BC7DB9" w:rsidP="00157C7B">
      <w:pPr>
        <w:pStyle w:val="3GPPAgreements"/>
        <w:numPr>
          <w:ilvl w:val="2"/>
          <w:numId w:val="5"/>
        </w:numPr>
        <w:spacing w:before="0" w:after="0" w:line="240" w:lineRule="auto"/>
        <w:contextualSpacing/>
        <w:rPr>
          <w:b/>
          <w:i/>
        </w:rPr>
      </w:pPr>
      <w:r w:rsidRPr="003269B6">
        <w:rPr>
          <w:b/>
          <w:i/>
        </w:rPr>
        <w:t>The NACK-only feedback mode applies to ‘PDSCH without scheduling PDCCH’ only</w:t>
      </w:r>
    </w:p>
    <w:p w14:paraId="1B039C07"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 xml:space="preserve">The feedback mode for ‘PDSCH with scheduling PDCCH’ can be, </w:t>
      </w:r>
    </w:p>
    <w:p w14:paraId="74857E39"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1: fixed to ACK/NACK feedback</w:t>
      </w:r>
    </w:p>
    <w:p w14:paraId="40484E10"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2: follow the configuration of feedback mode for DG-PDSCH</w:t>
      </w:r>
    </w:p>
    <w:p w14:paraId="30E7914F"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FFS: the feedback mode for deactivation PDCCH</w:t>
      </w:r>
    </w:p>
    <w:p w14:paraId="1AACC513" w14:textId="08E4E034" w:rsidR="00A46431" w:rsidRPr="00031E6C" w:rsidRDefault="00A46431" w:rsidP="00157C7B">
      <w:pPr>
        <w:pStyle w:val="3GPPAgreements"/>
        <w:spacing w:before="0" w:after="0" w:line="240" w:lineRule="auto"/>
        <w:contextualSpacing/>
        <w:rPr>
          <w:i/>
        </w:rPr>
      </w:pPr>
      <w:r w:rsidRPr="00031E6C">
        <w:rPr>
          <w:i/>
        </w:rPr>
        <w:t xml:space="preserve">(Spreadtrum) Proposal 4: </w:t>
      </w:r>
    </w:p>
    <w:p w14:paraId="18EC3DBE" w14:textId="70712035" w:rsidR="00A46431" w:rsidRPr="00031E6C" w:rsidRDefault="00A46431" w:rsidP="00157C7B">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09E95E84" w14:textId="7DDAFE79" w:rsidR="001516A9" w:rsidRDefault="001516A9" w:rsidP="00157C7B">
      <w:pPr>
        <w:pStyle w:val="3GPPAgreements"/>
        <w:spacing w:before="0" w:after="0" w:line="240" w:lineRule="auto"/>
        <w:contextualSpacing/>
        <w:rPr>
          <w:i/>
        </w:rPr>
      </w:pPr>
      <w:r w:rsidRPr="002D1CE8">
        <w:rPr>
          <w:i/>
        </w:rPr>
        <w:lastRenderedPageBreak/>
        <w:t xml:space="preserve">(Xiaomi) Proposal </w:t>
      </w:r>
      <w:r>
        <w:rPr>
          <w:i/>
        </w:rPr>
        <w:t>4</w:t>
      </w:r>
      <w:r w:rsidRPr="002D1CE8">
        <w:rPr>
          <w:i/>
        </w:rPr>
        <w:t xml:space="preserve">: </w:t>
      </w:r>
    </w:p>
    <w:p w14:paraId="030E6F04" w14:textId="1DA59093" w:rsidR="001516A9" w:rsidRPr="004E4447" w:rsidRDefault="001516A9" w:rsidP="00157C7B">
      <w:pPr>
        <w:pStyle w:val="3GPPAgreements"/>
        <w:numPr>
          <w:ilvl w:val="1"/>
          <w:numId w:val="5"/>
        </w:numPr>
        <w:spacing w:before="0" w:after="0" w:line="240" w:lineRule="auto"/>
        <w:contextualSpacing/>
        <w:rPr>
          <w:i/>
        </w:rPr>
      </w:pPr>
      <w:r w:rsidRPr="004E4447">
        <w:rPr>
          <w:i/>
        </w:rPr>
        <w:t>For SPS activation/deactivation of multicast SPS PDSCH, UE does not support NACK-only based HARQ-ACK feedback.</w:t>
      </w:r>
    </w:p>
    <w:p w14:paraId="1708E5A8" w14:textId="3E835D76" w:rsidR="002B4597" w:rsidRPr="002B4597" w:rsidRDefault="002B4597" w:rsidP="00157C7B">
      <w:pPr>
        <w:pStyle w:val="3GPPAgreements"/>
        <w:spacing w:before="0" w:after="0" w:line="240" w:lineRule="auto"/>
        <w:contextualSpacing/>
        <w:rPr>
          <w:i/>
        </w:rPr>
      </w:pPr>
      <w:r w:rsidRPr="002B4597">
        <w:rPr>
          <w:rFonts w:hint="eastAsia"/>
          <w:i/>
        </w:rPr>
        <w:t>(</w:t>
      </w:r>
      <w:r w:rsidRPr="002B4597">
        <w:rPr>
          <w:i/>
        </w:rPr>
        <w:t xml:space="preserve">CMCC) Proposal </w:t>
      </w:r>
      <w:r>
        <w:rPr>
          <w:i/>
        </w:rPr>
        <w:t>9</w:t>
      </w:r>
      <w:r w:rsidRPr="002B4597">
        <w:rPr>
          <w:i/>
        </w:rPr>
        <w:t>:</w:t>
      </w:r>
    </w:p>
    <w:p w14:paraId="4B5F0F69" w14:textId="77777777" w:rsidR="002B4597" w:rsidRPr="002B4597" w:rsidRDefault="002B4597" w:rsidP="00157C7B">
      <w:pPr>
        <w:pStyle w:val="3GPPAgreements"/>
        <w:numPr>
          <w:ilvl w:val="1"/>
          <w:numId w:val="5"/>
        </w:numPr>
        <w:spacing w:before="0" w:after="0" w:line="240" w:lineRule="auto"/>
        <w:contextualSpacing/>
        <w:rPr>
          <w:i/>
        </w:rPr>
      </w:pPr>
      <w:r w:rsidRPr="002B4597">
        <w:rPr>
          <w:i/>
        </w:rPr>
        <w:t>Support ACK/NACK based HARQ-ACK feedback for SPS activation/deactivation.</w:t>
      </w:r>
    </w:p>
    <w:p w14:paraId="3E5C770E" w14:textId="4E69ED8B" w:rsidR="00E42677" w:rsidRDefault="00E42677" w:rsidP="00157C7B">
      <w:pPr>
        <w:pStyle w:val="3GPPAgreements"/>
        <w:spacing w:before="0" w:after="0" w:line="240" w:lineRule="auto"/>
        <w:contextualSpacing/>
        <w:rPr>
          <w:i/>
        </w:rPr>
      </w:pPr>
      <w:r w:rsidRPr="00E42677">
        <w:rPr>
          <w:i/>
        </w:rPr>
        <w:t xml:space="preserve">(Apple) Proposal </w:t>
      </w:r>
      <w:r>
        <w:rPr>
          <w:i/>
        </w:rPr>
        <w:t>5</w:t>
      </w:r>
      <w:r w:rsidRPr="00E42677">
        <w:rPr>
          <w:i/>
        </w:rPr>
        <w:t xml:space="preserve">: </w:t>
      </w:r>
    </w:p>
    <w:p w14:paraId="50CAC829" w14:textId="4E2C26DA" w:rsidR="00E42677" w:rsidRPr="00E42677" w:rsidRDefault="00E42677" w:rsidP="00157C7B">
      <w:pPr>
        <w:pStyle w:val="3GPPAgreements"/>
        <w:numPr>
          <w:ilvl w:val="1"/>
          <w:numId w:val="5"/>
        </w:numPr>
        <w:spacing w:before="0" w:after="0" w:line="240" w:lineRule="auto"/>
        <w:contextualSpacing/>
        <w:rPr>
          <w:i/>
        </w:rPr>
      </w:pPr>
      <w:r w:rsidRPr="00E42677">
        <w:rPr>
          <w:i/>
        </w:rPr>
        <w:t>For multicast SPS activation/deactivation, only support ACK/NACK based feedback.</w:t>
      </w:r>
    </w:p>
    <w:p w14:paraId="4355D199" w14:textId="0E2EBD4A" w:rsidR="007B7D3B" w:rsidRPr="007B7D3B" w:rsidRDefault="007B7D3B" w:rsidP="00157C7B">
      <w:pPr>
        <w:pStyle w:val="3GPPAgreements"/>
        <w:spacing w:before="0" w:after="0" w:line="240" w:lineRule="auto"/>
        <w:contextualSpacing/>
        <w:rPr>
          <w:rFonts w:eastAsia="MS Mincho"/>
          <w:i/>
          <w:lang w:eastAsia="ja-JP"/>
        </w:rPr>
      </w:pPr>
      <w:r w:rsidRPr="007B7D3B">
        <w:rPr>
          <w:i/>
        </w:rPr>
        <w:t>(LGE) Proposal 1</w:t>
      </w:r>
      <w:r>
        <w:rPr>
          <w:i/>
        </w:rPr>
        <w:t>1</w:t>
      </w:r>
      <w:r w:rsidRPr="007B7D3B">
        <w:rPr>
          <w:i/>
        </w:rPr>
        <w:t xml:space="preserve">: </w:t>
      </w:r>
    </w:p>
    <w:p w14:paraId="4E56A6EF" w14:textId="77777777" w:rsidR="007B7D3B" w:rsidRPr="007B7D3B" w:rsidRDefault="007B7D3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 xml:space="preserve">For group common SPS, UE specific confirmation to group common SPS (de-)activation can be supported by PUCCH A/N. </w:t>
      </w:r>
    </w:p>
    <w:p w14:paraId="6D4EFC2F" w14:textId="77777777" w:rsidR="007B7D3B" w:rsidRPr="007B7D3B" w:rsidRDefault="007B7D3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UE specific PUCCH resource is allocated by DCI indicating SPS (de-)activation. </w:t>
      </w:r>
    </w:p>
    <w:p w14:paraId="2D97D1F4" w14:textId="3CFDD158" w:rsidR="00571F41" w:rsidRPr="00571F41" w:rsidRDefault="00571F41" w:rsidP="00157C7B">
      <w:pPr>
        <w:pStyle w:val="3GPPAgreements"/>
        <w:spacing w:before="0" w:after="0" w:line="240" w:lineRule="auto"/>
        <w:contextualSpacing/>
        <w:rPr>
          <w:i/>
          <w:lang w:val="de-DE"/>
        </w:rPr>
      </w:pPr>
      <w:r w:rsidRPr="00571F41">
        <w:rPr>
          <w:i/>
        </w:rPr>
        <w:t xml:space="preserve">(DOCOMO) Proposal </w:t>
      </w:r>
      <w:r>
        <w:rPr>
          <w:i/>
        </w:rPr>
        <w:t>8</w:t>
      </w:r>
      <w:r w:rsidRPr="00571F41">
        <w:rPr>
          <w:i/>
        </w:rPr>
        <w:t xml:space="preserve">: </w:t>
      </w:r>
    </w:p>
    <w:p w14:paraId="046EE50C" w14:textId="77777777" w:rsidR="00571F41" w:rsidRPr="00571F41" w:rsidRDefault="00571F41" w:rsidP="00157C7B">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667AB098" w14:textId="77777777" w:rsidR="00571F41" w:rsidRPr="00CA2ACA" w:rsidRDefault="00571F41" w:rsidP="00157C7B">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0EE8DFF8" w14:textId="00331B58" w:rsidR="00571F41" w:rsidRPr="003762A2" w:rsidRDefault="00571F41" w:rsidP="00157C7B">
      <w:pPr>
        <w:pStyle w:val="3GPPAgreements"/>
        <w:numPr>
          <w:ilvl w:val="2"/>
          <w:numId w:val="5"/>
        </w:numPr>
        <w:spacing w:before="0" w:after="0" w:line="240" w:lineRule="auto"/>
        <w:contextualSpacing/>
        <w:rPr>
          <w:i/>
        </w:rPr>
      </w:pPr>
      <w:r w:rsidRPr="00CA2ACA">
        <w:rPr>
          <w:i/>
        </w:rPr>
        <w:t>Otherwise, UE follows the configuration/indication</w:t>
      </w:r>
    </w:p>
    <w:p w14:paraId="4F4916B3" w14:textId="6C059F15" w:rsidR="007C4C89" w:rsidRPr="007C4C89" w:rsidRDefault="007C4C89" w:rsidP="00157C7B">
      <w:pPr>
        <w:pStyle w:val="3GPPAgreements"/>
        <w:spacing w:before="0" w:after="0" w:line="240" w:lineRule="auto"/>
        <w:contextualSpacing/>
        <w:rPr>
          <w:i/>
        </w:rPr>
      </w:pPr>
      <w:r w:rsidRPr="007C4C89">
        <w:rPr>
          <w:i/>
        </w:rPr>
        <w:t>(Lenovo) Proposal 1</w:t>
      </w:r>
      <w:r>
        <w:rPr>
          <w:i/>
        </w:rPr>
        <w:t>3</w:t>
      </w:r>
      <w:r w:rsidRPr="007C4C89">
        <w:rPr>
          <w:i/>
        </w:rPr>
        <w:t xml:space="preserve">: </w:t>
      </w:r>
    </w:p>
    <w:p w14:paraId="41F8BA27" w14:textId="2F00409E" w:rsidR="007C4C89" w:rsidRPr="007C4C89" w:rsidRDefault="007C4C89" w:rsidP="00157C7B">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activation/deactivation DCI is sup</w:t>
      </w:r>
      <w:r>
        <w:rPr>
          <w:i/>
        </w:rPr>
        <w:t>ported for each UE in the group</w:t>
      </w:r>
      <w:r w:rsidRPr="007C4C89">
        <w:rPr>
          <w:i/>
        </w:rPr>
        <w:t>.</w:t>
      </w:r>
    </w:p>
    <w:p w14:paraId="61BD2218" w14:textId="6E01B03A" w:rsidR="00102B1C" w:rsidRDefault="00102B1C" w:rsidP="00157C7B">
      <w:pPr>
        <w:pStyle w:val="3GPPAgreements"/>
        <w:spacing w:before="0" w:after="0" w:line="240" w:lineRule="auto"/>
        <w:contextualSpacing/>
        <w:rPr>
          <w:i/>
        </w:rPr>
      </w:pPr>
      <w:r w:rsidRPr="00102B1C">
        <w:rPr>
          <w:i/>
        </w:rPr>
        <w:t>(Lenovo) Proposal 1</w:t>
      </w:r>
      <w:r>
        <w:rPr>
          <w:i/>
        </w:rPr>
        <w:t>5</w:t>
      </w:r>
      <w:r w:rsidRPr="00102B1C">
        <w:rPr>
          <w:i/>
        </w:rPr>
        <w:t xml:space="preserve">: </w:t>
      </w:r>
    </w:p>
    <w:p w14:paraId="1941FC21" w14:textId="25C1029F" w:rsidR="00102B1C" w:rsidRPr="00102B1C" w:rsidRDefault="00102B1C" w:rsidP="00157C7B">
      <w:pPr>
        <w:pStyle w:val="3GPPAgreements"/>
        <w:numPr>
          <w:ilvl w:val="1"/>
          <w:numId w:val="5"/>
        </w:numPr>
        <w:spacing w:before="0" w:after="0" w:line="240" w:lineRule="auto"/>
        <w:contextualSpacing/>
        <w:rPr>
          <w:i/>
        </w:rPr>
      </w:pPr>
      <w:r w:rsidRPr="00102B1C">
        <w:rPr>
          <w:i/>
        </w:rPr>
        <w:t>For group-common SPS configuration, the UE-specific PUCCH resource for confirming reception of activation/deactivation DCI is also used for the UE to transmit ACK/NACK for the SPS PDSCH.</w:t>
      </w:r>
    </w:p>
    <w:p w14:paraId="6156DC81" w14:textId="7833CA58" w:rsidR="005477B5" w:rsidRDefault="005477B5" w:rsidP="00157C7B">
      <w:pPr>
        <w:pStyle w:val="3GPPAgreements"/>
        <w:spacing w:before="0" w:after="0" w:line="240" w:lineRule="auto"/>
        <w:contextualSpacing/>
        <w:rPr>
          <w:bCs/>
          <w:i/>
        </w:rPr>
      </w:pPr>
      <w:r w:rsidRPr="005477B5">
        <w:rPr>
          <w:bCs/>
          <w:i/>
        </w:rPr>
        <w:t xml:space="preserve">(Qualcomm) Proposal </w:t>
      </w:r>
      <w:r>
        <w:rPr>
          <w:bCs/>
          <w:i/>
        </w:rPr>
        <w:t>4</w:t>
      </w:r>
      <w:r w:rsidRPr="005477B5">
        <w:rPr>
          <w:bCs/>
          <w:i/>
        </w:rPr>
        <w:t xml:space="preserve">: </w:t>
      </w:r>
    </w:p>
    <w:p w14:paraId="7289E32D" w14:textId="636C78F3" w:rsidR="005477B5" w:rsidRPr="005477B5" w:rsidRDefault="005477B5" w:rsidP="00157C7B">
      <w:pPr>
        <w:pStyle w:val="3GPPAgreements"/>
        <w:numPr>
          <w:ilvl w:val="1"/>
          <w:numId w:val="5"/>
        </w:numPr>
        <w:spacing w:before="0" w:after="0" w:line="240" w:lineRule="auto"/>
        <w:contextualSpacing/>
        <w:rPr>
          <w:bCs/>
          <w:i/>
        </w:rPr>
      </w:pPr>
      <w:r w:rsidRPr="005477B5">
        <w:rPr>
          <w:bCs/>
          <w:i/>
        </w:rPr>
        <w:t>For multicast SPS activation/deactivation, only support ACK/NACK-based feedback.</w:t>
      </w:r>
    </w:p>
    <w:p w14:paraId="4C707526" w14:textId="1046AC8A" w:rsidR="00AA036A" w:rsidRPr="00AA036A" w:rsidRDefault="00AA036A" w:rsidP="00157C7B">
      <w:pPr>
        <w:pStyle w:val="3GPPAgreements"/>
        <w:spacing w:before="0" w:after="0" w:line="240" w:lineRule="auto"/>
        <w:contextualSpacing/>
        <w:rPr>
          <w:i/>
        </w:rPr>
      </w:pPr>
      <w:r w:rsidRPr="00AA036A">
        <w:rPr>
          <w:i/>
        </w:rPr>
        <w:t xml:space="preserve"> (MediaTek) Proposal </w:t>
      </w:r>
      <w:r>
        <w:rPr>
          <w:i/>
        </w:rPr>
        <w:t>6</w:t>
      </w:r>
      <w:r w:rsidRPr="00AA036A">
        <w:rPr>
          <w:i/>
        </w:rPr>
        <w:t>:</w:t>
      </w:r>
    </w:p>
    <w:p w14:paraId="114B0A53" w14:textId="77777777" w:rsidR="00AA036A" w:rsidRPr="00AA036A" w:rsidRDefault="00AA036A" w:rsidP="00157C7B">
      <w:pPr>
        <w:pStyle w:val="3GPPAgreements"/>
        <w:numPr>
          <w:ilvl w:val="1"/>
          <w:numId w:val="5"/>
        </w:numPr>
        <w:spacing w:before="0" w:after="0" w:line="240" w:lineRule="auto"/>
        <w:contextualSpacing/>
        <w:rPr>
          <w:i/>
        </w:rPr>
      </w:pPr>
      <w:r w:rsidRPr="00AA036A">
        <w:rPr>
          <w:i/>
        </w:rPr>
        <w:t>MBS SPS activation/deactivation’s feedback mechanism only support ACK/NACK based HARQ feedback mode.</w:t>
      </w:r>
    </w:p>
    <w:p w14:paraId="21E8FA32" w14:textId="78D5B12A" w:rsidR="00994C1C" w:rsidRPr="00994C1C" w:rsidRDefault="00994C1C" w:rsidP="00157C7B">
      <w:pPr>
        <w:pStyle w:val="3GPPAgreements"/>
        <w:spacing w:before="0" w:after="0" w:line="240" w:lineRule="auto"/>
        <w:contextualSpacing/>
        <w:rPr>
          <w:i/>
          <w:color w:val="DDD9C3" w:themeColor="background2" w:themeShade="E6"/>
        </w:rPr>
      </w:pPr>
      <w:r>
        <w:rPr>
          <w:i/>
        </w:rPr>
        <w:t>(Google)</w:t>
      </w:r>
      <w:r w:rsidR="002B4597" w:rsidRPr="002B4597">
        <w:rPr>
          <w:i/>
        </w:rPr>
        <w:t xml:space="preserve"> </w:t>
      </w:r>
      <w:r>
        <w:rPr>
          <w:i/>
        </w:rPr>
        <w:t>Proposal 4:</w:t>
      </w:r>
    </w:p>
    <w:p w14:paraId="053F1DEB" w14:textId="14F2E0A8" w:rsidR="00994C1C" w:rsidRPr="00994C1C" w:rsidRDefault="00994C1C" w:rsidP="00157C7B">
      <w:pPr>
        <w:pStyle w:val="3GPPAgreements"/>
        <w:numPr>
          <w:ilvl w:val="1"/>
          <w:numId w:val="5"/>
        </w:numPr>
        <w:spacing w:before="0" w:after="0" w:line="240" w:lineRule="auto"/>
        <w:contextualSpacing/>
        <w:rPr>
          <w:i/>
        </w:rPr>
      </w:pPr>
      <w:r w:rsidRPr="00994C1C">
        <w:rPr>
          <w:i/>
        </w:rPr>
        <w:t>Support UE specific PDCCH for SPS activation/deactivation, at least for UE configured with NACK-only based feedback</w:t>
      </w:r>
    </w:p>
    <w:p w14:paraId="77C2E5E6" w14:textId="3ABB7688" w:rsidR="002D7327" w:rsidRPr="002D7327" w:rsidRDefault="002D7327" w:rsidP="00157C7B">
      <w:pPr>
        <w:pStyle w:val="3GPPAgreements"/>
        <w:spacing w:before="0" w:after="0" w:line="240" w:lineRule="auto"/>
        <w:contextualSpacing/>
        <w:rPr>
          <w:i/>
        </w:rPr>
      </w:pPr>
      <w:r w:rsidRPr="002D7327">
        <w:rPr>
          <w:i/>
        </w:rPr>
        <w:t>(Google) Proposal 5:</w:t>
      </w:r>
    </w:p>
    <w:p w14:paraId="44BF2370" w14:textId="46958535" w:rsidR="002D7327" w:rsidRPr="002D7327" w:rsidRDefault="002D7327" w:rsidP="00157C7B">
      <w:pPr>
        <w:pStyle w:val="3GPPAgreements"/>
        <w:numPr>
          <w:ilvl w:val="1"/>
          <w:numId w:val="5"/>
        </w:numPr>
        <w:spacing w:before="0" w:after="0" w:line="240" w:lineRule="auto"/>
        <w:contextualSpacing/>
        <w:rPr>
          <w:i/>
        </w:rPr>
      </w:pPr>
      <w:r w:rsidRPr="002D7327">
        <w:rPr>
          <w:i/>
        </w:rPr>
        <w:t>For multicast SPS activation/deactivation, UE configured with NACK-only based feedback can transform NACK into ACK/NACK if the scheduled PUCCH resource is a UE specific resource.</w:t>
      </w:r>
    </w:p>
    <w:p w14:paraId="7458B55A" w14:textId="77777777" w:rsidR="0044578B" w:rsidRDefault="0044578B" w:rsidP="0044578B">
      <w:pPr>
        <w:rPr>
          <w:rFonts w:eastAsia="MS Mincho"/>
          <w:color w:val="DDD9C3" w:themeColor="background2" w:themeShade="E6"/>
          <w:lang w:val="en-GB" w:eastAsia="ja-JP"/>
        </w:rPr>
      </w:pPr>
    </w:p>
    <w:p w14:paraId="7A05C5D0" w14:textId="05724003" w:rsidR="006F2B58" w:rsidRPr="00157C7B" w:rsidRDefault="006F2B58" w:rsidP="006F2B58">
      <w:pPr>
        <w:pStyle w:val="Heading3"/>
        <w:rPr>
          <w:lang w:eastAsia="zh-CN"/>
        </w:rPr>
      </w:pPr>
      <w:bookmarkStart w:id="232" w:name="_Ref87391342"/>
      <w:r w:rsidRPr="00157C7B">
        <w:rPr>
          <w:lang w:eastAsia="zh-CN"/>
        </w:rPr>
        <w:t>Round-1</w:t>
      </w:r>
      <w:bookmarkEnd w:id="232"/>
    </w:p>
    <w:p w14:paraId="4A82BC64"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5A35659B" w14:textId="21F32958" w:rsidR="000F5DF2" w:rsidRDefault="000F5DF2" w:rsidP="000F5DF2">
      <w:pPr>
        <w:ind w:left="0" w:firstLine="0"/>
        <w:rPr>
          <w:rFonts w:eastAsiaTheme="minorEastAsia"/>
          <w:sz w:val="20"/>
          <w:lang w:val="en-GB" w:eastAsia="zh-CN"/>
        </w:rPr>
      </w:pPr>
      <w:r>
        <w:rPr>
          <w:rFonts w:eastAsiaTheme="minorEastAsia"/>
          <w:sz w:val="20"/>
          <w:lang w:val="en-GB" w:eastAsia="zh-CN"/>
        </w:rPr>
        <w:t>This section discusses the issue w</w:t>
      </w:r>
      <w:r w:rsidRPr="000F5DF2">
        <w:rPr>
          <w:rFonts w:eastAsiaTheme="minorEastAsia"/>
          <w:sz w:val="20"/>
          <w:lang w:val="en-GB" w:eastAsia="zh-CN"/>
        </w:rPr>
        <w:t>hether both ACK/NACK based and NACK-only based feedback are supported or only ACK/NACK based feedback is supported for multicast SPS activation/deactivation</w:t>
      </w:r>
      <w:r>
        <w:rPr>
          <w:rFonts w:eastAsiaTheme="minorEastAsia"/>
          <w:sz w:val="20"/>
          <w:lang w:val="en-GB" w:eastAsia="zh-CN"/>
        </w:rPr>
        <w:t xml:space="preserve">. </w:t>
      </w:r>
    </w:p>
    <w:p w14:paraId="0885CC45" w14:textId="4870AAF5" w:rsidR="000F5DF2" w:rsidRPr="000F5DF2" w:rsidRDefault="009B685E" w:rsidP="000F5DF2">
      <w:pPr>
        <w:ind w:left="0" w:firstLine="0"/>
        <w:rPr>
          <w:rFonts w:eastAsiaTheme="minorEastAsia"/>
          <w:sz w:val="20"/>
          <w:lang w:val="en-GB" w:eastAsia="zh-CN"/>
        </w:rPr>
      </w:pPr>
      <w:r>
        <w:rPr>
          <w:rFonts w:eastAsiaTheme="minorEastAsia"/>
          <w:sz w:val="20"/>
          <w:lang w:val="en-GB" w:eastAsia="zh-CN"/>
        </w:rPr>
        <w:t>The submitted proposals show clearly the vast majority view is to only support ACK/NACK based. In fact, t</w:t>
      </w:r>
      <w:r w:rsidR="000F5DF2">
        <w:rPr>
          <w:rFonts w:eastAsiaTheme="minorEastAsia"/>
          <w:sz w:val="20"/>
          <w:lang w:val="en-GB" w:eastAsia="zh-CN"/>
        </w:rPr>
        <w:t xml:space="preserve">his issue was discussed in the last meeting but </w:t>
      </w:r>
      <w:r>
        <w:rPr>
          <w:rFonts w:eastAsiaTheme="minorEastAsia"/>
          <w:sz w:val="20"/>
          <w:lang w:val="en-GB" w:eastAsia="zh-CN"/>
        </w:rPr>
        <w:t>was not concluded due to limited time to converge, though</w:t>
      </w:r>
      <w:r w:rsidR="000F5DF2">
        <w:rPr>
          <w:rFonts w:eastAsiaTheme="minorEastAsia"/>
          <w:sz w:val="20"/>
          <w:lang w:val="en-GB" w:eastAsia="zh-CN"/>
        </w:rPr>
        <w:t xml:space="preserve"> only supporting ACK/NACK based seems agreeable</w:t>
      </w:r>
      <w:r>
        <w:rPr>
          <w:rFonts w:eastAsiaTheme="minorEastAsia"/>
          <w:sz w:val="20"/>
          <w:lang w:val="en-GB" w:eastAsia="zh-CN"/>
        </w:rPr>
        <w:t xml:space="preserve">. Whether the ACK/NACK based feedback for SPS activation/deactivation can be disabled can be separately discussed. </w:t>
      </w:r>
    </w:p>
    <w:p w14:paraId="35AC283C" w14:textId="77777777" w:rsidR="000F5DF2" w:rsidRPr="000F5DF2" w:rsidRDefault="000F5DF2" w:rsidP="000F5DF2">
      <w:pPr>
        <w:ind w:left="0" w:firstLine="0"/>
        <w:rPr>
          <w:rFonts w:eastAsiaTheme="minorEastAsia"/>
          <w:lang w:val="en-GB" w:eastAsia="zh-CN"/>
        </w:rPr>
      </w:pPr>
    </w:p>
    <w:p w14:paraId="14821DAD"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5EB9250D" w14:textId="4871037D"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_Ref87391342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5.1.1</w:t>
      </w:r>
      <w:r w:rsidR="00BD7CDE">
        <w:rPr>
          <w:sz w:val="20"/>
          <w:szCs w:val="20"/>
          <w:lang w:val="en-GB" w:eastAsia="zh-CN"/>
        </w:rPr>
        <w:fldChar w:fldCharType="end"/>
      </w:r>
    </w:p>
    <w:p w14:paraId="7FCF4E31" w14:textId="3C471308" w:rsidR="006F2B58" w:rsidRPr="00157C7B" w:rsidRDefault="006F2B58" w:rsidP="006F2B58">
      <w:pPr>
        <w:tabs>
          <w:tab w:val="left" w:pos="1322"/>
        </w:tabs>
        <w:spacing w:after="0"/>
        <w:rPr>
          <w:rFonts w:eastAsiaTheme="minorEastAsia"/>
          <w:sz w:val="20"/>
          <w:szCs w:val="20"/>
          <w:lang w:val="en-GB" w:eastAsia="zh-CN"/>
        </w:rPr>
      </w:pPr>
      <w:r w:rsidRPr="00157C7B">
        <w:rPr>
          <w:rFonts w:eastAsiaTheme="minorEastAsia"/>
          <w:sz w:val="20"/>
          <w:szCs w:val="20"/>
          <w:lang w:val="en-GB" w:eastAsia="zh-CN"/>
        </w:rPr>
        <w:t>For multicast SPS activation/deactivation, only ACK/NACK based feedback</w:t>
      </w:r>
      <w:r w:rsidR="00B6124F">
        <w:rPr>
          <w:rFonts w:eastAsiaTheme="minorEastAsia"/>
          <w:sz w:val="20"/>
          <w:szCs w:val="20"/>
          <w:lang w:val="en-GB" w:eastAsia="zh-CN"/>
        </w:rPr>
        <w:t xml:space="preserve"> is supported</w:t>
      </w:r>
      <w:r w:rsidRPr="00157C7B">
        <w:rPr>
          <w:rFonts w:eastAsiaTheme="minorEastAsia"/>
          <w:sz w:val="20"/>
          <w:szCs w:val="20"/>
          <w:lang w:val="en-GB" w:eastAsia="zh-CN"/>
        </w:rPr>
        <w:t>.</w:t>
      </w:r>
    </w:p>
    <w:p w14:paraId="4EF7B246" w14:textId="77777777" w:rsidR="006F2B58" w:rsidRPr="00525DAA" w:rsidRDefault="006F2B58" w:rsidP="006F2B58">
      <w:pPr>
        <w:rPr>
          <w:rFonts w:eastAsia="MS Mincho"/>
          <w:color w:val="DDD9C3" w:themeColor="background2" w:themeShade="E6"/>
          <w:lang w:val="en-GB" w:eastAsia="ja-JP"/>
        </w:rPr>
      </w:pPr>
    </w:p>
    <w:p w14:paraId="0F7F06AB"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11FBB88D" w14:textId="77777777" w:rsidTr="009C57F5">
        <w:trPr>
          <w:trHeight w:val="253"/>
          <w:jc w:val="center"/>
        </w:trPr>
        <w:tc>
          <w:tcPr>
            <w:tcW w:w="1555" w:type="dxa"/>
          </w:tcPr>
          <w:p w14:paraId="172F7C6E"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13C5452E"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FD7B8B" w:rsidRPr="00157C7B" w14:paraId="66EF9834" w14:textId="77777777" w:rsidTr="009C57F5">
        <w:trPr>
          <w:trHeight w:val="253"/>
          <w:jc w:val="center"/>
        </w:trPr>
        <w:tc>
          <w:tcPr>
            <w:tcW w:w="1555" w:type="dxa"/>
          </w:tcPr>
          <w:p w14:paraId="61DCEDEB" w14:textId="73C0584F" w:rsidR="00FD7B8B" w:rsidRPr="00D004A3" w:rsidRDefault="00FD7B8B" w:rsidP="009C57F5">
            <w:pPr>
              <w:spacing w:after="0"/>
              <w:rPr>
                <w:rFonts w:eastAsia="Malgun Gothic"/>
                <w:b/>
                <w:sz w:val="16"/>
                <w:szCs w:val="16"/>
                <w:lang w:eastAsia="ko-KR"/>
              </w:rPr>
            </w:pPr>
            <w:r>
              <w:rPr>
                <w:rFonts w:hint="eastAsia"/>
                <w:b/>
                <w:sz w:val="16"/>
                <w:szCs w:val="16"/>
                <w:lang w:eastAsia="zh-CN"/>
              </w:rPr>
              <w:lastRenderedPageBreak/>
              <w:t>CATT</w:t>
            </w:r>
          </w:p>
        </w:tc>
        <w:tc>
          <w:tcPr>
            <w:tcW w:w="7801" w:type="dxa"/>
          </w:tcPr>
          <w:p w14:paraId="73A047CE" w14:textId="65AC46B6" w:rsidR="00FD7B8B" w:rsidRPr="00D004A3" w:rsidRDefault="00FD7B8B" w:rsidP="009C57F5">
            <w:pPr>
              <w:spacing w:after="0"/>
              <w:rPr>
                <w:rFonts w:eastAsia="Malgun Gothic"/>
                <w:b/>
                <w:sz w:val="16"/>
                <w:szCs w:val="16"/>
                <w:lang w:eastAsia="ko-KR"/>
              </w:rPr>
            </w:pPr>
            <w:r>
              <w:rPr>
                <w:rFonts w:hint="eastAsia"/>
                <w:b/>
                <w:sz w:val="16"/>
                <w:szCs w:val="16"/>
                <w:lang w:eastAsia="zh-CN"/>
              </w:rPr>
              <w:t xml:space="preserve">OK. </w:t>
            </w:r>
          </w:p>
        </w:tc>
      </w:tr>
      <w:tr w:rsidR="00172DF4" w:rsidRPr="00157C7B" w14:paraId="46F4495B" w14:textId="77777777" w:rsidTr="009C57F5">
        <w:trPr>
          <w:trHeight w:val="253"/>
          <w:jc w:val="center"/>
        </w:trPr>
        <w:tc>
          <w:tcPr>
            <w:tcW w:w="1555" w:type="dxa"/>
          </w:tcPr>
          <w:p w14:paraId="004E16A3" w14:textId="69A08208" w:rsidR="00172DF4" w:rsidRDefault="00172DF4" w:rsidP="009C57F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EC71819" w14:textId="738D0DBA" w:rsidR="00172DF4" w:rsidRDefault="00172DF4"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BC272D" w:rsidRPr="00157C7B" w14:paraId="7A6DE674" w14:textId="77777777" w:rsidTr="009C57F5">
        <w:trPr>
          <w:trHeight w:val="253"/>
          <w:jc w:val="center"/>
        </w:trPr>
        <w:tc>
          <w:tcPr>
            <w:tcW w:w="1555" w:type="dxa"/>
          </w:tcPr>
          <w:p w14:paraId="4A23A970" w14:textId="09EAAE7F" w:rsidR="00BC272D" w:rsidRDefault="00BC272D" w:rsidP="009C57F5">
            <w:pPr>
              <w:spacing w:after="0"/>
              <w:rPr>
                <w:b/>
                <w:sz w:val="16"/>
                <w:szCs w:val="16"/>
                <w:lang w:eastAsia="zh-CN"/>
              </w:rPr>
            </w:pPr>
            <w:r>
              <w:rPr>
                <w:b/>
                <w:sz w:val="16"/>
                <w:szCs w:val="16"/>
                <w:lang w:eastAsia="zh-CN"/>
              </w:rPr>
              <w:t>Nokia, NSB</w:t>
            </w:r>
          </w:p>
        </w:tc>
        <w:tc>
          <w:tcPr>
            <w:tcW w:w="7801" w:type="dxa"/>
          </w:tcPr>
          <w:p w14:paraId="5527FEFC" w14:textId="1BD5F821" w:rsidR="00BC272D" w:rsidRDefault="00BC272D" w:rsidP="009C57F5">
            <w:pPr>
              <w:spacing w:after="0"/>
              <w:rPr>
                <w:b/>
                <w:sz w:val="16"/>
                <w:szCs w:val="16"/>
                <w:lang w:eastAsia="zh-CN"/>
              </w:rPr>
            </w:pPr>
            <w:r>
              <w:rPr>
                <w:b/>
                <w:sz w:val="16"/>
                <w:szCs w:val="16"/>
                <w:lang w:eastAsia="zh-CN"/>
              </w:rPr>
              <w:t>Ok.</w:t>
            </w:r>
          </w:p>
        </w:tc>
      </w:tr>
      <w:tr w:rsidR="006B18C2" w:rsidRPr="00157C7B" w14:paraId="55798E9D" w14:textId="77777777" w:rsidTr="009C57F5">
        <w:trPr>
          <w:trHeight w:val="253"/>
          <w:jc w:val="center"/>
        </w:trPr>
        <w:tc>
          <w:tcPr>
            <w:tcW w:w="1555" w:type="dxa"/>
          </w:tcPr>
          <w:p w14:paraId="5C2CCE7E" w14:textId="11256580" w:rsidR="006B18C2" w:rsidRDefault="006B18C2" w:rsidP="009C57F5">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3DFAB188" w14:textId="1E035387" w:rsidR="006B18C2" w:rsidRDefault="006B18C2"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2C6B4D67" w14:textId="77777777" w:rsidTr="009C57F5">
        <w:trPr>
          <w:trHeight w:val="253"/>
          <w:jc w:val="center"/>
        </w:trPr>
        <w:tc>
          <w:tcPr>
            <w:tcW w:w="1555" w:type="dxa"/>
          </w:tcPr>
          <w:p w14:paraId="5AD66AB7" w14:textId="02ACF8D2" w:rsidR="001A2AAC" w:rsidRDefault="001A2AAC" w:rsidP="001A2AAC">
            <w:pPr>
              <w:spacing w:after="0"/>
              <w:rPr>
                <w:b/>
                <w:sz w:val="16"/>
                <w:szCs w:val="16"/>
                <w:lang w:eastAsia="zh-CN"/>
              </w:rPr>
            </w:pPr>
            <w:r>
              <w:rPr>
                <w:rFonts w:hint="eastAsia"/>
                <w:b/>
                <w:sz w:val="16"/>
                <w:szCs w:val="16"/>
                <w:lang w:eastAsia="zh-CN"/>
              </w:rPr>
              <w:t>X</w:t>
            </w:r>
            <w:r>
              <w:rPr>
                <w:b/>
                <w:sz w:val="16"/>
                <w:szCs w:val="16"/>
                <w:lang w:eastAsia="zh-CN"/>
              </w:rPr>
              <w:t>iaomi</w:t>
            </w:r>
          </w:p>
        </w:tc>
        <w:tc>
          <w:tcPr>
            <w:tcW w:w="7801" w:type="dxa"/>
          </w:tcPr>
          <w:p w14:paraId="6EC8E7A3" w14:textId="40D243FD" w:rsidR="001A2AAC" w:rsidRDefault="001A2AAC" w:rsidP="001A2AAC">
            <w:pPr>
              <w:spacing w:after="0"/>
              <w:rPr>
                <w:b/>
                <w:sz w:val="16"/>
                <w:szCs w:val="16"/>
                <w:lang w:eastAsia="zh-CN"/>
              </w:rPr>
            </w:pPr>
            <w:r>
              <w:rPr>
                <w:rFonts w:hint="eastAsia"/>
                <w:b/>
                <w:sz w:val="16"/>
                <w:szCs w:val="16"/>
                <w:lang w:eastAsia="zh-CN"/>
              </w:rPr>
              <w:t>S</w:t>
            </w:r>
            <w:r>
              <w:rPr>
                <w:b/>
                <w:sz w:val="16"/>
                <w:szCs w:val="16"/>
                <w:lang w:eastAsia="zh-CN"/>
              </w:rPr>
              <w:t>upport.</w:t>
            </w:r>
          </w:p>
        </w:tc>
      </w:tr>
      <w:tr w:rsidR="00BF6C00" w:rsidRPr="00157C7B" w14:paraId="6B52874D" w14:textId="77777777" w:rsidTr="00BF6C00">
        <w:tblPrEx>
          <w:jc w:val="left"/>
        </w:tblPrEx>
        <w:trPr>
          <w:trHeight w:val="253"/>
        </w:trPr>
        <w:tc>
          <w:tcPr>
            <w:tcW w:w="1555" w:type="dxa"/>
          </w:tcPr>
          <w:p w14:paraId="6EDC9185" w14:textId="77777777" w:rsidR="00BF6C00" w:rsidRDefault="00BF6C00" w:rsidP="00772EA7">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1EC7A004" w14:textId="77777777" w:rsidR="00BF6C00" w:rsidRDefault="00BF6C00" w:rsidP="00772EA7">
            <w:pPr>
              <w:spacing w:after="0"/>
              <w:rPr>
                <w:b/>
                <w:sz w:val="16"/>
                <w:szCs w:val="16"/>
                <w:lang w:eastAsia="zh-CN"/>
              </w:rPr>
            </w:pPr>
            <w:r>
              <w:rPr>
                <w:rFonts w:hint="eastAsia"/>
                <w:b/>
                <w:sz w:val="16"/>
                <w:szCs w:val="16"/>
                <w:lang w:eastAsia="zh-CN"/>
              </w:rPr>
              <w:t>O</w:t>
            </w:r>
            <w:r>
              <w:rPr>
                <w:b/>
                <w:sz w:val="16"/>
                <w:szCs w:val="16"/>
                <w:lang w:eastAsia="zh-CN"/>
              </w:rPr>
              <w:t>K</w:t>
            </w:r>
          </w:p>
        </w:tc>
      </w:tr>
      <w:tr w:rsidR="00C64629" w:rsidRPr="00157C7B" w14:paraId="73E2847A" w14:textId="77777777" w:rsidTr="00BF6C00">
        <w:tblPrEx>
          <w:jc w:val="left"/>
        </w:tblPrEx>
        <w:trPr>
          <w:trHeight w:val="253"/>
        </w:trPr>
        <w:tc>
          <w:tcPr>
            <w:tcW w:w="1555" w:type="dxa"/>
          </w:tcPr>
          <w:p w14:paraId="38435488" w14:textId="2687E3AD" w:rsidR="00C64629" w:rsidRDefault="00C64629" w:rsidP="00C64629">
            <w:pPr>
              <w:spacing w:after="0"/>
              <w:rPr>
                <w:b/>
                <w:sz w:val="16"/>
                <w:szCs w:val="16"/>
                <w:lang w:eastAsia="zh-CN"/>
              </w:rPr>
            </w:pPr>
            <w:r>
              <w:rPr>
                <w:b/>
                <w:sz w:val="16"/>
                <w:szCs w:val="16"/>
                <w:lang w:eastAsia="zh-CN"/>
              </w:rPr>
              <w:t>Samsung</w:t>
            </w:r>
          </w:p>
        </w:tc>
        <w:tc>
          <w:tcPr>
            <w:tcW w:w="7801" w:type="dxa"/>
          </w:tcPr>
          <w:p w14:paraId="0A0EC685" w14:textId="46362FC0" w:rsidR="00C64629" w:rsidRDefault="00C64629" w:rsidP="00C64629">
            <w:pPr>
              <w:spacing w:after="0"/>
              <w:rPr>
                <w:b/>
                <w:sz w:val="16"/>
                <w:szCs w:val="16"/>
                <w:lang w:eastAsia="zh-CN"/>
              </w:rPr>
            </w:pPr>
            <w:r>
              <w:rPr>
                <w:b/>
                <w:sz w:val="16"/>
                <w:szCs w:val="16"/>
                <w:lang w:eastAsia="zh-CN"/>
              </w:rPr>
              <w:t>OK – no need to further discuss at this point</w:t>
            </w:r>
          </w:p>
        </w:tc>
      </w:tr>
      <w:tr w:rsidR="00062288" w:rsidRPr="00157C7B" w14:paraId="7CD5746E" w14:textId="77777777" w:rsidTr="00BF6C00">
        <w:tblPrEx>
          <w:jc w:val="left"/>
        </w:tblPrEx>
        <w:trPr>
          <w:trHeight w:val="253"/>
        </w:trPr>
        <w:tc>
          <w:tcPr>
            <w:tcW w:w="1555" w:type="dxa"/>
          </w:tcPr>
          <w:p w14:paraId="61EA9B82" w14:textId="0A4522D9" w:rsidR="00062288" w:rsidRDefault="00062288" w:rsidP="00C64629">
            <w:pPr>
              <w:spacing w:after="0"/>
              <w:rPr>
                <w:b/>
                <w:sz w:val="16"/>
                <w:szCs w:val="16"/>
                <w:lang w:eastAsia="zh-CN"/>
              </w:rPr>
            </w:pPr>
            <w:r>
              <w:rPr>
                <w:b/>
                <w:sz w:val="16"/>
                <w:szCs w:val="16"/>
                <w:lang w:eastAsia="zh-CN"/>
              </w:rPr>
              <w:t>Futurewei</w:t>
            </w:r>
          </w:p>
        </w:tc>
        <w:tc>
          <w:tcPr>
            <w:tcW w:w="7801" w:type="dxa"/>
          </w:tcPr>
          <w:p w14:paraId="005CA292" w14:textId="1192212A" w:rsidR="00062288" w:rsidRDefault="00062288" w:rsidP="00C64629">
            <w:pPr>
              <w:spacing w:after="0"/>
              <w:rPr>
                <w:b/>
                <w:sz w:val="16"/>
                <w:szCs w:val="16"/>
                <w:lang w:eastAsia="zh-CN"/>
              </w:rPr>
            </w:pPr>
            <w:r>
              <w:rPr>
                <w:b/>
                <w:sz w:val="16"/>
                <w:szCs w:val="16"/>
                <w:lang w:eastAsia="zh-CN"/>
              </w:rPr>
              <w:t>Support</w:t>
            </w:r>
          </w:p>
        </w:tc>
      </w:tr>
      <w:tr w:rsidR="00C378EC" w:rsidRPr="00157C7B" w14:paraId="7EAEDCD4" w14:textId="77777777" w:rsidTr="00BF6C00">
        <w:tblPrEx>
          <w:jc w:val="left"/>
        </w:tblPrEx>
        <w:trPr>
          <w:trHeight w:val="253"/>
        </w:trPr>
        <w:tc>
          <w:tcPr>
            <w:tcW w:w="1555" w:type="dxa"/>
          </w:tcPr>
          <w:p w14:paraId="41E3DBC0" w14:textId="7FFDB3F3"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N</w:t>
            </w:r>
            <w:r>
              <w:rPr>
                <w:rFonts w:eastAsia="MS Mincho"/>
                <w:b/>
                <w:sz w:val="16"/>
                <w:szCs w:val="16"/>
                <w:lang w:eastAsia="ja-JP"/>
              </w:rPr>
              <w:t>TT DOCOMO</w:t>
            </w:r>
          </w:p>
        </w:tc>
        <w:tc>
          <w:tcPr>
            <w:tcW w:w="7801" w:type="dxa"/>
          </w:tcPr>
          <w:p w14:paraId="5D7222D3" w14:textId="093936D6"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S</w:t>
            </w:r>
            <w:r>
              <w:rPr>
                <w:rFonts w:eastAsia="MS Mincho"/>
                <w:b/>
                <w:sz w:val="16"/>
                <w:szCs w:val="16"/>
                <w:lang w:eastAsia="ja-JP"/>
              </w:rPr>
              <w:t>upport</w:t>
            </w:r>
          </w:p>
        </w:tc>
      </w:tr>
      <w:tr w:rsidR="00FA497F" w:rsidRPr="00157C7B" w14:paraId="4F674A35" w14:textId="77777777" w:rsidTr="00FA497F">
        <w:tblPrEx>
          <w:jc w:val="left"/>
        </w:tblPrEx>
        <w:trPr>
          <w:trHeight w:val="253"/>
        </w:trPr>
        <w:tc>
          <w:tcPr>
            <w:tcW w:w="1555" w:type="dxa"/>
          </w:tcPr>
          <w:p w14:paraId="0E5BBF42" w14:textId="77777777" w:rsidR="00FA497F" w:rsidRPr="00157C7B" w:rsidRDefault="00FA497F" w:rsidP="00772EA7">
            <w:pPr>
              <w:spacing w:after="0"/>
              <w:rPr>
                <w:b/>
                <w:sz w:val="16"/>
                <w:szCs w:val="16"/>
              </w:rPr>
            </w:pPr>
            <w:r w:rsidRPr="001822C5">
              <w:rPr>
                <w:bCs/>
                <w:sz w:val="16"/>
                <w:szCs w:val="16"/>
              </w:rPr>
              <w:t>Ericsson</w:t>
            </w:r>
          </w:p>
        </w:tc>
        <w:tc>
          <w:tcPr>
            <w:tcW w:w="7801" w:type="dxa"/>
          </w:tcPr>
          <w:p w14:paraId="70C4F7E7" w14:textId="77777777" w:rsidR="00FA497F" w:rsidRPr="00157C7B" w:rsidRDefault="00FA497F" w:rsidP="00772EA7">
            <w:pPr>
              <w:spacing w:after="0"/>
              <w:rPr>
                <w:b/>
                <w:sz w:val="16"/>
                <w:szCs w:val="16"/>
              </w:rPr>
            </w:pPr>
            <w:r>
              <w:rPr>
                <w:bCs/>
                <w:sz w:val="16"/>
                <w:szCs w:val="16"/>
              </w:rPr>
              <w:t>Support. What is important is to support ACK/NACK of activation/deactivation even if the data uses NACK-only or no feedback. We can however also agree to supporting NACK-only for activation/deactivation, provided the UE can be assumed to disregard duplicate successful activations or deactivations.</w:t>
            </w:r>
          </w:p>
        </w:tc>
      </w:tr>
      <w:tr w:rsidR="00E97E4D" w:rsidRPr="00157C7B" w14:paraId="6A828A3F" w14:textId="77777777" w:rsidTr="00FA497F">
        <w:tblPrEx>
          <w:jc w:val="left"/>
        </w:tblPrEx>
        <w:trPr>
          <w:trHeight w:val="253"/>
        </w:trPr>
        <w:tc>
          <w:tcPr>
            <w:tcW w:w="1555" w:type="dxa"/>
          </w:tcPr>
          <w:p w14:paraId="441FA148" w14:textId="767C80B3" w:rsidR="00E97E4D" w:rsidRPr="001822C5" w:rsidRDefault="00E97E4D" w:rsidP="00E97E4D">
            <w:pPr>
              <w:spacing w:after="0"/>
              <w:rPr>
                <w:bCs/>
                <w:sz w:val="16"/>
                <w:szCs w:val="16"/>
              </w:rPr>
            </w:pPr>
            <w:r>
              <w:rPr>
                <w:b/>
                <w:sz w:val="16"/>
                <w:szCs w:val="16"/>
                <w:lang w:eastAsia="zh-CN"/>
              </w:rPr>
              <w:t>Qualcomm</w:t>
            </w:r>
          </w:p>
        </w:tc>
        <w:tc>
          <w:tcPr>
            <w:tcW w:w="7801" w:type="dxa"/>
          </w:tcPr>
          <w:p w14:paraId="0C7B1FE0" w14:textId="2162545B" w:rsidR="00E97E4D" w:rsidRDefault="00E97E4D" w:rsidP="00E97E4D">
            <w:pPr>
              <w:spacing w:after="0"/>
              <w:rPr>
                <w:bCs/>
                <w:sz w:val="16"/>
                <w:szCs w:val="16"/>
              </w:rPr>
            </w:pPr>
            <w:r>
              <w:rPr>
                <w:b/>
                <w:sz w:val="16"/>
                <w:szCs w:val="16"/>
                <w:lang w:eastAsia="zh-CN"/>
              </w:rPr>
              <w:t>support</w:t>
            </w:r>
          </w:p>
        </w:tc>
      </w:tr>
      <w:tr w:rsidR="00687666" w:rsidRPr="00157C7B" w14:paraId="214903FE" w14:textId="77777777" w:rsidTr="00FA497F">
        <w:tblPrEx>
          <w:jc w:val="left"/>
        </w:tblPrEx>
        <w:trPr>
          <w:trHeight w:val="253"/>
        </w:trPr>
        <w:tc>
          <w:tcPr>
            <w:tcW w:w="1555" w:type="dxa"/>
          </w:tcPr>
          <w:p w14:paraId="475A1173" w14:textId="6A4242D9" w:rsidR="00687666" w:rsidRDefault="00687666" w:rsidP="00687666">
            <w:pPr>
              <w:spacing w:after="0"/>
              <w:rPr>
                <w:b/>
                <w:sz w:val="16"/>
                <w:szCs w:val="16"/>
                <w:lang w:eastAsia="zh-CN"/>
              </w:rPr>
            </w:pPr>
            <w:r>
              <w:rPr>
                <w:b/>
                <w:sz w:val="16"/>
                <w:szCs w:val="16"/>
                <w:lang w:eastAsia="zh-CN"/>
              </w:rPr>
              <w:t>Apple</w:t>
            </w:r>
          </w:p>
        </w:tc>
        <w:tc>
          <w:tcPr>
            <w:tcW w:w="7801" w:type="dxa"/>
          </w:tcPr>
          <w:p w14:paraId="655C4ED4" w14:textId="0B0B80D6" w:rsidR="00687666" w:rsidRDefault="00687666" w:rsidP="00687666">
            <w:pPr>
              <w:spacing w:after="0"/>
              <w:rPr>
                <w:b/>
                <w:sz w:val="16"/>
                <w:szCs w:val="16"/>
                <w:lang w:eastAsia="zh-CN"/>
              </w:rPr>
            </w:pPr>
            <w:r>
              <w:rPr>
                <w:b/>
                <w:sz w:val="16"/>
                <w:szCs w:val="16"/>
                <w:lang w:eastAsia="zh-CN"/>
              </w:rPr>
              <w:t xml:space="preserve">Support </w:t>
            </w:r>
          </w:p>
        </w:tc>
      </w:tr>
      <w:tr w:rsidR="00687666" w:rsidRPr="00157C7B" w14:paraId="72FF722A" w14:textId="77777777" w:rsidTr="00FA497F">
        <w:tblPrEx>
          <w:jc w:val="left"/>
        </w:tblPrEx>
        <w:trPr>
          <w:trHeight w:val="253"/>
        </w:trPr>
        <w:tc>
          <w:tcPr>
            <w:tcW w:w="1555" w:type="dxa"/>
          </w:tcPr>
          <w:p w14:paraId="783843A4" w14:textId="4CCBA3B4" w:rsidR="00687666" w:rsidRDefault="00687666" w:rsidP="00687666">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2187D4E7" w14:textId="3B540057"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1C0C41FA" w14:textId="77777777" w:rsidTr="00FA497F">
        <w:tblPrEx>
          <w:jc w:val="left"/>
        </w:tblPrEx>
        <w:trPr>
          <w:trHeight w:val="253"/>
        </w:trPr>
        <w:tc>
          <w:tcPr>
            <w:tcW w:w="1555" w:type="dxa"/>
          </w:tcPr>
          <w:p w14:paraId="26172BFD" w14:textId="1D4BE39F"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61FF5928" w14:textId="03680F66"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7146F90D" w14:textId="77777777" w:rsidTr="00FA497F">
        <w:tblPrEx>
          <w:jc w:val="left"/>
        </w:tblPrEx>
        <w:trPr>
          <w:trHeight w:val="253"/>
        </w:trPr>
        <w:tc>
          <w:tcPr>
            <w:tcW w:w="1555" w:type="dxa"/>
          </w:tcPr>
          <w:p w14:paraId="015F993B" w14:textId="4ACD5B09" w:rsidR="00687666" w:rsidRDefault="00687666" w:rsidP="00687666">
            <w:pPr>
              <w:spacing w:after="0"/>
              <w:rPr>
                <w:b/>
                <w:sz w:val="16"/>
                <w:szCs w:val="16"/>
                <w:lang w:eastAsia="zh-CN"/>
              </w:rPr>
            </w:pPr>
            <w:r>
              <w:rPr>
                <w:b/>
                <w:sz w:val="16"/>
                <w:szCs w:val="16"/>
                <w:lang w:eastAsia="zh-CN"/>
              </w:rPr>
              <w:t>MediaTek</w:t>
            </w:r>
          </w:p>
        </w:tc>
        <w:tc>
          <w:tcPr>
            <w:tcW w:w="7801" w:type="dxa"/>
          </w:tcPr>
          <w:p w14:paraId="4B861100" w14:textId="432A5717" w:rsidR="00687666" w:rsidRDefault="00687666" w:rsidP="00687666">
            <w:pPr>
              <w:spacing w:after="0"/>
              <w:rPr>
                <w:b/>
                <w:sz w:val="16"/>
                <w:szCs w:val="16"/>
                <w:lang w:eastAsia="zh-CN"/>
              </w:rPr>
            </w:pPr>
            <w:r>
              <w:rPr>
                <w:b/>
                <w:sz w:val="16"/>
                <w:szCs w:val="16"/>
                <w:lang w:eastAsia="zh-CN"/>
              </w:rPr>
              <w:t>Support</w:t>
            </w:r>
          </w:p>
        </w:tc>
      </w:tr>
      <w:tr w:rsidR="00687666" w:rsidRPr="00157C7B" w14:paraId="4EE8E6BB" w14:textId="77777777" w:rsidTr="00FA497F">
        <w:tblPrEx>
          <w:jc w:val="left"/>
        </w:tblPrEx>
        <w:trPr>
          <w:trHeight w:val="253"/>
        </w:trPr>
        <w:tc>
          <w:tcPr>
            <w:tcW w:w="1555" w:type="dxa"/>
          </w:tcPr>
          <w:p w14:paraId="12321EED" w14:textId="57E8683A" w:rsidR="00687666" w:rsidRDefault="00687666" w:rsidP="00687666">
            <w:pPr>
              <w:spacing w:after="0"/>
              <w:rPr>
                <w:b/>
                <w:sz w:val="16"/>
                <w:szCs w:val="16"/>
                <w:lang w:eastAsia="zh-CN"/>
              </w:rPr>
            </w:pPr>
            <w:r>
              <w:rPr>
                <w:rFonts w:hint="eastAsia"/>
                <w:b/>
                <w:sz w:val="16"/>
                <w:szCs w:val="16"/>
                <w:lang w:eastAsia="zh-CN"/>
              </w:rPr>
              <w:t>Sp</w:t>
            </w:r>
            <w:r>
              <w:rPr>
                <w:b/>
                <w:sz w:val="16"/>
                <w:szCs w:val="16"/>
                <w:lang w:eastAsia="zh-CN"/>
              </w:rPr>
              <w:t>readtrum</w:t>
            </w:r>
          </w:p>
        </w:tc>
        <w:tc>
          <w:tcPr>
            <w:tcW w:w="7801" w:type="dxa"/>
          </w:tcPr>
          <w:p w14:paraId="27D91AE1" w14:textId="09F3602D" w:rsidR="00687666" w:rsidRDefault="00687666" w:rsidP="00687666">
            <w:pPr>
              <w:spacing w:after="0"/>
              <w:rPr>
                <w:b/>
                <w:sz w:val="16"/>
                <w:szCs w:val="16"/>
                <w:lang w:eastAsia="zh-CN"/>
              </w:rPr>
            </w:pPr>
            <w:r>
              <w:rPr>
                <w:rFonts w:hint="eastAsia"/>
                <w:b/>
                <w:sz w:val="16"/>
                <w:szCs w:val="16"/>
                <w:lang w:eastAsia="zh-CN"/>
              </w:rPr>
              <w:t>S</w:t>
            </w:r>
            <w:r>
              <w:rPr>
                <w:b/>
                <w:sz w:val="16"/>
                <w:szCs w:val="16"/>
                <w:lang w:eastAsia="zh-CN"/>
              </w:rPr>
              <w:t>upport</w:t>
            </w:r>
          </w:p>
        </w:tc>
      </w:tr>
      <w:tr w:rsidR="00FD65A4" w:rsidRPr="00157C7B" w14:paraId="76A89408" w14:textId="77777777" w:rsidTr="00FA497F">
        <w:tblPrEx>
          <w:jc w:val="left"/>
        </w:tblPrEx>
        <w:trPr>
          <w:trHeight w:val="253"/>
        </w:trPr>
        <w:tc>
          <w:tcPr>
            <w:tcW w:w="1555" w:type="dxa"/>
          </w:tcPr>
          <w:p w14:paraId="727B486F" w14:textId="3C43FB4E" w:rsidR="00FD65A4" w:rsidRDefault="00FD65A4" w:rsidP="00687666">
            <w:pPr>
              <w:spacing w:after="0"/>
              <w:rPr>
                <w:b/>
                <w:sz w:val="16"/>
                <w:szCs w:val="16"/>
                <w:lang w:eastAsia="zh-CN"/>
              </w:rPr>
            </w:pPr>
            <w:r>
              <w:rPr>
                <w:rFonts w:hint="eastAsia"/>
                <w:b/>
                <w:sz w:val="16"/>
                <w:szCs w:val="16"/>
                <w:lang w:eastAsia="zh-CN"/>
              </w:rPr>
              <w:t>T</w:t>
            </w:r>
            <w:r>
              <w:rPr>
                <w:b/>
                <w:sz w:val="16"/>
                <w:szCs w:val="16"/>
                <w:lang w:eastAsia="zh-CN"/>
              </w:rPr>
              <w:t>D Tech, Chengdu TD Tech</w:t>
            </w:r>
          </w:p>
        </w:tc>
        <w:tc>
          <w:tcPr>
            <w:tcW w:w="7801" w:type="dxa"/>
          </w:tcPr>
          <w:p w14:paraId="7E96B4F2" w14:textId="5DEF479B" w:rsidR="00FD65A4" w:rsidRDefault="00FD65A4" w:rsidP="00687666">
            <w:pPr>
              <w:spacing w:after="0"/>
              <w:rPr>
                <w:b/>
                <w:sz w:val="16"/>
                <w:szCs w:val="16"/>
                <w:lang w:eastAsia="zh-CN"/>
              </w:rPr>
            </w:pPr>
            <w:r>
              <w:rPr>
                <w:rFonts w:hint="eastAsia"/>
                <w:b/>
                <w:sz w:val="16"/>
                <w:szCs w:val="16"/>
                <w:lang w:eastAsia="zh-CN"/>
              </w:rPr>
              <w:t>o</w:t>
            </w:r>
            <w:r>
              <w:rPr>
                <w:b/>
                <w:sz w:val="16"/>
                <w:szCs w:val="16"/>
                <w:lang w:eastAsia="zh-CN"/>
              </w:rPr>
              <w:t>k</w:t>
            </w:r>
          </w:p>
        </w:tc>
      </w:tr>
    </w:tbl>
    <w:p w14:paraId="00E3AD9A" w14:textId="77777777" w:rsidR="006F2B58" w:rsidRPr="00525DAA" w:rsidRDefault="006F2B58" w:rsidP="006F2B58">
      <w:pPr>
        <w:rPr>
          <w:rFonts w:eastAsia="MS Mincho"/>
          <w:color w:val="DDD9C3" w:themeColor="background2" w:themeShade="E6"/>
          <w:lang w:eastAsia="ja-JP"/>
        </w:rPr>
      </w:pPr>
    </w:p>
    <w:p w14:paraId="73E3B5A8" w14:textId="77777777" w:rsidR="006F2B58" w:rsidRPr="00525DAA" w:rsidRDefault="006F2B58" w:rsidP="0044578B">
      <w:pPr>
        <w:rPr>
          <w:rFonts w:eastAsia="MS Mincho"/>
          <w:color w:val="DDD9C3" w:themeColor="background2" w:themeShade="E6"/>
          <w:lang w:val="en-GB" w:eastAsia="ja-JP"/>
        </w:rPr>
      </w:pPr>
    </w:p>
    <w:p w14:paraId="17906DCC" w14:textId="1FAD6D34" w:rsidR="001E12C1" w:rsidRDefault="00DC4E70" w:rsidP="00D86B15">
      <w:pPr>
        <w:pStyle w:val="Heading2"/>
        <w:rPr>
          <w:lang w:val="en-GB" w:eastAsia="zh-CN"/>
        </w:rPr>
      </w:pPr>
      <w:r w:rsidRPr="0070685B">
        <w:rPr>
          <w:lang w:val="en-GB" w:eastAsia="zh-CN"/>
        </w:rPr>
        <w:t xml:space="preserve">HARQ-ACK </w:t>
      </w:r>
      <w:r w:rsidR="00011C89" w:rsidRPr="0070685B">
        <w:rPr>
          <w:lang w:val="en-GB" w:eastAsia="zh-CN"/>
        </w:rPr>
        <w:t>option</w:t>
      </w:r>
      <w:r w:rsidR="00E966AB">
        <w:rPr>
          <w:lang w:val="en-GB" w:eastAsia="zh-CN"/>
        </w:rPr>
        <w:t xml:space="preserve"> for SPS multicast</w:t>
      </w:r>
    </w:p>
    <w:p w14:paraId="44AE59C9" w14:textId="77777777" w:rsidR="002C78D6" w:rsidRPr="008A4B91" w:rsidRDefault="002C78D6" w:rsidP="002C78D6">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4EDA5F78" w14:textId="77777777" w:rsidR="00D53752" w:rsidRPr="00062BB8" w:rsidRDefault="00D53752" w:rsidP="00D53752">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2A8D64CC" w14:textId="77777777" w:rsidR="00D53752" w:rsidRPr="00062BB8" w:rsidRDefault="00D53752" w:rsidP="00D53752">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33F88FF1" w14:textId="0D60B6A9" w:rsidR="0070685B" w:rsidRPr="0070685B" w:rsidRDefault="00D53752" w:rsidP="00D53752">
      <w:pPr>
        <w:pStyle w:val="3GPPAgreements"/>
        <w:spacing w:before="0" w:after="0" w:line="240" w:lineRule="auto"/>
        <w:contextualSpacing/>
        <w:rPr>
          <w:i/>
          <w:lang w:val="de-DE"/>
        </w:rPr>
      </w:pPr>
      <w:r w:rsidRPr="0070685B">
        <w:rPr>
          <w:i/>
        </w:rPr>
        <w:t xml:space="preserve"> </w:t>
      </w:r>
      <w:r w:rsidR="0070685B" w:rsidRPr="0070685B">
        <w:rPr>
          <w:i/>
        </w:rPr>
        <w:t xml:space="preserve">(Nokia) Proposal 24: </w:t>
      </w:r>
    </w:p>
    <w:p w14:paraId="087A043B" w14:textId="57D9782D" w:rsidR="0070685B" w:rsidRDefault="0070685B" w:rsidP="00157C7B">
      <w:pPr>
        <w:pStyle w:val="3GPPAgreements"/>
        <w:numPr>
          <w:ilvl w:val="1"/>
          <w:numId w:val="5"/>
        </w:numPr>
        <w:spacing w:before="0" w:after="0" w:line="240" w:lineRule="auto"/>
        <w:contextualSpacing/>
        <w:rPr>
          <w:i/>
          <w:color w:val="DDD9C3" w:themeColor="background2" w:themeShade="E6"/>
        </w:rPr>
      </w:pPr>
      <w:r w:rsidRPr="0070685B">
        <w:rPr>
          <w:i/>
        </w:rPr>
        <w:t>For multicast SPS PDSCH without PDCCH scheduling, HARQ-ACK feedback option is configured by UE RRC signalling per SPS configuration index.</w:t>
      </w:r>
    </w:p>
    <w:p w14:paraId="266D8489" w14:textId="0F9924B2" w:rsidR="0033158A" w:rsidRPr="0033158A" w:rsidRDefault="0033158A" w:rsidP="00157C7B">
      <w:pPr>
        <w:pStyle w:val="3GPPAgreements"/>
        <w:spacing w:before="0" w:after="0" w:line="240" w:lineRule="auto"/>
        <w:contextualSpacing/>
        <w:rPr>
          <w:i/>
        </w:rPr>
      </w:pPr>
      <w:r w:rsidRPr="0033158A">
        <w:rPr>
          <w:i/>
        </w:rPr>
        <w:t xml:space="preserve">(CATT) Proposal 20: </w:t>
      </w:r>
    </w:p>
    <w:p w14:paraId="01217425" w14:textId="0C263E71" w:rsidR="0033158A" w:rsidRPr="0033158A" w:rsidRDefault="0033158A" w:rsidP="00157C7B">
      <w:pPr>
        <w:pStyle w:val="3GPPAgreements"/>
        <w:numPr>
          <w:ilvl w:val="1"/>
          <w:numId w:val="5"/>
        </w:numPr>
        <w:spacing w:before="0" w:after="0" w:line="240" w:lineRule="auto"/>
        <w:contextualSpacing/>
        <w:rPr>
          <w:i/>
        </w:rPr>
      </w:pPr>
      <w:r w:rsidRPr="0033158A">
        <w:rPr>
          <w:i/>
        </w:rPr>
        <w:t>For multicast SPS PDSCH without PDCCH scheduling, the configuration HARQ-ACK feedback option is per G-CS-RNTI.</w:t>
      </w:r>
    </w:p>
    <w:p w14:paraId="6D89E5EE" w14:textId="45459A76" w:rsidR="002B4597" w:rsidRDefault="0033158A" w:rsidP="00157C7B">
      <w:pPr>
        <w:pStyle w:val="3GPPAgreements"/>
        <w:spacing w:before="0" w:after="0" w:line="240" w:lineRule="auto"/>
        <w:contextualSpacing/>
        <w:rPr>
          <w:i/>
        </w:rPr>
      </w:pPr>
      <w:r w:rsidRPr="002B4597">
        <w:rPr>
          <w:rFonts w:hint="eastAsia"/>
          <w:i/>
        </w:rPr>
        <w:t xml:space="preserve"> </w:t>
      </w:r>
      <w:r w:rsidR="002B4597" w:rsidRPr="002B4597">
        <w:rPr>
          <w:i/>
        </w:rPr>
        <w:t>(CMCC) Proposal 1</w:t>
      </w:r>
      <w:r w:rsidR="002B4597">
        <w:rPr>
          <w:i/>
        </w:rPr>
        <w:t>0</w:t>
      </w:r>
      <w:r w:rsidR="002B4597" w:rsidRPr="002B4597">
        <w:rPr>
          <w:i/>
        </w:rPr>
        <w:t>:</w:t>
      </w:r>
    </w:p>
    <w:p w14:paraId="1259C53B" w14:textId="3E30BD8A" w:rsidR="002B4597" w:rsidRPr="002B4597" w:rsidRDefault="002B4597" w:rsidP="00157C7B">
      <w:pPr>
        <w:pStyle w:val="3GPPAgreements"/>
        <w:numPr>
          <w:ilvl w:val="1"/>
          <w:numId w:val="5"/>
        </w:numPr>
        <w:spacing w:before="0" w:after="0" w:line="240" w:lineRule="auto"/>
        <w:contextualSpacing/>
        <w:rPr>
          <w:i/>
        </w:rPr>
      </w:pPr>
      <w:r w:rsidRPr="002B4597">
        <w:rPr>
          <w:i/>
        </w:rPr>
        <w:t>For multicast SPS PDSCH without PDCCH scheduling, HARQ-ACK feedback option is configured per G-CS-RNTI.</w:t>
      </w:r>
    </w:p>
    <w:p w14:paraId="3726B611" w14:textId="2580C3AF" w:rsidR="00571F41" w:rsidRPr="00571F41" w:rsidRDefault="00571F41" w:rsidP="00157C7B">
      <w:pPr>
        <w:pStyle w:val="3GPPAgreements"/>
        <w:spacing w:before="0" w:after="0" w:line="240" w:lineRule="auto"/>
        <w:contextualSpacing/>
        <w:rPr>
          <w:i/>
          <w:lang w:val="de-DE"/>
        </w:rPr>
      </w:pPr>
      <w:r w:rsidRPr="00571F41">
        <w:rPr>
          <w:i/>
        </w:rPr>
        <w:t xml:space="preserve">(DOCOMO) Proposal 7: </w:t>
      </w:r>
    </w:p>
    <w:p w14:paraId="57DFC6AC" w14:textId="0BD0284A" w:rsidR="00571F41" w:rsidRPr="003762A2" w:rsidRDefault="00571F41" w:rsidP="00157C7B">
      <w:pPr>
        <w:pStyle w:val="3GPPAgreements"/>
        <w:numPr>
          <w:ilvl w:val="1"/>
          <w:numId w:val="5"/>
        </w:numPr>
        <w:spacing w:before="0" w:after="0" w:line="240" w:lineRule="auto"/>
        <w:contextualSpacing/>
        <w:rPr>
          <w:i/>
        </w:rPr>
      </w:pPr>
      <w:r w:rsidRPr="003762A2">
        <w:rPr>
          <w:i/>
        </w:rPr>
        <w:t>For HARQ-ACK feedback for SPS GC-PDSCH without PDCCH, HARQ-ACK feedback enabling/disabling is configured per SPS configuration index.</w:t>
      </w:r>
    </w:p>
    <w:p w14:paraId="2233EF61" w14:textId="3FF3D5BE" w:rsidR="008457F0" w:rsidRDefault="002B4597" w:rsidP="00157C7B">
      <w:pPr>
        <w:pStyle w:val="3GPPAgreements"/>
        <w:spacing w:before="0" w:after="0" w:line="240" w:lineRule="auto"/>
        <w:contextualSpacing/>
        <w:rPr>
          <w:bCs/>
          <w:i/>
        </w:rPr>
      </w:pPr>
      <w:r w:rsidRPr="002B4597">
        <w:rPr>
          <w:rFonts w:hint="eastAsia"/>
          <w:i/>
          <w:color w:val="DDD9C3" w:themeColor="background2" w:themeShade="E6"/>
        </w:rPr>
        <w:t xml:space="preserve"> </w:t>
      </w:r>
      <w:r w:rsidR="008457F0" w:rsidRPr="00102B1C">
        <w:rPr>
          <w:bCs/>
          <w:i/>
        </w:rPr>
        <w:t xml:space="preserve">(Qualcomm) Proposal </w:t>
      </w:r>
      <w:r w:rsidR="008457F0">
        <w:rPr>
          <w:bCs/>
          <w:i/>
        </w:rPr>
        <w:t>3</w:t>
      </w:r>
      <w:r w:rsidR="008457F0" w:rsidRPr="00102B1C">
        <w:rPr>
          <w:bCs/>
          <w:i/>
        </w:rPr>
        <w:t xml:space="preserve">: </w:t>
      </w:r>
    </w:p>
    <w:p w14:paraId="085BBA29" w14:textId="0A75E132" w:rsidR="008457F0" w:rsidRDefault="008457F0" w:rsidP="00157C7B">
      <w:pPr>
        <w:pStyle w:val="3GPPAgreements"/>
        <w:numPr>
          <w:ilvl w:val="1"/>
          <w:numId w:val="5"/>
        </w:numPr>
        <w:spacing w:before="0" w:after="0" w:line="240" w:lineRule="auto"/>
        <w:contextualSpacing/>
        <w:rPr>
          <w:bCs/>
          <w:i/>
        </w:rPr>
      </w:pPr>
      <w:r w:rsidRPr="008457F0">
        <w:rPr>
          <w:bCs/>
          <w:i/>
        </w:rPr>
        <w:t>For multicast SPS PDSCH without PDCCH scheduling, HARQ-ACK feedback option is configured per G-CS-RNTI.</w:t>
      </w:r>
    </w:p>
    <w:p w14:paraId="1D1607CB" w14:textId="77777777" w:rsidR="001D2F48" w:rsidRDefault="001D2F48" w:rsidP="00157C7B">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7135BB87" w14:textId="77777777" w:rsidR="001D2F48" w:rsidRDefault="001D2F48" w:rsidP="00157C7B">
      <w:pPr>
        <w:pStyle w:val="3GPPAgreements"/>
        <w:numPr>
          <w:ilvl w:val="1"/>
          <w:numId w:val="5"/>
        </w:numPr>
        <w:spacing w:before="0" w:after="0" w:line="240" w:lineRule="auto"/>
        <w:contextualSpacing/>
        <w:rPr>
          <w:bCs/>
          <w:i/>
        </w:rPr>
      </w:pPr>
      <w:bookmarkStart w:id="233" w:name="_Toc87047881"/>
      <w:r w:rsidRPr="001D2F48">
        <w:rPr>
          <w:bCs/>
          <w:i/>
        </w:rPr>
        <w:t>For a UE configured to transmit multicast via SPS, configuration of the HARQ feedback option is done separately for each G-CS-RNTI of the SPS-configuration.</w:t>
      </w:r>
      <w:bookmarkEnd w:id="233"/>
    </w:p>
    <w:p w14:paraId="35682081" w14:textId="77777777" w:rsidR="001D2F48" w:rsidRDefault="001D2F48" w:rsidP="00157C7B">
      <w:pPr>
        <w:pStyle w:val="3GPPAgreements"/>
        <w:numPr>
          <w:ilvl w:val="2"/>
          <w:numId w:val="5"/>
        </w:numPr>
        <w:spacing w:before="0" w:after="0" w:line="240" w:lineRule="auto"/>
        <w:contextualSpacing/>
        <w:rPr>
          <w:bCs/>
          <w:i/>
        </w:rPr>
      </w:pPr>
      <w:bookmarkStart w:id="234" w:name="_Toc87047882"/>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bookmarkEnd w:id="234"/>
    </w:p>
    <w:p w14:paraId="76B3D571" w14:textId="77777777" w:rsidR="001D2F48" w:rsidRDefault="001D2F48" w:rsidP="00157C7B">
      <w:pPr>
        <w:pStyle w:val="3GPPAgreements"/>
        <w:numPr>
          <w:ilvl w:val="2"/>
          <w:numId w:val="5"/>
        </w:numPr>
        <w:spacing w:before="0" w:after="0" w:line="240" w:lineRule="auto"/>
        <w:contextualSpacing/>
        <w:rPr>
          <w:bCs/>
          <w:i/>
        </w:rPr>
      </w:pPr>
      <w:bookmarkStart w:id="235" w:name="_Toc87047883"/>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bookmarkEnd w:id="235"/>
    </w:p>
    <w:p w14:paraId="61AD23AC" w14:textId="0D94B26B" w:rsidR="003075FD" w:rsidRDefault="008457F0" w:rsidP="00157C7B">
      <w:pPr>
        <w:numPr>
          <w:ilvl w:val="0"/>
          <w:numId w:val="5"/>
        </w:numPr>
        <w:spacing w:after="0" w:line="240" w:lineRule="auto"/>
        <w:contextualSpacing/>
        <w:rPr>
          <w:rFonts w:eastAsia="MS Mincho"/>
          <w:i/>
          <w:sz w:val="20"/>
          <w:lang w:eastAsia="ja-JP"/>
        </w:rPr>
      </w:pPr>
      <w:r w:rsidRPr="00525DAA">
        <w:rPr>
          <w:rFonts w:hint="eastAsia"/>
          <w:i/>
          <w:color w:val="DDD9C3" w:themeColor="background2" w:themeShade="E6"/>
        </w:rPr>
        <w:t xml:space="preserve"> </w:t>
      </w:r>
      <w:r w:rsidR="003075FD" w:rsidRPr="003075FD">
        <w:rPr>
          <w:rFonts w:eastAsia="MS Mincho"/>
          <w:i/>
          <w:sz w:val="20"/>
          <w:lang w:eastAsia="ja-JP"/>
        </w:rPr>
        <w:t xml:space="preserve">(Ericsson) Proposal </w:t>
      </w:r>
      <w:r w:rsidR="003075FD">
        <w:rPr>
          <w:rFonts w:eastAsia="MS Mincho"/>
          <w:i/>
          <w:sz w:val="20"/>
          <w:lang w:eastAsia="ja-JP"/>
        </w:rPr>
        <w:t>22</w:t>
      </w:r>
      <w:r w:rsidR="003075FD" w:rsidRPr="003075FD">
        <w:rPr>
          <w:rFonts w:eastAsia="MS Mincho"/>
          <w:i/>
          <w:sz w:val="20"/>
          <w:lang w:eastAsia="ja-JP"/>
        </w:rPr>
        <w:t xml:space="preserve">: </w:t>
      </w:r>
    </w:p>
    <w:p w14:paraId="1C8D715D" w14:textId="09216175" w:rsidR="003075FD" w:rsidRDefault="003075FD" w:rsidP="00157C7B">
      <w:pPr>
        <w:numPr>
          <w:ilvl w:val="1"/>
          <w:numId w:val="5"/>
        </w:numPr>
        <w:spacing w:after="0" w:line="240" w:lineRule="auto"/>
        <w:contextualSpacing/>
        <w:rPr>
          <w:rFonts w:eastAsia="MS Mincho"/>
          <w:i/>
          <w:sz w:val="20"/>
          <w:lang w:eastAsia="ja-JP"/>
        </w:rPr>
      </w:pPr>
      <w:bookmarkStart w:id="236" w:name="_Toc87047884"/>
      <w:r w:rsidRPr="003075FD">
        <w:rPr>
          <w:rFonts w:eastAsia="MS Mincho"/>
          <w:i/>
          <w:sz w:val="20"/>
          <w:lang w:eastAsia="ja-JP"/>
        </w:rPr>
        <w:lastRenderedPageBreak/>
        <w:t xml:space="preserve">HARQ feedback option for multicast SPS PDSCH should be configured </w:t>
      </w:r>
      <w:r w:rsidR="00FE1909">
        <w:rPr>
          <w:rFonts w:eastAsia="MS Mincho"/>
          <w:i/>
          <w:sz w:val="20"/>
          <w:lang w:eastAsia="ja-JP"/>
        </w:rPr>
        <w:t>G</w:t>
      </w:r>
      <w:r w:rsidRPr="003075FD">
        <w:rPr>
          <w:rFonts w:eastAsia="MS Mincho"/>
          <w:i/>
          <w:sz w:val="20"/>
          <w:lang w:eastAsia="ja-JP"/>
        </w:rPr>
        <w:t>-CS-RNTI.</w:t>
      </w:r>
      <w:bookmarkEnd w:id="236"/>
    </w:p>
    <w:p w14:paraId="642D4C00" w14:textId="77777777" w:rsidR="006F2B58" w:rsidRDefault="006F2B58" w:rsidP="006F2B58">
      <w:pPr>
        <w:spacing w:after="0" w:line="240" w:lineRule="auto"/>
        <w:ind w:left="0" w:firstLine="0"/>
        <w:contextualSpacing/>
        <w:rPr>
          <w:rFonts w:eastAsia="MS Mincho"/>
          <w:i/>
          <w:sz w:val="20"/>
          <w:lang w:eastAsia="ja-JP"/>
        </w:rPr>
      </w:pPr>
    </w:p>
    <w:p w14:paraId="5804B680" w14:textId="63F508F8" w:rsidR="006F2B58" w:rsidRPr="00157C7B" w:rsidRDefault="006F2B58" w:rsidP="006F2B58">
      <w:pPr>
        <w:pStyle w:val="Heading3"/>
        <w:rPr>
          <w:lang w:eastAsia="zh-CN"/>
        </w:rPr>
      </w:pPr>
      <w:bookmarkStart w:id="237" w:name="_Ref87391353"/>
      <w:r w:rsidRPr="00157C7B">
        <w:rPr>
          <w:lang w:eastAsia="zh-CN"/>
        </w:rPr>
        <w:t>Round-1</w:t>
      </w:r>
      <w:bookmarkEnd w:id="237"/>
      <w:r w:rsidRPr="00157C7B">
        <w:rPr>
          <w:lang w:eastAsia="zh-CN"/>
        </w:rPr>
        <w:t xml:space="preserve"> </w:t>
      </w:r>
      <w:r w:rsidR="00687666">
        <w:rPr>
          <w:lang w:eastAsia="zh-CN"/>
        </w:rPr>
        <w:t>(closed)</w:t>
      </w:r>
    </w:p>
    <w:p w14:paraId="47DA3A0C"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3C00C55F" w14:textId="55553D95" w:rsidR="008A4494" w:rsidRPr="00C66803" w:rsidRDefault="00C66803" w:rsidP="00C66803">
      <w:pPr>
        <w:ind w:left="0" w:firstLine="0"/>
        <w:rPr>
          <w:rFonts w:eastAsiaTheme="minorEastAsia"/>
          <w:sz w:val="20"/>
          <w:lang w:val="en-GB" w:eastAsia="zh-CN"/>
        </w:rPr>
      </w:pPr>
      <w:r w:rsidRPr="00C66803">
        <w:rPr>
          <w:rFonts w:eastAsiaTheme="minorEastAsia" w:hint="eastAsia"/>
          <w:sz w:val="20"/>
          <w:lang w:val="en-GB" w:eastAsia="zh-CN"/>
        </w:rPr>
        <w:t>A</w:t>
      </w:r>
      <w:r w:rsidRPr="00C66803">
        <w:rPr>
          <w:rFonts w:eastAsiaTheme="minorEastAsia"/>
          <w:sz w:val="20"/>
          <w:lang w:val="en-GB" w:eastAsia="zh-CN"/>
        </w:rPr>
        <w:t xml:space="preserve">CK/NACK-based and NACK-only based feedback are both supported for multicast SPS PDSCH without PDCCH transmission and it was agreed in the last meeting either of them is configured by RRC </w:t>
      </w:r>
      <w:r w:rsidR="00AF1217" w:rsidRPr="00C66803">
        <w:rPr>
          <w:rFonts w:eastAsiaTheme="minorEastAsia"/>
          <w:sz w:val="20"/>
          <w:lang w:val="en-GB" w:eastAsia="zh-CN"/>
        </w:rPr>
        <w:t>sign</w:t>
      </w:r>
      <w:r w:rsidR="00AF1217">
        <w:rPr>
          <w:rFonts w:eastAsiaTheme="minorEastAsia"/>
          <w:sz w:val="20"/>
          <w:lang w:val="en-GB" w:eastAsia="zh-CN"/>
        </w:rPr>
        <w:t>a</w:t>
      </w:r>
      <w:r w:rsidR="00AF1217" w:rsidRPr="00C66803">
        <w:rPr>
          <w:rFonts w:eastAsiaTheme="minorEastAsia"/>
          <w:sz w:val="20"/>
          <w:lang w:val="en-GB" w:eastAsia="zh-CN"/>
        </w:rPr>
        <w:t>lling</w:t>
      </w:r>
      <w:r w:rsidRPr="00C66803">
        <w:rPr>
          <w:rFonts w:eastAsiaTheme="minorEastAsia"/>
          <w:sz w:val="20"/>
          <w:lang w:val="en-GB" w:eastAsia="zh-CN"/>
        </w:rPr>
        <w:t>. The remaining issue is to address the FFS pertaining to the agreement:</w:t>
      </w:r>
    </w:p>
    <w:p w14:paraId="22CA3ED4" w14:textId="77777777" w:rsidR="000B2971" w:rsidRPr="000B2971" w:rsidRDefault="000B2971" w:rsidP="000B2971">
      <w:pPr>
        <w:spacing w:after="0" w:line="240" w:lineRule="auto"/>
        <w:ind w:left="0" w:firstLine="0"/>
        <w:jc w:val="left"/>
        <w:rPr>
          <w:rFonts w:ascii="Times" w:eastAsia="Batang" w:hAnsi="Times"/>
          <w:i/>
          <w:sz w:val="20"/>
          <w:szCs w:val="24"/>
          <w:lang w:val="en-GB" w:eastAsia="x-none"/>
        </w:rPr>
      </w:pPr>
      <w:r w:rsidRPr="000B2971">
        <w:rPr>
          <w:rFonts w:ascii="Times" w:eastAsia="Batang" w:hAnsi="Times"/>
          <w:i/>
          <w:sz w:val="20"/>
          <w:szCs w:val="24"/>
          <w:highlight w:val="green"/>
          <w:lang w:val="en-GB" w:eastAsia="x-none"/>
        </w:rPr>
        <w:t>Agreement:</w:t>
      </w:r>
    </w:p>
    <w:p w14:paraId="43D9004A" w14:textId="77777777" w:rsidR="000B2971" w:rsidRPr="000B2971" w:rsidRDefault="000B2971" w:rsidP="000B2971">
      <w:pPr>
        <w:spacing w:after="0" w:line="240" w:lineRule="auto"/>
        <w:ind w:left="0" w:firstLine="0"/>
        <w:jc w:val="left"/>
        <w:rPr>
          <w:rFonts w:ascii="Times" w:eastAsia="MS Mincho" w:hAnsi="Times"/>
          <w:i/>
          <w:sz w:val="20"/>
          <w:szCs w:val="24"/>
          <w:lang w:val="en-GB" w:eastAsia="ja-JP"/>
        </w:rPr>
      </w:pPr>
      <w:r w:rsidRPr="000B2971">
        <w:rPr>
          <w:rFonts w:ascii="Times" w:eastAsia="MS Mincho" w:hAnsi="Times"/>
          <w:i/>
          <w:sz w:val="20"/>
          <w:szCs w:val="24"/>
          <w:lang w:val="en-GB" w:eastAsia="ja-JP"/>
        </w:rPr>
        <w:t xml:space="preserve">For multicast SPS PDSCH without PDCCH scheduling, HARQ-ACK feedback option is configured by UE RRC signalling. </w:t>
      </w:r>
    </w:p>
    <w:p w14:paraId="76ECF657"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FFS: Whether the configuration is per SPS configuration index or per G-CS-RNTI.</w:t>
      </w:r>
    </w:p>
    <w:p w14:paraId="7BB3512D"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Note: Whether there is a UE capability for support of NACK-only based HARQ-ACK or not will be discussed as part of UE features discussion.</w:t>
      </w:r>
    </w:p>
    <w:p w14:paraId="7D3E63EB" w14:textId="77777777" w:rsidR="000B2971" w:rsidRPr="000B2971" w:rsidRDefault="000B2971" w:rsidP="008A4494">
      <w:pPr>
        <w:rPr>
          <w:rFonts w:eastAsia="MS Mincho"/>
          <w:lang w:val="en-GB" w:eastAsia="ja-JP"/>
        </w:rPr>
      </w:pPr>
    </w:p>
    <w:p w14:paraId="5D8C2462" w14:textId="39037091" w:rsidR="000B2971" w:rsidRPr="001D0BB0" w:rsidRDefault="001D0BB0" w:rsidP="001D0BB0">
      <w:pPr>
        <w:spacing w:after="0" w:line="240" w:lineRule="auto"/>
        <w:contextualSpacing/>
        <w:rPr>
          <w:rFonts w:eastAsiaTheme="minorEastAsia"/>
          <w:sz w:val="20"/>
          <w:lang w:val="en-GB" w:eastAsia="zh-CN"/>
        </w:rPr>
      </w:pPr>
      <w:r w:rsidRPr="001D0BB0">
        <w:rPr>
          <w:rFonts w:eastAsiaTheme="minorEastAsia"/>
          <w:sz w:val="20"/>
          <w:lang w:val="en-GB" w:eastAsia="zh-CN"/>
        </w:rPr>
        <w:t xml:space="preserve">Based on the contributions, </w:t>
      </w:r>
    </w:p>
    <w:p w14:paraId="540245B7" w14:textId="556D23D3"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SPS configuration index is supported by:</w:t>
      </w:r>
      <w:r w:rsidR="007813C0" w:rsidRPr="00D53752">
        <w:rPr>
          <w:rFonts w:eastAsiaTheme="minorEastAsia"/>
          <w:color w:val="FF0000"/>
          <w:lang w:eastAsia="zh-CN"/>
        </w:rPr>
        <w:t xml:space="preserve"> </w:t>
      </w:r>
      <w:r w:rsidR="00D53752">
        <w:rPr>
          <w:rFonts w:eastAsiaTheme="minorEastAsia"/>
          <w:color w:val="FF0000"/>
          <w:lang w:eastAsia="zh-CN"/>
        </w:rPr>
        <w:t xml:space="preserve">vivo, </w:t>
      </w:r>
      <w:r w:rsidR="007813C0" w:rsidRPr="00D53752">
        <w:rPr>
          <w:rFonts w:eastAsiaTheme="minorEastAsia"/>
          <w:color w:val="FF0000"/>
          <w:lang w:eastAsia="zh-CN"/>
        </w:rPr>
        <w:t>Nokia, DOCOMO</w:t>
      </w:r>
    </w:p>
    <w:p w14:paraId="1E56CA2F" w14:textId="713CAC4A"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G-CS-RNTI is supported by:</w:t>
      </w:r>
      <w:r w:rsidR="007813C0" w:rsidRPr="00D53752">
        <w:rPr>
          <w:rFonts w:eastAsiaTheme="minorEastAsia"/>
          <w:color w:val="FF0000"/>
          <w:lang w:eastAsia="zh-CN"/>
        </w:rPr>
        <w:t xml:space="preserve"> CATT, CMCC, Qualcomm, Ericsson</w:t>
      </w:r>
    </w:p>
    <w:p w14:paraId="25469579" w14:textId="77777777" w:rsidR="00DD0085" w:rsidRPr="003762A2" w:rsidRDefault="00DD0085" w:rsidP="008A4494">
      <w:pPr>
        <w:spacing w:after="120" w:line="240" w:lineRule="auto"/>
        <w:ind w:left="0" w:firstLine="0"/>
        <w:contextualSpacing/>
        <w:rPr>
          <w:rFonts w:eastAsia="MS Mincho"/>
          <w:sz w:val="20"/>
          <w:lang w:eastAsia="ja-JP"/>
        </w:rPr>
      </w:pPr>
    </w:p>
    <w:p w14:paraId="44FEACC5" w14:textId="2A4B6DE3" w:rsidR="00DD0085" w:rsidRDefault="00DD0085" w:rsidP="008A4494">
      <w:pPr>
        <w:spacing w:after="120" w:line="240" w:lineRule="auto"/>
        <w:ind w:left="0" w:firstLine="0"/>
        <w:contextualSpacing/>
        <w:rPr>
          <w:rFonts w:eastAsia="MS Mincho"/>
          <w:sz w:val="20"/>
          <w:lang w:val="en-GB" w:eastAsia="ja-JP"/>
        </w:rPr>
      </w:pPr>
      <w:r w:rsidRPr="003762A2">
        <w:rPr>
          <w:rFonts w:eastAsiaTheme="minorEastAsia" w:hint="eastAsia"/>
          <w:sz w:val="20"/>
          <w:lang w:eastAsia="zh-CN"/>
        </w:rPr>
        <w:t>B</w:t>
      </w:r>
      <w:r w:rsidRPr="003762A2">
        <w:rPr>
          <w:rFonts w:eastAsiaTheme="minorEastAsia"/>
          <w:sz w:val="20"/>
          <w:lang w:eastAsia="zh-CN"/>
        </w:rPr>
        <w:t xml:space="preserve">ased on the agreements achieved in AI 8.12.1, it is possible that </w:t>
      </w:r>
      <w:r w:rsidRPr="008E0552">
        <w:rPr>
          <w:rFonts w:eastAsia="MS Mincho"/>
          <w:sz w:val="20"/>
          <w:lang w:val="en-GB" w:eastAsia="ja-JP"/>
        </w:rPr>
        <w:t xml:space="preserve">multiple SPS </w:t>
      </w:r>
      <w:r>
        <w:rPr>
          <w:rFonts w:eastAsia="MS Mincho"/>
          <w:sz w:val="20"/>
          <w:lang w:val="en-GB" w:eastAsia="ja-JP"/>
        </w:rPr>
        <w:t>configuration</w:t>
      </w:r>
      <w:r w:rsidRPr="008E0552">
        <w:rPr>
          <w:rFonts w:eastAsia="MS Mincho"/>
          <w:sz w:val="20"/>
          <w:lang w:val="en-GB" w:eastAsia="ja-JP"/>
        </w:rPr>
        <w:t xml:space="preserve"> indices may be associated with one </w:t>
      </w:r>
      <w:r>
        <w:rPr>
          <w:rFonts w:eastAsia="MS Mincho"/>
          <w:sz w:val="20"/>
          <w:lang w:val="en-GB" w:eastAsia="ja-JP"/>
        </w:rPr>
        <w:t>common</w:t>
      </w:r>
      <w:r w:rsidRPr="008E0552">
        <w:rPr>
          <w:rFonts w:eastAsia="MS Mincho"/>
          <w:sz w:val="20"/>
          <w:lang w:val="en-GB" w:eastAsia="ja-JP"/>
        </w:rPr>
        <w:t xml:space="preserve"> G-CS-RNTI</w:t>
      </w:r>
      <w:r>
        <w:rPr>
          <w:rFonts w:eastAsia="MS Mincho"/>
          <w:sz w:val="20"/>
          <w:lang w:val="en-GB" w:eastAsia="ja-JP"/>
        </w:rPr>
        <w:t xml:space="preserve"> but only one G-CS-RNTI can be associated with a single </w:t>
      </w:r>
      <w:r w:rsidRPr="00DD0085">
        <w:rPr>
          <w:rFonts w:eastAsia="MS Mincho"/>
          <w:sz w:val="20"/>
          <w:lang w:val="en-GB" w:eastAsia="ja-JP"/>
        </w:rPr>
        <w:t>SPS configuration</w:t>
      </w:r>
      <w:r>
        <w:rPr>
          <w:rFonts w:eastAsia="MS Mincho"/>
          <w:sz w:val="20"/>
          <w:lang w:val="en-GB" w:eastAsia="ja-JP"/>
        </w:rPr>
        <w:t xml:space="preserve"> index. Presumably the signalling structure to configure a list of SPS configuration for multicast is similar to what is used in 38.331 for unicast SPS as follows:</w:t>
      </w:r>
    </w:p>
    <w:tbl>
      <w:tblPr>
        <w:tblStyle w:val="TableGrid"/>
        <w:tblW w:w="0" w:type="auto"/>
        <w:tblLook w:val="04A0" w:firstRow="1" w:lastRow="0" w:firstColumn="1" w:lastColumn="0" w:noHBand="0" w:noVBand="1"/>
      </w:tblPr>
      <w:tblGrid>
        <w:gridCol w:w="9307"/>
      </w:tblGrid>
      <w:tr w:rsidR="005F31DD" w:rsidRPr="005F31DD" w14:paraId="5AD9DD6A" w14:textId="77777777" w:rsidTr="005F31DD">
        <w:tc>
          <w:tcPr>
            <w:tcW w:w="9307" w:type="dxa"/>
          </w:tcPr>
          <w:p w14:paraId="0AA5EA1D" w14:textId="77777777" w:rsidR="005F31DD" w:rsidRPr="005F31DD" w:rsidRDefault="005F31DD" w:rsidP="005F31DD">
            <w:pPr>
              <w:pStyle w:val="PL"/>
              <w:rPr>
                <w:i/>
              </w:rPr>
            </w:pPr>
            <w:r w:rsidRPr="005F31DD">
              <w:rPr>
                <w:i/>
              </w:rPr>
              <w:t xml:space="preserve">SPS-ConfigToAddModList-r16 ::=          </w:t>
            </w:r>
            <w:r w:rsidRPr="005F31DD">
              <w:rPr>
                <w:i/>
                <w:color w:val="993366"/>
              </w:rPr>
              <w:t>SEQUENCE</w:t>
            </w:r>
            <w:r w:rsidRPr="005F31DD">
              <w:rPr>
                <w:i/>
              </w:rPr>
              <w:t xml:space="preserve"> (</w:t>
            </w:r>
            <w:r w:rsidRPr="005F31DD">
              <w:rPr>
                <w:i/>
                <w:color w:val="993366"/>
              </w:rPr>
              <w:t>SIZE</w:t>
            </w:r>
            <w:r w:rsidRPr="005F31DD">
              <w:rPr>
                <w:i/>
              </w:rPr>
              <w:t xml:space="preserve"> (1..maxNrofSPS-Config-r16))</w:t>
            </w:r>
            <w:r w:rsidRPr="005F31DD">
              <w:rPr>
                <w:i/>
                <w:color w:val="993366"/>
              </w:rPr>
              <w:t xml:space="preserve"> OF</w:t>
            </w:r>
            <w:r w:rsidRPr="005F31DD">
              <w:rPr>
                <w:i/>
              </w:rPr>
              <w:t xml:space="preserve"> SPS-Config</w:t>
            </w:r>
          </w:p>
          <w:p w14:paraId="1A12FE6E" w14:textId="05DE328E"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65B78CA7" w14:textId="77777777" w:rsidR="005F31DD" w:rsidRPr="005F31DD" w:rsidRDefault="005F31DD" w:rsidP="005F31DD">
            <w:pPr>
              <w:pStyle w:val="PL"/>
              <w:rPr>
                <w:i/>
              </w:rPr>
            </w:pPr>
            <w:r w:rsidRPr="005F31DD">
              <w:rPr>
                <w:i/>
              </w:rPr>
              <w:t xml:space="preserve">SPS-Config ::=                  </w:t>
            </w:r>
            <w:r w:rsidRPr="005F31DD">
              <w:rPr>
                <w:i/>
                <w:color w:val="993366"/>
              </w:rPr>
              <w:t>SEQUENCE</w:t>
            </w:r>
            <w:r w:rsidRPr="005F31DD">
              <w:rPr>
                <w:i/>
              </w:rPr>
              <w:t xml:space="preserve"> {</w:t>
            </w:r>
          </w:p>
          <w:p w14:paraId="4D9BD74B" w14:textId="77777777" w:rsidR="005F31DD" w:rsidRPr="005F31DD" w:rsidRDefault="005F31DD" w:rsidP="005F31DD">
            <w:pPr>
              <w:pStyle w:val="PL"/>
              <w:rPr>
                <w:i/>
              </w:rPr>
            </w:pPr>
            <w:r w:rsidRPr="005F31DD">
              <w:rPr>
                <w:i/>
              </w:rPr>
              <w:t xml:space="preserve">    periodicity                     </w:t>
            </w:r>
            <w:r w:rsidRPr="005F31DD">
              <w:rPr>
                <w:i/>
                <w:color w:val="993366"/>
              </w:rPr>
              <w:t>ENUMERATED</w:t>
            </w:r>
            <w:r w:rsidRPr="005F31DD">
              <w:rPr>
                <w:i/>
              </w:rPr>
              <w:t xml:space="preserve"> {ms10, ms20, ms32, ms40, ms64, ms80, ms128, ms160, ms320, ms640,</w:t>
            </w:r>
          </w:p>
          <w:p w14:paraId="6E9F3AB3" w14:textId="77777777" w:rsidR="005F31DD" w:rsidRPr="008A4367" w:rsidRDefault="005F31DD" w:rsidP="005F31DD">
            <w:pPr>
              <w:pStyle w:val="PL"/>
              <w:rPr>
                <w:i/>
                <w:lang w:val="sv-SE"/>
              </w:rPr>
            </w:pPr>
            <w:r w:rsidRPr="005F31DD">
              <w:rPr>
                <w:i/>
              </w:rPr>
              <w:t xml:space="preserve">                                                        </w:t>
            </w:r>
            <w:r w:rsidRPr="008A4367">
              <w:rPr>
                <w:i/>
                <w:lang w:val="sv-SE"/>
              </w:rPr>
              <w:t>spare6, spare5, spare4, spare3, spare2, spare1},</w:t>
            </w:r>
          </w:p>
          <w:p w14:paraId="6D9BD8CA" w14:textId="77777777" w:rsidR="005F31DD" w:rsidRPr="005F31DD" w:rsidRDefault="005F31DD" w:rsidP="005F31DD">
            <w:pPr>
              <w:pStyle w:val="PL"/>
              <w:rPr>
                <w:i/>
              </w:rPr>
            </w:pPr>
            <w:r w:rsidRPr="008A4367">
              <w:rPr>
                <w:i/>
                <w:lang w:val="sv-SE"/>
              </w:rPr>
              <w:t xml:space="preserve">    </w:t>
            </w:r>
            <w:r w:rsidRPr="005F31DD">
              <w:rPr>
                <w:i/>
              </w:rPr>
              <w:t xml:space="preserve">nrofHARQ-Processes              </w:t>
            </w:r>
            <w:r w:rsidRPr="005F31DD">
              <w:rPr>
                <w:i/>
                <w:color w:val="993366"/>
              </w:rPr>
              <w:t>INTEGER</w:t>
            </w:r>
            <w:r w:rsidRPr="005F31DD">
              <w:rPr>
                <w:i/>
              </w:rPr>
              <w:t xml:space="preserve"> (1..8),</w:t>
            </w:r>
          </w:p>
          <w:p w14:paraId="0ED8AFA7" w14:textId="77777777" w:rsidR="005F31DD" w:rsidRPr="005F31DD" w:rsidRDefault="005F31DD" w:rsidP="005F31DD">
            <w:pPr>
              <w:pStyle w:val="PL"/>
              <w:rPr>
                <w:i/>
                <w:color w:val="808080"/>
              </w:rPr>
            </w:pPr>
            <w:r w:rsidRPr="005F31DD">
              <w:rPr>
                <w:i/>
              </w:rPr>
              <w:t xml:space="preserve">    n1PUCCH-AN                      PUCCH-ResourceId                                                                </w:t>
            </w:r>
            <w:r w:rsidRPr="005F31DD">
              <w:rPr>
                <w:i/>
                <w:color w:val="993366"/>
              </w:rPr>
              <w:t>OPTIONAL</w:t>
            </w:r>
            <w:r w:rsidRPr="005F31DD">
              <w:rPr>
                <w:i/>
              </w:rPr>
              <w:t xml:space="preserve">,   </w:t>
            </w:r>
            <w:r w:rsidRPr="005F31DD">
              <w:rPr>
                <w:i/>
                <w:color w:val="808080"/>
              </w:rPr>
              <w:t>-- Need M</w:t>
            </w:r>
          </w:p>
          <w:p w14:paraId="29D74D4C" w14:textId="77777777" w:rsidR="005F31DD" w:rsidRPr="005F31DD" w:rsidRDefault="005F31DD" w:rsidP="005F31DD">
            <w:pPr>
              <w:pStyle w:val="PL"/>
              <w:rPr>
                <w:i/>
                <w:color w:val="808080"/>
              </w:rPr>
            </w:pPr>
            <w:r w:rsidRPr="005F31DD">
              <w:rPr>
                <w:i/>
              </w:rPr>
              <w:t xml:space="preserve">    mcs-Table                       </w:t>
            </w:r>
            <w:r w:rsidRPr="005F31DD">
              <w:rPr>
                <w:i/>
                <w:color w:val="993366"/>
              </w:rPr>
              <w:t>ENUMERATED</w:t>
            </w:r>
            <w:r w:rsidRPr="005F31DD">
              <w:rPr>
                <w:i/>
              </w:rPr>
              <w:t xml:space="preserve"> {qam64LowSE}                                                         </w:t>
            </w:r>
            <w:r w:rsidRPr="005F31DD">
              <w:rPr>
                <w:i/>
                <w:color w:val="993366"/>
              </w:rPr>
              <w:t>OPTIONAL</w:t>
            </w:r>
            <w:r w:rsidRPr="005F31DD">
              <w:rPr>
                <w:i/>
              </w:rPr>
              <w:t xml:space="preserve">,   </w:t>
            </w:r>
            <w:r w:rsidRPr="005F31DD">
              <w:rPr>
                <w:i/>
                <w:color w:val="808080"/>
              </w:rPr>
              <w:t>-- Need S</w:t>
            </w:r>
          </w:p>
          <w:p w14:paraId="43BD15DB" w14:textId="77777777" w:rsidR="005F31DD" w:rsidRPr="005F31DD" w:rsidRDefault="005F31DD" w:rsidP="005F31DD">
            <w:pPr>
              <w:pStyle w:val="PL"/>
              <w:rPr>
                <w:i/>
              </w:rPr>
            </w:pPr>
            <w:r w:rsidRPr="005F31DD">
              <w:rPr>
                <w:i/>
              </w:rPr>
              <w:t xml:space="preserve">    ...,</w:t>
            </w:r>
          </w:p>
          <w:p w14:paraId="47FC43B5" w14:textId="77777777" w:rsidR="005F31DD" w:rsidRPr="005F31DD" w:rsidRDefault="005F31DD" w:rsidP="005F31DD">
            <w:pPr>
              <w:pStyle w:val="PL"/>
              <w:rPr>
                <w:i/>
              </w:rPr>
            </w:pPr>
            <w:r w:rsidRPr="005F31DD">
              <w:rPr>
                <w:i/>
              </w:rPr>
              <w:t xml:space="preserve">    [[</w:t>
            </w:r>
          </w:p>
          <w:p w14:paraId="33BE45BB" w14:textId="77777777" w:rsidR="005F31DD" w:rsidRPr="005F31DD" w:rsidRDefault="005F31DD" w:rsidP="005F31DD">
            <w:pPr>
              <w:pStyle w:val="PL"/>
              <w:rPr>
                <w:i/>
                <w:color w:val="808080"/>
              </w:rPr>
            </w:pPr>
            <w:r w:rsidRPr="005F31DD">
              <w:rPr>
                <w:i/>
              </w:rPr>
              <w:t xml:space="preserve">    sps-ConfigIndex-r16             SPS-ConfigIndex-r16                                                             </w:t>
            </w:r>
            <w:r w:rsidRPr="005F31DD">
              <w:rPr>
                <w:i/>
                <w:color w:val="993366"/>
              </w:rPr>
              <w:t>OPTIONAL</w:t>
            </w:r>
            <w:r w:rsidRPr="005F31DD">
              <w:rPr>
                <w:i/>
              </w:rPr>
              <w:t xml:space="preserve">,   </w:t>
            </w:r>
            <w:r w:rsidRPr="005F31DD">
              <w:rPr>
                <w:i/>
                <w:color w:val="808080"/>
              </w:rPr>
              <w:t>-- Cond SPS-List</w:t>
            </w:r>
          </w:p>
          <w:p w14:paraId="2585DBA5" w14:textId="77777777" w:rsidR="005F31DD" w:rsidRPr="005F31DD" w:rsidRDefault="005F31DD" w:rsidP="005F31DD">
            <w:pPr>
              <w:pStyle w:val="PL"/>
              <w:rPr>
                <w:i/>
                <w:color w:val="808080"/>
              </w:rPr>
            </w:pPr>
            <w:r w:rsidRPr="005F31DD">
              <w:rPr>
                <w:i/>
              </w:rPr>
              <w:t xml:space="preserve">    harq-ProcID-Offset-r16          </w:t>
            </w:r>
            <w:r w:rsidRPr="005F31DD">
              <w:rPr>
                <w:i/>
                <w:color w:val="993366"/>
              </w:rPr>
              <w:t>INTEGER</w:t>
            </w:r>
            <w:r w:rsidRPr="005F31DD">
              <w:rPr>
                <w:i/>
              </w:rPr>
              <w:t xml:space="preserve"> (0..15)                                                                 </w:t>
            </w:r>
            <w:r w:rsidRPr="005F31DD">
              <w:rPr>
                <w:i/>
                <w:color w:val="993366"/>
              </w:rPr>
              <w:t>OPTIONAL</w:t>
            </w:r>
            <w:r w:rsidRPr="005F31DD">
              <w:rPr>
                <w:i/>
              </w:rPr>
              <w:t xml:space="preserve">,   </w:t>
            </w:r>
            <w:r w:rsidRPr="005F31DD">
              <w:rPr>
                <w:i/>
                <w:color w:val="808080"/>
              </w:rPr>
              <w:t>-- Need R</w:t>
            </w:r>
          </w:p>
          <w:p w14:paraId="1B481213" w14:textId="77777777" w:rsidR="005F31DD" w:rsidRPr="005F31DD" w:rsidRDefault="005F31DD" w:rsidP="005F31DD">
            <w:pPr>
              <w:pStyle w:val="PL"/>
              <w:rPr>
                <w:i/>
                <w:color w:val="808080"/>
              </w:rPr>
            </w:pPr>
            <w:r w:rsidRPr="005F31DD">
              <w:rPr>
                <w:i/>
              </w:rPr>
              <w:t xml:space="preserve">    periodicityExt-r16              </w:t>
            </w:r>
            <w:r w:rsidRPr="005F31DD">
              <w:rPr>
                <w:i/>
                <w:color w:val="993366"/>
              </w:rPr>
              <w:t>INTEGER</w:t>
            </w:r>
            <w:r w:rsidRPr="005F31DD">
              <w:rPr>
                <w:i/>
              </w:rPr>
              <w:t xml:space="preserve"> (1..5120)                                                               </w:t>
            </w:r>
            <w:r w:rsidRPr="005F31DD">
              <w:rPr>
                <w:i/>
                <w:color w:val="993366"/>
              </w:rPr>
              <w:t>OPTIONAL</w:t>
            </w:r>
            <w:r w:rsidRPr="005F31DD">
              <w:rPr>
                <w:i/>
              </w:rPr>
              <w:t xml:space="preserve">,   </w:t>
            </w:r>
            <w:r w:rsidRPr="005F31DD">
              <w:rPr>
                <w:i/>
                <w:color w:val="808080"/>
              </w:rPr>
              <w:t>-- Need R</w:t>
            </w:r>
          </w:p>
          <w:p w14:paraId="36EA212B" w14:textId="77777777" w:rsidR="005F31DD" w:rsidRPr="005F31DD" w:rsidRDefault="005F31DD" w:rsidP="005F31DD">
            <w:pPr>
              <w:pStyle w:val="PL"/>
              <w:rPr>
                <w:i/>
                <w:color w:val="808080"/>
              </w:rPr>
            </w:pPr>
            <w:r w:rsidRPr="005F31DD">
              <w:rPr>
                <w:i/>
              </w:rPr>
              <w:t xml:space="preserve">    harq-CodebookID-r16             </w:t>
            </w:r>
            <w:r w:rsidRPr="005F31DD">
              <w:rPr>
                <w:i/>
                <w:color w:val="993366"/>
              </w:rPr>
              <w:t>INTEGER</w:t>
            </w:r>
            <w:r w:rsidRPr="005F31DD">
              <w:rPr>
                <w:i/>
              </w:rPr>
              <w:t xml:space="preserve"> (1..2)                                                                  </w:t>
            </w:r>
            <w:r w:rsidRPr="005F31DD">
              <w:rPr>
                <w:i/>
                <w:color w:val="993366"/>
              </w:rPr>
              <w:t>OPTIONAL</w:t>
            </w:r>
            <w:r w:rsidRPr="005F31DD">
              <w:rPr>
                <w:i/>
              </w:rPr>
              <w:t xml:space="preserve">,   </w:t>
            </w:r>
            <w:r w:rsidRPr="005F31DD">
              <w:rPr>
                <w:i/>
                <w:color w:val="808080"/>
              </w:rPr>
              <w:t>-- Need R</w:t>
            </w:r>
          </w:p>
          <w:p w14:paraId="4F074649" w14:textId="77777777" w:rsidR="005F31DD" w:rsidRPr="005F31DD" w:rsidRDefault="005F31DD" w:rsidP="005F31DD">
            <w:pPr>
              <w:pStyle w:val="PL"/>
              <w:rPr>
                <w:i/>
                <w:color w:val="808080"/>
              </w:rPr>
            </w:pPr>
            <w:r w:rsidRPr="005F31DD">
              <w:rPr>
                <w:i/>
              </w:rPr>
              <w:t xml:space="preserve">    pdsch-AggregationFactor-r16     </w:t>
            </w:r>
            <w:r w:rsidRPr="005F31DD">
              <w:rPr>
                <w:i/>
                <w:color w:val="993366"/>
              </w:rPr>
              <w:t>ENUMERATED</w:t>
            </w:r>
            <w:r w:rsidRPr="005F31DD">
              <w:rPr>
                <w:i/>
              </w:rPr>
              <w:t xml:space="preserve"> {n1, n2, n4, n8 }                                                    </w:t>
            </w:r>
            <w:r w:rsidRPr="005F31DD">
              <w:rPr>
                <w:i/>
                <w:color w:val="993366"/>
              </w:rPr>
              <w:t>OPTIONAL</w:t>
            </w:r>
            <w:r w:rsidRPr="005F31DD">
              <w:rPr>
                <w:i/>
              </w:rPr>
              <w:t xml:space="preserve">    </w:t>
            </w:r>
            <w:r w:rsidRPr="005F31DD">
              <w:rPr>
                <w:i/>
                <w:color w:val="808080"/>
              </w:rPr>
              <w:t>-- Need S</w:t>
            </w:r>
          </w:p>
          <w:p w14:paraId="65204C4A" w14:textId="77777777" w:rsidR="005F31DD" w:rsidRPr="005F31DD" w:rsidRDefault="005F31DD" w:rsidP="005F31DD">
            <w:pPr>
              <w:pStyle w:val="PL"/>
              <w:rPr>
                <w:i/>
              </w:rPr>
            </w:pPr>
            <w:r w:rsidRPr="005F31DD">
              <w:rPr>
                <w:i/>
              </w:rPr>
              <w:t xml:space="preserve">    ]]</w:t>
            </w:r>
          </w:p>
          <w:p w14:paraId="231B90B2" w14:textId="77777777" w:rsidR="005F31DD" w:rsidRPr="005F31DD" w:rsidRDefault="005F31DD" w:rsidP="005F31DD">
            <w:pPr>
              <w:pStyle w:val="PL"/>
              <w:rPr>
                <w:i/>
              </w:rPr>
            </w:pPr>
            <w:r w:rsidRPr="005F31DD">
              <w:rPr>
                <w:i/>
              </w:rPr>
              <w:t>}</w:t>
            </w:r>
          </w:p>
          <w:p w14:paraId="738AC006" w14:textId="60783975"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26C47C1B" w14:textId="7F411D42" w:rsidR="005F31DD" w:rsidRPr="005F31DD" w:rsidRDefault="005F31DD" w:rsidP="005F31DD">
            <w:pPr>
              <w:pStyle w:val="PL"/>
              <w:rPr>
                <w:i/>
              </w:rPr>
            </w:pPr>
            <w:r w:rsidRPr="005F31DD">
              <w:rPr>
                <w:i/>
              </w:rPr>
              <w:t xml:space="preserve">SPS-ConfigIndex-r16             ::= </w:t>
            </w:r>
            <w:r w:rsidRPr="005F31DD">
              <w:rPr>
                <w:i/>
                <w:color w:val="993366"/>
              </w:rPr>
              <w:t>INTEGER</w:t>
            </w:r>
            <w:r w:rsidRPr="005F31DD">
              <w:rPr>
                <w:i/>
              </w:rPr>
              <w:t xml:space="preserve"> (0.. maxNrofSPS-Config-1-r16)</w:t>
            </w:r>
          </w:p>
        </w:tc>
      </w:tr>
    </w:tbl>
    <w:p w14:paraId="6617D8E2" w14:textId="77777777" w:rsidR="005A6D11" w:rsidRDefault="005A6D11" w:rsidP="008A4494">
      <w:pPr>
        <w:spacing w:after="120" w:line="240" w:lineRule="auto"/>
        <w:ind w:left="0" w:firstLine="0"/>
        <w:contextualSpacing/>
        <w:rPr>
          <w:rFonts w:eastAsiaTheme="minorEastAsia"/>
          <w:sz w:val="20"/>
          <w:lang w:val="en-GB" w:eastAsia="zh-CN"/>
        </w:rPr>
      </w:pPr>
    </w:p>
    <w:p w14:paraId="2B7E3DC9" w14:textId="5CE476CC" w:rsidR="00DD0085" w:rsidRPr="000B18B7" w:rsidRDefault="000B18B7" w:rsidP="008A4494">
      <w:pPr>
        <w:spacing w:after="120" w:line="240" w:lineRule="auto"/>
        <w:ind w:left="0" w:firstLine="0"/>
        <w:contextualSpacing/>
        <w:rPr>
          <w:rFonts w:eastAsiaTheme="minorEastAsia"/>
          <w:sz w:val="20"/>
          <w:lang w:val="en-GB" w:eastAsia="zh-CN"/>
        </w:rPr>
      </w:pPr>
      <w:r w:rsidRPr="000B18B7">
        <w:rPr>
          <w:rFonts w:eastAsiaTheme="minorEastAsia"/>
          <w:sz w:val="20"/>
          <w:lang w:val="en-GB" w:eastAsia="zh-CN"/>
        </w:rPr>
        <w:t xml:space="preserve">Therefore, including the HARQ-ACK feedback option into each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sidRPr="000B18B7">
        <w:rPr>
          <w:rFonts w:eastAsiaTheme="minorEastAsia"/>
          <w:sz w:val="20"/>
          <w:lang w:val="en-GB" w:eastAsia="zh-CN"/>
        </w:rPr>
        <w:t xml:space="preserve"> seems apparently straightforward </w:t>
      </w:r>
      <w:r>
        <w:rPr>
          <w:rFonts w:eastAsiaTheme="minorEastAsia"/>
          <w:sz w:val="20"/>
          <w:lang w:val="en-GB" w:eastAsia="zh-CN"/>
        </w:rPr>
        <w:t xml:space="preserve">and has the most flexibility. Setting to an identical HARQ-ACK option to the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Pr>
          <w:rFonts w:eastAsiaTheme="minorEastAsia"/>
          <w:i/>
          <w:sz w:val="20"/>
          <w:lang w:val="en-GB" w:eastAsia="zh-CN"/>
        </w:rPr>
        <w:t xml:space="preserve"> </w:t>
      </w:r>
      <w:r w:rsidRPr="000B18B7">
        <w:rPr>
          <w:rFonts w:eastAsiaTheme="minorEastAsia"/>
          <w:sz w:val="20"/>
          <w:lang w:val="en-GB" w:eastAsia="zh-CN"/>
        </w:rPr>
        <w:t>configurations associated with the same G-CS-RNTI is equivalent to the configuration p</w:t>
      </w:r>
      <w:r w:rsidR="001D0BB0" w:rsidRPr="000B18B7">
        <w:rPr>
          <w:rFonts w:eastAsiaTheme="minorEastAsia"/>
          <w:sz w:val="20"/>
          <w:lang w:val="en-GB" w:eastAsia="zh-CN"/>
        </w:rPr>
        <w:t>er G-CS-RNTI</w:t>
      </w:r>
      <w:r>
        <w:rPr>
          <w:rFonts w:eastAsiaTheme="minorEastAsia"/>
          <w:sz w:val="20"/>
          <w:lang w:val="en-GB" w:eastAsia="zh-CN"/>
        </w:rPr>
        <w:t xml:space="preserve">. </w:t>
      </w:r>
    </w:p>
    <w:p w14:paraId="04A09CB7" w14:textId="77777777" w:rsidR="008A4494" w:rsidRPr="008A4494" w:rsidRDefault="008A4494" w:rsidP="008A4494">
      <w:pPr>
        <w:rPr>
          <w:rFonts w:eastAsia="MS Mincho"/>
          <w:lang w:val="en-GB" w:eastAsia="ja-JP"/>
        </w:rPr>
      </w:pPr>
    </w:p>
    <w:p w14:paraId="19F1A744"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66AAAB6D" w14:textId="5345AFA0"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_Ref87391353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5.2.1</w:t>
      </w:r>
      <w:r w:rsidR="00BD7CDE">
        <w:rPr>
          <w:sz w:val="20"/>
          <w:szCs w:val="20"/>
          <w:lang w:val="en-GB" w:eastAsia="zh-CN"/>
        </w:rPr>
        <w:fldChar w:fldCharType="end"/>
      </w:r>
    </w:p>
    <w:p w14:paraId="78F2F45E" w14:textId="42B814A1" w:rsidR="000B18B7" w:rsidRPr="000B18B7" w:rsidRDefault="000B18B7" w:rsidP="006F2B58">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 xml:space="preserve">HARQ-ACK feedback option is configured per </w:t>
      </w:r>
      <w:r w:rsidR="00A22A01">
        <w:rPr>
          <w:rFonts w:eastAsiaTheme="minorEastAsia"/>
          <w:sz w:val="20"/>
          <w:szCs w:val="20"/>
          <w:lang w:val="en-GB" w:eastAsia="zh-CN"/>
        </w:rPr>
        <w:t xml:space="preserve">multicast </w:t>
      </w:r>
      <w:r w:rsidRPr="000B18B7">
        <w:rPr>
          <w:rFonts w:eastAsiaTheme="minorEastAsia"/>
          <w:sz w:val="20"/>
          <w:szCs w:val="20"/>
          <w:lang w:val="en-GB" w:eastAsia="zh-CN"/>
        </w:rPr>
        <w:t xml:space="preserve">SPS configuration index. </w:t>
      </w:r>
    </w:p>
    <w:p w14:paraId="7C77DEC5" w14:textId="77777777" w:rsidR="006F2B58" w:rsidRPr="00525DAA" w:rsidRDefault="006F2B58" w:rsidP="006F2B58">
      <w:pPr>
        <w:rPr>
          <w:rFonts w:eastAsia="MS Mincho"/>
          <w:color w:val="DDD9C3" w:themeColor="background2" w:themeShade="E6"/>
          <w:lang w:val="en-GB" w:eastAsia="ja-JP"/>
        </w:rPr>
      </w:pPr>
    </w:p>
    <w:p w14:paraId="1DAA13F2"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018BC7DD" w14:textId="77777777" w:rsidTr="009C57F5">
        <w:trPr>
          <w:trHeight w:val="253"/>
          <w:jc w:val="center"/>
        </w:trPr>
        <w:tc>
          <w:tcPr>
            <w:tcW w:w="1555" w:type="dxa"/>
          </w:tcPr>
          <w:p w14:paraId="20CBDF71"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4847B230"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0B18B7" w:rsidRPr="00157C7B" w14:paraId="5C8FF6AE" w14:textId="77777777" w:rsidTr="009C57F5">
        <w:trPr>
          <w:trHeight w:val="253"/>
          <w:jc w:val="center"/>
        </w:trPr>
        <w:tc>
          <w:tcPr>
            <w:tcW w:w="1555" w:type="dxa"/>
          </w:tcPr>
          <w:p w14:paraId="5F9777EE" w14:textId="2C591D9B" w:rsidR="000B18B7" w:rsidRPr="00157C7B" w:rsidRDefault="001171ED" w:rsidP="009C57F5">
            <w:pPr>
              <w:spacing w:after="0"/>
              <w:rPr>
                <w:b/>
                <w:sz w:val="16"/>
                <w:szCs w:val="16"/>
              </w:rPr>
            </w:pPr>
            <w:r w:rsidRPr="00E001A5">
              <w:rPr>
                <w:rFonts w:eastAsiaTheme="minorEastAsia"/>
                <w:sz w:val="18"/>
                <w:szCs w:val="18"/>
                <w:lang w:eastAsia="zh-CN"/>
              </w:rPr>
              <w:t>Lenovo, Motorola Mobility</w:t>
            </w:r>
          </w:p>
        </w:tc>
        <w:tc>
          <w:tcPr>
            <w:tcW w:w="7801" w:type="dxa"/>
          </w:tcPr>
          <w:p w14:paraId="50E0D674" w14:textId="6CB84E69" w:rsidR="000B18B7" w:rsidRPr="00157C7B" w:rsidRDefault="001171ED" w:rsidP="009C57F5">
            <w:pPr>
              <w:spacing w:after="0"/>
              <w:rPr>
                <w:b/>
                <w:sz w:val="16"/>
                <w:szCs w:val="16"/>
              </w:rPr>
            </w:pPr>
            <w:r>
              <w:rPr>
                <w:b/>
                <w:sz w:val="16"/>
                <w:szCs w:val="16"/>
              </w:rPr>
              <w:t>Agree</w:t>
            </w:r>
          </w:p>
        </w:tc>
      </w:tr>
      <w:tr w:rsidR="00FD7B8B" w:rsidRPr="00157C7B" w14:paraId="44AD6DB9" w14:textId="77777777" w:rsidTr="009C57F5">
        <w:trPr>
          <w:trHeight w:val="253"/>
          <w:jc w:val="center"/>
        </w:trPr>
        <w:tc>
          <w:tcPr>
            <w:tcW w:w="1555" w:type="dxa"/>
          </w:tcPr>
          <w:p w14:paraId="0C1A7DFB" w14:textId="627938AE"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F5FAE45" w14:textId="4F44B640" w:rsidR="00FD7B8B" w:rsidRDefault="00FD7B8B" w:rsidP="009C57F5">
            <w:pPr>
              <w:spacing w:after="0"/>
              <w:rPr>
                <w:b/>
                <w:sz w:val="16"/>
                <w:szCs w:val="16"/>
                <w:lang w:eastAsia="zh-CN"/>
              </w:rPr>
            </w:pPr>
            <w:r>
              <w:rPr>
                <w:rFonts w:hint="eastAsia"/>
                <w:b/>
                <w:sz w:val="16"/>
                <w:szCs w:val="16"/>
                <w:lang w:eastAsia="zh-CN"/>
              </w:rPr>
              <w:t xml:space="preserve">Not OK. </w:t>
            </w:r>
            <w:r>
              <w:rPr>
                <w:b/>
                <w:sz w:val="16"/>
                <w:szCs w:val="16"/>
                <w:lang w:eastAsia="zh-CN"/>
              </w:rPr>
              <w:t>Prefer</w:t>
            </w:r>
            <w:r>
              <w:rPr>
                <w:rFonts w:hint="eastAsia"/>
                <w:b/>
                <w:sz w:val="16"/>
                <w:szCs w:val="16"/>
                <w:lang w:eastAsia="zh-CN"/>
              </w:rPr>
              <w:t xml:space="preserve"> </w:t>
            </w:r>
            <w:r>
              <w:rPr>
                <w:b/>
                <w:sz w:val="16"/>
                <w:szCs w:val="16"/>
                <w:lang w:eastAsia="zh-CN"/>
              </w:rPr>
              <w:t>‘</w:t>
            </w:r>
            <w:r>
              <w:rPr>
                <w:rFonts w:hint="eastAsia"/>
                <w:b/>
                <w:sz w:val="16"/>
                <w:szCs w:val="16"/>
                <w:lang w:eastAsia="zh-CN"/>
              </w:rPr>
              <w:t xml:space="preserve">per </w:t>
            </w:r>
            <w:r w:rsidRPr="00FD7B8B">
              <w:rPr>
                <w:b/>
                <w:sz w:val="16"/>
                <w:szCs w:val="16"/>
                <w:lang w:eastAsia="zh-CN"/>
              </w:rPr>
              <w:t>G-CS-RNTI</w:t>
            </w:r>
            <w:r>
              <w:rPr>
                <w:b/>
                <w:sz w:val="16"/>
                <w:szCs w:val="16"/>
                <w:lang w:eastAsia="zh-CN"/>
              </w:rPr>
              <w:t>’</w:t>
            </w:r>
          </w:p>
        </w:tc>
      </w:tr>
      <w:tr w:rsidR="00140592" w:rsidRPr="00157C7B" w14:paraId="3EF2D446" w14:textId="77777777" w:rsidTr="009C57F5">
        <w:trPr>
          <w:trHeight w:val="253"/>
          <w:jc w:val="center"/>
        </w:trPr>
        <w:tc>
          <w:tcPr>
            <w:tcW w:w="1555" w:type="dxa"/>
          </w:tcPr>
          <w:p w14:paraId="75B80D80" w14:textId="38155421" w:rsidR="00140592" w:rsidRDefault="00140592"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30EAE8D4" w14:textId="749B4BA7" w:rsidR="00140592" w:rsidRDefault="00140592" w:rsidP="009C57F5">
            <w:pPr>
              <w:spacing w:after="0"/>
              <w:rPr>
                <w:b/>
                <w:sz w:val="16"/>
                <w:szCs w:val="16"/>
                <w:lang w:eastAsia="zh-CN"/>
              </w:rPr>
            </w:pPr>
            <w:r>
              <w:rPr>
                <w:rFonts w:hint="eastAsia"/>
                <w:b/>
                <w:sz w:val="16"/>
                <w:szCs w:val="16"/>
                <w:lang w:eastAsia="zh-CN"/>
              </w:rPr>
              <w:t>P</w:t>
            </w:r>
            <w:r>
              <w:rPr>
                <w:b/>
                <w:sz w:val="16"/>
                <w:szCs w:val="16"/>
                <w:lang w:eastAsia="zh-CN"/>
              </w:rPr>
              <w:t>refer per G-CS-RNTI similar as G-RNTI, since which HARQ feedback option to be configured is related to the UE number of one multicast service (G-CS-RNTI)  but not related to the SPS configuration.</w:t>
            </w:r>
          </w:p>
        </w:tc>
      </w:tr>
      <w:tr w:rsidR="00E16155" w:rsidRPr="00157C7B" w14:paraId="4E21D6FC" w14:textId="77777777" w:rsidTr="009C57F5">
        <w:trPr>
          <w:trHeight w:val="253"/>
          <w:jc w:val="center"/>
        </w:trPr>
        <w:tc>
          <w:tcPr>
            <w:tcW w:w="1555" w:type="dxa"/>
          </w:tcPr>
          <w:p w14:paraId="074DDC49" w14:textId="016095BC" w:rsidR="00E16155" w:rsidRDefault="00E16155"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1087FF6" w14:textId="65B70865" w:rsidR="00E16155" w:rsidRDefault="00E16155" w:rsidP="009C57F5">
            <w:pPr>
              <w:spacing w:after="0"/>
              <w:rPr>
                <w:b/>
                <w:sz w:val="16"/>
                <w:szCs w:val="16"/>
                <w:lang w:eastAsia="zh-CN"/>
              </w:rPr>
            </w:pPr>
            <w:r>
              <w:rPr>
                <w:b/>
                <w:sz w:val="16"/>
                <w:szCs w:val="16"/>
                <w:lang w:eastAsia="zh-CN"/>
              </w:rPr>
              <w:t>Ok.</w:t>
            </w:r>
          </w:p>
        </w:tc>
      </w:tr>
      <w:tr w:rsidR="006B18C2" w:rsidRPr="00157C7B" w14:paraId="66AF24C3" w14:textId="77777777" w:rsidTr="009C57F5">
        <w:trPr>
          <w:trHeight w:val="253"/>
          <w:jc w:val="center"/>
        </w:trPr>
        <w:tc>
          <w:tcPr>
            <w:tcW w:w="1555" w:type="dxa"/>
          </w:tcPr>
          <w:p w14:paraId="1C727DB0" w14:textId="44E43515"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6F4C8C4C" w14:textId="01D549EA" w:rsidR="006B18C2" w:rsidRDefault="006B18C2" w:rsidP="006B18C2">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4CDE33B4" w14:textId="77777777" w:rsidTr="009C57F5">
        <w:trPr>
          <w:trHeight w:val="253"/>
          <w:jc w:val="center"/>
        </w:trPr>
        <w:tc>
          <w:tcPr>
            <w:tcW w:w="1555" w:type="dxa"/>
          </w:tcPr>
          <w:p w14:paraId="20624D01" w14:textId="08F5244A" w:rsidR="001A2AAC" w:rsidRDefault="001A2AAC" w:rsidP="001A2AAC">
            <w:pPr>
              <w:spacing w:after="0"/>
              <w:rPr>
                <w:rFonts w:eastAsiaTheme="minorEastAsia"/>
                <w:sz w:val="18"/>
                <w:szCs w:val="18"/>
                <w:lang w:eastAsia="zh-CN"/>
              </w:rPr>
            </w:pPr>
            <w:r w:rsidRPr="00C00467">
              <w:rPr>
                <w:rFonts w:hint="eastAsia"/>
                <w:sz w:val="16"/>
                <w:szCs w:val="16"/>
                <w:lang w:eastAsia="zh-CN"/>
              </w:rPr>
              <w:t>X</w:t>
            </w:r>
            <w:r w:rsidRPr="00C00467">
              <w:rPr>
                <w:sz w:val="16"/>
                <w:szCs w:val="16"/>
                <w:lang w:eastAsia="zh-CN"/>
              </w:rPr>
              <w:t>iaomi</w:t>
            </w:r>
          </w:p>
        </w:tc>
        <w:tc>
          <w:tcPr>
            <w:tcW w:w="7801" w:type="dxa"/>
          </w:tcPr>
          <w:p w14:paraId="7630E56B" w14:textId="3F7DDCC9" w:rsidR="001A2AAC" w:rsidRDefault="001A2AAC" w:rsidP="001A2AAC">
            <w:pPr>
              <w:spacing w:after="0"/>
              <w:rPr>
                <w:b/>
                <w:sz w:val="16"/>
                <w:szCs w:val="16"/>
                <w:lang w:eastAsia="zh-CN"/>
              </w:rPr>
            </w:pPr>
            <w:r w:rsidRPr="00C00467">
              <w:rPr>
                <w:rFonts w:hint="eastAsia"/>
                <w:sz w:val="16"/>
                <w:szCs w:val="16"/>
                <w:lang w:eastAsia="zh-CN"/>
              </w:rPr>
              <w:t>T</w:t>
            </w:r>
            <w:r w:rsidRPr="00C00467">
              <w:rPr>
                <w:sz w:val="16"/>
                <w:szCs w:val="16"/>
                <w:lang w:eastAsia="zh-CN"/>
              </w:rPr>
              <w:t>ypically, different G-CS-RNTI corresponds to different service respectively. For HARQ-ACK feedback, it is straightforward to use the same type for a service. We don’t see the necessity of additional flexibility introduced by per SPS configuration index based selection.</w:t>
            </w:r>
          </w:p>
        </w:tc>
      </w:tr>
      <w:tr w:rsidR="00C64629" w:rsidRPr="00157C7B" w14:paraId="3633B458" w14:textId="77777777" w:rsidTr="009C57F5">
        <w:trPr>
          <w:trHeight w:val="253"/>
          <w:jc w:val="center"/>
        </w:trPr>
        <w:tc>
          <w:tcPr>
            <w:tcW w:w="1555" w:type="dxa"/>
          </w:tcPr>
          <w:p w14:paraId="480BAA53" w14:textId="351A02BD" w:rsidR="00C64629" w:rsidRPr="00C00467" w:rsidRDefault="00C64629" w:rsidP="00C64629">
            <w:pPr>
              <w:spacing w:after="0"/>
              <w:rPr>
                <w:sz w:val="16"/>
                <w:szCs w:val="16"/>
                <w:lang w:eastAsia="zh-CN"/>
              </w:rPr>
            </w:pPr>
            <w:r>
              <w:rPr>
                <w:rFonts w:eastAsiaTheme="minorEastAsia"/>
                <w:sz w:val="18"/>
                <w:szCs w:val="18"/>
                <w:lang w:eastAsia="zh-CN"/>
              </w:rPr>
              <w:t>Samsung</w:t>
            </w:r>
          </w:p>
        </w:tc>
        <w:tc>
          <w:tcPr>
            <w:tcW w:w="7801" w:type="dxa"/>
          </w:tcPr>
          <w:p w14:paraId="029200C2" w14:textId="41E7CBE6" w:rsidR="00C64629" w:rsidRPr="00C64629" w:rsidRDefault="00C64629" w:rsidP="00C64629">
            <w:pPr>
              <w:spacing w:after="0"/>
              <w:rPr>
                <w:bCs/>
                <w:sz w:val="18"/>
                <w:szCs w:val="18"/>
                <w:lang w:eastAsia="zh-CN"/>
              </w:rPr>
            </w:pPr>
            <w:r w:rsidRPr="00C64629">
              <w:rPr>
                <w:bCs/>
                <w:sz w:val="18"/>
                <w:szCs w:val="18"/>
                <w:lang w:eastAsia="zh-CN"/>
              </w:rPr>
              <w:t>Agree with CATT/CMCC</w:t>
            </w:r>
          </w:p>
        </w:tc>
      </w:tr>
      <w:tr w:rsidR="00C378EC" w:rsidRPr="00157C7B" w14:paraId="2D64D575" w14:textId="77777777" w:rsidTr="009C57F5">
        <w:trPr>
          <w:trHeight w:val="253"/>
          <w:jc w:val="center"/>
        </w:trPr>
        <w:tc>
          <w:tcPr>
            <w:tcW w:w="1555" w:type="dxa"/>
          </w:tcPr>
          <w:p w14:paraId="643A962B" w14:textId="518087FD" w:rsidR="00C378EC" w:rsidRPr="00C378EC" w:rsidRDefault="00C378EC"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69FD96C" w14:textId="2314207D" w:rsidR="00C378EC" w:rsidRPr="00C378EC" w:rsidRDefault="00C378EC" w:rsidP="00C64629">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0F6C8E" w:rsidRPr="00157C7B" w14:paraId="25C919AE" w14:textId="77777777" w:rsidTr="000F6C8E">
        <w:tblPrEx>
          <w:jc w:val="left"/>
        </w:tblPrEx>
        <w:trPr>
          <w:trHeight w:val="253"/>
        </w:trPr>
        <w:tc>
          <w:tcPr>
            <w:tcW w:w="1555" w:type="dxa"/>
          </w:tcPr>
          <w:p w14:paraId="76A77979" w14:textId="77777777" w:rsidR="000F6C8E" w:rsidRPr="00157C7B" w:rsidRDefault="000F6C8E" w:rsidP="00772EA7">
            <w:pPr>
              <w:spacing w:after="0"/>
              <w:rPr>
                <w:b/>
                <w:sz w:val="16"/>
                <w:szCs w:val="16"/>
              </w:rPr>
            </w:pPr>
            <w:r>
              <w:rPr>
                <w:b/>
                <w:sz w:val="16"/>
                <w:szCs w:val="16"/>
              </w:rPr>
              <w:t>Ericsson</w:t>
            </w:r>
          </w:p>
        </w:tc>
        <w:tc>
          <w:tcPr>
            <w:tcW w:w="7801" w:type="dxa"/>
          </w:tcPr>
          <w:p w14:paraId="11EC0002" w14:textId="77777777" w:rsidR="000F6C8E" w:rsidRPr="00E03664" w:rsidRDefault="000F6C8E" w:rsidP="00772EA7">
            <w:pPr>
              <w:spacing w:after="0"/>
              <w:rPr>
                <w:bCs/>
                <w:sz w:val="16"/>
                <w:szCs w:val="16"/>
              </w:rPr>
            </w:pPr>
            <w:r>
              <w:rPr>
                <w:bCs/>
                <w:sz w:val="16"/>
                <w:szCs w:val="16"/>
              </w:rPr>
              <w:t xml:space="preserve">Support. </w:t>
            </w:r>
          </w:p>
        </w:tc>
      </w:tr>
      <w:tr w:rsidR="00E97E4D" w:rsidRPr="00157C7B" w14:paraId="52DBF0F6" w14:textId="77777777" w:rsidTr="000F6C8E">
        <w:tblPrEx>
          <w:jc w:val="left"/>
        </w:tblPrEx>
        <w:trPr>
          <w:trHeight w:val="253"/>
        </w:trPr>
        <w:tc>
          <w:tcPr>
            <w:tcW w:w="1555" w:type="dxa"/>
          </w:tcPr>
          <w:p w14:paraId="39C57A93" w14:textId="44710680" w:rsidR="00E97E4D" w:rsidRDefault="00E97E4D" w:rsidP="00E97E4D">
            <w:pPr>
              <w:spacing w:after="0"/>
              <w:rPr>
                <w:b/>
                <w:sz w:val="16"/>
                <w:szCs w:val="16"/>
              </w:rPr>
            </w:pPr>
            <w:r>
              <w:rPr>
                <w:rFonts w:eastAsiaTheme="minorEastAsia"/>
                <w:sz w:val="18"/>
                <w:szCs w:val="18"/>
                <w:lang w:eastAsia="zh-CN"/>
              </w:rPr>
              <w:t>Qualcomm</w:t>
            </w:r>
          </w:p>
        </w:tc>
        <w:tc>
          <w:tcPr>
            <w:tcW w:w="7801" w:type="dxa"/>
          </w:tcPr>
          <w:p w14:paraId="67FC3DCE" w14:textId="3F1341F4" w:rsidR="00E97E4D" w:rsidRDefault="00E97E4D" w:rsidP="00E97E4D">
            <w:pPr>
              <w:spacing w:after="0"/>
              <w:rPr>
                <w:bCs/>
                <w:sz w:val="16"/>
                <w:szCs w:val="16"/>
              </w:rPr>
            </w:pPr>
            <w:r>
              <w:rPr>
                <w:bCs/>
                <w:sz w:val="18"/>
                <w:szCs w:val="18"/>
                <w:lang w:eastAsia="zh-CN"/>
              </w:rPr>
              <w:t>Agree with CATT/CMCC/Samsung</w:t>
            </w:r>
          </w:p>
        </w:tc>
      </w:tr>
      <w:tr w:rsidR="00687666" w:rsidRPr="00157C7B" w14:paraId="5D2F975F" w14:textId="77777777" w:rsidTr="000F6C8E">
        <w:tblPrEx>
          <w:jc w:val="left"/>
        </w:tblPrEx>
        <w:trPr>
          <w:trHeight w:val="253"/>
        </w:trPr>
        <w:tc>
          <w:tcPr>
            <w:tcW w:w="1555" w:type="dxa"/>
          </w:tcPr>
          <w:p w14:paraId="35445568" w14:textId="5C84D574" w:rsidR="00687666" w:rsidRDefault="00687666" w:rsidP="00687666">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198D4F80" w14:textId="6EFDB99A" w:rsidR="00687666" w:rsidRDefault="00687666" w:rsidP="00687666">
            <w:pPr>
              <w:spacing w:after="0"/>
              <w:rPr>
                <w:bCs/>
                <w:sz w:val="18"/>
                <w:szCs w:val="18"/>
                <w:lang w:eastAsia="zh-CN"/>
              </w:rPr>
            </w:pPr>
            <w:r>
              <w:rPr>
                <w:bCs/>
                <w:sz w:val="18"/>
                <w:szCs w:val="18"/>
                <w:lang w:eastAsia="zh-CN"/>
              </w:rPr>
              <w:t>Agree with CATT/CMCC/Samsung/Qualcomm</w:t>
            </w:r>
          </w:p>
        </w:tc>
      </w:tr>
      <w:tr w:rsidR="00687666" w:rsidRPr="00157C7B" w14:paraId="53A073A3" w14:textId="77777777" w:rsidTr="000F6C8E">
        <w:tblPrEx>
          <w:jc w:val="left"/>
        </w:tblPrEx>
        <w:trPr>
          <w:trHeight w:val="253"/>
        </w:trPr>
        <w:tc>
          <w:tcPr>
            <w:tcW w:w="1555" w:type="dxa"/>
          </w:tcPr>
          <w:p w14:paraId="368611F6" w14:textId="4D8107C2" w:rsidR="00687666" w:rsidRDefault="00687666" w:rsidP="00687666">
            <w:pPr>
              <w:spacing w:after="0"/>
              <w:rPr>
                <w:rFonts w:eastAsiaTheme="minorEastAsia"/>
                <w:sz w:val="18"/>
                <w:szCs w:val="18"/>
                <w:lang w:eastAsia="zh-CN"/>
              </w:rPr>
            </w:pPr>
            <w:r w:rsidRPr="00B51611">
              <w:rPr>
                <w:rFonts w:eastAsiaTheme="minorEastAsia" w:hint="eastAsia"/>
                <w:sz w:val="20"/>
                <w:szCs w:val="20"/>
                <w:lang w:eastAsia="zh-CN"/>
              </w:rPr>
              <w:t>Z</w:t>
            </w:r>
            <w:r w:rsidRPr="00B51611">
              <w:rPr>
                <w:rFonts w:eastAsiaTheme="minorEastAsia"/>
                <w:sz w:val="20"/>
                <w:szCs w:val="20"/>
                <w:lang w:eastAsia="zh-CN"/>
              </w:rPr>
              <w:t>TE</w:t>
            </w:r>
          </w:p>
        </w:tc>
        <w:tc>
          <w:tcPr>
            <w:tcW w:w="7801" w:type="dxa"/>
          </w:tcPr>
          <w:p w14:paraId="506BD392" w14:textId="6A138B9E" w:rsidR="00687666" w:rsidRDefault="00687666" w:rsidP="00687666">
            <w:pPr>
              <w:spacing w:after="0"/>
              <w:rPr>
                <w:bCs/>
                <w:sz w:val="18"/>
                <w:szCs w:val="18"/>
                <w:lang w:eastAsia="zh-CN"/>
              </w:rPr>
            </w:pPr>
            <w:r w:rsidRPr="00B51611">
              <w:rPr>
                <w:bCs/>
                <w:sz w:val="20"/>
                <w:szCs w:val="20"/>
                <w:lang w:eastAsia="zh-CN"/>
              </w:rPr>
              <w:t>Either “</w:t>
            </w:r>
            <w:r w:rsidRPr="00B51611">
              <w:rPr>
                <w:rFonts w:eastAsiaTheme="minorEastAsia"/>
                <w:sz w:val="20"/>
                <w:szCs w:val="20"/>
                <w:lang w:val="en-GB" w:eastAsia="zh-CN"/>
              </w:rPr>
              <w:t>per multicast SPS configuration index</w:t>
            </w:r>
            <w:r w:rsidRPr="00B51611">
              <w:rPr>
                <w:bCs/>
                <w:sz w:val="20"/>
                <w:szCs w:val="20"/>
                <w:lang w:eastAsia="zh-CN"/>
              </w:rPr>
              <w:t>” or “per G-CS-RNTI” works well. We don’t see any issue for either way.</w:t>
            </w:r>
            <w:r>
              <w:rPr>
                <w:bCs/>
                <w:sz w:val="20"/>
                <w:szCs w:val="20"/>
                <w:lang w:eastAsia="zh-CN"/>
              </w:rPr>
              <w:t xml:space="preserve"> Different ACK option is more related to different QoS, from this perspective, maybe </w:t>
            </w:r>
            <w:r w:rsidRPr="00B51611">
              <w:rPr>
                <w:bCs/>
                <w:sz w:val="20"/>
                <w:szCs w:val="20"/>
                <w:lang w:eastAsia="zh-CN"/>
              </w:rPr>
              <w:t>“per G-CS-RNTI”</w:t>
            </w:r>
            <w:r>
              <w:rPr>
                <w:bCs/>
                <w:sz w:val="20"/>
                <w:szCs w:val="20"/>
                <w:lang w:eastAsia="zh-CN"/>
              </w:rPr>
              <w:t xml:space="preserve"> is better.</w:t>
            </w:r>
          </w:p>
        </w:tc>
      </w:tr>
      <w:tr w:rsidR="00687666" w:rsidRPr="00157C7B" w14:paraId="2B4FBAA4" w14:textId="77777777" w:rsidTr="000F6C8E">
        <w:tblPrEx>
          <w:jc w:val="left"/>
        </w:tblPrEx>
        <w:trPr>
          <w:trHeight w:val="253"/>
        </w:trPr>
        <w:tc>
          <w:tcPr>
            <w:tcW w:w="1555" w:type="dxa"/>
          </w:tcPr>
          <w:p w14:paraId="3F51BF22" w14:textId="2CB7E904" w:rsidR="00687666" w:rsidRPr="00B51611" w:rsidRDefault="00687666" w:rsidP="00687666">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3E1E4BD3" w14:textId="26730437" w:rsidR="00687666" w:rsidRPr="00B51611" w:rsidRDefault="00687666" w:rsidP="00687666">
            <w:pPr>
              <w:spacing w:after="0"/>
              <w:rPr>
                <w:bCs/>
                <w:sz w:val="20"/>
                <w:szCs w:val="20"/>
                <w:lang w:eastAsia="zh-CN"/>
              </w:rPr>
            </w:pPr>
            <w:r>
              <w:rPr>
                <w:rFonts w:hint="eastAsia"/>
                <w:bCs/>
                <w:sz w:val="18"/>
                <w:szCs w:val="18"/>
                <w:lang w:eastAsia="zh-CN"/>
              </w:rPr>
              <w:t>S</w:t>
            </w:r>
            <w:r>
              <w:rPr>
                <w:bCs/>
                <w:sz w:val="18"/>
                <w:szCs w:val="18"/>
                <w:lang w:eastAsia="zh-CN"/>
              </w:rPr>
              <w:t>upport.</w:t>
            </w:r>
          </w:p>
        </w:tc>
      </w:tr>
      <w:tr w:rsidR="00687666" w:rsidRPr="00157C7B" w14:paraId="3EAC7B83" w14:textId="77777777" w:rsidTr="000F6C8E">
        <w:tblPrEx>
          <w:jc w:val="left"/>
        </w:tblPrEx>
        <w:trPr>
          <w:trHeight w:val="253"/>
        </w:trPr>
        <w:tc>
          <w:tcPr>
            <w:tcW w:w="1555" w:type="dxa"/>
          </w:tcPr>
          <w:p w14:paraId="175456BA" w14:textId="7A0B2E2C" w:rsidR="00687666" w:rsidRDefault="00687666" w:rsidP="00687666">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198FDA0A" w14:textId="19F7492B" w:rsidR="00687666" w:rsidRDefault="00687666" w:rsidP="00687666">
            <w:pPr>
              <w:spacing w:after="0"/>
              <w:rPr>
                <w:bCs/>
                <w:sz w:val="18"/>
                <w:szCs w:val="18"/>
                <w:lang w:eastAsia="zh-CN"/>
              </w:rPr>
            </w:pPr>
            <w:r>
              <w:rPr>
                <w:rFonts w:hint="eastAsia"/>
                <w:bCs/>
                <w:sz w:val="18"/>
                <w:szCs w:val="18"/>
                <w:lang w:eastAsia="zh-CN"/>
              </w:rPr>
              <w:t>S</w:t>
            </w:r>
            <w:r>
              <w:rPr>
                <w:bCs/>
                <w:sz w:val="18"/>
                <w:szCs w:val="18"/>
                <w:lang w:eastAsia="zh-CN"/>
              </w:rPr>
              <w:t xml:space="preserve">ince the mapping of SPS configure index to G-CS-RNTI/G-RNTI is one-to-one, we have not seen the essential difference. Either could work. If there is no consensus, it can be up to editor. </w:t>
            </w:r>
          </w:p>
        </w:tc>
      </w:tr>
      <w:tr w:rsidR="00687666" w:rsidRPr="00157C7B" w14:paraId="669714B5" w14:textId="77777777" w:rsidTr="000F6C8E">
        <w:tblPrEx>
          <w:jc w:val="left"/>
        </w:tblPrEx>
        <w:trPr>
          <w:trHeight w:val="253"/>
        </w:trPr>
        <w:tc>
          <w:tcPr>
            <w:tcW w:w="1555" w:type="dxa"/>
          </w:tcPr>
          <w:p w14:paraId="61AE44F3" w14:textId="7373FD5D"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resposne</w:t>
            </w:r>
          </w:p>
        </w:tc>
        <w:tc>
          <w:tcPr>
            <w:tcW w:w="7801" w:type="dxa"/>
          </w:tcPr>
          <w:p w14:paraId="75981629" w14:textId="0470BF1E" w:rsidR="00687666" w:rsidRPr="00687666" w:rsidRDefault="00687666" w:rsidP="00687666">
            <w:pPr>
              <w:spacing w:after="0"/>
              <w:ind w:left="0" w:firstLine="0"/>
              <w:rPr>
                <w:bCs/>
                <w:sz w:val="18"/>
                <w:szCs w:val="18"/>
                <w:highlight w:val="cyan"/>
                <w:lang w:eastAsia="zh-CN"/>
              </w:rPr>
            </w:pPr>
            <w:r w:rsidRPr="00687666">
              <w:rPr>
                <w:rFonts w:hint="eastAsia"/>
                <w:bCs/>
                <w:sz w:val="18"/>
                <w:szCs w:val="18"/>
                <w:highlight w:val="cyan"/>
                <w:lang w:eastAsia="zh-CN"/>
              </w:rPr>
              <w:t>B</w:t>
            </w:r>
            <w:r w:rsidRPr="00687666">
              <w:rPr>
                <w:bCs/>
                <w:sz w:val="18"/>
                <w:szCs w:val="18"/>
                <w:highlight w:val="cyan"/>
                <w:lang w:eastAsia="zh-CN"/>
              </w:rPr>
              <w:t>ased on the comments, more and more are tending to have it configured by per G-CS-RNTI. Let’s try to updated to be per G-CS-RNTI</w:t>
            </w:r>
          </w:p>
        </w:tc>
      </w:tr>
    </w:tbl>
    <w:p w14:paraId="6A7F1664" w14:textId="77777777" w:rsidR="006F2B58" w:rsidRPr="00FD7B8B" w:rsidRDefault="006F2B58" w:rsidP="006F2B58">
      <w:pPr>
        <w:rPr>
          <w:rFonts w:eastAsia="MS Mincho"/>
          <w:color w:val="DDD9C3" w:themeColor="background2" w:themeShade="E6"/>
          <w:lang w:eastAsia="ja-JP"/>
        </w:rPr>
      </w:pPr>
    </w:p>
    <w:p w14:paraId="7C64A9B1" w14:textId="12F48704" w:rsidR="00687666" w:rsidRPr="00157C7B" w:rsidRDefault="00687666" w:rsidP="00687666">
      <w:pPr>
        <w:pStyle w:val="Heading3"/>
        <w:rPr>
          <w:lang w:eastAsia="zh-CN"/>
        </w:rPr>
      </w:pPr>
      <w:bookmarkStart w:id="238" w:name="_Ref87649311"/>
      <w:r>
        <w:rPr>
          <w:lang w:eastAsia="zh-CN"/>
        </w:rPr>
        <w:t>Round-2</w:t>
      </w:r>
      <w:bookmarkEnd w:id="238"/>
      <w:r w:rsidR="001C7A6F">
        <w:rPr>
          <w:lang w:eastAsia="zh-CN"/>
        </w:rPr>
        <w:t xml:space="preserve"> (closed)</w:t>
      </w:r>
    </w:p>
    <w:p w14:paraId="33422297" w14:textId="6A19031C" w:rsidR="00687666" w:rsidRPr="00157C7B" w:rsidRDefault="008C7786" w:rsidP="00687666">
      <w:pPr>
        <w:pStyle w:val="Heading4"/>
        <w:numPr>
          <w:ilvl w:val="0"/>
          <w:numId w:val="0"/>
        </w:numPr>
        <w:ind w:left="720" w:hanging="720"/>
        <w:rPr>
          <w:sz w:val="20"/>
          <w:szCs w:val="20"/>
          <w:lang w:val="en-GB" w:eastAsia="zh-CN"/>
        </w:rPr>
      </w:pPr>
      <w:bookmarkStart w:id="239" w:name="OLE_LINK16"/>
      <w:r>
        <w:rPr>
          <w:sz w:val="20"/>
          <w:szCs w:val="20"/>
          <w:lang w:val="en-GB" w:eastAsia="zh-CN"/>
        </w:rPr>
        <w:t>(EMAIL)</w:t>
      </w:r>
      <w:bookmarkStart w:id="240" w:name="OLE_LINK11"/>
      <w:r w:rsidR="00687666" w:rsidRPr="00157C7B">
        <w:rPr>
          <w:rFonts w:hint="eastAsia"/>
          <w:sz w:val="20"/>
          <w:szCs w:val="20"/>
          <w:lang w:val="en-GB" w:eastAsia="zh-CN"/>
        </w:rPr>
        <w:t>P</w:t>
      </w:r>
      <w:r w:rsidR="00687666" w:rsidRPr="00157C7B">
        <w:rPr>
          <w:sz w:val="20"/>
          <w:szCs w:val="20"/>
          <w:lang w:val="en-GB" w:eastAsia="zh-CN"/>
        </w:rPr>
        <w:t xml:space="preserve">roposal </w:t>
      </w:r>
      <w:r w:rsidR="00687666">
        <w:rPr>
          <w:sz w:val="20"/>
          <w:szCs w:val="20"/>
          <w:lang w:val="en-GB" w:eastAsia="zh-CN"/>
        </w:rPr>
        <w:fldChar w:fldCharType="begin"/>
      </w:r>
      <w:r w:rsidR="00687666">
        <w:rPr>
          <w:sz w:val="20"/>
          <w:szCs w:val="20"/>
          <w:lang w:val="en-GB" w:eastAsia="zh-CN"/>
        </w:rPr>
        <w:instrText xml:space="preserve"> REF _Ref87649311 \r \h </w:instrText>
      </w:r>
      <w:r w:rsidR="00687666">
        <w:rPr>
          <w:sz w:val="20"/>
          <w:szCs w:val="20"/>
          <w:lang w:val="en-GB" w:eastAsia="zh-CN"/>
        </w:rPr>
      </w:r>
      <w:r w:rsidR="00687666">
        <w:rPr>
          <w:sz w:val="20"/>
          <w:szCs w:val="20"/>
          <w:lang w:val="en-GB" w:eastAsia="zh-CN"/>
        </w:rPr>
        <w:fldChar w:fldCharType="separate"/>
      </w:r>
      <w:r w:rsidR="00687666">
        <w:rPr>
          <w:sz w:val="20"/>
          <w:szCs w:val="20"/>
          <w:lang w:val="en-GB" w:eastAsia="zh-CN"/>
        </w:rPr>
        <w:t>5.2.2</w:t>
      </w:r>
      <w:r w:rsidR="00687666">
        <w:rPr>
          <w:sz w:val="20"/>
          <w:szCs w:val="20"/>
          <w:lang w:val="en-GB" w:eastAsia="zh-CN"/>
        </w:rPr>
        <w:fldChar w:fldCharType="end"/>
      </w:r>
      <w:bookmarkEnd w:id="240"/>
    </w:p>
    <w:p w14:paraId="0B35D692" w14:textId="7D4A4C0E" w:rsidR="00687666" w:rsidRPr="000B18B7" w:rsidRDefault="00687666" w:rsidP="00687666">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HARQ-ACK feedback option is configured per</w:t>
      </w:r>
      <w:r w:rsidR="007D0744">
        <w:rPr>
          <w:rFonts w:eastAsiaTheme="minorEastAsia"/>
          <w:sz w:val="20"/>
          <w:szCs w:val="20"/>
          <w:lang w:val="en-GB" w:eastAsia="zh-CN"/>
        </w:rPr>
        <w:t xml:space="preserve"> </w:t>
      </w:r>
      <w:ins w:id="241" w:author="xiajinhuan" w:date="2021-11-12T22:41:00Z">
        <w:r>
          <w:rPr>
            <w:rFonts w:eastAsiaTheme="minorEastAsia"/>
            <w:sz w:val="20"/>
            <w:szCs w:val="20"/>
            <w:lang w:val="en-GB" w:eastAsia="zh-CN"/>
          </w:rPr>
          <w:t>G-CS-RNTI</w:t>
        </w:r>
      </w:ins>
      <w:r w:rsidRPr="000B18B7">
        <w:rPr>
          <w:rFonts w:eastAsiaTheme="minorEastAsia"/>
          <w:sz w:val="20"/>
          <w:szCs w:val="20"/>
          <w:lang w:val="en-GB" w:eastAsia="zh-CN"/>
        </w:rPr>
        <w:t xml:space="preserve">. </w:t>
      </w:r>
    </w:p>
    <w:bookmarkEnd w:id="239"/>
    <w:p w14:paraId="7A2DB65D" w14:textId="77777777" w:rsidR="006F2B58" w:rsidRDefault="006F2B58" w:rsidP="006F2B58">
      <w:pPr>
        <w:spacing w:after="0" w:line="240" w:lineRule="auto"/>
        <w:ind w:left="0" w:firstLine="0"/>
        <w:contextualSpacing/>
        <w:rPr>
          <w:rFonts w:eastAsia="MS Mincho"/>
          <w:i/>
          <w:sz w:val="20"/>
          <w:lang w:val="en-GB" w:eastAsia="ja-JP"/>
        </w:rPr>
      </w:pPr>
    </w:p>
    <w:p w14:paraId="323DAB53" w14:textId="77777777" w:rsidR="007D0744" w:rsidRPr="00722ECB" w:rsidRDefault="007D0744" w:rsidP="007D074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D0744" w:rsidRPr="00722ECB" w14:paraId="2A103D50" w14:textId="77777777" w:rsidTr="00C6471F">
        <w:trPr>
          <w:trHeight w:val="253"/>
          <w:jc w:val="center"/>
        </w:trPr>
        <w:tc>
          <w:tcPr>
            <w:tcW w:w="1555" w:type="dxa"/>
          </w:tcPr>
          <w:p w14:paraId="02E262ED" w14:textId="77777777" w:rsidR="007D0744" w:rsidRPr="00722ECB" w:rsidRDefault="007D0744" w:rsidP="00C6471F">
            <w:pPr>
              <w:spacing w:after="0"/>
              <w:rPr>
                <w:rFonts w:cstheme="minorHAnsi"/>
                <w:sz w:val="16"/>
                <w:szCs w:val="16"/>
              </w:rPr>
            </w:pPr>
            <w:r w:rsidRPr="00722ECB">
              <w:rPr>
                <w:b/>
                <w:sz w:val="16"/>
                <w:szCs w:val="16"/>
              </w:rPr>
              <w:t>Company</w:t>
            </w:r>
          </w:p>
        </w:tc>
        <w:tc>
          <w:tcPr>
            <w:tcW w:w="7801" w:type="dxa"/>
          </w:tcPr>
          <w:p w14:paraId="41F9DFEC" w14:textId="77777777" w:rsidR="007D0744" w:rsidRPr="00722ECB" w:rsidRDefault="007D0744" w:rsidP="00C6471F">
            <w:pPr>
              <w:spacing w:after="0"/>
              <w:rPr>
                <w:rFonts w:eastAsiaTheme="minorEastAsia"/>
                <w:sz w:val="16"/>
                <w:szCs w:val="16"/>
                <w:lang w:eastAsia="zh-CN"/>
              </w:rPr>
            </w:pPr>
            <w:r w:rsidRPr="00722ECB">
              <w:rPr>
                <w:b/>
                <w:sz w:val="16"/>
                <w:szCs w:val="16"/>
              </w:rPr>
              <w:t xml:space="preserve">Comments </w:t>
            </w:r>
          </w:p>
        </w:tc>
      </w:tr>
      <w:tr w:rsidR="007D0744" w:rsidRPr="00722ECB" w14:paraId="41196F5C" w14:textId="77777777" w:rsidTr="00C6471F">
        <w:trPr>
          <w:trHeight w:val="253"/>
          <w:jc w:val="center"/>
        </w:trPr>
        <w:tc>
          <w:tcPr>
            <w:tcW w:w="1555" w:type="dxa"/>
          </w:tcPr>
          <w:p w14:paraId="4C0CED52"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6F932AA"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D0744" w:rsidRPr="00722ECB" w14:paraId="4443B110" w14:textId="77777777" w:rsidTr="00C6471F">
        <w:trPr>
          <w:trHeight w:val="253"/>
          <w:jc w:val="center"/>
        </w:trPr>
        <w:tc>
          <w:tcPr>
            <w:tcW w:w="1555" w:type="dxa"/>
          </w:tcPr>
          <w:p w14:paraId="07D200D4" w14:textId="0832F3D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E7687C7" w14:textId="095EFBF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Support</w:t>
            </w:r>
          </w:p>
        </w:tc>
      </w:tr>
      <w:tr w:rsidR="009B7F23" w:rsidRPr="00722ECB" w14:paraId="6A7EA392" w14:textId="77777777" w:rsidTr="00C6471F">
        <w:trPr>
          <w:trHeight w:val="253"/>
          <w:jc w:val="center"/>
        </w:trPr>
        <w:tc>
          <w:tcPr>
            <w:tcW w:w="1555" w:type="dxa"/>
          </w:tcPr>
          <w:p w14:paraId="10719D4A" w14:textId="6F3702A3" w:rsidR="009B7F23" w:rsidRDefault="009B7F23" w:rsidP="00C6471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1ABE50A" w14:textId="7164B77A" w:rsidR="009B7F23" w:rsidRDefault="009B7F23" w:rsidP="00C6471F">
            <w:pPr>
              <w:pStyle w:val="3GPPAgreements"/>
              <w:numPr>
                <w:ilvl w:val="0"/>
                <w:numId w:val="0"/>
              </w:numPr>
              <w:spacing w:before="0" w:after="0"/>
              <w:contextualSpacing/>
              <w:jc w:val="left"/>
              <w:rPr>
                <w:sz w:val="18"/>
                <w:lang w:val="en-GB"/>
              </w:rPr>
            </w:pPr>
            <w:r>
              <w:rPr>
                <w:sz w:val="18"/>
                <w:lang w:val="en-GB"/>
              </w:rPr>
              <w:t>support</w:t>
            </w:r>
          </w:p>
        </w:tc>
      </w:tr>
      <w:tr w:rsidR="00180B48" w:rsidRPr="00722ECB" w14:paraId="558AF523" w14:textId="77777777" w:rsidTr="00C6471F">
        <w:trPr>
          <w:trHeight w:val="253"/>
          <w:jc w:val="center"/>
        </w:trPr>
        <w:tc>
          <w:tcPr>
            <w:tcW w:w="1555" w:type="dxa"/>
          </w:tcPr>
          <w:p w14:paraId="72DB668F" w14:textId="1538B7F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65FA7C99" w14:textId="5DA5FAE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061D5" w:rsidRPr="00722ECB" w14:paraId="6A9F9912" w14:textId="77777777" w:rsidTr="00C6471F">
        <w:trPr>
          <w:trHeight w:val="253"/>
          <w:jc w:val="center"/>
        </w:trPr>
        <w:tc>
          <w:tcPr>
            <w:tcW w:w="1555" w:type="dxa"/>
          </w:tcPr>
          <w:p w14:paraId="10C91123" w14:textId="4FB95B12"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CA32A6F" w14:textId="14E797C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FA47BE" w:rsidRPr="00722ECB" w14:paraId="28FF249B" w14:textId="77777777" w:rsidTr="00C6471F">
        <w:trPr>
          <w:trHeight w:val="253"/>
          <w:jc w:val="center"/>
        </w:trPr>
        <w:tc>
          <w:tcPr>
            <w:tcW w:w="1555" w:type="dxa"/>
          </w:tcPr>
          <w:p w14:paraId="0D566285" w14:textId="1E89940C"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60E2DC8" w14:textId="100931A8"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6C8FAB9D" w14:textId="77777777" w:rsidTr="00C6471F">
        <w:trPr>
          <w:trHeight w:val="253"/>
          <w:jc w:val="center"/>
        </w:trPr>
        <w:tc>
          <w:tcPr>
            <w:tcW w:w="1555" w:type="dxa"/>
          </w:tcPr>
          <w:p w14:paraId="4CA30EB6" w14:textId="2E11BB43"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67834D6" w14:textId="7949C264"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5C7444" w:rsidRPr="00722ECB" w14:paraId="67C39C20" w14:textId="77777777" w:rsidTr="005C7444">
        <w:tblPrEx>
          <w:jc w:val="left"/>
        </w:tblPrEx>
        <w:trPr>
          <w:trHeight w:val="253"/>
        </w:trPr>
        <w:tc>
          <w:tcPr>
            <w:tcW w:w="1555" w:type="dxa"/>
          </w:tcPr>
          <w:p w14:paraId="0D44E662"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2746F221"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62207" w:rsidRPr="00722ECB" w14:paraId="222B2C00" w14:textId="77777777" w:rsidTr="005C7444">
        <w:tblPrEx>
          <w:jc w:val="left"/>
        </w:tblPrEx>
        <w:trPr>
          <w:trHeight w:val="253"/>
        </w:trPr>
        <w:tc>
          <w:tcPr>
            <w:tcW w:w="1555" w:type="dxa"/>
          </w:tcPr>
          <w:p w14:paraId="1E625D2A" w14:textId="0143E744"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3E9CD885" w14:textId="4E40AA1A"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733647FC" w14:textId="77777777" w:rsidTr="005C7444">
        <w:tblPrEx>
          <w:jc w:val="left"/>
        </w:tblPrEx>
        <w:trPr>
          <w:trHeight w:val="253"/>
        </w:trPr>
        <w:tc>
          <w:tcPr>
            <w:tcW w:w="1555" w:type="dxa"/>
          </w:tcPr>
          <w:p w14:paraId="0D30994E" w14:textId="1AD07E2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C75EDF3" w14:textId="4B84D49E"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Suppprt</w:t>
            </w:r>
          </w:p>
        </w:tc>
      </w:tr>
      <w:tr w:rsidR="001C6897" w:rsidRPr="00722ECB" w14:paraId="32BB394B" w14:textId="77777777" w:rsidTr="005C7444">
        <w:tblPrEx>
          <w:jc w:val="left"/>
        </w:tblPrEx>
        <w:trPr>
          <w:trHeight w:val="253"/>
        </w:trPr>
        <w:tc>
          <w:tcPr>
            <w:tcW w:w="1555" w:type="dxa"/>
          </w:tcPr>
          <w:p w14:paraId="1C8256A0" w14:textId="6CC9D7E4"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lastRenderedPageBreak/>
              <w:t>NTT DOCOMO</w:t>
            </w:r>
          </w:p>
        </w:tc>
        <w:tc>
          <w:tcPr>
            <w:tcW w:w="7801" w:type="dxa"/>
          </w:tcPr>
          <w:p w14:paraId="4F4204B3" w14:textId="511B25FF"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t>OK</w:t>
            </w:r>
          </w:p>
        </w:tc>
      </w:tr>
      <w:tr w:rsidR="004F336D" w:rsidRPr="00722ECB" w14:paraId="049242BA" w14:textId="77777777" w:rsidTr="005C7444">
        <w:tblPrEx>
          <w:jc w:val="left"/>
        </w:tblPrEx>
        <w:trPr>
          <w:trHeight w:val="253"/>
        </w:trPr>
        <w:tc>
          <w:tcPr>
            <w:tcW w:w="1555" w:type="dxa"/>
          </w:tcPr>
          <w:p w14:paraId="17BBF67B" w14:textId="36D9AA58" w:rsidR="004F336D" w:rsidRPr="001C6897" w:rsidRDefault="004F336D"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53E05EC5" w14:textId="77777777" w:rsidR="004F336D" w:rsidRDefault="004F336D"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We understand the intention, but it is unclear why we need to introduce the restriction. A UE will be configured with one or more SPS configurations for multicast</w:t>
            </w:r>
            <w:r w:rsidR="005B6453">
              <w:rPr>
                <w:rFonts w:eastAsia="MS Mincho"/>
                <w:sz w:val="18"/>
                <w:lang w:val="en-GB" w:eastAsia="ja-JP"/>
              </w:rPr>
              <w:t>, which will include HARQ feedback options</w:t>
            </w:r>
            <w:r>
              <w:rPr>
                <w:rFonts w:eastAsia="MS Mincho"/>
                <w:sz w:val="18"/>
                <w:lang w:val="en-GB" w:eastAsia="ja-JP"/>
              </w:rPr>
              <w:t>.</w:t>
            </w:r>
            <w:r w:rsidR="005B6453">
              <w:rPr>
                <w:rFonts w:eastAsia="MS Mincho"/>
                <w:sz w:val="18"/>
                <w:lang w:val="en-GB" w:eastAsia="ja-JP"/>
              </w:rPr>
              <w:t xml:space="preserve"> The G-CS-RNTI is only attateched to a configuration</w:t>
            </w:r>
            <w:r w:rsidR="00907B7E">
              <w:rPr>
                <w:rFonts w:eastAsia="MS Mincho"/>
                <w:sz w:val="18"/>
                <w:lang w:val="en-GB" w:eastAsia="ja-JP"/>
              </w:rPr>
              <w:t xml:space="preserve"> at scheduling time, when the DCI is scrambled with the G-CS-RNTI. </w:t>
            </w:r>
            <w:r w:rsidR="00D93263">
              <w:rPr>
                <w:rFonts w:eastAsia="MS Mincho"/>
                <w:sz w:val="18"/>
                <w:lang w:val="en-GB" w:eastAsia="ja-JP"/>
              </w:rPr>
              <w:t xml:space="preserve"> </w:t>
            </w:r>
            <w:r w:rsidR="00506820">
              <w:rPr>
                <w:rFonts w:eastAsia="MS Mincho"/>
                <w:sz w:val="18"/>
                <w:lang w:val="en-GB" w:eastAsia="ja-JP"/>
              </w:rPr>
              <w:t xml:space="preserve"> </w:t>
            </w:r>
          </w:p>
          <w:p w14:paraId="20EB791E" w14:textId="3A474983" w:rsidR="001D691A" w:rsidRPr="001C6897" w:rsidRDefault="001D691A" w:rsidP="001D691A">
            <w:pPr>
              <w:pStyle w:val="3GPPAgreements"/>
              <w:numPr>
                <w:ilvl w:val="0"/>
                <w:numId w:val="0"/>
              </w:numPr>
              <w:spacing w:before="0" w:after="0"/>
              <w:contextualSpacing/>
              <w:jc w:val="left"/>
              <w:rPr>
                <w:rFonts w:eastAsia="MS Mincho"/>
                <w:sz w:val="18"/>
                <w:lang w:val="en-GB" w:eastAsia="ja-JP"/>
              </w:rPr>
            </w:pPr>
            <w:r w:rsidRPr="001D691A">
              <w:rPr>
                <w:rFonts w:eastAsia="MS Mincho"/>
                <w:sz w:val="18"/>
                <w:highlight w:val="cyan"/>
                <w:lang w:val="en-GB" w:eastAsia="ja-JP"/>
              </w:rPr>
              <w:t>FL’s response: as commented/discussed in the last round, since it is configured per G-RNTI for multicast and it is probably configured per G-CS-RNTI as well especially when considering it might be one service addressed by one G-CS-RNTI and it seems the majority view.</w:t>
            </w:r>
            <w:r>
              <w:rPr>
                <w:rFonts w:eastAsia="MS Mincho"/>
                <w:sz w:val="18"/>
                <w:lang w:val="en-GB" w:eastAsia="ja-JP"/>
              </w:rPr>
              <w:t xml:space="preserve"> </w:t>
            </w:r>
          </w:p>
        </w:tc>
      </w:tr>
      <w:tr w:rsidR="00042517" w:rsidRPr="00722ECB" w14:paraId="15CB5DA4" w14:textId="77777777" w:rsidTr="005C7444">
        <w:tblPrEx>
          <w:jc w:val="left"/>
        </w:tblPrEx>
        <w:trPr>
          <w:trHeight w:val="253"/>
        </w:trPr>
        <w:tc>
          <w:tcPr>
            <w:tcW w:w="1555" w:type="dxa"/>
          </w:tcPr>
          <w:p w14:paraId="0A05AEC3" w14:textId="03191AD2" w:rsidR="00042517" w:rsidRPr="00042517" w:rsidRDefault="00042517" w:rsidP="00313AEE">
            <w:pPr>
              <w:pStyle w:val="3GPPAgreements"/>
              <w:numPr>
                <w:ilvl w:val="0"/>
                <w:numId w:val="0"/>
              </w:numPr>
              <w:spacing w:before="0" w:after="0"/>
              <w:contextualSpacing/>
              <w:jc w:val="left"/>
              <w:rPr>
                <w:rFonts w:eastAsia="MS Mincho"/>
                <w:sz w:val="18"/>
                <w:lang w:eastAsia="ja-JP"/>
              </w:rPr>
            </w:pPr>
            <w:r>
              <w:rPr>
                <w:rFonts w:hint="eastAsia"/>
                <w:b/>
                <w:sz w:val="16"/>
                <w:szCs w:val="16"/>
              </w:rPr>
              <w:t>T</w:t>
            </w:r>
            <w:r>
              <w:rPr>
                <w:b/>
                <w:sz w:val="16"/>
                <w:szCs w:val="16"/>
              </w:rPr>
              <w:t>D Tech, Chengdu TD Tech</w:t>
            </w:r>
          </w:p>
        </w:tc>
        <w:tc>
          <w:tcPr>
            <w:tcW w:w="7801" w:type="dxa"/>
          </w:tcPr>
          <w:p w14:paraId="170E2C6F" w14:textId="4E33C87A" w:rsidR="00042517" w:rsidRDefault="0004251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bl>
    <w:p w14:paraId="73EC8F7F" w14:textId="77777777" w:rsidR="007D0744" w:rsidRDefault="007D0744" w:rsidP="007D0744">
      <w:pPr>
        <w:rPr>
          <w:color w:val="DDD9C3" w:themeColor="background2" w:themeShade="E6"/>
          <w:lang w:val="en-GB" w:eastAsia="zh-CN"/>
        </w:rPr>
      </w:pPr>
    </w:p>
    <w:p w14:paraId="4F08C064" w14:textId="77777777" w:rsidR="007D0744" w:rsidRPr="007D0744" w:rsidRDefault="007D0744" w:rsidP="006F2B58">
      <w:pPr>
        <w:spacing w:after="0" w:line="240" w:lineRule="auto"/>
        <w:ind w:left="0" w:firstLine="0"/>
        <w:contextualSpacing/>
        <w:rPr>
          <w:rFonts w:eastAsia="MS Mincho"/>
          <w:i/>
          <w:sz w:val="20"/>
          <w:lang w:val="en-GB" w:eastAsia="ja-JP"/>
        </w:rPr>
      </w:pPr>
    </w:p>
    <w:p w14:paraId="66196B43" w14:textId="7BED900A" w:rsidR="004C32F4" w:rsidRPr="00525DAA" w:rsidRDefault="00D86B15" w:rsidP="00D86B15">
      <w:pPr>
        <w:pStyle w:val="Heading2"/>
      </w:pPr>
      <w:r>
        <w:rPr>
          <w:lang w:eastAsia="zh-CN"/>
        </w:rPr>
        <w:t>Others for multicast SPS HARQ-ACK</w:t>
      </w:r>
    </w:p>
    <w:p w14:paraId="7A414185" w14:textId="3946F11B" w:rsidR="00011C89" w:rsidRPr="002F3111" w:rsidRDefault="006D1C1B" w:rsidP="00011C89">
      <w:pPr>
        <w:rPr>
          <w:rFonts w:eastAsiaTheme="minorEastAsia"/>
          <w:b/>
          <w:i/>
          <w:sz w:val="20"/>
          <w:u w:val="single"/>
          <w:lang w:val="en-GB" w:eastAsia="zh-CN"/>
        </w:rPr>
      </w:pPr>
      <w:r w:rsidRPr="002F3111">
        <w:rPr>
          <w:rFonts w:eastAsiaTheme="minorEastAsia"/>
          <w:b/>
          <w:i/>
          <w:sz w:val="20"/>
          <w:u w:val="single"/>
          <w:lang w:val="en-GB" w:eastAsia="zh-CN"/>
        </w:rPr>
        <w:t>Codebook related</w:t>
      </w:r>
    </w:p>
    <w:p w14:paraId="550DDE72" w14:textId="5604C777" w:rsidR="00D62B7B" w:rsidRDefault="00D62B7B" w:rsidP="00157C7B">
      <w:pPr>
        <w:pStyle w:val="3GPPAgreements"/>
        <w:spacing w:before="0" w:after="0" w:line="240" w:lineRule="auto"/>
        <w:contextualSpacing/>
        <w:rPr>
          <w:i/>
        </w:rPr>
      </w:pPr>
      <w:r>
        <w:rPr>
          <w:rFonts w:hint="eastAsia"/>
          <w:i/>
        </w:rPr>
        <w:t>(</w:t>
      </w:r>
      <w:r>
        <w:rPr>
          <w:i/>
        </w:rPr>
        <w:t>Huawei) Proposal 9:</w:t>
      </w:r>
    </w:p>
    <w:p w14:paraId="1064FB32" w14:textId="204CBF04" w:rsidR="00D62B7B" w:rsidRDefault="00D62B7B" w:rsidP="00D62B7B">
      <w:pPr>
        <w:pStyle w:val="3GPPAgreements"/>
        <w:numPr>
          <w:ilvl w:val="1"/>
          <w:numId w:val="5"/>
        </w:numPr>
        <w:spacing w:before="0" w:after="0" w:line="240" w:lineRule="auto"/>
        <w:contextualSpacing/>
        <w:rPr>
          <w:i/>
        </w:rPr>
      </w:pPr>
      <w:r w:rsidRPr="00D62B7B">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33175402" w:rsidR="004239CA" w:rsidRPr="002F3111" w:rsidRDefault="004239CA" w:rsidP="00157C7B">
      <w:pPr>
        <w:pStyle w:val="3GPPAgreements"/>
        <w:spacing w:before="0" w:after="0" w:line="240" w:lineRule="auto"/>
        <w:contextualSpacing/>
        <w:rPr>
          <w:i/>
        </w:rPr>
      </w:pPr>
      <w:r w:rsidRPr="002F3111">
        <w:rPr>
          <w:i/>
        </w:rPr>
        <w:t xml:space="preserve">(vivo) Proposal </w:t>
      </w:r>
      <w:r w:rsidR="002F3111">
        <w:rPr>
          <w:i/>
        </w:rPr>
        <w:t>3</w:t>
      </w:r>
      <w:r w:rsidRPr="002F3111">
        <w:rPr>
          <w:i/>
        </w:rPr>
        <w:t xml:space="preserve">: </w:t>
      </w:r>
    </w:p>
    <w:p w14:paraId="50F16531" w14:textId="7360455D" w:rsidR="004239CA" w:rsidRPr="002F3111" w:rsidRDefault="002F3111" w:rsidP="00157C7B">
      <w:pPr>
        <w:pStyle w:val="3GPPAgreements"/>
        <w:numPr>
          <w:ilvl w:val="1"/>
          <w:numId w:val="5"/>
        </w:numPr>
        <w:spacing w:before="0" w:after="0" w:line="240" w:lineRule="auto"/>
        <w:contextualSpacing/>
        <w:rPr>
          <w:i/>
        </w:rPr>
      </w:pPr>
      <w:r w:rsidRPr="002F3111">
        <w:rPr>
          <w:i/>
        </w:rPr>
        <w:t>For the HARQ-ACK codebook for SPS PDSCHs regardless of unicast or multicast, UE adopts the same rule for codebook gen</w:t>
      </w:r>
      <w:r>
        <w:rPr>
          <w:i/>
        </w:rPr>
        <w:t>eration as defined in NR Rel-16</w:t>
      </w:r>
      <w:r w:rsidR="004239CA" w:rsidRPr="002F3111">
        <w:rPr>
          <w:i/>
        </w:rPr>
        <w:t>.</w:t>
      </w:r>
    </w:p>
    <w:p w14:paraId="5219C51A" w14:textId="039B650F" w:rsidR="002B0A50" w:rsidRDefault="002B0A50" w:rsidP="00157C7B">
      <w:pPr>
        <w:pStyle w:val="3GPPAgreements"/>
        <w:spacing w:before="0" w:after="0" w:line="240" w:lineRule="auto"/>
        <w:contextualSpacing/>
        <w:rPr>
          <w:i/>
        </w:rPr>
      </w:pPr>
      <w:r w:rsidRPr="002B0A50">
        <w:rPr>
          <w:i/>
        </w:rPr>
        <w:t xml:space="preserve">(Nokia) Proposal 28: </w:t>
      </w:r>
    </w:p>
    <w:p w14:paraId="7B809B88" w14:textId="1792C497" w:rsidR="002B0A50" w:rsidRPr="002B0A50" w:rsidRDefault="002B0A50" w:rsidP="00157C7B">
      <w:pPr>
        <w:pStyle w:val="3GPPAgreements"/>
        <w:numPr>
          <w:ilvl w:val="1"/>
          <w:numId w:val="5"/>
        </w:numPr>
        <w:spacing w:before="0" w:after="0" w:line="240" w:lineRule="auto"/>
        <w:contextualSpacing/>
        <w:rPr>
          <w:i/>
        </w:rPr>
      </w:pPr>
      <w:r w:rsidRPr="002B0A50">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719C6F93" w14:textId="77777777" w:rsidR="006D1C1B" w:rsidRPr="00525DAA" w:rsidRDefault="006D1C1B" w:rsidP="006D1C1B">
      <w:pPr>
        <w:pStyle w:val="3GPPAgreements"/>
        <w:numPr>
          <w:ilvl w:val="0"/>
          <w:numId w:val="0"/>
        </w:numPr>
        <w:ind w:left="284"/>
        <w:rPr>
          <w:color w:val="DDD9C3" w:themeColor="background2" w:themeShade="E6"/>
        </w:rPr>
      </w:pPr>
    </w:p>
    <w:p w14:paraId="09CD2B7F" w14:textId="01BBEC36" w:rsidR="006D1C1B" w:rsidRPr="00C1420F" w:rsidRDefault="006D1C1B" w:rsidP="006D1C1B">
      <w:pPr>
        <w:pStyle w:val="3GPPAgreements"/>
        <w:numPr>
          <w:ilvl w:val="0"/>
          <w:numId w:val="0"/>
        </w:numPr>
        <w:ind w:left="284" w:hanging="284"/>
      </w:pPr>
      <w:r w:rsidRPr="00C1420F">
        <w:rPr>
          <w:rFonts w:eastAsiaTheme="minorEastAsia"/>
          <w:b/>
          <w:i/>
          <w:u w:val="single"/>
          <w:lang w:val="en-GB"/>
        </w:rPr>
        <w:t>Further pursue NACK-only</w:t>
      </w:r>
    </w:p>
    <w:p w14:paraId="2CF6134A" w14:textId="1F3C011E" w:rsidR="00C1420F" w:rsidRPr="00C1420F" w:rsidRDefault="00C1420F" w:rsidP="00157C7B">
      <w:pPr>
        <w:pStyle w:val="3GPPAgreements"/>
        <w:spacing w:before="0" w:after="0" w:line="240" w:lineRule="auto"/>
        <w:contextualSpacing/>
        <w:rPr>
          <w:i/>
        </w:rPr>
      </w:pPr>
      <w:r w:rsidRPr="00C1420F">
        <w:rPr>
          <w:i/>
        </w:rPr>
        <w:t>(Nokia) Proposal 2</w:t>
      </w:r>
      <w:r>
        <w:rPr>
          <w:i/>
        </w:rPr>
        <w:t>5</w:t>
      </w:r>
      <w:r w:rsidRPr="00C1420F">
        <w:rPr>
          <w:i/>
        </w:rPr>
        <w:t xml:space="preserve">: </w:t>
      </w:r>
    </w:p>
    <w:p w14:paraId="774EC12A" w14:textId="1B07EA56" w:rsidR="00C1420F" w:rsidRPr="00C1420F" w:rsidRDefault="00C1420F" w:rsidP="00157C7B">
      <w:pPr>
        <w:pStyle w:val="3GPPAgreements"/>
        <w:numPr>
          <w:ilvl w:val="1"/>
          <w:numId w:val="5"/>
        </w:numPr>
        <w:spacing w:before="0" w:after="0" w:line="240" w:lineRule="auto"/>
        <w:contextualSpacing/>
        <w:rPr>
          <w:i/>
        </w:rPr>
      </w:pPr>
      <w:r w:rsidRPr="00C1420F">
        <w:rPr>
          <w:i/>
        </w:rPr>
        <w:t xml:space="preserve">For NACK-only HARQ operation a mechanism should be used, in which Ues are made aware via RRC </w:t>
      </w:r>
      <w:r w:rsidR="00A44A16">
        <w:rPr>
          <w:i/>
        </w:rPr>
        <w:t>s</w:t>
      </w:r>
      <w:r w:rsidRPr="00C1420F">
        <w:rPr>
          <w:i/>
        </w:rPr>
        <w:t>ignaling that SPS might be used for an MBS and request retransmission of an SPS activation PDCCH only if they have not received it in a certain amount of time.</w:t>
      </w:r>
    </w:p>
    <w:p w14:paraId="3577E7C3" w14:textId="07C8805A"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26</w:t>
      </w:r>
      <w:r w:rsidRPr="002B0A50">
        <w:rPr>
          <w:i/>
        </w:rPr>
        <w:t xml:space="preserve">: </w:t>
      </w:r>
    </w:p>
    <w:p w14:paraId="5402EC12" w14:textId="77777777" w:rsidR="002B0A50" w:rsidRPr="002B0A50" w:rsidRDefault="002B0A50" w:rsidP="00157C7B">
      <w:pPr>
        <w:pStyle w:val="3GPPAgreements"/>
        <w:numPr>
          <w:ilvl w:val="1"/>
          <w:numId w:val="5"/>
        </w:numPr>
        <w:spacing w:before="0" w:after="0" w:line="240" w:lineRule="auto"/>
        <w:contextualSpacing/>
        <w:rPr>
          <w:i/>
        </w:rPr>
      </w:pPr>
      <w:r w:rsidRPr="002B0A50">
        <w:rPr>
          <w:bCs/>
          <w:i/>
        </w:rPr>
        <w:t>While gNBs can send SPS deactivation commands, that are in NACK-only mode not acknowledged by Ues, Ues can assume that SPS has been deactivated if they have not been able to decode a PDSCH for a certain period of time.</w:t>
      </w:r>
    </w:p>
    <w:p w14:paraId="737C2E34" w14:textId="4BDE8AF7"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27</w:t>
      </w:r>
      <w:r w:rsidRPr="002B0A50">
        <w:rPr>
          <w:i/>
        </w:rPr>
        <w:t xml:space="preserve">: </w:t>
      </w:r>
    </w:p>
    <w:p w14:paraId="7E0577F3" w14:textId="77777777" w:rsidR="002B0A50" w:rsidRPr="002B0A50" w:rsidRDefault="002B0A50" w:rsidP="00157C7B">
      <w:pPr>
        <w:pStyle w:val="3GPPAgreements"/>
        <w:numPr>
          <w:ilvl w:val="1"/>
          <w:numId w:val="5"/>
        </w:numPr>
        <w:spacing w:before="0" w:after="0" w:line="240" w:lineRule="auto"/>
        <w:contextualSpacing/>
        <w:rPr>
          <w:i/>
        </w:rPr>
      </w:pPr>
      <w:r w:rsidRPr="002B0A50">
        <w:rPr>
          <w:i/>
        </w:rPr>
        <w:t>In NACK-only HARQ operation, a method is supported for Ues to check with the gNB whether an SPS (re-)activation has been sent by the gNB but missed by the UE. Options include:</w:t>
      </w:r>
    </w:p>
    <w:p w14:paraId="32D7973F" w14:textId="77777777" w:rsidR="002B0A50" w:rsidRPr="002B0A50" w:rsidRDefault="002B0A50" w:rsidP="00157C7B">
      <w:pPr>
        <w:pStyle w:val="3GPPAgreements"/>
        <w:numPr>
          <w:ilvl w:val="2"/>
          <w:numId w:val="5"/>
        </w:numPr>
        <w:spacing w:before="0" w:after="0" w:line="240" w:lineRule="auto"/>
        <w:contextualSpacing/>
        <w:rPr>
          <w:i/>
        </w:rPr>
      </w:pPr>
      <w:r w:rsidRPr="002B0A50">
        <w:rPr>
          <w:i/>
        </w:rPr>
        <w:t>(a) Option 1: Using a group-common uplink resource</w:t>
      </w:r>
    </w:p>
    <w:p w14:paraId="13D20A01" w14:textId="17F13195" w:rsidR="002B0A50" w:rsidRPr="002B0A50" w:rsidRDefault="002B0A50" w:rsidP="00157C7B">
      <w:pPr>
        <w:pStyle w:val="3GPPAgreements"/>
        <w:numPr>
          <w:ilvl w:val="2"/>
          <w:numId w:val="5"/>
        </w:numPr>
        <w:spacing w:before="0" w:after="0" w:line="240" w:lineRule="auto"/>
        <w:contextualSpacing/>
        <w:rPr>
          <w:i/>
        </w:rPr>
      </w:pPr>
      <w:r w:rsidRPr="002B0A50">
        <w:rPr>
          <w:i/>
        </w:rPr>
        <w:t xml:space="preserve">(b) Option 2: Using UE-specific </w:t>
      </w:r>
      <w:r w:rsidR="00A44A16">
        <w:rPr>
          <w:i/>
        </w:rPr>
        <w:t>s</w:t>
      </w:r>
      <w:r w:rsidRPr="002B0A50">
        <w:rPr>
          <w:i/>
        </w:rPr>
        <w:t>ignaling (MAC-CE or RRC message)</w:t>
      </w:r>
    </w:p>
    <w:p w14:paraId="7BD69217" w14:textId="5C2BE8D9" w:rsidR="002B0A50" w:rsidRPr="002B0A50" w:rsidRDefault="002B0A50" w:rsidP="00157C7B">
      <w:pPr>
        <w:pStyle w:val="3GPPAgreements"/>
        <w:numPr>
          <w:ilvl w:val="2"/>
          <w:numId w:val="5"/>
        </w:numPr>
        <w:spacing w:before="0" w:after="0" w:line="240" w:lineRule="auto"/>
        <w:contextualSpacing/>
        <w:rPr>
          <w:i/>
        </w:rPr>
      </w:pPr>
      <w:r w:rsidRPr="002B0A50">
        <w:rPr>
          <w:bCs/>
          <w:i/>
          <w:lang w:val="en-GB"/>
        </w:rPr>
        <w:t xml:space="preserve">(c) </w:t>
      </w:r>
      <w:r w:rsidRPr="002B0A50">
        <w:rPr>
          <w:i/>
        </w:rPr>
        <w:t>Other methods are not precluded.</w:t>
      </w:r>
    </w:p>
    <w:p w14:paraId="0741D60E" w14:textId="77777777" w:rsidR="00BB5D6A" w:rsidRPr="00525DAA" w:rsidRDefault="00BB5D6A" w:rsidP="00BA162C">
      <w:pPr>
        <w:pStyle w:val="3GPPAgreements"/>
        <w:numPr>
          <w:ilvl w:val="0"/>
          <w:numId w:val="0"/>
        </w:numPr>
        <w:ind w:left="284" w:hanging="284"/>
        <w:rPr>
          <w:i/>
          <w:color w:val="DDD9C3" w:themeColor="background2" w:themeShade="E6"/>
        </w:rPr>
      </w:pPr>
    </w:p>
    <w:p w14:paraId="0F420CBF" w14:textId="49CE0294" w:rsidR="00BA162C" w:rsidRPr="007B7D3B" w:rsidRDefault="009943FB" w:rsidP="00BA162C">
      <w:pPr>
        <w:pStyle w:val="3GPPAgreements"/>
        <w:numPr>
          <w:ilvl w:val="0"/>
          <w:numId w:val="0"/>
        </w:numPr>
        <w:ind w:left="284" w:hanging="284"/>
        <w:rPr>
          <w:i/>
        </w:rPr>
      </w:pPr>
      <w:r w:rsidRPr="007B7D3B">
        <w:rPr>
          <w:rFonts w:eastAsiaTheme="minorEastAsia"/>
          <w:b/>
          <w:i/>
          <w:u w:val="single"/>
          <w:lang w:val="en-GB"/>
        </w:rPr>
        <w:t>A</w:t>
      </w:r>
      <w:r w:rsidR="00BA162C" w:rsidRPr="007B7D3B">
        <w:rPr>
          <w:rFonts w:eastAsiaTheme="minorEastAsia"/>
          <w:b/>
          <w:i/>
          <w:u w:val="single"/>
          <w:lang w:val="en-GB"/>
        </w:rPr>
        <w:t>ctivation/deactivation related</w:t>
      </w:r>
    </w:p>
    <w:p w14:paraId="36F8EF2A" w14:textId="4F6E0BA5" w:rsidR="009F057C" w:rsidRPr="007B7D3B" w:rsidRDefault="007B7D3B"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w:t>
      </w:r>
      <w:r w:rsidR="009F057C" w:rsidRPr="007B7D3B">
        <w:rPr>
          <w:rFonts w:eastAsia="MS Mincho"/>
          <w:i/>
          <w:lang w:eastAsia="ja-JP"/>
        </w:rPr>
        <w:t>(LGE) Proposal 1</w:t>
      </w:r>
      <w:r>
        <w:rPr>
          <w:rFonts w:eastAsia="MS Mincho"/>
          <w:i/>
          <w:lang w:eastAsia="ja-JP"/>
        </w:rPr>
        <w:t>2</w:t>
      </w:r>
      <w:r w:rsidR="009F057C" w:rsidRPr="007B7D3B">
        <w:rPr>
          <w:rFonts w:eastAsia="MS Mincho"/>
          <w:i/>
          <w:lang w:eastAsia="ja-JP"/>
        </w:rPr>
        <w:t xml:space="preserve">: </w:t>
      </w:r>
    </w:p>
    <w:p w14:paraId="305277CE" w14:textId="01E49CD2" w:rsidR="00A7496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a UE not confirming SPS activation, gNB can schedule PTP initial transmission of missed TB(s).</w:t>
      </w:r>
    </w:p>
    <w:p w14:paraId="55DFA1AF" w14:textId="5A8AE6F3" w:rsidR="0062019D" w:rsidRPr="007B7D3B" w:rsidRDefault="0062019D"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(LGE) Proposal 1</w:t>
      </w:r>
      <w:r w:rsidR="007B7D3B">
        <w:rPr>
          <w:rFonts w:eastAsia="MS Mincho"/>
          <w:i/>
          <w:lang w:eastAsia="ja-JP"/>
        </w:rPr>
        <w:t>3</w:t>
      </w:r>
      <w:r w:rsidRPr="007B7D3B">
        <w:rPr>
          <w:rFonts w:eastAsia="MS Mincho"/>
          <w:i/>
          <w:lang w:eastAsia="ja-JP"/>
        </w:rPr>
        <w:t xml:space="preserve">: </w:t>
      </w:r>
    </w:p>
    <w:p w14:paraId="7F4A919C" w14:textId="33892343" w:rsidR="0062019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After group common SPS activation, all U</w:t>
      </w:r>
      <w:r w:rsidR="009943FB" w:rsidRPr="007B7D3B">
        <w:rPr>
          <w:rFonts w:eastAsia="MS Mincho"/>
          <w:i/>
          <w:lang w:eastAsia="ja-JP"/>
        </w:rPr>
        <w:t>e</w:t>
      </w:r>
      <w:r w:rsidRPr="007B7D3B">
        <w:rPr>
          <w:rFonts w:eastAsia="MS Mincho"/>
          <w:i/>
          <w:lang w:eastAsia="ja-JP"/>
        </w:rPr>
        <w:t xml:space="preserve">s autonomously release the group common SPS right after a pre-determined slot </w:t>
      </w:r>
    </w:p>
    <w:p w14:paraId="6AC1021C" w14:textId="77777777" w:rsidR="0062019D" w:rsidRPr="007B7D3B" w:rsidRDefault="0062019D"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The pre-determined time is determined by RRC and/or DCI. </w:t>
      </w:r>
    </w:p>
    <w:p w14:paraId="28719033" w14:textId="77777777" w:rsidR="00462017" w:rsidRPr="00525DAA" w:rsidRDefault="00462017" w:rsidP="00462017">
      <w:pPr>
        <w:pStyle w:val="3GPPAgreements"/>
        <w:numPr>
          <w:ilvl w:val="0"/>
          <w:numId w:val="0"/>
        </w:numPr>
        <w:spacing w:before="0" w:after="0"/>
        <w:ind w:left="284" w:hanging="284"/>
        <w:contextualSpacing/>
        <w:rPr>
          <w:i/>
          <w:color w:val="DDD9C3" w:themeColor="background2" w:themeShade="E6"/>
        </w:rPr>
      </w:pPr>
    </w:p>
    <w:p w14:paraId="7DCEE6CB" w14:textId="1289A31E" w:rsidR="00462017" w:rsidRPr="007B7D3B" w:rsidRDefault="00462017" w:rsidP="00462017">
      <w:pPr>
        <w:pStyle w:val="3GPPAgreements"/>
        <w:numPr>
          <w:ilvl w:val="0"/>
          <w:numId w:val="0"/>
        </w:numPr>
        <w:spacing w:before="0" w:after="0"/>
        <w:ind w:left="284" w:hanging="284"/>
        <w:contextualSpacing/>
        <w:rPr>
          <w:rFonts w:eastAsia="MS Mincho"/>
          <w:b/>
          <w:i/>
          <w:u w:val="single"/>
          <w:lang w:eastAsia="ja-JP"/>
        </w:rPr>
      </w:pPr>
      <w:r w:rsidRPr="007B7D3B">
        <w:rPr>
          <w:b/>
          <w:i/>
          <w:u w:val="single"/>
        </w:rPr>
        <w:t xml:space="preserve">“HARQ for retransmission” </w:t>
      </w:r>
    </w:p>
    <w:p w14:paraId="6C7E455B" w14:textId="004BAAF7" w:rsidR="00764810" w:rsidRPr="007B7D3B" w:rsidRDefault="007B7D3B" w:rsidP="00157C7B">
      <w:pPr>
        <w:pStyle w:val="3GPPAgreements"/>
        <w:spacing w:before="0" w:after="0" w:line="240" w:lineRule="auto"/>
        <w:contextualSpacing/>
        <w:rPr>
          <w:rFonts w:eastAsia="MS Mincho"/>
          <w:i/>
          <w:lang w:eastAsia="ja-JP"/>
        </w:rPr>
      </w:pPr>
      <w:r w:rsidRPr="007B7D3B">
        <w:rPr>
          <w:i/>
        </w:rPr>
        <w:t xml:space="preserve"> </w:t>
      </w:r>
      <w:r w:rsidR="00764810" w:rsidRPr="007B7D3B">
        <w:rPr>
          <w:i/>
        </w:rPr>
        <w:t xml:space="preserve">(LGE) Proposal </w:t>
      </w:r>
      <w:r>
        <w:rPr>
          <w:i/>
        </w:rPr>
        <w:t>14</w:t>
      </w:r>
      <w:r w:rsidR="00764810" w:rsidRPr="007B7D3B">
        <w:rPr>
          <w:i/>
        </w:rPr>
        <w:t xml:space="preserve">: </w:t>
      </w:r>
    </w:p>
    <w:p w14:paraId="206E0E19" w14:textId="391FA661" w:rsidR="00764810" w:rsidRPr="007B7D3B" w:rsidRDefault="00764810" w:rsidP="00157C7B">
      <w:pPr>
        <w:pStyle w:val="3GPPAgreements"/>
        <w:numPr>
          <w:ilvl w:val="1"/>
          <w:numId w:val="5"/>
        </w:numPr>
        <w:spacing w:before="0" w:after="0" w:line="240" w:lineRule="auto"/>
        <w:contextualSpacing/>
        <w:rPr>
          <w:rFonts w:eastAsia="MS Mincho"/>
          <w:i/>
          <w:lang w:eastAsia="ja-JP"/>
        </w:rPr>
      </w:pPr>
      <w:r w:rsidRPr="007B7D3B">
        <w:rPr>
          <w:i/>
        </w:rPr>
        <w:lastRenderedPageBreak/>
        <w:t>Either NACK only based HARQ-ACK or UE specific ACK/NACK based HARQ-ACK is used for SPS PDSCH retransmission.</w:t>
      </w:r>
    </w:p>
    <w:p w14:paraId="48D219B1" w14:textId="4286A4A6" w:rsidR="00764810" w:rsidRPr="007B7D3B" w:rsidRDefault="00764810" w:rsidP="00157C7B">
      <w:pPr>
        <w:pStyle w:val="3GPPAgreements"/>
        <w:spacing w:before="0" w:after="0" w:line="240" w:lineRule="auto"/>
        <w:contextualSpacing/>
        <w:rPr>
          <w:rFonts w:eastAsia="MS Mincho"/>
          <w:i/>
          <w:lang w:eastAsia="ja-JP"/>
        </w:rPr>
      </w:pPr>
      <w:r w:rsidRPr="007B7D3B">
        <w:rPr>
          <w:i/>
        </w:rPr>
        <w:t xml:space="preserve">(LGE) Proposal </w:t>
      </w:r>
      <w:r w:rsidR="007B7D3B">
        <w:rPr>
          <w:i/>
        </w:rPr>
        <w:t>15</w:t>
      </w:r>
      <w:r w:rsidRPr="007B7D3B">
        <w:rPr>
          <w:i/>
        </w:rPr>
        <w:t xml:space="preserve">: </w:t>
      </w:r>
    </w:p>
    <w:p w14:paraId="547B4BFF" w14:textId="6C93F42F" w:rsidR="009D24AB" w:rsidRPr="007B7D3B" w:rsidRDefault="009D24A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multiplexing HARQ-ACKs for dynamically scheduled multicast and unicast SPS, UE determines a PUCCH resource based on one of the following options:</w:t>
      </w:r>
    </w:p>
    <w:p w14:paraId="191F6475" w14:textId="77777777"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Option 1: The PRI of the last DCI with dynamic scheduling.</w:t>
      </w:r>
    </w:p>
    <w:p w14:paraId="645DA8C7" w14:textId="1A614093"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2: </w:t>
      </w:r>
      <w:r w:rsidR="007B7D3B" w:rsidRPr="007B7D3B">
        <w:rPr>
          <w:rFonts w:eastAsia="MS Mincho"/>
          <w:i/>
          <w:lang w:val="en-GB" w:eastAsia="ja-JP"/>
        </w:rPr>
        <w:t xml:space="preserve">Unicast </w:t>
      </w:r>
      <w:r w:rsidR="007B7D3B" w:rsidRPr="007B7D3B">
        <w:rPr>
          <w:rFonts w:eastAsia="MS Mincho" w:hint="eastAsia"/>
          <w:i/>
          <w:lang w:val="en-GB" w:eastAsia="ja-JP"/>
        </w:rPr>
        <w:t>SPS</w:t>
      </w:r>
    </w:p>
    <w:p w14:paraId="7820D70C" w14:textId="47B847C6"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3: </w:t>
      </w:r>
      <w:r w:rsidR="007B7D3B" w:rsidRPr="007B7D3B">
        <w:rPr>
          <w:rFonts w:eastAsia="MS Mincho"/>
          <w:i/>
          <w:lang w:val="en-GB" w:eastAsia="ja-JP"/>
        </w:rPr>
        <w:t>No multiplexing by dropping e.g. multicast HARQ-ACK</w:t>
      </w:r>
    </w:p>
    <w:p w14:paraId="442E2378" w14:textId="77777777" w:rsidR="007B7D3B" w:rsidRDefault="007B7D3B" w:rsidP="0044578B">
      <w:pPr>
        <w:pStyle w:val="3GPPAgreements"/>
        <w:numPr>
          <w:ilvl w:val="0"/>
          <w:numId w:val="0"/>
        </w:numPr>
        <w:ind w:left="284" w:hanging="284"/>
        <w:rPr>
          <w:b/>
          <w:i/>
          <w:u w:val="single"/>
        </w:rPr>
      </w:pPr>
    </w:p>
    <w:p w14:paraId="4E9289F4" w14:textId="542E28C0" w:rsidR="006B1179" w:rsidRDefault="007B7D3B" w:rsidP="0044578B">
      <w:pPr>
        <w:pStyle w:val="3GPPAgreements"/>
        <w:numPr>
          <w:ilvl w:val="0"/>
          <w:numId w:val="0"/>
        </w:numPr>
        <w:ind w:left="284" w:hanging="284"/>
        <w:rPr>
          <w:b/>
          <w:i/>
          <w:u w:val="single"/>
        </w:rPr>
      </w:pPr>
      <w:r w:rsidRPr="007B7D3B">
        <w:rPr>
          <w:b/>
          <w:i/>
          <w:u w:val="single"/>
        </w:rPr>
        <w:t>“</w:t>
      </w:r>
      <w:r>
        <w:rPr>
          <w:b/>
          <w:i/>
          <w:u w:val="single"/>
        </w:rPr>
        <w:t>others</w:t>
      </w:r>
      <w:r w:rsidRPr="007B7D3B">
        <w:rPr>
          <w:b/>
          <w:i/>
          <w:u w:val="single"/>
        </w:rPr>
        <w:t>”</w:t>
      </w:r>
    </w:p>
    <w:p w14:paraId="30EA5375" w14:textId="07EF016B" w:rsidR="007B7D3B" w:rsidRPr="00157C7B" w:rsidRDefault="007B7D3B" w:rsidP="00157C7B">
      <w:pPr>
        <w:pStyle w:val="3GPPAgreements"/>
        <w:spacing w:before="0" w:after="0" w:line="240" w:lineRule="auto"/>
        <w:contextualSpacing/>
        <w:rPr>
          <w:rFonts w:eastAsia="MS Mincho"/>
          <w:i/>
          <w:lang w:eastAsia="ja-JP"/>
        </w:rPr>
      </w:pPr>
      <w:r w:rsidRPr="00157C7B">
        <w:rPr>
          <w:i/>
        </w:rPr>
        <w:t xml:space="preserve">(LGE) Proposal 16: </w:t>
      </w:r>
    </w:p>
    <w:p w14:paraId="17AF6050" w14:textId="190ABFC9" w:rsidR="00B860CB" w:rsidRPr="00157C7B" w:rsidRDefault="00B860CB" w:rsidP="00157C7B">
      <w:pPr>
        <w:pStyle w:val="3GPPAgreements"/>
        <w:numPr>
          <w:ilvl w:val="1"/>
          <w:numId w:val="5"/>
        </w:numPr>
        <w:spacing w:before="0" w:after="0" w:line="240" w:lineRule="auto"/>
        <w:contextualSpacing/>
        <w:rPr>
          <w:rFonts w:eastAsia="MS Mincho"/>
          <w:i/>
          <w:lang w:eastAsia="ja-JP"/>
        </w:rPr>
      </w:pPr>
      <w:r w:rsidRPr="00157C7B">
        <w:rPr>
          <w:rFonts w:eastAsia="MS Mincho"/>
          <w:i/>
          <w:lang w:val="en-GB" w:eastAsia="ja-JP"/>
        </w:rPr>
        <w:t>For multiplexing HARQ-ACKs for multicast SPS and dynamically scheduled unicast, UE determines a PUCCH resource based on the last unicast DCI.</w:t>
      </w:r>
    </w:p>
    <w:p w14:paraId="008F8894" w14:textId="625233C4" w:rsidR="007B7D3B" w:rsidRPr="00157C7B" w:rsidRDefault="007B7D3B" w:rsidP="00157C7B">
      <w:pPr>
        <w:pStyle w:val="3GPPAgreements"/>
        <w:spacing w:before="0" w:after="0" w:line="240" w:lineRule="auto"/>
        <w:contextualSpacing/>
        <w:rPr>
          <w:i/>
        </w:rPr>
      </w:pPr>
      <w:r w:rsidRPr="00157C7B">
        <w:rPr>
          <w:i/>
        </w:rPr>
        <w:t xml:space="preserve">(LGE) Proposal 17: </w:t>
      </w:r>
    </w:p>
    <w:p w14:paraId="3FF7A399" w14:textId="19D5C8FF"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HARQ-ACKs for multicast SPS and dynamically scheduled multicast, UE determines a PUCCH resource based on the last multicast DCI.</w:t>
      </w:r>
    </w:p>
    <w:p w14:paraId="56FBB876" w14:textId="2DC14F86" w:rsidR="007B7D3B" w:rsidRPr="00157C7B" w:rsidRDefault="007B7D3B" w:rsidP="00157C7B">
      <w:pPr>
        <w:pStyle w:val="3GPPAgreements"/>
        <w:spacing w:before="0" w:after="0" w:line="240" w:lineRule="auto"/>
        <w:contextualSpacing/>
        <w:rPr>
          <w:i/>
        </w:rPr>
      </w:pPr>
      <w:r w:rsidRPr="00157C7B">
        <w:rPr>
          <w:i/>
        </w:rPr>
        <w:t xml:space="preserve">(LGE) Proposal 18: </w:t>
      </w:r>
    </w:p>
    <w:p w14:paraId="5D7E8181" w14:textId="2A38CA34"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ACK/NACK based HARQ-ACKs for group common SPS PDSCHs, UE determines a PUCCH resource based on sps-PUCCH-AN-List of PUCCH-config for multicast as specified in 9.2.1 of 38.213.</w:t>
      </w:r>
    </w:p>
    <w:p w14:paraId="4A829393" w14:textId="030BA2DA"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PUCCH-config for multicast is not configured, PUCCH-config for unicast is used.</w:t>
      </w:r>
    </w:p>
    <w:p w14:paraId="6226ED59" w14:textId="28C28500" w:rsidR="007B7D3B" w:rsidRPr="00157C7B" w:rsidRDefault="007B7D3B" w:rsidP="00157C7B">
      <w:pPr>
        <w:pStyle w:val="3GPPAgreements"/>
        <w:spacing w:before="0" w:after="0" w:line="240" w:lineRule="auto"/>
        <w:contextualSpacing/>
        <w:rPr>
          <w:i/>
        </w:rPr>
      </w:pPr>
      <w:r w:rsidRPr="00157C7B">
        <w:rPr>
          <w:i/>
        </w:rPr>
        <w:t xml:space="preserve">(LGE) Proposal 19: </w:t>
      </w:r>
    </w:p>
    <w:p w14:paraId="0E8E78F5" w14:textId="72945F77"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group common SPS PDSCH(s) and unicast SPS PDSCH(s), UE determines a PUCCH resource based on sps-PUCCH-AN-List of PUCCH-config for unicast as specified in 9.2.1 of 38.213.</w:t>
      </w:r>
    </w:p>
    <w:p w14:paraId="667A1B25" w14:textId="3856FAF1"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NACK only based HARQ-ACK is configured for group common SPS, NACK only based HARQ-ACK is transformed to ACK/NACK based HARQ-ACK.</w:t>
      </w:r>
    </w:p>
    <w:p w14:paraId="3818B74C" w14:textId="6FF136E7" w:rsidR="007B7D3B" w:rsidRPr="00157C7B" w:rsidRDefault="007B7D3B" w:rsidP="00157C7B">
      <w:pPr>
        <w:pStyle w:val="3GPPAgreements"/>
        <w:spacing w:before="0" w:after="0" w:line="240" w:lineRule="auto"/>
        <w:contextualSpacing/>
        <w:rPr>
          <w:i/>
        </w:rPr>
      </w:pPr>
      <w:r w:rsidRPr="00157C7B">
        <w:rPr>
          <w:i/>
        </w:rPr>
        <w:t xml:space="preserve">(LGE) Proposal 20: </w:t>
      </w:r>
    </w:p>
    <w:p w14:paraId="3AE18230" w14:textId="03F811A2"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NACK only based HARQ-ACK and ACK/NACK based HARQ-ACK</w:t>
      </w:r>
      <w:r w:rsidRPr="00157C7B">
        <w:rPr>
          <w:i/>
          <w:lang w:val="en-GB"/>
        </w:rPr>
        <w:t xml:space="preserve"> for group common SPS PDSCHs</w:t>
      </w:r>
      <w:r w:rsidRPr="00157C7B">
        <w:rPr>
          <w:rFonts w:hint="eastAsia"/>
          <w:i/>
          <w:lang w:val="en-GB"/>
        </w:rPr>
        <w:t>, UE determines a PUCCH resource based on sps-PUCCH-AN-List of PUCCH-config for multicast for ACK/NACK based HARQ-ACK as specified in 9.2.1 of 38.213.</w:t>
      </w:r>
    </w:p>
    <w:p w14:paraId="631F53E8" w14:textId="13784AD0" w:rsidR="00B860CB" w:rsidRPr="00157C7B" w:rsidRDefault="00B860CB" w:rsidP="00157C7B">
      <w:pPr>
        <w:pStyle w:val="3GPPAgreements"/>
        <w:numPr>
          <w:ilvl w:val="2"/>
          <w:numId w:val="5"/>
        </w:numPr>
        <w:spacing w:before="0" w:after="0" w:line="240" w:lineRule="auto"/>
        <w:contextualSpacing/>
        <w:rPr>
          <w:i/>
        </w:rPr>
      </w:pPr>
      <w:r w:rsidRPr="00157C7B">
        <w:rPr>
          <w:i/>
        </w:rPr>
        <w:t>If PUCCH-config for multicast is not configured, PUCCH-config for unicast is used.</w:t>
      </w:r>
    </w:p>
    <w:p w14:paraId="1ABF1F9D" w14:textId="35D30795" w:rsidR="007B7D3B" w:rsidRPr="00157C7B" w:rsidRDefault="007B7D3B" w:rsidP="00157C7B">
      <w:pPr>
        <w:pStyle w:val="3GPPAgreements"/>
        <w:spacing w:before="0" w:after="0" w:line="240" w:lineRule="auto"/>
        <w:contextualSpacing/>
        <w:rPr>
          <w:i/>
        </w:rPr>
      </w:pPr>
      <w:r w:rsidRPr="00157C7B">
        <w:rPr>
          <w:i/>
        </w:rPr>
        <w:t xml:space="preserve">(LGE) Proposal 21: </w:t>
      </w:r>
    </w:p>
    <w:p w14:paraId="71F610DA" w14:textId="77777777" w:rsidR="006A170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 xml:space="preserve">For multiplexing </w:t>
      </w:r>
      <w:r w:rsidRPr="00157C7B">
        <w:rPr>
          <w:i/>
          <w:lang w:val="en-GB"/>
        </w:rPr>
        <w:t xml:space="preserve">SR and </w:t>
      </w:r>
      <w:r w:rsidRPr="00157C7B">
        <w:rPr>
          <w:rFonts w:hint="eastAsia"/>
          <w:i/>
          <w:lang w:val="en-GB"/>
        </w:rPr>
        <w:t>HARQ-ACKs for group common SPS PDSCHs</w:t>
      </w:r>
      <w:r w:rsidRPr="00157C7B">
        <w:rPr>
          <w:i/>
          <w:lang w:val="en-GB"/>
        </w:rPr>
        <w:t xml:space="preserve"> (and possibly unicast SPS PDSCHs)</w:t>
      </w:r>
      <w:r w:rsidRPr="00157C7B">
        <w:rPr>
          <w:rFonts w:hint="eastAsia"/>
          <w:i/>
          <w:lang w:val="en-GB"/>
        </w:rPr>
        <w:t>, UE determines a PUCCH resource based on</w:t>
      </w:r>
      <w:r w:rsidRPr="00157C7B">
        <w:rPr>
          <w:i/>
          <w:lang w:val="en-GB"/>
        </w:rPr>
        <w:t>:</w:t>
      </w:r>
    </w:p>
    <w:p w14:paraId="5F54B475" w14:textId="77777777" w:rsidR="006A170B" w:rsidRPr="00157C7B" w:rsidRDefault="00B860CB" w:rsidP="00157C7B">
      <w:pPr>
        <w:pStyle w:val="3GPPAgreements"/>
        <w:numPr>
          <w:ilvl w:val="2"/>
          <w:numId w:val="5"/>
        </w:numPr>
        <w:spacing w:before="0" w:after="0" w:line="240" w:lineRule="auto"/>
        <w:contextualSpacing/>
        <w:rPr>
          <w:i/>
        </w:rPr>
      </w:pPr>
      <w:r w:rsidRPr="00157C7B">
        <w:rPr>
          <w:rFonts w:hint="eastAsia"/>
          <w:i/>
        </w:rPr>
        <w:t>Option 1: UE determines a PUCCH resource based on sps-PUCCH-AN-List of PUCCH-config for unicast as specified in 9.2.1 of 38.213</w:t>
      </w:r>
    </w:p>
    <w:p w14:paraId="7E5849F3" w14:textId="3E1291EB" w:rsidR="00B860CB" w:rsidRPr="00157C7B" w:rsidRDefault="00B860CB" w:rsidP="00157C7B">
      <w:pPr>
        <w:pStyle w:val="3GPPAgreements"/>
        <w:numPr>
          <w:ilvl w:val="2"/>
          <w:numId w:val="5"/>
        </w:numPr>
        <w:spacing w:before="0" w:after="0" w:line="240" w:lineRule="auto"/>
        <w:contextualSpacing/>
        <w:rPr>
          <w:i/>
        </w:rPr>
      </w:pPr>
      <w:r w:rsidRPr="00157C7B">
        <w:rPr>
          <w:rFonts w:hint="eastAsia"/>
          <w:i/>
        </w:rPr>
        <w:t>Option 2: HARQ-ACKs for group common SPS PDSCHs</w:t>
      </w:r>
      <w:r w:rsidRPr="00157C7B">
        <w:rPr>
          <w:i/>
        </w:rPr>
        <w:t xml:space="preserve"> or SR</w:t>
      </w:r>
      <w:r w:rsidRPr="00157C7B">
        <w:rPr>
          <w:rFonts w:hint="eastAsia"/>
          <w:i/>
        </w:rPr>
        <w:t xml:space="preserve"> </w:t>
      </w:r>
      <w:r w:rsidRPr="00157C7B">
        <w:rPr>
          <w:i/>
        </w:rPr>
        <w:t>is</w:t>
      </w:r>
      <w:r w:rsidRPr="00157C7B">
        <w:rPr>
          <w:rFonts w:hint="eastAsia"/>
          <w:i/>
        </w:rPr>
        <w:t xml:space="preserve"> dropped</w:t>
      </w:r>
      <w:r w:rsidRPr="00157C7B">
        <w:rPr>
          <w:i/>
        </w:rPr>
        <w:t>.</w:t>
      </w:r>
    </w:p>
    <w:p w14:paraId="453C8CD7" w14:textId="19920A37" w:rsidR="00DF5FFD" w:rsidRDefault="00DF5FFD" w:rsidP="00B41461">
      <w:pPr>
        <w:pStyle w:val="Heading1"/>
        <w:rPr>
          <w:lang w:eastAsia="zh-CN"/>
        </w:rPr>
      </w:pPr>
      <w:bookmarkStart w:id="242" w:name="_Ref55063163"/>
      <w:bookmarkEnd w:id="35"/>
      <w:r>
        <w:rPr>
          <w:rFonts w:hint="eastAsia"/>
          <w:lang w:eastAsia="zh-CN"/>
        </w:rPr>
        <w:t>o</w:t>
      </w:r>
      <w:r>
        <w:rPr>
          <w:lang w:eastAsia="zh-CN"/>
        </w:rPr>
        <w:t>thers</w:t>
      </w:r>
    </w:p>
    <w:p w14:paraId="7C3E33F5" w14:textId="77777777" w:rsidR="00B41461" w:rsidRPr="005E4AE0" w:rsidRDefault="00B41461" w:rsidP="00DF5FFD">
      <w:pPr>
        <w:pStyle w:val="Heading2"/>
      </w:pPr>
      <w:r w:rsidRPr="005E4AE0">
        <w:rPr>
          <w:rFonts w:hint="eastAsia"/>
        </w:rPr>
        <w:t>P</w:t>
      </w:r>
      <w:r w:rsidRPr="005E4AE0">
        <w:t>DSCH repetition</w:t>
      </w:r>
    </w:p>
    <w:p w14:paraId="795C2BD8" w14:textId="77777777" w:rsidR="00B41461" w:rsidRDefault="00B41461" w:rsidP="00C1256F">
      <w:pPr>
        <w:pStyle w:val="Subtitle"/>
        <w:spacing w:after="0" w:line="240" w:lineRule="auto"/>
        <w:contextualSpacing/>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6439BE05" w14:textId="355F7B5A" w:rsidR="00B41461" w:rsidRPr="00AA19D9" w:rsidRDefault="00B41461" w:rsidP="00C1256F">
      <w:pPr>
        <w:numPr>
          <w:ilvl w:val="0"/>
          <w:numId w:val="5"/>
        </w:numPr>
        <w:spacing w:after="0" w:line="240" w:lineRule="auto"/>
        <w:contextualSpacing/>
        <w:rPr>
          <w:rFonts w:eastAsia="MS Mincho"/>
          <w:i/>
          <w:sz w:val="20"/>
          <w:lang w:val="de-DE" w:eastAsia="ja-JP"/>
        </w:rPr>
      </w:pPr>
      <w:r w:rsidRPr="00AA19D9">
        <w:rPr>
          <w:rFonts w:eastAsia="MS Mincho"/>
          <w:i/>
          <w:sz w:val="20"/>
          <w:lang w:eastAsia="ja-JP"/>
        </w:rPr>
        <w:t xml:space="preserve">(Nokia) Proposal 23: </w:t>
      </w:r>
    </w:p>
    <w:p w14:paraId="2B0C0E9A" w14:textId="76334900" w:rsidR="00B41461" w:rsidRPr="003762A2" w:rsidRDefault="00B41461" w:rsidP="00C1256F">
      <w:pPr>
        <w:numPr>
          <w:ilvl w:val="1"/>
          <w:numId w:val="5"/>
        </w:numPr>
        <w:spacing w:after="0" w:line="240" w:lineRule="auto"/>
        <w:contextualSpacing/>
        <w:rPr>
          <w:rFonts w:eastAsia="MS Mincho"/>
          <w:i/>
          <w:sz w:val="20"/>
          <w:lang w:eastAsia="ja-JP"/>
        </w:rPr>
      </w:pPr>
      <w:r w:rsidRPr="00AA19D9">
        <w:rPr>
          <w:rFonts w:eastAsia="MS Mincho"/>
          <w:bCs/>
          <w:i/>
          <w:sz w:val="20"/>
          <w:lang w:val="en-GB" w:eastAsia="ja-JP"/>
        </w:rPr>
        <w:t xml:space="preserve">The UE can receive blind repetitions of the initial transmission that can be scheduled by both first and second DCI formats for multicast using </w:t>
      </w:r>
      <w:r w:rsidRPr="00AA19D9">
        <w:rPr>
          <w:rFonts w:eastAsia="MS Mincho"/>
          <w:bCs/>
          <w:i/>
          <w:iCs/>
          <w:sz w:val="20"/>
          <w:lang w:val="en-GB" w:eastAsia="ja-JP"/>
        </w:rPr>
        <w:t>pdsch-AggregationFactor</w:t>
      </w:r>
      <w:r w:rsidRPr="00AA19D9">
        <w:rPr>
          <w:rFonts w:eastAsia="MS Mincho"/>
          <w:bCs/>
          <w:i/>
          <w:sz w:val="20"/>
          <w:lang w:val="en-GB" w:eastAsia="ja-JP"/>
        </w:rPr>
        <w:t>.</w:t>
      </w:r>
    </w:p>
    <w:p w14:paraId="65359F30" w14:textId="16D2A56A" w:rsidR="00B13550" w:rsidRPr="00010854" w:rsidRDefault="003B5DEE" w:rsidP="00DF5FFD">
      <w:pPr>
        <w:pStyle w:val="Heading2"/>
        <w:rPr>
          <w:lang w:eastAsia="ja-JP"/>
        </w:rPr>
      </w:pPr>
      <w:r w:rsidRPr="00010854">
        <w:rPr>
          <w:rFonts w:hint="eastAsia"/>
          <w:lang w:eastAsia="zh-CN"/>
        </w:rPr>
        <w:t>C</w:t>
      </w:r>
      <w:r w:rsidRPr="00010854">
        <w:rPr>
          <w:lang w:eastAsia="zh-CN"/>
        </w:rPr>
        <w:t>SI feedback</w:t>
      </w:r>
      <w:bookmarkEnd w:id="242"/>
      <w:r w:rsidR="00602DDD" w:rsidRPr="00010854">
        <w:rPr>
          <w:lang w:eastAsia="zh-CN"/>
        </w:rPr>
        <w:t xml:space="preserve"> and trigger</w:t>
      </w:r>
    </w:p>
    <w:p w14:paraId="6246B900" w14:textId="77777777" w:rsidR="008C14F7" w:rsidRPr="00010854" w:rsidRDefault="008C14F7" w:rsidP="00C1256F">
      <w:pPr>
        <w:pStyle w:val="Subtitle"/>
        <w:spacing w:after="0" w:line="240" w:lineRule="auto"/>
        <w:contextualSpacing/>
        <w:rPr>
          <w:rFonts w:ascii="Times New Roman" w:hAnsi="Times New Roman" w:cs="Times New Roman"/>
          <w:color w:val="auto"/>
          <w:sz w:val="21"/>
        </w:rPr>
      </w:pPr>
      <w:r w:rsidRPr="00010854">
        <w:rPr>
          <w:rFonts w:ascii="Times New Roman" w:hAnsi="Times New Roman" w:cs="Times New Roman"/>
          <w:color w:val="auto"/>
          <w:sz w:val="21"/>
        </w:rPr>
        <w:t>Submitted Proposals</w:t>
      </w:r>
    </w:p>
    <w:p w14:paraId="68BD6B59" w14:textId="3EE7E313" w:rsidR="00C452BB" w:rsidRPr="00010854" w:rsidRDefault="00C452BB" w:rsidP="00C1256F">
      <w:pPr>
        <w:pStyle w:val="3GPPAgreements"/>
        <w:spacing w:before="0" w:after="0" w:line="240" w:lineRule="auto"/>
        <w:contextualSpacing/>
        <w:rPr>
          <w:i/>
        </w:rPr>
      </w:pPr>
      <w:r w:rsidRPr="00010854">
        <w:rPr>
          <w:i/>
        </w:rPr>
        <w:t>(Ericsson) Proposal 2</w:t>
      </w:r>
      <w:r w:rsidR="00010854">
        <w:rPr>
          <w:i/>
        </w:rPr>
        <w:t>3</w:t>
      </w:r>
      <w:r w:rsidRPr="00010854">
        <w:rPr>
          <w:i/>
        </w:rPr>
        <w:t xml:space="preserve">: </w:t>
      </w:r>
    </w:p>
    <w:p w14:paraId="45CC1564" w14:textId="77777777" w:rsidR="00C452BB" w:rsidRPr="00010854" w:rsidRDefault="00C452BB" w:rsidP="00C1256F">
      <w:pPr>
        <w:pStyle w:val="3GPPAgreements"/>
        <w:numPr>
          <w:ilvl w:val="1"/>
          <w:numId w:val="5"/>
        </w:numPr>
        <w:spacing w:before="0" w:after="0" w:line="240" w:lineRule="auto"/>
        <w:contextualSpacing/>
        <w:rPr>
          <w:i/>
        </w:rPr>
      </w:pPr>
      <w:bookmarkStart w:id="243" w:name="_Toc71674568"/>
      <w:r w:rsidRPr="00010854">
        <w:rPr>
          <w:i/>
          <w:lang w:eastAsia="en-GB"/>
        </w:rPr>
        <w:t>The existing Rel. 15/16 framework of CSI feedback is reused for multicast/PTM.</w:t>
      </w:r>
      <w:bookmarkEnd w:id="243"/>
    </w:p>
    <w:p w14:paraId="33F758B2" w14:textId="555B4673" w:rsidR="00A63538" w:rsidRPr="00502D31" w:rsidRDefault="00A63538" w:rsidP="00DF5FFD">
      <w:pPr>
        <w:pStyle w:val="Heading2"/>
      </w:pPr>
      <w:r w:rsidRPr="00502D31">
        <w:t>Other proposals</w:t>
      </w:r>
    </w:p>
    <w:p w14:paraId="3312628E" w14:textId="77777777" w:rsidR="00A63538" w:rsidRPr="00502D31" w:rsidRDefault="00A63538" w:rsidP="00C1256F">
      <w:pPr>
        <w:pStyle w:val="Subtitle"/>
        <w:spacing w:after="0" w:line="240" w:lineRule="auto"/>
        <w:contextualSpacing/>
        <w:rPr>
          <w:rFonts w:ascii="Times New Roman" w:hAnsi="Times New Roman" w:cs="Times New Roman"/>
          <w:color w:val="auto"/>
          <w:sz w:val="21"/>
        </w:rPr>
      </w:pPr>
      <w:r w:rsidRPr="00502D31">
        <w:rPr>
          <w:rFonts w:ascii="Times New Roman" w:hAnsi="Times New Roman" w:cs="Times New Roman"/>
          <w:color w:val="auto"/>
          <w:sz w:val="21"/>
        </w:rPr>
        <w:t>Submitted Proposals</w:t>
      </w:r>
    </w:p>
    <w:p w14:paraId="1BD44C2D" w14:textId="1CC2B794" w:rsidR="00B872CB" w:rsidRPr="00D81CA4" w:rsidRDefault="00B872CB" w:rsidP="00C1256F">
      <w:pPr>
        <w:pStyle w:val="3GPPAgreements"/>
        <w:spacing w:before="0" w:after="0" w:line="240" w:lineRule="auto"/>
        <w:contextualSpacing/>
        <w:rPr>
          <w:i/>
        </w:rPr>
      </w:pPr>
      <w:r w:rsidRPr="00D81CA4">
        <w:rPr>
          <w:i/>
        </w:rPr>
        <w:t xml:space="preserve">(Nokia) Proposal </w:t>
      </w:r>
      <w:r w:rsidR="00D81CA4">
        <w:rPr>
          <w:i/>
        </w:rPr>
        <w:t>4</w:t>
      </w:r>
      <w:r w:rsidRPr="00D81CA4">
        <w:rPr>
          <w:i/>
        </w:rPr>
        <w:t xml:space="preserve">: </w:t>
      </w:r>
    </w:p>
    <w:p w14:paraId="1C572D16" w14:textId="7D56F265" w:rsidR="00B872CB" w:rsidRPr="00D81CA4" w:rsidRDefault="00B872CB" w:rsidP="00C1256F">
      <w:pPr>
        <w:pStyle w:val="3GPPAgreements"/>
        <w:numPr>
          <w:ilvl w:val="1"/>
          <w:numId w:val="5"/>
        </w:numPr>
        <w:spacing w:before="0" w:after="0" w:line="240" w:lineRule="auto"/>
        <w:contextualSpacing/>
        <w:rPr>
          <w:i/>
        </w:rPr>
      </w:pPr>
      <w:r w:rsidRPr="00D81CA4">
        <w:rPr>
          <w:i/>
        </w:rPr>
        <w:lastRenderedPageBreak/>
        <w:t>A mechanism is adopted to disable HARQ-ACK feedback (and optionally CSI reporting) of the outlier UEs. This is down-selected from the following:</w:t>
      </w:r>
    </w:p>
    <w:p w14:paraId="01A72BEC" w14:textId="77777777"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(e.g. if the reliability criteria cannot be met for a specific amount of time) and disables its own HARQ-ACK feedback mechanism.</w:t>
      </w:r>
    </w:p>
    <w:p w14:paraId="014DB4A6" w14:textId="054CADAB"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and sends a request to the gNB to disable its feedback (e.g. using a specific CQI value such as CQI 0).</w:t>
      </w:r>
    </w:p>
    <w:p w14:paraId="0E009120" w14:textId="6061E797" w:rsidR="00C575CD" w:rsidRPr="00D81CA4" w:rsidRDefault="00C575CD" w:rsidP="00C1256F">
      <w:pPr>
        <w:pStyle w:val="3GPPAgreements"/>
        <w:spacing w:before="0" w:after="0" w:line="240" w:lineRule="auto"/>
        <w:contextualSpacing/>
        <w:rPr>
          <w:i/>
        </w:rPr>
      </w:pPr>
      <w:r w:rsidRPr="00D81CA4">
        <w:rPr>
          <w:i/>
        </w:rPr>
        <w:t xml:space="preserve">(Nokia) Proposal </w:t>
      </w:r>
      <w:r w:rsidR="00D81CA4">
        <w:rPr>
          <w:i/>
        </w:rPr>
        <w:t>5</w:t>
      </w:r>
      <w:r w:rsidRPr="00D81CA4">
        <w:rPr>
          <w:i/>
        </w:rPr>
        <w:t xml:space="preserve">: </w:t>
      </w:r>
    </w:p>
    <w:p w14:paraId="1C894B75" w14:textId="7B19A2DE" w:rsidR="00C575CD" w:rsidRPr="00D81CA4" w:rsidRDefault="002245C5" w:rsidP="00C1256F">
      <w:pPr>
        <w:pStyle w:val="3GPPAgreements"/>
        <w:numPr>
          <w:ilvl w:val="1"/>
          <w:numId w:val="5"/>
        </w:numPr>
        <w:spacing w:before="0" w:after="0" w:line="240" w:lineRule="auto"/>
        <w:contextualSpacing/>
        <w:rPr>
          <w:i/>
        </w:rPr>
      </w:pPr>
      <w:r w:rsidRPr="00D81CA4">
        <w:rPr>
          <w:i/>
        </w:rPr>
        <w:t>An outlier UE’s NACK-only HARQ-ACK feedback on group-common PUCCH resources can be re-activated by using one of the following methods:</w:t>
      </w:r>
    </w:p>
    <w:p w14:paraId="5A2092E1" w14:textId="77777777" w:rsidR="00C575CD" w:rsidRPr="00D81CA4" w:rsidRDefault="00C575CD" w:rsidP="00C1256F">
      <w:pPr>
        <w:pStyle w:val="3GPPAgreements"/>
        <w:numPr>
          <w:ilvl w:val="2"/>
          <w:numId w:val="5"/>
        </w:numPr>
        <w:spacing w:before="0" w:after="0" w:line="240" w:lineRule="auto"/>
        <w:contextualSpacing/>
        <w:rPr>
          <w:i/>
        </w:rPr>
      </w:pPr>
      <w:r w:rsidRPr="00D81CA4">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D81CA4" w:rsidRDefault="00C575CD" w:rsidP="00C1256F">
      <w:pPr>
        <w:pStyle w:val="3GPPAgreements"/>
        <w:numPr>
          <w:ilvl w:val="2"/>
          <w:numId w:val="5"/>
        </w:numPr>
        <w:spacing w:before="0" w:after="0" w:line="240" w:lineRule="auto"/>
        <w:contextualSpacing/>
        <w:rPr>
          <w:i/>
        </w:rPr>
      </w:pPr>
      <w:r w:rsidRPr="00D81CA4">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D81CA4">
        <w:t xml:space="preserve"> </w:t>
      </w:r>
      <w:r w:rsidR="00FD70D1" w:rsidRPr="00D81CA4">
        <w:rPr>
          <w:i/>
        </w:rPr>
        <w:t>for NACK-only HARQ-ACK feedback</w:t>
      </w:r>
      <w:r w:rsidRPr="00D81CA4">
        <w:rPr>
          <w:i/>
        </w:rPr>
        <w:t>.</w:t>
      </w:r>
    </w:p>
    <w:p w14:paraId="100B2636" w14:textId="2DDD149C" w:rsidR="00502D31" w:rsidRPr="00502D31" w:rsidRDefault="00502D31" w:rsidP="00C1256F">
      <w:pPr>
        <w:pStyle w:val="3GPPAgreements"/>
        <w:spacing w:before="0" w:after="0" w:line="240" w:lineRule="auto"/>
        <w:contextualSpacing/>
        <w:rPr>
          <w:i/>
        </w:rPr>
      </w:pPr>
      <w:r w:rsidRPr="00502D31">
        <w:rPr>
          <w:i/>
        </w:rPr>
        <w:t xml:space="preserve">(Intel) Proposal </w:t>
      </w:r>
      <w:r>
        <w:rPr>
          <w:i/>
        </w:rPr>
        <w:t>1</w:t>
      </w:r>
      <w:r w:rsidRPr="00502D31">
        <w:rPr>
          <w:i/>
        </w:rPr>
        <w:t xml:space="preserve">: </w:t>
      </w:r>
    </w:p>
    <w:p w14:paraId="16C59773" w14:textId="77777777" w:rsidR="00502D31" w:rsidRPr="00502D31" w:rsidRDefault="00502D31" w:rsidP="00C1256F">
      <w:pPr>
        <w:pStyle w:val="3GPPAgreements"/>
        <w:numPr>
          <w:ilvl w:val="1"/>
          <w:numId w:val="5"/>
        </w:numPr>
        <w:spacing w:before="0" w:after="0" w:line="240" w:lineRule="auto"/>
        <w:contextualSpacing/>
        <w:rPr>
          <w:i/>
        </w:rPr>
      </w:pPr>
      <w:r w:rsidRPr="00502D31">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FA96AC9" w14:textId="631A7519" w:rsidR="00466A5F" w:rsidRDefault="00502D31" w:rsidP="00C1256F">
      <w:pPr>
        <w:pStyle w:val="3GPPAgreements"/>
        <w:spacing w:before="0" w:after="0" w:line="240" w:lineRule="auto"/>
        <w:contextualSpacing/>
        <w:rPr>
          <w:i/>
        </w:rPr>
      </w:pPr>
      <w:r w:rsidRPr="00502D31">
        <w:rPr>
          <w:i/>
        </w:rPr>
        <w:t xml:space="preserve"> </w:t>
      </w:r>
      <w:r w:rsidR="00466A5F" w:rsidRPr="00466A5F">
        <w:rPr>
          <w:i/>
        </w:rPr>
        <w:t>(</w:t>
      </w:r>
      <w:r w:rsidR="00466A5F">
        <w:rPr>
          <w:i/>
        </w:rPr>
        <w:t>TCL</w:t>
      </w:r>
      <w:r w:rsidR="00466A5F" w:rsidRPr="00466A5F">
        <w:rPr>
          <w:i/>
        </w:rPr>
        <w:t xml:space="preserve">) Proposal 1: </w:t>
      </w:r>
    </w:p>
    <w:p w14:paraId="090B3426" w14:textId="4C1FA0C8" w:rsidR="00466A5F" w:rsidRPr="00466A5F" w:rsidRDefault="00466A5F" w:rsidP="00C1256F">
      <w:pPr>
        <w:pStyle w:val="3GPPAgreements"/>
        <w:numPr>
          <w:ilvl w:val="1"/>
          <w:numId w:val="5"/>
        </w:numPr>
        <w:spacing w:before="0" w:after="0" w:line="240" w:lineRule="auto"/>
        <w:contextualSpacing/>
        <w:rPr>
          <w:i/>
        </w:rPr>
      </w:pPr>
      <w:r w:rsidRPr="00466A5F">
        <w:rPr>
          <w:i/>
        </w:rPr>
        <w:t>Support multiplexing of PTP and PTM RAN upper layer initial transmission data units within a transport block for UE capable of supporting one transport block per time slot, and support multiplexing of PTP and PTM initial transmission within a time slot for UE supporting multiple transport blocks per slot.</w:t>
      </w:r>
    </w:p>
    <w:p w14:paraId="1095D6FF" w14:textId="6ACF1418" w:rsidR="007E5A42" w:rsidRDefault="00466A5F" w:rsidP="00C1256F">
      <w:pPr>
        <w:pStyle w:val="3GPPAgreements"/>
        <w:spacing w:before="0" w:after="0" w:line="240" w:lineRule="auto"/>
        <w:contextualSpacing/>
        <w:rPr>
          <w:i/>
        </w:rPr>
      </w:pPr>
      <w:r w:rsidRPr="00466A5F">
        <w:rPr>
          <w:i/>
        </w:rPr>
        <w:t xml:space="preserve"> </w:t>
      </w:r>
      <w:r w:rsidR="007E5A42" w:rsidRPr="007E5A42">
        <w:rPr>
          <w:i/>
        </w:rPr>
        <w:t xml:space="preserve"> (TCL) Proposal </w:t>
      </w:r>
      <w:r w:rsidR="007E5A42">
        <w:rPr>
          <w:i/>
        </w:rPr>
        <w:t>2</w:t>
      </w:r>
      <w:r w:rsidR="007E5A42" w:rsidRPr="007E5A42">
        <w:rPr>
          <w:i/>
        </w:rPr>
        <w:t xml:space="preserve">: </w:t>
      </w:r>
    </w:p>
    <w:p w14:paraId="54AF8C20" w14:textId="1769EB47" w:rsidR="007E5A42" w:rsidRPr="007E5A42" w:rsidRDefault="007E5A42" w:rsidP="00C1256F">
      <w:pPr>
        <w:pStyle w:val="3GPPAgreements"/>
        <w:numPr>
          <w:ilvl w:val="1"/>
          <w:numId w:val="5"/>
        </w:numPr>
        <w:spacing w:before="0" w:after="0" w:line="240" w:lineRule="auto"/>
        <w:contextualSpacing/>
        <w:rPr>
          <w:i/>
        </w:rPr>
      </w:pPr>
      <w:r w:rsidRPr="007E5A42">
        <w:rPr>
          <w:i/>
        </w:rPr>
        <w:t>Discuss the support of UE awareness of which part of the slot or transport block is configured for PTP and PTM within a multiplexed PTP and PTM initial transmission.</w:t>
      </w:r>
    </w:p>
    <w:p w14:paraId="442F59DE" w14:textId="118C76A0" w:rsidR="007E5A42" w:rsidRDefault="007E5A42" w:rsidP="00C1256F">
      <w:pPr>
        <w:pStyle w:val="3GPPAgreements"/>
        <w:spacing w:before="0" w:after="0" w:line="240" w:lineRule="auto"/>
        <w:contextualSpacing/>
        <w:rPr>
          <w:i/>
        </w:rPr>
      </w:pPr>
      <w:r w:rsidRPr="007E5A42">
        <w:rPr>
          <w:i/>
        </w:rPr>
        <w:t xml:space="preserve">  (TCL) Proposal </w:t>
      </w:r>
      <w:r>
        <w:rPr>
          <w:i/>
        </w:rPr>
        <w:t>3</w:t>
      </w:r>
      <w:r w:rsidRPr="007E5A42">
        <w:rPr>
          <w:i/>
        </w:rPr>
        <w:t xml:space="preserve">: </w:t>
      </w:r>
    </w:p>
    <w:p w14:paraId="6D9F83B6" w14:textId="7B5D0136" w:rsidR="007E5A42" w:rsidRDefault="007E5A42" w:rsidP="00C1256F">
      <w:pPr>
        <w:pStyle w:val="3GPPAgreements"/>
        <w:numPr>
          <w:ilvl w:val="1"/>
          <w:numId w:val="5"/>
        </w:numPr>
        <w:spacing w:before="0" w:after="0" w:line="240" w:lineRule="auto"/>
        <w:contextualSpacing/>
        <w:rPr>
          <w:i/>
        </w:rPr>
      </w:pPr>
      <w:r w:rsidRPr="007E5A42">
        <w:rPr>
          <w:i/>
        </w:rPr>
        <w:t>Discuss the support of configuration of a partial ACK/NACK feedback code bit by a UE to indicate to the network the erroneous or lost PTP/PTM part of the initial transmission.</w:t>
      </w:r>
    </w:p>
    <w:p w14:paraId="4F24BDBA" w14:textId="77777777" w:rsidR="00C1256F" w:rsidRPr="007E5A42" w:rsidRDefault="00C1256F" w:rsidP="00C1256F">
      <w:pPr>
        <w:pStyle w:val="3GPPAgreements"/>
        <w:numPr>
          <w:ilvl w:val="0"/>
          <w:numId w:val="0"/>
        </w:numPr>
        <w:spacing w:before="0" w:after="0" w:line="240" w:lineRule="auto"/>
        <w:ind w:left="851"/>
        <w:contextualSpacing/>
        <w:rPr>
          <w:i/>
        </w:rPr>
      </w:pPr>
    </w:p>
    <w:p w14:paraId="1D74BAFC" w14:textId="16B8DE68" w:rsidR="0050411C" w:rsidRPr="00157C7B" w:rsidRDefault="0050411C" w:rsidP="0050411C">
      <w:pPr>
        <w:pStyle w:val="Heading1"/>
        <w:rPr>
          <w:lang w:eastAsia="zh-CN"/>
        </w:rPr>
      </w:pPr>
      <w:r w:rsidRPr="00157C7B">
        <w:t xml:space="preserve">Proposals for GTW </w:t>
      </w:r>
      <w:r w:rsidR="00F140A2">
        <w:t>on Nov. 19</w:t>
      </w:r>
      <w:r w:rsidR="00F140A2" w:rsidRPr="00F140A2">
        <w:rPr>
          <w:vertAlign w:val="superscript"/>
        </w:rPr>
        <w:t>th</w:t>
      </w:r>
      <w:r w:rsidR="00F140A2">
        <w:t xml:space="preserve"> </w:t>
      </w:r>
    </w:p>
    <w:p w14:paraId="36360797" w14:textId="77777777" w:rsidR="00346745" w:rsidRDefault="00346745" w:rsidP="00346745">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\r \h </w:instrText>
      </w:r>
      <w:r>
        <w:rPr>
          <w:sz w:val="20"/>
          <w:szCs w:val="20"/>
          <w:lang w:val="en-GB" w:eastAsia="zh-CN"/>
        </w:rPr>
      </w:r>
      <w:r>
        <w:rPr>
          <w:sz w:val="20"/>
          <w:szCs w:val="20"/>
          <w:lang w:val="en-GB" w:eastAsia="zh-CN"/>
        </w:rPr>
        <w:fldChar w:fldCharType="separate"/>
      </w:r>
      <w:r>
        <w:rPr>
          <w:sz w:val="20"/>
          <w:szCs w:val="20"/>
          <w:lang w:val="en-GB" w:eastAsia="zh-CN"/>
        </w:rPr>
        <w:t>4.1.1</w:t>
      </w:r>
      <w:r>
        <w:rPr>
          <w:sz w:val="20"/>
          <w:szCs w:val="20"/>
          <w:lang w:val="en-GB" w:eastAsia="zh-CN"/>
        </w:rPr>
        <w:fldChar w:fldCharType="end"/>
      </w:r>
      <w:r>
        <w:rPr>
          <w:sz w:val="20"/>
          <w:szCs w:val="20"/>
          <w:lang w:val="en-GB" w:eastAsia="zh-CN"/>
        </w:rPr>
        <w:t>-1</w:t>
      </w:r>
    </w:p>
    <w:p w14:paraId="51CDF955" w14:textId="77777777" w:rsidR="00346745" w:rsidRDefault="00346745" w:rsidP="00346745">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Pr>
          <w:sz w:val="20"/>
          <w:lang w:val="en-GB" w:eastAsia="zh-CN"/>
        </w:rPr>
        <w:t xml:space="preserve">the </w:t>
      </w:r>
      <w:r w:rsidRPr="00DE6367">
        <w:rPr>
          <w:sz w:val="20"/>
          <w:lang w:eastAsia="zh-CN"/>
        </w:rPr>
        <w:t>“enabling/disabling HARQ-ACK feedback indication” is</w:t>
      </w:r>
      <w:r>
        <w:rPr>
          <w:sz w:val="20"/>
          <w:lang w:eastAsia="zh-CN"/>
        </w:rPr>
        <w:t xml:space="preserve"> only</w:t>
      </w:r>
      <w:r w:rsidRPr="00DE6367">
        <w:rPr>
          <w:sz w:val="20"/>
          <w:lang w:eastAsia="zh-CN"/>
        </w:rPr>
        <w:t xml:space="preserve"> included in DCI format 1_1 scrambled by G-RNTI</w:t>
      </w:r>
    </w:p>
    <w:p w14:paraId="65E304AC" w14:textId="77777777" w:rsidR="00346745" w:rsidRPr="00C40371" w:rsidRDefault="00346745" w:rsidP="00346745">
      <w:pPr>
        <w:pStyle w:val="ListParagraph"/>
        <w:numPr>
          <w:ilvl w:val="0"/>
          <w:numId w:val="54"/>
        </w:numPr>
        <w:spacing w:after="0" w:line="240" w:lineRule="auto"/>
        <w:rPr>
          <w:lang w:eastAsia="zh-CN"/>
        </w:rPr>
      </w:pPr>
      <w:r w:rsidRPr="00C40371">
        <w:rPr>
          <w:lang w:eastAsia="zh-CN"/>
        </w:rPr>
        <w:tab/>
      </w:r>
      <w:r>
        <w:rPr>
          <w:lang w:eastAsia="zh-CN"/>
        </w:rPr>
        <w:t xml:space="preserve">For </w:t>
      </w:r>
      <w:r w:rsidRPr="0013103D">
        <w:rPr>
          <w:lang w:val="en-US" w:eastAsia="zh-CN"/>
        </w:rPr>
        <w:t xml:space="preserve">DCI format 1_1 scrambled </w:t>
      </w:r>
      <w:r>
        <w:rPr>
          <w:lang w:val="en-US" w:eastAsia="zh-CN"/>
        </w:rPr>
        <w:t xml:space="preserve">by </w:t>
      </w:r>
      <w:r w:rsidRPr="00C40371">
        <w:rPr>
          <w:lang w:val="en-US" w:eastAsia="zh-CN"/>
        </w:rPr>
        <w:t>G-CS-RNTI</w:t>
      </w:r>
      <w:r>
        <w:rPr>
          <w:lang w:val="en-US" w:eastAsia="zh-CN"/>
        </w:rPr>
        <w:t xml:space="preserve">, it is discussed separately. </w:t>
      </w:r>
    </w:p>
    <w:p w14:paraId="02678A43" w14:textId="57897A2E" w:rsidR="00002EEA" w:rsidRPr="00E377F4" w:rsidRDefault="00002EEA" w:rsidP="00002EEA">
      <w:pPr>
        <w:rPr>
          <w:i/>
          <w:iCs/>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0214AC08" w14:textId="77777777" w:rsidTr="00713413">
        <w:trPr>
          <w:trHeight w:val="253"/>
          <w:jc w:val="center"/>
        </w:trPr>
        <w:tc>
          <w:tcPr>
            <w:tcW w:w="1555" w:type="dxa"/>
          </w:tcPr>
          <w:p w14:paraId="592FCF55" w14:textId="77777777" w:rsidR="00002EEA" w:rsidRPr="000D4BB2" w:rsidRDefault="00002EEA" w:rsidP="00713413">
            <w:pPr>
              <w:spacing w:after="0"/>
              <w:rPr>
                <w:rFonts w:cstheme="minorHAnsi"/>
                <w:sz w:val="16"/>
                <w:szCs w:val="16"/>
              </w:rPr>
            </w:pPr>
            <w:r w:rsidRPr="000D4BB2">
              <w:rPr>
                <w:b/>
                <w:sz w:val="16"/>
                <w:szCs w:val="16"/>
              </w:rPr>
              <w:t>Company</w:t>
            </w:r>
          </w:p>
        </w:tc>
        <w:tc>
          <w:tcPr>
            <w:tcW w:w="7801" w:type="dxa"/>
          </w:tcPr>
          <w:p w14:paraId="1A31C30E" w14:textId="77777777" w:rsidR="00002EEA" w:rsidRPr="000D4BB2" w:rsidRDefault="00002EEA" w:rsidP="00713413">
            <w:pPr>
              <w:spacing w:after="0"/>
              <w:rPr>
                <w:rFonts w:eastAsiaTheme="minorEastAsia"/>
                <w:sz w:val="16"/>
                <w:szCs w:val="16"/>
                <w:lang w:eastAsia="zh-CN"/>
              </w:rPr>
            </w:pPr>
            <w:r w:rsidRPr="000D4BB2">
              <w:rPr>
                <w:b/>
                <w:sz w:val="16"/>
                <w:szCs w:val="16"/>
              </w:rPr>
              <w:t xml:space="preserve">Comments </w:t>
            </w:r>
          </w:p>
        </w:tc>
      </w:tr>
      <w:tr w:rsidR="00002EEA" w:rsidRPr="007606FE" w14:paraId="50501012" w14:textId="77777777" w:rsidTr="00713413">
        <w:trPr>
          <w:trHeight w:val="253"/>
          <w:jc w:val="center"/>
        </w:trPr>
        <w:tc>
          <w:tcPr>
            <w:tcW w:w="1555" w:type="dxa"/>
          </w:tcPr>
          <w:p w14:paraId="6E186E5E" w14:textId="77777777" w:rsidR="00002EEA" w:rsidRPr="007606FE" w:rsidRDefault="00002EEA" w:rsidP="00713413">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3A4F0696" w14:textId="77777777" w:rsidR="00002EEA" w:rsidRDefault="00002EEA" w:rsidP="00713413">
            <w:pPr>
              <w:pStyle w:val="3GPPAgreements"/>
              <w:numPr>
                <w:ilvl w:val="0"/>
                <w:numId w:val="0"/>
              </w:numPr>
              <w:spacing w:before="0" w:after="0"/>
              <w:contextualSpacing/>
              <w:jc w:val="left"/>
              <w:rPr>
                <w:sz w:val="18"/>
                <w:lang w:val="en-GB"/>
              </w:rPr>
            </w:pPr>
            <w:r>
              <w:rPr>
                <w:sz w:val="18"/>
                <w:lang w:val="en-GB"/>
              </w:rPr>
              <w:t>From Round-1:</w:t>
            </w:r>
          </w:p>
          <w:p w14:paraId="04BC6B68" w14:textId="77777777" w:rsidR="00002EEA" w:rsidRDefault="00002EEA" w:rsidP="00713413">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 xml:space="preserve">CMCC, </w:t>
            </w:r>
            <w:r w:rsidRPr="00F559C9">
              <w:rPr>
                <w:color w:val="FF0000"/>
                <w:sz w:val="18"/>
                <w:lang w:val="en-GB"/>
              </w:rPr>
              <w:t>vivo, NEC, Samsung, Ericsson, Qualcomm, Apple, OPPO</w:t>
            </w:r>
            <w:r>
              <w:rPr>
                <w:color w:val="FF0000"/>
                <w:sz w:val="18"/>
                <w:lang w:val="en-GB"/>
              </w:rPr>
              <w:t>, Huawei</w:t>
            </w:r>
          </w:p>
          <w:p w14:paraId="4B713020" w14:textId="77777777" w:rsidR="00002EEA" w:rsidRPr="00F559C9" w:rsidRDefault="00002EEA" w:rsidP="00713413">
            <w:pPr>
              <w:pStyle w:val="3GPPAgreements"/>
              <w:numPr>
                <w:ilvl w:val="0"/>
                <w:numId w:val="0"/>
              </w:numPr>
              <w:spacing w:before="0" w:after="0"/>
              <w:contextualSpacing/>
              <w:jc w:val="left"/>
              <w:rPr>
                <w:sz w:val="18"/>
                <w:lang w:val="en-GB"/>
              </w:rPr>
            </w:pPr>
            <w:r>
              <w:rPr>
                <w:sz w:val="18"/>
                <w:lang w:val="en-GB"/>
              </w:rPr>
              <w:t xml:space="preserve">Also included into format  1_0/G-RNTI: </w:t>
            </w:r>
            <w:r w:rsidRPr="00F559C9">
              <w:rPr>
                <w:color w:val="FF0000"/>
                <w:sz w:val="18"/>
                <w:lang w:val="en-GB"/>
              </w:rPr>
              <w:t>Lenovo,</w:t>
            </w:r>
            <w:r>
              <w:rPr>
                <w:sz w:val="18"/>
                <w:lang w:val="en-GB"/>
              </w:rPr>
              <w:t xml:space="preserve"> </w:t>
            </w:r>
            <w:r w:rsidRPr="00F559C9">
              <w:rPr>
                <w:color w:val="FF0000"/>
                <w:sz w:val="18"/>
                <w:lang w:val="en-GB"/>
              </w:rPr>
              <w:t>CATT, CMCC, xiaomi, DOCOMO, ZTE, MediaTek</w:t>
            </w:r>
            <w:r>
              <w:rPr>
                <w:sz w:val="18"/>
                <w:lang w:val="en-GB"/>
              </w:rPr>
              <w:t xml:space="preserve">, </w:t>
            </w:r>
          </w:p>
        </w:tc>
      </w:tr>
    </w:tbl>
    <w:p w14:paraId="77BAE985" w14:textId="77777777" w:rsidR="00DE44E0" w:rsidRPr="00002EEA" w:rsidRDefault="00DE44E0" w:rsidP="00157C7B">
      <w:pPr>
        <w:rPr>
          <w:lang w:eastAsia="zh-CN"/>
        </w:rPr>
      </w:pPr>
    </w:p>
    <w:p w14:paraId="18B78AF3" w14:textId="77777777" w:rsidR="00346745" w:rsidRDefault="00346745" w:rsidP="00346745">
      <w:pPr>
        <w:pStyle w:val="Heading4"/>
        <w:numPr>
          <w:ilvl w:val="0"/>
          <w:numId w:val="0"/>
        </w:numPr>
        <w:ind w:left="720" w:hanging="720"/>
        <w:rPr>
          <w:sz w:val="20"/>
          <w:szCs w:val="20"/>
          <w:lang w:val="en-GB" w:eastAsia="zh-CN"/>
        </w:rPr>
      </w:pPr>
      <w:r w:rsidRPr="00C068D1">
        <w:rPr>
          <w:rFonts w:hint="eastAsia"/>
          <w:sz w:val="20"/>
          <w:szCs w:val="20"/>
          <w:lang w:val="en-GB" w:eastAsia="zh-CN"/>
        </w:rPr>
        <w:t>P</w:t>
      </w:r>
      <w:r w:rsidRPr="00C068D1">
        <w:rPr>
          <w:sz w:val="20"/>
          <w:szCs w:val="20"/>
          <w:lang w:val="en-GB" w:eastAsia="zh-CN"/>
        </w:rPr>
        <w:t xml:space="preserve">roposal </w:t>
      </w:r>
      <w:r w:rsidRPr="00C068D1">
        <w:rPr>
          <w:sz w:val="20"/>
          <w:szCs w:val="20"/>
          <w:lang w:val="en-GB" w:eastAsia="zh-CN"/>
        </w:rPr>
        <w:fldChar w:fldCharType="begin"/>
      </w:r>
      <w:r w:rsidRPr="00C068D1">
        <w:rPr>
          <w:sz w:val="20"/>
          <w:szCs w:val="20"/>
          <w:lang w:val="en-GB" w:eastAsia="zh-CN"/>
        </w:rPr>
        <w:instrText xml:space="preserve"> REF _Ref87389067 \r \h </w:instrText>
      </w:r>
      <w:r>
        <w:rPr>
          <w:sz w:val="20"/>
          <w:szCs w:val="20"/>
          <w:lang w:val="en-GB" w:eastAsia="zh-CN"/>
        </w:rPr>
        <w:instrText xml:space="preserve"> \* MERGEFORMAT </w:instrText>
      </w:r>
      <w:r w:rsidRPr="00C068D1">
        <w:rPr>
          <w:sz w:val="20"/>
          <w:szCs w:val="20"/>
          <w:lang w:val="en-GB" w:eastAsia="zh-CN"/>
        </w:rPr>
      </w:r>
      <w:r w:rsidRPr="00C068D1">
        <w:rPr>
          <w:sz w:val="20"/>
          <w:szCs w:val="20"/>
          <w:lang w:val="en-GB" w:eastAsia="zh-CN"/>
        </w:rPr>
        <w:fldChar w:fldCharType="separate"/>
      </w:r>
      <w:r>
        <w:rPr>
          <w:sz w:val="20"/>
          <w:szCs w:val="20"/>
          <w:lang w:val="en-GB" w:eastAsia="zh-CN"/>
        </w:rPr>
        <w:t>4.1.1</w:t>
      </w:r>
      <w:r w:rsidRPr="00C068D1">
        <w:rPr>
          <w:sz w:val="20"/>
          <w:szCs w:val="20"/>
          <w:lang w:val="en-GB" w:eastAsia="zh-CN"/>
        </w:rPr>
        <w:fldChar w:fldCharType="end"/>
      </w:r>
      <w:r>
        <w:rPr>
          <w:sz w:val="20"/>
          <w:szCs w:val="20"/>
          <w:lang w:val="en-GB" w:eastAsia="zh-CN"/>
        </w:rPr>
        <w:t>-2</w:t>
      </w:r>
    </w:p>
    <w:p w14:paraId="545A4D3D" w14:textId="77777777" w:rsidR="00346745" w:rsidRPr="00EF09D0" w:rsidRDefault="00346745" w:rsidP="00346745">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Pr>
          <w:sz w:val="20"/>
          <w:lang w:eastAsia="zh-CN"/>
        </w:rPr>
        <w:t xml:space="preserve"> with 1 bit</w:t>
      </w:r>
      <w:r w:rsidRPr="00EF09D0">
        <w:rPr>
          <w:sz w:val="20"/>
          <w:lang w:eastAsia="zh-CN"/>
        </w:rPr>
        <w:t xml:space="preserve">. </w:t>
      </w:r>
    </w:p>
    <w:p w14:paraId="661D1A98" w14:textId="4B4560E1" w:rsidR="00002EEA" w:rsidRPr="00E377F4" w:rsidRDefault="00002EEA" w:rsidP="00002EEA">
      <w:pPr>
        <w:rPr>
          <w:i/>
          <w:iCs/>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108A5C71" w14:textId="77777777" w:rsidTr="00713413">
        <w:trPr>
          <w:trHeight w:val="253"/>
          <w:jc w:val="center"/>
        </w:trPr>
        <w:tc>
          <w:tcPr>
            <w:tcW w:w="1555" w:type="dxa"/>
          </w:tcPr>
          <w:p w14:paraId="05921CCD" w14:textId="77777777" w:rsidR="00002EEA" w:rsidRPr="000D4BB2" w:rsidRDefault="00002EEA" w:rsidP="00713413">
            <w:pPr>
              <w:spacing w:after="0"/>
              <w:rPr>
                <w:rFonts w:cstheme="minorHAnsi"/>
                <w:sz w:val="16"/>
                <w:szCs w:val="16"/>
              </w:rPr>
            </w:pPr>
            <w:r w:rsidRPr="000D4BB2">
              <w:rPr>
                <w:b/>
                <w:sz w:val="16"/>
                <w:szCs w:val="16"/>
              </w:rPr>
              <w:t>Company</w:t>
            </w:r>
          </w:p>
        </w:tc>
        <w:tc>
          <w:tcPr>
            <w:tcW w:w="7801" w:type="dxa"/>
          </w:tcPr>
          <w:p w14:paraId="5167A74F" w14:textId="77777777" w:rsidR="00002EEA" w:rsidRPr="000D4BB2" w:rsidRDefault="00002EEA" w:rsidP="00713413">
            <w:pPr>
              <w:spacing w:after="0"/>
              <w:rPr>
                <w:rFonts w:eastAsiaTheme="minorEastAsia"/>
                <w:sz w:val="16"/>
                <w:szCs w:val="16"/>
                <w:lang w:eastAsia="zh-CN"/>
              </w:rPr>
            </w:pPr>
            <w:r w:rsidRPr="000D4BB2">
              <w:rPr>
                <w:b/>
                <w:sz w:val="16"/>
                <w:szCs w:val="16"/>
              </w:rPr>
              <w:t xml:space="preserve">Comments </w:t>
            </w:r>
          </w:p>
        </w:tc>
      </w:tr>
      <w:tr w:rsidR="00002EEA" w:rsidRPr="007606FE" w14:paraId="6F432EA3" w14:textId="77777777" w:rsidTr="00713413">
        <w:trPr>
          <w:trHeight w:val="253"/>
          <w:jc w:val="center"/>
        </w:trPr>
        <w:tc>
          <w:tcPr>
            <w:tcW w:w="1555" w:type="dxa"/>
          </w:tcPr>
          <w:p w14:paraId="27090D41" w14:textId="77777777" w:rsidR="00002EEA" w:rsidRPr="007606FE" w:rsidRDefault="00002EEA" w:rsidP="00713413">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214E44EA" w14:textId="77777777" w:rsidR="00002EEA" w:rsidRDefault="00002EEA" w:rsidP="00713413">
            <w:pPr>
              <w:pStyle w:val="3GPPAgreements"/>
              <w:numPr>
                <w:ilvl w:val="0"/>
                <w:numId w:val="0"/>
              </w:numPr>
              <w:spacing w:before="0" w:after="0"/>
              <w:contextualSpacing/>
              <w:jc w:val="left"/>
              <w:rPr>
                <w:sz w:val="18"/>
                <w:lang w:val="en-GB"/>
              </w:rPr>
            </w:pPr>
            <w:r>
              <w:rPr>
                <w:sz w:val="18"/>
                <w:lang w:val="en-GB"/>
              </w:rPr>
              <w:t>From Round-1:</w:t>
            </w:r>
          </w:p>
          <w:p w14:paraId="52B697BA" w14:textId="77777777" w:rsidR="00002EEA" w:rsidRDefault="00002EEA" w:rsidP="00713413">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xiaomi, Samsung, Ericsson, Qualcomm, [Intel], [Nokia], Apple, ZTE, OPPO, MedieTek</w:t>
            </w:r>
          </w:p>
          <w:p w14:paraId="41E7A8CA" w14:textId="77777777" w:rsidR="00002EEA" w:rsidRPr="00F559C9" w:rsidRDefault="00002EEA" w:rsidP="00713413">
            <w:pPr>
              <w:pStyle w:val="3GPPAgreements"/>
              <w:numPr>
                <w:ilvl w:val="0"/>
                <w:numId w:val="0"/>
              </w:numPr>
              <w:spacing w:before="0" w:after="0"/>
              <w:contextualSpacing/>
              <w:jc w:val="left"/>
              <w:rPr>
                <w:sz w:val="18"/>
                <w:lang w:val="en-GB"/>
              </w:rPr>
            </w:pPr>
            <w:r>
              <w:rPr>
                <w:sz w:val="18"/>
                <w:lang w:val="en-GB"/>
              </w:rPr>
              <w:t>Using K1/PRI in th</w:t>
            </w:r>
            <w:r>
              <w:rPr>
                <w:rFonts w:hint="eastAsia"/>
                <w:sz w:val="18"/>
                <w:lang w:val="en-GB"/>
              </w:rPr>
              <w:t>e</w:t>
            </w:r>
            <w:r>
              <w:rPr>
                <w:sz w:val="18"/>
                <w:lang w:val="en-GB"/>
              </w:rPr>
              <w:t xml:space="preserve"> DCI format: </w:t>
            </w:r>
            <w:r w:rsidRPr="00624C74">
              <w:rPr>
                <w:color w:val="FF0000"/>
                <w:sz w:val="18"/>
                <w:lang w:val="en-GB"/>
              </w:rPr>
              <w:t>Leno</w:t>
            </w:r>
            <w:r w:rsidRPr="000311F5">
              <w:rPr>
                <w:color w:val="FF0000"/>
                <w:sz w:val="18"/>
                <w:lang w:val="en-GB"/>
              </w:rPr>
              <w:t>vo, L</w:t>
            </w:r>
            <w:r w:rsidRPr="003A2109">
              <w:rPr>
                <w:color w:val="FF0000"/>
                <w:sz w:val="18"/>
                <w:lang w:val="en-GB"/>
              </w:rPr>
              <w:t>GE, CATT, CMCC, CATT, DOCOMO, ZTE</w:t>
            </w:r>
          </w:p>
        </w:tc>
      </w:tr>
    </w:tbl>
    <w:p w14:paraId="7F611A92" w14:textId="77777777" w:rsidR="00002EEA" w:rsidRPr="00F559C9" w:rsidRDefault="00002EEA" w:rsidP="00002EEA">
      <w:pPr>
        <w:rPr>
          <w:lang w:eastAsia="zh-CN"/>
        </w:rPr>
      </w:pPr>
    </w:p>
    <w:p w14:paraId="04907985" w14:textId="24C5662B" w:rsidR="00570684" w:rsidRDefault="00570684" w:rsidP="00570684">
      <w:pPr>
        <w:pStyle w:val="Heading4"/>
        <w:numPr>
          <w:ilvl w:val="0"/>
          <w:numId w:val="0"/>
        </w:numPr>
        <w:ind w:left="720" w:hanging="720"/>
        <w:rPr>
          <w:sz w:val="20"/>
          <w:szCs w:val="20"/>
          <w:lang w:val="en-GB" w:eastAsia="zh-CN"/>
        </w:rPr>
      </w:pPr>
      <w:r w:rsidRPr="00F45145">
        <w:rPr>
          <w:rFonts w:hint="eastAsia"/>
          <w:sz w:val="20"/>
          <w:szCs w:val="20"/>
          <w:lang w:val="en-GB" w:eastAsia="zh-CN"/>
        </w:rPr>
        <w:lastRenderedPageBreak/>
        <w:t>P</w:t>
      </w:r>
      <w:r w:rsidRPr="00F45145">
        <w:rPr>
          <w:sz w:val="20"/>
          <w:szCs w:val="20"/>
          <w:lang w:val="en-GB" w:eastAsia="zh-CN"/>
        </w:rPr>
        <w:t xml:space="preserve">roposal </w:t>
      </w:r>
      <w:r w:rsidRPr="002638FC">
        <w:rPr>
          <w:sz w:val="20"/>
          <w:szCs w:val="20"/>
          <w:lang w:val="en-GB" w:eastAsia="zh-CN"/>
        </w:rPr>
        <w:fldChar w:fldCharType="begin"/>
      </w:r>
      <w:r w:rsidRPr="002638FC">
        <w:rPr>
          <w:sz w:val="20"/>
          <w:szCs w:val="20"/>
          <w:lang w:val="en-GB" w:eastAsia="zh-CN"/>
        </w:rPr>
        <w:instrText xml:space="preserve"> REF _Ref87647826 \r \h </w:instrText>
      </w:r>
      <w:r w:rsidRPr="002638FC">
        <w:rPr>
          <w:sz w:val="20"/>
          <w:szCs w:val="20"/>
          <w:lang w:val="en-GB" w:eastAsia="zh-CN"/>
        </w:rPr>
      </w:r>
      <w:r w:rsidRPr="002638FC">
        <w:rPr>
          <w:sz w:val="20"/>
          <w:szCs w:val="20"/>
          <w:lang w:val="en-GB" w:eastAsia="zh-CN"/>
        </w:rPr>
        <w:fldChar w:fldCharType="separate"/>
      </w:r>
      <w:r w:rsidRPr="002638FC">
        <w:rPr>
          <w:sz w:val="20"/>
          <w:szCs w:val="20"/>
          <w:lang w:val="en-GB" w:eastAsia="zh-CN"/>
        </w:rPr>
        <w:t>4.3.2</w:t>
      </w:r>
      <w:r w:rsidRPr="002638FC">
        <w:rPr>
          <w:sz w:val="20"/>
          <w:szCs w:val="20"/>
          <w:lang w:val="en-GB" w:eastAsia="zh-CN"/>
        </w:rPr>
        <w:fldChar w:fldCharType="end"/>
      </w:r>
      <w:r>
        <w:rPr>
          <w:sz w:val="20"/>
          <w:szCs w:val="20"/>
          <w:lang w:val="en-GB" w:eastAsia="zh-CN"/>
        </w:rPr>
        <w:t>-2</w:t>
      </w:r>
      <w:r w:rsidR="00F85719">
        <w:rPr>
          <w:sz w:val="20"/>
          <w:szCs w:val="20"/>
          <w:lang w:val="en-GB" w:eastAsia="zh-CN"/>
        </w:rPr>
        <w:t>-r</w:t>
      </w:r>
      <w:ins w:id="244" w:author="xiajinhuan2" w:date="2021-11-19T10:14:00Z">
        <w:r w:rsidR="000072F3">
          <w:rPr>
            <w:sz w:val="20"/>
            <w:szCs w:val="20"/>
            <w:lang w:val="en-GB" w:eastAsia="zh-CN"/>
          </w:rPr>
          <w:t>2</w:t>
        </w:r>
      </w:ins>
    </w:p>
    <w:p w14:paraId="35929764" w14:textId="5FA0C197" w:rsidR="00570684" w:rsidRDefault="00570684" w:rsidP="00570684">
      <w:pPr>
        <w:spacing w:after="0" w:line="240" w:lineRule="auto"/>
        <w:ind w:left="0" w:firstLine="0"/>
        <w:contextualSpacing/>
        <w:rPr>
          <w:ins w:id="245" w:author="xiajinhuan2" w:date="2021-11-19T10:14:00Z"/>
          <w:sz w:val="20"/>
          <w:szCs w:val="20"/>
          <w:lang w:val="en-GB" w:eastAsia="zh-CN"/>
        </w:rPr>
      </w:pPr>
      <w:r w:rsidRPr="00570684">
        <w:rPr>
          <w:sz w:val="20"/>
          <w:szCs w:val="20"/>
          <w:lang w:val="en-GB" w:eastAsia="zh-CN"/>
        </w:rPr>
        <w:t xml:space="preserve">For multicast SPS activation/deactivation, HARQ-ACK feedback is always </w:t>
      </w:r>
      <w:ins w:id="246" w:author="xiajinhuan" w:date="2021-11-17T19:57:00Z">
        <w:r>
          <w:rPr>
            <w:sz w:val="20"/>
            <w:szCs w:val="20"/>
            <w:lang w:val="en-GB" w:eastAsia="zh-CN"/>
          </w:rPr>
          <w:t>enabled</w:t>
        </w:r>
      </w:ins>
      <w:r w:rsidRPr="00570684">
        <w:rPr>
          <w:sz w:val="20"/>
          <w:szCs w:val="20"/>
          <w:lang w:val="en-GB" w:eastAsia="zh-CN"/>
        </w:rPr>
        <w:t xml:space="preserve"> regardless whether PDSCH without PDCCH is configured/indicated with HARQ-ACK disabled. </w:t>
      </w:r>
    </w:p>
    <w:p w14:paraId="137769DE" w14:textId="0E01C8C9" w:rsidR="000072F3" w:rsidRPr="000072F3" w:rsidRDefault="000072F3" w:rsidP="000072F3">
      <w:pPr>
        <w:pStyle w:val="ListParagraph"/>
        <w:numPr>
          <w:ilvl w:val="0"/>
          <w:numId w:val="84"/>
        </w:numPr>
        <w:spacing w:after="0" w:line="240" w:lineRule="auto"/>
        <w:rPr>
          <w:lang w:eastAsia="zh-CN"/>
        </w:rPr>
      </w:pPr>
      <w:ins w:id="247" w:author="xiajinhuan2" w:date="2021-11-19T10:15:00Z">
        <w:r>
          <w:rPr>
            <w:lang w:eastAsia="zh-CN"/>
          </w:rPr>
          <w:t xml:space="preserve">Note: </w:t>
        </w:r>
      </w:ins>
      <w:ins w:id="248" w:author="xiajinhuan2" w:date="2021-11-19T10:19:00Z">
        <w:r>
          <w:rPr>
            <w:lang w:eastAsia="zh-CN"/>
          </w:rPr>
          <w:t xml:space="preserve">For </w:t>
        </w:r>
      </w:ins>
      <w:ins w:id="249" w:author="xiajinhuan2" w:date="2021-11-19T10:15:00Z">
        <w:r>
          <w:rPr>
            <w:lang w:eastAsia="zh-CN"/>
          </w:rPr>
          <w:t>SPS activation</w:t>
        </w:r>
      </w:ins>
      <w:ins w:id="250" w:author="xiajinhuan2" w:date="2021-11-19T10:19:00Z">
        <w:r>
          <w:rPr>
            <w:lang w:eastAsia="zh-CN"/>
          </w:rPr>
          <w:t>, HARQ-ACK feedback</w:t>
        </w:r>
      </w:ins>
      <w:ins w:id="251" w:author="xiajinhuan2" w:date="2021-11-19T10:15:00Z">
        <w:r>
          <w:rPr>
            <w:lang w:eastAsia="zh-CN"/>
          </w:rPr>
          <w:t xml:space="preserve"> is for the first PDSCH with PDCCH (activation) </w:t>
        </w:r>
      </w:ins>
      <w:ins w:id="252" w:author="xiajinhuan2" w:date="2021-11-19T10:16:00Z">
        <w:r>
          <w:rPr>
            <w:lang w:eastAsia="zh-CN"/>
          </w:rPr>
          <w:t xml:space="preserve">scheduling. </w:t>
        </w:r>
      </w:ins>
    </w:p>
    <w:p w14:paraId="10ED1940" w14:textId="77777777" w:rsidR="00570684" w:rsidRDefault="00570684" w:rsidP="00157C7B">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38DA4F81" w14:textId="77777777" w:rsidTr="00713413">
        <w:trPr>
          <w:trHeight w:val="253"/>
          <w:jc w:val="center"/>
        </w:trPr>
        <w:tc>
          <w:tcPr>
            <w:tcW w:w="1555" w:type="dxa"/>
          </w:tcPr>
          <w:p w14:paraId="279B9F0C" w14:textId="77777777" w:rsidR="00002EEA" w:rsidRPr="000D4BB2" w:rsidRDefault="00002EEA" w:rsidP="00713413">
            <w:pPr>
              <w:spacing w:after="0"/>
              <w:rPr>
                <w:rFonts w:cstheme="minorHAnsi"/>
                <w:sz w:val="16"/>
                <w:szCs w:val="16"/>
              </w:rPr>
            </w:pPr>
            <w:r w:rsidRPr="000D4BB2">
              <w:rPr>
                <w:b/>
                <w:sz w:val="16"/>
                <w:szCs w:val="16"/>
              </w:rPr>
              <w:t>Company</w:t>
            </w:r>
          </w:p>
        </w:tc>
        <w:tc>
          <w:tcPr>
            <w:tcW w:w="7801" w:type="dxa"/>
          </w:tcPr>
          <w:p w14:paraId="18315D70" w14:textId="77777777" w:rsidR="00002EEA" w:rsidRPr="000D4BB2" w:rsidRDefault="00002EEA" w:rsidP="00713413">
            <w:pPr>
              <w:spacing w:after="0"/>
              <w:rPr>
                <w:rFonts w:eastAsiaTheme="minorEastAsia"/>
                <w:sz w:val="16"/>
                <w:szCs w:val="16"/>
                <w:lang w:eastAsia="zh-CN"/>
              </w:rPr>
            </w:pPr>
            <w:r w:rsidRPr="000D4BB2">
              <w:rPr>
                <w:b/>
                <w:sz w:val="16"/>
                <w:szCs w:val="16"/>
              </w:rPr>
              <w:t xml:space="preserve">Comments </w:t>
            </w:r>
          </w:p>
        </w:tc>
      </w:tr>
      <w:tr w:rsidR="00002EEA" w:rsidRPr="007606FE" w14:paraId="7DEAA5B7" w14:textId="77777777" w:rsidTr="00713413">
        <w:trPr>
          <w:trHeight w:val="253"/>
          <w:jc w:val="center"/>
        </w:trPr>
        <w:tc>
          <w:tcPr>
            <w:tcW w:w="1555" w:type="dxa"/>
          </w:tcPr>
          <w:p w14:paraId="2A28DC16" w14:textId="77777777" w:rsidR="00002EEA" w:rsidRPr="007606FE" w:rsidRDefault="00002EEA" w:rsidP="00713413">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7C8FF1C2" w14:textId="2A9E228D" w:rsidR="00002EEA" w:rsidRDefault="00002EEA" w:rsidP="00713413">
            <w:pPr>
              <w:pStyle w:val="3GPPAgreements"/>
              <w:numPr>
                <w:ilvl w:val="0"/>
                <w:numId w:val="0"/>
              </w:numPr>
              <w:spacing w:before="0" w:after="0"/>
              <w:contextualSpacing/>
              <w:jc w:val="left"/>
              <w:rPr>
                <w:sz w:val="18"/>
                <w:lang w:val="en-GB"/>
              </w:rPr>
            </w:pPr>
            <w:r>
              <w:rPr>
                <w:sz w:val="18"/>
                <w:lang w:val="en-GB"/>
              </w:rPr>
              <w:t>From Round-2:</w:t>
            </w:r>
          </w:p>
          <w:p w14:paraId="393AA167" w14:textId="3FF63806" w:rsidR="00002EEA" w:rsidRDefault="00002EEA" w:rsidP="00713413">
            <w:pPr>
              <w:pStyle w:val="3GPPAgreements"/>
              <w:numPr>
                <w:ilvl w:val="0"/>
                <w:numId w:val="0"/>
              </w:numPr>
              <w:spacing w:before="0" w:after="0"/>
              <w:contextualSpacing/>
              <w:jc w:val="left"/>
              <w:rPr>
                <w:sz w:val="18"/>
                <w:lang w:val="en-GB"/>
              </w:rPr>
            </w:pPr>
            <w:r>
              <w:rPr>
                <w:sz w:val="18"/>
                <w:lang w:val="en-GB"/>
              </w:rPr>
              <w:t xml:space="preserve">Support proposal: </w:t>
            </w:r>
            <w:r>
              <w:rPr>
                <w:color w:val="FF0000"/>
                <w:sz w:val="18"/>
                <w:lang w:val="en-GB"/>
              </w:rPr>
              <w:t xml:space="preserve">Qualcomm, </w:t>
            </w:r>
            <w:r w:rsidR="00F85719">
              <w:rPr>
                <w:color w:val="FF0000"/>
                <w:sz w:val="18"/>
                <w:lang w:val="en-GB"/>
              </w:rPr>
              <w:t>ZTE, CMCC, Lenovo, CATT, Nokia, Apple, Ericsson, TD Tech</w:t>
            </w:r>
          </w:p>
          <w:p w14:paraId="194EC510" w14:textId="19028773" w:rsidR="00002EEA" w:rsidRPr="00F559C9" w:rsidRDefault="00002EEA" w:rsidP="00002EEA">
            <w:pPr>
              <w:pStyle w:val="3GPPAgreements"/>
              <w:numPr>
                <w:ilvl w:val="0"/>
                <w:numId w:val="0"/>
              </w:numPr>
              <w:spacing w:before="0" w:after="0"/>
              <w:contextualSpacing/>
              <w:jc w:val="left"/>
              <w:rPr>
                <w:sz w:val="18"/>
                <w:lang w:val="en-GB"/>
              </w:rPr>
            </w:pPr>
            <w:r>
              <w:rPr>
                <w:sz w:val="18"/>
                <w:lang w:val="en-GB"/>
              </w:rPr>
              <w:t xml:space="preserve">Not support: </w:t>
            </w:r>
            <w:r w:rsidRPr="00F85719">
              <w:rPr>
                <w:color w:val="FF0000"/>
                <w:sz w:val="18"/>
                <w:lang w:val="en-GB"/>
              </w:rPr>
              <w:t>Samsung, L</w:t>
            </w:r>
            <w:r w:rsidRPr="003A2109">
              <w:rPr>
                <w:color w:val="FF0000"/>
                <w:sz w:val="18"/>
                <w:lang w:val="en-GB"/>
              </w:rPr>
              <w:t xml:space="preserve">GE, </w:t>
            </w:r>
            <w:r w:rsidR="00F85719">
              <w:rPr>
                <w:color w:val="FF0000"/>
                <w:sz w:val="18"/>
                <w:lang w:val="en-GB"/>
              </w:rPr>
              <w:t>Spreadtrum, DOCOMO</w:t>
            </w:r>
          </w:p>
        </w:tc>
      </w:tr>
    </w:tbl>
    <w:p w14:paraId="2DE45272" w14:textId="77777777" w:rsidR="00002EEA" w:rsidRPr="00F559C9" w:rsidRDefault="00002EEA" w:rsidP="00002EEA">
      <w:pPr>
        <w:rPr>
          <w:lang w:eastAsia="zh-CN"/>
        </w:rPr>
      </w:pPr>
    </w:p>
    <w:p w14:paraId="52314BBF" w14:textId="41706E17" w:rsidR="0042072A" w:rsidRDefault="0042072A" w:rsidP="0042072A">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_Ref87647826 \r \h </w:instrText>
      </w:r>
      <w:r>
        <w:rPr>
          <w:sz w:val="20"/>
          <w:szCs w:val="20"/>
          <w:lang w:val="en-GB" w:eastAsia="zh-CN"/>
        </w:rPr>
      </w:r>
      <w:r>
        <w:rPr>
          <w:sz w:val="20"/>
          <w:szCs w:val="20"/>
          <w:lang w:val="en-GB" w:eastAsia="zh-CN"/>
        </w:rPr>
        <w:fldChar w:fldCharType="separate"/>
      </w:r>
      <w:r>
        <w:rPr>
          <w:sz w:val="20"/>
          <w:szCs w:val="20"/>
          <w:lang w:val="en-GB" w:eastAsia="zh-CN"/>
        </w:rPr>
        <w:t>4.3.2</w:t>
      </w:r>
      <w:r>
        <w:rPr>
          <w:sz w:val="20"/>
          <w:szCs w:val="20"/>
          <w:lang w:val="en-GB" w:eastAsia="zh-CN"/>
        </w:rPr>
        <w:fldChar w:fldCharType="end"/>
      </w:r>
      <w:r>
        <w:rPr>
          <w:sz w:val="20"/>
          <w:szCs w:val="20"/>
          <w:lang w:val="en-GB" w:eastAsia="zh-CN"/>
        </w:rPr>
        <w:t>-1</w:t>
      </w:r>
      <w:r w:rsidR="00E356EA">
        <w:rPr>
          <w:sz w:val="20"/>
          <w:szCs w:val="20"/>
          <w:lang w:val="en-GB" w:eastAsia="zh-CN"/>
        </w:rPr>
        <w:t>-r1</w:t>
      </w:r>
    </w:p>
    <w:p w14:paraId="4833BBD2" w14:textId="77777777" w:rsidR="0042072A" w:rsidRPr="00FD3D0E" w:rsidRDefault="0042072A" w:rsidP="0042072A">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03B9548A" w14:textId="77777777" w:rsidR="0042072A" w:rsidRDefault="0042072A" w:rsidP="0042072A">
      <w:pPr>
        <w:pStyle w:val="ListParagraph"/>
        <w:numPr>
          <w:ilvl w:val="0"/>
          <w:numId w:val="59"/>
        </w:numPr>
        <w:spacing w:after="0" w:line="240" w:lineRule="auto"/>
        <w:rPr>
          <w:ins w:id="253" w:author="xiajinhuan2" w:date="2021-11-19T10:12:00Z"/>
          <w:rFonts w:eastAsia="Batang"/>
          <w:szCs w:val="24"/>
          <w:lang w:eastAsia="zh-CN"/>
        </w:rPr>
      </w:pPr>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3ED106DE" w14:textId="77777777" w:rsidR="00D06669" w:rsidRDefault="00D06669" w:rsidP="00D06669">
      <w:pPr>
        <w:pStyle w:val="ListParagraph"/>
        <w:numPr>
          <w:ilvl w:val="1"/>
          <w:numId w:val="59"/>
        </w:numPr>
        <w:spacing w:after="0" w:line="240" w:lineRule="auto"/>
        <w:rPr>
          <w:rFonts w:eastAsia="Batang"/>
          <w:szCs w:val="24"/>
          <w:lang w:eastAsia="zh-CN"/>
        </w:rPr>
      </w:pPr>
    </w:p>
    <w:p w14:paraId="77ECDF29" w14:textId="2FA2F976" w:rsidR="0042072A" w:rsidRPr="007E2EBF" w:rsidRDefault="0042072A" w:rsidP="0042072A">
      <w:pPr>
        <w:pStyle w:val="ListParagraph"/>
        <w:numPr>
          <w:ilvl w:val="1"/>
          <w:numId w:val="59"/>
        </w:numPr>
        <w:spacing w:after="0" w:line="240" w:lineRule="auto"/>
        <w:rPr>
          <w:rFonts w:eastAsia="Batang"/>
          <w:szCs w:val="24"/>
          <w:lang w:eastAsia="zh-CN"/>
        </w:rPr>
      </w:pPr>
      <w:r w:rsidRPr="00CB1CEA">
        <w:rPr>
          <w:rFonts w:eastAsia="Batang"/>
          <w:szCs w:val="24"/>
          <w:lang w:val="en-US" w:eastAsia="zh-CN"/>
        </w:rPr>
        <w:t>The configuration is per</w:t>
      </w:r>
      <w:ins w:id="254" w:author="xiajinhuan2" w:date="2021-11-19T09:56:00Z">
        <w:r>
          <w:rPr>
            <w:rFonts w:eastAsia="Batang"/>
            <w:szCs w:val="24"/>
            <w:lang w:val="en-US" w:eastAsia="zh-CN"/>
          </w:rPr>
          <w:t xml:space="preserve"> G-CS-RNTI</w:t>
        </w:r>
      </w:ins>
      <w:r w:rsidRPr="00CB1CEA">
        <w:rPr>
          <w:rFonts w:eastAsia="Batang"/>
          <w:szCs w:val="24"/>
          <w:lang w:val="en-US" w:eastAsia="zh-CN"/>
        </w:rPr>
        <w:t>.</w:t>
      </w:r>
    </w:p>
    <w:p w14:paraId="17EA6FFE" w14:textId="37943EB6" w:rsidR="007E2EBF" w:rsidRDefault="007E2EBF" w:rsidP="0042072A">
      <w:pPr>
        <w:pStyle w:val="ListParagraph"/>
        <w:numPr>
          <w:ilvl w:val="1"/>
          <w:numId w:val="59"/>
        </w:numPr>
        <w:spacing w:after="0" w:line="240" w:lineRule="auto"/>
        <w:rPr>
          <w:rFonts w:eastAsia="Batang"/>
          <w:szCs w:val="24"/>
          <w:lang w:eastAsia="zh-CN"/>
        </w:rPr>
      </w:pPr>
      <w:ins w:id="255" w:author="xiajinhuan2" w:date="2021-11-19T10:10:00Z">
        <w:r>
          <w:rPr>
            <w:rFonts w:eastAsiaTheme="minorEastAsia"/>
            <w:szCs w:val="24"/>
            <w:lang w:eastAsia="zh-CN"/>
          </w:rPr>
          <w:t xml:space="preserve">Separate UE capability is needed from that for dynamic scheduling for multicast. </w:t>
        </w:r>
      </w:ins>
    </w:p>
    <w:p w14:paraId="553A2E77" w14:textId="77777777" w:rsidR="0042072A" w:rsidRDefault="0042072A" w:rsidP="0042072A">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directly whether the HARQ-ACK feedback is enabled or disabled. </w:t>
      </w:r>
    </w:p>
    <w:p w14:paraId="34156DC3" w14:textId="1F0E4240" w:rsidR="0042072A" w:rsidRDefault="0042072A" w:rsidP="0042072A">
      <w:pPr>
        <w:pStyle w:val="ListParagraph"/>
        <w:numPr>
          <w:ilvl w:val="1"/>
          <w:numId w:val="59"/>
        </w:numPr>
        <w:spacing w:after="0" w:line="240" w:lineRule="auto"/>
        <w:rPr>
          <w:rFonts w:eastAsia="Batang"/>
          <w:szCs w:val="24"/>
          <w:lang w:eastAsia="zh-CN"/>
        </w:rPr>
      </w:pPr>
      <w:r>
        <w:rPr>
          <w:rFonts w:eastAsia="Batang"/>
          <w:szCs w:val="24"/>
          <w:lang w:eastAsia="zh-CN"/>
        </w:rPr>
        <w:t>The configuration is per</w:t>
      </w:r>
      <w:ins w:id="256" w:author="xiajinhuan2" w:date="2021-11-19T09:56:00Z">
        <w:r>
          <w:rPr>
            <w:rFonts w:eastAsia="Batang"/>
            <w:szCs w:val="24"/>
            <w:lang w:eastAsia="zh-CN"/>
          </w:rPr>
          <w:t xml:space="preserve"> G-CS-RNTI</w:t>
        </w:r>
      </w:ins>
      <w:r>
        <w:rPr>
          <w:rFonts w:eastAsia="Batang"/>
          <w:szCs w:val="24"/>
          <w:lang w:eastAsia="zh-CN"/>
        </w:rPr>
        <w:t xml:space="preserve">. </w:t>
      </w:r>
    </w:p>
    <w:p w14:paraId="724E3E0F" w14:textId="77777777" w:rsidR="00002EEA" w:rsidRDefault="00002EEA" w:rsidP="00157C7B">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E356EA" w:rsidRPr="000D4BB2" w14:paraId="4DC36E8B" w14:textId="77777777" w:rsidTr="00D06669">
        <w:trPr>
          <w:trHeight w:val="253"/>
          <w:jc w:val="center"/>
        </w:trPr>
        <w:tc>
          <w:tcPr>
            <w:tcW w:w="1555" w:type="dxa"/>
          </w:tcPr>
          <w:p w14:paraId="66252A42" w14:textId="77777777" w:rsidR="00E356EA" w:rsidRPr="000D4BB2" w:rsidRDefault="00E356EA" w:rsidP="00D06669">
            <w:pPr>
              <w:spacing w:after="0"/>
              <w:rPr>
                <w:rFonts w:cstheme="minorHAnsi"/>
                <w:sz w:val="16"/>
                <w:szCs w:val="16"/>
              </w:rPr>
            </w:pPr>
            <w:r w:rsidRPr="000D4BB2">
              <w:rPr>
                <w:b/>
                <w:sz w:val="16"/>
                <w:szCs w:val="16"/>
              </w:rPr>
              <w:t>Company</w:t>
            </w:r>
          </w:p>
        </w:tc>
        <w:tc>
          <w:tcPr>
            <w:tcW w:w="7801" w:type="dxa"/>
          </w:tcPr>
          <w:p w14:paraId="3AD30DC1" w14:textId="77777777" w:rsidR="00E356EA" w:rsidRPr="000D4BB2" w:rsidRDefault="00E356EA" w:rsidP="00D06669">
            <w:pPr>
              <w:spacing w:after="0"/>
              <w:rPr>
                <w:rFonts w:eastAsiaTheme="minorEastAsia"/>
                <w:sz w:val="16"/>
                <w:szCs w:val="16"/>
                <w:lang w:eastAsia="zh-CN"/>
              </w:rPr>
            </w:pPr>
            <w:r w:rsidRPr="000D4BB2">
              <w:rPr>
                <w:b/>
                <w:sz w:val="16"/>
                <w:szCs w:val="16"/>
              </w:rPr>
              <w:t xml:space="preserve">Comments </w:t>
            </w:r>
          </w:p>
        </w:tc>
      </w:tr>
      <w:tr w:rsidR="00E356EA" w:rsidRPr="007606FE" w14:paraId="3AF07063" w14:textId="77777777" w:rsidTr="00D06669">
        <w:trPr>
          <w:trHeight w:val="253"/>
          <w:jc w:val="center"/>
        </w:trPr>
        <w:tc>
          <w:tcPr>
            <w:tcW w:w="1555" w:type="dxa"/>
          </w:tcPr>
          <w:p w14:paraId="5D74A4A2" w14:textId="77777777" w:rsidR="00E356EA" w:rsidRPr="007606FE" w:rsidRDefault="00E356EA" w:rsidP="00D06669">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491515D2" w14:textId="77777777" w:rsidR="00E356EA" w:rsidRDefault="00E356EA" w:rsidP="00D06669">
            <w:pPr>
              <w:pStyle w:val="3GPPAgreements"/>
              <w:numPr>
                <w:ilvl w:val="0"/>
                <w:numId w:val="0"/>
              </w:numPr>
              <w:spacing w:before="0" w:after="0"/>
              <w:contextualSpacing/>
              <w:jc w:val="left"/>
              <w:rPr>
                <w:sz w:val="18"/>
              </w:rPr>
            </w:pPr>
            <w:r>
              <w:rPr>
                <w:rFonts w:hint="eastAsia"/>
                <w:sz w:val="18"/>
                <w:lang w:val="en-GB"/>
              </w:rPr>
              <w:t>W</w:t>
            </w:r>
            <w:r>
              <w:rPr>
                <w:sz w:val="18"/>
                <w:lang w:val="en-GB"/>
              </w:rPr>
              <w:t xml:space="preserve">e have agreed </w:t>
            </w:r>
            <w:r w:rsidRPr="00E356EA">
              <w:rPr>
                <w:sz w:val="18"/>
              </w:rPr>
              <w:t>HARQ-ACK feedback option is configured per G-CS-RNTI.</w:t>
            </w:r>
          </w:p>
          <w:p w14:paraId="699D1690" w14:textId="77777777" w:rsidR="00E356EA" w:rsidRDefault="00E356EA" w:rsidP="00D06669">
            <w:pPr>
              <w:pStyle w:val="3GPPAgreements"/>
              <w:numPr>
                <w:ilvl w:val="0"/>
                <w:numId w:val="0"/>
              </w:numPr>
              <w:spacing w:before="0" w:after="0"/>
              <w:contextualSpacing/>
              <w:jc w:val="left"/>
              <w:rPr>
                <w:sz w:val="18"/>
              </w:rPr>
            </w:pPr>
            <w:r>
              <w:rPr>
                <w:sz w:val="18"/>
              </w:rPr>
              <w:t>The HARQ-ACK enabling/disabling is naturally configured per G-CS-RNTI</w:t>
            </w:r>
            <w:r>
              <w:rPr>
                <w:rFonts w:hint="eastAsia"/>
                <w:sz w:val="18"/>
              </w:rPr>
              <w:t>.</w:t>
            </w:r>
          </w:p>
          <w:p w14:paraId="2750BFE0" w14:textId="375CE191" w:rsidR="00E356EA" w:rsidRDefault="00E356EA" w:rsidP="00D06669">
            <w:pPr>
              <w:pStyle w:val="3GPPAgreements"/>
              <w:numPr>
                <w:ilvl w:val="0"/>
                <w:numId w:val="0"/>
              </w:numPr>
              <w:spacing w:before="0" w:after="0"/>
              <w:contextualSpacing/>
              <w:jc w:val="left"/>
              <w:rPr>
                <w:sz w:val="18"/>
              </w:rPr>
            </w:pPr>
            <w:r>
              <w:rPr>
                <w:sz w:val="18"/>
              </w:rPr>
              <w:t xml:space="preserve">Samsung, Qualcomm and vivo from the last round have the concern to agree on the first sub-bullet. Samsung and vivo’s concern is mainly there is no HARQ-ACK feedback for SPS activation alone which should always go with the first SPS PDSCH and the DCI format is same as for dynamic (G-RNTI) and SPS (G-CS-RNTI). </w:t>
            </w:r>
          </w:p>
          <w:p w14:paraId="51EAE217" w14:textId="5717A3FE" w:rsidR="00E356EA" w:rsidRPr="00F559C9" w:rsidRDefault="00E356EA" w:rsidP="00E356EA">
            <w:pPr>
              <w:pStyle w:val="3GPPAgreements"/>
              <w:numPr>
                <w:ilvl w:val="0"/>
                <w:numId w:val="0"/>
              </w:numPr>
              <w:spacing w:before="0" w:after="0"/>
              <w:contextualSpacing/>
              <w:jc w:val="left"/>
              <w:rPr>
                <w:sz w:val="18"/>
                <w:lang w:val="en-GB"/>
              </w:rPr>
            </w:pPr>
            <w:r>
              <w:rPr>
                <w:sz w:val="18"/>
              </w:rPr>
              <w:t xml:space="preserve">Qualcomm views </w:t>
            </w:r>
            <w:r w:rsidRPr="00E356EA">
              <w:rPr>
                <w:bCs/>
                <w:sz w:val="18"/>
              </w:rPr>
              <w:t xml:space="preserve">dynamic enabling/disabling is </w:t>
            </w:r>
            <w:r>
              <w:rPr>
                <w:bCs/>
                <w:sz w:val="18"/>
              </w:rPr>
              <w:t xml:space="preserve">not </w:t>
            </w:r>
            <w:r w:rsidRPr="00E356EA">
              <w:rPr>
                <w:bCs/>
                <w:sz w:val="18"/>
              </w:rPr>
              <w:t>needed for SPS multicast</w:t>
            </w:r>
            <w:r>
              <w:rPr>
                <w:sz w:val="18"/>
              </w:rPr>
              <w:t xml:space="preserve"> </w:t>
            </w:r>
          </w:p>
        </w:tc>
      </w:tr>
    </w:tbl>
    <w:p w14:paraId="49AC4BC2" w14:textId="77777777" w:rsidR="00E356EA" w:rsidRPr="00E356EA" w:rsidRDefault="00E356EA" w:rsidP="00157C7B">
      <w:pPr>
        <w:rPr>
          <w:lang w:eastAsia="zh-CN"/>
        </w:rPr>
      </w:pPr>
    </w:p>
    <w:p w14:paraId="69D1F522" w14:textId="50435701" w:rsidR="001D780E" w:rsidRPr="00525DAA" w:rsidRDefault="001D780E" w:rsidP="001656B3">
      <w:pPr>
        <w:pStyle w:val="Heading1"/>
        <w:numPr>
          <w:ilvl w:val="0"/>
          <w:numId w:val="0"/>
        </w:numPr>
      </w:pPr>
      <w:bookmarkStart w:id="257" w:name="_Ref124589665"/>
      <w:bookmarkStart w:id="258" w:name="_Ref71620620"/>
      <w:bookmarkStart w:id="259" w:name="_Ref124671424"/>
      <w:r w:rsidRPr="00525DAA">
        <w:t>References</w:t>
      </w:r>
    </w:p>
    <w:bookmarkEnd w:id="2"/>
    <w:bookmarkEnd w:id="257"/>
    <w:bookmarkEnd w:id="258"/>
    <w:bookmarkEnd w:id="259"/>
    <w:p w14:paraId="1F8DF74F" w14:textId="77777777" w:rsidR="006E2ACC" w:rsidRPr="00525DAA" w:rsidRDefault="006E2ACC" w:rsidP="006E2ACC">
      <w:pPr>
        <w:pStyle w:val="References"/>
      </w:pPr>
      <w:r w:rsidRPr="00525DAA">
        <w:t>R1-2110778</w:t>
      </w:r>
      <w:r w:rsidRPr="00525DAA">
        <w:tab/>
        <w:t>Mechanisms to improve reliability for RRC_CONNECTED UEs</w:t>
      </w:r>
      <w:r w:rsidRPr="00525DAA">
        <w:tab/>
        <w:t>Huawei, HiSilicon, CBN</w:t>
      </w:r>
    </w:p>
    <w:p w14:paraId="24555463" w14:textId="77777777" w:rsidR="006E2ACC" w:rsidRPr="00525DAA" w:rsidRDefault="006E2ACC" w:rsidP="006E2ACC">
      <w:pPr>
        <w:pStyle w:val="References"/>
      </w:pPr>
      <w:r w:rsidRPr="00525DAA">
        <w:t>R1-2110890</w:t>
      </w:r>
      <w:r w:rsidRPr="00525DAA">
        <w:tab/>
        <w:t>Remaining Issues on MBS Reliability</w:t>
      </w:r>
      <w:r w:rsidRPr="00525DAA">
        <w:tab/>
        <w:t>FUTUREWEI</w:t>
      </w:r>
    </w:p>
    <w:p w14:paraId="789326C3" w14:textId="77777777" w:rsidR="006E2ACC" w:rsidRPr="00525DAA" w:rsidRDefault="006E2ACC" w:rsidP="006E2ACC">
      <w:pPr>
        <w:pStyle w:val="References"/>
      </w:pPr>
      <w:r w:rsidRPr="00525DAA">
        <w:t>R1-2110896</w:t>
      </w:r>
      <w:r w:rsidRPr="00525DAA">
        <w:tab/>
        <w:t>PUCCH formats for NACK-ONLY based HARQ-ACK feedback</w:t>
      </w:r>
      <w:r w:rsidRPr="00525DAA">
        <w:tab/>
        <w:t>TD Tech, Chengdu TD Tech</w:t>
      </w:r>
    </w:p>
    <w:p w14:paraId="40430E03" w14:textId="77777777" w:rsidR="006E2ACC" w:rsidRPr="00525DAA" w:rsidRDefault="006E2ACC" w:rsidP="006E2ACC">
      <w:pPr>
        <w:pStyle w:val="References"/>
      </w:pPr>
      <w:r w:rsidRPr="00525DAA">
        <w:t>R1-2110911</w:t>
      </w:r>
      <w:r w:rsidRPr="00525DAA">
        <w:tab/>
        <w:t>Discussion on Mechanisms to Improve Reliability for RRC_CONNECTED UEs</w:t>
      </w:r>
      <w:r w:rsidRPr="00525DAA">
        <w:tab/>
        <w:t>ZTE</w:t>
      </w:r>
    </w:p>
    <w:p w14:paraId="677D56A3" w14:textId="77777777" w:rsidR="006E2ACC" w:rsidRPr="00525DAA" w:rsidRDefault="006E2ACC" w:rsidP="006E2ACC">
      <w:pPr>
        <w:pStyle w:val="References"/>
      </w:pPr>
      <w:r w:rsidRPr="00525DAA">
        <w:t>R1-2111040</w:t>
      </w:r>
      <w:r w:rsidRPr="00525DAA">
        <w:tab/>
        <w:t>Remaining issues on mechanisms to improve reliability for RRC_CONNECTED Ues</w:t>
      </w:r>
      <w:r w:rsidRPr="00525DAA">
        <w:tab/>
        <w:t>vivo</w:t>
      </w:r>
    </w:p>
    <w:p w14:paraId="4E71AB57" w14:textId="77777777" w:rsidR="006E2ACC" w:rsidRPr="00525DAA" w:rsidRDefault="006E2ACC" w:rsidP="006E2ACC">
      <w:pPr>
        <w:pStyle w:val="References"/>
      </w:pPr>
      <w:r w:rsidRPr="00525DAA">
        <w:t>R1-2111114</w:t>
      </w:r>
      <w:r w:rsidRPr="00525DAA">
        <w:tab/>
        <w:t>Mechanisms to improve MBS reliability for RRC_CONNECTED UEs</w:t>
      </w:r>
      <w:r w:rsidRPr="00525DAA">
        <w:tab/>
        <w:t>Spreadtrum Communications</w:t>
      </w:r>
    </w:p>
    <w:p w14:paraId="79C719AB" w14:textId="77777777" w:rsidR="006E2ACC" w:rsidRPr="00525DAA" w:rsidRDefault="006E2ACC" w:rsidP="006E2ACC">
      <w:pPr>
        <w:pStyle w:val="References"/>
      </w:pPr>
      <w:r w:rsidRPr="00525DAA">
        <w:t>R1-2111136</w:t>
      </w:r>
      <w:r w:rsidRPr="00525DAA">
        <w:tab/>
        <w:t>Reliability Improvements for RRC_CONNECTED UEs</w:t>
      </w:r>
      <w:r w:rsidRPr="00525DAA">
        <w:tab/>
        <w:t>Nokia, Nokia Shanghai Bell</w:t>
      </w:r>
    </w:p>
    <w:p w14:paraId="6630B8FE" w14:textId="77777777" w:rsidR="006E2ACC" w:rsidRPr="00525DAA" w:rsidRDefault="006E2ACC" w:rsidP="006E2ACC">
      <w:pPr>
        <w:pStyle w:val="References"/>
      </w:pPr>
      <w:r w:rsidRPr="00525DAA">
        <w:t>R1-2111231</w:t>
      </w:r>
      <w:r w:rsidRPr="00525DAA">
        <w:tab/>
        <w:t>Discussion on reliability improvement mechanism for RRC_CONNECTED UEs in MBS</w:t>
      </w:r>
      <w:r w:rsidRPr="00525DAA">
        <w:tab/>
        <w:t>CATT</w:t>
      </w:r>
    </w:p>
    <w:p w14:paraId="7635DC7C" w14:textId="77777777" w:rsidR="006E2ACC" w:rsidRPr="00525DAA" w:rsidRDefault="006E2ACC" w:rsidP="006E2ACC">
      <w:pPr>
        <w:pStyle w:val="References"/>
      </w:pPr>
      <w:r w:rsidRPr="00525DAA">
        <w:t>R1-2111304</w:t>
      </w:r>
      <w:r w:rsidRPr="00525DAA">
        <w:tab/>
        <w:t>UL feedback for RRC-CONNECTED UEs in MBS</w:t>
      </w:r>
      <w:r w:rsidRPr="00525DAA">
        <w:tab/>
        <w:t>OPPO</w:t>
      </w:r>
    </w:p>
    <w:p w14:paraId="0B5876B0" w14:textId="77777777" w:rsidR="006E2ACC" w:rsidRPr="00525DAA" w:rsidRDefault="006E2ACC" w:rsidP="006E2ACC">
      <w:pPr>
        <w:pStyle w:val="References"/>
      </w:pPr>
      <w:r w:rsidRPr="00525DAA">
        <w:t>R1-2111472</w:t>
      </w:r>
      <w:r w:rsidRPr="00525DAA">
        <w:tab/>
        <w:t>Discussion on enabling/disabling HARQ-ACK feedback for multicast of RRC_CONNECTED UEs</w:t>
      </w:r>
      <w:r w:rsidRPr="00525DAA">
        <w:tab/>
        <w:t>ETRI</w:t>
      </w:r>
    </w:p>
    <w:p w14:paraId="5BCDF84E" w14:textId="77777777" w:rsidR="006E2ACC" w:rsidRPr="00525DAA" w:rsidRDefault="006E2ACC" w:rsidP="006E2ACC">
      <w:pPr>
        <w:pStyle w:val="References"/>
      </w:pPr>
      <w:r w:rsidRPr="00525DAA">
        <w:t>R1-2111517</w:t>
      </w:r>
      <w:r w:rsidRPr="00525DAA">
        <w:tab/>
        <w:t>Mechanisms to Improve Reliability of NR-MBS for RRC_CONNECTED UEs</w:t>
      </w:r>
      <w:r w:rsidRPr="00525DAA">
        <w:tab/>
        <w:t>Intel Corporation</w:t>
      </w:r>
    </w:p>
    <w:p w14:paraId="07BBB549" w14:textId="77777777" w:rsidR="006E2ACC" w:rsidRPr="00525DAA" w:rsidRDefault="006E2ACC" w:rsidP="006E2ACC">
      <w:pPr>
        <w:pStyle w:val="References"/>
      </w:pPr>
      <w:r w:rsidRPr="00525DAA">
        <w:t>R1-2111550</w:t>
      </w:r>
      <w:r w:rsidRPr="00525DAA">
        <w:tab/>
        <w:t>Discussion on mechanisms to improve reliability for RRC_CONNECTED UEs</w:t>
      </w:r>
      <w:r w:rsidRPr="00525DAA">
        <w:tab/>
        <w:t>Xiaomi</w:t>
      </w:r>
    </w:p>
    <w:p w14:paraId="4726690B" w14:textId="77777777" w:rsidR="006E2ACC" w:rsidRPr="00525DAA" w:rsidRDefault="006E2ACC" w:rsidP="006E2ACC">
      <w:pPr>
        <w:pStyle w:val="References"/>
      </w:pPr>
      <w:r w:rsidRPr="00525DAA">
        <w:t>R1-2111628</w:t>
      </w:r>
      <w:r w:rsidRPr="00525DAA">
        <w:tab/>
        <w:t>Discussion on reliability improvement</w:t>
      </w:r>
      <w:r w:rsidRPr="00525DAA">
        <w:tab/>
        <w:t>CMCC</w:t>
      </w:r>
    </w:p>
    <w:p w14:paraId="27989554" w14:textId="77777777" w:rsidR="006E2ACC" w:rsidRPr="00525DAA" w:rsidRDefault="006E2ACC" w:rsidP="006E2ACC">
      <w:pPr>
        <w:pStyle w:val="References"/>
      </w:pPr>
      <w:r w:rsidRPr="00525DAA">
        <w:t>R1-2111696</w:t>
      </w:r>
      <w:r w:rsidRPr="00525DAA">
        <w:tab/>
        <w:t>Discussion on Reliability Improvements for RRC_CONNECTED UEs</w:t>
      </w:r>
      <w:r w:rsidRPr="00525DAA">
        <w:tab/>
        <w:t>NEC</w:t>
      </w:r>
    </w:p>
    <w:p w14:paraId="23A57230" w14:textId="77777777" w:rsidR="006E2ACC" w:rsidRPr="00525DAA" w:rsidRDefault="006E2ACC" w:rsidP="006E2ACC">
      <w:pPr>
        <w:pStyle w:val="References"/>
      </w:pPr>
      <w:r w:rsidRPr="00525DAA">
        <w:t>R1-2111762</w:t>
      </w:r>
      <w:r w:rsidRPr="00525DAA">
        <w:tab/>
        <w:t>On mechanisms to improve reliability for RRC_CONNECTED UEs</w:t>
      </w:r>
      <w:r w:rsidRPr="00525DAA">
        <w:tab/>
        <w:t>Samsung</w:t>
      </w:r>
    </w:p>
    <w:p w14:paraId="1D1A5788" w14:textId="77777777" w:rsidR="006E2ACC" w:rsidRPr="00525DAA" w:rsidRDefault="006E2ACC" w:rsidP="006E2ACC">
      <w:pPr>
        <w:pStyle w:val="References"/>
      </w:pPr>
      <w:r w:rsidRPr="00525DAA">
        <w:lastRenderedPageBreak/>
        <w:t>R1-2111898</w:t>
      </w:r>
      <w:r w:rsidRPr="00525DAA">
        <w:tab/>
        <w:t>Discussion on MBS reliability improvement for RRC_CONNECTED UEs</w:t>
      </w:r>
      <w:r w:rsidRPr="00525DAA">
        <w:tab/>
        <w:t>Apple</w:t>
      </w:r>
    </w:p>
    <w:p w14:paraId="169CC9CF" w14:textId="77777777" w:rsidR="006E2ACC" w:rsidRPr="00525DAA" w:rsidRDefault="006E2ACC" w:rsidP="006E2ACC">
      <w:pPr>
        <w:pStyle w:val="References"/>
      </w:pPr>
      <w:r w:rsidRPr="00525DAA">
        <w:t>R1-2111985</w:t>
      </w:r>
      <w:r w:rsidRPr="00525DAA">
        <w:tab/>
        <w:t>Discussion on Reliability Enhancement for Simultaneous MBS and Unicast Reception</w:t>
      </w:r>
      <w:r w:rsidRPr="00525DAA">
        <w:tab/>
        <w:t>TCL Communication Ltd.</w:t>
      </w:r>
    </w:p>
    <w:p w14:paraId="17F6D608" w14:textId="77777777" w:rsidR="006E2ACC" w:rsidRPr="00525DAA" w:rsidRDefault="006E2ACC" w:rsidP="006E2ACC">
      <w:pPr>
        <w:pStyle w:val="References"/>
      </w:pPr>
      <w:r w:rsidRPr="00525DAA">
        <w:t>R1-2112064</w:t>
      </w:r>
      <w:r w:rsidRPr="00525DAA">
        <w:tab/>
        <w:t>Mechanisms to improve reliability of Broadcast/Multicast service</w:t>
      </w:r>
      <w:r w:rsidRPr="00525DAA">
        <w:tab/>
        <w:t>LG Electronics</w:t>
      </w:r>
    </w:p>
    <w:p w14:paraId="737D9D7C" w14:textId="77777777" w:rsidR="006E2ACC" w:rsidRPr="00525DAA" w:rsidRDefault="006E2ACC" w:rsidP="006E2ACC">
      <w:pPr>
        <w:pStyle w:val="References"/>
      </w:pPr>
      <w:r w:rsidRPr="00525DAA">
        <w:t>R1-2112129</w:t>
      </w:r>
      <w:r w:rsidRPr="00525DAA">
        <w:tab/>
        <w:t>Discussion on HARQ-ACK feedback for multicast for RRC_CONNECTED UEs</w:t>
      </w:r>
      <w:r w:rsidRPr="00525DAA">
        <w:tab/>
        <w:t>NTT DOCOMO, INC.</w:t>
      </w:r>
    </w:p>
    <w:p w14:paraId="350FA12C" w14:textId="77777777" w:rsidR="006E2ACC" w:rsidRPr="00525DAA" w:rsidRDefault="006E2ACC" w:rsidP="006E2ACC">
      <w:pPr>
        <w:pStyle w:val="References"/>
      </w:pPr>
      <w:r w:rsidRPr="00525DAA">
        <w:t>R1-2112162</w:t>
      </w:r>
      <w:r w:rsidRPr="00525DAA">
        <w:tab/>
        <w:t>On reliability improvement for RRC-CONNECTED UEs</w:t>
      </w:r>
      <w:r w:rsidRPr="00525DAA">
        <w:tab/>
        <w:t>Lenovo, Motorola Mobility</w:t>
      </w:r>
    </w:p>
    <w:p w14:paraId="33A6EA07" w14:textId="77777777" w:rsidR="006E2ACC" w:rsidRPr="00525DAA" w:rsidRDefault="006E2ACC" w:rsidP="006E2ACC">
      <w:pPr>
        <w:pStyle w:val="References"/>
      </w:pPr>
      <w:r w:rsidRPr="00525DAA">
        <w:t>R1-2112240</w:t>
      </w:r>
      <w:r w:rsidRPr="00525DAA">
        <w:tab/>
        <w:t>Views on UE feedback for Multicast RRC_CONNECTED UEs</w:t>
      </w:r>
      <w:r w:rsidRPr="00525DAA">
        <w:tab/>
        <w:t>Qualcomm Incorporated</w:t>
      </w:r>
    </w:p>
    <w:p w14:paraId="256CEE9A" w14:textId="77777777" w:rsidR="006E2ACC" w:rsidRPr="00525DAA" w:rsidRDefault="006E2ACC" w:rsidP="006E2ACC">
      <w:pPr>
        <w:pStyle w:val="References"/>
      </w:pPr>
      <w:r w:rsidRPr="00525DAA">
        <w:t>R1-2112313</w:t>
      </w:r>
      <w:r w:rsidRPr="00525DAA">
        <w:tab/>
        <w:t>Discussion on mechanisms to improve reliability for RRC_CONNECTED UEs</w:t>
      </w:r>
      <w:r w:rsidRPr="00525DAA">
        <w:tab/>
        <w:t>MediaTek Inc.</w:t>
      </w:r>
    </w:p>
    <w:p w14:paraId="5F0A5E8A" w14:textId="77777777" w:rsidR="006E2ACC" w:rsidRPr="00525DAA" w:rsidRDefault="006E2ACC" w:rsidP="006E2ACC">
      <w:pPr>
        <w:pStyle w:val="References"/>
      </w:pPr>
      <w:r w:rsidRPr="00525DAA">
        <w:t>R1-2112347</w:t>
      </w:r>
      <w:r w:rsidRPr="00525DAA">
        <w:tab/>
        <w:t>Mechanisms to improve reliability for RRC_CONNECTED Ues</w:t>
      </w:r>
      <w:r w:rsidRPr="00525DAA">
        <w:tab/>
        <w:t>Ericsson</w:t>
      </w:r>
    </w:p>
    <w:p w14:paraId="2BD9B0BF" w14:textId="77777777" w:rsidR="006E2ACC" w:rsidRPr="00525DAA" w:rsidRDefault="006E2ACC" w:rsidP="006E2ACC">
      <w:pPr>
        <w:pStyle w:val="References"/>
      </w:pPr>
      <w:r w:rsidRPr="00525DAA">
        <w:t>R1-2112383</w:t>
      </w:r>
      <w:r w:rsidRPr="00525DAA">
        <w:tab/>
        <w:t>Discussion on MBS reliability for RRC_CONNECTED UEs</w:t>
      </w:r>
      <w:r w:rsidRPr="00525DAA">
        <w:tab/>
        <w:t>Google Inc.</w:t>
      </w:r>
    </w:p>
    <w:p w14:paraId="63E851F9" w14:textId="77777777" w:rsidR="00102FD0" w:rsidRPr="00525DAA" w:rsidRDefault="00102FD0" w:rsidP="00102FD0">
      <w:pPr>
        <w:pStyle w:val="References"/>
        <w:numPr>
          <w:ilvl w:val="0"/>
          <w:numId w:val="0"/>
        </w:numPr>
      </w:pPr>
    </w:p>
    <w:p w14:paraId="63C283EF" w14:textId="77777777" w:rsidR="00102FD0" w:rsidRPr="00525DAA" w:rsidRDefault="00102FD0" w:rsidP="00102FD0">
      <w:pPr>
        <w:pStyle w:val="References"/>
        <w:numPr>
          <w:ilvl w:val="0"/>
          <w:numId w:val="0"/>
        </w:numPr>
      </w:pPr>
    </w:p>
    <w:p w14:paraId="2E65AD8B" w14:textId="2EEA53A3" w:rsidR="008576B9" w:rsidRPr="00525DAA" w:rsidRDefault="008576B9" w:rsidP="008576B9">
      <w:pPr>
        <w:pStyle w:val="Heading1"/>
        <w:numPr>
          <w:ilvl w:val="0"/>
          <w:numId w:val="0"/>
        </w:numPr>
      </w:pPr>
      <w:r w:rsidRPr="00525DAA">
        <w:t>Appendix Agreements summary for AI 8.12.2</w:t>
      </w:r>
    </w:p>
    <w:p w14:paraId="5E2645D0" w14:textId="77777777" w:rsidR="008576B9" w:rsidRPr="00525DAA" w:rsidRDefault="008576B9" w:rsidP="008576B9">
      <w:pPr>
        <w:pStyle w:val="Heading2"/>
        <w:numPr>
          <w:ilvl w:val="0"/>
          <w:numId w:val="0"/>
        </w:numPr>
        <w:ind w:left="576" w:hanging="576"/>
        <w:rPr>
          <w:sz w:val="20"/>
          <w:szCs w:val="20"/>
          <w:lang w:eastAsia="zh-CN"/>
        </w:rPr>
      </w:pPr>
      <w:r w:rsidRPr="00525DAA">
        <w:rPr>
          <w:rFonts w:hint="eastAsia"/>
          <w:sz w:val="20"/>
          <w:szCs w:val="20"/>
          <w:lang w:eastAsia="zh-CN"/>
        </w:rPr>
        <w:t>1</w:t>
      </w:r>
      <w:r w:rsidRPr="00525DAA">
        <w:rPr>
          <w:sz w:val="20"/>
          <w:szCs w:val="20"/>
          <w:lang w:eastAsia="zh-CN"/>
        </w:rPr>
        <w:t>02e</w:t>
      </w:r>
    </w:p>
    <w:p w14:paraId="7D5125AF" w14:textId="77777777" w:rsidR="008576B9" w:rsidRPr="00525DAA" w:rsidRDefault="008576B9" w:rsidP="008576B9">
      <w:pPr>
        <w:pStyle w:val="ListParagraph"/>
        <w:ind w:left="0"/>
        <w:rPr>
          <w:bCs/>
          <w:highlight w:val="green"/>
        </w:rPr>
      </w:pPr>
      <w:r w:rsidRPr="00525DAA">
        <w:rPr>
          <w:bCs/>
          <w:highlight w:val="green"/>
        </w:rPr>
        <w:t>Agreements:</w:t>
      </w:r>
    </w:p>
    <w:p w14:paraId="2D1FA4B5" w14:textId="77777777" w:rsidR="008576B9" w:rsidRPr="00525DAA" w:rsidRDefault="008576B9" w:rsidP="005A4890">
      <w:pPr>
        <w:pStyle w:val="ListParagraph"/>
        <w:ind w:left="-284" w:firstLine="0"/>
        <w:rPr>
          <w:highlight w:val="cyan"/>
        </w:rPr>
      </w:pPr>
      <w:r w:rsidRPr="00525DAA">
        <w:t>For RRC_CONNECTED UEs, HARQ-ACK feedback is supported for multicast and no additional evaluation is needed to justify this.</w:t>
      </w:r>
    </w:p>
    <w:p w14:paraId="31FE9097" w14:textId="77777777" w:rsidR="008576B9" w:rsidRPr="00525DAA" w:rsidRDefault="008576B9" w:rsidP="008576B9">
      <w:pPr>
        <w:pStyle w:val="ListParagraph"/>
        <w:numPr>
          <w:ilvl w:val="1"/>
          <w:numId w:val="3"/>
        </w:numPr>
        <w:overflowPunct/>
        <w:spacing w:after="0"/>
        <w:contextualSpacing w:val="0"/>
        <w:textAlignment w:val="auto"/>
      </w:pPr>
      <w:r w:rsidRPr="00525DAA">
        <w:t>FFS: The detailed HARQ-ACK feedback solutions, e.g., ACK/NACK based, NACK-only based.</w:t>
      </w:r>
    </w:p>
    <w:p w14:paraId="0DFDCCB9" w14:textId="77777777" w:rsidR="008576B9" w:rsidRPr="00525DAA" w:rsidRDefault="008576B9" w:rsidP="008576B9">
      <w:pPr>
        <w:pStyle w:val="ListParagraph"/>
        <w:numPr>
          <w:ilvl w:val="1"/>
          <w:numId w:val="3"/>
        </w:numPr>
        <w:overflowPunct/>
        <w:spacing w:after="0"/>
        <w:contextualSpacing w:val="0"/>
        <w:textAlignment w:val="auto"/>
      </w:pPr>
      <w:r w:rsidRPr="00525DAA">
        <w:t>FFS: HARQ-ACK feedback can be optionally disabled and/or enabled.</w:t>
      </w:r>
    </w:p>
    <w:p w14:paraId="5CA37CD8"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06F947AF"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 xml:space="preserve">For RRC_CONNECTED UEs, at least support slot-level repetition for group-common PDSCH. </w:t>
      </w:r>
    </w:p>
    <w:p w14:paraId="243FB68E" w14:textId="77777777" w:rsidR="008576B9" w:rsidRPr="00525DAA" w:rsidRDefault="008576B9" w:rsidP="00DB6FDC">
      <w:pPr>
        <w:pStyle w:val="ListParagraph"/>
        <w:widowControl w:val="0"/>
        <w:numPr>
          <w:ilvl w:val="1"/>
          <w:numId w:val="9"/>
        </w:numPr>
        <w:overflowPunct/>
        <w:spacing w:after="0"/>
        <w:contextualSpacing w:val="0"/>
        <w:textAlignment w:val="auto"/>
      </w:pPr>
      <w:r w:rsidRPr="00525DAA">
        <w:t>FFS: whether enhancement is needed</w:t>
      </w:r>
    </w:p>
    <w:p w14:paraId="3B4B1EFB"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4BF06244"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For RRC_CONNECTED UEs, existing CSI feedback can be used for multicast transmission.</w:t>
      </w:r>
    </w:p>
    <w:p w14:paraId="5FF6B7CC" w14:textId="77777777" w:rsidR="008576B9" w:rsidRPr="00525DAA" w:rsidRDefault="008576B9" w:rsidP="00DB6FDC">
      <w:pPr>
        <w:pStyle w:val="ListParagraph"/>
        <w:widowControl w:val="0"/>
        <w:numPr>
          <w:ilvl w:val="1"/>
          <w:numId w:val="9"/>
        </w:numPr>
        <w:overflowPunct/>
        <w:spacing w:after="0"/>
        <w:contextualSpacing w:val="0"/>
        <w:jc w:val="both"/>
        <w:textAlignment w:val="auto"/>
      </w:pPr>
      <w:r w:rsidRPr="00525DAA">
        <w:t xml:space="preserve">FFS: whether enhancement is needed </w:t>
      </w:r>
    </w:p>
    <w:p w14:paraId="16F5F8EF" w14:textId="77777777" w:rsidR="008576B9" w:rsidRPr="00525DAA" w:rsidRDefault="008576B9" w:rsidP="008576B9">
      <w:pPr>
        <w:rPr>
          <w:sz w:val="20"/>
          <w:szCs w:val="20"/>
          <w:lang w:val="en-GB" w:eastAsia="zh-CN"/>
        </w:rPr>
      </w:pPr>
    </w:p>
    <w:p w14:paraId="755BAAE8" w14:textId="77777777" w:rsidR="008576B9" w:rsidRPr="00525DAA" w:rsidRDefault="008576B9" w:rsidP="008576B9">
      <w:pPr>
        <w:pStyle w:val="Heading2"/>
        <w:numPr>
          <w:ilvl w:val="0"/>
          <w:numId w:val="0"/>
        </w:numPr>
        <w:ind w:left="576" w:hanging="576"/>
        <w:rPr>
          <w:sz w:val="20"/>
          <w:szCs w:val="20"/>
          <w:lang w:eastAsia="zh-CN"/>
        </w:rPr>
      </w:pPr>
      <w:r w:rsidRPr="00525DAA">
        <w:rPr>
          <w:sz w:val="20"/>
          <w:szCs w:val="20"/>
          <w:lang w:eastAsia="zh-CN"/>
        </w:rPr>
        <w:t>103e</w:t>
      </w:r>
    </w:p>
    <w:p w14:paraId="58B88E6D"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3B3CC716" w14:textId="77777777" w:rsidR="008576B9" w:rsidRPr="00525DAA" w:rsidRDefault="008576B9" w:rsidP="008576B9">
      <w:pPr>
        <w:rPr>
          <w:sz w:val="20"/>
          <w:szCs w:val="20"/>
          <w:lang w:eastAsia="zh-CN"/>
        </w:rPr>
      </w:pPr>
      <w:r w:rsidRPr="00525DAA">
        <w:rPr>
          <w:sz w:val="20"/>
          <w:szCs w:val="20"/>
          <w:lang w:eastAsia="zh-CN"/>
        </w:rPr>
        <w:t>For RRC_CONNECTED UEs receiving multicast, at least for PTM scheme 1, support at least one of the following:</w:t>
      </w:r>
    </w:p>
    <w:p w14:paraId="25AE6884"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ACK/NACK based HARQ-ACK feedback for multicast, </w:t>
      </w:r>
    </w:p>
    <w:p w14:paraId="2EEC5B6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feedback ACK or NACK. </w:t>
      </w:r>
    </w:p>
    <w:p w14:paraId="3C7B7B40"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UEs within the group perspective, </w:t>
      </w:r>
    </w:p>
    <w:p w14:paraId="68341140"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ACK/NACK feedback e.g., shared or separate PUCCH resources. </w:t>
      </w:r>
    </w:p>
    <w:p w14:paraId="3086BDA3"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3C25D39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NACK-only based HARQ-ACK feedback for multicast, </w:t>
      </w:r>
    </w:p>
    <w:p w14:paraId="1232CBE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only feedback NACK. </w:t>
      </w:r>
    </w:p>
    <w:p w14:paraId="41C52F6A" w14:textId="77777777" w:rsidR="008576B9" w:rsidRPr="00525DAA" w:rsidRDefault="008576B9" w:rsidP="008576B9">
      <w:pPr>
        <w:pStyle w:val="ListParagraph"/>
        <w:numPr>
          <w:ilvl w:val="1"/>
          <w:numId w:val="4"/>
        </w:numPr>
        <w:spacing w:after="0"/>
        <w:textAlignment w:val="auto"/>
        <w:rPr>
          <w:strike/>
          <w:lang w:eastAsia="zh-CN"/>
        </w:rPr>
      </w:pPr>
      <w:r w:rsidRPr="00525DAA">
        <w:rPr>
          <w:lang w:eastAsia="zh-CN"/>
        </w:rPr>
        <w:t>From UEs within the group perspective</w:t>
      </w:r>
      <w:r w:rsidRPr="00525DAA">
        <w:rPr>
          <w:strike/>
          <w:lang w:eastAsia="zh-CN"/>
        </w:rPr>
        <w:t>, further down-select between:</w:t>
      </w:r>
    </w:p>
    <w:p w14:paraId="44B8CED3"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NACK only feedback. </w:t>
      </w:r>
    </w:p>
    <w:p w14:paraId="00E33BEA"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287E298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To decide in RAN1#104-e whether or not to support only one or both of the above schemes</w:t>
      </w:r>
    </w:p>
    <w:p w14:paraId="0B0B9EEC"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If both are supported, FFS configuration/selection of ACK/NACK-based and NACK-only based HARQ-ACK feedback </w:t>
      </w:r>
    </w:p>
    <w:p w14:paraId="57DC8D46" w14:textId="77777777" w:rsidR="008576B9" w:rsidRPr="00525DAA" w:rsidRDefault="008576B9" w:rsidP="008576B9">
      <w:pPr>
        <w:rPr>
          <w:rFonts w:eastAsia="MS Mincho"/>
          <w:sz w:val="20"/>
          <w:szCs w:val="20"/>
          <w:lang w:eastAsia="ja-JP"/>
        </w:rPr>
      </w:pPr>
    </w:p>
    <w:p w14:paraId="4324AE34"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713BD51B" w14:textId="77777777" w:rsidR="008576B9" w:rsidRPr="00525DAA" w:rsidRDefault="008576B9" w:rsidP="008576B9">
      <w:pPr>
        <w:rPr>
          <w:sz w:val="20"/>
          <w:szCs w:val="20"/>
          <w:lang w:val="en-GB" w:eastAsia="zh-CN"/>
        </w:rPr>
      </w:pPr>
      <w:r w:rsidRPr="00525DAA">
        <w:rPr>
          <w:sz w:val="20"/>
          <w:szCs w:val="20"/>
          <w:lang w:val="en-GB" w:eastAsia="zh-CN"/>
        </w:rPr>
        <w:t>For RRC_CONNECTED UEs receiving multicast, for ACK/NACK based HARQ-ACK feedback if supported for group-common PDCCH scheduling, PUCCH resource configuration for HARQ-ACK feedback</w:t>
      </w:r>
      <w:r w:rsidRPr="00525DAA">
        <w:rPr>
          <w:sz w:val="20"/>
          <w:szCs w:val="20"/>
          <w:lang w:val="en-GB"/>
        </w:rPr>
        <w:t xml:space="preserve"> </w:t>
      </w:r>
      <w:r w:rsidRPr="00525DAA">
        <w:rPr>
          <w:sz w:val="20"/>
          <w:szCs w:val="20"/>
          <w:lang w:val="en-GB" w:eastAsia="zh-CN"/>
        </w:rPr>
        <w:t>from per UE perspective is, down-select one of the following options:</w:t>
      </w:r>
    </w:p>
    <w:p w14:paraId="1F6B734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lastRenderedPageBreak/>
        <w:t>Option 1: shared with PUCCH resource configuration for HARQ-ACK feedback for unicast</w:t>
      </w:r>
    </w:p>
    <w:p w14:paraId="783352F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separate from PUCCH resource configuration for HARQ-ACK feedback for unicast</w:t>
      </w:r>
    </w:p>
    <w:p w14:paraId="6402F9E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Option 1 or option 2 based on configuration</w:t>
      </w:r>
    </w:p>
    <w:p w14:paraId="613A6FBB" w14:textId="77777777" w:rsidR="008576B9" w:rsidRPr="00525DAA" w:rsidRDefault="008576B9" w:rsidP="008576B9">
      <w:pPr>
        <w:rPr>
          <w:sz w:val="20"/>
          <w:szCs w:val="20"/>
          <w:lang w:eastAsia="zh-CN"/>
        </w:rPr>
      </w:pPr>
    </w:p>
    <w:p w14:paraId="19DD3E17"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57A3B412" w14:textId="77777777" w:rsidR="008576B9" w:rsidRPr="00525DAA" w:rsidRDefault="008576B9" w:rsidP="008576B9">
      <w:pPr>
        <w:rPr>
          <w:sz w:val="20"/>
          <w:szCs w:val="20"/>
          <w:lang w:eastAsia="zh-CN"/>
        </w:rPr>
      </w:pPr>
      <w:r w:rsidRPr="00525DAA">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525DAA">
        <w:rPr>
          <w:sz w:val="20"/>
          <w:szCs w:val="20"/>
          <w:lang w:eastAsia="zh-CN"/>
        </w:rPr>
        <w:t xml:space="preserve">separate from PUCCH resource </w:t>
      </w:r>
      <w:r w:rsidRPr="00525DAA">
        <w:rPr>
          <w:sz w:val="20"/>
          <w:szCs w:val="20"/>
          <w:lang w:val="en-GB" w:eastAsia="zh-CN"/>
        </w:rPr>
        <w:t>configuration for HARQ-ACK feedback</w:t>
      </w:r>
      <w:r w:rsidRPr="00525DAA">
        <w:rPr>
          <w:sz w:val="20"/>
          <w:szCs w:val="20"/>
          <w:lang w:eastAsia="zh-CN"/>
        </w:rPr>
        <w:t xml:space="preserve"> for unicast. </w:t>
      </w:r>
    </w:p>
    <w:p w14:paraId="3E400DD3"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PUCCH format</w:t>
      </w:r>
    </w:p>
    <w:p w14:paraId="3A5F3816" w14:textId="77777777" w:rsidR="008576B9" w:rsidRPr="00525DAA" w:rsidRDefault="008576B9" w:rsidP="008576B9">
      <w:pPr>
        <w:rPr>
          <w:rFonts w:ascii="Calibri" w:hAnsi="Calibri" w:cs="Calibri"/>
          <w:sz w:val="20"/>
          <w:szCs w:val="20"/>
          <w:lang w:eastAsia="zh-CN"/>
        </w:rPr>
      </w:pPr>
    </w:p>
    <w:p w14:paraId="71F7751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3D52D52F" w14:textId="77777777" w:rsidR="008576B9" w:rsidRPr="00525DAA" w:rsidRDefault="008576B9" w:rsidP="008576B9">
      <w:pPr>
        <w:rPr>
          <w:sz w:val="20"/>
          <w:szCs w:val="20"/>
          <w:lang w:val="en-GB" w:eastAsia="zh-CN"/>
        </w:rPr>
      </w:pPr>
      <w:r w:rsidRPr="00525DAA">
        <w:rPr>
          <w:sz w:val="20"/>
          <w:szCs w:val="20"/>
          <w:lang w:val="en-GB" w:eastAsia="zh-CN"/>
        </w:rPr>
        <w:t>Enabling/disabling HARQ-ACK feedback for MBS is supported, further down-select between:</w:t>
      </w:r>
    </w:p>
    <w:p w14:paraId="2DC934F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DCI</w:t>
      </w:r>
    </w:p>
    <w:p w14:paraId="1B0250E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RRC configures enabling/disabling</w:t>
      </w:r>
    </w:p>
    <w:p w14:paraId="42E6B85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RRC configures the enabling/ disabling function and DCI indicates enabling /disabling</w:t>
      </w:r>
    </w:p>
    <w:p w14:paraId="28399B5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4: MAC-CE indicates enabling/disabling</w:t>
      </w:r>
    </w:p>
    <w:p w14:paraId="4509675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5: RRC configures the enabling/ disabling function and MAC-CE indicates enabling /disabling</w:t>
      </w:r>
    </w:p>
    <w:p w14:paraId="14CE75C9" w14:textId="77777777" w:rsidR="008576B9" w:rsidRPr="00525DAA" w:rsidRDefault="008576B9" w:rsidP="008576B9">
      <w:pPr>
        <w:rPr>
          <w:sz w:val="20"/>
          <w:szCs w:val="20"/>
          <w:lang w:eastAsia="zh-CN"/>
        </w:rPr>
      </w:pPr>
    </w:p>
    <w:p w14:paraId="4F89593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632F76FA" w14:textId="77777777" w:rsidR="008576B9" w:rsidRPr="00525DAA" w:rsidRDefault="008576B9" w:rsidP="008576B9">
      <w:pPr>
        <w:rPr>
          <w:sz w:val="20"/>
          <w:szCs w:val="20"/>
          <w:lang w:val="en-GB" w:eastAsia="zh-CN"/>
        </w:rPr>
      </w:pPr>
      <w:r w:rsidRPr="00525DAA">
        <w:rPr>
          <w:sz w:val="20"/>
          <w:szCs w:val="20"/>
          <w:lang w:val="en-GB" w:eastAsia="zh-CN"/>
        </w:rPr>
        <w:t>For slot-level repetition for group-common PDSCH</w:t>
      </w:r>
      <w:r w:rsidRPr="00525DAA">
        <w:rPr>
          <w:sz w:val="20"/>
          <w:szCs w:val="20"/>
          <w:lang w:val="en-GB"/>
        </w:rPr>
        <w:t xml:space="preserve"> </w:t>
      </w:r>
      <w:r w:rsidRPr="00525DAA">
        <w:rPr>
          <w:sz w:val="20"/>
          <w:szCs w:val="20"/>
          <w:lang w:val="en-GB" w:eastAsia="zh-CN"/>
        </w:rPr>
        <w:t>of RRC_CONNECTED UEs, for indicating the repetition number, further down-select among:</w:t>
      </w:r>
    </w:p>
    <w:p w14:paraId="2EF44E4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1: by DCI</w:t>
      </w:r>
    </w:p>
    <w:p w14:paraId="6D6BE4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2: by RRC</w:t>
      </w:r>
    </w:p>
    <w:p w14:paraId="5F29826C"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3: by RRC+DCI</w:t>
      </w:r>
    </w:p>
    <w:p w14:paraId="567D628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4: by MAC-CE</w:t>
      </w:r>
    </w:p>
    <w:p w14:paraId="233A4B4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5: by RRC+MAC-CE</w:t>
      </w:r>
    </w:p>
    <w:p w14:paraId="0E65F7E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for each option. </w:t>
      </w:r>
    </w:p>
    <w:p w14:paraId="78E2F82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further enhancements for configuration of slot-level repetition</w:t>
      </w:r>
    </w:p>
    <w:p w14:paraId="36560D30" w14:textId="77777777" w:rsidR="008576B9" w:rsidRPr="00525DAA" w:rsidRDefault="008576B9" w:rsidP="008576B9">
      <w:pPr>
        <w:rPr>
          <w:sz w:val="20"/>
          <w:szCs w:val="20"/>
          <w:lang w:val="en-GB" w:eastAsia="zh-CN"/>
        </w:rPr>
      </w:pPr>
    </w:p>
    <w:p w14:paraId="1E44C66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4F7B25D8" w14:textId="77777777" w:rsidR="008576B9" w:rsidRPr="00525DAA" w:rsidRDefault="008576B9" w:rsidP="008576B9">
      <w:pPr>
        <w:rPr>
          <w:sz w:val="20"/>
          <w:szCs w:val="20"/>
          <w:lang w:eastAsia="zh-CN"/>
        </w:rPr>
      </w:pPr>
      <w:r w:rsidRPr="00525DAA">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group-common PDCCH scheduled group-common PDSCH</w:t>
      </w:r>
    </w:p>
    <w:p w14:paraId="1DBA4EA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UE-specific PDCCH scheduled PDSCH</w:t>
      </w:r>
    </w:p>
    <w:p w14:paraId="0F68ABFF"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1: PDSCH is UE-specific PDSCH</w:t>
      </w:r>
    </w:p>
    <w:p w14:paraId="3D9B201E"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2: PDSCH is group-common PDSCH</w:t>
      </w:r>
    </w:p>
    <w:p w14:paraId="032BE78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both option 1 and option 2</w:t>
      </w:r>
    </w:p>
    <w:p w14:paraId="465D1A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other options</w:t>
      </w:r>
    </w:p>
    <w:p w14:paraId="7CBE3F6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CBG based retransmission</w:t>
      </w:r>
    </w:p>
    <w:p w14:paraId="2993C7A9" w14:textId="77777777" w:rsidR="008576B9" w:rsidRPr="00525DAA" w:rsidRDefault="008576B9" w:rsidP="008576B9">
      <w:pPr>
        <w:rPr>
          <w:rFonts w:ascii="Calibri" w:hAnsi="Calibri" w:cs="Calibri"/>
          <w:sz w:val="20"/>
          <w:szCs w:val="20"/>
          <w:lang w:val="en-GB" w:eastAsia="zh-CN"/>
        </w:rPr>
      </w:pPr>
    </w:p>
    <w:p w14:paraId="255F6581" w14:textId="77777777" w:rsidR="008576B9" w:rsidRPr="00525DAA" w:rsidRDefault="008576B9" w:rsidP="008576B9">
      <w:pPr>
        <w:rPr>
          <w:sz w:val="20"/>
          <w:szCs w:val="20"/>
          <w:highlight w:val="green"/>
        </w:rPr>
      </w:pPr>
      <w:r w:rsidRPr="00525DAA">
        <w:rPr>
          <w:sz w:val="20"/>
          <w:szCs w:val="20"/>
          <w:highlight w:val="green"/>
        </w:rPr>
        <w:t>Agreements:</w:t>
      </w:r>
    </w:p>
    <w:p w14:paraId="57C5C7CD" w14:textId="77777777" w:rsidR="008576B9" w:rsidRPr="00525DAA" w:rsidRDefault="008576B9" w:rsidP="008576B9">
      <w:pPr>
        <w:rPr>
          <w:sz w:val="20"/>
          <w:szCs w:val="20"/>
          <w:lang w:val="en-GB" w:eastAsia="zh-CN"/>
        </w:rPr>
      </w:pPr>
      <w:r w:rsidRPr="00525DAA">
        <w:rPr>
          <w:sz w:val="20"/>
          <w:szCs w:val="20"/>
          <w:lang w:val="en-GB" w:eastAsia="zh-CN"/>
        </w:rPr>
        <w:t>FFS whether CSI feedback enhancement is needed for MBS, including but not limited:</w:t>
      </w:r>
    </w:p>
    <w:p w14:paraId="598ED75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CQI measurement</w:t>
      </w:r>
    </w:p>
    <w:p w14:paraId="57E722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CSI report formats</w:t>
      </w:r>
    </w:p>
    <w:p w14:paraId="5913496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Targeted BLER</w:t>
      </w:r>
    </w:p>
    <w:p w14:paraId="53F4FDF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CSI-RS configuration</w:t>
      </w:r>
    </w:p>
    <w:p w14:paraId="78BEDF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A-CSI-RS transmission triggering</w:t>
      </w:r>
    </w:p>
    <w:p w14:paraId="4D90AF8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SRS configuration</w:t>
      </w:r>
    </w:p>
    <w:p w14:paraId="42AB98DA" w14:textId="77777777" w:rsidR="008576B9" w:rsidRPr="00525DAA" w:rsidRDefault="008576B9" w:rsidP="008576B9">
      <w:pPr>
        <w:rPr>
          <w:rFonts w:eastAsia="MS Mincho"/>
          <w:sz w:val="20"/>
          <w:szCs w:val="20"/>
          <w:lang w:eastAsia="ja-JP"/>
        </w:rPr>
      </w:pPr>
    </w:p>
    <w:p w14:paraId="2BF477B2" w14:textId="77777777" w:rsidR="008576B9" w:rsidRPr="00525DAA" w:rsidRDefault="008576B9" w:rsidP="008576B9">
      <w:pPr>
        <w:rPr>
          <w:sz w:val="20"/>
          <w:szCs w:val="20"/>
          <w:highlight w:val="green"/>
        </w:rPr>
      </w:pPr>
      <w:r w:rsidRPr="00525DAA">
        <w:rPr>
          <w:sz w:val="20"/>
          <w:szCs w:val="20"/>
          <w:highlight w:val="green"/>
        </w:rPr>
        <w:lastRenderedPageBreak/>
        <w:t>Agreements:</w:t>
      </w:r>
    </w:p>
    <w:p w14:paraId="5CA09F1C" w14:textId="77777777" w:rsidR="008576B9" w:rsidRPr="00525DAA" w:rsidRDefault="008576B9" w:rsidP="008576B9">
      <w:pPr>
        <w:rPr>
          <w:sz w:val="20"/>
          <w:szCs w:val="20"/>
          <w:lang w:eastAsia="zh-CN"/>
        </w:rPr>
      </w:pPr>
      <w:r w:rsidRPr="00525DAA">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of HARQ-ACK codebook design. </w:t>
      </w:r>
    </w:p>
    <w:p w14:paraId="6AE7DC58" w14:textId="1C175AFF"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whether enhanced Type-2 and/or Type-3 HARQ-ACK codebook is supported or not.</w:t>
      </w:r>
    </w:p>
    <w:p w14:paraId="1D5A5B1A" w14:textId="77777777" w:rsidR="008576B9" w:rsidRPr="00525DAA" w:rsidRDefault="008576B9" w:rsidP="008576B9">
      <w:pPr>
        <w:pStyle w:val="References"/>
        <w:numPr>
          <w:ilvl w:val="0"/>
          <w:numId w:val="0"/>
        </w:numPr>
        <w:ind w:left="360" w:hanging="360"/>
        <w:rPr>
          <w:szCs w:val="20"/>
          <w:lang w:val="en-GB"/>
        </w:rPr>
      </w:pPr>
    </w:p>
    <w:p w14:paraId="5C6AE9F6" w14:textId="77777777" w:rsidR="00871311" w:rsidRPr="00525DAA" w:rsidRDefault="00871311" w:rsidP="00871311">
      <w:pPr>
        <w:pStyle w:val="Heading2"/>
        <w:numPr>
          <w:ilvl w:val="0"/>
          <w:numId w:val="0"/>
        </w:numPr>
        <w:ind w:left="576" w:hanging="576"/>
        <w:rPr>
          <w:sz w:val="21"/>
          <w:lang w:eastAsia="zh-CN"/>
        </w:rPr>
      </w:pPr>
      <w:r w:rsidRPr="00525DAA">
        <w:rPr>
          <w:sz w:val="21"/>
          <w:lang w:eastAsia="zh-CN"/>
        </w:rPr>
        <w:t>104e</w:t>
      </w:r>
    </w:p>
    <w:p w14:paraId="362C81EC" w14:textId="77777777" w:rsidR="00871311" w:rsidRPr="00525DAA" w:rsidRDefault="00871311" w:rsidP="00871311">
      <w:pPr>
        <w:rPr>
          <w:sz w:val="20"/>
          <w:lang w:eastAsia="x-none"/>
        </w:rPr>
      </w:pPr>
      <w:r w:rsidRPr="00525DAA">
        <w:rPr>
          <w:sz w:val="20"/>
          <w:highlight w:val="green"/>
          <w:lang w:eastAsia="x-none"/>
        </w:rPr>
        <w:t>Agreement:</w:t>
      </w:r>
    </w:p>
    <w:p w14:paraId="64810570" w14:textId="77777777" w:rsidR="00871311" w:rsidRPr="00525DAA" w:rsidRDefault="00871311" w:rsidP="00871311">
      <w:pPr>
        <w:rPr>
          <w:sz w:val="20"/>
          <w:szCs w:val="20"/>
        </w:rPr>
      </w:pPr>
      <w:r w:rsidRPr="00525DAA">
        <w:rPr>
          <w:sz w:val="20"/>
          <w:szCs w:val="20"/>
          <w:lang w:eastAsia="zh-CN"/>
        </w:rPr>
        <w:t xml:space="preserve">For ACK/NACK based feedback if supported for RRC_CONNECTED UEs receiving multicast, </w:t>
      </w:r>
      <w:r w:rsidRPr="00525DAA">
        <w:rPr>
          <w:sz w:val="20"/>
          <w:szCs w:val="20"/>
          <w:lang w:eastAsia="ko-KR"/>
        </w:rPr>
        <w:t xml:space="preserve">UE can be optionally configured a separate </w:t>
      </w:r>
      <w:r w:rsidRPr="00525DAA">
        <w:rPr>
          <w:i/>
          <w:iCs/>
          <w:sz w:val="20"/>
          <w:szCs w:val="20"/>
        </w:rPr>
        <w:t>PUCCH-Config</w:t>
      </w:r>
      <w:r w:rsidRPr="00525DAA">
        <w:rPr>
          <w:sz w:val="20"/>
          <w:szCs w:val="20"/>
        </w:rPr>
        <w:t xml:space="preserve"> for multicast. Otherwise, </w:t>
      </w:r>
      <w:r w:rsidRPr="00525DAA">
        <w:rPr>
          <w:i/>
          <w:iCs/>
          <w:sz w:val="20"/>
          <w:szCs w:val="20"/>
        </w:rPr>
        <w:t>PUCCH-Config</w:t>
      </w:r>
      <w:r w:rsidRPr="00525DAA">
        <w:rPr>
          <w:sz w:val="20"/>
          <w:szCs w:val="20"/>
        </w:rPr>
        <w:t xml:space="preserve"> for unicast applies. </w:t>
      </w:r>
    </w:p>
    <w:p w14:paraId="44BA7733" w14:textId="77777777" w:rsidR="00871311" w:rsidRPr="00525DAA" w:rsidRDefault="00871311" w:rsidP="00871311">
      <w:pPr>
        <w:rPr>
          <w:sz w:val="20"/>
          <w:szCs w:val="20"/>
        </w:rPr>
      </w:pPr>
    </w:p>
    <w:p w14:paraId="407BAD61" w14:textId="77777777" w:rsidR="00871311" w:rsidRPr="00525DAA" w:rsidRDefault="00871311" w:rsidP="00871311">
      <w:pPr>
        <w:rPr>
          <w:sz w:val="20"/>
          <w:lang w:eastAsia="x-none"/>
        </w:rPr>
      </w:pPr>
      <w:r w:rsidRPr="00525DAA">
        <w:rPr>
          <w:sz w:val="20"/>
          <w:highlight w:val="green"/>
          <w:lang w:eastAsia="x-none"/>
        </w:rPr>
        <w:t>Agreement:</w:t>
      </w:r>
    </w:p>
    <w:p w14:paraId="63B73183" w14:textId="77777777" w:rsidR="00871311" w:rsidRPr="00525DAA" w:rsidRDefault="00871311" w:rsidP="00871311">
      <w:pPr>
        <w:rPr>
          <w:rFonts w:eastAsia="Times New Roman"/>
          <w:sz w:val="20"/>
          <w:szCs w:val="20"/>
          <w:lang w:eastAsia="zh-CN"/>
        </w:rPr>
      </w:pPr>
      <w:r w:rsidRPr="00525DAA">
        <w:rPr>
          <w:rFonts w:eastAsia="Times New Roman" w:hint="eastAsia"/>
          <w:sz w:val="20"/>
          <w:szCs w:val="20"/>
          <w:lang w:eastAsia="zh-CN"/>
        </w:rPr>
        <w:t>T</w:t>
      </w:r>
      <w:r w:rsidRPr="00525DAA">
        <w:rPr>
          <w:rFonts w:eastAsia="Times New Roman"/>
          <w:sz w:val="20"/>
          <w:szCs w:val="20"/>
          <w:lang w:eastAsia="zh-CN"/>
        </w:rPr>
        <w:t xml:space="preserve">he priority for HARQ-ACK feedback for RRC_CONNECTED UE receiving multicast can be, </w:t>
      </w:r>
    </w:p>
    <w:p w14:paraId="05F34F2D"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Lower, higher than or equal to the HARQ-ACK feedback for unicast</w:t>
      </w:r>
    </w:p>
    <w:p w14:paraId="623129FE"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r w:rsidRPr="00525DAA">
        <w:rPr>
          <w:rFonts w:eastAsia="Times New Roman" w:hint="eastAsia"/>
          <w:lang w:eastAsia="zh-CN"/>
        </w:rPr>
        <w:t>F</w:t>
      </w:r>
      <w:r w:rsidRPr="00525DAA">
        <w:rPr>
          <w:rFonts w:eastAsia="Times New Roman"/>
          <w:lang w:eastAsia="zh-CN"/>
        </w:rPr>
        <w:t>FS: How to reflect the priority in specification, e.g., whether it is configured or indicated to the UE</w:t>
      </w:r>
    </w:p>
    <w:p w14:paraId="1324DB67"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bookmarkStart w:id="260" w:name="OLE_LINK3"/>
      <w:r w:rsidRPr="00525DAA">
        <w:rPr>
          <w:rFonts w:eastAsia="Times New Roman"/>
          <w:lang w:eastAsia="zh-CN"/>
        </w:rPr>
        <w:t>FFS: The total number of priorities across multicast and unicast</w:t>
      </w:r>
    </w:p>
    <w:bookmarkEnd w:id="260"/>
    <w:p w14:paraId="0801C800"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 xml:space="preserve">FFS the priority between HARQ-ACK feedback for multicast and other UCI for unicast (SR, CSI) or PUSCH for unicast. </w:t>
      </w:r>
    </w:p>
    <w:p w14:paraId="476269B6" w14:textId="77777777" w:rsidR="00871311" w:rsidRPr="00525DAA" w:rsidRDefault="00871311" w:rsidP="00871311">
      <w:pPr>
        <w:rPr>
          <w:sz w:val="20"/>
          <w:lang w:val="en-GB" w:eastAsia="zh-CN"/>
        </w:rPr>
      </w:pPr>
    </w:p>
    <w:p w14:paraId="257E506C" w14:textId="77777777" w:rsidR="00871311" w:rsidRPr="00525DAA" w:rsidRDefault="00871311" w:rsidP="00871311">
      <w:pPr>
        <w:rPr>
          <w:sz w:val="20"/>
          <w:lang w:eastAsia="x-none"/>
        </w:rPr>
      </w:pPr>
      <w:r w:rsidRPr="00525DAA">
        <w:rPr>
          <w:sz w:val="20"/>
          <w:highlight w:val="green"/>
          <w:lang w:eastAsia="x-none"/>
        </w:rPr>
        <w:t>Agreement:</w:t>
      </w:r>
    </w:p>
    <w:p w14:paraId="79E008E3" w14:textId="77777777" w:rsidR="00871311" w:rsidRPr="00525DAA" w:rsidRDefault="00871311" w:rsidP="00871311">
      <w:pPr>
        <w:rPr>
          <w:rFonts w:eastAsia="Times New Roman"/>
          <w:sz w:val="20"/>
          <w:szCs w:val="20"/>
          <w:lang w:eastAsia="zh-CN"/>
        </w:rPr>
      </w:pPr>
      <w:r w:rsidRPr="00525DAA">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525DAA" w:rsidRDefault="00871311" w:rsidP="00081FEC">
      <w:pPr>
        <w:numPr>
          <w:ilvl w:val="0"/>
          <w:numId w:val="11"/>
        </w:numPr>
        <w:spacing w:after="0"/>
        <w:jc w:val="left"/>
        <w:rPr>
          <w:rFonts w:eastAsia="Times New Roman"/>
          <w:sz w:val="20"/>
          <w:szCs w:val="20"/>
          <w:lang w:eastAsia="zh-CN"/>
        </w:rPr>
      </w:pPr>
      <w:r w:rsidRPr="00525DAA">
        <w:rPr>
          <w:rFonts w:eastAsia="Times New Roman"/>
          <w:sz w:val="20"/>
          <w:lang w:eastAsia="zh-CN"/>
        </w:rPr>
        <w:t xml:space="preserve">DAI for unicast and DAI for multicast are separately counted. </w:t>
      </w:r>
    </w:p>
    <w:p w14:paraId="020EEB90"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Concatenation of Type-2 HARQ-ACK codebook for unicast and multicast is supported. </w:t>
      </w:r>
    </w:p>
    <w:p w14:paraId="116FA4EB" w14:textId="77777777" w:rsidR="00871311" w:rsidRPr="00525DAA" w:rsidRDefault="00871311" w:rsidP="00081FEC">
      <w:pPr>
        <w:numPr>
          <w:ilvl w:val="1"/>
          <w:numId w:val="11"/>
        </w:numPr>
        <w:spacing w:after="0"/>
        <w:jc w:val="left"/>
        <w:rPr>
          <w:rFonts w:eastAsia="Times New Roman"/>
          <w:sz w:val="20"/>
          <w:lang w:eastAsia="zh-CN"/>
        </w:rPr>
      </w:pPr>
      <w:r w:rsidRPr="00525DAA">
        <w:rPr>
          <w:rFonts w:eastAsia="Times New Roman"/>
          <w:sz w:val="20"/>
          <w:lang w:eastAsia="zh-CN"/>
        </w:rPr>
        <w:t xml:space="preserve">FFS details on </w:t>
      </w:r>
      <w:bookmarkStart w:id="261" w:name="OLE_LINK37"/>
      <w:bookmarkStart w:id="262" w:name="OLE_LINK38"/>
      <w:r w:rsidRPr="00525DAA">
        <w:rPr>
          <w:rFonts w:eastAsia="Times New Roman"/>
          <w:sz w:val="20"/>
          <w:lang w:eastAsia="zh-CN"/>
        </w:rPr>
        <w:t xml:space="preserve">  </w:t>
      </w:r>
      <w:bookmarkEnd w:id="261"/>
      <w:bookmarkEnd w:id="262"/>
      <w:r w:rsidRPr="00525DAA">
        <w:rPr>
          <w:rFonts w:eastAsia="Times New Roman"/>
          <w:sz w:val="20"/>
          <w:lang w:eastAsia="zh-CN"/>
        </w:rPr>
        <w:t xml:space="preserve">the codebooks. </w:t>
      </w:r>
    </w:p>
    <w:p w14:paraId="0316884B"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FFS whether to support concatenating more than one Type-2 HARQ-ACK codebook for multicast. </w:t>
      </w:r>
    </w:p>
    <w:p w14:paraId="12776337" w14:textId="77777777" w:rsidR="00871311" w:rsidRPr="00525DAA" w:rsidRDefault="00871311" w:rsidP="00871311">
      <w:pPr>
        <w:rPr>
          <w:sz w:val="20"/>
          <w:lang w:eastAsia="zh-CN"/>
        </w:rPr>
      </w:pPr>
    </w:p>
    <w:p w14:paraId="0925F0C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F92CAD4"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RRC_CONNECTED UEs receiving multicast, support the following:</w:t>
      </w:r>
    </w:p>
    <w:p w14:paraId="0D7BD3E7"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ACK/NACK based HARQ-ACK feedback for multicast, </w:t>
      </w:r>
    </w:p>
    <w:p w14:paraId="627CF0D3" w14:textId="77777777" w:rsidR="00871311" w:rsidRPr="00525DAA"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525DAA"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FFS: NACK-only based HARQ-ACK feedback for multicast, </w:t>
      </w:r>
    </w:p>
    <w:p w14:paraId="37E95E38" w14:textId="77777777" w:rsidR="00871311" w:rsidRPr="00525DAA"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hint="eastAsia"/>
          <w:sz w:val="20"/>
          <w:szCs w:val="24"/>
          <w:lang w:val="en-GB" w:eastAsia="zh-CN"/>
        </w:rPr>
        <w:t>I</w:t>
      </w:r>
      <w:r w:rsidRPr="00525DAA">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w:t>
      </w:r>
    </w:p>
    <w:p w14:paraId="69F6C3E2" w14:textId="77777777" w:rsidR="00871311" w:rsidRPr="00525DAA" w:rsidRDefault="00871311" w:rsidP="00871311">
      <w:pPr>
        <w:spacing w:after="0"/>
        <w:jc w:val="left"/>
        <w:rPr>
          <w:rFonts w:ascii="Times" w:eastAsia="Batang" w:hAnsi="Times"/>
          <w:sz w:val="20"/>
          <w:szCs w:val="24"/>
          <w:lang w:val="en-GB" w:eastAsia="x-none"/>
        </w:rPr>
      </w:pPr>
    </w:p>
    <w:p w14:paraId="3AC5B0F5"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228A82"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525DAA">
        <w:rPr>
          <w:rFonts w:ascii="Times" w:eastAsia="Times New Roman" w:hAnsi="Times" w:hint="eastAsia"/>
          <w:sz w:val="20"/>
          <w:szCs w:val="20"/>
          <w:lang w:val="en-GB" w:eastAsia="zh-CN"/>
        </w:rPr>
        <w:t>,</w:t>
      </w:r>
      <w:r w:rsidRPr="00525DAA">
        <w:rPr>
          <w:rFonts w:ascii="Times" w:eastAsia="Times New Roman" w:hAnsi="Times"/>
          <w:sz w:val="20"/>
          <w:szCs w:val="20"/>
          <w:lang w:val="en-GB" w:eastAsia="zh-CN"/>
        </w:rPr>
        <w:t xml:space="preserve"> for determining the PUCCH resource,</w:t>
      </w:r>
    </w:p>
    <w:p w14:paraId="41287F7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Support multiplexing for the same priority and prioritizing for different priorities at least </w:t>
      </w:r>
      <w:r w:rsidRPr="00525DAA">
        <w:rPr>
          <w:rFonts w:ascii="Times" w:eastAsia="Batang" w:hAnsi="Times"/>
          <w:sz w:val="20"/>
          <w:szCs w:val="24"/>
          <w:lang w:val="en-GB" w:eastAsia="x-none"/>
        </w:rPr>
        <w:t>when the corresponding PUCCH resources overlap in</w:t>
      </w:r>
      <w:r w:rsidRPr="00525DAA">
        <w:rPr>
          <w:rFonts w:ascii="Times" w:eastAsia="Times New Roman" w:hAnsi="Times"/>
          <w:sz w:val="20"/>
          <w:szCs w:val="24"/>
          <w:lang w:val="en-GB" w:eastAsia="zh-CN"/>
        </w:rPr>
        <w:t xml:space="preserve"> time in a slot. </w:t>
      </w:r>
    </w:p>
    <w:p w14:paraId="49AE8A5D" w14:textId="77777777" w:rsidR="00871311" w:rsidRPr="00525DAA"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it is subject to UE capability.</w:t>
      </w:r>
    </w:p>
    <w:p w14:paraId="47FEE9F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w:t>
      </w:r>
      <w:r w:rsidRPr="00525DAA">
        <w:rPr>
          <w:rFonts w:ascii="Times" w:eastAsia="Batang" w:hAnsi="Times"/>
          <w:sz w:val="20"/>
          <w:szCs w:val="24"/>
          <w:lang w:val="en-GB" w:eastAsia="x-none"/>
        </w:rPr>
        <w:t>non-overlapping PUCCHs resources for HARQ-ACK in the same slot.</w:t>
      </w:r>
    </w:p>
    <w:p w14:paraId="1962EDA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sub-slot based PUCCH transmission for HARQ-ACK is supported</w:t>
      </w:r>
      <w:r w:rsidRPr="00525DAA">
        <w:rPr>
          <w:rFonts w:ascii="Times" w:eastAsia="Batang" w:hAnsi="Times"/>
          <w:sz w:val="20"/>
          <w:szCs w:val="24"/>
          <w:lang w:val="en-GB" w:eastAsia="x-none"/>
        </w:rPr>
        <w:t>.</w:t>
      </w:r>
    </w:p>
    <w:p w14:paraId="034393E9"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525DAA" w:rsidRDefault="00871311" w:rsidP="00871311">
      <w:pPr>
        <w:spacing w:after="0"/>
        <w:jc w:val="left"/>
        <w:rPr>
          <w:rFonts w:ascii="Times" w:eastAsia="Batang" w:hAnsi="Times"/>
          <w:sz w:val="20"/>
          <w:szCs w:val="24"/>
          <w:lang w:val="en-GB" w:eastAsia="x-none"/>
        </w:rPr>
      </w:pPr>
    </w:p>
    <w:p w14:paraId="735462BE"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75D15A1"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 xml:space="preserve">For ACK/NACK based feedback if supported for multicast, </w:t>
      </w:r>
      <w:bookmarkStart w:id="263" w:name="OLE_LINK5"/>
      <w:r w:rsidRPr="00525DAA">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63"/>
    </w:p>
    <w:p w14:paraId="191365AE"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lastRenderedPageBreak/>
        <w:t xml:space="preserve">FFS details of Type-1 HARQ-ACK codebook construction for FDM-ed multicast and multicast if supported. </w:t>
      </w:r>
    </w:p>
    <w:p w14:paraId="1AA25C1D"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525DAA"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525DAA" w:rsidRDefault="00871311" w:rsidP="00871311">
      <w:pPr>
        <w:spacing w:after="0"/>
        <w:rPr>
          <w:rFonts w:eastAsia="Batang"/>
          <w:sz w:val="20"/>
          <w:szCs w:val="20"/>
          <w:lang w:val="en-GB" w:eastAsia="zh-CN"/>
        </w:rPr>
      </w:pPr>
      <w:bookmarkStart w:id="264" w:name="_Hlk63422390"/>
      <w:r w:rsidRPr="00525DAA">
        <w:rPr>
          <w:rFonts w:eastAsia="Batang"/>
          <w:sz w:val="20"/>
          <w:szCs w:val="20"/>
          <w:highlight w:val="green"/>
          <w:lang w:val="en-GB" w:eastAsia="zh-CN"/>
        </w:rPr>
        <w:t>Agreement:</w:t>
      </w:r>
    </w:p>
    <w:p w14:paraId="718C04DB" w14:textId="77777777" w:rsidR="00871311" w:rsidRPr="00525DAA" w:rsidRDefault="00871311" w:rsidP="00871311">
      <w:pPr>
        <w:spacing w:after="0"/>
        <w:rPr>
          <w:sz w:val="20"/>
          <w:szCs w:val="20"/>
          <w:lang w:val="en-GB" w:eastAsia="zh-CN"/>
        </w:rPr>
      </w:pPr>
      <w:bookmarkStart w:id="265" w:name="_Hlk63422353"/>
      <w:r w:rsidRPr="00525DAA">
        <w:rPr>
          <w:rFonts w:eastAsia="Batang"/>
          <w:sz w:val="20"/>
          <w:szCs w:val="20"/>
          <w:lang w:val="en-GB" w:eastAsia="zh-CN"/>
        </w:rPr>
        <w:t xml:space="preserve">For enabling/disabling HARQ-ACK feedback for RRC_CONNECTED UE receiving multicast, </w:t>
      </w:r>
    </w:p>
    <w:p w14:paraId="23A3325B" w14:textId="77777777" w:rsidR="00871311" w:rsidRPr="00525DAA" w:rsidRDefault="00871311" w:rsidP="00871311">
      <w:pPr>
        <w:numPr>
          <w:ilvl w:val="0"/>
          <w:numId w:val="8"/>
        </w:numPr>
        <w:overflowPunct w:val="0"/>
        <w:spacing w:after="0"/>
        <w:contextualSpacing/>
        <w:jc w:val="left"/>
        <w:rPr>
          <w:rFonts w:eastAsia="Batang"/>
          <w:sz w:val="20"/>
          <w:szCs w:val="20"/>
          <w:lang w:val="en-GB" w:eastAsia="zh-CN"/>
        </w:rPr>
      </w:pPr>
      <w:r w:rsidRPr="00525DAA">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details on RRC signalling and DCI indicating. </w:t>
      </w:r>
    </w:p>
    <w:p w14:paraId="6461CBE4"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If RRC signalling does not configure the function, DCI does not indicate enabling/disabling the HARQ-ACK feedback.</w:t>
      </w:r>
    </w:p>
    <w:p w14:paraId="16D7D354"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whether enabling or disabling the feedback is the default mode. </w:t>
      </w:r>
    </w:p>
    <w:p w14:paraId="70D30DC3"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Option 2: RRC indicates enabling/disabling.</w:t>
      </w:r>
    </w:p>
    <w:p w14:paraId="6BC3E04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 xml:space="preserve">FFS: whether down-selection between option 3 and option 2 is needed or support the both options. </w:t>
      </w:r>
    </w:p>
    <w:p w14:paraId="5480207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FFS: enabling/disabling by MAC-CE.</w:t>
      </w:r>
    </w:p>
    <w:bookmarkEnd w:id="264"/>
    <w:bookmarkEnd w:id="265"/>
    <w:p w14:paraId="526A6E3D" w14:textId="77777777" w:rsidR="00871311" w:rsidRPr="00525DAA" w:rsidRDefault="00871311" w:rsidP="00871311">
      <w:pPr>
        <w:spacing w:after="0"/>
        <w:jc w:val="left"/>
        <w:rPr>
          <w:rFonts w:ascii="Calibri" w:eastAsia="Batang" w:hAnsi="Calibri" w:cs="Calibri"/>
          <w:sz w:val="21"/>
          <w:szCs w:val="21"/>
          <w:lang w:val="en-GB" w:eastAsia="zh-CN"/>
        </w:rPr>
      </w:pPr>
    </w:p>
    <w:p w14:paraId="1286FE8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5FDF2B4D"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slot-level repetition for group-common PDSCH</w:t>
      </w:r>
      <w:r w:rsidRPr="00525DAA">
        <w:rPr>
          <w:rFonts w:ascii="Times" w:eastAsia="Batang" w:hAnsi="Times"/>
          <w:sz w:val="20"/>
          <w:szCs w:val="20"/>
          <w:lang w:val="en-GB"/>
        </w:rPr>
        <w:t xml:space="preserve"> </w:t>
      </w:r>
      <w:r w:rsidRPr="00525DAA">
        <w:rPr>
          <w:rFonts w:ascii="Times" w:eastAsia="Batang" w:hAnsi="Times"/>
          <w:sz w:val="20"/>
          <w:szCs w:val="20"/>
          <w:lang w:val="en-GB" w:eastAsia="zh-CN"/>
        </w:rPr>
        <w:t>for RRC_CONNECTED UEs receiving multicast,</w:t>
      </w:r>
    </w:p>
    <w:p w14:paraId="0F8D13E6"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A) UE can be optionally configured with </w:t>
      </w:r>
      <w:r w:rsidRPr="00525DAA">
        <w:rPr>
          <w:rFonts w:ascii="Times" w:eastAsia="Batang" w:hAnsi="Times"/>
          <w:i/>
          <w:sz w:val="20"/>
          <w:szCs w:val="20"/>
          <w:lang w:val="en-GB" w:eastAsia="zh-CN"/>
        </w:rPr>
        <w:t>pdsch-AggregationFactor</w:t>
      </w:r>
      <w:r w:rsidRPr="00525DAA">
        <w:rPr>
          <w:rFonts w:ascii="Times" w:eastAsia="Batang" w:hAnsi="Times"/>
          <w:sz w:val="20"/>
          <w:szCs w:val="20"/>
          <w:lang w:val="en-GB" w:eastAsia="zh-CN"/>
        </w:rPr>
        <w:t>.</w:t>
      </w:r>
    </w:p>
    <w:p w14:paraId="324119C0"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B) UE can be optionally configured with TDRA table with </w:t>
      </w:r>
      <w:r w:rsidRPr="00525DAA">
        <w:rPr>
          <w:rFonts w:ascii="Times" w:eastAsia="Batang" w:hAnsi="Times"/>
          <w:i/>
          <w:sz w:val="20"/>
          <w:szCs w:val="20"/>
          <w:lang w:val="en-GB" w:eastAsia="zh-CN"/>
        </w:rPr>
        <w:t>repetitionNumber</w:t>
      </w:r>
      <w:r w:rsidRPr="00525DAA">
        <w:rPr>
          <w:rFonts w:ascii="Times" w:eastAsia="Batang" w:hAnsi="Times"/>
          <w:sz w:val="20"/>
          <w:szCs w:val="20"/>
          <w:lang w:val="en-GB" w:eastAsia="zh-CN"/>
        </w:rPr>
        <w:t xml:space="preserve"> as part of the TDRA table. </w:t>
      </w:r>
    </w:p>
    <w:p w14:paraId="0685A143"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525DAA" w:rsidRDefault="00871311" w:rsidP="008576B9">
      <w:pPr>
        <w:pStyle w:val="References"/>
        <w:numPr>
          <w:ilvl w:val="0"/>
          <w:numId w:val="0"/>
        </w:numPr>
        <w:ind w:left="360" w:hanging="360"/>
        <w:rPr>
          <w:szCs w:val="20"/>
          <w:lang w:val="en-GB"/>
        </w:rPr>
      </w:pPr>
    </w:p>
    <w:p w14:paraId="24F9E1E6" w14:textId="77777777" w:rsidR="0005064D" w:rsidRPr="00525DAA" w:rsidRDefault="0005064D" w:rsidP="003D1BB2">
      <w:pPr>
        <w:pStyle w:val="Heading2"/>
        <w:numPr>
          <w:ilvl w:val="0"/>
          <w:numId w:val="0"/>
        </w:numPr>
        <w:ind w:left="576" w:hanging="576"/>
        <w:rPr>
          <w:lang w:eastAsia="zh-CN"/>
        </w:rPr>
      </w:pPr>
      <w:r w:rsidRPr="00525DAA">
        <w:rPr>
          <w:rFonts w:hint="eastAsia"/>
          <w:lang w:eastAsia="zh-CN"/>
        </w:rPr>
        <w:t>1</w:t>
      </w:r>
      <w:r w:rsidRPr="00525DAA">
        <w:rPr>
          <w:lang w:eastAsia="zh-CN"/>
        </w:rPr>
        <w:t>04be</w:t>
      </w:r>
    </w:p>
    <w:p w14:paraId="215BFBAA" w14:textId="77777777" w:rsidR="0005064D" w:rsidRPr="00525DAA" w:rsidRDefault="0005064D" w:rsidP="0005064D">
      <w:pPr>
        <w:rPr>
          <w:sz w:val="20"/>
          <w:lang w:eastAsia="x-none"/>
        </w:rPr>
      </w:pPr>
      <w:r w:rsidRPr="00525DAA">
        <w:rPr>
          <w:sz w:val="20"/>
          <w:highlight w:val="green"/>
          <w:lang w:eastAsia="x-none"/>
        </w:rPr>
        <w:t>Agreement:</w:t>
      </w:r>
    </w:p>
    <w:p w14:paraId="60D26AB1" w14:textId="77777777" w:rsidR="0005064D" w:rsidRPr="00525DAA" w:rsidRDefault="0005064D" w:rsidP="0005064D">
      <w:pPr>
        <w:contextualSpacing/>
        <w:rPr>
          <w:rFonts w:eastAsia="Times New Roman"/>
          <w:sz w:val="20"/>
          <w:lang w:eastAsia="zh-CN"/>
        </w:rPr>
      </w:pPr>
      <w:r w:rsidRPr="00525DAA">
        <w:rPr>
          <w:rFonts w:eastAsia="Times New Roman" w:hint="eastAsia"/>
          <w:sz w:val="20"/>
          <w:lang w:eastAsia="zh-CN"/>
        </w:rPr>
        <w:t>S</w:t>
      </w:r>
      <w:r w:rsidRPr="00525DAA">
        <w:rPr>
          <w:rFonts w:eastAsia="Times New Roman"/>
          <w:sz w:val="20"/>
          <w:lang w:eastAsia="zh-CN"/>
        </w:rPr>
        <w:t xml:space="preserve">upport NACK-only based HARQ-ACK feedback for RRC_CONNECTED UEs receiving multicast. </w:t>
      </w:r>
    </w:p>
    <w:p w14:paraId="03540283" w14:textId="77777777" w:rsidR="0005064D" w:rsidRPr="00525DAA" w:rsidRDefault="0005064D" w:rsidP="0005064D">
      <w:pPr>
        <w:rPr>
          <w:sz w:val="20"/>
          <w:szCs w:val="20"/>
          <w:highlight w:val="green"/>
          <w:lang w:eastAsia="zh-CN"/>
        </w:rPr>
      </w:pPr>
    </w:p>
    <w:p w14:paraId="48F118E2" w14:textId="77777777" w:rsidR="0005064D" w:rsidRPr="00525DAA" w:rsidRDefault="0005064D" w:rsidP="0005064D">
      <w:pPr>
        <w:rPr>
          <w:sz w:val="20"/>
          <w:szCs w:val="20"/>
          <w:lang w:eastAsia="zh-CN"/>
        </w:rPr>
      </w:pPr>
      <w:r w:rsidRPr="00525DAA">
        <w:rPr>
          <w:sz w:val="20"/>
          <w:szCs w:val="20"/>
          <w:highlight w:val="green"/>
          <w:lang w:eastAsia="zh-CN"/>
        </w:rPr>
        <w:t>Agreement:</w:t>
      </w:r>
    </w:p>
    <w:p w14:paraId="64545FE8" w14:textId="77777777" w:rsidR="0005064D" w:rsidRPr="00525DAA" w:rsidRDefault="0005064D" w:rsidP="0005064D">
      <w:pPr>
        <w:rPr>
          <w:sz w:val="20"/>
          <w:szCs w:val="20"/>
          <w:lang w:eastAsia="zh-CN"/>
        </w:rPr>
      </w:pPr>
      <w:r w:rsidRPr="00525DAA">
        <w:rPr>
          <w:sz w:val="20"/>
          <w:szCs w:val="20"/>
          <w:lang w:eastAsia="zh-CN"/>
        </w:rPr>
        <w:t>Two priority indexes are introduced for multicast, with</w:t>
      </w:r>
    </w:p>
    <w:p w14:paraId="13F034E8" w14:textId="77777777" w:rsidR="0005064D" w:rsidRPr="00525DAA" w:rsidRDefault="0005064D" w:rsidP="00EB65D5">
      <w:pPr>
        <w:numPr>
          <w:ilvl w:val="0"/>
          <w:numId w:val="15"/>
        </w:numPr>
        <w:spacing w:after="0"/>
        <w:jc w:val="left"/>
        <w:rPr>
          <w:sz w:val="20"/>
          <w:szCs w:val="20"/>
          <w:lang w:eastAsia="zh-CN"/>
        </w:rPr>
      </w:pPr>
      <w:r w:rsidRPr="00525DAA">
        <w:rPr>
          <w:sz w:val="20"/>
          <w:lang w:eastAsia="zh-CN"/>
        </w:rPr>
        <w:t>Index 0 meaning low priority and index 1 meaning high priority.</w:t>
      </w:r>
    </w:p>
    <w:p w14:paraId="012A51C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Priority index can be included in DCI formats scheduling the group-common PDSCH. </w:t>
      </w:r>
    </w:p>
    <w:p w14:paraId="4F90A459" w14:textId="77777777" w:rsidR="0005064D" w:rsidRPr="00525DAA" w:rsidRDefault="0005064D" w:rsidP="00EB65D5">
      <w:pPr>
        <w:numPr>
          <w:ilvl w:val="1"/>
          <w:numId w:val="15"/>
        </w:numPr>
        <w:spacing w:after="0"/>
        <w:jc w:val="left"/>
        <w:rPr>
          <w:sz w:val="20"/>
          <w:lang w:eastAsia="zh-CN"/>
        </w:rPr>
      </w:pPr>
      <w:r w:rsidRPr="00525DAA">
        <w:rPr>
          <w:rFonts w:hint="eastAsia"/>
          <w:sz w:val="20"/>
          <w:lang w:eastAsia="zh-CN"/>
        </w:rPr>
        <w:t>F</w:t>
      </w:r>
      <w:r w:rsidRPr="00525DAA">
        <w:rPr>
          <w:sz w:val="20"/>
          <w:lang w:eastAsia="zh-CN"/>
        </w:rPr>
        <w:t>FS details for DCI formats.</w:t>
      </w:r>
    </w:p>
    <w:p w14:paraId="7AFDCEB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FFS: the priority comparison between multicast and unicast with the same priority index. </w:t>
      </w:r>
    </w:p>
    <w:p w14:paraId="75F0F6E2" w14:textId="77777777" w:rsidR="0005064D" w:rsidRPr="00525DAA" w:rsidRDefault="0005064D" w:rsidP="0005064D">
      <w:pPr>
        <w:rPr>
          <w:sz w:val="20"/>
          <w:lang w:eastAsia="x-none"/>
        </w:rPr>
      </w:pPr>
    </w:p>
    <w:p w14:paraId="383C2E38" w14:textId="77777777" w:rsidR="0005064D" w:rsidRPr="00525DAA" w:rsidRDefault="0005064D" w:rsidP="0005064D">
      <w:pPr>
        <w:rPr>
          <w:rFonts w:eastAsia="Times New Roman"/>
          <w:sz w:val="20"/>
          <w:szCs w:val="20"/>
          <w:lang w:eastAsia="zh-CN"/>
        </w:rPr>
      </w:pPr>
      <w:r w:rsidRPr="00525DAA">
        <w:rPr>
          <w:rFonts w:eastAsia="Times New Roman"/>
          <w:sz w:val="20"/>
          <w:szCs w:val="20"/>
          <w:highlight w:val="green"/>
          <w:lang w:eastAsia="zh-CN"/>
        </w:rPr>
        <w:t>Agreement:</w:t>
      </w:r>
    </w:p>
    <w:p w14:paraId="77C5E665" w14:textId="77777777" w:rsidR="0005064D" w:rsidRPr="00525DAA" w:rsidRDefault="0005064D" w:rsidP="007757E3">
      <w:pPr>
        <w:ind w:left="0" w:firstLine="0"/>
        <w:rPr>
          <w:sz w:val="20"/>
          <w:szCs w:val="20"/>
        </w:rPr>
      </w:pPr>
      <w:r w:rsidRPr="00525DAA">
        <w:rPr>
          <w:rFonts w:eastAsia="Times New Roman"/>
          <w:sz w:val="20"/>
          <w:szCs w:val="20"/>
          <w:lang w:eastAsia="zh-CN"/>
        </w:rPr>
        <w:t xml:space="preserve">For a separate </w:t>
      </w:r>
      <w:bookmarkStart w:id="266" w:name="OLE_LINK22"/>
      <w:bookmarkStart w:id="267" w:name="OLE_LINK23"/>
      <w:r w:rsidRPr="00525DAA">
        <w:rPr>
          <w:rFonts w:eastAsia="Times New Roman"/>
          <w:i/>
          <w:sz w:val="20"/>
          <w:szCs w:val="20"/>
          <w:lang w:eastAsia="zh-CN"/>
        </w:rPr>
        <w:t>PUCCH-ConfigurationList</w:t>
      </w:r>
      <w:bookmarkEnd w:id="266"/>
      <w:bookmarkEnd w:id="267"/>
      <w:r w:rsidRPr="00525DAA">
        <w:rPr>
          <w:rFonts w:eastAsia="Times New Roman"/>
          <w:sz w:val="20"/>
          <w:szCs w:val="20"/>
          <w:lang w:eastAsia="zh-CN"/>
        </w:rPr>
        <w:t xml:space="preserve"> </w:t>
      </w:r>
      <w:r w:rsidRPr="00525DAA">
        <w:rPr>
          <w:sz w:val="20"/>
          <w:szCs w:val="20"/>
        </w:rPr>
        <w:t xml:space="preserve">for multicast that is optionally configured, at least for ACK/NACK based HARQ-ACK feedback, </w:t>
      </w:r>
    </w:p>
    <w:p w14:paraId="7E24988A" w14:textId="77777777" w:rsidR="0005064D" w:rsidRPr="00525DAA" w:rsidRDefault="0005064D" w:rsidP="00EB65D5">
      <w:pPr>
        <w:numPr>
          <w:ilvl w:val="0"/>
          <w:numId w:val="16"/>
        </w:numPr>
        <w:spacing w:after="0"/>
        <w:jc w:val="left"/>
        <w:rPr>
          <w:sz w:val="20"/>
          <w:szCs w:val="20"/>
        </w:rPr>
      </w:pPr>
      <w:r w:rsidRPr="00525DAA">
        <w:rPr>
          <w:rFonts w:eastAsia="Times New Roman"/>
          <w:sz w:val="20"/>
          <w:lang w:eastAsia="zh-CN"/>
        </w:rPr>
        <w:t xml:space="preserve">The separate </w:t>
      </w:r>
      <w:r w:rsidRPr="00525DAA">
        <w:rPr>
          <w:rFonts w:eastAsia="Times New Roman"/>
          <w:i/>
          <w:sz w:val="20"/>
          <w:lang w:eastAsia="zh-CN"/>
        </w:rPr>
        <w:t>PUCCH-ConfigurationList</w:t>
      </w:r>
      <w:r w:rsidRPr="00525DAA">
        <w:rPr>
          <w:sz w:val="20"/>
        </w:rPr>
        <w:t xml:space="preserve"> for multicast</w:t>
      </w:r>
      <w:r w:rsidRPr="00525DAA">
        <w:rPr>
          <w:i/>
          <w:iCs/>
          <w:sz w:val="20"/>
        </w:rPr>
        <w:t xml:space="preserve"> </w:t>
      </w:r>
      <w:r w:rsidRPr="00525DAA">
        <w:rPr>
          <w:iCs/>
          <w:sz w:val="20"/>
        </w:rPr>
        <w:t>configuration</w:t>
      </w:r>
      <w:r w:rsidRPr="00525DAA">
        <w:rPr>
          <w:i/>
          <w:iCs/>
          <w:sz w:val="20"/>
        </w:rPr>
        <w:t xml:space="preserve"> </w:t>
      </w:r>
      <w:r w:rsidRPr="00525DAA">
        <w:rPr>
          <w:iCs/>
          <w:sz w:val="20"/>
        </w:rPr>
        <w:t xml:space="preserve">can be a list which includes up to 2 </w:t>
      </w:r>
      <w:r w:rsidRPr="00525DAA">
        <w:rPr>
          <w:i/>
          <w:iCs/>
          <w:sz w:val="20"/>
        </w:rPr>
        <w:t xml:space="preserve">PUCCH-Config </w:t>
      </w:r>
      <w:r w:rsidRPr="00525DAA">
        <w:rPr>
          <w:iCs/>
          <w:sz w:val="20"/>
        </w:rPr>
        <w:t>configurations corresponding low priority codebook and high priority codebook, respectively.</w:t>
      </w:r>
    </w:p>
    <w:p w14:paraId="5CFCDD0B" w14:textId="77777777" w:rsidR="0005064D" w:rsidRPr="00525DAA" w:rsidRDefault="0005064D" w:rsidP="00EB65D5">
      <w:pPr>
        <w:numPr>
          <w:ilvl w:val="0"/>
          <w:numId w:val="16"/>
        </w:numPr>
        <w:spacing w:after="0"/>
        <w:jc w:val="left"/>
        <w:rPr>
          <w:sz w:val="20"/>
          <w:szCs w:val="20"/>
        </w:rPr>
      </w:pPr>
      <w:r w:rsidRPr="00525DAA">
        <w:rPr>
          <w:iCs/>
          <w:sz w:val="20"/>
        </w:rPr>
        <w:t xml:space="preserve">FFS other configurations </w:t>
      </w:r>
    </w:p>
    <w:p w14:paraId="6BB8D306" w14:textId="77777777" w:rsidR="0005064D" w:rsidRPr="00525DAA" w:rsidRDefault="0005064D" w:rsidP="0005064D">
      <w:pPr>
        <w:rPr>
          <w:sz w:val="20"/>
          <w:lang w:eastAsia="x-none"/>
        </w:rPr>
      </w:pPr>
    </w:p>
    <w:p w14:paraId="2C8479D4" w14:textId="77777777" w:rsidR="0005064D" w:rsidRPr="00525DAA" w:rsidRDefault="0005064D" w:rsidP="0005064D">
      <w:pPr>
        <w:rPr>
          <w:rFonts w:eastAsia="Times New Roman"/>
          <w:sz w:val="20"/>
          <w:szCs w:val="20"/>
          <w:lang w:eastAsia="zh-CN"/>
        </w:rPr>
      </w:pPr>
      <w:bookmarkStart w:id="268" w:name="OLE_LINK28"/>
      <w:bookmarkStart w:id="269" w:name="OLE_LINK29"/>
      <w:r w:rsidRPr="00525DAA">
        <w:rPr>
          <w:rFonts w:eastAsia="Times New Roman"/>
          <w:sz w:val="20"/>
          <w:szCs w:val="20"/>
          <w:highlight w:val="green"/>
          <w:lang w:eastAsia="zh-CN"/>
        </w:rPr>
        <w:t>Agreement:</w:t>
      </w:r>
    </w:p>
    <w:p w14:paraId="71427C2D" w14:textId="77777777" w:rsidR="0005064D" w:rsidRPr="00525DAA" w:rsidRDefault="0005064D" w:rsidP="0005064D">
      <w:pPr>
        <w:rPr>
          <w:rFonts w:eastAsia="Times New Roman"/>
          <w:sz w:val="20"/>
          <w:szCs w:val="20"/>
          <w:lang w:eastAsia="zh-CN"/>
        </w:rPr>
      </w:pPr>
      <w:r w:rsidRPr="00525DAA">
        <w:rPr>
          <w:rFonts w:eastAsia="Times New Roman"/>
          <w:sz w:val="20"/>
          <w:szCs w:val="20"/>
          <w:lang w:eastAsia="zh-CN"/>
        </w:rPr>
        <w:t>For Type-2 HARQ-ACK codebook concatenation to be multiplexed in the same PUCCH resource,</w:t>
      </w:r>
    </w:p>
    <w:p w14:paraId="1EA2B31A"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The first Type-2 HARQ-ACK sub-codebook for unicast precedes the second Type-2 HARQ-ACK sub-codebook for multicast.</w:t>
      </w:r>
    </w:p>
    <w:p w14:paraId="62BD9D86"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 xml:space="preserve">FFS: The number of Type-2 HARQ-ACK sub-codebooks for multicast. </w:t>
      </w:r>
    </w:p>
    <w:p w14:paraId="1F50F68C"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sz w:val="20"/>
          <w:szCs w:val="16"/>
          <w:lang w:eastAsia="zh-CN"/>
        </w:rPr>
        <w:lastRenderedPageBreak/>
        <w:t xml:space="preserve">Note: The case of SPS PDSCH will be discussed separately. </w:t>
      </w:r>
    </w:p>
    <w:bookmarkEnd w:id="268"/>
    <w:bookmarkEnd w:id="269"/>
    <w:p w14:paraId="000F1CAC" w14:textId="77777777" w:rsidR="0005064D" w:rsidRPr="00525DAA" w:rsidRDefault="0005064D" w:rsidP="0005064D">
      <w:pPr>
        <w:rPr>
          <w:sz w:val="16"/>
          <w:lang w:eastAsia="zh-CN"/>
        </w:rPr>
      </w:pPr>
    </w:p>
    <w:p w14:paraId="5ECBB4B8" w14:textId="77777777" w:rsidR="0005064D" w:rsidRPr="00525DAA" w:rsidRDefault="0005064D" w:rsidP="0005064D">
      <w:pPr>
        <w:rPr>
          <w:sz w:val="20"/>
          <w:lang w:eastAsia="x-none"/>
        </w:rPr>
      </w:pPr>
      <w:r w:rsidRPr="00525DAA">
        <w:rPr>
          <w:sz w:val="20"/>
          <w:highlight w:val="green"/>
          <w:lang w:eastAsia="x-none"/>
        </w:rPr>
        <w:t>Agreement:</w:t>
      </w:r>
    </w:p>
    <w:p w14:paraId="47E0E690" w14:textId="77777777" w:rsidR="0005064D" w:rsidRPr="00525DAA" w:rsidRDefault="0005064D" w:rsidP="007757E3">
      <w:pPr>
        <w:ind w:left="0" w:firstLine="0"/>
        <w:rPr>
          <w:sz w:val="20"/>
          <w:szCs w:val="16"/>
          <w:lang w:eastAsia="zh-CN"/>
        </w:rPr>
      </w:pPr>
      <w:r w:rsidRPr="00525DAA">
        <w:rPr>
          <w:rFonts w:eastAsia="Times New Roman"/>
          <w:sz w:val="20"/>
          <w:szCs w:val="20"/>
          <w:lang w:eastAsia="zh-CN"/>
        </w:rPr>
        <w:t>For multiplexing the ACK/NACK-based HARQ-ACK feedback for multicast and unicast, determining the PUCCH resources for transmission is based on the PRI indicated in the “last</w:t>
      </w:r>
      <w:r w:rsidRPr="00525DAA">
        <w:rPr>
          <w:bCs/>
          <w:sz w:val="20"/>
          <w:szCs w:val="20"/>
        </w:rPr>
        <w:t xml:space="preserve"> </w:t>
      </w:r>
      <w:r w:rsidRPr="00525DAA">
        <w:rPr>
          <w:rFonts w:eastAsia="Times New Roman"/>
          <w:sz w:val="20"/>
          <w:szCs w:val="20"/>
          <w:lang w:eastAsia="zh-CN"/>
        </w:rPr>
        <w:t>DCI”, where the “last</w:t>
      </w:r>
      <w:r w:rsidRPr="00525DAA">
        <w:rPr>
          <w:bCs/>
          <w:sz w:val="20"/>
          <w:szCs w:val="20"/>
        </w:rPr>
        <w:t xml:space="preserve"> </w:t>
      </w:r>
      <w:r w:rsidRPr="00525DAA">
        <w:rPr>
          <w:rFonts w:eastAsia="Times New Roman"/>
          <w:sz w:val="20"/>
          <w:szCs w:val="20"/>
          <w:lang w:eastAsia="zh-CN"/>
        </w:rPr>
        <w:t xml:space="preserve">DCI” refers to, </w:t>
      </w:r>
      <w:r w:rsidRPr="00525DAA">
        <w:rPr>
          <w:sz w:val="20"/>
          <w:szCs w:val="16"/>
          <w:lang w:eastAsia="zh-CN"/>
        </w:rPr>
        <w:t>down-select the following alternatives:</w:t>
      </w:r>
    </w:p>
    <w:p w14:paraId="19FA031F" w14:textId="77777777" w:rsidR="0005064D" w:rsidRPr="006F62FA" w:rsidRDefault="0005064D" w:rsidP="00EB65D5">
      <w:pPr>
        <w:pStyle w:val="ListParagraph"/>
        <w:numPr>
          <w:ilvl w:val="0"/>
          <w:numId w:val="14"/>
        </w:numPr>
        <w:spacing w:after="0"/>
        <w:rPr>
          <w:szCs w:val="16"/>
          <w:lang w:eastAsia="zh-CN"/>
        </w:rPr>
      </w:pPr>
      <w:r w:rsidRPr="006F62FA">
        <w:rPr>
          <w:szCs w:val="16"/>
          <w:lang w:eastAsia="zh-CN"/>
        </w:rPr>
        <w:t>Alt.1: the last DCI for unicast;</w:t>
      </w:r>
    </w:p>
    <w:p w14:paraId="275689D0" w14:textId="77777777" w:rsidR="0005064D" w:rsidRPr="006F62FA" w:rsidRDefault="0005064D" w:rsidP="00EB65D5">
      <w:pPr>
        <w:pStyle w:val="ListParagraph"/>
        <w:numPr>
          <w:ilvl w:val="0"/>
          <w:numId w:val="14"/>
        </w:numPr>
        <w:spacing w:after="0"/>
        <w:rPr>
          <w:rFonts w:eastAsia="Times New Roman"/>
          <w:lang w:eastAsia="zh-CN"/>
        </w:rPr>
      </w:pPr>
      <w:r w:rsidRPr="006F62FA">
        <w:rPr>
          <w:szCs w:val="16"/>
          <w:lang w:eastAsia="zh-CN"/>
        </w:rPr>
        <w:t>Alt.2: the last DCI across unicast and multicast;</w:t>
      </w:r>
    </w:p>
    <w:p w14:paraId="3DF1CA54" w14:textId="77777777" w:rsidR="0005064D" w:rsidRPr="00525DAA" w:rsidRDefault="0005064D" w:rsidP="0005064D">
      <w:pPr>
        <w:rPr>
          <w:sz w:val="20"/>
          <w:lang w:val="en-GB" w:eastAsia="zh-CN"/>
        </w:rPr>
      </w:pPr>
    </w:p>
    <w:p w14:paraId="5C2C951B" w14:textId="67E6CD5A" w:rsidR="00D857AD" w:rsidRPr="00525DAA" w:rsidRDefault="00D857AD" w:rsidP="00D857AD">
      <w:pPr>
        <w:pStyle w:val="Heading2"/>
        <w:numPr>
          <w:ilvl w:val="0"/>
          <w:numId w:val="0"/>
        </w:numPr>
        <w:ind w:left="576" w:hanging="576"/>
        <w:rPr>
          <w:lang w:eastAsia="zh-CN"/>
        </w:rPr>
      </w:pPr>
      <w:r w:rsidRPr="00525DAA">
        <w:rPr>
          <w:rFonts w:hint="eastAsia"/>
          <w:lang w:eastAsia="zh-CN"/>
        </w:rPr>
        <w:t>1</w:t>
      </w:r>
      <w:r w:rsidRPr="00525DAA">
        <w:rPr>
          <w:lang w:eastAsia="zh-CN"/>
        </w:rPr>
        <w:t>05e</w:t>
      </w:r>
    </w:p>
    <w:p w14:paraId="2431FAE1"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2C725FD5" w14:textId="77777777" w:rsidR="00D857AD" w:rsidRPr="00525DAA" w:rsidRDefault="00D857AD" w:rsidP="00D857AD">
      <w:pPr>
        <w:pStyle w:val="3GPPAgreements"/>
        <w:numPr>
          <w:ilvl w:val="0"/>
          <w:numId w:val="0"/>
        </w:numPr>
        <w:spacing w:before="0" w:after="0"/>
        <w:contextualSpacing/>
        <w:jc w:val="left"/>
        <w:rPr>
          <w:lang w:val="en-GB"/>
        </w:rPr>
      </w:pPr>
      <w:r w:rsidRPr="00525DAA">
        <w:rPr>
          <w:lang w:val="en-GB"/>
        </w:rPr>
        <w:t>The signaling for URLLC feature can be reused to configure separate codebooks for unicast and multicast</w:t>
      </w:r>
      <w:r w:rsidRPr="00525DAA">
        <w:rPr>
          <w:rFonts w:eastAsia="Times New Roman"/>
          <w:lang w:val="en-GB"/>
        </w:rPr>
        <w:t>, respectively</w:t>
      </w:r>
      <w:r w:rsidRPr="00525DAA">
        <w:rPr>
          <w:lang w:val="en-GB"/>
        </w:rPr>
        <w:t>, at least for the case of different priorities, at least for Type-2 HARQ codebook</w:t>
      </w:r>
    </w:p>
    <w:p w14:paraId="3AD33CE8"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for the same priority.</w:t>
      </w:r>
    </w:p>
    <w:p w14:paraId="54D4518B"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of Type-1 HARQ codebook</w:t>
      </w:r>
    </w:p>
    <w:p w14:paraId="7049235A"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Whether this applies to separate PUCCH transmissions only</w:t>
      </w:r>
    </w:p>
    <w:p w14:paraId="40DE1614" w14:textId="77777777" w:rsidR="00D857AD" w:rsidRPr="00525DAA" w:rsidRDefault="00D857AD" w:rsidP="00D857AD">
      <w:pPr>
        <w:pStyle w:val="3GPPAgreements"/>
        <w:numPr>
          <w:ilvl w:val="0"/>
          <w:numId w:val="0"/>
        </w:numPr>
        <w:spacing w:before="0" w:after="0"/>
        <w:ind w:left="284" w:hanging="284"/>
        <w:contextualSpacing/>
        <w:rPr>
          <w:lang w:val="en-GB"/>
        </w:rPr>
      </w:pPr>
    </w:p>
    <w:p w14:paraId="2301C3C6"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15C059D9" w14:textId="77777777" w:rsidR="00D857AD" w:rsidRPr="00525DAA" w:rsidRDefault="00D857AD" w:rsidP="00D857AD">
      <w:pPr>
        <w:spacing w:after="0"/>
        <w:contextualSpacing/>
        <w:rPr>
          <w:rFonts w:eastAsia="Times New Roman"/>
          <w:sz w:val="20"/>
          <w:szCs w:val="20"/>
          <w:lang w:eastAsia="zh-CN"/>
        </w:rPr>
      </w:pPr>
      <w:r w:rsidRPr="00525DAA">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525DAA" w:rsidRDefault="00D857AD" w:rsidP="00D857AD">
      <w:pPr>
        <w:pStyle w:val="3GPPAgreements"/>
        <w:numPr>
          <w:ilvl w:val="0"/>
          <w:numId w:val="0"/>
        </w:numPr>
        <w:spacing w:before="0" w:after="0"/>
        <w:ind w:left="284" w:hanging="284"/>
        <w:contextualSpacing/>
      </w:pPr>
    </w:p>
    <w:p w14:paraId="319BB2D1"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3D27BB8A"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lang w:val="en-GB" w:eastAsia="x-none"/>
        </w:rPr>
        <w:t>NR supports at least the following cases for UE supporting multicast:</w:t>
      </w:r>
    </w:p>
    <w:p w14:paraId="38527F24"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FA1523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For Type-1 HARQ-ACK codebook construction for</w:t>
      </w:r>
      <w:r w:rsidRPr="00525DAA">
        <w:rPr>
          <w:rFonts w:eastAsia="Batang"/>
          <w:sz w:val="20"/>
          <w:szCs w:val="20"/>
          <w:lang w:val="en-GB"/>
        </w:rPr>
        <w:t xml:space="preserve"> </w:t>
      </w:r>
      <w:r w:rsidRPr="00525DAA">
        <w:rPr>
          <w:rFonts w:eastAsia="Batang"/>
          <w:sz w:val="20"/>
          <w:szCs w:val="20"/>
          <w:lang w:val="en-GB" w:eastAsia="zh-CN"/>
        </w:rPr>
        <w:t xml:space="preserve">FDM-ed unicast and multicast with the same priority from the same TRP, support </w:t>
      </w:r>
    </w:p>
    <w:p w14:paraId="7ADB7253"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525DAA" w:rsidRDefault="00D857AD" w:rsidP="003C30E9">
      <w:pPr>
        <w:numPr>
          <w:ilvl w:val="1"/>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 xml:space="preserve">Otherwise, UE does not expect unicast and multicast are to be scheduled in FDM-ed. </w:t>
      </w:r>
    </w:p>
    <w:p w14:paraId="516E46BA"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525DAA" w:rsidRDefault="00D857AD" w:rsidP="00D857AD">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7B1F80B" w14:textId="77777777" w:rsidR="00D857AD" w:rsidRPr="00525DAA" w:rsidRDefault="00D857AD" w:rsidP="007757E3">
      <w:pPr>
        <w:spacing w:after="0"/>
        <w:ind w:left="0" w:firstLine="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525DAA">
        <w:rPr>
          <w:rFonts w:ascii="Times" w:eastAsia="Batang" w:hAnsi="Times"/>
          <w:sz w:val="20"/>
          <w:szCs w:val="20"/>
          <w:lang w:val="en-GB" w:eastAsia="zh-CN"/>
        </w:rPr>
        <w:t>:</w:t>
      </w:r>
    </w:p>
    <w:p w14:paraId="21857EA9"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1958E9DF"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0310C6A3"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A but not in set B, based on PDSCH TDRA set for unicast, and</w:t>
      </w:r>
    </w:p>
    <w:p w14:paraId="35A11EA7"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B but not in set A, based on PDSCH TDRA set for multicast. </w:t>
      </w:r>
    </w:p>
    <w:p w14:paraId="0121B26F"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04C6F491"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hint="eastAsia"/>
          <w:sz w:val="20"/>
          <w:szCs w:val="24"/>
          <w:lang w:val="en-GB" w:eastAsia="zh-CN"/>
        </w:rPr>
        <w:t>C</w:t>
      </w:r>
      <w:r w:rsidRPr="00525DAA">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525DAA" w:rsidRDefault="00D857AD" w:rsidP="00D857AD">
      <w:pPr>
        <w:spacing w:after="0"/>
        <w:contextualSpacing/>
        <w:jc w:val="left"/>
        <w:rPr>
          <w:rFonts w:eastAsia="Times New Roman"/>
          <w:sz w:val="20"/>
          <w:szCs w:val="20"/>
          <w:lang w:val="en-GB" w:eastAsia="zh-CN"/>
        </w:rPr>
      </w:pPr>
      <w:r w:rsidRPr="00525DAA">
        <w:rPr>
          <w:rFonts w:eastAsia="Times New Roman"/>
          <w:sz w:val="20"/>
          <w:szCs w:val="20"/>
          <w:highlight w:val="green"/>
          <w:lang w:val="en-GB" w:eastAsia="zh-CN"/>
        </w:rPr>
        <w:t>Agreement:</w:t>
      </w:r>
    </w:p>
    <w:p w14:paraId="6AE1725E" w14:textId="77777777" w:rsidR="00D857AD" w:rsidRPr="00525DAA" w:rsidRDefault="00D857AD" w:rsidP="007757E3">
      <w:pPr>
        <w:overflowPunct w:val="0"/>
        <w:spacing w:after="0"/>
        <w:ind w:left="0" w:firstLine="0"/>
        <w:contextualSpacing/>
        <w:textAlignment w:val="baseline"/>
        <w:rPr>
          <w:sz w:val="20"/>
          <w:szCs w:val="20"/>
          <w:lang w:eastAsia="zh-CN"/>
        </w:rPr>
      </w:pPr>
      <w:r w:rsidRPr="00525DAA">
        <w:rPr>
          <w:sz w:val="20"/>
          <w:szCs w:val="20"/>
          <w:lang w:eastAsia="zh-CN"/>
        </w:rPr>
        <w:lastRenderedPageBreak/>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525DAA"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525DAA" w:rsidRDefault="00D857AD" w:rsidP="00D857AD">
      <w:pPr>
        <w:spacing w:after="0"/>
        <w:contextualSpacing/>
        <w:rPr>
          <w:sz w:val="20"/>
          <w:szCs w:val="20"/>
          <w:lang w:val="en-GB" w:eastAsia="x-none"/>
        </w:rPr>
      </w:pPr>
      <w:bookmarkStart w:id="270" w:name="OLE_LINK15"/>
      <w:r w:rsidRPr="00525DAA">
        <w:rPr>
          <w:sz w:val="20"/>
          <w:szCs w:val="20"/>
          <w:highlight w:val="darkYellow"/>
          <w:lang w:val="en-GB" w:eastAsia="x-none"/>
        </w:rPr>
        <w:t>Working assumption:</w:t>
      </w:r>
    </w:p>
    <w:p w14:paraId="4882CAB6" w14:textId="77777777" w:rsidR="00D857AD" w:rsidRPr="00525DAA" w:rsidRDefault="00D857AD" w:rsidP="007757E3">
      <w:pPr>
        <w:spacing w:after="0"/>
        <w:ind w:left="0" w:firstLine="0"/>
        <w:contextualSpacing/>
        <w:rPr>
          <w:sz w:val="20"/>
          <w:szCs w:val="20"/>
          <w:lang w:eastAsia="zh-CN"/>
        </w:rPr>
      </w:pPr>
      <w:r w:rsidRPr="00525DAA">
        <w:rPr>
          <w:sz w:val="20"/>
          <w:szCs w:val="20"/>
          <w:lang w:val="en-GB"/>
        </w:rPr>
        <w:t>For enabling/disabling ACK/NACK-based HARQ-ACK feedback for RRC_CONNECTED UE receiving multicast via dynamic group-common PDSCH:</w:t>
      </w:r>
    </w:p>
    <w:p w14:paraId="5CA780E8" w14:textId="77777777" w:rsidR="00D857AD" w:rsidRPr="00525DAA" w:rsidRDefault="00D857AD" w:rsidP="00D857AD">
      <w:pPr>
        <w:numPr>
          <w:ilvl w:val="0"/>
          <w:numId w:val="8"/>
        </w:numPr>
        <w:overflowPunct w:val="0"/>
        <w:spacing w:after="0"/>
        <w:ind w:left="420"/>
        <w:contextualSpacing/>
        <w:rPr>
          <w:sz w:val="20"/>
          <w:szCs w:val="20"/>
          <w:lang w:val="en-GB"/>
        </w:rPr>
      </w:pPr>
      <w:r w:rsidRPr="00525DAA">
        <w:rPr>
          <w:sz w:val="20"/>
          <w:szCs w:val="20"/>
          <w:lang w:val="en-GB"/>
        </w:rPr>
        <w:t>RRC signaling configures the enabling/ disabling function of group-common DCI indicating the enabling /disabling ACK/NACK based HARQ-ACK feedback.</w:t>
      </w:r>
    </w:p>
    <w:p w14:paraId="2109277D" w14:textId="77777777" w:rsidR="00D857AD" w:rsidRPr="00525DAA" w:rsidRDefault="00D857AD" w:rsidP="00D857AD">
      <w:pPr>
        <w:numPr>
          <w:ilvl w:val="1"/>
          <w:numId w:val="8"/>
        </w:numPr>
        <w:overflowPunct w:val="0"/>
        <w:spacing w:after="0"/>
        <w:ind w:left="840"/>
        <w:contextualSpacing/>
        <w:rPr>
          <w:sz w:val="20"/>
          <w:szCs w:val="20"/>
          <w:lang w:val="en-GB"/>
        </w:rPr>
      </w:pPr>
      <w:r w:rsidRPr="00525DAA">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Otherwise</w:t>
      </w:r>
      <w:r w:rsidRPr="00525DAA">
        <w:rPr>
          <w:sz w:val="20"/>
          <w:szCs w:val="20"/>
          <w:lang w:val="en-GB"/>
        </w:rPr>
        <w:t xml:space="preserve">, enabling/disabling ACK/NACK based HARQ-ACK feedback is configured by RRC signaling. </w:t>
      </w:r>
    </w:p>
    <w:p w14:paraId="6DBCCA8B"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 xml:space="preserve">FFS details on RRC signaling and group-common DCI indicating. </w:t>
      </w:r>
    </w:p>
    <w:p w14:paraId="7EB333B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whether/how this option is extended to apply to NACK-only based feedback and multiple G-RNTI cases. </w:t>
      </w:r>
    </w:p>
    <w:p w14:paraId="3BD347F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the relation to the HARQ-ACK codebook types and HARQ-ACK codebook construction.</w:t>
      </w:r>
    </w:p>
    <w:p w14:paraId="337BFABD"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the relation to the enabling/disabling ACK/NACK based HARQ-ACK feedback for retransmission.  </w:t>
      </w:r>
    </w:p>
    <w:p w14:paraId="364EE6BF"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whether/how to allow UE not to react to the DCI signaling, but instead follow UE-specific RRC configuration for HARQ feedback.</w:t>
      </w:r>
    </w:p>
    <w:p w14:paraId="0BF70F2C"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w:t>
      </w:r>
      <w:r w:rsidRPr="00525DAA">
        <w:rPr>
          <w:lang w:val="en-GB"/>
        </w:rPr>
        <w:t xml:space="preserve"> </w:t>
      </w:r>
      <w:r w:rsidRPr="00525DAA">
        <w:rPr>
          <w:sz w:val="20"/>
          <w:szCs w:val="20"/>
          <w:lang w:val="en-GB"/>
        </w:rPr>
        <w:t>whether/how to apply it to SPS group-common PDSCH.</w:t>
      </w:r>
    </w:p>
    <w:bookmarkEnd w:id="270"/>
    <w:p w14:paraId="200DC009"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highlight w:val="green"/>
          <w:lang w:val="en-GB"/>
        </w:rPr>
        <w:t>Agreement:</w:t>
      </w:r>
    </w:p>
    <w:p w14:paraId="781FF1C8"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lang w:val="en-GB"/>
        </w:rPr>
        <w:t xml:space="preserve">Support PUCCH format 0 and format 1 for NACK-only based HARQ-ACK feedback for multicast. </w:t>
      </w:r>
    </w:p>
    <w:p w14:paraId="7C8B6D47" w14:textId="77777777" w:rsidR="00D857AD" w:rsidRPr="00525DAA" w:rsidRDefault="00D857AD" w:rsidP="00D857AD">
      <w:pPr>
        <w:spacing w:after="0"/>
        <w:contextualSpacing/>
        <w:rPr>
          <w:sz w:val="20"/>
          <w:szCs w:val="20"/>
          <w:lang w:eastAsia="x-none"/>
        </w:rPr>
      </w:pPr>
    </w:p>
    <w:p w14:paraId="0BEC4517"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0223466C" w14:textId="77777777" w:rsidR="00D857AD" w:rsidRPr="00525DAA" w:rsidRDefault="00D857AD" w:rsidP="00D857AD">
      <w:pPr>
        <w:tabs>
          <w:tab w:val="left" w:pos="1322"/>
        </w:tabs>
        <w:spacing w:after="0"/>
        <w:contextualSpacing/>
        <w:rPr>
          <w:rFonts w:eastAsia="Times New Roman"/>
          <w:sz w:val="20"/>
          <w:szCs w:val="20"/>
          <w:lang w:eastAsia="zh-CN"/>
        </w:rPr>
      </w:pPr>
      <w:r w:rsidRPr="00525DAA">
        <w:rPr>
          <w:rFonts w:eastAsia="Times New Roman"/>
          <w:sz w:val="20"/>
          <w:szCs w:val="20"/>
          <w:lang w:eastAsia="zh-CN"/>
        </w:rPr>
        <w:t>Support NACK-only based HARQ-ACK feedback at least for multicast SPS PDSCH without PDCCH scheduling.</w:t>
      </w:r>
    </w:p>
    <w:p w14:paraId="1E514027"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 xml:space="preserve">FFS for SPS activation/deactivation. </w:t>
      </w:r>
    </w:p>
    <w:p w14:paraId="2E16E460" w14:textId="77777777" w:rsidR="00D857AD" w:rsidRPr="00525DAA" w:rsidRDefault="00D857AD" w:rsidP="00D857AD">
      <w:pPr>
        <w:spacing w:after="0"/>
        <w:contextualSpacing/>
        <w:rPr>
          <w:sz w:val="20"/>
          <w:szCs w:val="20"/>
          <w:lang w:eastAsia="x-none"/>
        </w:rPr>
      </w:pPr>
    </w:p>
    <w:p w14:paraId="3F43F6F0" w14:textId="77777777" w:rsidR="00D857AD" w:rsidRPr="00525DAA" w:rsidRDefault="00D857AD" w:rsidP="00D857AD">
      <w:pPr>
        <w:spacing w:after="0"/>
        <w:contextualSpacing/>
        <w:jc w:val="left"/>
        <w:rPr>
          <w:rFonts w:eastAsia="Batang"/>
          <w:sz w:val="20"/>
          <w:szCs w:val="20"/>
          <w:u w:val="single"/>
          <w:lang w:val="en-GB" w:eastAsia="x-none"/>
        </w:rPr>
      </w:pPr>
      <w:r w:rsidRPr="00525DAA">
        <w:rPr>
          <w:rFonts w:eastAsia="Batang"/>
          <w:sz w:val="20"/>
          <w:szCs w:val="20"/>
          <w:u w:val="single"/>
          <w:lang w:val="en-GB" w:eastAsia="x-none"/>
        </w:rPr>
        <w:t>Conclusion:</w:t>
      </w:r>
    </w:p>
    <w:p w14:paraId="2D653AA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PUCCH resource for NACK-only can be shared by UEs transmitting the NACK-only based HARQ-ACK feedback.</w:t>
      </w:r>
    </w:p>
    <w:p w14:paraId="1F877D2C" w14:textId="77777777" w:rsidR="00D857AD" w:rsidRPr="00525DAA" w:rsidRDefault="00D857AD" w:rsidP="00D857AD">
      <w:pPr>
        <w:spacing w:after="0"/>
        <w:contextualSpacing/>
        <w:rPr>
          <w:sz w:val="20"/>
          <w:szCs w:val="20"/>
          <w:lang w:val="en-GB" w:eastAsia="zh-CN"/>
        </w:rPr>
      </w:pPr>
    </w:p>
    <w:p w14:paraId="759DEA9B"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63E24FC" w14:textId="77777777" w:rsidR="00D857AD" w:rsidRPr="00525DAA" w:rsidRDefault="00D857AD" w:rsidP="00D857AD">
      <w:pPr>
        <w:tabs>
          <w:tab w:val="left" w:pos="1322"/>
        </w:tabs>
        <w:spacing w:after="0"/>
        <w:contextualSpacing/>
        <w:jc w:val="left"/>
        <w:rPr>
          <w:rFonts w:eastAsia="Times New Roman"/>
          <w:sz w:val="20"/>
          <w:szCs w:val="20"/>
          <w:lang w:val="en-GB" w:eastAsia="zh-CN"/>
        </w:rPr>
      </w:pPr>
      <w:r w:rsidRPr="00525DAA">
        <w:rPr>
          <w:rFonts w:eastAsia="Times New Roman"/>
          <w:sz w:val="20"/>
          <w:szCs w:val="20"/>
          <w:lang w:val="en-GB" w:eastAsia="zh-CN"/>
        </w:rPr>
        <w:t xml:space="preserve">For support of ACK/NACK based HARQ-ACK feedback for SPS multicast, </w:t>
      </w:r>
    </w:p>
    <w:p w14:paraId="591DA7F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525DAA" w:rsidRDefault="00D857AD" w:rsidP="00D857AD">
      <w:pPr>
        <w:numPr>
          <w:ilvl w:val="1"/>
          <w:numId w:val="8"/>
        </w:numPr>
        <w:overflowPunct w:val="0"/>
        <w:spacing w:after="0"/>
        <w:ind w:left="840"/>
        <w:contextualSpacing/>
        <w:jc w:val="left"/>
        <w:rPr>
          <w:rFonts w:eastAsia="Batang"/>
          <w:sz w:val="20"/>
          <w:szCs w:val="20"/>
          <w:lang w:val="en-GB" w:eastAsia="zh-CN"/>
        </w:rPr>
      </w:pPr>
      <w:r w:rsidRPr="00525DAA">
        <w:rPr>
          <w:rFonts w:eastAsia="Batang"/>
          <w:sz w:val="20"/>
          <w:szCs w:val="20"/>
        </w:rPr>
        <w:t xml:space="preserve">UE determines a priority index from the </w:t>
      </w:r>
      <w:r w:rsidRPr="00525DAA">
        <w:rPr>
          <w:rFonts w:eastAsia="Times New Roman"/>
          <w:sz w:val="20"/>
          <w:szCs w:val="20"/>
          <w:lang w:val="en-GB" w:eastAsia="zh-CN"/>
        </w:rPr>
        <w:t>HARQ-ACK codebook index</w:t>
      </w:r>
    </w:p>
    <w:p w14:paraId="3B4FCC6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525DAA" w:rsidRDefault="0005064D" w:rsidP="008576B9">
      <w:pPr>
        <w:pStyle w:val="References"/>
        <w:numPr>
          <w:ilvl w:val="0"/>
          <w:numId w:val="0"/>
        </w:numPr>
        <w:ind w:left="360" w:hanging="360"/>
        <w:rPr>
          <w:szCs w:val="20"/>
          <w:lang w:val="en-GB"/>
        </w:rPr>
      </w:pPr>
    </w:p>
    <w:p w14:paraId="45379E86" w14:textId="21831D99" w:rsidR="00B94F24" w:rsidRPr="00525DAA" w:rsidRDefault="00B94F24" w:rsidP="00B94F24">
      <w:pPr>
        <w:pStyle w:val="Heading2"/>
        <w:numPr>
          <w:ilvl w:val="0"/>
          <w:numId w:val="0"/>
        </w:numPr>
        <w:ind w:left="576" w:hanging="576"/>
        <w:rPr>
          <w:lang w:eastAsia="zh-CN"/>
        </w:rPr>
      </w:pPr>
      <w:r w:rsidRPr="00525DAA">
        <w:rPr>
          <w:rFonts w:hint="eastAsia"/>
          <w:lang w:eastAsia="zh-CN"/>
        </w:rPr>
        <w:t>1</w:t>
      </w:r>
      <w:r w:rsidRPr="00525DAA">
        <w:rPr>
          <w:lang w:eastAsia="zh-CN"/>
        </w:rPr>
        <w:t>06e</w:t>
      </w:r>
    </w:p>
    <w:p w14:paraId="1C1EB1B0"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6093686E" w14:textId="77777777" w:rsidR="00B94F24" w:rsidRPr="00525DAA" w:rsidRDefault="00B94F24" w:rsidP="007757E3">
      <w:pPr>
        <w:spacing w:after="0"/>
        <w:ind w:left="0" w:firstLine="0"/>
        <w:contextualSpacing/>
        <w:jc w:val="left"/>
        <w:rPr>
          <w:rFonts w:eastAsia="Batang"/>
          <w:sz w:val="20"/>
          <w:szCs w:val="20"/>
          <w:lang w:val="en-GB" w:eastAsia="zh-CN"/>
        </w:rPr>
      </w:pPr>
      <w:r w:rsidRPr="00525DAA">
        <w:rPr>
          <w:rFonts w:eastAsia="Batang"/>
          <w:sz w:val="20"/>
          <w:szCs w:val="20"/>
          <w:lang w:val="en-GB" w:eastAsia="zh-CN"/>
        </w:rPr>
        <w:t xml:space="preserve">For UE supporting both unicast and multicast, the </w:t>
      </w:r>
      <w:r w:rsidRPr="00525DAA">
        <w:rPr>
          <w:rFonts w:eastAsia="Batang"/>
          <w:i/>
          <w:sz w:val="20"/>
          <w:szCs w:val="20"/>
          <w:lang w:val="en-GB" w:eastAsia="zh-CN"/>
        </w:rPr>
        <w:t xml:space="preserve">pdsch-HARQ-ACK-Codebook/pdsch-HARQ-ACK-CodebookList </w:t>
      </w:r>
      <w:r w:rsidRPr="00525DAA">
        <w:rPr>
          <w:rFonts w:eastAsia="Batang"/>
          <w:sz w:val="20"/>
          <w:szCs w:val="20"/>
          <w:lang w:val="en-GB" w:eastAsia="zh-CN"/>
        </w:rPr>
        <w:t>can be separately configured for multicast from that for unicast.</w:t>
      </w:r>
    </w:p>
    <w:p w14:paraId="121A2658" w14:textId="77777777" w:rsidR="00B94F24" w:rsidRPr="00525DAA" w:rsidRDefault="00B94F24" w:rsidP="00B94F24">
      <w:pPr>
        <w:spacing w:after="0"/>
        <w:contextualSpacing/>
        <w:jc w:val="left"/>
        <w:rPr>
          <w:rFonts w:eastAsia="Batang"/>
          <w:sz w:val="20"/>
          <w:szCs w:val="20"/>
          <w:lang w:val="en-GB" w:eastAsia="x-none"/>
        </w:rPr>
      </w:pPr>
    </w:p>
    <w:p w14:paraId="103DC468"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2CA4735E" w14:textId="77777777" w:rsidR="00B94F24" w:rsidRPr="00525DAA" w:rsidRDefault="00B94F24" w:rsidP="007757E3">
      <w:pPr>
        <w:overflowPunct w:val="0"/>
        <w:spacing w:after="0"/>
        <w:ind w:left="0" w:firstLine="0"/>
        <w:contextualSpacing/>
        <w:jc w:val="left"/>
        <w:textAlignment w:val="baseline"/>
        <w:rPr>
          <w:sz w:val="20"/>
          <w:szCs w:val="20"/>
          <w:lang w:val="en-GB" w:eastAsia="zh-CN"/>
        </w:rPr>
      </w:pPr>
      <w:r w:rsidRPr="00525DAA">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525DAA" w:rsidRDefault="00B94F24" w:rsidP="003C30E9">
      <w:pPr>
        <w:numPr>
          <w:ilvl w:val="0"/>
          <w:numId w:val="33"/>
        </w:numPr>
        <w:overflowPunct w:val="0"/>
        <w:spacing w:after="0" w:line="240" w:lineRule="auto"/>
        <w:contextualSpacing/>
        <w:jc w:val="left"/>
        <w:textAlignment w:val="baseline"/>
        <w:rPr>
          <w:rFonts w:eastAsia="Batang"/>
          <w:sz w:val="20"/>
          <w:szCs w:val="20"/>
          <w:lang w:val="en-GB" w:eastAsia="zh-CN"/>
        </w:rPr>
      </w:pPr>
      <w:r w:rsidRPr="00525DAA">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525DAA" w:rsidRDefault="00B94F24" w:rsidP="00B94F24">
      <w:pPr>
        <w:spacing w:after="0"/>
        <w:contextualSpacing/>
        <w:rPr>
          <w:sz w:val="20"/>
          <w:szCs w:val="20"/>
          <w:lang w:val="en-GB" w:eastAsia="zh-CN"/>
        </w:rPr>
      </w:pPr>
    </w:p>
    <w:p w14:paraId="594BE31F" w14:textId="77777777" w:rsidR="00B94F24" w:rsidRPr="00525DAA" w:rsidRDefault="00B94F24" w:rsidP="00B94F24">
      <w:pPr>
        <w:spacing w:after="0"/>
        <w:contextualSpacing/>
        <w:jc w:val="left"/>
        <w:rPr>
          <w:sz w:val="20"/>
          <w:szCs w:val="20"/>
          <w:lang w:val="en-GB" w:eastAsia="x-none"/>
        </w:rPr>
      </w:pPr>
      <w:r w:rsidRPr="00525DAA">
        <w:rPr>
          <w:sz w:val="20"/>
          <w:szCs w:val="20"/>
          <w:highlight w:val="green"/>
          <w:lang w:val="en-GB" w:eastAsia="x-none"/>
        </w:rPr>
        <w:t>Agreement:</w:t>
      </w:r>
    </w:p>
    <w:p w14:paraId="4F5512DF" w14:textId="77777777" w:rsidR="00B94F24" w:rsidRPr="00525DAA" w:rsidRDefault="00B94F24" w:rsidP="00B94F24">
      <w:pPr>
        <w:spacing w:after="0"/>
        <w:contextualSpacing/>
        <w:jc w:val="left"/>
        <w:rPr>
          <w:sz w:val="20"/>
          <w:szCs w:val="20"/>
          <w:lang w:eastAsia="ko-KR"/>
        </w:rPr>
      </w:pPr>
      <w:r w:rsidRPr="00525DAA">
        <w:rPr>
          <w:sz w:val="20"/>
          <w:szCs w:val="20"/>
          <w:lang w:val="en-GB" w:eastAsia="ko-KR"/>
        </w:rPr>
        <w:t>For a UE configured with Type-1 HARQ-ACK codebook,</w:t>
      </w:r>
    </w:p>
    <w:p w14:paraId="0DC1E376"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If UE is configured to receive FDM-ed unicast and multicast, Type-1 HARQ codebook is generated as the agreement for FDM-ed unicast and multicast.</w:t>
      </w:r>
    </w:p>
    <w:p w14:paraId="4500A7F8" w14:textId="77777777" w:rsidR="00B94F24" w:rsidRPr="00525DAA" w:rsidRDefault="00B94F24" w:rsidP="00B94F24">
      <w:pPr>
        <w:spacing w:after="0"/>
        <w:contextualSpacing/>
        <w:rPr>
          <w:sz w:val="20"/>
          <w:szCs w:val="20"/>
          <w:lang w:val="en-GB" w:eastAsia="zh-CN"/>
        </w:rPr>
      </w:pPr>
    </w:p>
    <w:p w14:paraId="4538BD9E"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CF3F26"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For UEs supporting ACK/NACK-based HARQ-ACK feedback for multicast and unicast, the following values are unchanged compared to unicast in Rel-16:</w:t>
      </w:r>
    </w:p>
    <w:p w14:paraId="25B66C19"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sets in each </w:t>
      </w:r>
      <w:r w:rsidRPr="00525DAA">
        <w:rPr>
          <w:i/>
          <w:lang w:eastAsia="zh-CN"/>
        </w:rPr>
        <w:t>PUCCH-Config</w:t>
      </w:r>
      <w:r w:rsidRPr="00525DAA">
        <w:rPr>
          <w:lang w:eastAsia="zh-CN"/>
        </w:rPr>
        <w:t xml:space="preserve">, </w:t>
      </w:r>
    </w:p>
    <w:p w14:paraId="625DC602"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in a PUCCH resource set in each </w:t>
      </w:r>
      <w:r w:rsidRPr="00525DAA">
        <w:rPr>
          <w:i/>
          <w:lang w:eastAsia="zh-CN"/>
        </w:rPr>
        <w:t>PUCCH-Config</w:t>
      </w:r>
      <w:r w:rsidRPr="00525DAA">
        <w:rPr>
          <w:lang w:eastAsia="zh-CN"/>
        </w:rPr>
        <w:t xml:space="preserve">, </w:t>
      </w:r>
    </w:p>
    <w:p w14:paraId="42822D24"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UCI information bits for the first PUCCH resource set. </w:t>
      </w:r>
    </w:p>
    <w:p w14:paraId="170AA5EE"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total number of PUCCH resources from all </w:t>
      </w:r>
      <w:r w:rsidRPr="00525DAA">
        <w:rPr>
          <w:i/>
          <w:lang w:eastAsia="zh-CN"/>
        </w:rPr>
        <w:t>PUCCH-</w:t>
      </w:r>
      <w:r w:rsidRPr="00525DAA">
        <w:rPr>
          <w:i/>
          <w:lang w:val="en-US" w:eastAsia="zh-CN"/>
        </w:rPr>
        <w:t>Config/PUCCH-ConfigurationList</w:t>
      </w:r>
      <w:r w:rsidRPr="00525DAA">
        <w:rPr>
          <w:lang w:val="en-US" w:eastAsia="zh-CN"/>
        </w:rPr>
        <w:t>.</w:t>
      </w:r>
    </w:p>
    <w:p w14:paraId="0E8C6BDD"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Note: </w:t>
      </w:r>
    </w:p>
    <w:p w14:paraId="3C12ACF1"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This applies to both cases of whether or not UE is configured optionally with a separate </w:t>
      </w:r>
      <w:r w:rsidRPr="00525DAA">
        <w:rPr>
          <w:i/>
          <w:lang w:eastAsia="zh-CN"/>
        </w:rPr>
        <w:t>PUCCH-Config or PUCCH-ConfigurationList</w:t>
      </w:r>
      <w:r w:rsidRPr="00525DAA">
        <w:rPr>
          <w:lang w:eastAsia="zh-CN"/>
        </w:rPr>
        <w:t xml:space="preserve"> for multicast.</w:t>
      </w:r>
    </w:p>
    <w:p w14:paraId="3381611C"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The case of NACK-only based is discussed separately. </w:t>
      </w:r>
    </w:p>
    <w:p w14:paraId="0577348F" w14:textId="77777777" w:rsidR="00B94F24" w:rsidRPr="00525DAA" w:rsidRDefault="00B94F24" w:rsidP="00B94F24">
      <w:pPr>
        <w:spacing w:after="0"/>
        <w:contextualSpacing/>
        <w:rPr>
          <w:sz w:val="20"/>
          <w:szCs w:val="20"/>
          <w:lang w:eastAsia="x-none"/>
        </w:rPr>
      </w:pPr>
    </w:p>
    <w:p w14:paraId="49280D11"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08A2B15" w14:textId="77777777" w:rsidR="00B94F24" w:rsidRPr="00525DAA" w:rsidRDefault="00B94F24" w:rsidP="00B94F24">
      <w:pPr>
        <w:pStyle w:val="3GPPAgreements"/>
        <w:numPr>
          <w:ilvl w:val="0"/>
          <w:numId w:val="0"/>
        </w:numPr>
        <w:spacing w:before="0" w:after="0" w:line="240" w:lineRule="auto"/>
        <w:contextualSpacing/>
      </w:pPr>
      <w:r w:rsidRPr="00525DAA">
        <w:rPr>
          <w:lang w:val="en-GB"/>
        </w:rPr>
        <w:t xml:space="preserve">When </w:t>
      </w:r>
      <w:r w:rsidRPr="00525DAA">
        <w:t xml:space="preserve">UE is configured with the </w:t>
      </w:r>
      <w:r w:rsidRPr="00525DAA">
        <w:rPr>
          <w:i/>
        </w:rPr>
        <w:t xml:space="preserve">pdsch-HARQ-ACK-Codebook/pdsch-HARQ-ACK-CodebookList </w:t>
      </w:r>
      <w:r w:rsidRPr="00525DAA">
        <w:t>for ACK/NACK based feedback for multicast, it is applied to all G-RNTIs configured to UE.</w:t>
      </w:r>
    </w:p>
    <w:p w14:paraId="6FA3794D" w14:textId="77777777" w:rsidR="00B94F24" w:rsidRPr="00525DAA" w:rsidRDefault="00B94F24" w:rsidP="00B94F24">
      <w:pPr>
        <w:spacing w:after="0"/>
        <w:contextualSpacing/>
        <w:rPr>
          <w:sz w:val="20"/>
          <w:szCs w:val="20"/>
          <w:lang w:eastAsia="x-none"/>
        </w:rPr>
      </w:pPr>
    </w:p>
    <w:p w14:paraId="6D717369"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34656779"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 xml:space="preserve">For the separate </w:t>
      </w:r>
      <w:r w:rsidRPr="00525DAA">
        <w:rPr>
          <w:i/>
          <w:sz w:val="20"/>
          <w:szCs w:val="20"/>
          <w:lang w:eastAsia="zh-CN"/>
        </w:rPr>
        <w:t xml:space="preserve">PUCCH-ConfigurationList </w:t>
      </w:r>
      <w:r w:rsidRPr="00525DAA">
        <w:rPr>
          <w:sz w:val="20"/>
          <w:szCs w:val="20"/>
          <w:lang w:eastAsia="zh-CN"/>
        </w:rPr>
        <w:t>that is optionally configured to UE for NACK-only based HARQ-ACK feedback for multicast,</w:t>
      </w:r>
    </w:p>
    <w:p w14:paraId="313F6F30"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The separate </w:t>
      </w:r>
      <w:r w:rsidRPr="00525DAA">
        <w:rPr>
          <w:i/>
          <w:sz w:val="20"/>
          <w:szCs w:val="20"/>
          <w:lang w:eastAsia="zh-CN"/>
        </w:rPr>
        <w:t>PUCCH-ConfigurationList</w:t>
      </w:r>
      <w:r w:rsidRPr="00525DAA">
        <w:rPr>
          <w:sz w:val="20"/>
          <w:szCs w:val="20"/>
          <w:lang w:eastAsia="zh-CN"/>
        </w:rPr>
        <w:t xml:space="preserve"> for multicast configuration can be a list which includes up to 2 </w:t>
      </w:r>
      <w:r w:rsidRPr="00525DAA">
        <w:rPr>
          <w:i/>
          <w:sz w:val="20"/>
          <w:szCs w:val="20"/>
          <w:lang w:eastAsia="zh-CN"/>
        </w:rPr>
        <w:t>PUCCH-Config</w:t>
      </w:r>
      <w:r w:rsidRPr="00525DAA">
        <w:rPr>
          <w:sz w:val="20"/>
          <w:szCs w:val="20"/>
          <w:lang w:eastAsia="zh-CN"/>
        </w:rPr>
        <w:t xml:space="preserve"> configurations corresponding low priority feedback and high priority feedback, respectively.</w:t>
      </w:r>
    </w:p>
    <w:p w14:paraId="6999634B"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FFS: how to handle the case when separate </w:t>
      </w:r>
      <w:r w:rsidRPr="00525DAA">
        <w:rPr>
          <w:i/>
          <w:sz w:val="20"/>
          <w:szCs w:val="20"/>
          <w:lang w:eastAsia="zh-CN"/>
        </w:rPr>
        <w:t>PUCCH-ConfigurationList</w:t>
      </w:r>
      <w:r w:rsidRPr="00525DAA">
        <w:rPr>
          <w:sz w:val="20"/>
          <w:szCs w:val="20"/>
          <w:lang w:eastAsia="zh-CN"/>
        </w:rPr>
        <w:t xml:space="preserve"> is not configured to UE for NACK-only based HARQ-ACK feedback for multicast.</w:t>
      </w:r>
    </w:p>
    <w:p w14:paraId="3C8332CD" w14:textId="77777777" w:rsidR="00B94F24" w:rsidRPr="00525DAA" w:rsidRDefault="00B94F24" w:rsidP="00B94F24">
      <w:pPr>
        <w:spacing w:after="0"/>
        <w:contextualSpacing/>
        <w:rPr>
          <w:sz w:val="20"/>
          <w:szCs w:val="20"/>
          <w:lang w:eastAsia="zh-CN"/>
        </w:rPr>
      </w:pPr>
    </w:p>
    <w:p w14:paraId="1D51889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5BF13562" w14:textId="77777777" w:rsidR="00B94F24" w:rsidRPr="00525DAA" w:rsidRDefault="00B94F24" w:rsidP="00B94F24">
      <w:pPr>
        <w:spacing w:after="0"/>
        <w:contextualSpacing/>
        <w:rPr>
          <w:sz w:val="20"/>
          <w:szCs w:val="20"/>
          <w:lang w:eastAsia="zh-CN"/>
        </w:rPr>
      </w:pPr>
      <w:r w:rsidRPr="00525DAA">
        <w:rPr>
          <w:sz w:val="20"/>
          <w:szCs w:val="20"/>
          <w:lang w:eastAsia="zh-CN"/>
        </w:rPr>
        <w:t>The priority index is,</w:t>
      </w:r>
    </w:p>
    <w:p w14:paraId="4F99E37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for the first DCI format for GC-PDCCH, down-select from:</w:t>
      </w:r>
    </w:p>
    <w:p w14:paraId="7F371413"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 xml:space="preserve">Alt2: Always low priority, i.e., the priority index is not included in the DCI format. </w:t>
      </w:r>
    </w:p>
    <w:p w14:paraId="41CF0959" w14:textId="77777777" w:rsidR="00B94F24" w:rsidRPr="00525DAA" w:rsidRDefault="00B94F24" w:rsidP="00B94F24">
      <w:pPr>
        <w:spacing w:after="0"/>
        <w:contextualSpacing/>
        <w:rPr>
          <w:sz w:val="20"/>
          <w:szCs w:val="20"/>
          <w:lang w:eastAsia="zh-CN"/>
        </w:rPr>
      </w:pPr>
    </w:p>
    <w:p w14:paraId="3EA66630"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10AB0486" w14:textId="77777777" w:rsidR="00B94F24" w:rsidRPr="00525DAA" w:rsidRDefault="00B94F24" w:rsidP="007757E3">
      <w:pPr>
        <w:spacing w:after="0"/>
        <w:ind w:left="0" w:firstLine="0"/>
        <w:contextualSpacing/>
        <w:rPr>
          <w:rFonts w:eastAsia="Times New Roman"/>
          <w:sz w:val="20"/>
          <w:szCs w:val="20"/>
          <w:lang w:eastAsia="zh-CN"/>
        </w:rPr>
      </w:pPr>
      <w:r w:rsidRPr="00525DAA">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525DAA" w:rsidRDefault="00B94F24" w:rsidP="00B94F24">
      <w:pPr>
        <w:spacing w:after="0"/>
        <w:contextualSpacing/>
        <w:rPr>
          <w:sz w:val="20"/>
          <w:szCs w:val="20"/>
          <w:lang w:eastAsia="x-none"/>
        </w:rPr>
      </w:pPr>
    </w:p>
    <w:p w14:paraId="2A9D3CE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D3669D1"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When more than one NACK-only based feedback are available for transmission in the same PUCCH slot, down-select from the following alternatives:</w:t>
      </w:r>
    </w:p>
    <w:p w14:paraId="5B867973"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Alt1: Support UE multiplexing the HARQ-ACK bits by transforming NACK-only into ACK/NACK HARQ bits. </w:t>
      </w:r>
    </w:p>
    <w:p w14:paraId="50EE1ACD"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Alt2: Support sub-slot based PUCCH for this case. </w:t>
      </w:r>
    </w:p>
    <w:p w14:paraId="59870522"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Alt3: Support UE transmitting more than one slot-based PUCCHs in the same PUCCH slot. </w:t>
      </w:r>
    </w:p>
    <w:p w14:paraId="2BDCE150"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Alt4: Define combination of NACK-only which corresponds to a specific sequence or a PUCCH transmission. </w:t>
      </w:r>
    </w:p>
    <w:p w14:paraId="53BC8C7C"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Alt5: NACK-only bundling</w:t>
      </w:r>
    </w:p>
    <w:p w14:paraId="03664366" w14:textId="77777777" w:rsidR="00B94F24" w:rsidRPr="00525DAA" w:rsidRDefault="00B94F24" w:rsidP="00B94F24">
      <w:pPr>
        <w:spacing w:after="0"/>
        <w:contextualSpacing/>
        <w:rPr>
          <w:sz w:val="20"/>
          <w:szCs w:val="20"/>
          <w:lang w:eastAsia="x-none"/>
        </w:rPr>
      </w:pPr>
    </w:p>
    <w:p w14:paraId="0534451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414A930A" w14:textId="77777777" w:rsidR="00B94F24" w:rsidRPr="00525DAA" w:rsidRDefault="00B94F24" w:rsidP="00B94F24">
      <w:pPr>
        <w:spacing w:after="0"/>
        <w:contextualSpacing/>
        <w:rPr>
          <w:rFonts w:eastAsia="Times New Roman"/>
          <w:sz w:val="20"/>
          <w:szCs w:val="20"/>
          <w:lang w:eastAsia="zh-CN"/>
        </w:rPr>
      </w:pPr>
      <w:r w:rsidRPr="00525DAA">
        <w:rPr>
          <w:rFonts w:eastAsia="Times New Roman"/>
          <w:sz w:val="20"/>
          <w:szCs w:val="20"/>
          <w:lang w:eastAsia="zh-CN"/>
        </w:rPr>
        <w:t xml:space="preserve">When UE supports and is configured with more than one G-RNTI, </w:t>
      </w:r>
    </w:p>
    <w:p w14:paraId="64F7B5C1"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for Type-2 codebook construction, DAI is separately counted per G-RNTI. </w:t>
      </w:r>
    </w:p>
    <w:p w14:paraId="0E04A620"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525DAA" w:rsidRDefault="00B94F24" w:rsidP="00B94F24">
      <w:pPr>
        <w:spacing w:after="0"/>
        <w:contextualSpacing/>
        <w:rPr>
          <w:sz w:val="20"/>
          <w:szCs w:val="20"/>
          <w:lang w:val="en-GB" w:eastAsia="zh-CN"/>
        </w:rPr>
      </w:pPr>
    </w:p>
    <w:p w14:paraId="557CB8F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D0D2B8" w14:textId="77777777" w:rsidR="00B94F24" w:rsidRPr="00525DAA" w:rsidRDefault="00B94F24" w:rsidP="00B94F24">
      <w:pPr>
        <w:spacing w:after="0"/>
        <w:contextualSpacing/>
        <w:rPr>
          <w:sz w:val="20"/>
          <w:szCs w:val="20"/>
          <w:lang w:eastAsia="zh-CN"/>
        </w:rPr>
      </w:pPr>
      <w:r w:rsidRPr="00525DAA">
        <w:rPr>
          <w:sz w:val="20"/>
          <w:szCs w:val="20"/>
          <w:lang w:eastAsia="zh-CN"/>
        </w:rPr>
        <w:lastRenderedPageBreak/>
        <w:t>Update the WA made in RAN1#105-e meeting regarding enabling/disabling HARQ-ACK feedback as follows:</w:t>
      </w:r>
    </w:p>
    <w:p w14:paraId="6230A167" w14:textId="77777777" w:rsidR="00B94F24" w:rsidRPr="00525DAA" w:rsidRDefault="00B94F24" w:rsidP="00B94F24">
      <w:pPr>
        <w:spacing w:after="0"/>
        <w:contextualSpacing/>
        <w:rPr>
          <w:iCs/>
          <w:sz w:val="20"/>
          <w:szCs w:val="20"/>
          <w:lang w:eastAsia="x-none"/>
        </w:rPr>
      </w:pPr>
      <w:r w:rsidRPr="00525DAA">
        <w:rPr>
          <w:iCs/>
          <w:sz w:val="20"/>
          <w:szCs w:val="20"/>
          <w:highlight w:val="darkYellow"/>
          <w:lang w:eastAsia="x-none"/>
        </w:rPr>
        <w:t>Working assumption:</w:t>
      </w:r>
    </w:p>
    <w:p w14:paraId="7EACCDF9" w14:textId="77777777" w:rsidR="00B94F24" w:rsidRPr="00525DAA" w:rsidRDefault="00B94F24" w:rsidP="00B94F24">
      <w:pPr>
        <w:spacing w:after="0"/>
        <w:contextualSpacing/>
        <w:rPr>
          <w:iCs/>
          <w:sz w:val="20"/>
          <w:szCs w:val="20"/>
          <w:lang w:eastAsia="zh-CN"/>
        </w:rPr>
      </w:pPr>
      <w:r w:rsidRPr="00525DAA">
        <w:rPr>
          <w:iCs/>
          <w:sz w:val="20"/>
          <w:szCs w:val="20"/>
        </w:rPr>
        <w:t>For enabling/disabling ACK/NACK-based HARQ-ACK feedback for RRC_CONNECTED UE receiving multicast via dynamic group-common PDSCH:</w:t>
      </w:r>
    </w:p>
    <w:p w14:paraId="4666B65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RRC signaling configures the enabling/ disabling function of group-common DCI indicating the enabling /disabling ACK/NACK based HARQ-ACK feedback.</w:t>
      </w:r>
    </w:p>
    <w:p w14:paraId="6D6D8B81"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rPr>
      </w:pPr>
      <w:r w:rsidRPr="00525DAA">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Otherwise</w:t>
      </w:r>
      <w:r w:rsidRPr="00525DAA">
        <w:rPr>
          <w:iCs/>
          <w:sz w:val="20"/>
          <w:szCs w:val="20"/>
        </w:rPr>
        <w:t xml:space="preserve">, enabling/disabling ACK/NACK based HARQ-ACK feedback is configured by RRC signaling. </w:t>
      </w:r>
    </w:p>
    <w:p w14:paraId="4163C97A"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 xml:space="preserve">FFS details on RRC signaling and group-common DCI indicating. </w:t>
      </w:r>
    </w:p>
    <w:p w14:paraId="2C3533AD"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whether/how this option is extended to apply to NACK-only based feedback and multiple G-RNTI cases. </w:t>
      </w:r>
    </w:p>
    <w:p w14:paraId="100C2BF9"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the relation to the HARQ-ACK codebook types and HARQ-ACK codebook construction.</w:t>
      </w:r>
    </w:p>
    <w:p w14:paraId="3DFFA4CE"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the relation to the enabling/disabling ACK/NACK based HARQ-ACK feedback for retransmission.  </w:t>
      </w:r>
    </w:p>
    <w:p w14:paraId="1362594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allow UE not to react to the DCI signaling, but instead follow UE-specific RRC configuration for HARQ feedback.</w:t>
      </w:r>
    </w:p>
    <w:p w14:paraId="3F0744CB"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apply it to SPS group-common PDSCH.</w:t>
      </w:r>
    </w:p>
    <w:p w14:paraId="14E6F757"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rFonts w:hint="eastAsia"/>
          <w:iCs/>
          <w:sz w:val="20"/>
          <w:szCs w:val="20"/>
          <w:lang w:eastAsia="zh-CN"/>
        </w:rPr>
        <w:t>U</w:t>
      </w:r>
      <w:r w:rsidRPr="00525DAA">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ja-JP"/>
        </w:rPr>
      </w:pPr>
      <w:r w:rsidRPr="00525DAA">
        <w:rPr>
          <w:iCs/>
          <w:sz w:val="20"/>
          <w:szCs w:val="20"/>
          <w:lang w:eastAsia="zh-CN"/>
        </w:rPr>
        <w:t>Note: It is up to network implementation to avoid any potential HARQ ACK mismatch between different UEs in the same multicast group</w:t>
      </w:r>
    </w:p>
    <w:p w14:paraId="7E1BD8ED" w14:textId="77777777" w:rsidR="00B94F24" w:rsidRPr="00525DAA" w:rsidRDefault="00B94F24" w:rsidP="00B94F24">
      <w:pPr>
        <w:spacing w:after="0"/>
        <w:contextualSpacing/>
        <w:rPr>
          <w:sz w:val="20"/>
          <w:szCs w:val="20"/>
          <w:lang w:eastAsia="x-none"/>
        </w:rPr>
      </w:pPr>
    </w:p>
    <w:p w14:paraId="0D5DE586"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63B0F08" w14:textId="77777777" w:rsidR="00B94F24" w:rsidRPr="00525DAA" w:rsidRDefault="00B94F24" w:rsidP="00AC3FED">
      <w:pPr>
        <w:tabs>
          <w:tab w:val="left" w:pos="1322"/>
        </w:tabs>
        <w:spacing w:after="0"/>
        <w:ind w:left="0" w:firstLine="0"/>
        <w:contextualSpacing/>
        <w:rPr>
          <w:rFonts w:eastAsia="Times New Roman"/>
          <w:sz w:val="20"/>
          <w:szCs w:val="20"/>
          <w:lang w:eastAsia="zh-CN"/>
        </w:rPr>
      </w:pPr>
      <w:r w:rsidRPr="00525DAA">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Alt1: HARQ-ACK feedback option is configured per SPS configuration index.</w:t>
      </w:r>
    </w:p>
    <w:p w14:paraId="193D7D5B"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 xml:space="preserve">Alt2: </w:t>
      </w:r>
      <w:r w:rsidRPr="00525DAA">
        <w:rPr>
          <w:rFonts w:eastAsia="Times New Roman"/>
          <w:lang w:val="en-US" w:eastAsia="zh-CN"/>
        </w:rPr>
        <w:t xml:space="preserve">HARQ-ACK feedback option is indicated in the SPS activation DCI. </w:t>
      </w:r>
    </w:p>
    <w:p w14:paraId="66FED497"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t xml:space="preserve">Note: enabling/disabling HARQ-ACK feedback for multicast SPS can be discussed separately. </w:t>
      </w:r>
    </w:p>
    <w:p w14:paraId="17501373" w14:textId="77777777" w:rsidR="00B94F24" w:rsidRPr="00525DAA" w:rsidRDefault="00B94F24" w:rsidP="008576B9">
      <w:pPr>
        <w:pStyle w:val="References"/>
        <w:numPr>
          <w:ilvl w:val="0"/>
          <w:numId w:val="0"/>
        </w:numPr>
        <w:ind w:left="360" w:hanging="360"/>
        <w:rPr>
          <w:szCs w:val="20"/>
          <w:lang w:val="en-GB"/>
        </w:rPr>
      </w:pPr>
    </w:p>
    <w:p w14:paraId="22DC7E98" w14:textId="6F4EEE92" w:rsidR="00F91871" w:rsidRPr="00525DAA" w:rsidRDefault="00F91871" w:rsidP="00F91871">
      <w:pPr>
        <w:pStyle w:val="Heading2"/>
        <w:numPr>
          <w:ilvl w:val="0"/>
          <w:numId w:val="0"/>
        </w:numPr>
        <w:ind w:left="576" w:hanging="576"/>
        <w:rPr>
          <w:lang w:eastAsia="zh-CN"/>
        </w:rPr>
      </w:pPr>
      <w:r w:rsidRPr="00525DAA">
        <w:rPr>
          <w:rFonts w:hint="eastAsia"/>
          <w:lang w:eastAsia="zh-CN"/>
        </w:rPr>
        <w:t>1</w:t>
      </w:r>
      <w:r w:rsidRPr="00525DAA">
        <w:rPr>
          <w:lang w:eastAsia="zh-CN"/>
        </w:rPr>
        <w:t>06</w:t>
      </w:r>
      <w:r w:rsidR="00E17109" w:rsidRPr="00525DAA">
        <w:rPr>
          <w:lang w:eastAsia="zh-CN"/>
        </w:rPr>
        <w:t>b</w:t>
      </w:r>
      <w:r w:rsidRPr="00525DAA">
        <w:rPr>
          <w:lang w:eastAsia="zh-CN"/>
        </w:rPr>
        <w:t>e</w:t>
      </w:r>
    </w:p>
    <w:p w14:paraId="2AAF06B5" w14:textId="77777777" w:rsidR="00622299" w:rsidRPr="00525DAA" w:rsidRDefault="00622299" w:rsidP="00622299">
      <w:pPr>
        <w:spacing w:after="0"/>
        <w:jc w:val="left"/>
        <w:rPr>
          <w:rFonts w:ascii="Times" w:eastAsia="Batang" w:hAnsi="Times"/>
          <w:sz w:val="20"/>
          <w:szCs w:val="24"/>
          <w:lang w:val="en-GB" w:eastAsia="zh-CN"/>
        </w:rPr>
      </w:pPr>
      <w:bookmarkStart w:id="271" w:name="OLE_LINK47"/>
      <w:r w:rsidRPr="00525DAA">
        <w:rPr>
          <w:rFonts w:ascii="Times" w:eastAsia="Batang" w:hAnsi="Times"/>
          <w:sz w:val="20"/>
          <w:szCs w:val="24"/>
          <w:highlight w:val="green"/>
          <w:lang w:val="en-GB" w:eastAsia="x-none"/>
        </w:rPr>
        <w:t>Agreement:</w:t>
      </w:r>
    </w:p>
    <w:p w14:paraId="17A11FE1" w14:textId="77777777" w:rsidR="00622299" w:rsidRPr="00525DAA" w:rsidRDefault="00622299" w:rsidP="00622299">
      <w:pPr>
        <w:spacing w:after="0"/>
        <w:jc w:val="left"/>
        <w:rPr>
          <w:rFonts w:ascii="Times" w:eastAsia="Batang" w:hAnsi="Times"/>
          <w:sz w:val="20"/>
          <w:szCs w:val="24"/>
          <w:lang w:val="en-GB" w:eastAsia="zh-CN"/>
        </w:rPr>
      </w:pPr>
      <w:r w:rsidRPr="00525DAA">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525DAA" w:rsidRDefault="00622299" w:rsidP="00622299">
      <w:pPr>
        <w:spacing w:after="0"/>
        <w:contextualSpacing/>
        <w:jc w:val="left"/>
        <w:rPr>
          <w:rFonts w:ascii="Times" w:eastAsia="Batang" w:hAnsi="Times"/>
          <w:sz w:val="20"/>
          <w:szCs w:val="24"/>
          <w:lang w:val="en-GB" w:eastAsia="zh-CN"/>
        </w:rPr>
      </w:pPr>
    </w:p>
    <w:p w14:paraId="01AB407C"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21D57CB0"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271"/>
    <w:p w14:paraId="161D22CA" w14:textId="77777777" w:rsidR="00622299" w:rsidRPr="00525DAA" w:rsidRDefault="00622299" w:rsidP="00622299">
      <w:pPr>
        <w:spacing w:after="0"/>
        <w:contextualSpacing/>
        <w:rPr>
          <w:sz w:val="20"/>
          <w:szCs w:val="20"/>
          <w:lang w:val="en-GB" w:eastAsia="zh-CN"/>
        </w:rPr>
      </w:pPr>
    </w:p>
    <w:p w14:paraId="76CC685C"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ACC8E7B" w14:textId="77777777" w:rsidR="00622299" w:rsidRPr="00525DAA" w:rsidRDefault="00622299" w:rsidP="00622299">
      <w:pPr>
        <w:tabs>
          <w:tab w:val="left" w:pos="993"/>
        </w:tabs>
        <w:spacing w:after="0"/>
        <w:contextualSpacing/>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hint="eastAsia"/>
          <w:sz w:val="20"/>
          <w:szCs w:val="24"/>
          <w:lang w:val="en-GB" w:eastAsia="x-none"/>
        </w:rPr>
        <w:t xml:space="preserve">This applies to at least the case of the feedback </w:t>
      </w:r>
      <w:r w:rsidRPr="00525DAA">
        <w:rPr>
          <w:rFonts w:ascii="Times" w:eastAsia="MS Mincho" w:hAnsi="Times"/>
          <w:sz w:val="20"/>
          <w:szCs w:val="24"/>
          <w:lang w:val="en-GB" w:eastAsia="x-none"/>
        </w:rPr>
        <w:t>addressing</w:t>
      </w:r>
      <w:r w:rsidRPr="00525DAA">
        <w:rPr>
          <w:rFonts w:ascii="Times" w:eastAsia="MS Mincho" w:hAnsi="Times" w:hint="eastAsia"/>
          <w:sz w:val="20"/>
          <w:szCs w:val="24"/>
          <w:lang w:val="en-GB" w:eastAsia="x-none"/>
        </w:rPr>
        <w:t xml:space="preserve"> one TB. </w:t>
      </w:r>
      <w:r w:rsidRPr="00525DAA">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FFS the case of PUCCH for SR. </w:t>
      </w:r>
    </w:p>
    <w:p w14:paraId="40D78D07" w14:textId="77777777" w:rsidR="00622299" w:rsidRPr="00525DAA" w:rsidRDefault="00622299" w:rsidP="00622299">
      <w:pPr>
        <w:spacing w:after="0"/>
        <w:jc w:val="left"/>
        <w:rPr>
          <w:rFonts w:ascii="Times" w:eastAsia="Batang" w:hAnsi="Times"/>
          <w:sz w:val="20"/>
          <w:szCs w:val="24"/>
          <w:lang w:val="en-GB" w:eastAsia="x-none"/>
        </w:rPr>
      </w:pPr>
    </w:p>
    <w:p w14:paraId="284A236E" w14:textId="77777777" w:rsidR="00622299" w:rsidRPr="00525DAA" w:rsidRDefault="00622299" w:rsidP="00622299">
      <w:pPr>
        <w:spacing w:after="0"/>
        <w:jc w:val="left"/>
        <w:rPr>
          <w:rFonts w:ascii="Times" w:eastAsia="Batang" w:hAnsi="Times"/>
          <w:sz w:val="20"/>
          <w:szCs w:val="24"/>
          <w:lang w:val="en-GB" w:eastAsia="x-none"/>
        </w:rPr>
      </w:pPr>
      <w:bookmarkStart w:id="272" w:name="OLE_LINK49"/>
      <w:bookmarkStart w:id="273" w:name="OLE_LINK50"/>
      <w:r w:rsidRPr="00525DAA">
        <w:rPr>
          <w:rFonts w:ascii="Times" w:eastAsia="Batang" w:hAnsi="Times"/>
          <w:sz w:val="20"/>
          <w:szCs w:val="24"/>
          <w:highlight w:val="green"/>
          <w:lang w:val="en-GB" w:eastAsia="x-none"/>
        </w:rPr>
        <w:t>Agreement:</w:t>
      </w:r>
    </w:p>
    <w:p w14:paraId="3F3DFD4A"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hint="eastAsia"/>
          <w:sz w:val="20"/>
          <w:szCs w:val="20"/>
          <w:lang w:val="en-GB" w:eastAsia="zh-CN"/>
        </w:rPr>
        <w:t>W</w:t>
      </w:r>
      <w:r w:rsidRPr="00525DAA">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lastRenderedPageBreak/>
        <w:t xml:space="preserve">Alt1: </w:t>
      </w:r>
      <w:r w:rsidRPr="00525DAA">
        <w:rPr>
          <w:rFonts w:ascii="Times" w:eastAsia="Batang" w:hAnsi="Times" w:hint="eastAsia"/>
          <w:sz w:val="20"/>
          <w:szCs w:val="24"/>
          <w:lang w:val="en-GB" w:eastAsia="zh-CN"/>
        </w:rPr>
        <w:t>S</w:t>
      </w:r>
      <w:r w:rsidRPr="00525DAA">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Alt2: Support sub-slot based PUCCH for this case. </w:t>
      </w:r>
    </w:p>
    <w:p w14:paraId="0AA5C9A3"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Alt5: NACK-only bundling</w:t>
      </w:r>
    </w:p>
    <w:bookmarkEnd w:id="272"/>
    <w:bookmarkEnd w:id="273"/>
    <w:p w14:paraId="4002784B" w14:textId="77777777" w:rsidR="00622299" w:rsidRPr="00525DAA" w:rsidRDefault="00622299" w:rsidP="00622299">
      <w:pPr>
        <w:spacing w:after="0"/>
        <w:contextualSpacing/>
        <w:rPr>
          <w:sz w:val="20"/>
          <w:szCs w:val="20"/>
          <w:lang w:val="en-GB" w:eastAsia="zh-CN"/>
        </w:rPr>
      </w:pPr>
    </w:p>
    <w:p w14:paraId="2204F934" w14:textId="77777777" w:rsidR="00622299" w:rsidRPr="00525DAA" w:rsidRDefault="00622299" w:rsidP="00622299">
      <w:pPr>
        <w:spacing w:after="0"/>
        <w:jc w:val="left"/>
        <w:rPr>
          <w:rFonts w:ascii="Times" w:eastAsia="Batang" w:hAnsi="Times"/>
          <w:sz w:val="20"/>
          <w:szCs w:val="24"/>
          <w:highlight w:val="green"/>
          <w:lang w:val="en-GB" w:eastAsia="x-none"/>
        </w:rPr>
      </w:pPr>
      <w:bookmarkStart w:id="274" w:name="OLE_LINK48"/>
      <w:r w:rsidRPr="00525DAA">
        <w:rPr>
          <w:rFonts w:ascii="Times" w:eastAsia="Batang" w:hAnsi="Times"/>
          <w:sz w:val="20"/>
          <w:szCs w:val="24"/>
          <w:highlight w:val="green"/>
          <w:lang w:val="en-GB" w:eastAsia="x-none"/>
        </w:rPr>
        <w:t>Agreement:</w:t>
      </w:r>
    </w:p>
    <w:p w14:paraId="33D8F65D"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 xml:space="preserve">Confirm the WA made in RAN1#106-e meeting regarding enabling/disabling HARQ-ACK feedback. </w:t>
      </w:r>
    </w:p>
    <w:bookmarkEnd w:id="274"/>
    <w:p w14:paraId="257029A6" w14:textId="77777777" w:rsidR="00622299" w:rsidRPr="00525DAA" w:rsidRDefault="00622299" w:rsidP="00622299">
      <w:pPr>
        <w:spacing w:after="0" w:line="252" w:lineRule="auto"/>
        <w:rPr>
          <w:sz w:val="20"/>
          <w:szCs w:val="20"/>
          <w:lang w:val="en-GB" w:eastAsia="zh-CN"/>
        </w:rPr>
      </w:pPr>
    </w:p>
    <w:p w14:paraId="5AFA934E" w14:textId="77777777" w:rsidR="00622299" w:rsidRPr="00525DAA" w:rsidRDefault="00622299" w:rsidP="00622299">
      <w:pPr>
        <w:spacing w:after="0"/>
        <w:jc w:val="left"/>
        <w:rPr>
          <w:rFonts w:ascii="Times" w:eastAsia="Batang" w:hAnsi="Times"/>
          <w:sz w:val="20"/>
          <w:szCs w:val="24"/>
          <w:highlight w:val="green"/>
          <w:lang w:val="en-GB" w:eastAsia="x-none"/>
        </w:rPr>
      </w:pPr>
      <w:r w:rsidRPr="00525DAA">
        <w:rPr>
          <w:rFonts w:ascii="Times" w:eastAsia="Batang" w:hAnsi="Times"/>
          <w:sz w:val="20"/>
          <w:szCs w:val="24"/>
          <w:highlight w:val="green"/>
          <w:lang w:val="en-GB" w:eastAsia="x-none"/>
        </w:rPr>
        <w:t>Agreement:</w:t>
      </w:r>
    </w:p>
    <w:p w14:paraId="59F1F48C"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For group-common DCI indicating whether ACK/NACK based HARQ-ACK feedback is enabled/disabled, down-select from the following alternatives:</w:t>
      </w:r>
    </w:p>
    <w:p w14:paraId="323F7733"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Alt1: Reuse one existing field in the group-common DCI.</w:t>
      </w:r>
    </w:p>
    <w:p w14:paraId="47CCBF49"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 xml:space="preserve">Alt2: Introduce a new field in the group-common DCI. </w:t>
      </w:r>
    </w:p>
    <w:p w14:paraId="14D3329B" w14:textId="77777777" w:rsidR="00622299" w:rsidRPr="00525DAA" w:rsidRDefault="00622299" w:rsidP="00622299">
      <w:pPr>
        <w:spacing w:after="0"/>
        <w:contextualSpacing/>
        <w:rPr>
          <w:sz w:val="20"/>
          <w:szCs w:val="20"/>
          <w:lang w:val="en-GB" w:eastAsia="zh-CN"/>
        </w:rPr>
      </w:pPr>
    </w:p>
    <w:p w14:paraId="05492B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3050A74" w14:textId="77777777" w:rsidR="00622299" w:rsidRPr="00525DAA" w:rsidRDefault="00622299" w:rsidP="00622299">
      <w:pPr>
        <w:spacing w:after="0"/>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FFS: Whether the configuration is per SPS configuration index or per G-CS-RNTI.</w:t>
      </w:r>
    </w:p>
    <w:p w14:paraId="61773EA3"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525DAA" w:rsidRDefault="00622299" w:rsidP="00622299">
      <w:pPr>
        <w:spacing w:after="0"/>
        <w:jc w:val="left"/>
        <w:rPr>
          <w:rFonts w:ascii="Times" w:eastAsia="Batang" w:hAnsi="Times"/>
          <w:sz w:val="20"/>
          <w:szCs w:val="24"/>
          <w:lang w:val="en-GB" w:eastAsia="x-none"/>
        </w:rPr>
      </w:pPr>
    </w:p>
    <w:p w14:paraId="51C5C1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2A8B929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dynamic scheduling is configured per G-RNTI. </w:t>
      </w:r>
    </w:p>
    <w:p w14:paraId="4782C12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SPS is configured per </w:t>
      </w:r>
      <w:r w:rsidRPr="00525DAA">
        <w:rPr>
          <w:rFonts w:ascii="Times" w:eastAsia="Times New Roman" w:hAnsi="Times"/>
          <w:i/>
          <w:sz w:val="20"/>
          <w:szCs w:val="24"/>
          <w:lang w:val="en-GB" w:eastAsia="zh-CN"/>
        </w:rPr>
        <w:t>SPS-Config</w:t>
      </w:r>
      <w:r w:rsidRPr="00525DAA">
        <w:rPr>
          <w:rFonts w:ascii="Times" w:eastAsia="Times New Roman" w:hAnsi="Times" w:hint="eastAsia"/>
          <w:i/>
          <w:sz w:val="20"/>
          <w:szCs w:val="24"/>
          <w:lang w:val="en-GB" w:eastAsia="zh-CN"/>
        </w:rPr>
        <w:t>-</w:t>
      </w:r>
      <w:r w:rsidRPr="00525DAA">
        <w:rPr>
          <w:rFonts w:ascii="Times" w:eastAsia="Times New Roman" w:hAnsi="Times"/>
          <w:i/>
          <w:sz w:val="20"/>
          <w:szCs w:val="24"/>
          <w:lang w:val="en-GB" w:eastAsia="zh-CN"/>
        </w:rPr>
        <w:t>Multicast</w:t>
      </w:r>
      <w:r w:rsidRPr="00525DAA">
        <w:rPr>
          <w:rFonts w:ascii="Times" w:eastAsia="Times New Roman" w:hAnsi="Times"/>
          <w:sz w:val="20"/>
          <w:szCs w:val="24"/>
          <w:lang w:val="en-GB" w:eastAsia="zh-CN"/>
        </w:rPr>
        <w:t xml:space="preserve">. </w:t>
      </w:r>
    </w:p>
    <w:p w14:paraId="7E3803DF" w14:textId="77777777" w:rsidR="00622299" w:rsidRPr="00525DAA" w:rsidRDefault="00622299" w:rsidP="00622299">
      <w:pPr>
        <w:spacing w:after="0"/>
        <w:jc w:val="left"/>
        <w:rPr>
          <w:rFonts w:ascii="Times" w:eastAsia="Batang" w:hAnsi="Times"/>
          <w:sz w:val="20"/>
          <w:szCs w:val="24"/>
          <w:highlight w:val="green"/>
          <w:lang w:val="en-GB" w:eastAsia="x-none"/>
        </w:rPr>
      </w:pPr>
    </w:p>
    <w:p w14:paraId="45F99000"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21631EF" w14:textId="77777777" w:rsidR="00622299" w:rsidRPr="00525DAA" w:rsidRDefault="00622299" w:rsidP="00622299">
      <w:pPr>
        <w:overflowPunct w:val="0"/>
        <w:spacing w:after="0"/>
        <w:contextualSpacing/>
        <w:jc w:val="left"/>
        <w:rPr>
          <w:rFonts w:ascii="Times" w:eastAsia="Times New Roman" w:hAnsi="Times"/>
          <w:sz w:val="20"/>
          <w:szCs w:val="24"/>
          <w:lang w:val="en-GB" w:eastAsia="zh-CN"/>
        </w:rPr>
      </w:pPr>
      <w:r w:rsidRPr="00525DAA">
        <w:rPr>
          <w:rFonts w:ascii="Times" w:eastAsia="Times New Roman" w:hAnsi="Times"/>
          <w:bCs/>
          <w:sz w:val="20"/>
          <w:szCs w:val="24"/>
          <w:lang w:val="en-GB" w:eastAsia="zh-CN"/>
        </w:rPr>
        <w:t>For slot-level repetition for SPS GC-PDSCH for multicast RRC_CONNECTED UEs.</w:t>
      </w:r>
    </w:p>
    <w:p w14:paraId="788660CF"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Config A or Config B can be configured to UE:</w:t>
      </w:r>
    </w:p>
    <w:p w14:paraId="563CCDDF" w14:textId="77777777" w:rsidR="00622299" w:rsidRPr="00525DAA" w:rsidRDefault="00622299" w:rsidP="003C30E9">
      <w:pPr>
        <w:numPr>
          <w:ilvl w:val="2"/>
          <w:numId w:val="44"/>
        </w:numPr>
        <w:overflowPunct w:val="0"/>
        <w:spacing w:after="0" w:line="240" w:lineRule="auto"/>
        <w:contextualSpacing/>
        <w:jc w:val="left"/>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(Config A) UE can be optionally configured with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per </w:t>
      </w:r>
      <w:r w:rsidRPr="00525DAA">
        <w:rPr>
          <w:rFonts w:ascii="Times" w:eastAsia="Times New Roman" w:hAnsi="Times"/>
          <w:i/>
          <w:sz w:val="20"/>
          <w:szCs w:val="24"/>
          <w:lang w:val="en-GB" w:eastAsia="zh-CN"/>
        </w:rPr>
        <w:t>SPS-Config-Multicast</w:t>
      </w:r>
      <w:r w:rsidRPr="00525DAA">
        <w:rPr>
          <w:rFonts w:ascii="Times" w:eastAsia="Times New Roman" w:hAnsi="Times"/>
          <w:sz w:val="20"/>
          <w:szCs w:val="24"/>
          <w:lang w:val="en-GB" w:eastAsia="zh-CN"/>
        </w:rPr>
        <w:t>.</w:t>
      </w:r>
    </w:p>
    <w:p w14:paraId="75B2DAC5"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Times New Roman" w:hAnsi="Times"/>
          <w:sz w:val="20"/>
          <w:szCs w:val="24"/>
          <w:lang w:val="en-GB" w:eastAsia="zh-CN"/>
        </w:rPr>
        <w:t xml:space="preserve">(Config B) UE can be optionally configured with TDRA table with </w:t>
      </w:r>
      <w:r w:rsidRPr="00525DAA">
        <w:rPr>
          <w:rFonts w:ascii="Times" w:eastAsia="Times New Roman" w:hAnsi="Times"/>
          <w:i/>
          <w:sz w:val="20"/>
          <w:szCs w:val="24"/>
          <w:lang w:val="en-GB" w:eastAsia="zh-CN"/>
        </w:rPr>
        <w:t>repetitionNumber</w:t>
      </w:r>
      <w:r w:rsidRPr="00525DAA">
        <w:rPr>
          <w:rFonts w:ascii="Times" w:eastAsia="Times New Roman" w:hAnsi="Times"/>
          <w:sz w:val="20"/>
          <w:szCs w:val="24"/>
          <w:lang w:val="en-GB" w:eastAsia="zh-CN"/>
        </w:rPr>
        <w:t xml:space="preserve"> as part of the TDRA table in </w:t>
      </w:r>
      <w:r w:rsidRPr="00525DAA">
        <w:rPr>
          <w:rFonts w:ascii="Times" w:eastAsia="Times New Roman" w:hAnsi="Times"/>
          <w:i/>
          <w:sz w:val="20"/>
          <w:szCs w:val="24"/>
          <w:lang w:val="en-GB" w:eastAsia="zh-CN"/>
        </w:rPr>
        <w:t>PDSCH-Config-Multicast</w:t>
      </w:r>
      <w:r w:rsidRPr="00525DAA">
        <w:rPr>
          <w:rFonts w:ascii="Times" w:eastAsia="Times New Roman" w:hAnsi="Times"/>
          <w:sz w:val="20"/>
          <w:szCs w:val="24"/>
          <w:lang w:val="en-GB" w:eastAsia="zh-CN"/>
        </w:rPr>
        <w:t xml:space="preserve">. </w:t>
      </w:r>
    </w:p>
    <w:p w14:paraId="697FB3F2"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Batang" w:hAnsi="Times"/>
          <w:sz w:val="20"/>
          <w:szCs w:val="24"/>
          <w:lang w:val="en-GB"/>
        </w:rPr>
        <w:t xml:space="preserve">If UE is configured with Config B, UE does not expect to be configured with Config A for the same </w:t>
      </w:r>
      <w:r w:rsidRPr="00525DAA">
        <w:rPr>
          <w:rFonts w:ascii="Times" w:eastAsia="Batang" w:hAnsi="Times"/>
          <w:bCs/>
          <w:sz w:val="20"/>
          <w:szCs w:val="24"/>
          <w:lang w:val="en-GB"/>
        </w:rPr>
        <w:t xml:space="preserve">SPS </w:t>
      </w:r>
      <w:r w:rsidRPr="00525DAA">
        <w:rPr>
          <w:rFonts w:ascii="Times" w:eastAsia="Batang" w:hAnsi="Times"/>
          <w:sz w:val="20"/>
          <w:szCs w:val="24"/>
          <w:lang w:val="en-GB"/>
        </w:rPr>
        <w:t>group-common PDSCH.</w:t>
      </w:r>
    </w:p>
    <w:p w14:paraId="632738D5"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525DAA" w:rsidRDefault="00622299" w:rsidP="003C30E9">
      <w:pPr>
        <w:numPr>
          <w:ilvl w:val="2"/>
          <w:numId w:val="45"/>
        </w:numPr>
        <w:overflowPunct w:val="0"/>
        <w:spacing w:after="0" w:line="240" w:lineRule="auto"/>
        <w:contextualSpacing/>
        <w:jc w:val="left"/>
        <w:textAlignment w:val="baseline"/>
        <w:rPr>
          <w:sz w:val="20"/>
          <w:szCs w:val="20"/>
          <w:lang w:eastAsia="zh-CN"/>
        </w:rPr>
      </w:pPr>
      <w:r w:rsidRPr="00525DAA">
        <w:rPr>
          <w:sz w:val="20"/>
          <w:szCs w:val="20"/>
          <w:lang w:eastAsia="zh-CN"/>
        </w:rPr>
        <w:t>Alt1: equal to 1.</w:t>
      </w:r>
    </w:p>
    <w:p w14:paraId="3868C01C" w14:textId="77777777" w:rsidR="00622299" w:rsidRPr="00525DAA" w:rsidRDefault="00622299" w:rsidP="00622299">
      <w:pPr>
        <w:spacing w:after="0"/>
        <w:jc w:val="left"/>
        <w:rPr>
          <w:rFonts w:ascii="Times" w:eastAsia="Batang" w:hAnsi="Times"/>
          <w:sz w:val="20"/>
          <w:szCs w:val="24"/>
          <w:lang w:val="en-GB" w:eastAsia="x-none"/>
        </w:rPr>
      </w:pPr>
    </w:p>
    <w:p w14:paraId="259EB1CA" w14:textId="77777777" w:rsidR="00622299" w:rsidRPr="00525DAA" w:rsidRDefault="00622299" w:rsidP="00622299">
      <w:pPr>
        <w:spacing w:after="0"/>
        <w:jc w:val="left"/>
        <w:rPr>
          <w:rFonts w:ascii="Times" w:eastAsia="Batang" w:hAnsi="Times"/>
          <w:sz w:val="20"/>
          <w:szCs w:val="24"/>
          <w:lang w:val="en-GB" w:eastAsia="x-none"/>
        </w:rPr>
      </w:pPr>
      <w:bookmarkStart w:id="275" w:name="OLE_LINK51"/>
      <w:r w:rsidRPr="00525DAA">
        <w:rPr>
          <w:rFonts w:ascii="Times" w:eastAsia="Batang" w:hAnsi="Times"/>
          <w:sz w:val="20"/>
          <w:szCs w:val="24"/>
          <w:highlight w:val="green"/>
          <w:lang w:val="en-GB" w:eastAsia="x-none"/>
        </w:rPr>
        <w:t>Agreement:</w:t>
      </w:r>
    </w:p>
    <w:p w14:paraId="54174E06" w14:textId="77777777" w:rsidR="00622299" w:rsidRPr="00525DAA" w:rsidRDefault="00622299" w:rsidP="00622299">
      <w:pPr>
        <w:spacing w:after="0"/>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For UE supporting both ACK/NACK based and NACK-only based</w:t>
      </w:r>
      <w:r w:rsidRPr="00525DAA">
        <w:rPr>
          <w:rFonts w:ascii="Times" w:eastAsia="Batang" w:hAnsi="Times"/>
          <w:i/>
          <w:iCs/>
          <w:sz w:val="20"/>
          <w:szCs w:val="24"/>
          <w:lang w:val="en-GB" w:eastAsia="zh-CN"/>
        </w:rPr>
        <w:t xml:space="preserve"> </w:t>
      </w:r>
      <w:r w:rsidRPr="00525DAA">
        <w:rPr>
          <w:rFonts w:ascii="Times" w:eastAsia="Batang" w:hAnsi="Times"/>
          <w:iCs/>
          <w:sz w:val="20"/>
          <w:szCs w:val="24"/>
          <w:lang w:val="en-GB" w:eastAsia="zh-CN"/>
        </w:rPr>
        <w:t>feedback for multicast, for the same G</w:t>
      </w:r>
      <w:r w:rsidRPr="00525DAA">
        <w:rPr>
          <w:rFonts w:ascii="Times" w:eastAsia="Batang" w:hAnsi="Times" w:hint="eastAsia"/>
          <w:iCs/>
          <w:sz w:val="20"/>
          <w:szCs w:val="24"/>
          <w:lang w:val="en-GB" w:eastAsia="zh-CN"/>
        </w:rPr>
        <w:t>-RNTI</w:t>
      </w:r>
      <w:r w:rsidRPr="00525DAA">
        <w:rPr>
          <w:rFonts w:ascii="Times" w:eastAsia="Batang" w:hAnsi="Times"/>
          <w:iCs/>
          <w:sz w:val="20"/>
          <w:szCs w:val="24"/>
          <w:lang w:val="en-GB" w:eastAsia="zh-CN"/>
        </w:rPr>
        <w:t>, support the following</w:t>
      </w:r>
    </w:p>
    <w:p w14:paraId="1D192C80" w14:textId="77777777" w:rsidR="00622299" w:rsidRPr="00525DAA" w:rsidRDefault="00622299" w:rsidP="003C30E9">
      <w:pPr>
        <w:numPr>
          <w:ilvl w:val="0"/>
          <w:numId w:val="43"/>
        </w:numPr>
        <w:spacing w:after="0" w:line="240" w:lineRule="auto"/>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UE can be configured with either ACK/NACK based or NACK-only feedback for a single G-RNTI.</w:t>
      </w:r>
    </w:p>
    <w:p w14:paraId="69CCE8B0"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Note: Case1-1: if configured with ACK/NACK based feedback, </w:t>
      </w:r>
      <w:r w:rsidRPr="00525DAA">
        <w:rPr>
          <w:rFonts w:ascii="Times" w:eastAsia="Batang" w:hAnsi="Times"/>
          <w:sz w:val="20"/>
          <w:szCs w:val="24"/>
          <w:lang w:eastAsia="zh-CN"/>
        </w:rPr>
        <w:t xml:space="preserve">UE can be optionally configured a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w:t>
      </w:r>
      <w:r w:rsidRPr="00525DAA">
        <w:rPr>
          <w:rFonts w:ascii="Times" w:eastAsia="Batang" w:hAnsi="Times"/>
          <w:i/>
          <w:iCs/>
          <w:sz w:val="20"/>
          <w:szCs w:val="24"/>
          <w:lang w:eastAsia="zh-CN"/>
        </w:rPr>
        <w:t>PUCCH-ConfigurationList</w:t>
      </w:r>
      <w:r w:rsidRPr="00525DAA">
        <w:rPr>
          <w:rFonts w:ascii="Times" w:eastAsia="Batang" w:hAnsi="Times"/>
          <w:sz w:val="20"/>
          <w:szCs w:val="24"/>
          <w:lang w:eastAsia="zh-CN"/>
        </w:rPr>
        <w:t xml:space="preserve"> for multicast. Otherwise,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(This has been agreed.)</w:t>
      </w:r>
    </w:p>
    <w:p w14:paraId="75079EFF"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Case 1-2: if </w:t>
      </w:r>
      <w:r w:rsidRPr="00525DAA">
        <w:rPr>
          <w:rFonts w:ascii="Times" w:eastAsia="Batang" w:hAnsi="Times"/>
          <w:sz w:val="20"/>
          <w:szCs w:val="24"/>
          <w:lang w:eastAsia="zh-CN"/>
        </w:rPr>
        <w:t xml:space="preserve">configured with NACK-only based feedback, when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 xml:space="preserve">PUCCH-ConfigurationList </w:t>
      </w:r>
      <w:r w:rsidRPr="00525DAA">
        <w:rPr>
          <w:rFonts w:ascii="Times" w:eastAsia="Batang" w:hAnsi="Times"/>
          <w:sz w:val="20"/>
          <w:szCs w:val="24"/>
          <w:lang w:eastAsia="zh-CN"/>
        </w:rPr>
        <w:t>for NACK-only</w:t>
      </w:r>
      <w:r w:rsidRPr="00525DAA">
        <w:rPr>
          <w:rFonts w:ascii="Times" w:eastAsia="Batang" w:hAnsi="Times"/>
          <w:i/>
          <w:sz w:val="20"/>
          <w:szCs w:val="24"/>
          <w:lang w:eastAsia="zh-CN"/>
        </w:rPr>
        <w:t xml:space="preserve"> </w:t>
      </w:r>
      <w:r w:rsidRPr="00525DAA">
        <w:rPr>
          <w:rFonts w:ascii="Times" w:eastAsia="Batang" w:hAnsi="Times"/>
          <w:sz w:val="20"/>
          <w:szCs w:val="24"/>
          <w:lang w:eastAsia="zh-CN"/>
        </w:rPr>
        <w:t xml:space="preserve">is not configured,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w:t>
      </w:r>
    </w:p>
    <w:bookmarkEnd w:id="275"/>
    <w:p w14:paraId="406B8E87" w14:textId="77777777" w:rsidR="00622299" w:rsidRPr="00525DAA" w:rsidRDefault="00622299" w:rsidP="00622299">
      <w:pPr>
        <w:spacing w:after="0"/>
        <w:contextualSpacing/>
        <w:rPr>
          <w:sz w:val="20"/>
          <w:szCs w:val="20"/>
          <w:lang w:val="en-GB" w:eastAsia="zh-CN"/>
        </w:rPr>
      </w:pPr>
    </w:p>
    <w:p w14:paraId="7947AE7A"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FD6B91" w14:textId="77777777" w:rsidR="00622299" w:rsidRPr="00525DAA" w:rsidRDefault="00622299" w:rsidP="00622299">
      <w:pPr>
        <w:overflowPunct w:val="0"/>
        <w:spacing w:after="0"/>
        <w:contextualSpacing/>
        <w:textAlignment w:val="baseline"/>
        <w:rPr>
          <w:sz w:val="20"/>
          <w:szCs w:val="20"/>
          <w:lang w:eastAsia="zh-CN"/>
        </w:rPr>
      </w:pPr>
      <w:r w:rsidRPr="00525DAA">
        <w:rPr>
          <w:sz w:val="20"/>
          <w:szCs w:val="20"/>
          <w:lang w:eastAsia="zh-CN"/>
        </w:rPr>
        <w:t>For the priority index for the first DCI format for GC-PDCCH, support the following</w:t>
      </w:r>
      <w:r w:rsidRPr="00525DAA">
        <w:rPr>
          <w:b/>
          <w:sz w:val="20"/>
          <w:szCs w:val="20"/>
          <w:lang w:eastAsia="zh-CN"/>
        </w:rPr>
        <w:t xml:space="preserve"> Alt2</w:t>
      </w:r>
      <w:r w:rsidRPr="00525DAA">
        <w:rPr>
          <w:sz w:val="20"/>
          <w:szCs w:val="20"/>
          <w:lang w:eastAsia="zh-CN"/>
        </w:rPr>
        <w:t xml:space="preserve"> from the </w:t>
      </w:r>
      <w:r w:rsidRPr="00525DAA">
        <w:rPr>
          <w:sz w:val="20"/>
          <w:szCs w:val="20"/>
          <w:lang w:val="en-GB" w:eastAsia="zh-CN"/>
        </w:rPr>
        <w:t xml:space="preserve">previous agreement: </w:t>
      </w:r>
    </w:p>
    <w:p w14:paraId="0E146D39" w14:textId="77777777" w:rsidR="00622299" w:rsidRPr="00525DAA" w:rsidRDefault="00622299" w:rsidP="003C30E9">
      <w:pPr>
        <w:numPr>
          <w:ilvl w:val="1"/>
          <w:numId w:val="37"/>
        </w:numPr>
        <w:spacing w:after="0" w:line="240" w:lineRule="auto"/>
        <w:contextualSpacing/>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525DAA" w:rsidRDefault="00622299" w:rsidP="00622299">
      <w:pPr>
        <w:spacing w:after="0"/>
        <w:jc w:val="left"/>
        <w:rPr>
          <w:rFonts w:ascii="Times" w:eastAsia="Batang" w:hAnsi="Times"/>
          <w:sz w:val="20"/>
          <w:szCs w:val="24"/>
          <w:lang w:val="en-GB" w:eastAsia="x-none"/>
        </w:rPr>
      </w:pPr>
    </w:p>
    <w:p w14:paraId="118CF4B4"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7944C25"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lastRenderedPageBreak/>
        <w:t>For TDM-ed unicast and multicast, for Type-1 HARQ-ACK codebook construction for ACK/NACK-based unicast and multicast to be multiplexed in the same PUCCH resource, determining PDSCH reception candidate occasions can be configured</w:t>
      </w:r>
      <w:r w:rsidRPr="00525DAA">
        <w:rPr>
          <w:rFonts w:ascii="Times" w:eastAsia="Batang" w:hAnsi="Times"/>
          <w:b/>
          <w:sz w:val="20"/>
          <w:szCs w:val="24"/>
          <w:lang w:val="en-GB" w:eastAsia="zh-CN"/>
        </w:rPr>
        <w:t xml:space="preserve"> </w:t>
      </w:r>
      <w:r w:rsidRPr="00525DAA">
        <w:rPr>
          <w:rFonts w:ascii="Times" w:eastAsia="Batang" w:hAnsi="Times"/>
          <w:bCs/>
          <w:sz w:val="20"/>
          <w:szCs w:val="24"/>
          <w:lang w:val="en-GB" w:eastAsia="zh-CN"/>
        </w:rPr>
        <w:t>between the following alternatives</w:t>
      </w:r>
      <w:r w:rsidRPr="00525DAA">
        <w:rPr>
          <w:rFonts w:ascii="Times" w:eastAsia="Batang" w:hAnsi="Times"/>
          <w:b/>
          <w:sz w:val="20"/>
          <w:szCs w:val="24"/>
          <w:lang w:val="en-GB" w:eastAsia="zh-CN"/>
        </w:rPr>
        <w:t xml:space="preserve"> </w:t>
      </w:r>
      <w:r w:rsidRPr="00525DAA">
        <w:rPr>
          <w:rFonts w:ascii="Times" w:eastAsia="Batang" w:hAnsi="Times"/>
          <w:sz w:val="20"/>
          <w:szCs w:val="24"/>
          <w:lang w:val="en-GB" w:eastAsia="zh-CN"/>
        </w:rPr>
        <w:t>from the previous agreement</w:t>
      </w:r>
      <w:r w:rsidRPr="00525DAA">
        <w:rPr>
          <w:rFonts w:ascii="Times" w:eastAsia="Batang" w:hAnsi="Times"/>
          <w:sz w:val="20"/>
          <w:szCs w:val="20"/>
          <w:lang w:val="en-GB" w:eastAsia="zh-CN"/>
        </w:rPr>
        <w:t>:</w:t>
      </w:r>
    </w:p>
    <w:p w14:paraId="3F3A0E78"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3149E211"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7A728329"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based on PDSCH TDRA set for unicast, and</w:t>
      </w:r>
    </w:p>
    <w:p w14:paraId="161EA5B2"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based on PDSCH TDRA set for multicast. </w:t>
      </w:r>
    </w:p>
    <w:p w14:paraId="30C7636C"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6C3E0431"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Support of Alt. 1 is a UE capability</w:t>
      </w:r>
    </w:p>
    <w:p w14:paraId="2233C377" w14:textId="77777777" w:rsidR="00622299" w:rsidRPr="00525DAA" w:rsidRDefault="00622299" w:rsidP="00622299">
      <w:pPr>
        <w:spacing w:after="0"/>
        <w:contextualSpacing/>
        <w:rPr>
          <w:sz w:val="20"/>
          <w:szCs w:val="20"/>
          <w:lang w:val="en-GB" w:eastAsia="zh-CN"/>
        </w:rPr>
      </w:pPr>
    </w:p>
    <w:p w14:paraId="36DE62DB" w14:textId="77777777" w:rsidR="00622299" w:rsidRPr="00525DAA" w:rsidRDefault="00622299" w:rsidP="00622299">
      <w:p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0C832EFF"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where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refers to</w:t>
      </w:r>
      <w:r w:rsidRPr="00525DAA">
        <w:rPr>
          <w:rFonts w:ascii="Times" w:eastAsia="Batang" w:hAnsi="Times"/>
          <w:sz w:val="20"/>
          <w:szCs w:val="20"/>
          <w:lang w:val="en-GB" w:eastAsia="zh-CN"/>
        </w:rPr>
        <w:t xml:space="preserve"> the following </w:t>
      </w:r>
      <w:r w:rsidRPr="00525DAA">
        <w:rPr>
          <w:rFonts w:ascii="Times" w:eastAsia="Batang" w:hAnsi="Times"/>
          <w:b/>
          <w:sz w:val="20"/>
          <w:szCs w:val="20"/>
          <w:lang w:val="en-GB" w:eastAsia="zh-CN"/>
        </w:rPr>
        <w:t>Alt1</w:t>
      </w:r>
      <w:r w:rsidRPr="00525DAA">
        <w:rPr>
          <w:rFonts w:ascii="Times" w:eastAsia="Batang" w:hAnsi="Times"/>
          <w:sz w:val="20"/>
          <w:szCs w:val="20"/>
          <w:lang w:val="en-GB" w:eastAsia="zh-CN"/>
        </w:rPr>
        <w:t xml:space="preserve"> from the previous agreement:</w:t>
      </w:r>
    </w:p>
    <w:p w14:paraId="1FAEB266"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Alt.1: The last DCI for unicast</w:t>
      </w:r>
    </w:p>
    <w:p w14:paraId="0BFEAAA8"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525DAA" w:rsidRDefault="00622299" w:rsidP="00622299">
      <w:pPr>
        <w:spacing w:after="0"/>
        <w:contextualSpacing/>
        <w:rPr>
          <w:sz w:val="20"/>
          <w:szCs w:val="20"/>
          <w:lang w:val="en-GB" w:eastAsia="zh-CN"/>
        </w:rPr>
      </w:pPr>
    </w:p>
    <w:p w14:paraId="508794B4" w14:textId="77777777" w:rsidR="00F91871" w:rsidRPr="00525DAA" w:rsidRDefault="00F91871" w:rsidP="008576B9">
      <w:pPr>
        <w:pStyle w:val="References"/>
        <w:numPr>
          <w:ilvl w:val="0"/>
          <w:numId w:val="0"/>
        </w:numPr>
        <w:ind w:left="360" w:hanging="360"/>
        <w:rPr>
          <w:szCs w:val="20"/>
          <w:lang w:val="en-GB"/>
        </w:rPr>
      </w:pPr>
    </w:p>
    <w:sectPr w:rsidR="00F91871" w:rsidRPr="00525D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D1BC2" w14:textId="77777777" w:rsidR="00734AE6" w:rsidRDefault="00734AE6">
      <w:r>
        <w:separator/>
      </w:r>
    </w:p>
  </w:endnote>
  <w:endnote w:type="continuationSeparator" w:id="0">
    <w:p w14:paraId="5270F083" w14:textId="77777777" w:rsidR="00734AE6" w:rsidRDefault="00734AE6">
      <w:r>
        <w:continuationSeparator/>
      </w:r>
    </w:p>
  </w:endnote>
  <w:endnote w:type="continuationNotice" w:id="1">
    <w:p w14:paraId="75C318B7" w14:textId="77777777" w:rsidR="00734AE6" w:rsidRDefault="00734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C5B23" w14:textId="77777777" w:rsidR="00734AE6" w:rsidRDefault="00734AE6">
      <w:r>
        <w:separator/>
      </w:r>
    </w:p>
  </w:footnote>
  <w:footnote w:type="continuationSeparator" w:id="0">
    <w:p w14:paraId="448B127C" w14:textId="77777777" w:rsidR="00734AE6" w:rsidRDefault="00734AE6">
      <w:r>
        <w:continuationSeparator/>
      </w:r>
    </w:p>
  </w:footnote>
  <w:footnote w:type="continuationNotice" w:id="1">
    <w:p w14:paraId="0A497B13" w14:textId="77777777" w:rsidR="00734AE6" w:rsidRDefault="00734AE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C8D"/>
    <w:multiLevelType w:val="hybridMultilevel"/>
    <w:tmpl w:val="E0EEB38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B1A11"/>
    <w:multiLevelType w:val="hybridMultilevel"/>
    <w:tmpl w:val="461AC7F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46127"/>
    <w:multiLevelType w:val="hybridMultilevel"/>
    <w:tmpl w:val="6082F728"/>
    <w:lvl w:ilvl="0" w:tplc="13B8D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9963742"/>
    <w:multiLevelType w:val="hybridMultilevel"/>
    <w:tmpl w:val="55122E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53863"/>
    <w:multiLevelType w:val="hybridMultilevel"/>
    <w:tmpl w:val="E3CA4BC2"/>
    <w:lvl w:ilvl="0" w:tplc="55A62C88">
      <w:numFmt w:val="bullet"/>
      <w:lvlText w:val=""/>
      <w:lvlJc w:val="left"/>
      <w:pPr>
        <w:ind w:left="360" w:hanging="360"/>
      </w:pPr>
      <w:rPr>
        <w:rFonts w:ascii="Wingdings" w:eastAsia="宋体" w:hAnsi="Wingdings"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652D51"/>
    <w:multiLevelType w:val="hybridMultilevel"/>
    <w:tmpl w:val="79CCE41A"/>
    <w:lvl w:ilvl="0" w:tplc="8190F2AA">
      <w:numFmt w:val="bullet"/>
      <w:lvlText w:val="•"/>
      <w:lvlJc w:val="left"/>
      <w:pPr>
        <w:ind w:left="704" w:hanging="420"/>
      </w:pPr>
      <w:rPr>
        <w:rFonts w:ascii="宋体" w:eastAsia="宋体" w:hAnsi="宋体" w:cs="Times New Roman" w:hint="eastAsia"/>
      </w:rPr>
    </w:lvl>
    <w:lvl w:ilvl="1" w:tplc="8190F2AA">
      <w:numFmt w:val="bullet"/>
      <w:lvlText w:val="•"/>
      <w:lvlJc w:val="left"/>
      <w:pPr>
        <w:ind w:left="1124" w:hanging="42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53F1257"/>
    <w:multiLevelType w:val="hybridMultilevel"/>
    <w:tmpl w:val="6D9207E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5584E99"/>
    <w:multiLevelType w:val="hybridMultilevel"/>
    <w:tmpl w:val="294479C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163AF"/>
    <w:multiLevelType w:val="hybridMultilevel"/>
    <w:tmpl w:val="ED44E5D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2748253D"/>
    <w:multiLevelType w:val="hybridMultilevel"/>
    <w:tmpl w:val="A762045E"/>
    <w:lvl w:ilvl="0" w:tplc="90A0BC9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D961F7"/>
    <w:multiLevelType w:val="hybridMultilevel"/>
    <w:tmpl w:val="A9D00AFC"/>
    <w:lvl w:ilvl="0" w:tplc="4DF8B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8"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2422B8"/>
    <w:multiLevelType w:val="hybridMultilevel"/>
    <w:tmpl w:val="C04CBA8E"/>
    <w:lvl w:ilvl="0" w:tplc="D0E0C7A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6C1552"/>
    <w:multiLevelType w:val="hybridMultilevel"/>
    <w:tmpl w:val="26F02EA8"/>
    <w:lvl w:ilvl="0" w:tplc="8190F2AA">
      <w:numFmt w:val="bullet"/>
      <w:lvlText w:val="•"/>
      <w:lvlJc w:val="left"/>
      <w:pPr>
        <w:ind w:left="842" w:hanging="420"/>
      </w:pPr>
      <w:rPr>
        <w:rFonts w:ascii="宋体" w:eastAsia="宋体" w:hAnsi="宋体" w:cs="Times New Roman"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7"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4B4134A2"/>
    <w:multiLevelType w:val="hybridMultilevel"/>
    <w:tmpl w:val="E0142002"/>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3DC5DE0"/>
    <w:multiLevelType w:val="hybridMultilevel"/>
    <w:tmpl w:val="453A52A4"/>
    <w:lvl w:ilvl="0" w:tplc="2334D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6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D4431DA"/>
    <w:multiLevelType w:val="hybridMultilevel"/>
    <w:tmpl w:val="4FB66254"/>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5"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63A90D90"/>
    <w:multiLevelType w:val="hybridMultilevel"/>
    <w:tmpl w:val="19F04B6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4"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7"/>
  </w:num>
  <w:num w:numId="2">
    <w:abstractNumId w:val="35"/>
  </w:num>
  <w:num w:numId="3">
    <w:abstractNumId w:val="47"/>
  </w:num>
  <w:num w:numId="4">
    <w:abstractNumId w:val="55"/>
  </w:num>
  <w:num w:numId="5">
    <w:abstractNumId w:val="41"/>
  </w:num>
  <w:num w:numId="6">
    <w:abstractNumId w:val="66"/>
  </w:num>
  <w:num w:numId="7">
    <w:abstractNumId w:val="38"/>
    <w:lvlOverride w:ilvl="0">
      <w:startOverride w:val="1"/>
    </w:lvlOverride>
  </w:num>
  <w:num w:numId="8">
    <w:abstractNumId w:val="54"/>
  </w:num>
  <w:num w:numId="9">
    <w:abstractNumId w:val="48"/>
  </w:num>
  <w:num w:numId="10">
    <w:abstractNumId w:val="28"/>
  </w:num>
  <w:num w:numId="11">
    <w:abstractNumId w:val="61"/>
  </w:num>
  <w:num w:numId="12">
    <w:abstractNumId w:val="51"/>
  </w:num>
  <w:num w:numId="13">
    <w:abstractNumId w:val="26"/>
  </w:num>
  <w:num w:numId="14">
    <w:abstractNumId w:val="68"/>
  </w:num>
  <w:num w:numId="15">
    <w:abstractNumId w:val="7"/>
  </w:num>
  <w:num w:numId="16">
    <w:abstractNumId w:val="33"/>
  </w:num>
  <w:num w:numId="17">
    <w:abstractNumId w:val="29"/>
  </w:num>
  <w:num w:numId="18">
    <w:abstractNumId w:val="60"/>
  </w:num>
  <w:num w:numId="19">
    <w:abstractNumId w:val="72"/>
  </w:num>
  <w:num w:numId="20">
    <w:abstractNumId w:val="50"/>
  </w:num>
  <w:num w:numId="21">
    <w:abstractNumId w:val="6"/>
  </w:num>
  <w:num w:numId="22">
    <w:abstractNumId w:val="56"/>
  </w:num>
  <w:num w:numId="23">
    <w:abstractNumId w:val="69"/>
  </w:num>
  <w:num w:numId="24">
    <w:abstractNumId w:val="2"/>
  </w:num>
  <w:num w:numId="25">
    <w:abstractNumId w:val="63"/>
  </w:num>
  <w:num w:numId="26">
    <w:abstractNumId w:val="16"/>
  </w:num>
  <w:num w:numId="27">
    <w:abstractNumId w:val="17"/>
  </w:num>
  <w:num w:numId="28">
    <w:abstractNumId w:val="24"/>
  </w:num>
  <w:num w:numId="29">
    <w:abstractNumId w:val="18"/>
  </w:num>
  <w:num w:numId="30">
    <w:abstractNumId w:val="32"/>
  </w:num>
  <w:num w:numId="31">
    <w:abstractNumId w:val="62"/>
  </w:num>
  <w:num w:numId="32">
    <w:abstractNumId w:val="39"/>
  </w:num>
  <w:num w:numId="33">
    <w:abstractNumId w:val="4"/>
  </w:num>
  <w:num w:numId="34">
    <w:abstractNumId w:val="49"/>
  </w:num>
  <w:num w:numId="35">
    <w:abstractNumId w:val="53"/>
  </w:num>
  <w:num w:numId="36">
    <w:abstractNumId w:val="59"/>
  </w:num>
  <w:num w:numId="37">
    <w:abstractNumId w:val="20"/>
  </w:num>
  <w:num w:numId="38">
    <w:abstractNumId w:val="10"/>
  </w:num>
  <w:num w:numId="39">
    <w:abstractNumId w:val="44"/>
  </w:num>
  <w:num w:numId="40">
    <w:abstractNumId w:val="5"/>
  </w:num>
  <w:num w:numId="41">
    <w:abstractNumId w:val="13"/>
  </w:num>
  <w:num w:numId="42">
    <w:abstractNumId w:val="71"/>
  </w:num>
  <w:num w:numId="43">
    <w:abstractNumId w:val="42"/>
  </w:num>
  <w:num w:numId="44">
    <w:abstractNumId w:val="45"/>
  </w:num>
  <w:num w:numId="45">
    <w:abstractNumId w:val="3"/>
  </w:num>
  <w:num w:numId="46">
    <w:abstractNumId w:val="76"/>
  </w:num>
  <w:num w:numId="47">
    <w:abstractNumId w:val="75"/>
  </w:num>
  <w:num w:numId="48">
    <w:abstractNumId w:val="21"/>
  </w:num>
  <w:num w:numId="49">
    <w:abstractNumId w:val="52"/>
  </w:num>
  <w:num w:numId="50">
    <w:abstractNumId w:val="25"/>
  </w:num>
  <w:num w:numId="51">
    <w:abstractNumId w:val="64"/>
  </w:num>
  <w:num w:numId="52">
    <w:abstractNumId w:val="12"/>
  </w:num>
  <w:num w:numId="53">
    <w:abstractNumId w:val="40"/>
  </w:num>
  <w:num w:numId="54">
    <w:abstractNumId w:val="65"/>
  </w:num>
  <w:num w:numId="55">
    <w:abstractNumId w:val="1"/>
  </w:num>
  <w:num w:numId="56">
    <w:abstractNumId w:val="19"/>
  </w:num>
  <w:num w:numId="57">
    <w:abstractNumId w:val="22"/>
  </w:num>
  <w:num w:numId="58">
    <w:abstractNumId w:val="23"/>
  </w:num>
  <w:num w:numId="59">
    <w:abstractNumId w:val="30"/>
  </w:num>
  <w:num w:numId="60">
    <w:abstractNumId w:val="9"/>
  </w:num>
  <w:num w:numId="61">
    <w:abstractNumId w:val="0"/>
  </w:num>
  <w:num w:numId="62">
    <w:abstractNumId w:val="36"/>
  </w:num>
  <w:num w:numId="63">
    <w:abstractNumId w:val="74"/>
  </w:num>
  <w:num w:numId="64">
    <w:abstractNumId w:val="57"/>
  </w:num>
  <w:num w:numId="65">
    <w:abstractNumId w:val="70"/>
  </w:num>
  <w:num w:numId="66">
    <w:abstractNumId w:val="31"/>
  </w:num>
  <w:num w:numId="67">
    <w:abstractNumId w:val="27"/>
  </w:num>
  <w:num w:numId="68">
    <w:abstractNumId w:val="8"/>
  </w:num>
  <w:num w:numId="69">
    <w:abstractNumId w:val="41"/>
  </w:num>
  <w:num w:numId="70">
    <w:abstractNumId w:val="41"/>
  </w:num>
  <w:num w:numId="71">
    <w:abstractNumId w:val="73"/>
  </w:num>
  <w:num w:numId="72">
    <w:abstractNumId w:val="58"/>
  </w:num>
  <w:num w:numId="73">
    <w:abstractNumId w:val="15"/>
  </w:num>
  <w:num w:numId="74">
    <w:abstractNumId w:val="43"/>
  </w:num>
  <w:num w:numId="75">
    <w:abstractNumId w:val="14"/>
  </w:num>
  <w:num w:numId="76">
    <w:abstractNumId w:val="34"/>
  </w:num>
  <w:num w:numId="77">
    <w:abstractNumId w:val="67"/>
  </w:num>
  <w:num w:numId="78">
    <w:abstractNumId w:val="35"/>
  </w:num>
  <w:num w:numId="79">
    <w:abstractNumId w:val="41"/>
  </w:num>
  <w:num w:numId="80">
    <w:abstractNumId w:val="41"/>
  </w:num>
  <w:num w:numId="81">
    <w:abstractNumId w:val="41"/>
  </w:num>
  <w:num w:numId="82">
    <w:abstractNumId w:val="35"/>
  </w:num>
  <w:num w:numId="83">
    <w:abstractNumId w:val="11"/>
  </w:num>
  <w:num w:numId="84">
    <w:abstractNumId w:val="46"/>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rson w15:author="xiajinhuan2">
    <w15:presenceInfo w15:providerId="None" w15:userId="xiajinhuan2"/>
  </w15:person>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29"/>
    <w:rsid w:val="00027563"/>
    <w:rsid w:val="000275C6"/>
    <w:rsid w:val="00027AD6"/>
    <w:rsid w:val="0003024C"/>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758"/>
    <w:rsid w:val="00053A9A"/>
    <w:rsid w:val="00053ED5"/>
    <w:rsid w:val="00054112"/>
    <w:rsid w:val="000541D0"/>
    <w:rsid w:val="00054308"/>
    <w:rsid w:val="000543F7"/>
    <w:rsid w:val="00054BC1"/>
    <w:rsid w:val="00054E0C"/>
    <w:rsid w:val="00054E23"/>
    <w:rsid w:val="000550B8"/>
    <w:rsid w:val="0005541D"/>
    <w:rsid w:val="000554DD"/>
    <w:rsid w:val="00055D50"/>
    <w:rsid w:val="0005628E"/>
    <w:rsid w:val="000562FF"/>
    <w:rsid w:val="000563F1"/>
    <w:rsid w:val="000565C8"/>
    <w:rsid w:val="00056670"/>
    <w:rsid w:val="000566C7"/>
    <w:rsid w:val="000572E3"/>
    <w:rsid w:val="0005790A"/>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ED"/>
    <w:rsid w:val="00063ACE"/>
    <w:rsid w:val="00063B21"/>
    <w:rsid w:val="00063DF7"/>
    <w:rsid w:val="00064338"/>
    <w:rsid w:val="00064685"/>
    <w:rsid w:val="0006468B"/>
    <w:rsid w:val="000646FF"/>
    <w:rsid w:val="00064767"/>
    <w:rsid w:val="000647C0"/>
    <w:rsid w:val="000647C1"/>
    <w:rsid w:val="00064BDE"/>
    <w:rsid w:val="00064BFD"/>
    <w:rsid w:val="00064D2A"/>
    <w:rsid w:val="00064D4B"/>
    <w:rsid w:val="00064DB5"/>
    <w:rsid w:val="0006594D"/>
    <w:rsid w:val="00065CD5"/>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B6C"/>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35B"/>
    <w:rsid w:val="00083379"/>
    <w:rsid w:val="0008338E"/>
    <w:rsid w:val="00083421"/>
    <w:rsid w:val="000834CA"/>
    <w:rsid w:val="00083587"/>
    <w:rsid w:val="00083838"/>
    <w:rsid w:val="00083858"/>
    <w:rsid w:val="00083B6A"/>
    <w:rsid w:val="00084193"/>
    <w:rsid w:val="0008446C"/>
    <w:rsid w:val="00084527"/>
    <w:rsid w:val="000849A6"/>
    <w:rsid w:val="00084CEA"/>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AAF"/>
    <w:rsid w:val="000911AE"/>
    <w:rsid w:val="0009141F"/>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F14"/>
    <w:rsid w:val="000A1105"/>
    <w:rsid w:val="000A1441"/>
    <w:rsid w:val="000A1568"/>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4205"/>
    <w:rsid w:val="000A4460"/>
    <w:rsid w:val="000A480A"/>
    <w:rsid w:val="000A4826"/>
    <w:rsid w:val="000A4A19"/>
    <w:rsid w:val="000A4B7B"/>
    <w:rsid w:val="000A4BF7"/>
    <w:rsid w:val="000A5712"/>
    <w:rsid w:val="000A5ABF"/>
    <w:rsid w:val="000A5C6B"/>
    <w:rsid w:val="000A5CBC"/>
    <w:rsid w:val="000A6351"/>
    <w:rsid w:val="000A63B0"/>
    <w:rsid w:val="000A63D6"/>
    <w:rsid w:val="000A6D27"/>
    <w:rsid w:val="000A6D57"/>
    <w:rsid w:val="000A70FF"/>
    <w:rsid w:val="000A721D"/>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201"/>
    <w:rsid w:val="000B327B"/>
    <w:rsid w:val="000B3342"/>
    <w:rsid w:val="000B3360"/>
    <w:rsid w:val="000B35A4"/>
    <w:rsid w:val="000B397F"/>
    <w:rsid w:val="000B41B9"/>
    <w:rsid w:val="000B42F4"/>
    <w:rsid w:val="000B439B"/>
    <w:rsid w:val="000B4664"/>
    <w:rsid w:val="000B466D"/>
    <w:rsid w:val="000B51C4"/>
    <w:rsid w:val="000B51FA"/>
    <w:rsid w:val="000B55C3"/>
    <w:rsid w:val="000B576F"/>
    <w:rsid w:val="000B5905"/>
    <w:rsid w:val="000B5975"/>
    <w:rsid w:val="000B5AE1"/>
    <w:rsid w:val="000B5D81"/>
    <w:rsid w:val="000B5FED"/>
    <w:rsid w:val="000B6418"/>
    <w:rsid w:val="000B6577"/>
    <w:rsid w:val="000B65DA"/>
    <w:rsid w:val="000B6AEE"/>
    <w:rsid w:val="000B6E2C"/>
    <w:rsid w:val="000B6F15"/>
    <w:rsid w:val="000B6FA0"/>
    <w:rsid w:val="000B6FAD"/>
    <w:rsid w:val="000B76B1"/>
    <w:rsid w:val="000B76C5"/>
    <w:rsid w:val="000B77F7"/>
    <w:rsid w:val="000B7A10"/>
    <w:rsid w:val="000C0C92"/>
    <w:rsid w:val="000C115D"/>
    <w:rsid w:val="000C1535"/>
    <w:rsid w:val="000C17EE"/>
    <w:rsid w:val="000C252B"/>
    <w:rsid w:val="000C2FBD"/>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57BF"/>
    <w:rsid w:val="000C5930"/>
    <w:rsid w:val="000C5AD8"/>
    <w:rsid w:val="000C5C23"/>
    <w:rsid w:val="000C5F91"/>
    <w:rsid w:val="000C6025"/>
    <w:rsid w:val="000C6191"/>
    <w:rsid w:val="000C62FF"/>
    <w:rsid w:val="000C6322"/>
    <w:rsid w:val="000C66F3"/>
    <w:rsid w:val="000C68CB"/>
    <w:rsid w:val="000C68D7"/>
    <w:rsid w:val="000C6ABB"/>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012"/>
    <w:rsid w:val="000F2A1F"/>
    <w:rsid w:val="000F2EEE"/>
    <w:rsid w:val="000F2F28"/>
    <w:rsid w:val="000F3697"/>
    <w:rsid w:val="000F3979"/>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00"/>
    <w:rsid w:val="0010564A"/>
    <w:rsid w:val="001058D0"/>
    <w:rsid w:val="00105CC7"/>
    <w:rsid w:val="00105EA0"/>
    <w:rsid w:val="00106161"/>
    <w:rsid w:val="001063AF"/>
    <w:rsid w:val="0010653A"/>
    <w:rsid w:val="00106C6B"/>
    <w:rsid w:val="00106CA7"/>
    <w:rsid w:val="00106D3D"/>
    <w:rsid w:val="00107779"/>
    <w:rsid w:val="001078C2"/>
    <w:rsid w:val="001079CC"/>
    <w:rsid w:val="00107C53"/>
    <w:rsid w:val="00107C63"/>
    <w:rsid w:val="00107D23"/>
    <w:rsid w:val="00107DF6"/>
    <w:rsid w:val="00107E1C"/>
    <w:rsid w:val="00110243"/>
    <w:rsid w:val="0011039A"/>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633"/>
    <w:rsid w:val="001269EC"/>
    <w:rsid w:val="00126D2D"/>
    <w:rsid w:val="00127005"/>
    <w:rsid w:val="00127091"/>
    <w:rsid w:val="001273C5"/>
    <w:rsid w:val="001275A5"/>
    <w:rsid w:val="001278C4"/>
    <w:rsid w:val="00127927"/>
    <w:rsid w:val="00127CAB"/>
    <w:rsid w:val="00127DE3"/>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F23"/>
    <w:rsid w:val="0014302F"/>
    <w:rsid w:val="00143385"/>
    <w:rsid w:val="001433A0"/>
    <w:rsid w:val="0014384A"/>
    <w:rsid w:val="00143A0D"/>
    <w:rsid w:val="00143CF7"/>
    <w:rsid w:val="0014420B"/>
    <w:rsid w:val="0014450F"/>
    <w:rsid w:val="00144A6E"/>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16A9"/>
    <w:rsid w:val="00151B2B"/>
    <w:rsid w:val="00152289"/>
    <w:rsid w:val="00152631"/>
    <w:rsid w:val="001527EE"/>
    <w:rsid w:val="00152835"/>
    <w:rsid w:val="00153DDD"/>
    <w:rsid w:val="001541E5"/>
    <w:rsid w:val="00154725"/>
    <w:rsid w:val="00154D3A"/>
    <w:rsid w:val="00154E0B"/>
    <w:rsid w:val="00155219"/>
    <w:rsid w:val="0015529C"/>
    <w:rsid w:val="001557E1"/>
    <w:rsid w:val="001559FA"/>
    <w:rsid w:val="0015614F"/>
    <w:rsid w:val="00156374"/>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B48"/>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6E2B"/>
    <w:rsid w:val="00187252"/>
    <w:rsid w:val="00187560"/>
    <w:rsid w:val="00187A4E"/>
    <w:rsid w:val="00190085"/>
    <w:rsid w:val="001902B1"/>
    <w:rsid w:val="0019036B"/>
    <w:rsid w:val="00190574"/>
    <w:rsid w:val="001905A3"/>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8FB"/>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1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CF8"/>
    <w:rsid w:val="00210DB7"/>
    <w:rsid w:val="0021103E"/>
    <w:rsid w:val="002110AC"/>
    <w:rsid w:val="00211308"/>
    <w:rsid w:val="002114FC"/>
    <w:rsid w:val="002114FE"/>
    <w:rsid w:val="002118DD"/>
    <w:rsid w:val="002120E8"/>
    <w:rsid w:val="002121E2"/>
    <w:rsid w:val="002125F9"/>
    <w:rsid w:val="00212CB6"/>
    <w:rsid w:val="00212E37"/>
    <w:rsid w:val="00213117"/>
    <w:rsid w:val="0021323A"/>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6AB"/>
    <w:rsid w:val="0022370A"/>
    <w:rsid w:val="00223710"/>
    <w:rsid w:val="00223726"/>
    <w:rsid w:val="00223D22"/>
    <w:rsid w:val="00223E80"/>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C5"/>
    <w:rsid w:val="00237F93"/>
    <w:rsid w:val="00240088"/>
    <w:rsid w:val="002401F5"/>
    <w:rsid w:val="0024042D"/>
    <w:rsid w:val="00240991"/>
    <w:rsid w:val="00240E0F"/>
    <w:rsid w:val="00240E54"/>
    <w:rsid w:val="0024121F"/>
    <w:rsid w:val="002414C6"/>
    <w:rsid w:val="0024180B"/>
    <w:rsid w:val="00241C37"/>
    <w:rsid w:val="00241D2E"/>
    <w:rsid w:val="002422F5"/>
    <w:rsid w:val="00242708"/>
    <w:rsid w:val="0024358E"/>
    <w:rsid w:val="00243B74"/>
    <w:rsid w:val="00243CD7"/>
    <w:rsid w:val="00244244"/>
    <w:rsid w:val="0024426B"/>
    <w:rsid w:val="002442FC"/>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F1E"/>
    <w:rsid w:val="002640B9"/>
    <w:rsid w:val="0026437D"/>
    <w:rsid w:val="0026467E"/>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679"/>
    <w:rsid w:val="00267D29"/>
    <w:rsid w:val="00267E3F"/>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878"/>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FDD"/>
    <w:rsid w:val="002B019C"/>
    <w:rsid w:val="002B0596"/>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4C2"/>
    <w:rsid w:val="002B65F3"/>
    <w:rsid w:val="002B660C"/>
    <w:rsid w:val="002B667E"/>
    <w:rsid w:val="002B6BDC"/>
    <w:rsid w:val="002B6CEC"/>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8B2"/>
    <w:rsid w:val="002C3AC2"/>
    <w:rsid w:val="002C3E95"/>
    <w:rsid w:val="002C3F9C"/>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8D6"/>
    <w:rsid w:val="002C7BC8"/>
    <w:rsid w:val="002C7C06"/>
    <w:rsid w:val="002C7D11"/>
    <w:rsid w:val="002C7F0A"/>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A5"/>
    <w:rsid w:val="002D347A"/>
    <w:rsid w:val="002D34D0"/>
    <w:rsid w:val="002D364B"/>
    <w:rsid w:val="002D3837"/>
    <w:rsid w:val="002D38B1"/>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3E"/>
    <w:rsid w:val="002F7BE3"/>
    <w:rsid w:val="002F7E6A"/>
    <w:rsid w:val="0030016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88"/>
    <w:rsid w:val="003100C8"/>
    <w:rsid w:val="00310230"/>
    <w:rsid w:val="00310263"/>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DC0"/>
    <w:rsid w:val="00315DED"/>
    <w:rsid w:val="0031629E"/>
    <w:rsid w:val="0031649E"/>
    <w:rsid w:val="003164F5"/>
    <w:rsid w:val="00316590"/>
    <w:rsid w:val="00316B61"/>
    <w:rsid w:val="00316B8E"/>
    <w:rsid w:val="00316F3B"/>
    <w:rsid w:val="0031722B"/>
    <w:rsid w:val="00317594"/>
    <w:rsid w:val="0031759C"/>
    <w:rsid w:val="00317766"/>
    <w:rsid w:val="00317780"/>
    <w:rsid w:val="003178DA"/>
    <w:rsid w:val="00317A73"/>
    <w:rsid w:val="00317DB8"/>
    <w:rsid w:val="00320618"/>
    <w:rsid w:val="00320AD6"/>
    <w:rsid w:val="00320B41"/>
    <w:rsid w:val="00320D50"/>
    <w:rsid w:val="0032100B"/>
    <w:rsid w:val="00321010"/>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E3"/>
    <w:rsid w:val="00332D11"/>
    <w:rsid w:val="00332E13"/>
    <w:rsid w:val="003333FE"/>
    <w:rsid w:val="003336B3"/>
    <w:rsid w:val="00333AE0"/>
    <w:rsid w:val="00333C6B"/>
    <w:rsid w:val="00333D3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F2A"/>
    <w:rsid w:val="0034104B"/>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0DC3"/>
    <w:rsid w:val="00361470"/>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53F"/>
    <w:rsid w:val="0036487C"/>
    <w:rsid w:val="00364AC8"/>
    <w:rsid w:val="00364B51"/>
    <w:rsid w:val="00364BA7"/>
    <w:rsid w:val="00364BE8"/>
    <w:rsid w:val="00365003"/>
    <w:rsid w:val="00365411"/>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3C3"/>
    <w:rsid w:val="00372582"/>
    <w:rsid w:val="00372740"/>
    <w:rsid w:val="00372936"/>
    <w:rsid w:val="003729CD"/>
    <w:rsid w:val="00372A90"/>
    <w:rsid w:val="00372E52"/>
    <w:rsid w:val="00372F0D"/>
    <w:rsid w:val="00373458"/>
    <w:rsid w:val="00373796"/>
    <w:rsid w:val="003737C9"/>
    <w:rsid w:val="0037385F"/>
    <w:rsid w:val="00373AD0"/>
    <w:rsid w:val="00374059"/>
    <w:rsid w:val="00374D14"/>
    <w:rsid w:val="00374F74"/>
    <w:rsid w:val="003751F4"/>
    <w:rsid w:val="0037535B"/>
    <w:rsid w:val="003754BC"/>
    <w:rsid w:val="0037552D"/>
    <w:rsid w:val="003756DB"/>
    <w:rsid w:val="0037595D"/>
    <w:rsid w:val="00375E7D"/>
    <w:rsid w:val="003762A2"/>
    <w:rsid w:val="0037632B"/>
    <w:rsid w:val="003766CE"/>
    <w:rsid w:val="00376CCE"/>
    <w:rsid w:val="00376FFE"/>
    <w:rsid w:val="003770BB"/>
    <w:rsid w:val="003772F4"/>
    <w:rsid w:val="00377497"/>
    <w:rsid w:val="0037771A"/>
    <w:rsid w:val="003779BA"/>
    <w:rsid w:val="003802BB"/>
    <w:rsid w:val="003802DC"/>
    <w:rsid w:val="00380907"/>
    <w:rsid w:val="00380BCD"/>
    <w:rsid w:val="00380D7A"/>
    <w:rsid w:val="00380E4E"/>
    <w:rsid w:val="00380FBF"/>
    <w:rsid w:val="0038199C"/>
    <w:rsid w:val="00381BB0"/>
    <w:rsid w:val="00381ED0"/>
    <w:rsid w:val="003821F0"/>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217A"/>
    <w:rsid w:val="003921A0"/>
    <w:rsid w:val="003921B6"/>
    <w:rsid w:val="00392489"/>
    <w:rsid w:val="003928AC"/>
    <w:rsid w:val="00392BF5"/>
    <w:rsid w:val="00392F1F"/>
    <w:rsid w:val="003934CE"/>
    <w:rsid w:val="00393EA0"/>
    <w:rsid w:val="00394052"/>
    <w:rsid w:val="003940CE"/>
    <w:rsid w:val="0039484C"/>
    <w:rsid w:val="00394E12"/>
    <w:rsid w:val="00395181"/>
    <w:rsid w:val="00395661"/>
    <w:rsid w:val="0039593C"/>
    <w:rsid w:val="00395D04"/>
    <w:rsid w:val="003960AD"/>
    <w:rsid w:val="003966D7"/>
    <w:rsid w:val="00397585"/>
    <w:rsid w:val="00397712"/>
    <w:rsid w:val="00397C1D"/>
    <w:rsid w:val="00397C52"/>
    <w:rsid w:val="00397D61"/>
    <w:rsid w:val="00397F57"/>
    <w:rsid w:val="003A0339"/>
    <w:rsid w:val="003A049B"/>
    <w:rsid w:val="003A0978"/>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8"/>
    <w:rsid w:val="003D5CBF"/>
    <w:rsid w:val="003D6164"/>
    <w:rsid w:val="003D6566"/>
    <w:rsid w:val="003D66D2"/>
    <w:rsid w:val="003D69F3"/>
    <w:rsid w:val="003D7057"/>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0E7"/>
    <w:rsid w:val="003F324F"/>
    <w:rsid w:val="003F33BC"/>
    <w:rsid w:val="003F33F3"/>
    <w:rsid w:val="003F34E8"/>
    <w:rsid w:val="003F3A00"/>
    <w:rsid w:val="003F3B08"/>
    <w:rsid w:val="003F3D4E"/>
    <w:rsid w:val="003F3F57"/>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1A"/>
    <w:rsid w:val="00404E29"/>
    <w:rsid w:val="004051DA"/>
    <w:rsid w:val="00405471"/>
    <w:rsid w:val="0040570B"/>
    <w:rsid w:val="004058DF"/>
    <w:rsid w:val="00405A94"/>
    <w:rsid w:val="00405EDB"/>
    <w:rsid w:val="00405FB1"/>
    <w:rsid w:val="00406460"/>
    <w:rsid w:val="0040670F"/>
    <w:rsid w:val="00406736"/>
    <w:rsid w:val="004068C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6E4A"/>
    <w:rsid w:val="0041739F"/>
    <w:rsid w:val="0041740E"/>
    <w:rsid w:val="00417817"/>
    <w:rsid w:val="00417C9A"/>
    <w:rsid w:val="004205D0"/>
    <w:rsid w:val="0042072A"/>
    <w:rsid w:val="004209DA"/>
    <w:rsid w:val="00420C55"/>
    <w:rsid w:val="00421651"/>
    <w:rsid w:val="004218B5"/>
    <w:rsid w:val="004219E2"/>
    <w:rsid w:val="00421C1F"/>
    <w:rsid w:val="00421C2F"/>
    <w:rsid w:val="00421D75"/>
    <w:rsid w:val="00421DCF"/>
    <w:rsid w:val="00421F81"/>
    <w:rsid w:val="004221B8"/>
    <w:rsid w:val="0042228A"/>
    <w:rsid w:val="004222A0"/>
    <w:rsid w:val="00422341"/>
    <w:rsid w:val="00423136"/>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09F9"/>
    <w:rsid w:val="00441479"/>
    <w:rsid w:val="004418FA"/>
    <w:rsid w:val="00441AA4"/>
    <w:rsid w:val="00441DB3"/>
    <w:rsid w:val="00442314"/>
    <w:rsid w:val="004423DF"/>
    <w:rsid w:val="0044290E"/>
    <w:rsid w:val="00442AB9"/>
    <w:rsid w:val="00442C2F"/>
    <w:rsid w:val="00442C32"/>
    <w:rsid w:val="00442C7F"/>
    <w:rsid w:val="00442D0F"/>
    <w:rsid w:val="00442E2D"/>
    <w:rsid w:val="004430CF"/>
    <w:rsid w:val="00443372"/>
    <w:rsid w:val="00443540"/>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A3E"/>
    <w:rsid w:val="00450B7E"/>
    <w:rsid w:val="004510A4"/>
    <w:rsid w:val="0045122C"/>
    <w:rsid w:val="00451350"/>
    <w:rsid w:val="0045136B"/>
    <w:rsid w:val="00451B7E"/>
    <w:rsid w:val="00451C7E"/>
    <w:rsid w:val="00451C9B"/>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207"/>
    <w:rsid w:val="00467309"/>
    <w:rsid w:val="00467488"/>
    <w:rsid w:val="0046751C"/>
    <w:rsid w:val="00467879"/>
    <w:rsid w:val="00467CD9"/>
    <w:rsid w:val="00467DC1"/>
    <w:rsid w:val="00467DDC"/>
    <w:rsid w:val="004700BD"/>
    <w:rsid w:val="00470821"/>
    <w:rsid w:val="00470822"/>
    <w:rsid w:val="0047083E"/>
    <w:rsid w:val="00470A76"/>
    <w:rsid w:val="00470CE8"/>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7C8"/>
    <w:rsid w:val="004738C5"/>
    <w:rsid w:val="0047393B"/>
    <w:rsid w:val="00474220"/>
    <w:rsid w:val="004751B3"/>
    <w:rsid w:val="004752A3"/>
    <w:rsid w:val="004752D3"/>
    <w:rsid w:val="004754E1"/>
    <w:rsid w:val="00475855"/>
    <w:rsid w:val="00475CE0"/>
    <w:rsid w:val="004762A8"/>
    <w:rsid w:val="0047654C"/>
    <w:rsid w:val="00476827"/>
    <w:rsid w:val="00476A40"/>
    <w:rsid w:val="00476B91"/>
    <w:rsid w:val="00476BD4"/>
    <w:rsid w:val="00476F4B"/>
    <w:rsid w:val="0047736A"/>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7E2"/>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2F74"/>
    <w:rsid w:val="004933A2"/>
    <w:rsid w:val="00493568"/>
    <w:rsid w:val="0049373E"/>
    <w:rsid w:val="0049399C"/>
    <w:rsid w:val="00494242"/>
    <w:rsid w:val="004945CA"/>
    <w:rsid w:val="004949C6"/>
    <w:rsid w:val="00494DCB"/>
    <w:rsid w:val="00494E54"/>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FD8"/>
    <w:rsid w:val="004A32F6"/>
    <w:rsid w:val="004A341D"/>
    <w:rsid w:val="004A3433"/>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29D"/>
    <w:rsid w:val="004B25E6"/>
    <w:rsid w:val="004B2953"/>
    <w:rsid w:val="004B2954"/>
    <w:rsid w:val="004B2F2D"/>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34F"/>
    <w:rsid w:val="004D137F"/>
    <w:rsid w:val="004D1438"/>
    <w:rsid w:val="004D149D"/>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B04"/>
    <w:rsid w:val="004D7D4C"/>
    <w:rsid w:val="004D7E91"/>
    <w:rsid w:val="004E003A"/>
    <w:rsid w:val="004E0317"/>
    <w:rsid w:val="004E0768"/>
    <w:rsid w:val="004E0B41"/>
    <w:rsid w:val="004E0BA2"/>
    <w:rsid w:val="004E0C70"/>
    <w:rsid w:val="004E12DA"/>
    <w:rsid w:val="004E169E"/>
    <w:rsid w:val="004E1831"/>
    <w:rsid w:val="004E1A31"/>
    <w:rsid w:val="004E267C"/>
    <w:rsid w:val="004E2722"/>
    <w:rsid w:val="004E28B4"/>
    <w:rsid w:val="004E28FE"/>
    <w:rsid w:val="004E2DD4"/>
    <w:rsid w:val="004E2DE0"/>
    <w:rsid w:val="004E2FA0"/>
    <w:rsid w:val="004E3197"/>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C0C"/>
    <w:rsid w:val="00503EF4"/>
    <w:rsid w:val="0050411C"/>
    <w:rsid w:val="00504BC1"/>
    <w:rsid w:val="0050507E"/>
    <w:rsid w:val="00505134"/>
    <w:rsid w:val="00505154"/>
    <w:rsid w:val="00505C04"/>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306"/>
    <w:rsid w:val="005216BA"/>
    <w:rsid w:val="005217D9"/>
    <w:rsid w:val="005218B6"/>
    <w:rsid w:val="00521A75"/>
    <w:rsid w:val="00521DA4"/>
    <w:rsid w:val="00522589"/>
    <w:rsid w:val="00522963"/>
    <w:rsid w:val="00522F5F"/>
    <w:rsid w:val="00523616"/>
    <w:rsid w:val="00523E4A"/>
    <w:rsid w:val="00523F64"/>
    <w:rsid w:val="00524011"/>
    <w:rsid w:val="00524322"/>
    <w:rsid w:val="00524545"/>
    <w:rsid w:val="00524662"/>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491"/>
    <w:rsid w:val="00532F8B"/>
    <w:rsid w:val="005336C0"/>
    <w:rsid w:val="00533737"/>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6579"/>
    <w:rsid w:val="005366AE"/>
    <w:rsid w:val="00536728"/>
    <w:rsid w:val="00536C1E"/>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A1B"/>
    <w:rsid w:val="00542A43"/>
    <w:rsid w:val="00542D80"/>
    <w:rsid w:val="00542F2B"/>
    <w:rsid w:val="005432AB"/>
    <w:rsid w:val="0054343A"/>
    <w:rsid w:val="0054366E"/>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5C0"/>
    <w:rsid w:val="00560D23"/>
    <w:rsid w:val="00560DEE"/>
    <w:rsid w:val="00560F49"/>
    <w:rsid w:val="00560F53"/>
    <w:rsid w:val="00560FCC"/>
    <w:rsid w:val="005611FD"/>
    <w:rsid w:val="005615D8"/>
    <w:rsid w:val="00561703"/>
    <w:rsid w:val="00561C7E"/>
    <w:rsid w:val="00561D5B"/>
    <w:rsid w:val="00561E79"/>
    <w:rsid w:val="00562305"/>
    <w:rsid w:val="00562406"/>
    <w:rsid w:val="0056245A"/>
    <w:rsid w:val="00562543"/>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ED"/>
    <w:rsid w:val="00566012"/>
    <w:rsid w:val="0056622F"/>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CE9"/>
    <w:rsid w:val="005A6D11"/>
    <w:rsid w:val="005A6D16"/>
    <w:rsid w:val="005A7074"/>
    <w:rsid w:val="005A71D7"/>
    <w:rsid w:val="005A7303"/>
    <w:rsid w:val="005A75CA"/>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CF3"/>
    <w:rsid w:val="005B2F61"/>
    <w:rsid w:val="005B308B"/>
    <w:rsid w:val="005B31F3"/>
    <w:rsid w:val="005B3B7B"/>
    <w:rsid w:val="005B3D4A"/>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70B0"/>
    <w:rsid w:val="005C712D"/>
    <w:rsid w:val="005C7444"/>
    <w:rsid w:val="005C7A74"/>
    <w:rsid w:val="005C7BDE"/>
    <w:rsid w:val="005C7C75"/>
    <w:rsid w:val="005C7D61"/>
    <w:rsid w:val="005D0354"/>
    <w:rsid w:val="005D0458"/>
    <w:rsid w:val="005D0706"/>
    <w:rsid w:val="005D0781"/>
    <w:rsid w:val="005D08F1"/>
    <w:rsid w:val="005D09F1"/>
    <w:rsid w:val="005D09F9"/>
    <w:rsid w:val="005D0E04"/>
    <w:rsid w:val="005D0E4F"/>
    <w:rsid w:val="005D10EE"/>
    <w:rsid w:val="005D1828"/>
    <w:rsid w:val="005D18A6"/>
    <w:rsid w:val="005D1BF5"/>
    <w:rsid w:val="005D1D5B"/>
    <w:rsid w:val="005D1E32"/>
    <w:rsid w:val="005D206B"/>
    <w:rsid w:val="005D22B7"/>
    <w:rsid w:val="005D23DC"/>
    <w:rsid w:val="005D2580"/>
    <w:rsid w:val="005D2BDE"/>
    <w:rsid w:val="005D3AD7"/>
    <w:rsid w:val="005D3D76"/>
    <w:rsid w:val="005D3F7B"/>
    <w:rsid w:val="005D4170"/>
    <w:rsid w:val="005D4193"/>
    <w:rsid w:val="005D437E"/>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494"/>
    <w:rsid w:val="005E186C"/>
    <w:rsid w:val="005E1AA4"/>
    <w:rsid w:val="005E1C6C"/>
    <w:rsid w:val="005E1D61"/>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2C7"/>
    <w:rsid w:val="006004A3"/>
    <w:rsid w:val="00600636"/>
    <w:rsid w:val="00600F95"/>
    <w:rsid w:val="00601633"/>
    <w:rsid w:val="006017F9"/>
    <w:rsid w:val="00601839"/>
    <w:rsid w:val="00601C86"/>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5F9"/>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FF5"/>
    <w:rsid w:val="006447BA"/>
    <w:rsid w:val="00644902"/>
    <w:rsid w:val="006449E3"/>
    <w:rsid w:val="00644B52"/>
    <w:rsid w:val="006454F4"/>
    <w:rsid w:val="00645F50"/>
    <w:rsid w:val="00646420"/>
    <w:rsid w:val="006470A3"/>
    <w:rsid w:val="006474A7"/>
    <w:rsid w:val="00647EA2"/>
    <w:rsid w:val="00650139"/>
    <w:rsid w:val="006505E3"/>
    <w:rsid w:val="00650658"/>
    <w:rsid w:val="0065094A"/>
    <w:rsid w:val="00650E45"/>
    <w:rsid w:val="00650ED0"/>
    <w:rsid w:val="00651478"/>
    <w:rsid w:val="0065180A"/>
    <w:rsid w:val="0065180C"/>
    <w:rsid w:val="00651C39"/>
    <w:rsid w:val="00651D7B"/>
    <w:rsid w:val="00652560"/>
    <w:rsid w:val="006525C8"/>
    <w:rsid w:val="00652756"/>
    <w:rsid w:val="006529C9"/>
    <w:rsid w:val="006529FF"/>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D0"/>
    <w:rsid w:val="0066240E"/>
    <w:rsid w:val="0066244B"/>
    <w:rsid w:val="006625A6"/>
    <w:rsid w:val="00662A0C"/>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D2E"/>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D"/>
    <w:rsid w:val="00674127"/>
    <w:rsid w:val="0067446F"/>
    <w:rsid w:val="006746A4"/>
    <w:rsid w:val="0067481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97E"/>
    <w:rsid w:val="00676E04"/>
    <w:rsid w:val="006772C6"/>
    <w:rsid w:val="00677443"/>
    <w:rsid w:val="00677564"/>
    <w:rsid w:val="0067769A"/>
    <w:rsid w:val="006778A5"/>
    <w:rsid w:val="006779E4"/>
    <w:rsid w:val="00677A75"/>
    <w:rsid w:val="00677D5D"/>
    <w:rsid w:val="00677FE4"/>
    <w:rsid w:val="006806A3"/>
    <w:rsid w:val="006806A6"/>
    <w:rsid w:val="00680AC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70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5AA"/>
    <w:rsid w:val="006A48DD"/>
    <w:rsid w:val="006A502F"/>
    <w:rsid w:val="006A5A2E"/>
    <w:rsid w:val="006A61BF"/>
    <w:rsid w:val="006A63FA"/>
    <w:rsid w:val="006A6467"/>
    <w:rsid w:val="006A6D24"/>
    <w:rsid w:val="006A6E17"/>
    <w:rsid w:val="006A6E3C"/>
    <w:rsid w:val="006A7068"/>
    <w:rsid w:val="006A7BAD"/>
    <w:rsid w:val="006A7CD5"/>
    <w:rsid w:val="006A7CF6"/>
    <w:rsid w:val="006A7E35"/>
    <w:rsid w:val="006B013A"/>
    <w:rsid w:val="006B0761"/>
    <w:rsid w:val="006B0A82"/>
    <w:rsid w:val="006B0DE4"/>
    <w:rsid w:val="006B0E52"/>
    <w:rsid w:val="006B1179"/>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063"/>
    <w:rsid w:val="006D318C"/>
    <w:rsid w:val="006D335E"/>
    <w:rsid w:val="006D3747"/>
    <w:rsid w:val="006D389A"/>
    <w:rsid w:val="006D3BE1"/>
    <w:rsid w:val="006D3F91"/>
    <w:rsid w:val="006D4338"/>
    <w:rsid w:val="006D48FC"/>
    <w:rsid w:val="006D4F0A"/>
    <w:rsid w:val="006D507B"/>
    <w:rsid w:val="006D5390"/>
    <w:rsid w:val="006D559C"/>
    <w:rsid w:val="006D57C3"/>
    <w:rsid w:val="006D58DF"/>
    <w:rsid w:val="006D5A1D"/>
    <w:rsid w:val="006D62BC"/>
    <w:rsid w:val="006D6450"/>
    <w:rsid w:val="006D651F"/>
    <w:rsid w:val="006D6612"/>
    <w:rsid w:val="006D6939"/>
    <w:rsid w:val="006D6C11"/>
    <w:rsid w:val="006D6F39"/>
    <w:rsid w:val="006D710D"/>
    <w:rsid w:val="006D7EB0"/>
    <w:rsid w:val="006E0138"/>
    <w:rsid w:val="006E02D7"/>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C57"/>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94"/>
    <w:rsid w:val="0070501D"/>
    <w:rsid w:val="007052BA"/>
    <w:rsid w:val="007056BC"/>
    <w:rsid w:val="00705753"/>
    <w:rsid w:val="00705B71"/>
    <w:rsid w:val="00705C17"/>
    <w:rsid w:val="00705C38"/>
    <w:rsid w:val="0070610B"/>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63F"/>
    <w:rsid w:val="00716DC0"/>
    <w:rsid w:val="0071729E"/>
    <w:rsid w:val="00717632"/>
    <w:rsid w:val="007179D3"/>
    <w:rsid w:val="00717AF6"/>
    <w:rsid w:val="007201F2"/>
    <w:rsid w:val="007202DB"/>
    <w:rsid w:val="007202EB"/>
    <w:rsid w:val="0072097B"/>
    <w:rsid w:val="00720A86"/>
    <w:rsid w:val="00720AE4"/>
    <w:rsid w:val="00720C96"/>
    <w:rsid w:val="00721084"/>
    <w:rsid w:val="00721262"/>
    <w:rsid w:val="007213AB"/>
    <w:rsid w:val="007217DF"/>
    <w:rsid w:val="00721C23"/>
    <w:rsid w:val="00721D9B"/>
    <w:rsid w:val="00722121"/>
    <w:rsid w:val="00722238"/>
    <w:rsid w:val="007223EE"/>
    <w:rsid w:val="0072249B"/>
    <w:rsid w:val="007224A6"/>
    <w:rsid w:val="007224B9"/>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3F99"/>
    <w:rsid w:val="00734778"/>
    <w:rsid w:val="007349A6"/>
    <w:rsid w:val="00734A0D"/>
    <w:rsid w:val="00734AE6"/>
    <w:rsid w:val="00734D23"/>
    <w:rsid w:val="00734EBE"/>
    <w:rsid w:val="00735012"/>
    <w:rsid w:val="00735568"/>
    <w:rsid w:val="00735BCA"/>
    <w:rsid w:val="00735F51"/>
    <w:rsid w:val="00736082"/>
    <w:rsid w:val="007362D7"/>
    <w:rsid w:val="007362D8"/>
    <w:rsid w:val="007366A7"/>
    <w:rsid w:val="00736788"/>
    <w:rsid w:val="00736DD8"/>
    <w:rsid w:val="00737301"/>
    <w:rsid w:val="00737471"/>
    <w:rsid w:val="00737565"/>
    <w:rsid w:val="00740469"/>
    <w:rsid w:val="0074062C"/>
    <w:rsid w:val="0074076A"/>
    <w:rsid w:val="00740917"/>
    <w:rsid w:val="0074095A"/>
    <w:rsid w:val="00740B29"/>
    <w:rsid w:val="00740B7B"/>
    <w:rsid w:val="00740ED1"/>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347F"/>
    <w:rsid w:val="00773749"/>
    <w:rsid w:val="007738C2"/>
    <w:rsid w:val="007739C6"/>
    <w:rsid w:val="00773AF6"/>
    <w:rsid w:val="00773EA2"/>
    <w:rsid w:val="007741D4"/>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AEA"/>
    <w:rsid w:val="00776B4E"/>
    <w:rsid w:val="007772B0"/>
    <w:rsid w:val="007774DD"/>
    <w:rsid w:val="007774F1"/>
    <w:rsid w:val="007775E3"/>
    <w:rsid w:val="00777B27"/>
    <w:rsid w:val="00777BA0"/>
    <w:rsid w:val="00777EC3"/>
    <w:rsid w:val="007800BB"/>
    <w:rsid w:val="007803BD"/>
    <w:rsid w:val="007811BC"/>
    <w:rsid w:val="007811DC"/>
    <w:rsid w:val="007813C0"/>
    <w:rsid w:val="007816E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7E"/>
    <w:rsid w:val="00785900"/>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EB7"/>
    <w:rsid w:val="0079150C"/>
    <w:rsid w:val="0079162F"/>
    <w:rsid w:val="00791664"/>
    <w:rsid w:val="00791665"/>
    <w:rsid w:val="00791A59"/>
    <w:rsid w:val="00791CBB"/>
    <w:rsid w:val="00792457"/>
    <w:rsid w:val="007927F0"/>
    <w:rsid w:val="0079287D"/>
    <w:rsid w:val="0079329F"/>
    <w:rsid w:val="0079332D"/>
    <w:rsid w:val="007937F5"/>
    <w:rsid w:val="00793DF2"/>
    <w:rsid w:val="007945FF"/>
    <w:rsid w:val="00794924"/>
    <w:rsid w:val="00794C6F"/>
    <w:rsid w:val="007956C5"/>
    <w:rsid w:val="007958F4"/>
    <w:rsid w:val="00795EE3"/>
    <w:rsid w:val="00796514"/>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F47"/>
    <w:rsid w:val="007A6272"/>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1A"/>
    <w:rsid w:val="007B4435"/>
    <w:rsid w:val="007B44D2"/>
    <w:rsid w:val="007B47BB"/>
    <w:rsid w:val="007B49CA"/>
    <w:rsid w:val="007B49E1"/>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FF"/>
    <w:rsid w:val="007D0428"/>
    <w:rsid w:val="007D042D"/>
    <w:rsid w:val="007D0744"/>
    <w:rsid w:val="007D0AD8"/>
    <w:rsid w:val="007D143F"/>
    <w:rsid w:val="007D153F"/>
    <w:rsid w:val="007D1D50"/>
    <w:rsid w:val="007D229A"/>
    <w:rsid w:val="007D24E0"/>
    <w:rsid w:val="007D25AF"/>
    <w:rsid w:val="007D2B2C"/>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2EBF"/>
    <w:rsid w:val="007E3414"/>
    <w:rsid w:val="007E3990"/>
    <w:rsid w:val="007E3F2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D8B"/>
    <w:rsid w:val="007F5E64"/>
    <w:rsid w:val="007F6880"/>
    <w:rsid w:val="007F6ACE"/>
    <w:rsid w:val="007F6B78"/>
    <w:rsid w:val="007F6C59"/>
    <w:rsid w:val="007F6CE5"/>
    <w:rsid w:val="007F6EE0"/>
    <w:rsid w:val="007F7295"/>
    <w:rsid w:val="007F74EF"/>
    <w:rsid w:val="007F76A6"/>
    <w:rsid w:val="007F76B4"/>
    <w:rsid w:val="007F7DA1"/>
    <w:rsid w:val="008001B4"/>
    <w:rsid w:val="00800303"/>
    <w:rsid w:val="00800313"/>
    <w:rsid w:val="00800769"/>
    <w:rsid w:val="00800938"/>
    <w:rsid w:val="00800E68"/>
    <w:rsid w:val="00800ED2"/>
    <w:rsid w:val="008014DB"/>
    <w:rsid w:val="008019BD"/>
    <w:rsid w:val="00801D3C"/>
    <w:rsid w:val="00801DAA"/>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D5"/>
    <w:rsid w:val="00831555"/>
    <w:rsid w:val="00831689"/>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E4"/>
    <w:rsid w:val="00840EF8"/>
    <w:rsid w:val="00841322"/>
    <w:rsid w:val="00841344"/>
    <w:rsid w:val="00841744"/>
    <w:rsid w:val="00841AD1"/>
    <w:rsid w:val="00841CD2"/>
    <w:rsid w:val="00841EF1"/>
    <w:rsid w:val="00842524"/>
    <w:rsid w:val="00842B77"/>
    <w:rsid w:val="0084309F"/>
    <w:rsid w:val="00843668"/>
    <w:rsid w:val="008437C9"/>
    <w:rsid w:val="0084382F"/>
    <w:rsid w:val="00843D5C"/>
    <w:rsid w:val="00843D5D"/>
    <w:rsid w:val="008446AF"/>
    <w:rsid w:val="00844EC4"/>
    <w:rsid w:val="00844F6D"/>
    <w:rsid w:val="008452A5"/>
    <w:rsid w:val="0084530A"/>
    <w:rsid w:val="008454AC"/>
    <w:rsid w:val="008457C6"/>
    <w:rsid w:val="008457EF"/>
    <w:rsid w:val="008457F0"/>
    <w:rsid w:val="00845C12"/>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E9"/>
    <w:rsid w:val="0086087C"/>
    <w:rsid w:val="00860D8C"/>
    <w:rsid w:val="00860D8E"/>
    <w:rsid w:val="008617BD"/>
    <w:rsid w:val="00861C50"/>
    <w:rsid w:val="00861C52"/>
    <w:rsid w:val="0086226F"/>
    <w:rsid w:val="00862382"/>
    <w:rsid w:val="0086245D"/>
    <w:rsid w:val="0086275E"/>
    <w:rsid w:val="00862925"/>
    <w:rsid w:val="00862F6C"/>
    <w:rsid w:val="008630FA"/>
    <w:rsid w:val="00863139"/>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6A4"/>
    <w:rsid w:val="008757D3"/>
    <w:rsid w:val="008757DE"/>
    <w:rsid w:val="00875A16"/>
    <w:rsid w:val="00875EA9"/>
    <w:rsid w:val="00875F73"/>
    <w:rsid w:val="00876060"/>
    <w:rsid w:val="00876113"/>
    <w:rsid w:val="00876326"/>
    <w:rsid w:val="008766CE"/>
    <w:rsid w:val="00876844"/>
    <w:rsid w:val="00876E6B"/>
    <w:rsid w:val="00877296"/>
    <w:rsid w:val="00877887"/>
    <w:rsid w:val="00877D63"/>
    <w:rsid w:val="00877ECA"/>
    <w:rsid w:val="00877EFF"/>
    <w:rsid w:val="0088004B"/>
    <w:rsid w:val="008807DA"/>
    <w:rsid w:val="0088096B"/>
    <w:rsid w:val="00880F30"/>
    <w:rsid w:val="00880F8C"/>
    <w:rsid w:val="0088154F"/>
    <w:rsid w:val="008828B8"/>
    <w:rsid w:val="008832E1"/>
    <w:rsid w:val="008833E8"/>
    <w:rsid w:val="00883507"/>
    <w:rsid w:val="008837D6"/>
    <w:rsid w:val="00883C67"/>
    <w:rsid w:val="00883FFF"/>
    <w:rsid w:val="0088427E"/>
    <w:rsid w:val="008842C5"/>
    <w:rsid w:val="00884D89"/>
    <w:rsid w:val="00884DD2"/>
    <w:rsid w:val="00885DEE"/>
    <w:rsid w:val="00885F0A"/>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367"/>
    <w:rsid w:val="008A4494"/>
    <w:rsid w:val="008A497E"/>
    <w:rsid w:val="008A4A39"/>
    <w:rsid w:val="008A4B91"/>
    <w:rsid w:val="008A5255"/>
    <w:rsid w:val="008A54E9"/>
    <w:rsid w:val="008A5547"/>
    <w:rsid w:val="008A5940"/>
    <w:rsid w:val="008A5A13"/>
    <w:rsid w:val="008A5C9C"/>
    <w:rsid w:val="008A63D2"/>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3F0"/>
    <w:rsid w:val="008C14F7"/>
    <w:rsid w:val="008C18E8"/>
    <w:rsid w:val="008C194A"/>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72F3"/>
    <w:rsid w:val="008E7782"/>
    <w:rsid w:val="008E7838"/>
    <w:rsid w:val="008E79FD"/>
    <w:rsid w:val="008E7C40"/>
    <w:rsid w:val="008E7C58"/>
    <w:rsid w:val="008E7D56"/>
    <w:rsid w:val="008E7FA6"/>
    <w:rsid w:val="008E7FF3"/>
    <w:rsid w:val="008F099C"/>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670"/>
    <w:rsid w:val="009336EC"/>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D93"/>
    <w:rsid w:val="00953FD4"/>
    <w:rsid w:val="00954353"/>
    <w:rsid w:val="009547BC"/>
    <w:rsid w:val="00954C96"/>
    <w:rsid w:val="00955215"/>
    <w:rsid w:val="009554E2"/>
    <w:rsid w:val="00955543"/>
    <w:rsid w:val="00955580"/>
    <w:rsid w:val="00955A24"/>
    <w:rsid w:val="00955C0A"/>
    <w:rsid w:val="00955C4F"/>
    <w:rsid w:val="00955DFC"/>
    <w:rsid w:val="0095632D"/>
    <w:rsid w:val="009566C1"/>
    <w:rsid w:val="009567FE"/>
    <w:rsid w:val="009568E6"/>
    <w:rsid w:val="00956BCA"/>
    <w:rsid w:val="0095725C"/>
    <w:rsid w:val="009579C9"/>
    <w:rsid w:val="00957B51"/>
    <w:rsid w:val="00957D33"/>
    <w:rsid w:val="00957F62"/>
    <w:rsid w:val="00957FBB"/>
    <w:rsid w:val="00960107"/>
    <w:rsid w:val="0096081D"/>
    <w:rsid w:val="00960847"/>
    <w:rsid w:val="00961225"/>
    <w:rsid w:val="009615BC"/>
    <w:rsid w:val="00961B38"/>
    <w:rsid w:val="009621DE"/>
    <w:rsid w:val="0096254B"/>
    <w:rsid w:val="00962710"/>
    <w:rsid w:val="00962803"/>
    <w:rsid w:val="00962A80"/>
    <w:rsid w:val="00962D09"/>
    <w:rsid w:val="00962F09"/>
    <w:rsid w:val="0096300F"/>
    <w:rsid w:val="009638BB"/>
    <w:rsid w:val="00963935"/>
    <w:rsid w:val="009639E8"/>
    <w:rsid w:val="00963BD6"/>
    <w:rsid w:val="00963BE6"/>
    <w:rsid w:val="00963CAC"/>
    <w:rsid w:val="00963DE5"/>
    <w:rsid w:val="00963F1F"/>
    <w:rsid w:val="009642CC"/>
    <w:rsid w:val="009648BA"/>
    <w:rsid w:val="009648FC"/>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1DBF"/>
    <w:rsid w:val="0098228A"/>
    <w:rsid w:val="009826C8"/>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A50"/>
    <w:rsid w:val="009A0C6F"/>
    <w:rsid w:val="009A0D81"/>
    <w:rsid w:val="009A0EE3"/>
    <w:rsid w:val="009A11DE"/>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14E"/>
    <w:rsid w:val="009B26AC"/>
    <w:rsid w:val="009B2C54"/>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F23"/>
    <w:rsid w:val="009B7FCB"/>
    <w:rsid w:val="009B7FEE"/>
    <w:rsid w:val="009C0074"/>
    <w:rsid w:val="009C0271"/>
    <w:rsid w:val="009C0564"/>
    <w:rsid w:val="009C0920"/>
    <w:rsid w:val="009C1516"/>
    <w:rsid w:val="009C1644"/>
    <w:rsid w:val="009C1AB0"/>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C1D"/>
    <w:rsid w:val="009C606F"/>
    <w:rsid w:val="009C6105"/>
    <w:rsid w:val="009C6111"/>
    <w:rsid w:val="009C6244"/>
    <w:rsid w:val="009C64C4"/>
    <w:rsid w:val="009C690E"/>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CDD"/>
    <w:rsid w:val="009E3F92"/>
    <w:rsid w:val="009E3FFB"/>
    <w:rsid w:val="009E4B16"/>
    <w:rsid w:val="009E4F04"/>
    <w:rsid w:val="009E5676"/>
    <w:rsid w:val="009E57AD"/>
    <w:rsid w:val="009E5A8D"/>
    <w:rsid w:val="009E5C60"/>
    <w:rsid w:val="009E5F4D"/>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DBF"/>
    <w:rsid w:val="009F3FB5"/>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5F"/>
    <w:rsid w:val="00A0026F"/>
    <w:rsid w:val="00A005B0"/>
    <w:rsid w:val="00A00616"/>
    <w:rsid w:val="00A0097D"/>
    <w:rsid w:val="00A00B79"/>
    <w:rsid w:val="00A01348"/>
    <w:rsid w:val="00A0197B"/>
    <w:rsid w:val="00A01DFE"/>
    <w:rsid w:val="00A01F17"/>
    <w:rsid w:val="00A01FC4"/>
    <w:rsid w:val="00A022A5"/>
    <w:rsid w:val="00A0238F"/>
    <w:rsid w:val="00A02A41"/>
    <w:rsid w:val="00A02E91"/>
    <w:rsid w:val="00A03150"/>
    <w:rsid w:val="00A03623"/>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BA2"/>
    <w:rsid w:val="00A42452"/>
    <w:rsid w:val="00A42E97"/>
    <w:rsid w:val="00A432C9"/>
    <w:rsid w:val="00A43487"/>
    <w:rsid w:val="00A436DC"/>
    <w:rsid w:val="00A4376F"/>
    <w:rsid w:val="00A43D4D"/>
    <w:rsid w:val="00A448EE"/>
    <w:rsid w:val="00A44A16"/>
    <w:rsid w:val="00A44BA6"/>
    <w:rsid w:val="00A44E46"/>
    <w:rsid w:val="00A44EF7"/>
    <w:rsid w:val="00A4519C"/>
    <w:rsid w:val="00A4549F"/>
    <w:rsid w:val="00A457FD"/>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3204"/>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553"/>
    <w:rsid w:val="00A73567"/>
    <w:rsid w:val="00A73D0D"/>
    <w:rsid w:val="00A73E84"/>
    <w:rsid w:val="00A74376"/>
    <w:rsid w:val="00A743E1"/>
    <w:rsid w:val="00A744A8"/>
    <w:rsid w:val="00A7495B"/>
    <w:rsid w:val="00A7496D"/>
    <w:rsid w:val="00A74A92"/>
    <w:rsid w:val="00A74EB4"/>
    <w:rsid w:val="00A75309"/>
    <w:rsid w:val="00A75532"/>
    <w:rsid w:val="00A75667"/>
    <w:rsid w:val="00A757ED"/>
    <w:rsid w:val="00A75CC1"/>
    <w:rsid w:val="00A75D1D"/>
    <w:rsid w:val="00A75E88"/>
    <w:rsid w:val="00A75F0F"/>
    <w:rsid w:val="00A76246"/>
    <w:rsid w:val="00A769F8"/>
    <w:rsid w:val="00A76FDA"/>
    <w:rsid w:val="00A77366"/>
    <w:rsid w:val="00A77669"/>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5CC"/>
    <w:rsid w:val="00A94629"/>
    <w:rsid w:val="00A9473D"/>
    <w:rsid w:val="00A948F4"/>
    <w:rsid w:val="00A948F6"/>
    <w:rsid w:val="00A94A13"/>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BAB"/>
    <w:rsid w:val="00AA51F5"/>
    <w:rsid w:val="00AA53E9"/>
    <w:rsid w:val="00AA543C"/>
    <w:rsid w:val="00AA56EB"/>
    <w:rsid w:val="00AA56FD"/>
    <w:rsid w:val="00AA593E"/>
    <w:rsid w:val="00AA5A4B"/>
    <w:rsid w:val="00AA5BC1"/>
    <w:rsid w:val="00AA5CF0"/>
    <w:rsid w:val="00AA5E3B"/>
    <w:rsid w:val="00AA63BA"/>
    <w:rsid w:val="00AA68B4"/>
    <w:rsid w:val="00AA6E57"/>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F3F"/>
    <w:rsid w:val="00AE337F"/>
    <w:rsid w:val="00AE33FD"/>
    <w:rsid w:val="00AE34B5"/>
    <w:rsid w:val="00AE34DA"/>
    <w:rsid w:val="00AE3743"/>
    <w:rsid w:val="00AE3B4E"/>
    <w:rsid w:val="00AE3B6B"/>
    <w:rsid w:val="00AE3B9D"/>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7ED"/>
    <w:rsid w:val="00AF795C"/>
    <w:rsid w:val="00AF79F0"/>
    <w:rsid w:val="00AF7AC4"/>
    <w:rsid w:val="00B00033"/>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ABF"/>
    <w:rsid w:val="00B16E88"/>
    <w:rsid w:val="00B170F0"/>
    <w:rsid w:val="00B17507"/>
    <w:rsid w:val="00B1754E"/>
    <w:rsid w:val="00B177BB"/>
    <w:rsid w:val="00B17DC7"/>
    <w:rsid w:val="00B20260"/>
    <w:rsid w:val="00B2050C"/>
    <w:rsid w:val="00B20987"/>
    <w:rsid w:val="00B20C89"/>
    <w:rsid w:val="00B211B4"/>
    <w:rsid w:val="00B213CD"/>
    <w:rsid w:val="00B21661"/>
    <w:rsid w:val="00B217FB"/>
    <w:rsid w:val="00B21A8F"/>
    <w:rsid w:val="00B21B51"/>
    <w:rsid w:val="00B21D87"/>
    <w:rsid w:val="00B22070"/>
    <w:rsid w:val="00B2241C"/>
    <w:rsid w:val="00B224C1"/>
    <w:rsid w:val="00B22585"/>
    <w:rsid w:val="00B22755"/>
    <w:rsid w:val="00B22757"/>
    <w:rsid w:val="00B22765"/>
    <w:rsid w:val="00B22B7C"/>
    <w:rsid w:val="00B22BA2"/>
    <w:rsid w:val="00B22C0D"/>
    <w:rsid w:val="00B22C39"/>
    <w:rsid w:val="00B22DDC"/>
    <w:rsid w:val="00B22EB1"/>
    <w:rsid w:val="00B22F3F"/>
    <w:rsid w:val="00B22F7F"/>
    <w:rsid w:val="00B23652"/>
    <w:rsid w:val="00B236FC"/>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E0"/>
    <w:rsid w:val="00B329A7"/>
    <w:rsid w:val="00B32B5C"/>
    <w:rsid w:val="00B32E97"/>
    <w:rsid w:val="00B335D3"/>
    <w:rsid w:val="00B3361F"/>
    <w:rsid w:val="00B339AB"/>
    <w:rsid w:val="00B33B52"/>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D66"/>
    <w:rsid w:val="00B57F2D"/>
    <w:rsid w:val="00B600F4"/>
    <w:rsid w:val="00B60331"/>
    <w:rsid w:val="00B6037F"/>
    <w:rsid w:val="00B60404"/>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C32"/>
    <w:rsid w:val="00B63C73"/>
    <w:rsid w:val="00B63EFC"/>
    <w:rsid w:val="00B64004"/>
    <w:rsid w:val="00B64434"/>
    <w:rsid w:val="00B64796"/>
    <w:rsid w:val="00B647A7"/>
    <w:rsid w:val="00B64BDE"/>
    <w:rsid w:val="00B65395"/>
    <w:rsid w:val="00B65461"/>
    <w:rsid w:val="00B65BA7"/>
    <w:rsid w:val="00B65D18"/>
    <w:rsid w:val="00B66600"/>
    <w:rsid w:val="00B66DB7"/>
    <w:rsid w:val="00B67190"/>
    <w:rsid w:val="00B6729B"/>
    <w:rsid w:val="00B67D0F"/>
    <w:rsid w:val="00B704B9"/>
    <w:rsid w:val="00B707C7"/>
    <w:rsid w:val="00B707F2"/>
    <w:rsid w:val="00B70A11"/>
    <w:rsid w:val="00B711B8"/>
    <w:rsid w:val="00B711CE"/>
    <w:rsid w:val="00B71320"/>
    <w:rsid w:val="00B716C4"/>
    <w:rsid w:val="00B717D4"/>
    <w:rsid w:val="00B71DB0"/>
    <w:rsid w:val="00B71DC8"/>
    <w:rsid w:val="00B71E54"/>
    <w:rsid w:val="00B727D1"/>
    <w:rsid w:val="00B72B51"/>
    <w:rsid w:val="00B732F7"/>
    <w:rsid w:val="00B74006"/>
    <w:rsid w:val="00B7446F"/>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28"/>
    <w:rsid w:val="00B807AE"/>
    <w:rsid w:val="00B80910"/>
    <w:rsid w:val="00B80AD4"/>
    <w:rsid w:val="00B80B52"/>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51DE"/>
    <w:rsid w:val="00B853BE"/>
    <w:rsid w:val="00B85893"/>
    <w:rsid w:val="00B860CB"/>
    <w:rsid w:val="00B861C5"/>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974"/>
    <w:rsid w:val="00B96A6A"/>
    <w:rsid w:val="00B96BEF"/>
    <w:rsid w:val="00B96EF3"/>
    <w:rsid w:val="00B96FC0"/>
    <w:rsid w:val="00B9701A"/>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7B"/>
    <w:rsid w:val="00BB4F91"/>
    <w:rsid w:val="00BB500C"/>
    <w:rsid w:val="00BB5465"/>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E3"/>
    <w:rsid w:val="00BD0A9B"/>
    <w:rsid w:val="00BD0D82"/>
    <w:rsid w:val="00BD1818"/>
    <w:rsid w:val="00BD19A8"/>
    <w:rsid w:val="00BD1CF9"/>
    <w:rsid w:val="00BD1F38"/>
    <w:rsid w:val="00BD2284"/>
    <w:rsid w:val="00BD2656"/>
    <w:rsid w:val="00BD2703"/>
    <w:rsid w:val="00BD29F4"/>
    <w:rsid w:val="00BD2AFB"/>
    <w:rsid w:val="00BD2F16"/>
    <w:rsid w:val="00BD2F3B"/>
    <w:rsid w:val="00BD3081"/>
    <w:rsid w:val="00BD3372"/>
    <w:rsid w:val="00BD366E"/>
    <w:rsid w:val="00BD3AF5"/>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7291"/>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62"/>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663"/>
    <w:rsid w:val="00C3654C"/>
    <w:rsid w:val="00C36B81"/>
    <w:rsid w:val="00C36BF5"/>
    <w:rsid w:val="00C36DBC"/>
    <w:rsid w:val="00C36E10"/>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EA8"/>
    <w:rsid w:val="00C4304C"/>
    <w:rsid w:val="00C432E9"/>
    <w:rsid w:val="00C43315"/>
    <w:rsid w:val="00C44243"/>
    <w:rsid w:val="00C45023"/>
    <w:rsid w:val="00C45038"/>
    <w:rsid w:val="00C451B7"/>
    <w:rsid w:val="00C452B8"/>
    <w:rsid w:val="00C452BB"/>
    <w:rsid w:val="00C452F5"/>
    <w:rsid w:val="00C458F5"/>
    <w:rsid w:val="00C45A02"/>
    <w:rsid w:val="00C45AEC"/>
    <w:rsid w:val="00C45DBE"/>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00C"/>
    <w:rsid w:val="00C542D4"/>
    <w:rsid w:val="00C543D1"/>
    <w:rsid w:val="00C546DB"/>
    <w:rsid w:val="00C54D71"/>
    <w:rsid w:val="00C5507D"/>
    <w:rsid w:val="00C55F1A"/>
    <w:rsid w:val="00C56101"/>
    <w:rsid w:val="00C563F5"/>
    <w:rsid w:val="00C56442"/>
    <w:rsid w:val="00C5690B"/>
    <w:rsid w:val="00C56C8F"/>
    <w:rsid w:val="00C570F7"/>
    <w:rsid w:val="00C5710E"/>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7023"/>
    <w:rsid w:val="00C672DA"/>
    <w:rsid w:val="00C67582"/>
    <w:rsid w:val="00C67AF3"/>
    <w:rsid w:val="00C67B9D"/>
    <w:rsid w:val="00C67C83"/>
    <w:rsid w:val="00C67EAB"/>
    <w:rsid w:val="00C701F8"/>
    <w:rsid w:val="00C70421"/>
    <w:rsid w:val="00C70645"/>
    <w:rsid w:val="00C706D7"/>
    <w:rsid w:val="00C70714"/>
    <w:rsid w:val="00C709C0"/>
    <w:rsid w:val="00C70AF6"/>
    <w:rsid w:val="00C70DFF"/>
    <w:rsid w:val="00C70EB4"/>
    <w:rsid w:val="00C710F1"/>
    <w:rsid w:val="00C7125F"/>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44"/>
    <w:rsid w:val="00C74C8A"/>
    <w:rsid w:val="00C74D27"/>
    <w:rsid w:val="00C75128"/>
    <w:rsid w:val="00C75434"/>
    <w:rsid w:val="00C75582"/>
    <w:rsid w:val="00C75906"/>
    <w:rsid w:val="00C7596E"/>
    <w:rsid w:val="00C75A6B"/>
    <w:rsid w:val="00C763B6"/>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6EC"/>
    <w:rsid w:val="00CB27A3"/>
    <w:rsid w:val="00CB2891"/>
    <w:rsid w:val="00CB29F1"/>
    <w:rsid w:val="00CB2A58"/>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815"/>
    <w:rsid w:val="00CC787F"/>
    <w:rsid w:val="00CC7A2E"/>
    <w:rsid w:val="00CD01DA"/>
    <w:rsid w:val="00CD087D"/>
    <w:rsid w:val="00CD08B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34FE"/>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206E"/>
    <w:rsid w:val="00D12293"/>
    <w:rsid w:val="00D12CD0"/>
    <w:rsid w:val="00D12CDD"/>
    <w:rsid w:val="00D12D6B"/>
    <w:rsid w:val="00D12E45"/>
    <w:rsid w:val="00D130BB"/>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40FA"/>
    <w:rsid w:val="00D2429C"/>
    <w:rsid w:val="00D24989"/>
    <w:rsid w:val="00D24FD8"/>
    <w:rsid w:val="00D2568E"/>
    <w:rsid w:val="00D256F8"/>
    <w:rsid w:val="00D259A4"/>
    <w:rsid w:val="00D259C2"/>
    <w:rsid w:val="00D25A51"/>
    <w:rsid w:val="00D25A65"/>
    <w:rsid w:val="00D2614D"/>
    <w:rsid w:val="00D26158"/>
    <w:rsid w:val="00D267A7"/>
    <w:rsid w:val="00D2685C"/>
    <w:rsid w:val="00D269E7"/>
    <w:rsid w:val="00D26A3B"/>
    <w:rsid w:val="00D26B75"/>
    <w:rsid w:val="00D26C50"/>
    <w:rsid w:val="00D26DD9"/>
    <w:rsid w:val="00D270E1"/>
    <w:rsid w:val="00D27675"/>
    <w:rsid w:val="00D2772A"/>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323C"/>
    <w:rsid w:val="00D3331E"/>
    <w:rsid w:val="00D33456"/>
    <w:rsid w:val="00D337EE"/>
    <w:rsid w:val="00D3396F"/>
    <w:rsid w:val="00D33C3D"/>
    <w:rsid w:val="00D33D4D"/>
    <w:rsid w:val="00D3419F"/>
    <w:rsid w:val="00D342E3"/>
    <w:rsid w:val="00D343CD"/>
    <w:rsid w:val="00D3453C"/>
    <w:rsid w:val="00D3479C"/>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FB6"/>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2DE"/>
    <w:rsid w:val="00D604F3"/>
    <w:rsid w:val="00D605B4"/>
    <w:rsid w:val="00D60AC5"/>
    <w:rsid w:val="00D60C0B"/>
    <w:rsid w:val="00D60C8D"/>
    <w:rsid w:val="00D60FD3"/>
    <w:rsid w:val="00D61374"/>
    <w:rsid w:val="00D6168A"/>
    <w:rsid w:val="00D616A5"/>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88E"/>
    <w:rsid w:val="00D649BA"/>
    <w:rsid w:val="00D650A8"/>
    <w:rsid w:val="00D6534E"/>
    <w:rsid w:val="00D65437"/>
    <w:rsid w:val="00D6560D"/>
    <w:rsid w:val="00D658F1"/>
    <w:rsid w:val="00D65916"/>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A4"/>
    <w:rsid w:val="00D73EBB"/>
    <w:rsid w:val="00D744F7"/>
    <w:rsid w:val="00D747FE"/>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AB8"/>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CD3"/>
    <w:rsid w:val="00D91361"/>
    <w:rsid w:val="00D915A8"/>
    <w:rsid w:val="00D917E8"/>
    <w:rsid w:val="00D9181F"/>
    <w:rsid w:val="00D9192A"/>
    <w:rsid w:val="00D919E6"/>
    <w:rsid w:val="00D91BE1"/>
    <w:rsid w:val="00D91FE4"/>
    <w:rsid w:val="00D921AC"/>
    <w:rsid w:val="00D9233D"/>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9DD"/>
    <w:rsid w:val="00DB4A06"/>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228"/>
    <w:rsid w:val="00DC1327"/>
    <w:rsid w:val="00DC1350"/>
    <w:rsid w:val="00DC13B6"/>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00F"/>
    <w:rsid w:val="00DD773B"/>
    <w:rsid w:val="00DD7ABF"/>
    <w:rsid w:val="00DD7D21"/>
    <w:rsid w:val="00DE002A"/>
    <w:rsid w:val="00DE0E59"/>
    <w:rsid w:val="00DE0F6C"/>
    <w:rsid w:val="00DE1249"/>
    <w:rsid w:val="00DE1447"/>
    <w:rsid w:val="00DE14AB"/>
    <w:rsid w:val="00DE219B"/>
    <w:rsid w:val="00DE2268"/>
    <w:rsid w:val="00DE26C9"/>
    <w:rsid w:val="00DE2AF5"/>
    <w:rsid w:val="00DE3505"/>
    <w:rsid w:val="00DE3C34"/>
    <w:rsid w:val="00DE42F5"/>
    <w:rsid w:val="00DE44E0"/>
    <w:rsid w:val="00DE454C"/>
    <w:rsid w:val="00DE4E71"/>
    <w:rsid w:val="00DE4EBB"/>
    <w:rsid w:val="00DE4FC2"/>
    <w:rsid w:val="00DE5012"/>
    <w:rsid w:val="00DE52E3"/>
    <w:rsid w:val="00DE575E"/>
    <w:rsid w:val="00DE5851"/>
    <w:rsid w:val="00DE5D63"/>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1153"/>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2FB"/>
    <w:rsid w:val="00DF35CC"/>
    <w:rsid w:val="00DF421F"/>
    <w:rsid w:val="00DF4479"/>
    <w:rsid w:val="00DF4572"/>
    <w:rsid w:val="00DF4658"/>
    <w:rsid w:val="00DF4F02"/>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0FE6"/>
    <w:rsid w:val="00E21278"/>
    <w:rsid w:val="00E21512"/>
    <w:rsid w:val="00E216D3"/>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30723"/>
    <w:rsid w:val="00E30B11"/>
    <w:rsid w:val="00E30EB6"/>
    <w:rsid w:val="00E3139D"/>
    <w:rsid w:val="00E31463"/>
    <w:rsid w:val="00E3186F"/>
    <w:rsid w:val="00E318A2"/>
    <w:rsid w:val="00E31BE8"/>
    <w:rsid w:val="00E323CA"/>
    <w:rsid w:val="00E3244F"/>
    <w:rsid w:val="00E324D4"/>
    <w:rsid w:val="00E32702"/>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E85"/>
    <w:rsid w:val="00E43F37"/>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439"/>
    <w:rsid w:val="00E566F6"/>
    <w:rsid w:val="00E569D0"/>
    <w:rsid w:val="00E56D20"/>
    <w:rsid w:val="00E56F30"/>
    <w:rsid w:val="00E57025"/>
    <w:rsid w:val="00E5733D"/>
    <w:rsid w:val="00E575A5"/>
    <w:rsid w:val="00E57848"/>
    <w:rsid w:val="00E57A68"/>
    <w:rsid w:val="00E57CE8"/>
    <w:rsid w:val="00E603E5"/>
    <w:rsid w:val="00E6052D"/>
    <w:rsid w:val="00E605CB"/>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5F"/>
    <w:rsid w:val="00E711ED"/>
    <w:rsid w:val="00E7120B"/>
    <w:rsid w:val="00E7168B"/>
    <w:rsid w:val="00E71A2E"/>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85C"/>
    <w:rsid w:val="00E828F4"/>
    <w:rsid w:val="00E82D35"/>
    <w:rsid w:val="00E82F37"/>
    <w:rsid w:val="00E830B8"/>
    <w:rsid w:val="00E8337B"/>
    <w:rsid w:val="00E836E6"/>
    <w:rsid w:val="00E837B7"/>
    <w:rsid w:val="00E83B97"/>
    <w:rsid w:val="00E83D47"/>
    <w:rsid w:val="00E83F36"/>
    <w:rsid w:val="00E83FAB"/>
    <w:rsid w:val="00E841E5"/>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FF"/>
    <w:rsid w:val="00E90CE3"/>
    <w:rsid w:val="00E90DB6"/>
    <w:rsid w:val="00E912AC"/>
    <w:rsid w:val="00E914DD"/>
    <w:rsid w:val="00E91695"/>
    <w:rsid w:val="00E9197A"/>
    <w:rsid w:val="00E91F04"/>
    <w:rsid w:val="00E91F35"/>
    <w:rsid w:val="00E9248F"/>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947"/>
    <w:rsid w:val="00EA3A0F"/>
    <w:rsid w:val="00EA3B5A"/>
    <w:rsid w:val="00EA3D2A"/>
    <w:rsid w:val="00EA3E4C"/>
    <w:rsid w:val="00EA410E"/>
    <w:rsid w:val="00EA43E0"/>
    <w:rsid w:val="00EA46CC"/>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3A13"/>
    <w:rsid w:val="00EB427E"/>
    <w:rsid w:val="00EB478A"/>
    <w:rsid w:val="00EB4978"/>
    <w:rsid w:val="00EB4AF1"/>
    <w:rsid w:val="00EB4C01"/>
    <w:rsid w:val="00EB4CFF"/>
    <w:rsid w:val="00EB4E76"/>
    <w:rsid w:val="00EB50F7"/>
    <w:rsid w:val="00EB5476"/>
    <w:rsid w:val="00EB559A"/>
    <w:rsid w:val="00EB57CD"/>
    <w:rsid w:val="00EB5868"/>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FB"/>
    <w:rsid w:val="00ED4D45"/>
    <w:rsid w:val="00ED53E3"/>
    <w:rsid w:val="00ED5DCA"/>
    <w:rsid w:val="00ED5E66"/>
    <w:rsid w:val="00ED5FE4"/>
    <w:rsid w:val="00ED60BC"/>
    <w:rsid w:val="00ED6705"/>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6D1"/>
    <w:rsid w:val="00EE28EC"/>
    <w:rsid w:val="00EE2CEC"/>
    <w:rsid w:val="00EE2F41"/>
    <w:rsid w:val="00EE327C"/>
    <w:rsid w:val="00EE32E1"/>
    <w:rsid w:val="00EE33E2"/>
    <w:rsid w:val="00EE3910"/>
    <w:rsid w:val="00EE3C42"/>
    <w:rsid w:val="00EE3C59"/>
    <w:rsid w:val="00EE3D4F"/>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F1E"/>
    <w:rsid w:val="00EE6F52"/>
    <w:rsid w:val="00EE7135"/>
    <w:rsid w:val="00EE7B4A"/>
    <w:rsid w:val="00EF0261"/>
    <w:rsid w:val="00EF0348"/>
    <w:rsid w:val="00EF09D0"/>
    <w:rsid w:val="00EF125D"/>
    <w:rsid w:val="00EF162D"/>
    <w:rsid w:val="00EF180C"/>
    <w:rsid w:val="00EF1EC7"/>
    <w:rsid w:val="00EF1F9C"/>
    <w:rsid w:val="00EF20C3"/>
    <w:rsid w:val="00EF266A"/>
    <w:rsid w:val="00EF30A3"/>
    <w:rsid w:val="00EF30ED"/>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9F"/>
    <w:rsid w:val="00F00515"/>
    <w:rsid w:val="00F0072D"/>
    <w:rsid w:val="00F008D6"/>
    <w:rsid w:val="00F008E2"/>
    <w:rsid w:val="00F017D8"/>
    <w:rsid w:val="00F01B68"/>
    <w:rsid w:val="00F01D7A"/>
    <w:rsid w:val="00F02453"/>
    <w:rsid w:val="00F027BA"/>
    <w:rsid w:val="00F028FD"/>
    <w:rsid w:val="00F02A1D"/>
    <w:rsid w:val="00F03122"/>
    <w:rsid w:val="00F031BA"/>
    <w:rsid w:val="00F031CB"/>
    <w:rsid w:val="00F03AC5"/>
    <w:rsid w:val="00F03E79"/>
    <w:rsid w:val="00F03F55"/>
    <w:rsid w:val="00F040A6"/>
    <w:rsid w:val="00F0437A"/>
    <w:rsid w:val="00F043BB"/>
    <w:rsid w:val="00F045E2"/>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14CA"/>
    <w:rsid w:val="00F2188E"/>
    <w:rsid w:val="00F218D4"/>
    <w:rsid w:val="00F219C9"/>
    <w:rsid w:val="00F21B93"/>
    <w:rsid w:val="00F21CE7"/>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2ECF"/>
    <w:rsid w:val="00F53275"/>
    <w:rsid w:val="00F53353"/>
    <w:rsid w:val="00F533AD"/>
    <w:rsid w:val="00F5383F"/>
    <w:rsid w:val="00F5394B"/>
    <w:rsid w:val="00F53BF4"/>
    <w:rsid w:val="00F54266"/>
    <w:rsid w:val="00F542B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34B"/>
    <w:rsid w:val="00F647F7"/>
    <w:rsid w:val="00F64B35"/>
    <w:rsid w:val="00F64EBC"/>
    <w:rsid w:val="00F65275"/>
    <w:rsid w:val="00F65380"/>
    <w:rsid w:val="00F6583C"/>
    <w:rsid w:val="00F6589A"/>
    <w:rsid w:val="00F65ADD"/>
    <w:rsid w:val="00F663EE"/>
    <w:rsid w:val="00F66B77"/>
    <w:rsid w:val="00F66C2F"/>
    <w:rsid w:val="00F671B1"/>
    <w:rsid w:val="00F675E9"/>
    <w:rsid w:val="00F6783E"/>
    <w:rsid w:val="00F67C57"/>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EA"/>
    <w:rsid w:val="00F83F48"/>
    <w:rsid w:val="00F84069"/>
    <w:rsid w:val="00F840AF"/>
    <w:rsid w:val="00F840F6"/>
    <w:rsid w:val="00F843D7"/>
    <w:rsid w:val="00F8458C"/>
    <w:rsid w:val="00F845DD"/>
    <w:rsid w:val="00F846CA"/>
    <w:rsid w:val="00F84DA6"/>
    <w:rsid w:val="00F84F2D"/>
    <w:rsid w:val="00F84F52"/>
    <w:rsid w:val="00F853B5"/>
    <w:rsid w:val="00F85536"/>
    <w:rsid w:val="00F855F4"/>
    <w:rsid w:val="00F85719"/>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82C"/>
    <w:rsid w:val="00F87A55"/>
    <w:rsid w:val="00F87E0C"/>
    <w:rsid w:val="00F87E14"/>
    <w:rsid w:val="00F87EA0"/>
    <w:rsid w:val="00F87F02"/>
    <w:rsid w:val="00F9030E"/>
    <w:rsid w:val="00F907B2"/>
    <w:rsid w:val="00F90ADB"/>
    <w:rsid w:val="00F90BA3"/>
    <w:rsid w:val="00F90D59"/>
    <w:rsid w:val="00F90E78"/>
    <w:rsid w:val="00F9106A"/>
    <w:rsid w:val="00F91209"/>
    <w:rsid w:val="00F914DF"/>
    <w:rsid w:val="00F914F2"/>
    <w:rsid w:val="00F917AF"/>
    <w:rsid w:val="00F91871"/>
    <w:rsid w:val="00F91876"/>
    <w:rsid w:val="00F91AB0"/>
    <w:rsid w:val="00F91B8E"/>
    <w:rsid w:val="00F91C0C"/>
    <w:rsid w:val="00F91CEB"/>
    <w:rsid w:val="00F9207D"/>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B65"/>
    <w:rsid w:val="00FA0BD9"/>
    <w:rsid w:val="00FA0E51"/>
    <w:rsid w:val="00FA105C"/>
    <w:rsid w:val="00FA133A"/>
    <w:rsid w:val="00FA1475"/>
    <w:rsid w:val="00FA148A"/>
    <w:rsid w:val="00FA1620"/>
    <w:rsid w:val="00FA167C"/>
    <w:rsid w:val="00FA1CE3"/>
    <w:rsid w:val="00FA2003"/>
    <w:rsid w:val="00FA229C"/>
    <w:rsid w:val="00FA238A"/>
    <w:rsid w:val="00FA25B0"/>
    <w:rsid w:val="00FA267B"/>
    <w:rsid w:val="00FA27C8"/>
    <w:rsid w:val="00FA29ED"/>
    <w:rsid w:val="00FA2B0E"/>
    <w:rsid w:val="00FA2CE0"/>
    <w:rsid w:val="00FA2EC3"/>
    <w:rsid w:val="00FA35AA"/>
    <w:rsid w:val="00FA3B76"/>
    <w:rsid w:val="00FA3B8D"/>
    <w:rsid w:val="00FA3D83"/>
    <w:rsid w:val="00FA3DC7"/>
    <w:rsid w:val="00FA3E05"/>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6F2"/>
    <w:rsid w:val="00FC37F6"/>
    <w:rsid w:val="00FC3B6A"/>
    <w:rsid w:val="00FC421E"/>
    <w:rsid w:val="00FC4385"/>
    <w:rsid w:val="00FC4729"/>
    <w:rsid w:val="00FC4A8C"/>
    <w:rsid w:val="00FC4AEE"/>
    <w:rsid w:val="00FC4B38"/>
    <w:rsid w:val="00FC4C60"/>
    <w:rsid w:val="00FC53DB"/>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2310"/>
    <w:rsid w:val="00FF24A1"/>
    <w:rsid w:val="00FF265D"/>
    <w:rsid w:val="00FF2709"/>
    <w:rsid w:val="00FF2ADC"/>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76C"/>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FCE819FD-A15F-470F-92BA-BBC46C17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04A3"/>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列表段落,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4"/>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 w:type="paragraph" w:customStyle="1" w:styleId="textintend2">
    <w:name w:val="text intend 2"/>
    <w:basedOn w:val="text"/>
    <w:rsid w:val="009F48D8"/>
    <w:pPr>
      <w:widowControl/>
      <w:numPr>
        <w:numId w:val="46"/>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7208FF-D55D-4692-A3BE-BC6EF6F3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88</Pages>
  <Words>38134</Words>
  <Characters>217366</Characters>
  <Application>Microsoft Office Word</Application>
  <DocSecurity>0</DocSecurity>
  <Lines>1811</Lines>
  <Paragraphs>509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254991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xiajinhuan2</cp:lastModifiedBy>
  <cp:revision>26</cp:revision>
  <cp:lastPrinted>2007-06-18T22:08:00Z</cp:lastPrinted>
  <dcterms:created xsi:type="dcterms:W3CDTF">2021-11-18T18:32:00Z</dcterms:created>
  <dcterms:modified xsi:type="dcterms:W3CDTF">2021-11-19T02:29:00Z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(3)SmfhkxlbFuOORPrpIYVlIrOpAlpAUh0EGkq1vGAwaDorv4y3WKGMn9sQ1rKM+o4doluOGfFT
jdgGFW8vfUVUcAUg3Ph+q7H+Irk7yKdHT2oiga9IGrfrcl75pKh9vUMZjpNikZYyFIC3TGSA
PIyfH6vRJybZiA60d8S4zxA7c89Z6u2RrFR/xCwkIpwyZMKTW5+ehhQZonjzZO4q1PCzEn/7
dK4SBjpVhjOwYAjLFl</vt:lpwstr>
  </property>
  <property fmtid="{D5CDD505-2E9C-101B-9397-08002B2CF9AE}" pid="13" name="_2015_ms_pID_725343_00">
    <vt:lpwstr>_2015_ms_pID_725343</vt:lpwstr>
  </property>
  <property fmtid="{D5CDD505-2E9C-101B-9397-08002B2CF9AE}" pid="14" name="_2015_ms_pID_7253431">
    <vt:lpwstr>dcjeQNgKW3dhxEVcfRwJRLUR3HTp5PihmNa8NlZU0ZcSV+3f8Ebtqv
Q+YAXi3sIF/dzMu5UMu8C18KhXcXW6csYTZ5JUVGurVunXHPLA9PYEtOPT0FEZCznCO6O5KQ
9bQAFEiR4uTV9svb3C/zPXFuHEZgkI3qwFtJMfdqH4Rz9NWuOxpil9/oiQpZSvLTF7C0IN2y
Im/B1tVKmfQsk3DiWPqINmvqBSa1Ivr0OWpp</vt:lpwstr>
  </property>
  <property fmtid="{D5CDD505-2E9C-101B-9397-08002B2CF9AE}" pid="15" name="_2015_ms_pID_7253431_00">
    <vt:lpwstr>_2015_ms_pID_7253431</vt:lpwstr>
  </property>
  <property fmtid="{D5CDD505-2E9C-101B-9397-08002B2CF9AE}" pid="16" name="_2015_ms_pID_7253432">
    <vt:lpwstr>bCmT55jUVRMt3iNBMR4jvKO+dCTYifYa3zui
DFjEtFANIoJzANd3lXT6tNzX6WG+ZV+uT7hTz6iuvNO6hBM5VQ8=</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1637286767</vt:lpwstr>
  </property>
</Properties>
</file>