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BE2FE" w14:textId="3E16F381" w:rsidR="00F713FE" w:rsidRDefault="00853400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3GPP TSG-RAN WG1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350A64">
        <w:rPr>
          <w:rFonts w:ascii="Arial" w:hAnsi="Arial" w:cs="Arial"/>
          <w:b/>
          <w:sz w:val="24"/>
          <w:lang w:val="en-US" w:eastAsia="zh-CN"/>
        </w:rPr>
        <w:t>7</w:t>
      </w:r>
      <w:r>
        <w:rPr>
          <w:rFonts w:ascii="Arial" w:hAnsi="Arial" w:cs="Arial"/>
          <w:b/>
          <w:sz w:val="24"/>
          <w:lang w:val="en-US" w:eastAsia="zh-CN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>R1-21</w:t>
      </w:r>
      <w:r w:rsidR="00866AB5">
        <w:rPr>
          <w:rFonts w:ascii="Arial" w:hAnsi="Arial" w:cs="Arial"/>
          <w:b/>
          <w:sz w:val="24"/>
          <w:lang w:val="en-US"/>
        </w:rPr>
        <w:t>12529</w:t>
      </w:r>
    </w:p>
    <w:p w14:paraId="770FEF81" w14:textId="4582DF99" w:rsidR="00F713FE" w:rsidRDefault="00853400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eMeeting</w:t>
      </w:r>
      <w:proofErr w:type="spellEnd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350A64">
        <w:rPr>
          <w:rFonts w:ascii="Arial" w:eastAsia="MS Mincho" w:hAnsi="Arial" w:cs="Arial"/>
          <w:b/>
          <w:bCs/>
          <w:sz w:val="24"/>
          <w:szCs w:val="24"/>
          <w:lang w:eastAsia="ja-JP"/>
        </w:rPr>
        <w:t>Nov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1</w:t>
      </w:r>
      <w:r w:rsidR="00DF186C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DF186C">
        <w:rPr>
          <w:rFonts w:ascii="Arial" w:eastAsia="MS Mincho" w:hAnsi="Arial" w:cs="Arial"/>
          <w:b/>
          <w:bCs/>
          <w:sz w:val="24"/>
          <w:szCs w:val="24"/>
          <w:lang w:eastAsia="ja-JP"/>
        </w:rPr>
        <w:t>19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, 2021</w:t>
      </w:r>
    </w:p>
    <w:p w14:paraId="396421C6" w14:textId="77777777" w:rsidR="00F713FE" w:rsidRDefault="00853400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  <w:t>Moderator (Ericsson)</w:t>
      </w:r>
    </w:p>
    <w:p w14:paraId="517070C9" w14:textId="60793DD9" w:rsidR="00F713FE" w:rsidRDefault="00853400">
      <w:pPr>
        <w:spacing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Title:      </w:t>
      </w:r>
      <w:r>
        <w:rPr>
          <w:rFonts w:ascii="Arial" w:hAnsi="Arial" w:cs="Arial"/>
          <w:b/>
          <w:sz w:val="24"/>
          <w:lang w:val="en-US"/>
        </w:rPr>
        <w:tab/>
        <w:t>Summary</w:t>
      </w:r>
      <w:r w:rsidR="00350A64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 xml:space="preserve">of Email discussion </w:t>
      </w:r>
      <w:r w:rsidR="00DF186C" w:rsidRPr="00DF186C">
        <w:rPr>
          <w:rFonts w:ascii="Arial" w:hAnsi="Arial" w:cs="Arial"/>
          <w:b/>
          <w:sz w:val="24"/>
          <w:lang w:val="en-US"/>
        </w:rPr>
        <w:t>[10</w:t>
      </w:r>
      <w:r w:rsidR="00350A64">
        <w:rPr>
          <w:rFonts w:ascii="Arial" w:hAnsi="Arial" w:cs="Arial"/>
          <w:b/>
          <w:sz w:val="24"/>
          <w:lang w:val="en-US"/>
        </w:rPr>
        <w:t>7</w:t>
      </w:r>
      <w:r w:rsidR="00DF186C" w:rsidRPr="00DF186C">
        <w:rPr>
          <w:rFonts w:ascii="Arial" w:hAnsi="Arial" w:cs="Arial"/>
          <w:b/>
          <w:sz w:val="24"/>
          <w:lang w:val="en-US"/>
        </w:rPr>
        <w:t>-e-NR-DSS-01]</w:t>
      </w:r>
    </w:p>
    <w:p w14:paraId="61A3B046" w14:textId="77777777" w:rsidR="00F713FE" w:rsidRDefault="00853400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>8.13.1</w:t>
      </w:r>
    </w:p>
    <w:p w14:paraId="5FAE64CA" w14:textId="77777777" w:rsidR="00F713FE" w:rsidRDefault="00853400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  <w:lang w:val="en-US"/>
        </w:rPr>
        <w:t>Discussion and Decision</w:t>
      </w:r>
    </w:p>
    <w:p w14:paraId="405D80C9" w14:textId="77777777" w:rsidR="00F713FE" w:rsidRDefault="00853400">
      <w:pPr>
        <w:pStyle w:val="Heading1"/>
        <w:ind w:left="1140" w:hanging="1140"/>
        <w:jc w:val="both"/>
        <w:rPr>
          <w:rFonts w:cs="Arial"/>
          <w:lang w:val="en-US"/>
        </w:rPr>
      </w:pPr>
      <w:r>
        <w:rPr>
          <w:rFonts w:cs="Arial"/>
          <w:lang w:val="en-US"/>
        </w:rPr>
        <w:t>1 Introduction</w:t>
      </w:r>
    </w:p>
    <w:p w14:paraId="5E226BF8" w14:textId="7A9BE57B" w:rsidR="00F713FE" w:rsidRDefault="00853400">
      <w:pPr>
        <w:rPr>
          <w:lang w:val="en-US" w:eastAsia="zh-CN"/>
        </w:rPr>
      </w:pPr>
      <w:r>
        <w:rPr>
          <w:lang w:val="en-US" w:eastAsia="zh-CN"/>
        </w:rPr>
        <w:t xml:space="preserve">This document summarizes the discussions for email thread </w:t>
      </w:r>
      <w:r w:rsidR="00DF186C" w:rsidRPr="00DF186C">
        <w:rPr>
          <w:lang w:val="en-US" w:eastAsia="zh-CN"/>
        </w:rPr>
        <w:t>[10</w:t>
      </w:r>
      <w:r w:rsidR="00350A64">
        <w:rPr>
          <w:lang w:val="en-US" w:eastAsia="zh-CN"/>
        </w:rPr>
        <w:t>7</w:t>
      </w:r>
      <w:r w:rsidR="00DF186C" w:rsidRPr="00DF186C">
        <w:rPr>
          <w:lang w:val="en-US" w:eastAsia="zh-CN"/>
        </w:rPr>
        <w:t xml:space="preserve">-e-NR-DSS-01] </w:t>
      </w:r>
      <w:r>
        <w:rPr>
          <w:lang w:val="en-US" w:eastAsia="zh-CN"/>
        </w:rPr>
        <w:t xml:space="preserve">under agenda item 8.13.1 on Cross-carrier scheduling (from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to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) for the Rel17 WI on NR Dynamic spectrum sharing (DSS).</w:t>
      </w:r>
    </w:p>
    <w:p w14:paraId="6994F7D6" w14:textId="77777777" w:rsidR="00F713FE" w:rsidRDefault="00853400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>2. Discussion</w:t>
      </w:r>
    </w:p>
    <w:p w14:paraId="12F4B86B" w14:textId="77777777" w:rsidR="00F713FE" w:rsidRDefault="00853400">
      <w:pPr>
        <w:pStyle w:val="Heading2"/>
      </w:pPr>
      <w:r>
        <w:t>2.1 Moderator Summary</w:t>
      </w:r>
    </w:p>
    <w:p w14:paraId="51539505" w14:textId="524794D0" w:rsidR="00F713FE" w:rsidRDefault="00853400">
      <w:pPr>
        <w:rPr>
          <w:lang w:val="en-US" w:eastAsia="zh-CN"/>
        </w:rPr>
      </w:pPr>
      <w:r>
        <w:rPr>
          <w:lang w:val="en-US" w:eastAsia="zh-CN"/>
        </w:rPr>
        <w:t xml:space="preserve">Below is a short moderator summary based on </w:t>
      </w:r>
      <w:proofErr w:type="spellStart"/>
      <w:r>
        <w:rPr>
          <w:lang w:val="en-US" w:eastAsia="zh-CN"/>
        </w:rPr>
        <w:t>tdocs</w:t>
      </w:r>
      <w:proofErr w:type="spellEnd"/>
      <w:r>
        <w:rPr>
          <w:lang w:val="en-US" w:eastAsia="zh-CN"/>
        </w:rPr>
        <w:t xml:space="preserve"> [1-1</w:t>
      </w:r>
      <w:r w:rsidR="00350A64">
        <w:rPr>
          <w:lang w:val="en-US" w:eastAsia="zh-CN"/>
        </w:rPr>
        <w:t>8</w:t>
      </w:r>
      <w:r>
        <w:rPr>
          <w:lang w:val="en-US" w:eastAsia="zh-CN"/>
        </w:rPr>
        <w:t>] submitted for RAN1#10</w:t>
      </w:r>
      <w:r w:rsidR="00350A64">
        <w:rPr>
          <w:lang w:val="en-US" w:eastAsia="zh-CN"/>
        </w:rPr>
        <w:t>7</w:t>
      </w:r>
      <w:r>
        <w:rPr>
          <w:lang w:val="en-US" w:eastAsia="zh-CN"/>
        </w:rPr>
        <w:t>-e</w:t>
      </w:r>
    </w:p>
    <w:p w14:paraId="0E88CAD8" w14:textId="77777777" w:rsidR="00F713FE" w:rsidRDefault="00853400">
      <w:pPr>
        <w:pStyle w:val="Heading3"/>
        <w:rPr>
          <w:lang w:val="en-US" w:eastAsia="zh-CN"/>
        </w:rPr>
      </w:pPr>
      <w:bookmarkStart w:id="2" w:name="_Hlk48495068"/>
      <w:r>
        <w:rPr>
          <w:lang w:val="en-US" w:eastAsia="zh-CN"/>
        </w:rPr>
        <w:t>2.1.1</w:t>
      </w:r>
      <w:r>
        <w:rPr>
          <w:lang w:val="en-US" w:eastAsia="zh-CN"/>
        </w:rPr>
        <w:tab/>
      </w:r>
      <w:bookmarkEnd w:id="2"/>
      <w:r w:rsidR="00513AFF">
        <w:rPr>
          <w:lang w:val="en-US" w:eastAsia="zh-CN"/>
        </w:rPr>
        <w:t>PDCCH monitoring and BD/CCE limits</w:t>
      </w:r>
      <w:r>
        <w:rPr>
          <w:lang w:val="en-US" w:eastAsia="zh-CN"/>
        </w:rPr>
        <w:t xml:space="preserve"> </w:t>
      </w:r>
    </w:p>
    <w:p w14:paraId="30DA74C5" w14:textId="77777777" w:rsidR="00513AFF" w:rsidRDefault="00513AFF" w:rsidP="00513AFF">
      <w:pPr>
        <w:rPr>
          <w:lang w:val="en-US" w:eastAsia="zh-CN"/>
        </w:rPr>
      </w:pPr>
      <w:r>
        <w:rPr>
          <w:lang w:val="en-US" w:eastAsia="zh-CN"/>
        </w:rPr>
        <w:t xml:space="preserve">Following aspects were discussed related to PDCCH monitoring and BD/CCE limit handling when CCS from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is configured</w:t>
      </w:r>
    </w:p>
    <w:p w14:paraId="47BE7B2A" w14:textId="77777777" w:rsidR="00513AFF" w:rsidRPr="00513AFF" w:rsidRDefault="00513AFF" w:rsidP="00513AFF">
      <w:pPr>
        <w:pStyle w:val="Heading4"/>
      </w:pPr>
      <w:r w:rsidRPr="00513AFF">
        <w:t>2.1.1.1</w:t>
      </w:r>
      <w:r w:rsidR="00805384">
        <w:tab/>
      </w:r>
      <w:r>
        <w:t xml:space="preserve">Type B </w:t>
      </w:r>
      <w:r w:rsidRPr="00513AFF">
        <w:t>BD/CCE limits</w:t>
      </w:r>
    </w:p>
    <w:p w14:paraId="7187CCAD" w14:textId="116E5F49" w:rsidR="00F713FE" w:rsidRDefault="00DD5439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Option A </w:t>
      </w:r>
      <w:r w:rsidR="00853400">
        <w:rPr>
          <w:lang w:val="en-US" w:eastAsia="zh-CN"/>
        </w:rPr>
        <w:t>BD/CCE limit handling</w:t>
      </w:r>
    </w:p>
    <w:p w14:paraId="1E037272" w14:textId="65C2D2CD" w:rsidR="0079701F" w:rsidRPr="0079701F" w:rsidRDefault="0079701F" w:rsidP="00350A64">
      <w:pPr>
        <w:pStyle w:val="ListParagraph"/>
        <w:numPr>
          <w:ilvl w:val="1"/>
          <w:numId w:val="3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rFonts w:ascii="Times" w:eastAsia="Batang" w:hAnsi="Times"/>
          <w:szCs w:val="24"/>
        </w:rPr>
        <w:t xml:space="preserve">Issue related to </w:t>
      </w:r>
      <w:r w:rsidRPr="00B3303F">
        <w:rPr>
          <w:rFonts w:ascii="Times" w:eastAsia="Batang" w:hAnsi="Times"/>
          <w:szCs w:val="24"/>
        </w:rPr>
        <w:t>UE is not required to monitor more than [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 w:rsidRPr="00B3303F">
        <w:rPr>
          <w:rFonts w:ascii="Times" w:eastAsia="DengXian" w:hAnsi="Times"/>
          <w:szCs w:val="24"/>
          <w:lang w:eastAsia="zh-CN"/>
        </w:rP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  <w:r w:rsidRPr="00B3303F">
        <w:rPr>
          <w:rFonts w:ascii="Times" w:eastAsia="DengXian" w:hAnsi="Times"/>
          <w:szCs w:val="24"/>
        </w:rPr>
        <w:t>] PDCCH BD candidates per sSCell slot</w:t>
      </w:r>
      <w:r w:rsidR="006F66BE">
        <w:rPr>
          <w:rFonts w:ascii="Times" w:eastAsia="DengXian" w:hAnsi="Times"/>
          <w:szCs w:val="24"/>
        </w:rPr>
        <w:t xml:space="preserve"> (in RAN1#106bis-e agreement for Option A)</w:t>
      </w:r>
    </w:p>
    <w:p w14:paraId="054A3B96" w14:textId="77777777" w:rsidR="0079701F" w:rsidRPr="0079701F" w:rsidRDefault="002D7023" w:rsidP="00350A64">
      <w:pPr>
        <w:pStyle w:val="ListParagraph"/>
        <w:numPr>
          <w:ilvl w:val="2"/>
          <w:numId w:val="3"/>
        </w:numPr>
        <w:tabs>
          <w:tab w:val="left" w:pos="720"/>
          <w:tab w:val="left" w:pos="1440"/>
          <w:tab w:val="left" w:pos="2880"/>
        </w:tabs>
        <w:rPr>
          <w:lang w:val="en-US" w:eastAsia="zh-CN"/>
        </w:rPr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</w:p>
    <w:p w14:paraId="0BDC9780" w14:textId="5F8B5C9B" w:rsidR="0079701F" w:rsidRPr="0079701F" w:rsidRDefault="00DD5439" w:rsidP="00350A64">
      <w:pPr>
        <w:pStyle w:val="ListParagraph"/>
        <w:numPr>
          <w:ilvl w:val="3"/>
          <w:numId w:val="3"/>
        </w:numPr>
        <w:tabs>
          <w:tab w:val="left" w:pos="720"/>
          <w:tab w:val="left" w:pos="1440"/>
          <w:tab w:val="left" w:pos="2160"/>
          <w:tab w:val="left" w:pos="3600"/>
        </w:tabs>
        <w:rPr>
          <w:lang w:val="en-US" w:eastAsia="zh-CN"/>
        </w:rPr>
      </w:pPr>
      <w:r>
        <w:rPr>
          <w:lang w:val="en-US" w:eastAsia="zh-CN"/>
        </w:rPr>
        <w:t>[3],[8],[9],[10],[11],[17]</w:t>
      </w:r>
    </w:p>
    <w:p w14:paraId="08E2B194" w14:textId="040C6B44" w:rsidR="0079701F" w:rsidRPr="00DD5439" w:rsidRDefault="002D7023" w:rsidP="00DD5439">
      <w:pPr>
        <w:pStyle w:val="ListParagraph"/>
        <w:numPr>
          <w:ilvl w:val="2"/>
          <w:numId w:val="3"/>
        </w:numPr>
        <w:tabs>
          <w:tab w:val="left" w:pos="720"/>
          <w:tab w:val="left" w:pos="1440"/>
          <w:tab w:val="left" w:pos="2880"/>
        </w:tabs>
        <w:rPr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</w:p>
    <w:p w14:paraId="6B7BB3BE" w14:textId="682A5875" w:rsidR="00DD5439" w:rsidRPr="00DD5439" w:rsidRDefault="00DD5439" w:rsidP="00DD5439">
      <w:pPr>
        <w:pStyle w:val="ListParagraph"/>
        <w:numPr>
          <w:ilvl w:val="3"/>
          <w:numId w:val="3"/>
        </w:numPr>
        <w:tabs>
          <w:tab w:val="left" w:pos="720"/>
          <w:tab w:val="left" w:pos="1440"/>
          <w:tab w:val="left" w:pos="2160"/>
        </w:tabs>
        <w:rPr>
          <w:lang w:val="en-US" w:eastAsia="zh-CN"/>
        </w:rPr>
      </w:pPr>
      <w:r>
        <w:rPr>
          <w:lang w:val="en-US" w:eastAsia="zh-CN"/>
        </w:rPr>
        <w:t>[2],[4],[5],[6],[13],[15]</w:t>
      </w:r>
    </w:p>
    <w:p w14:paraId="3DDBB3A9" w14:textId="1557014A" w:rsidR="00350A64" w:rsidRDefault="00350A64">
      <w:pPr>
        <w:pStyle w:val="ListParagraph"/>
        <w:numPr>
          <w:ilvl w:val="1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RRC parameter details for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="006F66BE">
        <w:t xml:space="preserve"> (</w:t>
      </w:r>
      <w:r w:rsidR="006F66BE">
        <w:rPr>
          <w:rFonts w:ascii="Times" w:eastAsia="DengXian" w:hAnsi="Times"/>
          <w:szCs w:val="24"/>
        </w:rPr>
        <w:t>in RAN1#106bis-e agreement for Option A)</w:t>
      </w:r>
    </w:p>
    <w:p w14:paraId="2137F3BF" w14:textId="6B26FC52" w:rsidR="00350A64" w:rsidRDefault="005805F5" w:rsidP="00350A64">
      <w:pPr>
        <w:pStyle w:val="ListParagraph"/>
        <w:numPr>
          <w:ilvl w:val="2"/>
          <w:numId w:val="3"/>
        </w:numPr>
        <w:tabs>
          <w:tab w:val="left" w:pos="720"/>
          <w:tab w:val="left" w:pos="1440"/>
        </w:tabs>
        <w:rPr>
          <w:lang w:val="en-US" w:eastAsia="zh-CN"/>
        </w:rPr>
      </w:pPr>
      <w:r>
        <w:rPr>
          <w:lang w:val="en-US" w:eastAsia="zh-CN"/>
        </w:rPr>
        <w:t xml:space="preserve">Same </w:t>
      </w:r>
      <w:r w:rsidR="00350A64">
        <w:rPr>
          <w:lang w:val="en-US" w:eastAsia="zh-CN"/>
        </w:rPr>
        <w:t xml:space="preserve">vs. different </w:t>
      </w:r>
      <w:r w:rsidR="00982FE2">
        <w:rPr>
          <w:lang w:val="en-US" w:eastAsia="zh-CN"/>
        </w:rPr>
        <w:t>values</w:t>
      </w:r>
      <w:r>
        <w:rPr>
          <w:lang w:val="en-US" w:eastAsia="zh-CN"/>
        </w:rPr>
        <w:t xml:space="preserve"> </w:t>
      </w:r>
      <w:r w:rsidR="00805384">
        <w:rPr>
          <w:lang w:val="en-US" w:eastAsia="zh-CN"/>
        </w:rPr>
        <w:t>for BD and CCE limits</w:t>
      </w:r>
      <w:r w:rsidR="00350A64">
        <w:rPr>
          <w:lang w:val="en-US" w:eastAsia="zh-CN"/>
        </w:rPr>
        <w:t xml:space="preserve"> </w:t>
      </w:r>
    </w:p>
    <w:p w14:paraId="368DD58F" w14:textId="5C2E5A55" w:rsidR="005805F5" w:rsidRDefault="00953DEE" w:rsidP="00350A64">
      <w:pPr>
        <w:pStyle w:val="ListParagraph"/>
        <w:numPr>
          <w:ilvl w:val="3"/>
          <w:numId w:val="3"/>
        </w:numPr>
        <w:tabs>
          <w:tab w:val="left" w:pos="720"/>
          <w:tab w:val="left" w:pos="1440"/>
        </w:tabs>
        <w:rPr>
          <w:lang w:val="en-US" w:eastAsia="zh-CN"/>
        </w:rPr>
      </w:pPr>
      <w:r>
        <w:rPr>
          <w:lang w:val="en-US" w:eastAsia="zh-CN"/>
        </w:rPr>
        <w:t>Same – [4],[8],</w:t>
      </w:r>
      <w:r w:rsidR="00982FE2">
        <w:rPr>
          <w:lang w:val="en-US" w:eastAsia="zh-CN"/>
        </w:rPr>
        <w:t>[10],[13],</w:t>
      </w:r>
    </w:p>
    <w:p w14:paraId="2B7E55A9" w14:textId="303830F5" w:rsidR="00953DEE" w:rsidRDefault="00953DEE" w:rsidP="00350A64">
      <w:pPr>
        <w:pStyle w:val="ListParagraph"/>
        <w:numPr>
          <w:ilvl w:val="3"/>
          <w:numId w:val="3"/>
        </w:numPr>
        <w:tabs>
          <w:tab w:val="left" w:pos="720"/>
          <w:tab w:val="left" w:pos="1440"/>
        </w:tabs>
        <w:rPr>
          <w:lang w:val="en-US" w:eastAsia="zh-CN"/>
        </w:rPr>
      </w:pPr>
      <w:r>
        <w:rPr>
          <w:lang w:val="en-US" w:eastAsia="zh-CN"/>
        </w:rPr>
        <w:t>Different – [16]</w:t>
      </w:r>
      <w:r w:rsidR="00982FE2">
        <w:rPr>
          <w:lang w:val="en-US" w:eastAsia="zh-CN"/>
        </w:rPr>
        <w:t>,[17]? (but from same set of values)</w:t>
      </w:r>
    </w:p>
    <w:p w14:paraId="76BAE3C5" w14:textId="03F4D854" w:rsidR="00982FE2" w:rsidRDefault="00982FE2" w:rsidP="00982FE2">
      <w:pPr>
        <w:pStyle w:val="ListParagraph"/>
        <w:numPr>
          <w:ilvl w:val="2"/>
          <w:numId w:val="3"/>
        </w:numPr>
        <w:tabs>
          <w:tab w:val="left" w:pos="720"/>
          <w:tab w:val="left" w:pos="1440"/>
          <w:tab w:val="left" w:pos="2880"/>
        </w:tabs>
        <w:rPr>
          <w:lang w:val="en-US" w:eastAsia="zh-CN"/>
        </w:rPr>
      </w:pPr>
      <w:r>
        <w:rPr>
          <w:lang w:val="en-US" w:eastAsia="zh-CN"/>
        </w:rPr>
        <w:t>Set of values</w:t>
      </w:r>
    </w:p>
    <w:p w14:paraId="56C9F1B4" w14:textId="43DECEDF" w:rsidR="003467EB" w:rsidRDefault="003467EB" w:rsidP="00982FE2">
      <w:pPr>
        <w:pStyle w:val="ListParagraph"/>
        <w:numPr>
          <w:ilvl w:val="3"/>
          <w:numId w:val="3"/>
        </w:numPr>
        <w:tabs>
          <w:tab w:val="left" w:pos="720"/>
          <w:tab w:val="left" w:pos="1440"/>
        </w:tabs>
        <w:rPr>
          <w:lang w:val="en-US" w:eastAsia="zh-CN"/>
        </w:rPr>
      </w:pPr>
      <w:r>
        <w:rPr>
          <w:lang w:eastAsia="zh-CN"/>
        </w:rPr>
        <w:t>[0.1, 0.2, 0.3, 0.4, 0.5]</w:t>
      </w:r>
      <w:r>
        <w:rPr>
          <w:lang w:val="en-US" w:eastAsia="zh-CN"/>
        </w:rPr>
        <w:t xml:space="preserve"> – [2]</w:t>
      </w:r>
    </w:p>
    <w:p w14:paraId="631BC37D" w14:textId="56D2245D" w:rsidR="00982FE2" w:rsidRDefault="003467EB" w:rsidP="00982FE2">
      <w:pPr>
        <w:pStyle w:val="ListParagraph"/>
        <w:numPr>
          <w:ilvl w:val="3"/>
          <w:numId w:val="3"/>
        </w:numPr>
        <w:tabs>
          <w:tab w:val="left" w:pos="720"/>
          <w:tab w:val="left" w:pos="1440"/>
        </w:tabs>
        <w:rPr>
          <w:lang w:val="en-US" w:eastAsia="zh-CN"/>
        </w:rPr>
      </w:pPr>
      <w:r>
        <w:rPr>
          <w:lang w:val="en-US" w:eastAsia="zh-CN"/>
        </w:rPr>
        <w:t>1/6 or 1/8 granularity 3 bits – [10]</w:t>
      </w:r>
    </w:p>
    <w:p w14:paraId="6C464432" w14:textId="55B31382" w:rsidR="003467EB" w:rsidRDefault="003467EB" w:rsidP="00982FE2">
      <w:pPr>
        <w:pStyle w:val="ListParagraph"/>
        <w:numPr>
          <w:ilvl w:val="3"/>
          <w:numId w:val="3"/>
        </w:numPr>
        <w:tabs>
          <w:tab w:val="left" w:pos="720"/>
          <w:tab w:val="left" w:pos="1440"/>
        </w:tabs>
        <w:rPr>
          <w:lang w:val="en-US" w:eastAsia="zh-CN"/>
        </w:rPr>
      </w:pPr>
      <w:r>
        <w:rPr>
          <w:lang w:val="en-US" w:eastAsia="zh-CN"/>
        </w:rPr>
        <w:lastRenderedPageBreak/>
        <w:t>0.1,0.2</w:t>
      </w:r>
      <w:proofErr w:type="gramStart"/>
      <w:r>
        <w:rPr>
          <w:lang w:val="en-US" w:eastAsia="zh-CN"/>
        </w:rPr>
        <w:t xml:space="preserve"> ,…</w:t>
      </w:r>
      <w:proofErr w:type="gramEnd"/>
      <w:r>
        <w:rPr>
          <w:lang w:val="en-US" w:eastAsia="zh-CN"/>
        </w:rPr>
        <w:t>0.9 for BD; 1/14,2/14,…13/14 for CCE – [16]</w:t>
      </w:r>
    </w:p>
    <w:p w14:paraId="5843440E" w14:textId="2673E945" w:rsidR="003467EB" w:rsidRDefault="003467EB" w:rsidP="00982FE2">
      <w:pPr>
        <w:pStyle w:val="ListParagraph"/>
        <w:numPr>
          <w:ilvl w:val="3"/>
          <w:numId w:val="3"/>
        </w:numPr>
        <w:tabs>
          <w:tab w:val="left" w:pos="720"/>
          <w:tab w:val="left" w:pos="1440"/>
        </w:tabs>
        <w:rPr>
          <w:lang w:val="en-US" w:eastAsia="zh-CN"/>
        </w:rPr>
      </w:pPr>
      <w:r>
        <w:rPr>
          <w:lang w:val="en-US" w:eastAsia="zh-CN"/>
        </w:rPr>
        <w:t>[0.25 0.5 0.75] – [17]</w:t>
      </w:r>
    </w:p>
    <w:p w14:paraId="7D6446BA" w14:textId="77777777" w:rsidR="004E584C" w:rsidRPr="002B43FF" w:rsidRDefault="004E584C" w:rsidP="004E584C">
      <w:pPr>
        <w:pStyle w:val="ListParagraph"/>
        <w:numPr>
          <w:ilvl w:val="1"/>
          <w:numId w:val="3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>Additional values for s1, s2</w:t>
      </w:r>
    </w:p>
    <w:p w14:paraId="0AFA515F" w14:textId="77777777" w:rsidR="004E584C" w:rsidRDefault="004E584C" w:rsidP="004E584C">
      <w:pPr>
        <w:pStyle w:val="ListParagraph"/>
        <w:numPr>
          <w:ilvl w:val="2"/>
          <w:numId w:val="3"/>
        </w:numPr>
        <w:tabs>
          <w:tab w:val="left" w:pos="720"/>
          <w:tab w:val="left" w:pos="1440"/>
          <w:tab w:val="left" w:pos="2880"/>
        </w:tabs>
        <w:rPr>
          <w:lang w:val="en-US" w:eastAsia="zh-CN"/>
        </w:rPr>
      </w:pPr>
      <w:r>
        <w:rPr>
          <w:lang w:val="en-US" w:eastAsia="zh-CN"/>
        </w:rPr>
        <w:t>No additional values – [2],[3],[4],[8],[9],[13],[17]</w:t>
      </w:r>
    </w:p>
    <w:p w14:paraId="5B49CA50" w14:textId="53281A7E" w:rsidR="004E584C" w:rsidRDefault="004E584C" w:rsidP="004E584C">
      <w:pPr>
        <w:pStyle w:val="ListParagraph"/>
        <w:numPr>
          <w:ilvl w:val="2"/>
          <w:numId w:val="3"/>
        </w:numPr>
        <w:tabs>
          <w:tab w:val="left" w:pos="720"/>
          <w:tab w:val="left" w:pos="1440"/>
          <w:tab w:val="left" w:pos="2880"/>
        </w:tabs>
        <w:rPr>
          <w:lang w:val="en-US" w:eastAsia="zh-CN"/>
        </w:rPr>
      </w:pPr>
      <w:r>
        <w:rPr>
          <w:lang w:val="en-US" w:eastAsia="zh-CN"/>
        </w:rPr>
        <w:t>Additional values – [1],[7],[10],[14]</w:t>
      </w:r>
    </w:p>
    <w:p w14:paraId="40107078" w14:textId="4F6B1D24" w:rsidR="004E584C" w:rsidRPr="00953DEE" w:rsidRDefault="004E584C" w:rsidP="004E584C">
      <w:pPr>
        <w:pStyle w:val="ListParagraph"/>
        <w:numPr>
          <w:ilvl w:val="3"/>
          <w:numId w:val="3"/>
        </w:numPr>
        <w:tabs>
          <w:tab w:val="left" w:pos="720"/>
          <w:tab w:val="left" w:pos="1440"/>
          <w:tab w:val="left" w:pos="2160"/>
        </w:tabs>
        <w:rPr>
          <w:lang w:val="en-US" w:eastAsia="zh-CN"/>
        </w:rPr>
      </w:pPr>
      <w:r>
        <w:rPr>
          <w:lang w:val="en-US" w:eastAsia="zh-CN"/>
        </w:rPr>
        <w:t>s1=</w:t>
      </w:r>
      <m:oMath>
        <m:r>
          <m:rPr>
            <m:sty m:val="p"/>
          </m:rPr>
          <w:rPr>
            <w:rFonts w:ascii="Cambria Math" w:hAnsi="Cambria Math"/>
          </w:rPr>
          <m:t xml:space="preserve"> α</m:t>
        </m:r>
      </m:oMath>
      <w:r>
        <w:t>; s2=1-</w:t>
      </w:r>
      <m:oMath>
        <m:r>
          <m:rPr>
            <m:sty m:val="p"/>
          </m:rPr>
          <w:rPr>
            <w:rFonts w:ascii="Cambria Math" w:hAnsi="Cambria Math"/>
          </w:rPr>
          <m:t xml:space="preserve"> α</m:t>
        </m:r>
      </m:oMath>
      <w:r>
        <w:t xml:space="preserve"> – [1]</w:t>
      </w:r>
    </w:p>
    <w:p w14:paraId="51B785F5" w14:textId="77777777" w:rsidR="004E584C" w:rsidRPr="00953DEE" w:rsidRDefault="004E584C" w:rsidP="004E584C">
      <w:pPr>
        <w:pStyle w:val="ListParagraph"/>
        <w:numPr>
          <w:ilvl w:val="3"/>
          <w:numId w:val="3"/>
        </w:numPr>
        <w:tabs>
          <w:tab w:val="left" w:pos="720"/>
          <w:tab w:val="left" w:pos="1440"/>
          <w:tab w:val="left" w:pos="2160"/>
        </w:tabs>
        <w:rPr>
          <w:lang w:val="en-US" w:eastAsia="zh-CN"/>
        </w:rPr>
      </w:pPr>
      <w:r>
        <w:rPr>
          <w:rFonts w:eastAsia="MS Mincho"/>
          <w:lang w:val="en-US" w:eastAsia="ja-JP"/>
        </w:rPr>
        <w:t xml:space="preserve">scaling factor </w:t>
      </w:r>
      <m:oMath>
        <m:r>
          <w:rPr>
            <w:rFonts w:ascii="Cambria Math" w:hAnsi="Cambria Math"/>
          </w:rPr>
          <m:t>β&gt;</m:t>
        </m:r>
        <m:r>
          <m:rPr>
            <m:sty m:val="p"/>
          </m:rPr>
          <w:rPr>
            <w:rFonts w:ascii="Cambria Math" w:hAnsi="Cambria Math"/>
          </w:rPr>
          <m:t>1-α</m:t>
        </m:r>
      </m:oMath>
      <w:r>
        <w:rPr>
          <w:rFonts w:eastAsia="MS Mincho"/>
        </w:rPr>
        <w:t xml:space="preserve"> is additionally supported;</w:t>
      </w:r>
      <w:r>
        <w:rPr>
          <w:bCs/>
        </w:rPr>
        <w:t xml:space="preserve"> ‘s1=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α+</m:t>
        </m:r>
        <m:r>
          <w:rPr>
            <w:rFonts w:ascii="Cambria Math" w:hAnsi="Cambria Math"/>
          </w:rPr>
          <m:t>β</m:t>
        </m:r>
      </m:oMath>
      <w:r>
        <w:rPr>
          <w:bCs/>
        </w:rPr>
        <w:t>, s2=0’</w:t>
      </w:r>
      <w:r>
        <w:rPr>
          <w:rFonts w:eastAsia="MS Mincho"/>
        </w:rPr>
        <w:t xml:space="preserve"> – [7]</w:t>
      </w:r>
    </w:p>
    <w:p w14:paraId="089AE418" w14:textId="77777777" w:rsidR="004E584C" w:rsidRPr="00953DEE" w:rsidRDefault="004E584C" w:rsidP="004E584C">
      <w:pPr>
        <w:pStyle w:val="ListParagraph"/>
        <w:numPr>
          <w:ilvl w:val="3"/>
          <w:numId w:val="3"/>
        </w:numPr>
        <w:tabs>
          <w:tab w:val="left" w:pos="720"/>
          <w:tab w:val="left" w:pos="1440"/>
          <w:tab w:val="left" w:pos="2160"/>
        </w:tabs>
        <w:rPr>
          <w:lang w:val="en-US" w:eastAsia="zh-CN"/>
        </w:rPr>
      </w:pPr>
      <w:r>
        <w:rPr>
          <w:rFonts w:eastAsia="MS Mincho"/>
        </w:rPr>
        <w:t>s1=1; s2=1 for different SCS – [10]</w:t>
      </w:r>
    </w:p>
    <w:p w14:paraId="47C8CCC4" w14:textId="7076DCAE" w:rsidR="004E584C" w:rsidRPr="00B956F6" w:rsidRDefault="004E584C" w:rsidP="00B956F6">
      <w:pPr>
        <w:pStyle w:val="ListParagraph"/>
        <w:numPr>
          <w:ilvl w:val="3"/>
          <w:numId w:val="3"/>
        </w:numPr>
        <w:tabs>
          <w:tab w:val="left" w:pos="720"/>
          <w:tab w:val="left" w:pos="1440"/>
          <w:tab w:val="left" w:pos="2160"/>
        </w:tabs>
        <w:rPr>
          <w:lang w:val="en-US" w:eastAsia="zh-CN"/>
        </w:rPr>
      </w:pPr>
      <w:r>
        <w:rPr>
          <w:rFonts w:eastAsia="MS Mincho"/>
        </w:rPr>
        <w:t>s1=0.5; s2=0.5 – [14]</w:t>
      </w:r>
    </w:p>
    <w:p w14:paraId="7F11FF0E" w14:textId="4BA33125" w:rsidR="009A6EC1" w:rsidRDefault="00941B8D" w:rsidP="009A6EC1">
      <w:pPr>
        <w:pStyle w:val="ListParagraph"/>
        <w:numPr>
          <w:ilvl w:val="0"/>
          <w:numId w:val="3"/>
        </w:numPr>
        <w:tabs>
          <w:tab w:val="left" w:pos="1440"/>
        </w:tabs>
        <w:rPr>
          <w:lang w:val="en-US" w:eastAsia="zh-CN"/>
        </w:rPr>
      </w:pPr>
      <w:r w:rsidRPr="00941B8D">
        <w:rPr>
          <w:lang w:val="en-US" w:eastAsia="zh-CN"/>
        </w:rPr>
        <w:t>r16monitoringcapability</w:t>
      </w:r>
    </w:p>
    <w:p w14:paraId="7072B77D" w14:textId="7C9C04D5" w:rsidR="009A6EC1" w:rsidRDefault="00941B8D" w:rsidP="009A6EC1">
      <w:pPr>
        <w:pStyle w:val="ListParagraph"/>
        <w:numPr>
          <w:ilvl w:val="1"/>
          <w:numId w:val="3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 xml:space="preserve">Can be supported using Option A </w:t>
      </w:r>
      <w:r w:rsidR="009A6EC1">
        <w:rPr>
          <w:lang w:val="en-US" w:eastAsia="zh-CN"/>
        </w:rPr>
        <w:t>– [2]</w:t>
      </w:r>
    </w:p>
    <w:p w14:paraId="39D88899" w14:textId="154D533B" w:rsidR="00941B8D" w:rsidRDefault="00941B8D" w:rsidP="00941B8D">
      <w:pPr>
        <w:pStyle w:val="ListParagraph"/>
        <w:numPr>
          <w:ilvl w:val="1"/>
          <w:numId w:val="3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 xml:space="preserve">not configured on P(S)Cell and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but </w:t>
      </w:r>
      <w:r w:rsidR="00B956F6">
        <w:rPr>
          <w:lang w:val="en-US" w:eastAsia="zh-CN"/>
        </w:rPr>
        <w:t>can be</w:t>
      </w:r>
      <w:r>
        <w:rPr>
          <w:lang w:val="en-US" w:eastAsia="zh-CN"/>
        </w:rPr>
        <w:t xml:space="preserve"> on other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– [4], [10],</w:t>
      </w:r>
    </w:p>
    <w:p w14:paraId="7BF63CE7" w14:textId="1114E493" w:rsidR="009A6EC1" w:rsidRPr="002F1EBC" w:rsidRDefault="001A3403" w:rsidP="00F167EB">
      <w:pPr>
        <w:pStyle w:val="ListParagraph"/>
        <w:numPr>
          <w:ilvl w:val="1"/>
          <w:numId w:val="3"/>
        </w:numPr>
        <w:tabs>
          <w:tab w:val="left" w:pos="720"/>
        </w:tabs>
        <w:rPr>
          <w:lang w:val="en-US" w:eastAsia="zh-CN"/>
        </w:rPr>
      </w:pPr>
      <w:r>
        <w:t>if c</w:t>
      </w:r>
      <w:r w:rsidRPr="001A3403">
        <w:t xml:space="preserve">onfigured for monitoring on </w:t>
      </w:r>
      <w:proofErr w:type="spellStart"/>
      <w:r w:rsidRPr="001A3403">
        <w:t>sSCell</w:t>
      </w:r>
      <w:proofErr w:type="spellEnd"/>
      <w:r w:rsidRPr="001A3403">
        <w:t xml:space="preserve"> but not configured for monitoring on P(S)Cell</w:t>
      </w:r>
      <w:r>
        <w:t xml:space="preserve">, Rel16 span based PDCCH monitoring limits applied for scheduling from </w:t>
      </w:r>
      <w:proofErr w:type="spellStart"/>
      <w:r>
        <w:t>sSCell</w:t>
      </w:r>
      <w:proofErr w:type="spellEnd"/>
      <w:r>
        <w:t xml:space="preserve"> but for (s-p) scheduling, the additional per P(S)Cell slot limit </w:t>
      </w:r>
      <w:r w:rsidRPr="003E1BBC">
        <w:t>is still applied</w:t>
      </w:r>
      <w:r w:rsidRPr="001A3403">
        <w:t xml:space="preserve"> </w:t>
      </w:r>
      <w:r w:rsidR="009A6EC1">
        <w:t>– [</w:t>
      </w:r>
      <w:r>
        <w:t>16</w:t>
      </w:r>
      <w:r w:rsidR="009A6EC1">
        <w:t>]</w:t>
      </w:r>
    </w:p>
    <w:p w14:paraId="109BD9FB" w14:textId="77777777" w:rsidR="002F1EBC" w:rsidRDefault="002F1EBC" w:rsidP="002F1EBC">
      <w:pPr>
        <w:pStyle w:val="ListParagraph"/>
        <w:numPr>
          <w:ilvl w:val="0"/>
          <w:numId w:val="3"/>
        </w:numPr>
        <w:tabs>
          <w:tab w:val="left" w:pos="1440"/>
        </w:tabs>
        <w:rPr>
          <w:lang w:val="en-US" w:eastAsia="zh-CN"/>
        </w:rPr>
      </w:pPr>
      <w:r>
        <w:rPr>
          <w:lang w:val="en-US" w:eastAsia="zh-CN"/>
        </w:rPr>
        <w:t>Multiple CORESET pools</w:t>
      </w:r>
    </w:p>
    <w:p w14:paraId="460637F1" w14:textId="77777777" w:rsidR="002F1EBC" w:rsidRDefault="002F1EBC" w:rsidP="002F1EBC">
      <w:pPr>
        <w:pStyle w:val="ListParagraph"/>
        <w:numPr>
          <w:ilvl w:val="1"/>
          <w:numId w:val="3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>Can be supported using Option A – [2]</w:t>
      </w:r>
    </w:p>
    <w:p w14:paraId="779CF682" w14:textId="77777777" w:rsidR="002F1EBC" w:rsidRDefault="002F1EBC" w:rsidP="002F1EBC">
      <w:pPr>
        <w:pStyle w:val="ListParagraph"/>
        <w:numPr>
          <w:ilvl w:val="1"/>
          <w:numId w:val="3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 xml:space="preserve">not configured on P(S)Cell and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(but can be on other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>) – [10]</w:t>
      </w:r>
    </w:p>
    <w:p w14:paraId="69919206" w14:textId="5D48B161" w:rsidR="002F1EBC" w:rsidRPr="002F1EBC" w:rsidRDefault="002F1EBC" w:rsidP="002F1EBC">
      <w:pPr>
        <w:pStyle w:val="ListParagraph"/>
        <w:numPr>
          <w:ilvl w:val="1"/>
          <w:numId w:val="3"/>
        </w:numPr>
        <w:tabs>
          <w:tab w:val="left" w:pos="720"/>
          <w:tab w:val="left" w:pos="2160"/>
        </w:tabs>
        <w:rPr>
          <w:lang w:val="en-US" w:eastAsia="zh-CN"/>
        </w:rPr>
      </w:pPr>
      <w:r w:rsidRPr="001A3403">
        <w:rPr>
          <w:lang w:val="en-US" w:eastAsia="zh-CN"/>
        </w:rPr>
        <w:t xml:space="preserve">When configured for P(S)Cell with multi-DCI-based multi-TRP, UE expects to be configured with </w:t>
      </w:r>
      <w:proofErr w:type="spellStart"/>
      <w:r w:rsidRPr="001A3403">
        <w:rPr>
          <w:lang w:val="en-US" w:eastAsia="zh-CN"/>
        </w:rPr>
        <w:t>CORESETPool</w:t>
      </w:r>
      <w:proofErr w:type="spellEnd"/>
      <w:r w:rsidRPr="001A3403">
        <w:rPr>
          <w:lang w:val="en-US" w:eastAsia="zh-CN"/>
        </w:rPr>
        <w:t xml:space="preserve"> on both P(S)Cell and </w:t>
      </w:r>
      <w:proofErr w:type="spellStart"/>
      <w:r w:rsidRPr="001A3403"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– [13]</w:t>
      </w:r>
    </w:p>
    <w:p w14:paraId="308B6BEB" w14:textId="77777777" w:rsidR="00513AFF" w:rsidRDefault="00513AFF" w:rsidP="00513AFF">
      <w:pPr>
        <w:pStyle w:val="Heading4"/>
      </w:pPr>
      <w:r>
        <w:t>2.1.1.2</w:t>
      </w:r>
      <w:r>
        <w:tab/>
        <w:t>Type A PDCCH monitoring and BD/CCE limits</w:t>
      </w:r>
    </w:p>
    <w:p w14:paraId="6FB7F5E7" w14:textId="542EE013" w:rsidR="00583D33" w:rsidRDefault="00583D33" w:rsidP="00316516">
      <w:pPr>
        <w:pStyle w:val="ListParagraph"/>
        <w:numPr>
          <w:ilvl w:val="0"/>
          <w:numId w:val="18"/>
        </w:numPr>
        <w:rPr>
          <w:lang w:val="en-US" w:eastAsia="zh-CN"/>
        </w:rPr>
      </w:pPr>
      <w:r>
        <w:rPr>
          <w:lang w:val="en-US" w:eastAsia="zh-CN"/>
        </w:rPr>
        <w:t>PDCCH monitoring and BD/CCE limits</w:t>
      </w:r>
      <w:r w:rsidR="003D456A">
        <w:rPr>
          <w:lang w:val="en-US" w:eastAsia="zh-CN"/>
        </w:rPr>
        <w:t xml:space="preserve"> for Type A UE</w:t>
      </w:r>
    </w:p>
    <w:p w14:paraId="0CCDA35F" w14:textId="50B97C23" w:rsidR="001A3403" w:rsidRDefault="003D456A" w:rsidP="00316516">
      <w:pPr>
        <w:pStyle w:val="ListParagraph"/>
        <w:numPr>
          <w:ilvl w:val="1"/>
          <w:numId w:val="18"/>
        </w:numPr>
        <w:rPr>
          <w:lang w:val="en-US" w:eastAsia="zh-CN"/>
        </w:rPr>
      </w:pPr>
      <w:r>
        <w:rPr>
          <w:lang w:val="en-US" w:eastAsia="zh-CN"/>
        </w:rPr>
        <w:t xml:space="preserve">Based on </w:t>
      </w:r>
      <w:r w:rsidR="001A3403">
        <w:rPr>
          <w:lang w:val="en-US" w:eastAsia="zh-CN"/>
        </w:rPr>
        <w:t>Approach 1</w:t>
      </w:r>
      <w:r w:rsidR="00782A54">
        <w:rPr>
          <w:lang w:val="en-US" w:eastAsia="zh-CN"/>
        </w:rPr>
        <w:t xml:space="preserve"> (from Proposal 2v2-1 discussed in RAN1#106bis-e [19])</w:t>
      </w:r>
    </w:p>
    <w:p w14:paraId="425F0C29" w14:textId="069B0954" w:rsidR="001A3403" w:rsidRDefault="001A3403" w:rsidP="001A3403">
      <w:pPr>
        <w:pStyle w:val="ListParagraph"/>
        <w:numPr>
          <w:ilvl w:val="2"/>
          <w:numId w:val="18"/>
        </w:numPr>
        <w:rPr>
          <w:lang w:val="en-US" w:eastAsia="zh-CN"/>
        </w:rPr>
      </w:pPr>
      <w:r>
        <w:rPr>
          <w:lang w:val="en-US" w:eastAsia="zh-CN"/>
        </w:rPr>
        <w:t>[1],[5]</w:t>
      </w:r>
      <w:r w:rsidR="00594A6F">
        <w:rPr>
          <w:lang w:val="en-US" w:eastAsia="zh-CN"/>
        </w:rPr>
        <w:t>,[7],[13],[16],[17]</w:t>
      </w:r>
    </w:p>
    <w:p w14:paraId="48735466" w14:textId="695A8CC1" w:rsidR="001A3403" w:rsidRDefault="001A3403" w:rsidP="001A3403">
      <w:pPr>
        <w:pStyle w:val="ListParagraph"/>
        <w:numPr>
          <w:ilvl w:val="2"/>
          <w:numId w:val="18"/>
        </w:numPr>
        <w:rPr>
          <w:lang w:val="en-US" w:eastAsia="zh-CN"/>
        </w:rPr>
      </w:pPr>
      <w:r>
        <w:rPr>
          <w:lang w:val="en-US" w:eastAsia="zh-CN"/>
        </w:rPr>
        <w:t>Change ‘monitoring’ to ‘processing’ – [5]</w:t>
      </w:r>
    </w:p>
    <w:p w14:paraId="51D6B309" w14:textId="2A990DEE" w:rsidR="00036BAF" w:rsidRDefault="00036BAF" w:rsidP="001A3403">
      <w:pPr>
        <w:pStyle w:val="ListParagraph"/>
        <w:numPr>
          <w:ilvl w:val="2"/>
          <w:numId w:val="18"/>
        </w:numPr>
        <w:rPr>
          <w:lang w:val="en-US" w:eastAsia="zh-CN"/>
        </w:rPr>
      </w:pPr>
      <w:r>
        <w:rPr>
          <w:lang w:val="en-US" w:eastAsia="zh-CN"/>
        </w:rPr>
        <w:t xml:space="preserve">BD/CCE with </w:t>
      </w:r>
      <m:oMath>
        <m:r>
          <m:rPr>
            <m:sty m:val="p"/>
          </m:rPr>
          <w:rPr>
            <w:rFonts w:ascii="Cambria Math" w:hAnsi="Cambria Math"/>
          </w:rPr>
          <m:t>α+</m:t>
        </m:r>
        <m:r>
          <w:rPr>
            <w:rFonts w:ascii="Cambria Math" w:hAnsi="Cambria Math"/>
          </w:rPr>
          <m:t>β&lt;1</m:t>
        </m:r>
      </m:oMath>
      <w:r>
        <w:t xml:space="preserve"> – [2]</w:t>
      </w:r>
    </w:p>
    <w:p w14:paraId="4F0D9DB4" w14:textId="76DC2CDE" w:rsidR="001A3403" w:rsidRDefault="003D456A" w:rsidP="00316516">
      <w:pPr>
        <w:pStyle w:val="ListParagraph"/>
        <w:numPr>
          <w:ilvl w:val="1"/>
          <w:numId w:val="18"/>
        </w:numPr>
        <w:rPr>
          <w:lang w:val="en-US" w:eastAsia="zh-CN"/>
        </w:rPr>
      </w:pPr>
      <w:r>
        <w:rPr>
          <w:lang w:val="en-US" w:eastAsia="zh-CN"/>
        </w:rPr>
        <w:t xml:space="preserve">Based on </w:t>
      </w:r>
      <w:r w:rsidR="001A3403">
        <w:rPr>
          <w:lang w:val="en-US" w:eastAsia="zh-CN"/>
        </w:rPr>
        <w:t>Approach 2</w:t>
      </w:r>
      <w:r w:rsidR="00AA3ABF">
        <w:rPr>
          <w:lang w:val="en-US" w:eastAsia="zh-CN"/>
        </w:rPr>
        <w:t xml:space="preserve"> (from Proposal 2v2-1 discussed in RAN1#106bis-e [19])</w:t>
      </w:r>
    </w:p>
    <w:p w14:paraId="004DE3D1" w14:textId="6729FC1B" w:rsidR="001A3403" w:rsidRDefault="001A3403" w:rsidP="001A3403">
      <w:pPr>
        <w:pStyle w:val="ListParagraph"/>
        <w:numPr>
          <w:ilvl w:val="2"/>
          <w:numId w:val="18"/>
        </w:numPr>
        <w:rPr>
          <w:lang w:val="en-US" w:eastAsia="zh-CN"/>
        </w:rPr>
      </w:pPr>
      <w:r>
        <w:rPr>
          <w:lang w:val="en-US" w:eastAsia="zh-CN"/>
        </w:rPr>
        <w:t>[1],[4],</w:t>
      </w:r>
      <w:r w:rsidR="00C15A1F">
        <w:rPr>
          <w:lang w:val="en-US" w:eastAsia="zh-CN"/>
        </w:rPr>
        <w:t>[5],</w:t>
      </w:r>
      <w:r w:rsidR="00594A6F">
        <w:rPr>
          <w:lang w:val="en-US" w:eastAsia="zh-CN"/>
        </w:rPr>
        <w:t>[6],[9],[10</w:t>
      </w:r>
      <w:proofErr w:type="gramStart"/>
      <w:r w:rsidR="00594A6F">
        <w:rPr>
          <w:lang w:val="en-US" w:eastAsia="zh-CN"/>
        </w:rPr>
        <w:t>]?,</w:t>
      </w:r>
      <w:proofErr w:type="gramEnd"/>
      <w:r w:rsidR="00594A6F">
        <w:rPr>
          <w:lang w:val="en-US" w:eastAsia="zh-CN"/>
        </w:rPr>
        <w:t>[14],[18]</w:t>
      </w:r>
    </w:p>
    <w:p w14:paraId="14409E22" w14:textId="08F82D2F" w:rsidR="001A3403" w:rsidRDefault="001A3403" w:rsidP="001A3403">
      <w:pPr>
        <w:pStyle w:val="ListParagraph"/>
        <w:numPr>
          <w:ilvl w:val="2"/>
          <w:numId w:val="18"/>
        </w:numPr>
        <w:rPr>
          <w:lang w:val="en-US" w:eastAsia="zh-CN"/>
        </w:rPr>
      </w:pPr>
      <w:r>
        <w:rPr>
          <w:lang w:val="en-US" w:eastAsia="zh-CN"/>
        </w:rPr>
        <w:t xml:space="preserve">BD/CCE </w:t>
      </w:r>
      <w:r w:rsidR="00594A6F">
        <w:rPr>
          <w:lang w:val="en-US" w:eastAsia="zh-CN"/>
        </w:rPr>
        <w:t>handling</w:t>
      </w:r>
    </w:p>
    <w:p w14:paraId="371D80F1" w14:textId="77777777" w:rsidR="00594A6F" w:rsidRDefault="00594A6F" w:rsidP="00594A6F">
      <w:pPr>
        <w:pStyle w:val="ListParagraph"/>
        <w:numPr>
          <w:ilvl w:val="3"/>
          <w:numId w:val="18"/>
        </w:numPr>
        <w:rPr>
          <w:lang w:val="en-US" w:eastAsia="zh-CN"/>
        </w:rPr>
      </w:pPr>
      <w:r>
        <w:rPr>
          <w:lang w:val="en-US" w:eastAsia="zh-CN"/>
        </w:rPr>
        <w:t>Option B – [4]</w:t>
      </w:r>
    </w:p>
    <w:p w14:paraId="1FD2F55D" w14:textId="4E62A3BF" w:rsidR="00594A6F" w:rsidRDefault="00594A6F" w:rsidP="00594A6F">
      <w:pPr>
        <w:pStyle w:val="ListParagraph"/>
        <w:numPr>
          <w:ilvl w:val="3"/>
          <w:numId w:val="18"/>
        </w:numPr>
        <w:rPr>
          <w:lang w:val="en-US" w:eastAsia="zh-CN"/>
        </w:rPr>
      </w:pPr>
      <w:r>
        <w:rPr>
          <w:lang w:val="en-US" w:eastAsia="zh-CN"/>
        </w:rPr>
        <w:t>Option D</w:t>
      </w:r>
      <w:r w:rsidR="00AA3ABF">
        <w:rPr>
          <w:lang w:val="en-US" w:eastAsia="zh-CN"/>
        </w:rPr>
        <w:t xml:space="preserve"> (from Proposal 2v2-1 discussed in RAN1#106bis-e [19])</w:t>
      </w:r>
      <w:r>
        <w:rPr>
          <w:lang w:val="en-US" w:eastAsia="zh-CN"/>
        </w:rPr>
        <w:t xml:space="preserve"> – [6]</w:t>
      </w:r>
    </w:p>
    <w:p w14:paraId="0B2E35E9" w14:textId="51EB63DB" w:rsidR="00594A6F" w:rsidRDefault="00594A6F" w:rsidP="00594A6F">
      <w:pPr>
        <w:pStyle w:val="ListParagraph"/>
        <w:numPr>
          <w:ilvl w:val="3"/>
          <w:numId w:val="18"/>
        </w:numPr>
        <w:rPr>
          <w:lang w:val="en-US" w:eastAsia="zh-CN"/>
        </w:rPr>
      </w:pPr>
      <w:r>
        <w:rPr>
          <w:lang w:val="en-US" w:eastAsia="zh-CN"/>
        </w:rPr>
        <w:t>Option E</w:t>
      </w:r>
      <w:r w:rsidR="00AA3ABF">
        <w:rPr>
          <w:lang w:val="en-US" w:eastAsia="zh-CN"/>
        </w:rPr>
        <w:t xml:space="preserve"> (from Proposal 2v2-1 discussed in RAN1#106bis-e [19])</w:t>
      </w:r>
      <w:r>
        <w:rPr>
          <w:lang w:val="en-US" w:eastAsia="zh-CN"/>
        </w:rPr>
        <w:t xml:space="preserve"> – [9]</w:t>
      </w:r>
    </w:p>
    <w:p w14:paraId="0D9CF332" w14:textId="63E0FCE9" w:rsidR="00594A6F" w:rsidRDefault="00594A6F" w:rsidP="00594A6F">
      <w:pPr>
        <w:pStyle w:val="ListParagraph"/>
        <w:numPr>
          <w:ilvl w:val="3"/>
          <w:numId w:val="18"/>
        </w:numPr>
        <w:rPr>
          <w:lang w:val="en-US" w:eastAsia="zh-CN"/>
        </w:rPr>
      </w:pPr>
      <w:r>
        <w:rPr>
          <w:lang w:val="en-US" w:eastAsia="zh-CN"/>
        </w:rPr>
        <w:t>Option D+E – [10]</w:t>
      </w:r>
    </w:p>
    <w:p w14:paraId="0D337C6F" w14:textId="77777777" w:rsidR="00594A6F" w:rsidRDefault="00594A6F" w:rsidP="00594A6F">
      <w:pPr>
        <w:pStyle w:val="ListParagraph"/>
        <w:numPr>
          <w:ilvl w:val="1"/>
          <w:numId w:val="18"/>
        </w:numPr>
        <w:rPr>
          <w:lang w:val="en-US" w:eastAsia="zh-CN"/>
        </w:rPr>
      </w:pPr>
      <w:r w:rsidRPr="00594A6F">
        <w:rPr>
          <w:lang w:val="en-US" w:eastAsia="zh-CN"/>
        </w:rPr>
        <w:t xml:space="preserve">UE capability to monitor PDCCH on only one of P(S)Cell and </w:t>
      </w:r>
      <w:proofErr w:type="spellStart"/>
      <w:r w:rsidRPr="00594A6F">
        <w:rPr>
          <w:lang w:val="en-US" w:eastAsia="zh-CN"/>
        </w:rPr>
        <w:t>sSCell</w:t>
      </w:r>
      <w:proofErr w:type="spellEnd"/>
      <w:r w:rsidRPr="00594A6F">
        <w:rPr>
          <w:lang w:val="en-US" w:eastAsia="zh-CN"/>
        </w:rPr>
        <w:t xml:space="preserve"> in a slot of the P(S)Cell</w:t>
      </w:r>
      <w:r>
        <w:rPr>
          <w:lang w:val="en-US" w:eastAsia="zh-CN"/>
        </w:rPr>
        <w:t xml:space="preserve"> – [10]</w:t>
      </w:r>
    </w:p>
    <w:p w14:paraId="0B395BCF" w14:textId="112E4CFC" w:rsidR="00594A6F" w:rsidRDefault="00594A6F" w:rsidP="00594A6F">
      <w:pPr>
        <w:pStyle w:val="ListParagraph"/>
        <w:numPr>
          <w:ilvl w:val="1"/>
          <w:numId w:val="18"/>
        </w:numPr>
        <w:rPr>
          <w:lang w:val="en-US" w:eastAsia="zh-CN"/>
        </w:rPr>
      </w:pPr>
      <w:r w:rsidRPr="00594A6F">
        <w:rPr>
          <w:lang w:val="en-US" w:eastAsia="zh-CN"/>
        </w:rPr>
        <w:t xml:space="preserve">When a UE is configured to monitor PDCCH in a same slot of the P(S)Cell on P(S)Cell and </w:t>
      </w:r>
      <w:proofErr w:type="spellStart"/>
      <w:r w:rsidRPr="00594A6F">
        <w:rPr>
          <w:lang w:val="en-US" w:eastAsia="zh-CN"/>
        </w:rPr>
        <w:t>sSCell</w:t>
      </w:r>
      <w:proofErr w:type="spellEnd"/>
      <w:r w:rsidRPr="00594A6F">
        <w:rPr>
          <w:lang w:val="en-US" w:eastAsia="zh-CN"/>
        </w:rPr>
        <w:t>, the UE monitors PDCCH only on P(S)Cell</w:t>
      </w:r>
      <w:r>
        <w:rPr>
          <w:lang w:val="en-US" w:eastAsia="zh-CN"/>
        </w:rPr>
        <w:t xml:space="preserve"> – [10]</w:t>
      </w:r>
    </w:p>
    <w:p w14:paraId="3E93FA81" w14:textId="0874A5A3" w:rsidR="003D456A" w:rsidRDefault="003D456A" w:rsidP="003D456A">
      <w:pPr>
        <w:pStyle w:val="ListParagraph"/>
        <w:numPr>
          <w:ilvl w:val="1"/>
          <w:numId w:val="18"/>
        </w:numPr>
        <w:rPr>
          <w:lang w:val="en-US" w:eastAsia="zh-CN"/>
        </w:rPr>
      </w:pPr>
      <w:r>
        <w:rPr>
          <w:lang w:val="en-US" w:eastAsia="zh-CN"/>
        </w:rPr>
        <w:t>Type A UE not specified</w:t>
      </w:r>
    </w:p>
    <w:p w14:paraId="4DFE0C04" w14:textId="77777777" w:rsidR="003D456A" w:rsidRPr="00782A54" w:rsidRDefault="003D456A" w:rsidP="003D456A">
      <w:pPr>
        <w:pStyle w:val="ListParagraph"/>
        <w:numPr>
          <w:ilvl w:val="2"/>
          <w:numId w:val="18"/>
        </w:numPr>
        <w:rPr>
          <w:lang w:val="en-US" w:eastAsia="zh-CN"/>
        </w:rPr>
      </w:pPr>
      <w:r>
        <w:rPr>
          <w:lang w:val="en-US" w:eastAsia="zh-CN"/>
        </w:rPr>
        <w:lastRenderedPageBreak/>
        <w:t>[3],[10]?</w:t>
      </w:r>
    </w:p>
    <w:p w14:paraId="44966682" w14:textId="3700B10D" w:rsidR="003D456A" w:rsidRDefault="003D456A" w:rsidP="00585773">
      <w:pPr>
        <w:pStyle w:val="ListParagraph"/>
        <w:numPr>
          <w:ilvl w:val="0"/>
          <w:numId w:val="18"/>
        </w:numPr>
        <w:rPr>
          <w:lang w:val="en-US" w:eastAsia="zh-CN"/>
        </w:rPr>
      </w:pPr>
      <w:r>
        <w:rPr>
          <w:lang w:val="en-US" w:eastAsia="zh-CN"/>
        </w:rPr>
        <w:t>Same BD/CCE handling for Type A and Type B</w:t>
      </w:r>
    </w:p>
    <w:p w14:paraId="7437F398" w14:textId="31E4DED4" w:rsidR="00594A6F" w:rsidRPr="003970EB" w:rsidRDefault="00B7170C" w:rsidP="00594A6F">
      <w:pPr>
        <w:pStyle w:val="ListParagraph"/>
        <w:numPr>
          <w:ilvl w:val="2"/>
          <w:numId w:val="18"/>
        </w:numPr>
        <w:rPr>
          <w:lang w:val="en-US" w:eastAsia="zh-CN"/>
        </w:rPr>
      </w:pPr>
      <w:r>
        <w:rPr>
          <w:lang w:val="en-US" w:eastAsia="zh-CN"/>
        </w:rPr>
        <w:t>[7],</w:t>
      </w:r>
      <w:r w:rsidR="003D456A">
        <w:rPr>
          <w:lang w:val="en-US" w:eastAsia="zh-CN"/>
        </w:rPr>
        <w:t>[8],[13]</w:t>
      </w:r>
    </w:p>
    <w:p w14:paraId="3DCEB8BC" w14:textId="77777777" w:rsidR="00F713FE" w:rsidRDefault="00680212" w:rsidP="00316516">
      <w:pPr>
        <w:pStyle w:val="ListParagraph"/>
        <w:numPr>
          <w:ilvl w:val="0"/>
          <w:numId w:val="18"/>
        </w:numPr>
        <w:tabs>
          <w:tab w:val="left" w:pos="1440"/>
        </w:tabs>
        <w:rPr>
          <w:lang w:val="en-US" w:eastAsia="zh-CN"/>
        </w:rPr>
      </w:pPr>
      <w:r>
        <w:rPr>
          <w:lang w:val="en-US" w:eastAsia="zh-CN"/>
        </w:rPr>
        <w:t xml:space="preserve">Clarification on </w:t>
      </w:r>
      <w:r w:rsidR="00853400">
        <w:rPr>
          <w:lang w:val="en-US" w:eastAsia="zh-CN"/>
        </w:rPr>
        <w:t>[slot/symbol] in RAN1#105e agreement</w:t>
      </w:r>
    </w:p>
    <w:p w14:paraId="3E91CD47" w14:textId="695DFE97" w:rsidR="00F713FE" w:rsidRDefault="00853400" w:rsidP="00316516">
      <w:pPr>
        <w:pStyle w:val="ListParagraph"/>
        <w:numPr>
          <w:ilvl w:val="1"/>
          <w:numId w:val="18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 xml:space="preserve">per slot (of P(S)Cell) overlap is avoided – </w:t>
      </w:r>
      <w:r w:rsidR="003970EB" w:rsidRPr="00782A54">
        <w:rPr>
          <w:lang w:val="en-US" w:eastAsia="zh-CN"/>
        </w:rPr>
        <w:t>[4],[7],[8],[18]</w:t>
      </w:r>
    </w:p>
    <w:p w14:paraId="2695BBF5" w14:textId="55FCD693" w:rsidR="00F713FE" w:rsidRDefault="00802E98" w:rsidP="00316516">
      <w:pPr>
        <w:pStyle w:val="ListParagraph"/>
        <w:numPr>
          <w:ilvl w:val="0"/>
          <w:numId w:val="18"/>
        </w:numPr>
        <w:tabs>
          <w:tab w:val="left" w:pos="1440"/>
        </w:tabs>
        <w:rPr>
          <w:lang w:val="en-US" w:eastAsia="zh-CN"/>
        </w:rPr>
      </w:pPr>
      <w:r>
        <w:rPr>
          <w:lang w:val="en-US" w:eastAsia="zh-CN"/>
        </w:rPr>
        <w:t xml:space="preserve">non-fallback </w:t>
      </w:r>
      <w:r w:rsidR="00853400">
        <w:rPr>
          <w:lang w:val="en-US" w:eastAsia="zh-CN"/>
        </w:rPr>
        <w:t>USS handling</w:t>
      </w:r>
      <w:r>
        <w:rPr>
          <w:lang w:val="en-US" w:eastAsia="zh-CN"/>
        </w:rPr>
        <w:t xml:space="preserve"> </w:t>
      </w:r>
    </w:p>
    <w:p w14:paraId="59586CA9" w14:textId="4D14F2E5" w:rsidR="00F713FE" w:rsidRPr="003970EB" w:rsidRDefault="00802E98" w:rsidP="003970EB">
      <w:pPr>
        <w:pStyle w:val="ListParagraph"/>
        <w:numPr>
          <w:ilvl w:val="1"/>
          <w:numId w:val="18"/>
        </w:numPr>
        <w:tabs>
          <w:tab w:val="left" w:pos="2160"/>
        </w:tabs>
        <w:rPr>
          <w:lang w:val="en-US" w:eastAsia="zh-CN"/>
        </w:rPr>
      </w:pPr>
      <w:r>
        <w:rPr>
          <w:lang w:val="en-US" w:eastAsia="zh-CN"/>
        </w:rPr>
        <w:t xml:space="preserve">Type A </w:t>
      </w:r>
      <w:r w:rsidR="00853400">
        <w:rPr>
          <w:lang w:val="en-US" w:eastAsia="zh-CN"/>
        </w:rPr>
        <w:t xml:space="preserve">Supports non-fallback DCI format on </w:t>
      </w:r>
      <w:proofErr w:type="spellStart"/>
      <w:r w:rsidR="00853400">
        <w:rPr>
          <w:lang w:val="en-US" w:eastAsia="zh-CN"/>
        </w:rPr>
        <w:t>PCell</w:t>
      </w:r>
      <w:proofErr w:type="spellEnd"/>
      <w:r w:rsidR="00853400">
        <w:rPr>
          <w:lang w:val="en-US" w:eastAsia="zh-CN"/>
        </w:rPr>
        <w:t xml:space="preserve"> – </w:t>
      </w:r>
      <w:r w:rsidR="003970EB">
        <w:rPr>
          <w:lang w:val="en-US" w:eastAsia="zh-CN"/>
        </w:rPr>
        <w:t>[2],[7],[13]</w:t>
      </w:r>
    </w:p>
    <w:p w14:paraId="304D7440" w14:textId="77777777" w:rsidR="00513AFF" w:rsidRPr="00D817DF" w:rsidRDefault="00513AFF" w:rsidP="00513AFF">
      <w:pPr>
        <w:pStyle w:val="Heading4"/>
      </w:pPr>
      <w:r w:rsidRPr="00D817DF">
        <w:t>2.1.1.3</w:t>
      </w:r>
      <w:r w:rsidR="00805384" w:rsidRPr="00D817DF">
        <w:tab/>
      </w:r>
      <w:r w:rsidR="007D470F" w:rsidRPr="00D817DF">
        <w:t>General</w:t>
      </w:r>
      <w:r w:rsidRPr="00D817DF">
        <w:t xml:space="preserve"> </w:t>
      </w:r>
    </w:p>
    <w:p w14:paraId="5C9E4067" w14:textId="77777777" w:rsidR="00F918AF" w:rsidRDefault="00F918AF" w:rsidP="00316516">
      <w:pPr>
        <w:pStyle w:val="ListParagraph"/>
        <w:numPr>
          <w:ilvl w:val="0"/>
          <w:numId w:val="19"/>
        </w:numPr>
        <w:rPr>
          <w:lang w:val="en-US" w:eastAsia="zh-CN"/>
        </w:rPr>
      </w:pPr>
      <w:r>
        <w:rPr>
          <w:lang w:val="en-US" w:eastAsia="zh-CN"/>
        </w:rPr>
        <w:t>DCI Size matching</w:t>
      </w:r>
    </w:p>
    <w:p w14:paraId="603FCFB3" w14:textId="402167F7" w:rsidR="00D817DF" w:rsidRDefault="008D5D5D" w:rsidP="00F918AF">
      <w:pPr>
        <w:pStyle w:val="ListParagraph"/>
        <w:numPr>
          <w:ilvl w:val="1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RAN1#106bis-e Working assumption on CIF bits on P(S)Cell for </w:t>
      </w:r>
      <w:r w:rsidR="00CE0A56">
        <w:rPr>
          <w:lang w:val="en-US" w:eastAsia="zh-CN"/>
        </w:rPr>
        <w:t xml:space="preserve">DCI </w:t>
      </w:r>
      <w:r>
        <w:rPr>
          <w:lang w:val="en-US" w:eastAsia="zh-CN"/>
        </w:rPr>
        <w:t>size matching</w:t>
      </w:r>
      <w:r w:rsidR="00CE0A56">
        <w:rPr>
          <w:lang w:val="en-US" w:eastAsia="zh-CN"/>
        </w:rPr>
        <w:t xml:space="preserve"> between (p-p) and (s-p) DCI formats</w:t>
      </w:r>
    </w:p>
    <w:p w14:paraId="3F2BF26F" w14:textId="0B8B36D7" w:rsidR="008D5D5D" w:rsidRDefault="008D5D5D" w:rsidP="00F918AF">
      <w:pPr>
        <w:pStyle w:val="ListParagraph"/>
        <w:numPr>
          <w:ilvl w:val="2"/>
          <w:numId w:val="19"/>
        </w:numPr>
        <w:rPr>
          <w:lang w:val="en-US" w:eastAsia="zh-CN"/>
        </w:rPr>
      </w:pPr>
      <w:r>
        <w:rPr>
          <w:lang w:val="en-US" w:eastAsia="zh-CN"/>
        </w:rPr>
        <w:t>Confirm WA – [2],[10],[13],[15],[16]</w:t>
      </w:r>
    </w:p>
    <w:p w14:paraId="76C3A035" w14:textId="33CCD74F" w:rsidR="008D5D5D" w:rsidRDefault="008D5D5D" w:rsidP="00F918AF">
      <w:pPr>
        <w:pStyle w:val="ListParagraph"/>
        <w:numPr>
          <w:ilvl w:val="2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Add a note to WA </w:t>
      </w:r>
      <w:r w:rsidR="00CE0A56">
        <w:rPr>
          <w:lang w:val="en-US" w:eastAsia="zh-CN"/>
        </w:rPr>
        <w:t>e.g.,</w:t>
      </w:r>
      <w:r>
        <w:rPr>
          <w:lang w:val="en-US" w:eastAsia="zh-CN"/>
        </w:rPr>
        <w:t xml:space="preserve"> </w:t>
      </w:r>
      <w:r w:rsidR="00CE0A56">
        <w:rPr>
          <w:lang w:val="en-US" w:eastAsia="zh-CN"/>
        </w:rPr>
        <w:t>“</w:t>
      </w:r>
      <w:r>
        <w:rPr>
          <w:lang w:val="en-US" w:eastAsia="zh-CN"/>
        </w:rPr>
        <w:t>CIF bits are reserved</w:t>
      </w:r>
      <w:r w:rsidR="00CE0A56">
        <w:rPr>
          <w:lang w:val="en-US" w:eastAsia="zh-CN"/>
        </w:rPr>
        <w:t>”</w:t>
      </w:r>
      <w:r>
        <w:rPr>
          <w:lang w:val="en-US" w:eastAsia="zh-CN"/>
        </w:rPr>
        <w:t xml:space="preserve"> or </w:t>
      </w:r>
      <w:r w:rsidR="00CE0A56">
        <w:rPr>
          <w:lang w:val="en-US" w:eastAsia="zh-CN"/>
        </w:rPr>
        <w:t>“</w:t>
      </w:r>
      <w:r>
        <w:rPr>
          <w:lang w:val="en-US" w:eastAsia="zh-CN"/>
        </w:rPr>
        <w:t>CIF bits only used for self-</w:t>
      </w:r>
      <w:r w:rsidR="00CE0A56">
        <w:rPr>
          <w:lang w:val="en-US" w:eastAsia="zh-CN"/>
        </w:rPr>
        <w:t>scheduling”</w:t>
      </w:r>
      <w:r>
        <w:rPr>
          <w:lang w:val="en-US" w:eastAsia="zh-CN"/>
        </w:rPr>
        <w:t xml:space="preserve"> – [2],[16]</w:t>
      </w:r>
    </w:p>
    <w:p w14:paraId="546CD20E" w14:textId="02EBACAC" w:rsidR="00060822" w:rsidRDefault="00060822" w:rsidP="00F918AF">
      <w:pPr>
        <w:pStyle w:val="ListParagraph"/>
        <w:numPr>
          <w:ilvl w:val="2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CIF bits on P(S)Cell set to same CIF value as used for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P(S)Cell scheduling – [7]</w:t>
      </w:r>
    </w:p>
    <w:p w14:paraId="1B4A9C08" w14:textId="041B358A" w:rsidR="008D5D5D" w:rsidRDefault="008D5D5D" w:rsidP="00F918AF">
      <w:pPr>
        <w:pStyle w:val="ListParagraph"/>
        <w:numPr>
          <w:ilvl w:val="1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Other </w:t>
      </w:r>
      <w:r w:rsidR="00513A08">
        <w:rPr>
          <w:lang w:val="en-US" w:eastAsia="zh-CN"/>
        </w:rPr>
        <w:t>aspects related to</w:t>
      </w:r>
      <w:r>
        <w:rPr>
          <w:lang w:val="en-US" w:eastAsia="zh-CN"/>
        </w:rPr>
        <w:t xml:space="preserve"> DCI size matching</w:t>
      </w:r>
    </w:p>
    <w:p w14:paraId="1AEC6125" w14:textId="77777777" w:rsidR="00513A08" w:rsidRDefault="00513A08" w:rsidP="00F918AF">
      <w:pPr>
        <w:pStyle w:val="ListParagraph"/>
        <w:numPr>
          <w:ilvl w:val="2"/>
          <w:numId w:val="19"/>
        </w:numPr>
        <w:rPr>
          <w:lang w:val="en-US" w:eastAsia="zh-CN"/>
        </w:rPr>
      </w:pPr>
      <w:r>
        <w:rPr>
          <w:lang w:val="en-US" w:eastAsia="zh-CN"/>
        </w:rPr>
        <w:t>Other fields that may need alignment</w:t>
      </w:r>
    </w:p>
    <w:p w14:paraId="1D11A816" w14:textId="69FE16E3" w:rsidR="00513A08" w:rsidRDefault="008D5D5D" w:rsidP="00A1184E">
      <w:pPr>
        <w:pStyle w:val="ListParagraph"/>
        <w:numPr>
          <w:ilvl w:val="3"/>
          <w:numId w:val="19"/>
        </w:numPr>
        <w:rPr>
          <w:lang w:val="en-US" w:eastAsia="zh-CN"/>
        </w:rPr>
      </w:pP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dormancy Indication field</w:t>
      </w:r>
      <w:r w:rsidR="00513A08">
        <w:rPr>
          <w:lang w:val="en-US" w:eastAsia="zh-CN"/>
        </w:rPr>
        <w:t>?</w:t>
      </w:r>
      <w:r w:rsidR="002123CE">
        <w:rPr>
          <w:lang w:val="en-US" w:eastAsia="zh-CN"/>
        </w:rPr>
        <w:t xml:space="preserve"> -- </w:t>
      </w:r>
      <w:r w:rsidR="002123CE" w:rsidRPr="002123CE">
        <w:rPr>
          <w:lang w:val="en-US" w:eastAsia="zh-CN"/>
        </w:rPr>
        <w:t>[4],</w:t>
      </w:r>
      <w:r w:rsidRPr="002123CE">
        <w:rPr>
          <w:lang w:val="en-US" w:eastAsia="zh-CN"/>
        </w:rPr>
        <w:t>[5],</w:t>
      </w:r>
      <w:r w:rsidR="002123CE" w:rsidRPr="002123CE">
        <w:rPr>
          <w:lang w:val="en-US" w:eastAsia="zh-CN"/>
        </w:rPr>
        <w:t>[16]</w:t>
      </w:r>
    </w:p>
    <w:p w14:paraId="431078FB" w14:textId="53C0FD45" w:rsidR="00513A08" w:rsidRDefault="002123CE" w:rsidP="00A1184E">
      <w:pPr>
        <w:pStyle w:val="ListParagraph"/>
        <w:numPr>
          <w:ilvl w:val="3"/>
          <w:numId w:val="19"/>
        </w:numPr>
        <w:rPr>
          <w:lang w:val="en-US" w:eastAsia="zh-CN"/>
        </w:rPr>
      </w:pPr>
      <w:r w:rsidRPr="00513A08">
        <w:rPr>
          <w:lang w:val="en-US" w:eastAsia="zh-CN"/>
        </w:rPr>
        <w:t>TCI indication</w:t>
      </w:r>
      <w:r w:rsidR="00513A08">
        <w:rPr>
          <w:lang w:val="en-US" w:eastAsia="zh-CN"/>
        </w:rPr>
        <w:t>?</w:t>
      </w:r>
      <w:r w:rsidRPr="00513A08">
        <w:rPr>
          <w:lang w:val="en-US" w:eastAsia="zh-CN"/>
        </w:rPr>
        <w:t xml:space="preserve"> -- [4],[5]</w:t>
      </w:r>
    </w:p>
    <w:p w14:paraId="7E298FC9" w14:textId="36677EC4" w:rsidR="002123CE" w:rsidRPr="00513A08" w:rsidRDefault="00513A08" w:rsidP="00A1184E">
      <w:pPr>
        <w:pStyle w:val="ListParagraph"/>
        <w:numPr>
          <w:ilvl w:val="3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1 bit </w:t>
      </w:r>
      <w:r w:rsidR="002123CE" w:rsidRPr="00513A08">
        <w:rPr>
          <w:lang w:val="en-US" w:eastAsia="zh-CN"/>
        </w:rPr>
        <w:t xml:space="preserve">Padding </w:t>
      </w:r>
      <w:r>
        <w:rPr>
          <w:lang w:val="en-US" w:eastAsia="zh-CN"/>
        </w:rPr>
        <w:t xml:space="preserve">to </w:t>
      </w:r>
      <w:r w:rsidR="00617BF3">
        <w:rPr>
          <w:lang w:val="en-US" w:eastAsia="zh-CN"/>
        </w:rPr>
        <w:t>avoid size confusion with</w:t>
      </w:r>
      <w:r>
        <w:rPr>
          <w:lang w:val="en-US" w:eastAsia="zh-CN"/>
        </w:rPr>
        <w:t xml:space="preserve"> non-fallback?</w:t>
      </w:r>
      <w:r w:rsidR="002123CE" w:rsidRPr="00513A08">
        <w:rPr>
          <w:lang w:val="en-US" w:eastAsia="zh-CN"/>
        </w:rPr>
        <w:t xml:space="preserve"> – [4]</w:t>
      </w:r>
    </w:p>
    <w:p w14:paraId="30CC919E" w14:textId="19299508" w:rsidR="00513A08" w:rsidRDefault="00513A08" w:rsidP="00F918AF">
      <w:pPr>
        <w:pStyle w:val="ListParagraph"/>
        <w:numPr>
          <w:ilvl w:val="2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Change DCI </w:t>
      </w:r>
      <w:r w:rsidRPr="00513A08">
        <w:rPr>
          <w:lang w:val="en-US" w:eastAsia="zh-CN"/>
        </w:rPr>
        <w:t>size budget definition to per (scheduling cell, scheduled cell) pair from per scheduled cell in NR Rel-16</w:t>
      </w:r>
      <w:r>
        <w:rPr>
          <w:lang w:val="en-US" w:eastAsia="zh-CN"/>
        </w:rPr>
        <w:t xml:space="preserve"> – [4]</w:t>
      </w:r>
    </w:p>
    <w:p w14:paraId="376DD3E0" w14:textId="20815943" w:rsidR="00513A08" w:rsidRPr="000E5A8E" w:rsidRDefault="000E5A8E" w:rsidP="00F918AF">
      <w:pPr>
        <w:pStyle w:val="ListParagraph"/>
        <w:numPr>
          <w:ilvl w:val="2"/>
          <w:numId w:val="19"/>
        </w:numPr>
        <w:rPr>
          <w:lang w:val="en-US" w:eastAsia="zh-CN"/>
        </w:rPr>
      </w:pPr>
      <w:r w:rsidRPr="000E5A8E">
        <w:rPr>
          <w:lang w:val="en-US" w:eastAsia="zh-CN"/>
        </w:rPr>
        <w:t xml:space="preserve">Align total DCI size of non-fallback DCI formats on P(S)Cell as the corresponding non-fallback DCI formats on </w:t>
      </w:r>
      <w:proofErr w:type="spellStart"/>
      <w:r w:rsidRPr="000E5A8E">
        <w:rPr>
          <w:lang w:val="en-US" w:eastAsia="zh-CN"/>
        </w:rPr>
        <w:t>sSCell</w:t>
      </w:r>
      <w:proofErr w:type="spellEnd"/>
      <w:r w:rsidRPr="000E5A8E">
        <w:rPr>
          <w:lang w:val="en-US" w:eastAsia="zh-CN"/>
        </w:rPr>
        <w:t xml:space="preserve"> that are used for </w:t>
      </w:r>
      <w:proofErr w:type="spellStart"/>
      <w:r w:rsidRPr="000E5A8E">
        <w:rPr>
          <w:lang w:val="en-US" w:eastAsia="zh-CN"/>
        </w:rPr>
        <w:t>sSCell</w:t>
      </w:r>
      <w:proofErr w:type="spellEnd"/>
      <w:r w:rsidRPr="000E5A8E">
        <w:rPr>
          <w:lang w:val="en-US" w:eastAsia="zh-CN"/>
        </w:rPr>
        <w:t xml:space="preserve"> to P(S)Cell scheduling</w:t>
      </w:r>
      <w:r>
        <w:rPr>
          <w:lang w:val="en-US" w:eastAsia="zh-CN"/>
        </w:rPr>
        <w:t xml:space="preserve"> – [5]</w:t>
      </w:r>
    </w:p>
    <w:p w14:paraId="36437C47" w14:textId="77777777" w:rsidR="00F804B8" w:rsidRDefault="00F804B8" w:rsidP="00F804B8">
      <w:pPr>
        <w:pStyle w:val="ListParagraph"/>
        <w:numPr>
          <w:ilvl w:val="0"/>
          <w:numId w:val="19"/>
        </w:numPr>
        <w:tabs>
          <w:tab w:val="left" w:pos="1440"/>
        </w:tabs>
        <w:rPr>
          <w:lang w:val="en-US" w:eastAsia="zh-CN"/>
        </w:rPr>
      </w:pPr>
      <w:r w:rsidRPr="000E5A8E">
        <w:rPr>
          <w:lang w:val="en-US" w:eastAsia="zh-CN"/>
        </w:rPr>
        <w:t xml:space="preserve">Handling when </w:t>
      </w:r>
      <w:proofErr w:type="spellStart"/>
      <w:r w:rsidRPr="000E5A8E">
        <w:rPr>
          <w:lang w:val="en-US" w:eastAsia="zh-CN"/>
        </w:rPr>
        <w:t>sSCell</w:t>
      </w:r>
      <w:proofErr w:type="spellEnd"/>
      <w:r w:rsidRPr="000E5A8E">
        <w:rPr>
          <w:lang w:val="en-US" w:eastAsia="zh-CN"/>
        </w:rPr>
        <w:t xml:space="preserve"> is deactivated/dormant/not available</w:t>
      </w:r>
    </w:p>
    <w:p w14:paraId="56038848" w14:textId="77777777" w:rsidR="00F804B8" w:rsidRDefault="00F804B8" w:rsidP="00F804B8">
      <w:pPr>
        <w:pStyle w:val="ListParagraph"/>
        <w:numPr>
          <w:ilvl w:val="1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Additional mechanism -- </w:t>
      </w:r>
      <w:r w:rsidRPr="000E5A8E">
        <w:rPr>
          <w:lang w:val="en-US" w:eastAsia="zh-CN"/>
        </w:rPr>
        <w:t>[1], [2],[3],[4],[5],</w:t>
      </w:r>
      <w:r>
        <w:rPr>
          <w:lang w:val="en-US" w:eastAsia="zh-CN"/>
        </w:rPr>
        <w:t>[7],[10],[12],[14],[15],[16]</w:t>
      </w:r>
    </w:p>
    <w:p w14:paraId="60901FD9" w14:textId="77777777" w:rsidR="00F804B8" w:rsidRDefault="00F804B8" w:rsidP="00F804B8">
      <w:pPr>
        <w:pStyle w:val="ListParagraph"/>
        <w:numPr>
          <w:ilvl w:val="2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Additional SS sets (with non-fallback DCI formats, or fallback USS etc.) activated when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is deactivated -- </w:t>
      </w:r>
      <w:r w:rsidRPr="000E5A8E">
        <w:rPr>
          <w:lang w:val="en-US" w:eastAsia="zh-CN"/>
        </w:rPr>
        <w:t>[1], [2],[3],[4],[5],</w:t>
      </w:r>
      <w:r>
        <w:rPr>
          <w:lang w:val="en-US" w:eastAsia="zh-CN"/>
        </w:rPr>
        <w:t>[12],[14],[15],[16]</w:t>
      </w:r>
    </w:p>
    <w:p w14:paraId="1422C50A" w14:textId="77777777" w:rsidR="00F804B8" w:rsidRDefault="00F804B8" w:rsidP="00F804B8">
      <w:pPr>
        <w:pStyle w:val="ListParagraph"/>
        <w:numPr>
          <w:ilvl w:val="2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Automatic recovery of BD/CCE budget when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is deactivated – [2]</w:t>
      </w:r>
    </w:p>
    <w:p w14:paraId="14EDD81E" w14:textId="77777777" w:rsidR="00F804B8" w:rsidRDefault="00F804B8" w:rsidP="00F804B8">
      <w:pPr>
        <w:pStyle w:val="ListParagraph"/>
        <w:numPr>
          <w:ilvl w:val="2"/>
          <w:numId w:val="19"/>
        </w:numPr>
        <w:rPr>
          <w:lang w:val="en-US" w:eastAsia="zh-CN"/>
        </w:rPr>
      </w:pP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deactivation triggers SSSG switch on P(S)Cell – [3],[7]</w:t>
      </w:r>
    </w:p>
    <w:p w14:paraId="0388B551" w14:textId="77777777" w:rsidR="00F804B8" w:rsidRDefault="00F804B8" w:rsidP="00F804B8">
      <w:pPr>
        <w:pStyle w:val="ListParagraph"/>
        <w:numPr>
          <w:ilvl w:val="2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Use Rel16 limits upon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deactivation – [10],[14</w:t>
      </w:r>
      <w:proofErr w:type="gramStart"/>
      <w:r>
        <w:rPr>
          <w:lang w:val="en-US" w:eastAsia="zh-CN"/>
        </w:rPr>
        <w:t>]?,</w:t>
      </w:r>
      <w:proofErr w:type="gramEnd"/>
    </w:p>
    <w:p w14:paraId="2EA0A3AB" w14:textId="77777777" w:rsidR="00F804B8" w:rsidRPr="007437EE" w:rsidRDefault="00F804B8" w:rsidP="00F804B8">
      <w:pPr>
        <w:pStyle w:val="ListParagraph"/>
        <w:numPr>
          <w:ilvl w:val="2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Use </w:t>
      </w:r>
      <m:oMath>
        <m:r>
          <m:rPr>
            <m:sty m:val="p"/>
          </m:rPr>
          <w:rPr>
            <w:rFonts w:ascii="Cambria Math" w:hAnsi="Cambria Math"/>
          </w:rPr>
          <m:t>α=1</m:t>
        </m:r>
      </m:oMath>
      <w:r>
        <w:t xml:space="preserve"> upon sSCell deactivation – [7]</w:t>
      </w:r>
    </w:p>
    <w:p w14:paraId="63B39649" w14:textId="77777777" w:rsidR="00F804B8" w:rsidRPr="007437EE" w:rsidRDefault="00F804B8" w:rsidP="00F804B8">
      <w:pPr>
        <w:pStyle w:val="ListParagraph"/>
        <w:numPr>
          <w:ilvl w:val="2"/>
          <w:numId w:val="19"/>
        </w:numPr>
        <w:rPr>
          <w:lang w:val="en-US" w:eastAsia="zh-CN"/>
        </w:rPr>
      </w:pPr>
      <w:r>
        <w:t xml:space="preserve">Use new </w:t>
      </w:r>
      <w:proofErr w:type="spellStart"/>
      <w:r>
        <w:t>sSCell</w:t>
      </w:r>
      <w:proofErr w:type="spellEnd"/>
      <w:r>
        <w:t xml:space="preserve"> indicated via DCI when current </w:t>
      </w:r>
      <w:proofErr w:type="spellStart"/>
      <w:r>
        <w:t>sSCell</w:t>
      </w:r>
      <w:proofErr w:type="spellEnd"/>
      <w:r>
        <w:t xml:space="preserve"> is deactivated – [14]</w:t>
      </w:r>
    </w:p>
    <w:p w14:paraId="7792584B" w14:textId="36CEB99C" w:rsidR="00F804B8" w:rsidRPr="00F804B8" w:rsidRDefault="00F804B8" w:rsidP="00F804B8">
      <w:pPr>
        <w:pStyle w:val="ListParagraph"/>
        <w:numPr>
          <w:ilvl w:val="1"/>
          <w:numId w:val="19"/>
        </w:numPr>
        <w:rPr>
          <w:lang w:val="en-US" w:eastAsia="zh-CN"/>
        </w:rPr>
      </w:pPr>
      <w:r>
        <w:rPr>
          <w:lang w:val="en-US" w:eastAsia="zh-CN"/>
        </w:rPr>
        <w:t>No additional mechanism – [6</w:t>
      </w:r>
      <w:proofErr w:type="gramStart"/>
      <w:r>
        <w:rPr>
          <w:lang w:val="en-US" w:eastAsia="zh-CN"/>
        </w:rPr>
        <w:t>]?,</w:t>
      </w:r>
      <w:proofErr w:type="gramEnd"/>
      <w:r>
        <w:rPr>
          <w:lang w:val="en-US" w:eastAsia="zh-CN"/>
        </w:rPr>
        <w:t xml:space="preserve"> [17]</w:t>
      </w:r>
    </w:p>
    <w:p w14:paraId="0B0FEF3B" w14:textId="7584BBF8" w:rsidR="00F713FE" w:rsidRPr="00513A08" w:rsidRDefault="00853400" w:rsidP="00316516">
      <w:pPr>
        <w:pStyle w:val="ListParagraph"/>
        <w:numPr>
          <w:ilvl w:val="0"/>
          <w:numId w:val="19"/>
        </w:numPr>
        <w:rPr>
          <w:lang w:val="en-US" w:eastAsia="zh-CN"/>
        </w:rPr>
      </w:pPr>
      <w:r w:rsidRPr="00513A08">
        <w:rPr>
          <w:lang w:val="en-US" w:eastAsia="zh-CN"/>
        </w:rPr>
        <w:t>unaligned CA</w:t>
      </w:r>
      <w:r w:rsidR="00513A08">
        <w:rPr>
          <w:lang w:val="en-US" w:eastAsia="zh-CN"/>
        </w:rPr>
        <w:t xml:space="preserve"> on </w:t>
      </w:r>
      <w:proofErr w:type="spellStart"/>
      <w:r w:rsidR="00513A08">
        <w:rPr>
          <w:lang w:val="en-US" w:eastAsia="zh-CN"/>
        </w:rPr>
        <w:t>sSCell</w:t>
      </w:r>
      <w:proofErr w:type="spellEnd"/>
    </w:p>
    <w:p w14:paraId="7D595ECE" w14:textId="310ED284" w:rsidR="00F713FE" w:rsidRDefault="00853400" w:rsidP="00316516">
      <w:pPr>
        <w:pStyle w:val="ListParagraph"/>
        <w:numPr>
          <w:ilvl w:val="1"/>
          <w:numId w:val="19"/>
        </w:numPr>
        <w:tabs>
          <w:tab w:val="left" w:pos="720"/>
        </w:tabs>
        <w:rPr>
          <w:lang w:val="en-US" w:eastAsia="zh-CN"/>
        </w:rPr>
      </w:pPr>
      <w:r w:rsidRPr="00513A08">
        <w:rPr>
          <w:lang w:val="en-US" w:eastAsia="zh-CN"/>
        </w:rPr>
        <w:t xml:space="preserve">Supported – </w:t>
      </w:r>
      <w:r w:rsidR="000E5A8E">
        <w:rPr>
          <w:lang w:val="en-US" w:eastAsia="zh-CN"/>
        </w:rPr>
        <w:t>[16]</w:t>
      </w:r>
    </w:p>
    <w:p w14:paraId="41868225" w14:textId="35662274" w:rsidR="000E5A8E" w:rsidRPr="00513A08" w:rsidRDefault="000E5A8E" w:rsidP="00316516">
      <w:pPr>
        <w:pStyle w:val="ListParagraph"/>
        <w:numPr>
          <w:ilvl w:val="1"/>
          <w:numId w:val="19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Not supported – [10]</w:t>
      </w:r>
    </w:p>
    <w:p w14:paraId="0BF5A41C" w14:textId="630D95FD" w:rsidR="00F179A1" w:rsidRDefault="00F179A1" w:rsidP="00316516">
      <w:pPr>
        <w:pStyle w:val="ListParagraph"/>
        <w:numPr>
          <w:ilvl w:val="0"/>
          <w:numId w:val="19"/>
        </w:numPr>
        <w:rPr>
          <w:lang w:val="en-US" w:eastAsia="zh-CN"/>
        </w:rPr>
      </w:pPr>
      <w:r w:rsidRPr="00F179A1">
        <w:rPr>
          <w:lang w:val="en-US" w:eastAsia="zh-CN"/>
        </w:rPr>
        <w:lastRenderedPageBreak/>
        <w:t>SCS restrictions</w:t>
      </w:r>
      <w:r w:rsidR="00694026">
        <w:rPr>
          <w:lang w:val="en-US" w:eastAsia="zh-CN"/>
        </w:rPr>
        <w:t xml:space="preserve"> (discuss in UE features?)</w:t>
      </w:r>
    </w:p>
    <w:p w14:paraId="0C2A47A0" w14:textId="0A7A2825" w:rsidR="00F179A1" w:rsidRDefault="00F179A1" w:rsidP="00F179A1">
      <w:pPr>
        <w:pStyle w:val="ListParagraph"/>
        <w:numPr>
          <w:ilvl w:val="1"/>
          <w:numId w:val="19"/>
        </w:numPr>
        <w:rPr>
          <w:lang w:val="en-US" w:eastAsia="zh-CN"/>
        </w:rPr>
      </w:pPr>
      <w:r>
        <w:rPr>
          <w:lang w:val="en-US" w:eastAsia="zh-CN"/>
        </w:rPr>
        <w:t>15/30/60kHz P(S)Cell SCS as U</w:t>
      </w:r>
      <w:r w:rsidR="00694026">
        <w:rPr>
          <w:lang w:val="en-US" w:eastAsia="zh-CN"/>
        </w:rPr>
        <w:t>E</w:t>
      </w:r>
      <w:r>
        <w:rPr>
          <w:lang w:val="en-US" w:eastAsia="zh-CN"/>
        </w:rPr>
        <w:t xml:space="preserve"> capability – [4]</w:t>
      </w:r>
    </w:p>
    <w:p w14:paraId="091F3759" w14:textId="29D58ACE" w:rsidR="00F179A1" w:rsidRPr="00F179A1" w:rsidRDefault="00F179A1" w:rsidP="00F179A1">
      <w:pPr>
        <w:pStyle w:val="ListParagraph"/>
        <w:numPr>
          <w:ilvl w:val="1"/>
          <w:numId w:val="19"/>
        </w:numPr>
        <w:rPr>
          <w:lang w:val="en-US" w:eastAsia="zh-CN"/>
        </w:rPr>
      </w:pPr>
      <w:r>
        <w:rPr>
          <w:lang w:val="en-US" w:eastAsia="zh-CN"/>
        </w:rPr>
        <w:t>Only 15kHz SCS on P(S)Cell – [17]</w:t>
      </w:r>
    </w:p>
    <w:p w14:paraId="7DF9E0E2" w14:textId="756B5254" w:rsidR="002D076B" w:rsidRPr="00F918AF" w:rsidRDefault="002D076B" w:rsidP="00316516">
      <w:pPr>
        <w:pStyle w:val="ListParagraph"/>
        <w:numPr>
          <w:ilvl w:val="0"/>
          <w:numId w:val="19"/>
        </w:numPr>
        <w:rPr>
          <w:lang w:val="en-US" w:eastAsia="zh-CN"/>
        </w:rPr>
      </w:pPr>
      <w:r w:rsidRPr="00F918AF">
        <w:rPr>
          <w:lang w:val="en-US" w:eastAsia="zh-CN"/>
        </w:rPr>
        <w:t>Impact on #DL and UL unicast DCI per monitoring occasion/span</w:t>
      </w:r>
      <w:r w:rsidR="00536E0D">
        <w:rPr>
          <w:lang w:val="en-US" w:eastAsia="zh-CN"/>
        </w:rPr>
        <w:t xml:space="preserve"> </w:t>
      </w:r>
      <w:r w:rsidRPr="00F918AF">
        <w:rPr>
          <w:lang w:val="en-US" w:eastAsia="zh-CN"/>
        </w:rPr>
        <w:t xml:space="preserve">– </w:t>
      </w:r>
      <w:r w:rsidR="00894ABD">
        <w:rPr>
          <w:lang w:val="en-US" w:eastAsia="zh-CN"/>
        </w:rPr>
        <w:t xml:space="preserve">[2], </w:t>
      </w:r>
      <w:r w:rsidR="00536E0D">
        <w:rPr>
          <w:lang w:val="en-US" w:eastAsia="zh-CN"/>
        </w:rPr>
        <w:t xml:space="preserve">[5], </w:t>
      </w:r>
      <w:r w:rsidR="00A052AD">
        <w:rPr>
          <w:lang w:val="en-US" w:eastAsia="zh-CN"/>
        </w:rPr>
        <w:t xml:space="preserve">[11], </w:t>
      </w:r>
      <w:r w:rsidR="00536E0D">
        <w:rPr>
          <w:lang w:val="en-US" w:eastAsia="zh-CN"/>
        </w:rPr>
        <w:t xml:space="preserve">[18] </w:t>
      </w:r>
      <w:r w:rsidR="00894ABD">
        <w:rPr>
          <w:lang w:val="en-US" w:eastAsia="zh-CN"/>
        </w:rPr>
        <w:t>(</w:t>
      </w:r>
      <w:r w:rsidR="00D02A5E" w:rsidRPr="00F918AF">
        <w:rPr>
          <w:lang w:val="en-US" w:eastAsia="zh-CN"/>
        </w:rPr>
        <w:t>discuss in UE features)</w:t>
      </w:r>
    </w:p>
    <w:p w14:paraId="30A6B16B" w14:textId="018C20E8" w:rsidR="008D5D5D" w:rsidRDefault="008D5D5D" w:rsidP="00F918AF">
      <w:pPr>
        <w:pStyle w:val="ListParagraph"/>
        <w:numPr>
          <w:ilvl w:val="0"/>
          <w:numId w:val="19"/>
        </w:numPr>
        <w:rPr>
          <w:lang w:val="en-US" w:eastAsia="zh-CN"/>
        </w:rPr>
      </w:pPr>
      <w:r w:rsidRPr="00D817DF">
        <w:rPr>
          <w:lang w:val="en-US" w:eastAsia="zh-CN"/>
        </w:rPr>
        <w:t>DCI format 2_5</w:t>
      </w:r>
      <w:r w:rsidR="00F918AF">
        <w:rPr>
          <w:lang w:val="en-US" w:eastAsia="zh-CN"/>
        </w:rPr>
        <w:t xml:space="preserve"> </w:t>
      </w:r>
      <w:r w:rsidRPr="00F918AF">
        <w:rPr>
          <w:lang w:val="en-US" w:eastAsia="zh-CN"/>
        </w:rPr>
        <w:t>follows Rel16 – [9],[11],[14]</w:t>
      </w:r>
    </w:p>
    <w:p w14:paraId="4B67FA65" w14:textId="0552B6F0" w:rsidR="00F713FE" w:rsidRPr="00C354C5" w:rsidRDefault="00853400">
      <w:pPr>
        <w:pStyle w:val="Heading3"/>
        <w:rPr>
          <w:lang w:val="en-US" w:eastAsia="zh-CN"/>
        </w:rPr>
      </w:pPr>
      <w:r w:rsidRPr="00C354C5">
        <w:rPr>
          <w:lang w:val="en-US" w:eastAsia="zh-CN"/>
        </w:rPr>
        <w:t>2.1.2</w:t>
      </w:r>
      <w:r w:rsidRPr="00C354C5">
        <w:rPr>
          <w:lang w:val="en-US" w:eastAsia="zh-CN"/>
        </w:rPr>
        <w:tab/>
      </w:r>
      <w:r w:rsidR="00536E0D">
        <w:rPr>
          <w:lang w:val="en-US" w:eastAsia="zh-CN"/>
        </w:rPr>
        <w:t>Search Space configuration</w:t>
      </w:r>
    </w:p>
    <w:p w14:paraId="2868BE13" w14:textId="26142443" w:rsidR="00894ABD" w:rsidRDefault="00894ABD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Handling of ‘linked search space set</w:t>
      </w:r>
      <w:r w:rsidR="004A1ADF">
        <w:rPr>
          <w:rFonts w:eastAsiaTheme="minorHAnsi"/>
          <w:lang w:val="en-US"/>
        </w:rPr>
        <w:t>s</w:t>
      </w:r>
      <w:r>
        <w:rPr>
          <w:rFonts w:eastAsiaTheme="minorHAnsi"/>
          <w:lang w:val="en-US"/>
        </w:rPr>
        <w:t xml:space="preserve">’ </w:t>
      </w:r>
    </w:p>
    <w:p w14:paraId="1AEFB873" w14:textId="7C52550E" w:rsidR="00893884" w:rsidRDefault="00893884" w:rsidP="00894ABD">
      <w:pPr>
        <w:pStyle w:val="ListParagraph"/>
        <w:numPr>
          <w:ilvl w:val="1"/>
          <w:numId w:val="4"/>
        </w:numPr>
        <w:tabs>
          <w:tab w:val="left" w:pos="72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Additional handling</w:t>
      </w:r>
      <w:r w:rsidR="00536E0D">
        <w:rPr>
          <w:rFonts w:eastAsiaTheme="minorHAnsi"/>
          <w:lang w:val="en-US"/>
        </w:rPr>
        <w:t xml:space="preserve"> </w:t>
      </w:r>
      <w:r w:rsidR="004A1ADF">
        <w:rPr>
          <w:rFonts w:eastAsiaTheme="minorHAnsi"/>
          <w:lang w:val="en-US"/>
        </w:rPr>
        <w:t>--</w:t>
      </w:r>
      <w:r w:rsidR="00536E0D">
        <w:rPr>
          <w:rFonts w:eastAsiaTheme="minorHAnsi"/>
          <w:lang w:val="en-US"/>
        </w:rPr>
        <w:t xml:space="preserve"> </w:t>
      </w:r>
      <w:r w:rsidR="004A1ADF">
        <w:rPr>
          <w:rFonts w:eastAsiaTheme="minorHAnsi"/>
          <w:lang w:val="en-US"/>
        </w:rPr>
        <w:t>[3],[4],[9],[16]</w:t>
      </w:r>
    </w:p>
    <w:p w14:paraId="7EAF65CD" w14:textId="0D4B4055" w:rsidR="00894ABD" w:rsidRDefault="00893884" w:rsidP="00893884">
      <w:pPr>
        <w:pStyle w:val="ListParagraph"/>
        <w:numPr>
          <w:ilvl w:val="2"/>
          <w:numId w:val="4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 w:rsidRPr="00893884">
        <w:rPr>
          <w:rFonts w:eastAsiaTheme="minorHAnsi"/>
          <w:lang w:val="en-US"/>
        </w:rPr>
        <w:t xml:space="preserve">new RRC IE in the PDCCH-Config of the </w:t>
      </w:r>
      <w:proofErr w:type="spellStart"/>
      <w:r w:rsidRPr="00893884">
        <w:rPr>
          <w:rFonts w:eastAsiaTheme="minorHAnsi"/>
          <w:lang w:val="en-US"/>
        </w:rPr>
        <w:t>PCell</w:t>
      </w:r>
      <w:proofErr w:type="spellEnd"/>
      <w:r w:rsidRPr="00893884">
        <w:rPr>
          <w:rFonts w:eastAsiaTheme="minorHAnsi"/>
          <w:lang w:val="en-US"/>
        </w:rPr>
        <w:t xml:space="preserve"> to identify the linked search space</w:t>
      </w:r>
      <w:r>
        <w:rPr>
          <w:rFonts w:eastAsiaTheme="minorHAnsi"/>
          <w:lang w:val="en-US"/>
        </w:rPr>
        <w:t xml:space="preserve"> – [3]</w:t>
      </w:r>
    </w:p>
    <w:p w14:paraId="1D4E61C8" w14:textId="1B07D896" w:rsidR="00893884" w:rsidRDefault="00893884" w:rsidP="00893884">
      <w:pPr>
        <w:pStyle w:val="ListParagraph"/>
        <w:numPr>
          <w:ilvl w:val="2"/>
          <w:numId w:val="4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‘light config’ implies linked SS set which is not used for P(S)Cell self</w:t>
      </w:r>
      <w:r w:rsidR="00536E0D">
        <w:rPr>
          <w:rFonts w:eastAsiaTheme="minorHAnsi"/>
          <w:lang w:val="en-US"/>
        </w:rPr>
        <w:t>-</w:t>
      </w:r>
      <w:r>
        <w:rPr>
          <w:rFonts w:eastAsiaTheme="minorHAnsi"/>
          <w:lang w:val="en-US"/>
        </w:rPr>
        <w:t>scheduling – [4]</w:t>
      </w:r>
    </w:p>
    <w:p w14:paraId="56C351F0" w14:textId="5D1997D0" w:rsidR="0026568F" w:rsidRDefault="0026568F" w:rsidP="00893884">
      <w:pPr>
        <w:pStyle w:val="ListParagraph"/>
        <w:numPr>
          <w:ilvl w:val="2"/>
          <w:numId w:val="4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proofErr w:type="spellStart"/>
      <w:r w:rsidRPr="0026568F">
        <w:rPr>
          <w:rFonts w:eastAsiaTheme="minorHAnsi"/>
          <w:lang w:val="en-US"/>
        </w:rPr>
        <w:t>monitoringSlotPeriodicityAndOffset</w:t>
      </w:r>
      <w:proofErr w:type="spellEnd"/>
      <w:r w:rsidRPr="0026568F">
        <w:rPr>
          <w:rFonts w:eastAsiaTheme="minorHAnsi"/>
          <w:lang w:val="en-US"/>
        </w:rPr>
        <w:t xml:space="preserve">, duration, </w:t>
      </w:r>
      <w:proofErr w:type="spellStart"/>
      <w:r w:rsidRPr="0026568F">
        <w:rPr>
          <w:rFonts w:eastAsiaTheme="minorHAnsi"/>
          <w:lang w:val="en-US"/>
        </w:rPr>
        <w:t>monitoringSymbolsWithinSlot</w:t>
      </w:r>
      <w:proofErr w:type="spellEnd"/>
      <w:r w:rsidRPr="0026568F">
        <w:rPr>
          <w:rFonts w:eastAsiaTheme="minorHAnsi"/>
          <w:lang w:val="en-US"/>
        </w:rPr>
        <w:t xml:space="preserve"> can also be configured </w:t>
      </w:r>
      <w:r>
        <w:rPr>
          <w:rFonts w:eastAsiaTheme="minorHAnsi"/>
          <w:lang w:val="en-US"/>
        </w:rPr>
        <w:t xml:space="preserve">on P(S)Cell and </w:t>
      </w:r>
      <w:r w:rsidRPr="0026568F">
        <w:rPr>
          <w:rFonts w:eastAsiaTheme="minorHAnsi"/>
          <w:lang w:val="en-US"/>
        </w:rPr>
        <w:t xml:space="preserve">can be monitored on P(S)Cell when </w:t>
      </w:r>
      <w:proofErr w:type="spellStart"/>
      <w:r w:rsidRPr="0026568F">
        <w:rPr>
          <w:rFonts w:eastAsiaTheme="minorHAnsi"/>
          <w:lang w:val="en-US"/>
        </w:rPr>
        <w:t>sSCell</w:t>
      </w:r>
      <w:proofErr w:type="spellEnd"/>
      <w:r w:rsidRPr="0026568F">
        <w:rPr>
          <w:rFonts w:eastAsiaTheme="minorHAnsi"/>
          <w:lang w:val="en-US"/>
        </w:rPr>
        <w:t xml:space="preserve"> is deactivated or dormant</w:t>
      </w:r>
      <w:r>
        <w:rPr>
          <w:rFonts w:eastAsiaTheme="minorHAnsi"/>
          <w:lang w:val="en-US"/>
        </w:rPr>
        <w:t xml:space="preserve"> – [9]</w:t>
      </w:r>
    </w:p>
    <w:p w14:paraId="39E1F6E1" w14:textId="56349A19" w:rsidR="00536E0D" w:rsidRPr="00536E0D" w:rsidRDefault="00536E0D" w:rsidP="00536E0D">
      <w:pPr>
        <w:pStyle w:val="ListParagraph"/>
        <w:numPr>
          <w:ilvl w:val="2"/>
          <w:numId w:val="4"/>
        </w:numPr>
        <w:tabs>
          <w:tab w:val="left" w:pos="720"/>
        </w:tabs>
        <w:rPr>
          <w:lang w:val="en-US" w:eastAsia="zh-CN"/>
        </w:rPr>
      </w:pPr>
      <w:r w:rsidRPr="005031A9">
        <w:t>Separate config of UL and DL DCI formats – [1</w:t>
      </w:r>
      <w:r w:rsidR="004A1ADF">
        <w:t>6</w:t>
      </w:r>
      <w:r w:rsidRPr="005031A9">
        <w:t>]</w:t>
      </w:r>
    </w:p>
    <w:p w14:paraId="3F9F973B" w14:textId="67F0C41C" w:rsidR="00536E0D" w:rsidRDefault="0026568F" w:rsidP="00536E0D">
      <w:pPr>
        <w:pStyle w:val="ListParagraph"/>
        <w:numPr>
          <w:ilvl w:val="1"/>
          <w:numId w:val="4"/>
        </w:numPr>
        <w:tabs>
          <w:tab w:val="left" w:pos="72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No additional handling</w:t>
      </w:r>
      <w:r w:rsidR="004A1ADF">
        <w:rPr>
          <w:rFonts w:eastAsiaTheme="minorHAnsi"/>
          <w:lang w:val="en-US"/>
        </w:rPr>
        <w:t xml:space="preserve"> – [10]</w:t>
      </w:r>
      <w:r w:rsidR="00536E0D">
        <w:rPr>
          <w:rFonts w:eastAsiaTheme="minorHAnsi"/>
          <w:lang w:val="en-US"/>
        </w:rPr>
        <w:t xml:space="preserve"> </w:t>
      </w:r>
    </w:p>
    <w:p w14:paraId="3E2C8E36" w14:textId="16DF6F72" w:rsidR="0026568F" w:rsidRPr="00536E0D" w:rsidRDefault="00536E0D" w:rsidP="00536E0D">
      <w:pPr>
        <w:pStyle w:val="ListParagraph"/>
        <w:numPr>
          <w:ilvl w:val="2"/>
          <w:numId w:val="4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F</w:t>
      </w:r>
      <w:r w:rsidR="0026568F" w:rsidRPr="00536E0D">
        <w:rPr>
          <w:rFonts w:eastAsiaTheme="minorHAnsi"/>
          <w:lang w:val="en-US"/>
        </w:rPr>
        <w:t>ully reuse Rel16 linking – [10]</w:t>
      </w:r>
    </w:p>
    <w:p w14:paraId="20F8E49E" w14:textId="3041AFAE" w:rsidR="0026568F" w:rsidRPr="004E763F" w:rsidRDefault="0026568F" w:rsidP="0026568F">
      <w:pPr>
        <w:pStyle w:val="ListParagraph"/>
        <w:numPr>
          <w:ilvl w:val="0"/>
          <w:numId w:val="4"/>
        </w:numPr>
        <w:rPr>
          <w:lang w:val="en-US" w:eastAsia="zh-CN"/>
        </w:rPr>
      </w:pPr>
      <w:proofErr w:type="spellStart"/>
      <w:r w:rsidRPr="00C354C5">
        <w:rPr>
          <w:lang w:val="en-US" w:eastAsia="zh-CN"/>
        </w:rPr>
        <w:t>SCell</w:t>
      </w:r>
      <w:proofErr w:type="spellEnd"/>
      <w:r w:rsidRPr="00C354C5">
        <w:rPr>
          <w:lang w:val="en-US" w:eastAsia="zh-CN"/>
        </w:rPr>
        <w:t xml:space="preserve"> to </w:t>
      </w:r>
      <w:proofErr w:type="spellStart"/>
      <w:r w:rsidRPr="00C354C5">
        <w:rPr>
          <w:lang w:val="en-US" w:eastAsia="zh-CN"/>
        </w:rPr>
        <w:t>PCell</w:t>
      </w:r>
      <w:proofErr w:type="spellEnd"/>
      <w:r w:rsidRPr="00C354C5">
        <w:rPr>
          <w:lang w:val="en-US" w:eastAsia="zh-CN"/>
        </w:rPr>
        <w:t xml:space="preserve"> scheduling configured per USS set</w:t>
      </w:r>
      <w:r>
        <w:rPr>
          <w:lang w:val="en-US" w:eastAsia="zh-CN"/>
        </w:rPr>
        <w:t xml:space="preserve"> – [9]</w:t>
      </w:r>
      <w:r w:rsidR="00536E0D">
        <w:rPr>
          <w:lang w:val="en-US" w:eastAsia="zh-CN"/>
        </w:rPr>
        <w:t>,[14]</w:t>
      </w:r>
    </w:p>
    <w:p w14:paraId="494CB217" w14:textId="7CE87F3A" w:rsidR="00F713FE" w:rsidRPr="00D02A5E" w:rsidRDefault="00853400">
      <w:pPr>
        <w:pStyle w:val="Heading3"/>
        <w:rPr>
          <w:lang w:val="en-US" w:eastAsia="zh-CN"/>
        </w:rPr>
      </w:pPr>
      <w:r w:rsidRPr="00D02A5E">
        <w:rPr>
          <w:lang w:val="en-US" w:eastAsia="zh-CN"/>
        </w:rPr>
        <w:t>2.1.</w:t>
      </w:r>
      <w:r w:rsidR="0026568F">
        <w:rPr>
          <w:lang w:val="en-US" w:eastAsia="zh-CN"/>
        </w:rPr>
        <w:t>3</w:t>
      </w:r>
      <w:r w:rsidRPr="00D02A5E">
        <w:rPr>
          <w:lang w:val="en-US" w:eastAsia="zh-CN"/>
        </w:rPr>
        <w:tab/>
        <w:t>Other aspects</w:t>
      </w:r>
    </w:p>
    <w:p w14:paraId="76924A3C" w14:textId="7ACCD371" w:rsidR="00847126" w:rsidRPr="00556ABB" w:rsidRDefault="00847126" w:rsidP="00847126">
      <w:pPr>
        <w:pStyle w:val="ListParagraph"/>
        <w:numPr>
          <w:ilvl w:val="0"/>
          <w:numId w:val="6"/>
        </w:numPr>
        <w:rPr>
          <w:lang w:val="en-US" w:eastAsia="zh-CN"/>
        </w:rPr>
      </w:pPr>
      <w:bookmarkStart w:id="3" w:name="_Hlk87477335"/>
      <w:r w:rsidRPr="00556ABB">
        <w:t>Dynamic activation/</w:t>
      </w:r>
      <w:r w:rsidR="004444A6">
        <w:t>de</w:t>
      </w:r>
      <w:r w:rsidRPr="00556ABB">
        <w:t xml:space="preserve">activation of </w:t>
      </w:r>
      <w:proofErr w:type="spellStart"/>
      <w:r w:rsidRPr="00556ABB">
        <w:rPr>
          <w:lang w:val="en-US" w:eastAsia="zh-CN"/>
        </w:rPr>
        <w:t>sSCell</w:t>
      </w:r>
      <w:proofErr w:type="spellEnd"/>
      <w:r w:rsidRPr="00556ABB">
        <w:rPr>
          <w:lang w:val="en-US" w:eastAsia="zh-CN"/>
        </w:rPr>
        <w:t xml:space="preserve"> to P(S)Cell scheduling – [</w:t>
      </w:r>
      <w:r>
        <w:rPr>
          <w:lang w:val="en-US" w:eastAsia="zh-CN"/>
        </w:rPr>
        <w:t>2</w:t>
      </w:r>
      <w:r w:rsidRPr="00556ABB">
        <w:rPr>
          <w:lang w:val="en-US" w:eastAsia="zh-CN"/>
        </w:rPr>
        <w:t>]</w:t>
      </w:r>
    </w:p>
    <w:bookmarkEnd w:id="3"/>
    <w:p w14:paraId="56682825" w14:textId="727E7E9E" w:rsidR="00F713FE" w:rsidRPr="00D9511D" w:rsidRDefault="00853400">
      <w:pPr>
        <w:pStyle w:val="ListParagraph"/>
        <w:numPr>
          <w:ilvl w:val="0"/>
          <w:numId w:val="6"/>
        </w:numPr>
        <w:rPr>
          <w:lang w:val="en-US" w:eastAsia="zh-CN"/>
        </w:rPr>
      </w:pPr>
      <w:r w:rsidRPr="00D9511D">
        <w:rPr>
          <w:lang w:val="en-US" w:eastAsia="zh-CN"/>
        </w:rPr>
        <w:t xml:space="preserve">Whether </w:t>
      </w:r>
      <w:proofErr w:type="spellStart"/>
      <w:r w:rsidRPr="00D9511D">
        <w:rPr>
          <w:lang w:val="en-US" w:eastAsia="zh-CN"/>
        </w:rPr>
        <w:t>sSCell</w:t>
      </w:r>
      <w:proofErr w:type="spellEnd"/>
      <w:r w:rsidRPr="00D9511D">
        <w:rPr>
          <w:lang w:val="en-US" w:eastAsia="zh-CN"/>
        </w:rPr>
        <w:t xml:space="preserve"> can be unlicensed band? – [</w:t>
      </w:r>
      <w:r w:rsidR="00D9511D">
        <w:rPr>
          <w:lang w:val="en-US" w:eastAsia="zh-CN"/>
        </w:rPr>
        <w:t>1</w:t>
      </w:r>
      <w:r w:rsidR="00847126">
        <w:rPr>
          <w:lang w:val="en-US" w:eastAsia="zh-CN"/>
        </w:rPr>
        <w:t>2</w:t>
      </w:r>
      <w:r w:rsidRPr="00D9511D">
        <w:rPr>
          <w:lang w:val="en-US" w:eastAsia="zh-CN"/>
        </w:rPr>
        <w:t>]</w:t>
      </w:r>
      <w:r w:rsidR="0026568F">
        <w:rPr>
          <w:lang w:val="en-US" w:eastAsia="zh-CN"/>
        </w:rPr>
        <w:t xml:space="preserve"> (No special handling specified for unlicensed, UE capability indication if any can be covered as part of UE features discussion?)</w:t>
      </w:r>
    </w:p>
    <w:p w14:paraId="74D8F751" w14:textId="6342A616" w:rsidR="00F713FE" w:rsidRPr="00D02A5E" w:rsidRDefault="00853400">
      <w:pPr>
        <w:pStyle w:val="ListParagraph"/>
        <w:numPr>
          <w:ilvl w:val="0"/>
          <w:numId w:val="6"/>
        </w:numPr>
        <w:rPr>
          <w:lang w:val="en-US" w:eastAsia="zh-CN"/>
        </w:rPr>
      </w:pPr>
      <w:r w:rsidRPr="00D02A5E">
        <w:rPr>
          <w:lang w:val="en-US" w:eastAsia="zh-CN"/>
        </w:rPr>
        <w:t>BFR</w:t>
      </w:r>
      <w:r w:rsidR="00D02A5E">
        <w:rPr>
          <w:lang w:val="en-US" w:eastAsia="zh-CN"/>
        </w:rPr>
        <w:t>/RLF enhancement</w:t>
      </w:r>
      <w:r w:rsidR="001A14BB">
        <w:rPr>
          <w:lang w:val="en-US" w:eastAsia="zh-CN"/>
        </w:rPr>
        <w:t>?</w:t>
      </w:r>
      <w:r w:rsidRPr="00D02A5E">
        <w:rPr>
          <w:lang w:val="en-US" w:eastAsia="zh-CN"/>
        </w:rPr>
        <w:t xml:space="preserve"> – [</w:t>
      </w:r>
      <w:r w:rsidR="00D02A5E">
        <w:rPr>
          <w:lang w:val="en-US" w:eastAsia="zh-CN"/>
        </w:rPr>
        <w:t>4</w:t>
      </w:r>
      <w:r w:rsidRPr="00D02A5E">
        <w:rPr>
          <w:lang w:val="en-US" w:eastAsia="zh-CN"/>
        </w:rPr>
        <w:t>]</w:t>
      </w:r>
    </w:p>
    <w:p w14:paraId="4294E380" w14:textId="77777777" w:rsidR="00F713FE" w:rsidRPr="00DB45B9" w:rsidRDefault="00F713FE">
      <w:pPr>
        <w:pStyle w:val="ListParagraph"/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color w:val="A6A6A6" w:themeColor="background1" w:themeShade="A6"/>
          <w:lang w:val="en-US"/>
        </w:rPr>
      </w:pPr>
    </w:p>
    <w:p w14:paraId="21E3E652" w14:textId="3248728A" w:rsidR="0026568F" w:rsidRDefault="0026568F" w:rsidP="0026568F">
      <w:pPr>
        <w:pStyle w:val="Heading3"/>
        <w:rPr>
          <w:lang w:val="en-US" w:eastAsia="zh-CN"/>
        </w:rPr>
      </w:pPr>
      <w:r w:rsidRPr="00D02A5E">
        <w:rPr>
          <w:lang w:val="en-US" w:eastAsia="zh-CN"/>
        </w:rPr>
        <w:t>2.1.</w:t>
      </w:r>
      <w:r>
        <w:rPr>
          <w:lang w:val="en-US" w:eastAsia="zh-CN"/>
        </w:rPr>
        <w:t>4</w:t>
      </w:r>
      <w:r w:rsidRPr="00D02A5E">
        <w:rPr>
          <w:lang w:val="en-US" w:eastAsia="zh-CN"/>
        </w:rPr>
        <w:tab/>
      </w:r>
      <w:r>
        <w:rPr>
          <w:lang w:val="en-US" w:eastAsia="zh-CN"/>
        </w:rPr>
        <w:t>TPs/ Spec text proposals</w:t>
      </w:r>
    </w:p>
    <w:p w14:paraId="0F13D19D" w14:textId="07547869" w:rsidR="0026568F" w:rsidRDefault="00536E0D" w:rsidP="0026568F">
      <w:pPr>
        <w:pStyle w:val="ListParagraph"/>
        <w:numPr>
          <w:ilvl w:val="0"/>
          <w:numId w:val="47"/>
        </w:numPr>
        <w:rPr>
          <w:lang w:val="en-US" w:eastAsia="zh-CN"/>
        </w:rPr>
      </w:pPr>
      <w:r>
        <w:t xml:space="preserve">38.214: </w:t>
      </w:r>
      <w:r w:rsidRPr="00536E0D">
        <w:t xml:space="preserve">clarify the definition of ‘symbol i’ in OOO handling when P(S)Cell and </w:t>
      </w:r>
      <w:proofErr w:type="spellStart"/>
      <w:r w:rsidRPr="00536E0D">
        <w:t>sSCell</w:t>
      </w:r>
      <w:proofErr w:type="spellEnd"/>
      <w:r w:rsidRPr="00536E0D">
        <w:t xml:space="preserve"> have different SCS</w:t>
      </w:r>
      <w:r w:rsidR="0026568F" w:rsidRPr="00556ABB">
        <w:rPr>
          <w:lang w:val="en-US" w:eastAsia="zh-CN"/>
        </w:rPr>
        <w:t xml:space="preserve"> – [</w:t>
      </w:r>
      <w:r>
        <w:rPr>
          <w:lang w:val="en-US" w:eastAsia="zh-CN"/>
        </w:rPr>
        <w:t>7</w:t>
      </w:r>
      <w:r w:rsidR="0026568F" w:rsidRPr="00556ABB">
        <w:rPr>
          <w:lang w:val="en-US" w:eastAsia="zh-CN"/>
        </w:rPr>
        <w:t>]</w:t>
      </w:r>
    </w:p>
    <w:p w14:paraId="253ABE69" w14:textId="7AD5BB7F" w:rsidR="00536E0D" w:rsidRDefault="00536E0D" w:rsidP="0026568F">
      <w:pPr>
        <w:pStyle w:val="ListParagraph"/>
        <w:numPr>
          <w:ilvl w:val="0"/>
          <w:numId w:val="47"/>
        </w:numPr>
        <w:rPr>
          <w:lang w:val="en-US" w:eastAsia="zh-CN"/>
        </w:rPr>
      </w:pPr>
      <w:r>
        <w:rPr>
          <w:lang w:val="en-US" w:eastAsia="zh-CN"/>
        </w:rPr>
        <w:t>38.213: Proposal to capture BD/CCE limits to result as integer values – [17]</w:t>
      </w:r>
    </w:p>
    <w:p w14:paraId="2D767768" w14:textId="18A03835" w:rsidR="00536E0D" w:rsidRPr="00536E0D" w:rsidRDefault="00536E0D" w:rsidP="00536E0D">
      <w:pPr>
        <w:pStyle w:val="ListParagraph"/>
        <w:numPr>
          <w:ilvl w:val="0"/>
          <w:numId w:val="47"/>
        </w:numPr>
        <w:rPr>
          <w:lang w:val="en-US" w:eastAsia="zh-CN"/>
        </w:rPr>
      </w:pPr>
      <w:r>
        <w:rPr>
          <w:lang w:val="en-US" w:eastAsia="zh-CN"/>
        </w:rPr>
        <w:t>38.213: TP for overbooking handling – [18]</w:t>
      </w:r>
    </w:p>
    <w:p w14:paraId="11C38648" w14:textId="712C9696" w:rsidR="00F8540B" w:rsidRDefault="00F65320" w:rsidP="004444A6">
      <w:pPr>
        <w:rPr>
          <w:rFonts w:ascii="Arial" w:hAnsi="Arial" w:cs="Arial"/>
          <w:sz w:val="28"/>
          <w:szCs w:val="28"/>
          <w:lang w:val="en-US" w:eastAsia="zh-CN"/>
        </w:rPr>
      </w:pPr>
      <w:r w:rsidRPr="00D02A5E">
        <w:rPr>
          <w:lang w:val="en-US" w:eastAsia="zh-CN"/>
        </w:rPr>
        <w:t>Below are some proposals for discussion</w:t>
      </w:r>
    </w:p>
    <w:p w14:paraId="4414192D" w14:textId="67570E11" w:rsidR="00F713FE" w:rsidRDefault="00853400">
      <w:pPr>
        <w:pStyle w:val="Heading2"/>
      </w:pPr>
      <w:r>
        <w:t>2.2</w:t>
      </w:r>
      <w:r>
        <w:tab/>
        <w:t>Proposals</w:t>
      </w:r>
    </w:p>
    <w:p w14:paraId="5216B9EC" w14:textId="77777777" w:rsidR="00F713FE" w:rsidRPr="00F65320" w:rsidRDefault="00853400" w:rsidP="00F65320">
      <w:pPr>
        <w:pStyle w:val="Heading3"/>
        <w:rPr>
          <w:lang w:val="en-US" w:eastAsia="zh-CN"/>
        </w:rPr>
      </w:pPr>
      <w:r w:rsidRPr="00F65320">
        <w:rPr>
          <w:lang w:val="en-US" w:eastAsia="zh-CN"/>
        </w:rPr>
        <w:t>Proposal 1</w:t>
      </w:r>
    </w:p>
    <w:p w14:paraId="28F2682A" w14:textId="73E6C3BD" w:rsidR="00F65320" w:rsidRDefault="00F65320" w:rsidP="00D55301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>
        <w:t xml:space="preserve">For Option A </w:t>
      </w:r>
      <w:r w:rsidR="00886A58">
        <w:t xml:space="preserve">BD/CCE limit handling </w:t>
      </w:r>
      <w:r>
        <w:t>agreed in RAN1#106bis-e</w:t>
      </w:r>
    </w:p>
    <w:p w14:paraId="3DCE9F36" w14:textId="77777777" w:rsidR="00F65320" w:rsidRPr="00D55301" w:rsidRDefault="00F65320" w:rsidP="00F6532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" w:eastAsia="Batang" w:hAnsi="Times"/>
          <w:szCs w:val="24"/>
        </w:rPr>
      </w:pPr>
      <w:r w:rsidRPr="00D55301">
        <w:rPr>
          <w:rFonts w:ascii="Times" w:eastAsia="DengXian" w:hAnsi="Times"/>
          <w:szCs w:val="24"/>
        </w:rPr>
        <w:t xml:space="preserve">On </w:t>
      </w:r>
      <w:proofErr w:type="spellStart"/>
      <w:r w:rsidRPr="00D55301">
        <w:rPr>
          <w:rFonts w:ascii="Times" w:eastAsia="DengXian" w:hAnsi="Times"/>
          <w:szCs w:val="24"/>
        </w:rPr>
        <w:t>sSCell</w:t>
      </w:r>
      <w:proofErr w:type="spellEnd"/>
      <w:r w:rsidRPr="00D55301">
        <w:rPr>
          <w:rFonts w:ascii="Times" w:eastAsia="DengXian" w:hAnsi="Times"/>
          <w:szCs w:val="24"/>
        </w:rPr>
        <w:t xml:space="preserve"> (for cross-carrier scheduling to P(S)Cell)</w:t>
      </w:r>
    </w:p>
    <w:p w14:paraId="3ABEA313" w14:textId="77777777" w:rsidR="00F65320" w:rsidRPr="00D55301" w:rsidRDefault="00F65320" w:rsidP="00F65320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" w:eastAsia="Batang" w:hAnsi="Times"/>
          <w:szCs w:val="24"/>
        </w:rPr>
      </w:pPr>
      <w:r w:rsidRPr="00D55301">
        <w:rPr>
          <w:rFonts w:ascii="Times" w:eastAsia="Batang" w:hAnsi="Times"/>
          <w:szCs w:val="24"/>
        </w:rPr>
        <w:t xml:space="preserve">UE is not required to monitor more than </w:t>
      </w:r>
      <w:r w:rsidRPr="00F65320">
        <w:rPr>
          <w:rFonts w:ascii="Times" w:eastAsia="Batang" w:hAnsi="Times"/>
          <w:strike/>
          <w:szCs w:val="24"/>
        </w:rPr>
        <w:t>[</w:t>
      </w:r>
      <m:oMath>
        <m:func>
          <m:funcPr>
            <m:ctrlPr>
              <w:rPr>
                <w:rFonts w:ascii="Cambria Math" w:hAnsi="Cambria Math"/>
                <w:color w:val="C0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color w:val="C0000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color w:val="C0000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C0000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color w:val="C00000"/>
                      </w:rPr>
                      <m:t>PDCCH</m:t>
                    </m: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w:rPr>
                        <w:color w:val="C00000"/>
                      </w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w:rPr>
                        <w:color w:val="C00000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C00000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color w:val="C00000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color w:val="C0000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C0000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color w:val="C00000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color w:val="C00000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color w:val="C00000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C00000"/>
                      </w:rPr>
                      <m:t>μ1</m:t>
                    </m:r>
                  </m:sup>
                </m:sSubSup>
              </m:e>
            </m:d>
          </m:e>
        </m:func>
      </m:oMath>
      <w:r w:rsidRPr="00D55301">
        <w:rPr>
          <w:rFonts w:ascii="Times" w:eastAsia="DengXian" w:hAnsi="Times"/>
          <w:szCs w:val="24"/>
          <w:lang w:eastAsia="zh-CN"/>
        </w:rPr>
        <w:t xml:space="preserve"> </w:t>
      </w:r>
      <w:r w:rsidRPr="00F65320">
        <w:rPr>
          <w:rFonts w:ascii="Times" w:eastAsia="DengXian" w:hAnsi="Times"/>
          <w:strike/>
          <w:szCs w:val="24"/>
          <w:lang w:eastAsia="zh-CN"/>
        </w:rPr>
        <w:t xml:space="preserve">or </w:t>
      </w:r>
      <m:oMath>
        <m:sSubSup>
          <m:sSubSupPr>
            <m:ctrlPr>
              <w:rPr>
                <w:rFonts w:ascii="Cambria Math" w:hAnsi="Cambria Math"/>
                <w:strike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trike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</w:rPr>
              <m:t>max,slot,μ1</m:t>
            </m:r>
          </m:sup>
        </m:sSubSup>
      </m:oMath>
      <w:r w:rsidRPr="00F65320">
        <w:rPr>
          <w:rFonts w:ascii="Times" w:eastAsia="DengXian" w:hAnsi="Times"/>
          <w:strike/>
          <w:szCs w:val="24"/>
        </w:rPr>
        <w:t>]</w:t>
      </w:r>
      <w:r w:rsidRPr="00D55301">
        <w:rPr>
          <w:rFonts w:ascii="Times" w:eastAsia="DengXian" w:hAnsi="Times"/>
          <w:szCs w:val="24"/>
        </w:rPr>
        <w:t xml:space="preserve"> PDCCH BD candidates per </w:t>
      </w:r>
      <w:proofErr w:type="spellStart"/>
      <w:r w:rsidRPr="00D55301">
        <w:rPr>
          <w:rFonts w:ascii="Times" w:eastAsia="DengXian" w:hAnsi="Times"/>
          <w:szCs w:val="24"/>
        </w:rPr>
        <w:t>sSCell</w:t>
      </w:r>
      <w:proofErr w:type="spellEnd"/>
      <w:r w:rsidRPr="00D55301">
        <w:rPr>
          <w:rFonts w:ascii="Times" w:eastAsia="DengXian" w:hAnsi="Times"/>
          <w:szCs w:val="24"/>
        </w:rPr>
        <w:t xml:space="preserve"> slot</w:t>
      </w:r>
    </w:p>
    <w:p w14:paraId="21FE9740" w14:textId="77777777" w:rsidR="0091219F" w:rsidRDefault="0091219F" w:rsidP="0091219F">
      <w:pPr>
        <w:pStyle w:val="ListParagraph"/>
        <w:overflowPunct/>
        <w:autoSpaceDE/>
        <w:autoSpaceDN/>
        <w:adjustRightInd/>
        <w:spacing w:after="160" w:line="259" w:lineRule="auto"/>
        <w:ind w:left="2160"/>
        <w:textAlignment w:val="auto"/>
      </w:pPr>
    </w:p>
    <w:p w14:paraId="3EFD3C21" w14:textId="77777777" w:rsidR="00F713FE" w:rsidRDefault="00853400">
      <w:pPr>
        <w:rPr>
          <w:lang w:val="en-US" w:eastAsia="zh-CN"/>
        </w:rPr>
      </w:pPr>
      <w:r>
        <w:rPr>
          <w:lang w:val="en-US" w:eastAsia="zh-CN"/>
        </w:rPr>
        <w:t xml:space="preserve">Companies are requested to indicate their view </w:t>
      </w:r>
      <w:r w:rsidR="001733C9">
        <w:rPr>
          <w:lang w:val="en-US" w:eastAsia="zh-CN"/>
        </w:rPr>
        <w:t>on</w:t>
      </w:r>
      <w:r>
        <w:rPr>
          <w:lang w:val="en-US" w:eastAsia="zh-CN"/>
        </w:rPr>
        <w:t xml:space="preserve"> the above proposal in the Table below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414"/>
        <w:gridCol w:w="1283"/>
        <w:gridCol w:w="7265"/>
      </w:tblGrid>
      <w:tr w:rsidR="00F65320" w14:paraId="0107F4DD" w14:textId="77777777" w:rsidTr="00F6532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3F89B94" w14:textId="77777777" w:rsidR="00F65320" w:rsidRDefault="00F65320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128A614" w14:textId="5F1AA491" w:rsidR="00F65320" w:rsidRDefault="00F65320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Support/Not support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3752B39" w14:textId="7BEA937A" w:rsidR="00F65320" w:rsidRDefault="00F65320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(Proposal 1)</w:t>
            </w:r>
          </w:p>
        </w:tc>
      </w:tr>
      <w:tr w:rsidR="00F65320" w14:paraId="14115119" w14:textId="77777777" w:rsidTr="00F6532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7CE1" w14:textId="77777777" w:rsidR="00F65320" w:rsidRDefault="00F65320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lastRenderedPageBreak/>
              <w:t>Moderator notes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0CD0" w14:textId="77777777" w:rsidR="00F65320" w:rsidRDefault="00F65320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9F3B" w14:textId="1F41FAF8" w:rsidR="00F65320" w:rsidRDefault="00F65320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Above proposal taking into account discussions so far and inputs from different companies summarized in point 1 of section 2.1.1.1. </w:t>
            </w:r>
            <w:r w:rsidR="00B1241B">
              <w:rPr>
                <w:rFonts w:eastAsia="MS Mincho"/>
                <w:lang w:val="en-US" w:eastAsia="ja-JP"/>
              </w:rPr>
              <w:t xml:space="preserve">The issue has been discussed for previous two meetings. </w:t>
            </w:r>
            <w:r>
              <w:rPr>
                <w:rFonts w:eastAsia="MS Mincho"/>
                <w:lang w:val="en-US" w:eastAsia="ja-JP"/>
              </w:rPr>
              <w:t>Lower of the two limits is proposed as starting point to attempt to reach agreement.</w:t>
            </w:r>
          </w:p>
        </w:tc>
      </w:tr>
      <w:tr w:rsidR="00F65320" w14:paraId="5A96B657" w14:textId="77777777" w:rsidTr="00F6532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FD2" w14:textId="6EC62F58" w:rsidR="00F65320" w:rsidRDefault="00496AE8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Nokia, NSB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3EB2" w14:textId="5441E820" w:rsidR="00F65320" w:rsidRPr="00F65320" w:rsidRDefault="00496AE8" w:rsidP="00F65320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Support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922E" w14:textId="31584601" w:rsidR="00F65320" w:rsidRPr="00F65320" w:rsidRDefault="00F65320" w:rsidP="00F65320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496AE8" w14:paraId="70BF41DE" w14:textId="77777777" w:rsidTr="00F6532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1BD1" w14:textId="680794C9" w:rsidR="00496AE8" w:rsidRDefault="00A04750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Apple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F5E6" w14:textId="429501B5" w:rsidR="00496AE8" w:rsidRDefault="00A04750" w:rsidP="00F65320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Support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2B47" w14:textId="77777777" w:rsidR="00496AE8" w:rsidRPr="00F65320" w:rsidRDefault="00496AE8" w:rsidP="00F65320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53FA4121" w14:textId="652F4A8A" w:rsidR="004E20A3" w:rsidRDefault="004E20A3">
      <w:pPr>
        <w:pStyle w:val="BodyText"/>
      </w:pPr>
    </w:p>
    <w:p w14:paraId="066056C4" w14:textId="5505BFF9" w:rsidR="006F66BE" w:rsidRPr="00F65320" w:rsidRDefault="006F66BE" w:rsidP="006F66BE">
      <w:pPr>
        <w:pStyle w:val="Heading3"/>
        <w:rPr>
          <w:lang w:val="en-US" w:eastAsia="zh-CN"/>
        </w:rPr>
      </w:pPr>
      <w:r>
        <w:rPr>
          <w:lang w:val="en-US" w:eastAsia="zh-CN"/>
        </w:rPr>
        <w:t>Discussion Point</w:t>
      </w:r>
      <w:r w:rsidRPr="00F65320">
        <w:rPr>
          <w:lang w:val="en-US" w:eastAsia="zh-CN"/>
        </w:rPr>
        <w:t xml:space="preserve"> </w:t>
      </w:r>
      <w:r>
        <w:rPr>
          <w:lang w:val="en-US" w:eastAsia="zh-CN"/>
        </w:rPr>
        <w:t>2 (RRC impact)</w:t>
      </w:r>
    </w:p>
    <w:p w14:paraId="74A485F2" w14:textId="2449EC8B" w:rsidR="00D25FCC" w:rsidRDefault="00D25FCC" w:rsidP="00D25FC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>
        <w:t xml:space="preserve">For Option A </w:t>
      </w:r>
      <w:r w:rsidR="00886A58">
        <w:t xml:space="preserve">BD/CCE limit handling </w:t>
      </w:r>
      <w:r>
        <w:t>agreed in RAN1#106bis-</w:t>
      </w:r>
      <w:r w:rsidR="00886A58">
        <w:t>e</w:t>
      </w:r>
    </w:p>
    <w:p w14:paraId="04E58824" w14:textId="5FF13631" w:rsidR="00D25FCC" w:rsidRDefault="001C5E38" w:rsidP="00D25FCC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>
        <w:t xml:space="preserve">Value of </w:t>
      </w:r>
      <w:r w:rsidR="00D25FCC">
        <w:t xml:space="preserve">parameter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="00D25FCC">
        <w:t xml:space="preserve"> for BD limit handling</w:t>
      </w:r>
      <w:r>
        <w:t xml:space="preserve"> is configured via RRC from a set of</w:t>
      </w:r>
    </w:p>
    <w:p w14:paraId="001FA564" w14:textId="21F85F5F" w:rsidR="00D25FCC" w:rsidRDefault="00D25FCC" w:rsidP="00D25FCC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>
        <w:t>Alt</w:t>
      </w:r>
      <w:r w:rsidR="00791267">
        <w:t xml:space="preserve"> </w:t>
      </w:r>
      <w:r>
        <w:t xml:space="preserve">1: </w:t>
      </w:r>
      <w:r w:rsidR="001C5E38">
        <w:t>4 possible values</w:t>
      </w:r>
    </w:p>
    <w:p w14:paraId="35BE3749" w14:textId="77F54DEC" w:rsidR="00D25FCC" w:rsidRDefault="00D25FCC" w:rsidP="00D25FCC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>
        <w:t>Alt</w:t>
      </w:r>
      <w:r w:rsidR="00791267">
        <w:t xml:space="preserve"> </w:t>
      </w:r>
      <w:r>
        <w:t xml:space="preserve">2: </w:t>
      </w:r>
      <w:r w:rsidR="001C5E38">
        <w:t xml:space="preserve">8 possible values </w:t>
      </w:r>
      <w:r>
        <w:t xml:space="preserve"> </w:t>
      </w:r>
    </w:p>
    <w:p w14:paraId="73D70C72" w14:textId="6803FCB9" w:rsidR="00D25FCC" w:rsidRDefault="00D25FCC" w:rsidP="00D25FCC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>
        <w:t xml:space="preserve">Alt 3: </w:t>
      </w:r>
      <w:r w:rsidR="001C5E38">
        <w:t xml:space="preserve">16 possible values </w:t>
      </w:r>
    </w:p>
    <w:p w14:paraId="55F88268" w14:textId="531FB446" w:rsidR="006F66BE" w:rsidRDefault="006F66BE" w:rsidP="006F66BE">
      <w:pPr>
        <w:rPr>
          <w:lang w:val="en-US" w:eastAsia="zh-CN"/>
        </w:rPr>
      </w:pPr>
      <w:r>
        <w:rPr>
          <w:lang w:val="en-US" w:eastAsia="zh-CN"/>
        </w:rPr>
        <w:t xml:space="preserve">Companies are requested to indicate their view on the above </w:t>
      </w:r>
      <w:r w:rsidR="007C2924">
        <w:rPr>
          <w:lang w:val="en-US" w:eastAsia="zh-CN"/>
        </w:rPr>
        <w:t>discussion point</w:t>
      </w:r>
      <w:r>
        <w:rPr>
          <w:lang w:val="en-US" w:eastAsia="zh-CN"/>
        </w:rPr>
        <w:t xml:space="preserve"> in the Table below</w:t>
      </w:r>
    </w:p>
    <w:tbl>
      <w:tblPr>
        <w:tblStyle w:val="TableGrid"/>
        <w:tblW w:w="9969" w:type="dxa"/>
        <w:tblLook w:val="04A0" w:firstRow="1" w:lastRow="0" w:firstColumn="1" w:lastColumn="0" w:noHBand="0" w:noVBand="1"/>
      </w:tblPr>
      <w:tblGrid>
        <w:gridCol w:w="1256"/>
        <w:gridCol w:w="1394"/>
        <w:gridCol w:w="7319"/>
      </w:tblGrid>
      <w:tr w:rsidR="007C2924" w14:paraId="6C8842E9" w14:textId="77777777" w:rsidTr="007C2924"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AFAF3E" w14:textId="77777777" w:rsidR="007C2924" w:rsidRDefault="007C2924" w:rsidP="007C2924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AD2965" w14:textId="10E22F48" w:rsidR="007C2924" w:rsidRDefault="007C2924" w:rsidP="007C2924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Preferred Alternative(s)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83D2383" w14:textId="275FFD1F" w:rsidR="007C2924" w:rsidRDefault="007C2924" w:rsidP="007C2924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(Discussion Point 2)</w:t>
            </w:r>
          </w:p>
        </w:tc>
      </w:tr>
      <w:tr w:rsidR="007C2924" w14:paraId="6B55A576" w14:textId="77777777" w:rsidTr="007C2924"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DB2E" w14:textId="77777777" w:rsidR="007C2924" w:rsidRDefault="007C2924" w:rsidP="007C2924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3A92" w14:textId="77777777" w:rsidR="007C2924" w:rsidRDefault="007C2924" w:rsidP="007C2924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D419" w14:textId="16B0E134" w:rsidR="007C2924" w:rsidRDefault="007C2924" w:rsidP="007C2924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Company inputs so far are summarized in point 1 of section 2.1.1.1. Please indicate your preferred alternative and (if any) </w:t>
            </w:r>
            <w:r w:rsidR="001C5E38">
              <w:rPr>
                <w:rFonts w:eastAsia="MS Mincho"/>
                <w:lang w:val="en-US" w:eastAsia="ja-JP"/>
              </w:rPr>
              <w:t>specific</w:t>
            </w:r>
            <w:r>
              <w:rPr>
                <w:rFonts w:eastAsia="MS Mincho"/>
                <w:lang w:val="en-US" w:eastAsia="ja-JP"/>
              </w:rPr>
              <w:t xml:space="preserve"> preferred </w:t>
            </w:r>
            <w:r w:rsidR="001C5E38">
              <w:rPr>
                <w:rFonts w:eastAsia="MS Mincho"/>
                <w:lang w:val="en-US" w:eastAsia="ja-JP"/>
              </w:rPr>
              <w:t>values for the possible set.</w:t>
            </w:r>
          </w:p>
        </w:tc>
      </w:tr>
      <w:tr w:rsidR="007C2924" w14:paraId="5A7C476F" w14:textId="77777777" w:rsidTr="007C2924"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8CAA" w14:textId="437A5F05" w:rsidR="007C2924" w:rsidRDefault="00496AE8" w:rsidP="007C2924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Nokia, NSB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6E77" w14:textId="2DB4BF02" w:rsidR="007C2924" w:rsidRPr="00F65320" w:rsidRDefault="0062600F" w:rsidP="007C2924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Alt2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6354" w14:textId="269C81C5" w:rsidR="007C2924" w:rsidRPr="00F65320" w:rsidRDefault="0062600F" w:rsidP="007C2924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Slight preference</w:t>
            </w:r>
          </w:p>
        </w:tc>
      </w:tr>
      <w:tr w:rsidR="00A460C5" w14:paraId="0A4325D7" w14:textId="77777777" w:rsidTr="007C2924"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7FF3" w14:textId="7F1B91CC" w:rsidR="00A460C5" w:rsidRDefault="00A460C5" w:rsidP="007C2924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Apple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65E" w14:textId="77777777" w:rsidR="00A460C5" w:rsidRDefault="00A460C5" w:rsidP="007C2924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65A5" w14:textId="1ABD804C" w:rsidR="00A460C5" w:rsidRDefault="001B3FA5" w:rsidP="007C2924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 strong preference</w:t>
            </w:r>
          </w:p>
        </w:tc>
      </w:tr>
    </w:tbl>
    <w:p w14:paraId="624B85FE" w14:textId="35C64E1E" w:rsidR="006F66BE" w:rsidRDefault="006F66BE">
      <w:pPr>
        <w:pStyle w:val="BodyText"/>
      </w:pPr>
    </w:p>
    <w:p w14:paraId="53F22FCD" w14:textId="3D31A814" w:rsidR="00EC2DF3" w:rsidRPr="00F65320" w:rsidRDefault="00EC2DF3" w:rsidP="00EC2DF3">
      <w:pPr>
        <w:pStyle w:val="Heading3"/>
        <w:rPr>
          <w:lang w:val="en-US" w:eastAsia="zh-CN"/>
        </w:rPr>
      </w:pPr>
      <w:r>
        <w:rPr>
          <w:lang w:val="en-US" w:eastAsia="zh-CN"/>
        </w:rPr>
        <w:t>Discussion Point</w:t>
      </w:r>
      <w:r w:rsidRPr="00F65320">
        <w:rPr>
          <w:lang w:val="en-US" w:eastAsia="zh-CN"/>
        </w:rPr>
        <w:t xml:space="preserve"> </w:t>
      </w:r>
      <w:r>
        <w:rPr>
          <w:lang w:val="en-US" w:eastAsia="zh-CN"/>
        </w:rPr>
        <w:t>3 (RRC impact)</w:t>
      </w:r>
    </w:p>
    <w:p w14:paraId="0D209E6C" w14:textId="0E645581" w:rsidR="00EC2DF3" w:rsidRDefault="00EC2DF3" w:rsidP="00EC2DF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>
        <w:t xml:space="preserve">For </w:t>
      </w:r>
      <w:r w:rsidR="00886A58">
        <w:t xml:space="preserve">Option A BD/CCE limit handling </w:t>
      </w:r>
      <w:r>
        <w:t>agreed in RAN1#106bis-e</w:t>
      </w:r>
    </w:p>
    <w:p w14:paraId="376A4BA2" w14:textId="2E1F961A" w:rsidR="00EC2DF3" w:rsidRDefault="00EC2DF3" w:rsidP="00EC2DF3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>
        <w:t>For CCE limit handling (i.e., scaling of maximum number of</w:t>
      </w:r>
      <w:r w:rsidRPr="00EC2DF3">
        <w:t xml:space="preserve"> non-overlapping CCEs</w:t>
      </w:r>
      <w:r>
        <w:t>)</w:t>
      </w:r>
    </w:p>
    <w:p w14:paraId="03E45AC0" w14:textId="5A496248" w:rsidR="00EC2DF3" w:rsidRDefault="00EC2DF3" w:rsidP="00EC2DF3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>
        <w:t>Alt</w:t>
      </w:r>
      <w:r w:rsidR="00791267">
        <w:t xml:space="preserve"> </w:t>
      </w:r>
      <w:r>
        <w:t xml:space="preserve">1: same parameter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agreed for BD limit handling is used</w:t>
      </w:r>
    </w:p>
    <w:p w14:paraId="6A7A2382" w14:textId="0CCE1D5E" w:rsidR="00EC2DF3" w:rsidRDefault="00EC2DF3" w:rsidP="00EC2DF3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>
        <w:t>Alt</w:t>
      </w:r>
      <w:r w:rsidR="00791267">
        <w:t xml:space="preserve"> </w:t>
      </w:r>
      <w:r>
        <w:t xml:space="preserve">2: Separate parameter </w:t>
      </w:r>
      <m:oMath>
        <m:r>
          <m:rPr>
            <m:sty m:val="p"/>
          </m:rPr>
          <w:rPr>
            <w:rFonts w:ascii="Cambria Math" w:hAnsi="Cambria Math"/>
          </w:rPr>
          <m:t>α_cce</m:t>
        </m:r>
      </m:oMath>
      <w:r>
        <w:t xml:space="preserve"> can be configured. Possible set of values for  </w:t>
      </w:r>
      <m:oMath>
        <m:r>
          <m:rPr>
            <m:sty m:val="p"/>
          </m:rPr>
          <w:rPr>
            <w:rFonts w:ascii="Cambria Math" w:hAnsi="Cambria Math"/>
          </w:rPr>
          <m:t>α_cce</m:t>
        </m:r>
      </m:oMath>
      <w: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is same</w:t>
      </w:r>
    </w:p>
    <w:p w14:paraId="19CBEDDB" w14:textId="4D00439C" w:rsidR="00EC2DF3" w:rsidRDefault="00EC2DF3" w:rsidP="00EC2DF3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>
        <w:t xml:space="preserve">Alt 3: Separate parameter </w:t>
      </w:r>
      <m:oMath>
        <m:r>
          <m:rPr>
            <m:sty m:val="p"/>
          </m:rPr>
          <w:rPr>
            <w:rFonts w:ascii="Cambria Math" w:hAnsi="Cambria Math"/>
          </w:rPr>
          <m:t>α_cce</m:t>
        </m:r>
      </m:oMath>
      <w:r>
        <w:t xml:space="preserve"> can be configured. Possible set of values for  </w:t>
      </w:r>
      <m:oMath>
        <m:r>
          <m:rPr>
            <m:sty m:val="p"/>
          </m:rPr>
          <w:rPr>
            <w:rFonts w:ascii="Cambria Math" w:hAnsi="Cambria Math"/>
          </w:rPr>
          <m:t>α_cce</m:t>
        </m:r>
      </m:oMath>
      <w: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can be di</w:t>
      </w:r>
      <w:proofErr w:type="spellStart"/>
      <w:r>
        <w:t>fferent</w:t>
      </w:r>
      <w:proofErr w:type="spellEnd"/>
    </w:p>
    <w:p w14:paraId="616F1ED9" w14:textId="60E37341" w:rsidR="00EC2DF3" w:rsidRDefault="00EC2DF3" w:rsidP="00EC2DF3">
      <w:pPr>
        <w:rPr>
          <w:lang w:val="en-US" w:eastAsia="zh-CN"/>
        </w:rPr>
      </w:pPr>
      <w:r>
        <w:rPr>
          <w:lang w:val="en-US" w:eastAsia="zh-CN"/>
        </w:rPr>
        <w:t xml:space="preserve">Companies are requested to indicate their view on the above </w:t>
      </w:r>
      <w:r w:rsidR="007C2924">
        <w:rPr>
          <w:lang w:val="en-US" w:eastAsia="zh-CN"/>
        </w:rPr>
        <w:t>discussion point</w:t>
      </w:r>
      <w:r>
        <w:rPr>
          <w:lang w:val="en-US" w:eastAsia="zh-CN"/>
        </w:rPr>
        <w:t xml:space="preserve"> in the Table below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256"/>
        <w:gridCol w:w="1394"/>
        <w:gridCol w:w="7312"/>
      </w:tblGrid>
      <w:tr w:rsidR="007C2924" w14:paraId="7CA91112" w14:textId="77777777" w:rsidTr="007C2924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EFF480A" w14:textId="77777777" w:rsidR="007C2924" w:rsidRDefault="007C2924" w:rsidP="00F8540B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4CB5879" w14:textId="3D90843D" w:rsidR="007C2924" w:rsidRDefault="007C2924" w:rsidP="00F8540B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Preferred Alternative(s)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27BA657" w14:textId="33F262F6" w:rsidR="007C2924" w:rsidRDefault="007C2924" w:rsidP="00F8540B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(Discussion Point 3)</w:t>
            </w:r>
          </w:p>
        </w:tc>
      </w:tr>
      <w:tr w:rsidR="007C2924" w14:paraId="7C50AB0B" w14:textId="77777777" w:rsidTr="007C2924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EBF4" w14:textId="77777777" w:rsidR="007C2924" w:rsidRDefault="007C2924" w:rsidP="00F8540B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8FF6" w14:textId="77777777" w:rsidR="007C2924" w:rsidRDefault="007C2924" w:rsidP="00F8540B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D8C4" w14:textId="2DFF402F" w:rsidR="007C2924" w:rsidRDefault="007C2924" w:rsidP="00F8540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Company inputs so far are summarized in point 1 of section 2.1.1.1. Please indicate your preferred alternative and (if any) </w:t>
            </w:r>
            <w:r w:rsidR="001C5E38">
              <w:rPr>
                <w:rFonts w:eastAsia="MS Mincho"/>
                <w:lang w:val="en-US" w:eastAsia="ja-JP"/>
              </w:rPr>
              <w:t>specific preferred values for the possible set.</w:t>
            </w:r>
          </w:p>
        </w:tc>
      </w:tr>
      <w:tr w:rsidR="007C2924" w14:paraId="364EF856" w14:textId="77777777" w:rsidTr="007C2924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CF04" w14:textId="3E6B64F6" w:rsidR="007C2924" w:rsidRDefault="0062600F" w:rsidP="00F8540B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Nokia, NSB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F2A6" w14:textId="06A9B71F" w:rsidR="007C2924" w:rsidRPr="00F65320" w:rsidRDefault="0062600F" w:rsidP="00F8540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Alt1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9668" w14:textId="1E313FEB" w:rsidR="007C2924" w:rsidRPr="00F65320" w:rsidRDefault="0062600F" w:rsidP="00F8540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There is some merit in having different CCE and BD distribution, but due to simplicity we prefer having this the same.</w:t>
            </w:r>
          </w:p>
        </w:tc>
      </w:tr>
      <w:tr w:rsidR="009B59F1" w14:paraId="739A56B5" w14:textId="77777777" w:rsidTr="007C2924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51BA" w14:textId="13909693" w:rsidR="009B59F1" w:rsidRDefault="009B59F1" w:rsidP="00F8540B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Apple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394A" w14:textId="3B489BF5" w:rsidR="009B59F1" w:rsidRDefault="009B59F1" w:rsidP="00F8540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Alt1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B4C" w14:textId="77777777" w:rsidR="009B59F1" w:rsidRDefault="009B59F1" w:rsidP="00F8540B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13AFA24D" w14:textId="48E85CF1" w:rsidR="00EC2DF3" w:rsidRDefault="00EC2DF3">
      <w:pPr>
        <w:pStyle w:val="BodyText"/>
      </w:pPr>
    </w:p>
    <w:p w14:paraId="2F02C3F7" w14:textId="551C3D0B" w:rsidR="00EB48ED" w:rsidRPr="00F65320" w:rsidRDefault="00EB48ED" w:rsidP="00EB48ED">
      <w:pPr>
        <w:pStyle w:val="Heading3"/>
        <w:rPr>
          <w:lang w:val="en-US" w:eastAsia="zh-CN"/>
        </w:rPr>
      </w:pPr>
      <w:r>
        <w:rPr>
          <w:lang w:val="en-US" w:eastAsia="zh-CN"/>
        </w:rPr>
        <w:t>Discussion Point</w:t>
      </w:r>
      <w:r w:rsidRPr="00F65320">
        <w:rPr>
          <w:lang w:val="en-US" w:eastAsia="zh-CN"/>
        </w:rPr>
        <w:t xml:space="preserve"> </w:t>
      </w:r>
      <w:r>
        <w:rPr>
          <w:lang w:val="en-US" w:eastAsia="zh-CN"/>
        </w:rPr>
        <w:t>4 (RRC impact?)</w:t>
      </w:r>
    </w:p>
    <w:p w14:paraId="1824B984" w14:textId="6DBFBBFB" w:rsidR="00EB48ED" w:rsidRDefault="00EB48ED" w:rsidP="00EB48ED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>
        <w:t xml:space="preserve">For </w:t>
      </w:r>
      <w:r w:rsidR="00886A58">
        <w:t>Option A BD/CCE limit handling</w:t>
      </w:r>
      <w:r>
        <w:t xml:space="preserve"> agreed in RAN1#106bis-e </w:t>
      </w:r>
    </w:p>
    <w:p w14:paraId="363C2AE6" w14:textId="77777777" w:rsidR="00EB48ED" w:rsidRPr="00EB48ED" w:rsidRDefault="00EB48ED" w:rsidP="00EB48E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>
        <w:t xml:space="preserve">For determining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w:proofErr w:type="spellStart"/>
            <w:proofErr w:type="gramStart"/>
            <m:r>
              <m:rPr>
                <m:nor/>
              </m:rPr>
              <m:t>total,slot</m:t>
            </m:r>
            <w:proofErr w:type="spellEnd"/>
            <w:proofErr w:type="gram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bSup>
      </m:oMath>
      <w:r>
        <w:t xml:space="preserve"> </w:t>
      </w:r>
    </w:p>
    <w:p w14:paraId="56B40552" w14:textId="6AD44F9A" w:rsidR="00EB48ED" w:rsidRDefault="00EB48ED" w:rsidP="00EB48ED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 xml:space="preserve">Alt 1: </w:t>
      </w:r>
      <w:r w:rsidR="00D0608D">
        <w:rPr>
          <w:lang w:val="en-US" w:eastAsia="zh-CN"/>
        </w:rPr>
        <w:t>O</w:t>
      </w:r>
      <w:r>
        <w:rPr>
          <w:lang w:val="en-US" w:eastAsia="zh-CN"/>
        </w:rPr>
        <w:t>nly (s1=1, s2=0) are used and additional values are not supported</w:t>
      </w:r>
    </w:p>
    <w:p w14:paraId="65FFE4F5" w14:textId="6F9B887D" w:rsidR="00EB48ED" w:rsidRPr="00EB48ED" w:rsidRDefault="00EB48ED" w:rsidP="00EB48ED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>Alt2:</w:t>
      </w:r>
      <w:r w:rsidR="007D46F0">
        <w:rPr>
          <w:lang w:val="en-US" w:eastAsia="zh-CN"/>
        </w:rPr>
        <w:t xml:space="preserve"> Values other than (s1=1, s2=0) can be used.</w:t>
      </w:r>
      <w:r>
        <w:rPr>
          <w:lang w:val="en-US" w:eastAsia="zh-CN"/>
        </w:rPr>
        <w:t xml:space="preserve"> </w:t>
      </w:r>
      <w:r w:rsidR="007D46F0">
        <w:rPr>
          <w:lang w:val="en-US" w:eastAsia="zh-CN"/>
        </w:rPr>
        <w:t>A</w:t>
      </w:r>
      <w:r>
        <w:rPr>
          <w:lang w:val="en-US" w:eastAsia="zh-CN"/>
        </w:rPr>
        <w:t xml:space="preserve">dditional values </w:t>
      </w:r>
      <w:r w:rsidR="007D46F0">
        <w:rPr>
          <w:lang w:val="en-US" w:eastAsia="zh-CN"/>
        </w:rPr>
        <w:t xml:space="preserve">for </w:t>
      </w:r>
      <w:r>
        <w:rPr>
          <w:lang w:val="en-US" w:eastAsia="zh-CN"/>
        </w:rPr>
        <w:t>(s1,</w:t>
      </w:r>
      <w:r w:rsidR="00886A58">
        <w:rPr>
          <w:lang w:val="en-US" w:eastAsia="zh-CN"/>
        </w:rPr>
        <w:t xml:space="preserve"> </w:t>
      </w:r>
      <w:r>
        <w:rPr>
          <w:lang w:val="en-US" w:eastAsia="zh-CN"/>
        </w:rPr>
        <w:t xml:space="preserve">s2) </w:t>
      </w:r>
      <w:r w:rsidR="00D0608D">
        <w:rPr>
          <w:lang w:val="en-US" w:eastAsia="zh-CN"/>
        </w:rPr>
        <w:t>are</w:t>
      </w:r>
      <w:r>
        <w:rPr>
          <w:lang w:val="en-US" w:eastAsia="zh-CN"/>
        </w:rPr>
        <w:t xml:space="preserve"> configured via RRC</w:t>
      </w:r>
    </w:p>
    <w:p w14:paraId="238B9800" w14:textId="533CFE98" w:rsidR="00EB48ED" w:rsidRPr="00EB48ED" w:rsidRDefault="00EB48ED" w:rsidP="00EB48ED">
      <w:pPr>
        <w:overflowPunct/>
        <w:autoSpaceDE/>
        <w:autoSpaceDN/>
        <w:adjustRightInd/>
        <w:spacing w:after="160" w:line="259" w:lineRule="auto"/>
        <w:jc w:val="both"/>
        <w:rPr>
          <w:lang w:val="en-US" w:eastAsia="zh-CN"/>
        </w:rPr>
      </w:pPr>
      <w:r w:rsidRPr="00EB48ED">
        <w:rPr>
          <w:lang w:val="en-US" w:eastAsia="zh-CN"/>
        </w:rPr>
        <w:t>Companies are requested to indicate their view on the above discussion point in the Table below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256"/>
        <w:gridCol w:w="1394"/>
        <w:gridCol w:w="7312"/>
      </w:tblGrid>
      <w:tr w:rsidR="00EB48ED" w14:paraId="28361598" w14:textId="77777777" w:rsidTr="00EB48ED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D52EBB3" w14:textId="77777777" w:rsidR="00EB48ED" w:rsidRDefault="00EB48ED" w:rsidP="00EB48ED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29189B" w14:textId="77777777" w:rsidR="00EB48ED" w:rsidRDefault="00EB48ED" w:rsidP="00EB48ED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Preferred Alternative(s)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0A1BF57" w14:textId="58C611B2" w:rsidR="00EB48ED" w:rsidRDefault="00EB48ED" w:rsidP="00EB48ED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(Discussion Point </w:t>
            </w:r>
            <w:r w:rsidR="007D46F0">
              <w:rPr>
                <w:b/>
                <w:bCs/>
                <w:lang w:val="en-US" w:eastAsia="zh-CN"/>
              </w:rPr>
              <w:t>4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EB48ED" w14:paraId="20972B2F" w14:textId="77777777" w:rsidTr="00EB48ED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2968" w14:textId="77777777" w:rsidR="00EB48ED" w:rsidRDefault="00EB48ED" w:rsidP="00EB48ED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55AB" w14:textId="77777777" w:rsidR="00EB48ED" w:rsidRDefault="00EB48ED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67A0" w14:textId="6B1C1E68" w:rsidR="00EB48ED" w:rsidRDefault="00EB48ED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Company inputs so far are summarized in point 1 of section 2.1.1.1. Please indicate your preferred alternative and </w:t>
            </w:r>
            <w:r w:rsidR="007D46F0">
              <w:rPr>
                <w:rFonts w:eastAsia="MS Mincho"/>
                <w:lang w:val="en-US" w:eastAsia="ja-JP"/>
              </w:rPr>
              <w:t xml:space="preserve">if Alt 2 is preferred please provide </w:t>
            </w:r>
            <w:r>
              <w:rPr>
                <w:rFonts w:eastAsia="MS Mincho"/>
                <w:lang w:val="en-US" w:eastAsia="ja-JP"/>
              </w:rPr>
              <w:t>(if any) specific preferred values.</w:t>
            </w:r>
          </w:p>
        </w:tc>
      </w:tr>
      <w:tr w:rsidR="00EB48ED" w14:paraId="42A5FDEF" w14:textId="77777777" w:rsidTr="00EB48ED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7D8B" w14:textId="1E271A8F" w:rsidR="00EB48ED" w:rsidRDefault="0062600F" w:rsidP="00EB48ED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Nokia, NSB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24AD" w14:textId="7577A5D8" w:rsidR="00EB48ED" w:rsidRPr="00F65320" w:rsidRDefault="0062600F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Alt1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B8E5" w14:textId="7495D78D" w:rsidR="00EB48ED" w:rsidRPr="00F65320" w:rsidRDefault="0062600F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Slight preference in order to reduce cases to discuss when we haven’t identified a clear need for other values.</w:t>
            </w:r>
          </w:p>
        </w:tc>
      </w:tr>
      <w:tr w:rsidR="008C5DD3" w14:paraId="586E774E" w14:textId="77777777" w:rsidTr="00EB48ED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072D" w14:textId="1FFF122D" w:rsidR="008C5DD3" w:rsidRDefault="008C5DD3" w:rsidP="00EB48ED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Apple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F780" w14:textId="1A57934F" w:rsidR="008C5DD3" w:rsidRDefault="008C5DD3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Alt1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E582" w14:textId="77777777" w:rsidR="008C5DD3" w:rsidRDefault="008C5DD3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154263FE" w14:textId="77777777" w:rsidR="00EB48ED" w:rsidRDefault="00EB48ED">
      <w:pPr>
        <w:pStyle w:val="BodyText"/>
      </w:pPr>
    </w:p>
    <w:p w14:paraId="1D05C67C" w14:textId="7530995B" w:rsidR="00F8540B" w:rsidRPr="00F65320" w:rsidRDefault="00F8540B" w:rsidP="00F8540B">
      <w:pPr>
        <w:pStyle w:val="Heading3"/>
        <w:rPr>
          <w:lang w:val="en-US" w:eastAsia="zh-CN"/>
        </w:rPr>
      </w:pPr>
      <w:r>
        <w:rPr>
          <w:lang w:val="en-US" w:eastAsia="zh-CN"/>
        </w:rPr>
        <w:t>Proposal</w:t>
      </w:r>
      <w:r w:rsidRPr="00F65320">
        <w:rPr>
          <w:lang w:val="en-US" w:eastAsia="zh-CN"/>
        </w:rPr>
        <w:t xml:space="preserve"> </w:t>
      </w:r>
      <w:r w:rsidR="007D46F0">
        <w:rPr>
          <w:lang w:val="en-US" w:eastAsia="zh-CN"/>
        </w:rPr>
        <w:t>5</w:t>
      </w:r>
      <w:r>
        <w:rPr>
          <w:lang w:val="en-US" w:eastAsia="zh-CN"/>
        </w:rPr>
        <w:t xml:space="preserve"> </w:t>
      </w:r>
    </w:p>
    <w:p w14:paraId="240E99CE" w14:textId="3CC45E16" w:rsidR="00F8540B" w:rsidRDefault="00F8540B" w:rsidP="00F8540B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>
        <w:t>Down-select from following approaches for PDCCH monitoring and BD limit handling for Type A UE</w:t>
      </w:r>
    </w:p>
    <w:p w14:paraId="5F2F395D" w14:textId="77777777" w:rsidR="00F8540B" w:rsidRPr="00F8540B" w:rsidRDefault="00F8540B" w:rsidP="00F8540B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F8540B">
        <w:t>Possible Approach 1</w:t>
      </w:r>
    </w:p>
    <w:p w14:paraId="0FF539BF" w14:textId="7328F252" w:rsidR="00F8540B" w:rsidRPr="00F8540B" w:rsidRDefault="00F8540B" w:rsidP="00F8540B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F8540B">
        <w:t xml:space="preserve">BD/CCE limits for Type B UEs are applicable for all </w:t>
      </w:r>
      <w:proofErr w:type="spellStart"/>
      <w:r w:rsidRPr="00F8540B">
        <w:t>U</w:t>
      </w:r>
      <w:r w:rsidR="00AA3853" w:rsidRPr="00F8540B">
        <w:t>e</w:t>
      </w:r>
      <w:r w:rsidRPr="00F8540B">
        <w:t>s</w:t>
      </w:r>
      <w:proofErr w:type="spellEnd"/>
      <w:r w:rsidRPr="00F8540B">
        <w:t xml:space="preserve"> supporting cross-carrier scheduling from </w:t>
      </w:r>
      <w:proofErr w:type="spellStart"/>
      <w:r w:rsidRPr="00F8540B">
        <w:t>sSCell</w:t>
      </w:r>
      <w:proofErr w:type="spellEnd"/>
      <w:r w:rsidRPr="00F8540B">
        <w:t xml:space="preserve"> to P(S)Cell</w:t>
      </w:r>
    </w:p>
    <w:p w14:paraId="4DB50829" w14:textId="77777777" w:rsidR="00F8540B" w:rsidRPr="00F8540B" w:rsidRDefault="00F8540B" w:rsidP="00F8540B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F8540B">
        <w:t>Additional simplifications to PDCCH monitoring can be discussed during UE capabilities discussions including the following</w:t>
      </w:r>
    </w:p>
    <w:p w14:paraId="3506FA71" w14:textId="77777777" w:rsidR="00F8540B" w:rsidRPr="00F8540B" w:rsidRDefault="00F8540B" w:rsidP="00F8540B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F8540B">
        <w:t>Type A UE as per RAN1#105-e agreement and</w:t>
      </w:r>
    </w:p>
    <w:p w14:paraId="67C289F4" w14:textId="06A32213" w:rsidR="00F8540B" w:rsidRPr="00F8540B" w:rsidRDefault="00F8540B" w:rsidP="00F8540B">
      <w:pPr>
        <w:pStyle w:val="ListParagraph"/>
        <w:numPr>
          <w:ilvl w:val="4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F8540B">
        <w:t>simultaneous monitoring</w:t>
      </w:r>
      <w:r>
        <w:t xml:space="preserve"> </w:t>
      </w:r>
      <w:r w:rsidRPr="00F8540B">
        <w:t xml:space="preserve">of ‘USS sets (for P(S)Cell scheduling) on </w:t>
      </w:r>
      <w:proofErr w:type="spellStart"/>
      <w:r w:rsidRPr="00F8540B">
        <w:t>sSCell</w:t>
      </w:r>
      <w:proofErr w:type="spellEnd"/>
      <w:r w:rsidRPr="00F8540B">
        <w:t xml:space="preserve">’ and ‘Type 0/0A/1/2/CSS sets on P(S)Cell’ </w:t>
      </w:r>
    </w:p>
    <w:p w14:paraId="2D334BBB" w14:textId="77777777" w:rsidR="00F8540B" w:rsidRPr="00F8540B" w:rsidRDefault="00F8540B" w:rsidP="00F8540B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F8540B">
        <w:t>Type A UE as per RAN1#105-e agreement and</w:t>
      </w:r>
    </w:p>
    <w:p w14:paraId="23ED029A" w14:textId="28890C7A" w:rsidR="00F8540B" w:rsidRPr="00F8540B" w:rsidRDefault="00F8540B" w:rsidP="00F8540B">
      <w:pPr>
        <w:pStyle w:val="ListParagraph"/>
        <w:numPr>
          <w:ilvl w:val="4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F8540B">
        <w:t xml:space="preserve">no simultaneous monitoring between ‘USS sets (for P(S)Cell scheduling) on </w:t>
      </w:r>
      <w:proofErr w:type="spellStart"/>
      <w:r w:rsidRPr="00F8540B">
        <w:t>sSCell</w:t>
      </w:r>
      <w:proofErr w:type="spellEnd"/>
      <w:r w:rsidRPr="00F8540B">
        <w:t xml:space="preserve">’ and ‘Type 0/0A/1/2/CSS sets on P(S)Cell for DCI formats with CRC scrambled by C-RNTI/MCS-C-RNTI/CS-RNTI’ </w:t>
      </w:r>
    </w:p>
    <w:p w14:paraId="5689943A" w14:textId="77777777" w:rsidR="00F8540B" w:rsidRPr="00F8540B" w:rsidRDefault="00F8540B" w:rsidP="00F8540B">
      <w:pPr>
        <w:pStyle w:val="ListParagraph"/>
        <w:numPr>
          <w:ilvl w:val="4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F8540B">
        <w:t xml:space="preserve">simultaneous monitoring of ‘USS sets (for P(S)Cell scheduling) on </w:t>
      </w:r>
      <w:proofErr w:type="spellStart"/>
      <w:r w:rsidRPr="00F8540B">
        <w:t>sSCell</w:t>
      </w:r>
      <w:proofErr w:type="spellEnd"/>
      <w:r w:rsidRPr="00F8540B">
        <w:t>’ and ‘Type 0/0A/1/2/CSS sets on P(S)Cell for DCI formats with CRC not scrambled by C-RNTI/MCS-C-RNTI/CS-RNTI’</w:t>
      </w:r>
    </w:p>
    <w:p w14:paraId="16F5B93B" w14:textId="77777777" w:rsidR="00F8540B" w:rsidRDefault="00F8540B" w:rsidP="00F8540B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Possible Approach 2 </w:t>
      </w:r>
    </w:p>
    <w:p w14:paraId="6BCFC59A" w14:textId="647EFD38" w:rsidR="00F8540B" w:rsidRDefault="00F8540B" w:rsidP="00F8540B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All </w:t>
      </w:r>
      <w:proofErr w:type="spellStart"/>
      <w:r w:rsidRPr="00FD3AF4">
        <w:t>U</w:t>
      </w:r>
      <w:r w:rsidR="00AA3853" w:rsidRPr="00FD3AF4">
        <w:t>e</w:t>
      </w:r>
      <w:r>
        <w:t>s</w:t>
      </w:r>
      <w:proofErr w:type="spellEnd"/>
      <w:r>
        <w:t xml:space="preserve"> (supporting cross-carrier scheduling from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>)</w:t>
      </w:r>
      <w:r w:rsidRPr="00FD3AF4">
        <w:t xml:space="preserve"> can </w:t>
      </w:r>
      <w:r>
        <w:t xml:space="preserve">be configured with </w:t>
      </w:r>
      <w:r w:rsidRPr="00FD3AF4">
        <w:t xml:space="preserve">Type 0/0A/1/2/CSS </w:t>
      </w:r>
      <w:r>
        <w:t xml:space="preserve">sets </w:t>
      </w:r>
      <w:r w:rsidRPr="00FD3AF4">
        <w:t>on P(S)Cell</w:t>
      </w:r>
      <w:r>
        <w:t xml:space="preserve"> that overlap with </w:t>
      </w:r>
      <w:proofErr w:type="spellStart"/>
      <w:r w:rsidRPr="00FD3AF4">
        <w:t>sSCell</w:t>
      </w:r>
      <w:proofErr w:type="spellEnd"/>
      <w:r w:rsidRPr="00FD3AF4">
        <w:t xml:space="preserve"> USS </w:t>
      </w:r>
      <w:r>
        <w:t xml:space="preserve">sets </w:t>
      </w:r>
      <w:r w:rsidRPr="00FD3AF4">
        <w:t>(for P</w:t>
      </w:r>
      <w:r>
        <w:t>(S)</w:t>
      </w:r>
      <w:r w:rsidRPr="00FD3AF4">
        <w:t>Cell scheduling)</w:t>
      </w:r>
    </w:p>
    <w:p w14:paraId="1CDC957D" w14:textId="0914B2DB" w:rsidR="00F8540B" w:rsidRDefault="00F8540B" w:rsidP="00F8540B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Type A </w:t>
      </w:r>
      <w:proofErr w:type="spellStart"/>
      <w:r>
        <w:t>U</w:t>
      </w:r>
      <w:r w:rsidR="00AA3853">
        <w:t>e</w:t>
      </w:r>
      <w:r>
        <w:t>s</w:t>
      </w:r>
      <w:proofErr w:type="spellEnd"/>
      <w:r>
        <w:t xml:space="preserve"> drop the USS set(s) on </w:t>
      </w:r>
      <w:proofErr w:type="spellStart"/>
      <w:r>
        <w:t>sSCell</w:t>
      </w:r>
      <w:proofErr w:type="spellEnd"/>
      <w:r>
        <w:t xml:space="preserve"> </w:t>
      </w:r>
      <w:r w:rsidRPr="00FD3AF4">
        <w:t>(for P</w:t>
      </w:r>
      <w:r>
        <w:t>(S)</w:t>
      </w:r>
      <w:r w:rsidRPr="00FD3AF4">
        <w:t>Cell scheduling)</w:t>
      </w:r>
      <w:r>
        <w:t xml:space="preserve"> that overlap in same [symbol/slot] as </w:t>
      </w:r>
      <w:r w:rsidRPr="00FD3AF4">
        <w:t xml:space="preserve">Type 0/0A/1/2/CSS </w:t>
      </w:r>
      <w:r>
        <w:t xml:space="preserve">sets </w:t>
      </w:r>
      <w:r w:rsidRPr="00FD3AF4">
        <w:t>on P(S)Cell</w:t>
      </w:r>
    </w:p>
    <w:p w14:paraId="555FAFA8" w14:textId="734FBA51" w:rsidR="00F8540B" w:rsidRDefault="00F8540B" w:rsidP="00F8540B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Separate UE capability is introduced for the Type A </w:t>
      </w:r>
      <w:proofErr w:type="spellStart"/>
      <w:r>
        <w:t>U</w:t>
      </w:r>
      <w:r w:rsidR="00AA3853">
        <w:t>e</w:t>
      </w:r>
      <w:r>
        <w:t>s</w:t>
      </w:r>
      <w:proofErr w:type="spellEnd"/>
    </w:p>
    <w:p w14:paraId="52E2924D" w14:textId="1D71527C" w:rsidR="00F8540B" w:rsidRDefault="00F8540B" w:rsidP="00F8540B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>
        <w:t>BD/CCE limit for Type A UE is based on one of the following approaches</w:t>
      </w:r>
      <w:r w:rsidR="00006FB4">
        <w:t xml:space="preserve"> (</w:t>
      </w:r>
      <w:r w:rsidR="00006FB4" w:rsidRPr="00006FB4">
        <w:rPr>
          <w:color w:val="4472C4" w:themeColor="accent1"/>
        </w:rPr>
        <w:t>selected in RAN1#1</w:t>
      </w:r>
      <w:r w:rsidR="00476CC9">
        <w:rPr>
          <w:color w:val="4472C4" w:themeColor="accent1"/>
        </w:rPr>
        <w:t>0</w:t>
      </w:r>
      <w:r w:rsidR="00006FB4" w:rsidRPr="00006FB4">
        <w:rPr>
          <w:color w:val="4472C4" w:themeColor="accent1"/>
        </w:rPr>
        <w:t>7-e</w:t>
      </w:r>
      <w:r w:rsidR="00006FB4">
        <w:t>)</w:t>
      </w:r>
    </w:p>
    <w:p w14:paraId="59137EBF" w14:textId="5A4CB445" w:rsidR="00F8540B" w:rsidRDefault="00F8540B" w:rsidP="00F8540B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Option B (discussed earlier for Type B </w:t>
      </w:r>
      <w:proofErr w:type="spellStart"/>
      <w:r>
        <w:t>U</w:t>
      </w:r>
      <w:r w:rsidR="00AA3853">
        <w:t>e</w:t>
      </w:r>
      <w:r>
        <w:t>s</w:t>
      </w:r>
      <w:proofErr w:type="spellEnd"/>
      <w:r>
        <w:t>)</w:t>
      </w:r>
    </w:p>
    <w:p w14:paraId="5BF23901" w14:textId="77777777" w:rsidR="00F8540B" w:rsidRPr="003C072E" w:rsidRDefault="00F8540B" w:rsidP="00F8540B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3C072E">
        <w:t>Option D</w:t>
      </w:r>
    </w:p>
    <w:p w14:paraId="7681D079" w14:textId="77777777" w:rsidR="00F8540B" w:rsidRPr="003C072E" w:rsidRDefault="00F8540B" w:rsidP="00F8540B">
      <w:pPr>
        <w:pStyle w:val="ListParagraph"/>
        <w:numPr>
          <w:ilvl w:val="4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3C072E">
        <w:rPr>
          <w:rFonts w:eastAsia="Times New Roman"/>
          <w:lang w:eastAsia="ja-JP"/>
        </w:rPr>
        <w:lastRenderedPageBreak/>
        <w:t xml:space="preserve">In a slot, if the PDCCH candidates are only configured on P(S)Cell, the BD/CCE limit on this slot is determined </w:t>
      </w:r>
      <w:r w:rsidRPr="003C072E">
        <w:rPr>
          <w:rFonts w:eastAsia="MS Mincho"/>
          <w:lang w:eastAsia="ja-JP"/>
        </w:rPr>
        <w:t>based on the P(S)Cell configurations</w:t>
      </w:r>
    </w:p>
    <w:p w14:paraId="6D27AE7C" w14:textId="77777777" w:rsidR="00F8540B" w:rsidRPr="003C072E" w:rsidRDefault="00F8540B" w:rsidP="00F8540B">
      <w:pPr>
        <w:pStyle w:val="ListParagraph"/>
        <w:numPr>
          <w:ilvl w:val="4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3C072E">
        <w:rPr>
          <w:rFonts w:eastAsia="Times New Roman"/>
          <w:lang w:eastAsia="ja-JP"/>
        </w:rPr>
        <w:t xml:space="preserve">In a slot, if the PDCCH candidates are configured only on </w:t>
      </w:r>
      <w:proofErr w:type="spellStart"/>
      <w:r w:rsidRPr="003C072E">
        <w:rPr>
          <w:rFonts w:eastAsia="Times New Roman"/>
          <w:lang w:eastAsia="ja-JP"/>
        </w:rPr>
        <w:t>sSCell</w:t>
      </w:r>
      <w:proofErr w:type="spellEnd"/>
      <w:r w:rsidRPr="003C072E">
        <w:rPr>
          <w:rFonts w:eastAsia="Times New Roman"/>
          <w:lang w:eastAsia="ja-JP"/>
        </w:rPr>
        <w:t xml:space="preserve">, the BD/CCE limit on this slot is determined </w:t>
      </w:r>
      <w:r w:rsidRPr="003C072E">
        <w:rPr>
          <w:rFonts w:eastAsia="MS Mincho"/>
          <w:lang w:eastAsia="ja-JP"/>
        </w:rPr>
        <w:t xml:space="preserve">based on the </w:t>
      </w:r>
      <w:proofErr w:type="spellStart"/>
      <w:r w:rsidRPr="003C072E">
        <w:rPr>
          <w:rFonts w:eastAsia="MS Mincho"/>
          <w:lang w:eastAsia="ja-JP"/>
        </w:rPr>
        <w:t>sSCell</w:t>
      </w:r>
      <w:proofErr w:type="spellEnd"/>
      <w:r w:rsidRPr="003C072E">
        <w:rPr>
          <w:rFonts w:eastAsia="MS Mincho"/>
          <w:lang w:eastAsia="ja-JP"/>
        </w:rPr>
        <w:t xml:space="preserve"> configurations</w:t>
      </w:r>
    </w:p>
    <w:p w14:paraId="265DC70E" w14:textId="77777777" w:rsidR="00F8540B" w:rsidRPr="003C072E" w:rsidRDefault="00F8540B" w:rsidP="00F8540B">
      <w:pPr>
        <w:pStyle w:val="ListParagraph"/>
        <w:numPr>
          <w:ilvl w:val="4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3C072E">
        <w:rPr>
          <w:rFonts w:eastAsia="Times New Roman"/>
          <w:lang w:eastAsia="ja-JP"/>
        </w:rPr>
        <w:t>The limit of Rel-16 UE capability is applied without further restrictions</w:t>
      </w:r>
    </w:p>
    <w:p w14:paraId="76AA2F3C" w14:textId="77777777" w:rsidR="00F8540B" w:rsidRPr="00914BE7" w:rsidRDefault="00F8540B" w:rsidP="00F8540B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>
        <w:rPr>
          <w:rFonts w:eastAsia="Times New Roman"/>
          <w:lang w:eastAsia="ja-JP"/>
        </w:rPr>
        <w:t>Option E</w:t>
      </w:r>
    </w:p>
    <w:p w14:paraId="398A8B09" w14:textId="407929E5" w:rsidR="00F8540B" w:rsidRPr="0041491C" w:rsidRDefault="00F8540B" w:rsidP="00F8540B">
      <w:pPr>
        <w:pStyle w:val="ListParagraph"/>
        <w:numPr>
          <w:ilvl w:val="4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>
        <w:rPr>
          <w:iCs/>
          <w:lang w:eastAsia="ko-KR"/>
        </w:rPr>
        <w:t>N</w:t>
      </w:r>
      <w:r w:rsidRPr="00196644">
        <w:rPr>
          <w:iCs/>
          <w:lang w:eastAsia="ko-KR"/>
        </w:rPr>
        <w:t xml:space="preserve">o per-slot change in </w:t>
      </w:r>
      <m:oMath>
        <m:sSubSup>
          <m:sSubSupPr>
            <m:ctrlPr>
              <w:rPr>
                <w:rFonts w:ascii="Cambria Math" w:eastAsia="MS PGothic" w:hAnsi="Cambria Math"/>
                <w:iCs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total,slot,μ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/</m:t>
        </m:r>
        <m:sSubSup>
          <m:sSubSupPr>
            <m:ctrlPr>
              <w:rPr>
                <w:rFonts w:ascii="Cambria Math" w:eastAsia="MS PGothic" w:hAnsi="Cambria Math"/>
                <w:iCs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total,slot,μ</m:t>
            </m:r>
          </m:sup>
        </m:sSubSup>
      </m:oMath>
      <w:r w:rsidRPr="00196644">
        <w:rPr>
          <w:iCs/>
          <w:lang w:eastAsia="ja-JP"/>
        </w:rPr>
        <w:t xml:space="preserve"> and </w:t>
      </w:r>
      <m:oMath>
        <m:sSubSup>
          <m:sSubSupPr>
            <m:ctrlPr>
              <w:rPr>
                <w:rFonts w:ascii="Cambria Math" w:eastAsia="MS PGothic" w:hAnsi="Cambria Math"/>
                <w:iCs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total,slot,μ1</m:t>
            </m:r>
          </m:sup>
        </m:sSubSup>
        <m:sSubSup>
          <m:sSubSupPr>
            <m:ctrlPr>
              <w:rPr>
                <w:rFonts w:ascii="Cambria Math" w:eastAsia="MS PGothic" w:hAnsi="Cambria Math"/>
                <w:iCs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/C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total,slot,μ1</m:t>
            </m:r>
          </m:sup>
        </m:sSubSup>
      </m:oMath>
    </w:p>
    <w:p w14:paraId="27153C44" w14:textId="77777777" w:rsidR="00F8540B" w:rsidRDefault="00F8540B" w:rsidP="00F8540B">
      <w:pPr>
        <w:rPr>
          <w:lang w:val="en-US" w:eastAsia="zh-CN"/>
        </w:rPr>
      </w:pPr>
    </w:p>
    <w:p w14:paraId="1821128A" w14:textId="03491E1F" w:rsidR="00F8540B" w:rsidRPr="00A316E3" w:rsidRDefault="00F8540B" w:rsidP="00F8540B">
      <w:pPr>
        <w:rPr>
          <w:lang w:val="en-US" w:eastAsia="zh-CN"/>
        </w:rPr>
      </w:pPr>
      <w:r w:rsidRPr="00A316E3">
        <w:rPr>
          <w:lang w:val="en-US" w:eastAsia="zh-CN"/>
        </w:rPr>
        <w:t xml:space="preserve">Companies are requested to indicate their view on the above </w:t>
      </w:r>
      <w:r>
        <w:rPr>
          <w:lang w:val="en-US" w:eastAsia="zh-CN"/>
        </w:rPr>
        <w:t>Proposal</w:t>
      </w:r>
      <w:r w:rsidRPr="00A316E3">
        <w:rPr>
          <w:lang w:val="en-US" w:eastAsia="zh-CN"/>
        </w:rPr>
        <w:t xml:space="preserve"> in the Table below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1414"/>
        <w:gridCol w:w="8571"/>
      </w:tblGrid>
      <w:tr w:rsidR="00F8540B" w14:paraId="0AD7D75B" w14:textId="77777777" w:rsidTr="001C5E38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6A7C8F1" w14:textId="77777777" w:rsidR="00F8540B" w:rsidRDefault="00F8540B" w:rsidP="00F8540B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DD476A0" w14:textId="746664D3" w:rsidR="00F8540B" w:rsidRDefault="00F8540B" w:rsidP="00F8540B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(Proposal </w:t>
            </w:r>
            <w:r w:rsidR="007D46F0">
              <w:rPr>
                <w:b/>
                <w:bCs/>
                <w:lang w:val="en-US" w:eastAsia="zh-CN"/>
              </w:rPr>
              <w:t>5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F8540B" w14:paraId="1C4ED663" w14:textId="77777777" w:rsidTr="001C5E38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8205" w14:textId="77777777" w:rsidR="00F8540B" w:rsidRDefault="00F8540B" w:rsidP="00F8540B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8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C461" w14:textId="1B44BF17" w:rsidR="00F8540B" w:rsidRDefault="00F8540B" w:rsidP="00F8540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Continuation of discussion from RAN1#106bis-e Proposal 2v2-1 [19]. Inputs to current meeting are summarized in section 2.1.1.2 point 1.</w:t>
            </w:r>
          </w:p>
          <w:p w14:paraId="2521C9FE" w14:textId="2C97E13E" w:rsidR="00F8540B" w:rsidRDefault="00F8540B" w:rsidP="00F8540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If possible, down-selection can be discussed in one of the GTW sessions. Please indicate if any further clarifications are needed</w:t>
            </w:r>
          </w:p>
        </w:tc>
      </w:tr>
      <w:tr w:rsidR="00F8540B" w14:paraId="3F0E2C41" w14:textId="77777777" w:rsidTr="001C5E38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7E3" w14:textId="65394B88" w:rsidR="00F8540B" w:rsidRDefault="00664844" w:rsidP="00F8540B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Nokia, NSB</w:t>
            </w:r>
          </w:p>
        </w:tc>
        <w:tc>
          <w:tcPr>
            <w:tcW w:w="8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82C5" w14:textId="6427F4E1" w:rsidR="00664844" w:rsidRDefault="00664844" w:rsidP="00F8540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If the Type B UE can be agreed to be the sole UE type, this discussion could be bypassed.</w:t>
            </w:r>
          </w:p>
          <w:p w14:paraId="273533BA" w14:textId="150F02B6" w:rsidR="00F8540B" w:rsidRPr="00F65320" w:rsidRDefault="00664844" w:rsidP="00F8540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If we keep the Type A UE, then approach #1 should be selected. If we select approach #2, it opens up additional questions to resolve.</w:t>
            </w:r>
          </w:p>
        </w:tc>
      </w:tr>
      <w:tr w:rsidR="00AA3853" w14:paraId="554DA5D4" w14:textId="77777777" w:rsidTr="001C5E38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25AD" w14:textId="7192172C" w:rsidR="00AA3853" w:rsidRDefault="00AA3853" w:rsidP="00F8540B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Apple</w:t>
            </w:r>
          </w:p>
        </w:tc>
        <w:tc>
          <w:tcPr>
            <w:tcW w:w="8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913" w14:textId="2CC53908" w:rsidR="00AA3853" w:rsidRDefault="00AA3853" w:rsidP="00F8540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We prefer approach 1</w:t>
            </w:r>
          </w:p>
        </w:tc>
      </w:tr>
    </w:tbl>
    <w:p w14:paraId="77CA0A9B" w14:textId="7311DE4D" w:rsidR="00F8540B" w:rsidRDefault="00F8540B">
      <w:pPr>
        <w:pStyle w:val="BodyText"/>
      </w:pPr>
    </w:p>
    <w:p w14:paraId="4033C507" w14:textId="2F270EBA" w:rsidR="00F8540B" w:rsidRPr="00F65320" w:rsidRDefault="00F8540B" w:rsidP="00F8540B">
      <w:pPr>
        <w:pStyle w:val="Heading3"/>
        <w:rPr>
          <w:lang w:val="en-US" w:eastAsia="zh-CN"/>
        </w:rPr>
      </w:pPr>
      <w:r>
        <w:rPr>
          <w:lang w:val="en-US" w:eastAsia="zh-CN"/>
        </w:rPr>
        <w:t>Discussion Point</w:t>
      </w:r>
      <w:r w:rsidRPr="00F65320">
        <w:rPr>
          <w:lang w:val="en-US" w:eastAsia="zh-CN"/>
        </w:rPr>
        <w:t xml:space="preserve"> </w:t>
      </w:r>
      <w:r w:rsidR="007D46F0">
        <w:rPr>
          <w:lang w:val="en-US" w:eastAsia="zh-CN"/>
        </w:rPr>
        <w:t>6</w:t>
      </w:r>
      <w:r>
        <w:rPr>
          <w:lang w:val="en-US" w:eastAsia="zh-CN"/>
        </w:rPr>
        <w:t xml:space="preserve"> </w:t>
      </w:r>
    </w:p>
    <w:p w14:paraId="1D1A761C" w14:textId="62F8E881" w:rsidR="00F8540B" w:rsidRPr="00C63886" w:rsidRDefault="00C63886" w:rsidP="00F8540B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>
        <w:t xml:space="preserve">For the handling of </w:t>
      </w:r>
      <w:r>
        <w:rPr>
          <w:rFonts w:ascii="Times" w:eastAsia="DengXian" w:hAnsi="Times" w:cs="Times"/>
          <w:szCs w:val="22"/>
          <w:lang w:eastAsia="zh-CN"/>
        </w:rPr>
        <w:t>DCI formats 0_1,1_1,0_2,1_2 on P(S)Cell for Type A UE</w:t>
      </w:r>
      <w:r w:rsidR="00C01E4D">
        <w:rPr>
          <w:rFonts w:ascii="Times" w:eastAsia="DengXian" w:hAnsi="Times" w:cs="Times"/>
          <w:szCs w:val="22"/>
          <w:lang w:eastAsia="zh-CN"/>
        </w:rPr>
        <w:t xml:space="preserve">, please provide your view on </w:t>
      </w:r>
      <w:r w:rsidR="00C60190">
        <w:rPr>
          <w:rFonts w:ascii="Times" w:eastAsia="DengXian" w:hAnsi="Times" w:cs="Times"/>
          <w:szCs w:val="22"/>
          <w:lang w:eastAsia="zh-CN"/>
        </w:rPr>
        <w:t>Option 1</w:t>
      </w:r>
      <w:r w:rsidR="00C01E4D">
        <w:rPr>
          <w:rFonts w:ascii="Times" w:eastAsia="DengXian" w:hAnsi="Times" w:cs="Times"/>
          <w:szCs w:val="22"/>
          <w:lang w:eastAsia="zh-CN"/>
        </w:rPr>
        <w:t xml:space="preserve"> vs. </w:t>
      </w:r>
      <w:r w:rsidR="00C60190">
        <w:rPr>
          <w:rFonts w:ascii="Times" w:eastAsia="DengXian" w:hAnsi="Times" w:cs="Times"/>
          <w:szCs w:val="22"/>
          <w:lang w:eastAsia="zh-CN"/>
        </w:rPr>
        <w:t>Option</w:t>
      </w:r>
      <w:r w:rsidR="00C01E4D">
        <w:rPr>
          <w:rFonts w:ascii="Times" w:eastAsia="DengXian" w:hAnsi="Times" w:cs="Times"/>
          <w:szCs w:val="22"/>
          <w:lang w:eastAsia="zh-CN"/>
        </w:rPr>
        <w:t xml:space="preserve"> 2 below</w:t>
      </w:r>
    </w:p>
    <w:p w14:paraId="7EC6EF3A" w14:textId="5C8C5F69" w:rsidR="00C63886" w:rsidRPr="00C63886" w:rsidRDefault="00C60190" w:rsidP="00C63886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>
        <w:rPr>
          <w:rFonts w:ascii="Times" w:eastAsia="DengXian" w:hAnsi="Times" w:cs="Times"/>
          <w:szCs w:val="22"/>
          <w:lang w:eastAsia="zh-CN"/>
        </w:rPr>
        <w:t>Option 1</w:t>
      </w:r>
    </w:p>
    <w:p w14:paraId="6D20ED4B" w14:textId="77777777" w:rsidR="00C63886" w:rsidRPr="00C63886" w:rsidRDefault="00C63886" w:rsidP="00C63886">
      <w:pPr>
        <w:pStyle w:val="ListParagraph"/>
        <w:numPr>
          <w:ilvl w:val="2"/>
          <w:numId w:val="7"/>
        </w:numPr>
      </w:pPr>
      <w:r w:rsidRPr="00C63886">
        <w:t xml:space="preserve">Monitoring of USS sets for DCI formats 0_1,1_1,0_2,1_2 on P(S)Cell is supported for Type A UE (from RAN1#105-e agreement) configured for </w:t>
      </w:r>
      <w:proofErr w:type="spellStart"/>
      <w:r w:rsidRPr="00C63886">
        <w:t>sSCell</w:t>
      </w:r>
      <w:proofErr w:type="spellEnd"/>
      <w:r w:rsidRPr="00C63886">
        <w:t xml:space="preserve"> to P(S)Cell scheduling</w:t>
      </w:r>
    </w:p>
    <w:p w14:paraId="58DF54E4" w14:textId="640E815B" w:rsidR="00C63886" w:rsidRDefault="00C60190" w:rsidP="007C2924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>
        <w:t>Option</w:t>
      </w:r>
      <w:r w:rsidR="007C2924">
        <w:t xml:space="preserve"> 2</w:t>
      </w:r>
    </w:p>
    <w:p w14:paraId="025670E8" w14:textId="28B94169" w:rsidR="007C2924" w:rsidRDefault="007C2924" w:rsidP="007C2924">
      <w:pPr>
        <w:pStyle w:val="ListParagraph"/>
        <w:numPr>
          <w:ilvl w:val="2"/>
          <w:numId w:val="7"/>
        </w:numPr>
      </w:pPr>
      <w:r w:rsidRPr="00C63886">
        <w:t xml:space="preserve">Monitoring of USS sets for DCI formats 0_1,1_1,0_2,1_2 on P(S)Cell is </w:t>
      </w:r>
      <w:r w:rsidRPr="007C2924">
        <w:rPr>
          <w:u w:val="single"/>
        </w:rPr>
        <w:t>optionally</w:t>
      </w:r>
      <w:r>
        <w:t xml:space="preserve"> </w:t>
      </w:r>
      <w:r w:rsidRPr="00C63886">
        <w:t xml:space="preserve">supported for Type A UE (from RAN1#105-e agreement) configured for </w:t>
      </w:r>
      <w:proofErr w:type="spellStart"/>
      <w:r w:rsidRPr="00C63886">
        <w:t>sSCell</w:t>
      </w:r>
      <w:proofErr w:type="spellEnd"/>
      <w:r w:rsidRPr="00C63886">
        <w:t xml:space="preserve"> to P(S)Cell scheduling</w:t>
      </w:r>
    </w:p>
    <w:p w14:paraId="660F1B28" w14:textId="190D0A18" w:rsidR="00C01E4D" w:rsidRDefault="00C01E4D" w:rsidP="00C01E4D">
      <w:pPr>
        <w:pStyle w:val="ListParagraph"/>
        <w:numPr>
          <w:ilvl w:val="3"/>
          <w:numId w:val="7"/>
        </w:numPr>
      </w:pPr>
      <w:r>
        <w:t xml:space="preserve">Type A1: </w:t>
      </w:r>
      <w:r w:rsidR="00AE7F08">
        <w:t xml:space="preserve">Type A </w:t>
      </w:r>
      <w:r>
        <w:t>UEs indicating support</w:t>
      </w:r>
    </w:p>
    <w:p w14:paraId="4A5B2787" w14:textId="3F9EDE33" w:rsidR="00C01E4D" w:rsidRDefault="00C01E4D" w:rsidP="00C01E4D">
      <w:pPr>
        <w:pStyle w:val="ListParagraph"/>
        <w:numPr>
          <w:ilvl w:val="3"/>
          <w:numId w:val="7"/>
        </w:numPr>
      </w:pPr>
      <w:r>
        <w:t xml:space="preserve">Type A2: </w:t>
      </w:r>
      <w:r w:rsidR="00AE7F08">
        <w:t xml:space="preserve">Type A </w:t>
      </w:r>
      <w:proofErr w:type="spellStart"/>
      <w:r>
        <w:t>U</w:t>
      </w:r>
      <w:r w:rsidR="008B6B4D">
        <w:t>e</w:t>
      </w:r>
      <w:r w:rsidR="00595774">
        <w:t>s</w:t>
      </w:r>
      <w:proofErr w:type="spellEnd"/>
      <w:r>
        <w:t xml:space="preserve"> not indicating support</w:t>
      </w:r>
    </w:p>
    <w:p w14:paraId="765A0152" w14:textId="1CE803E3" w:rsidR="00F8540B" w:rsidRDefault="00F8540B" w:rsidP="00F8540B">
      <w:pPr>
        <w:rPr>
          <w:lang w:val="en-US" w:eastAsia="zh-CN"/>
        </w:rPr>
      </w:pPr>
      <w:r>
        <w:rPr>
          <w:lang w:val="en-US" w:eastAsia="zh-CN"/>
        </w:rPr>
        <w:t xml:space="preserve">Companies are requested to indicate their view on the above </w:t>
      </w:r>
      <w:r w:rsidR="007C2924">
        <w:rPr>
          <w:lang w:val="en-US" w:eastAsia="zh-CN"/>
        </w:rPr>
        <w:t xml:space="preserve">discussion point </w:t>
      </w:r>
      <w:r>
        <w:rPr>
          <w:lang w:val="en-US" w:eastAsia="zh-CN"/>
        </w:rPr>
        <w:t>in the Table below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1414"/>
        <w:gridCol w:w="1388"/>
        <w:gridCol w:w="7093"/>
      </w:tblGrid>
      <w:tr w:rsidR="007C2924" w14:paraId="51514691" w14:textId="77777777" w:rsidTr="007D46F0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5F18E30" w14:textId="77777777" w:rsidR="007C2924" w:rsidRDefault="007C2924" w:rsidP="007C2924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C833741" w14:textId="1A04F274" w:rsidR="007C2924" w:rsidRDefault="007C2924" w:rsidP="007C2924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Preferred </w:t>
            </w:r>
            <w:r w:rsidR="007D46F0">
              <w:rPr>
                <w:b/>
                <w:bCs/>
                <w:lang w:val="en-US" w:eastAsia="zh-CN"/>
              </w:rPr>
              <w:t>Option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E8BAC0" w14:textId="5046ED5C" w:rsidR="007C2924" w:rsidRDefault="007C2924" w:rsidP="007C2924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(Discussion Point </w:t>
            </w:r>
            <w:r w:rsidR="007D46F0">
              <w:rPr>
                <w:b/>
                <w:bCs/>
                <w:lang w:val="en-US" w:eastAsia="zh-CN"/>
              </w:rPr>
              <w:t>6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7C2924" w14:paraId="6A6DE452" w14:textId="77777777" w:rsidTr="007D46F0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1B51" w14:textId="77777777" w:rsidR="007C2924" w:rsidRDefault="007C2924" w:rsidP="007C2924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91BB" w14:textId="77777777" w:rsidR="007C2924" w:rsidRDefault="007C2924" w:rsidP="007C2924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65DA" w14:textId="40EB86EA" w:rsidR="007C2924" w:rsidRDefault="007C2924" w:rsidP="007C2924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Continuation of discussion from RAN1#106bis-e Proposal 2v3-2 [19]. Inputs to current meeting are summarized in section 2.1.1.2 point 4.</w:t>
            </w:r>
          </w:p>
          <w:p w14:paraId="2FDDC8D2" w14:textId="5CB4D261" w:rsidR="007C2924" w:rsidRDefault="007C2924" w:rsidP="007C2924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lastRenderedPageBreak/>
              <w:t xml:space="preserve">Please indicate your </w:t>
            </w:r>
            <w:r w:rsidR="00097AA2">
              <w:rPr>
                <w:rFonts w:eastAsia="MS Mincho"/>
                <w:lang w:val="en-US" w:eastAsia="ja-JP"/>
              </w:rPr>
              <w:t>Option</w:t>
            </w:r>
            <w:r>
              <w:rPr>
                <w:rFonts w:eastAsia="MS Mincho"/>
                <w:lang w:val="en-US" w:eastAsia="ja-JP"/>
              </w:rPr>
              <w:t xml:space="preserve"> alternative and your view on WA from RAN1#104 </w:t>
            </w:r>
            <w:proofErr w:type="spellStart"/>
            <w:r w:rsidR="00A110BC">
              <w:rPr>
                <w:rFonts w:eastAsia="MS Mincho"/>
                <w:lang w:val="en-US" w:eastAsia="ja-JP"/>
              </w:rPr>
              <w:t>wrt</w:t>
            </w:r>
            <w:proofErr w:type="spellEnd"/>
            <w:r w:rsidR="00A110BC">
              <w:rPr>
                <w:rFonts w:eastAsia="MS Mincho"/>
                <w:lang w:val="en-US" w:eastAsia="ja-JP"/>
              </w:rPr>
              <w:t xml:space="preserve">. </w:t>
            </w:r>
            <w:r w:rsidR="008B6B4D">
              <w:rPr>
                <w:rFonts w:eastAsia="MS Mincho"/>
                <w:lang w:val="en-US" w:eastAsia="ja-JP"/>
              </w:rPr>
              <w:t>Y</w:t>
            </w:r>
            <w:r w:rsidR="00A110BC">
              <w:rPr>
                <w:rFonts w:eastAsia="MS Mincho"/>
                <w:lang w:val="en-US" w:eastAsia="ja-JP"/>
              </w:rPr>
              <w:t xml:space="preserve">our </w:t>
            </w:r>
            <w:r>
              <w:rPr>
                <w:rFonts w:eastAsia="MS Mincho"/>
                <w:lang w:val="en-US" w:eastAsia="ja-JP"/>
              </w:rPr>
              <w:t xml:space="preserve">preferred </w:t>
            </w:r>
            <w:r w:rsidR="00097AA2">
              <w:rPr>
                <w:rFonts w:eastAsia="MS Mincho"/>
                <w:lang w:val="en-US" w:eastAsia="ja-JP"/>
              </w:rPr>
              <w:t>Option</w:t>
            </w:r>
            <w:r w:rsidR="00A110BC">
              <w:rPr>
                <w:rFonts w:eastAsia="MS Mincho"/>
                <w:lang w:val="en-US" w:eastAsia="ja-JP"/>
              </w:rPr>
              <w:t>.</w:t>
            </w:r>
          </w:p>
        </w:tc>
      </w:tr>
      <w:tr w:rsidR="007C2924" w14:paraId="4B30BB3D" w14:textId="77777777" w:rsidTr="007D46F0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1B4C" w14:textId="0D7CF38C" w:rsidR="007C2924" w:rsidRDefault="00664844" w:rsidP="007C2924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lastRenderedPageBreak/>
              <w:t>Nokia, NSB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78A4" w14:textId="6D8EF6DF" w:rsidR="007C2924" w:rsidRPr="00F65320" w:rsidRDefault="00664844" w:rsidP="007C2924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Option 1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EF9B" w14:textId="25DA7FBA" w:rsidR="007C2924" w:rsidRPr="00F65320" w:rsidRDefault="00664844" w:rsidP="007C2924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This is a fairly single-dimensional feature and we strongly oppose making some sub-UE types. We can pre-empt this discussion by agreeing that there is no Type A UE at all.</w:t>
            </w:r>
          </w:p>
        </w:tc>
      </w:tr>
      <w:tr w:rsidR="008B6B4D" w14:paraId="191CDF58" w14:textId="77777777" w:rsidTr="007D46F0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FB7F" w14:textId="0412BC34" w:rsidR="008B6B4D" w:rsidRDefault="008B6B4D" w:rsidP="007C2924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Apple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1D31" w14:textId="555F8924" w:rsidR="008B6B4D" w:rsidRDefault="008B6B4D" w:rsidP="007C2924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Option 2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D01F" w14:textId="77777777" w:rsidR="007A3EBA" w:rsidRDefault="007A3EBA" w:rsidP="007C2924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Again, USS on P(S)Cell is supported for Type A UE. </w:t>
            </w:r>
          </w:p>
          <w:p w14:paraId="1423F78B" w14:textId="12C138D8" w:rsidR="007A3EBA" w:rsidRDefault="007A3EBA" w:rsidP="007C2924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The question is whether it is mandatory or not</w:t>
            </w:r>
            <w:r w:rsidR="0050401C">
              <w:rPr>
                <w:rFonts w:eastAsia="MS Mincho"/>
                <w:lang w:val="en-US" w:eastAsia="ja-JP"/>
              </w:rPr>
              <w:t xml:space="preserve"> for Type A UE</w:t>
            </w:r>
            <w:r>
              <w:rPr>
                <w:rFonts w:eastAsia="MS Mincho"/>
                <w:lang w:val="en-US" w:eastAsia="ja-JP"/>
              </w:rPr>
              <w:t xml:space="preserve">. </w:t>
            </w:r>
          </w:p>
          <w:p w14:paraId="1CAFA36A" w14:textId="2970C623" w:rsidR="008B6B4D" w:rsidRDefault="007A3EBA" w:rsidP="007C2924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If the direction is to make this mandatory for the UE, this is trying to revert the previous WA which we object,</w:t>
            </w:r>
          </w:p>
        </w:tc>
      </w:tr>
    </w:tbl>
    <w:p w14:paraId="0F8A1AD3" w14:textId="34EBF90F" w:rsidR="00F8540B" w:rsidRDefault="00F8540B">
      <w:pPr>
        <w:pStyle w:val="BodyText"/>
      </w:pPr>
    </w:p>
    <w:p w14:paraId="398211C1" w14:textId="21F7ECFC" w:rsidR="00C40DE3" w:rsidRPr="00F65320" w:rsidRDefault="00C40DE3" w:rsidP="00C40DE3">
      <w:pPr>
        <w:pStyle w:val="Heading3"/>
        <w:rPr>
          <w:lang w:val="en-US" w:eastAsia="zh-CN"/>
        </w:rPr>
      </w:pPr>
      <w:r w:rsidRPr="00F65320">
        <w:rPr>
          <w:lang w:val="en-US" w:eastAsia="zh-CN"/>
        </w:rPr>
        <w:t xml:space="preserve">Proposal </w:t>
      </w:r>
      <w:r w:rsidR="007D46F0">
        <w:rPr>
          <w:lang w:val="en-US" w:eastAsia="zh-CN"/>
        </w:rPr>
        <w:t>7</w:t>
      </w:r>
    </w:p>
    <w:p w14:paraId="209988A5" w14:textId="06F2C91F" w:rsidR="00C40DE3" w:rsidRPr="00C40DE3" w:rsidRDefault="00C40DE3" w:rsidP="00C40DE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" w:eastAsia="Batang" w:hAnsi="Times"/>
          <w:szCs w:val="24"/>
        </w:rPr>
      </w:pPr>
      <w:r>
        <w:t>Confirm the WA from RAN1#106bis-e with addition of below Note</w:t>
      </w:r>
      <w:r w:rsidR="00AE66FE">
        <w:t xml:space="preserve"> (shown in</w:t>
      </w:r>
      <w:r w:rsidR="00AE66FE" w:rsidRPr="00AE66FE">
        <w:rPr>
          <w:color w:val="4472C4" w:themeColor="accent1"/>
        </w:rPr>
        <w:t xml:space="preserve"> blue</w:t>
      </w:r>
      <w:r w:rsidR="00AE66FE">
        <w:t>)</w:t>
      </w:r>
    </w:p>
    <w:p w14:paraId="33D8A055" w14:textId="77777777" w:rsidR="00C40DE3" w:rsidRPr="00C40DE3" w:rsidRDefault="00C40DE3" w:rsidP="00C40DE3">
      <w:pPr>
        <w:overflowPunct/>
        <w:autoSpaceDE/>
        <w:adjustRightInd/>
        <w:spacing w:after="0" w:line="360" w:lineRule="atLeast"/>
        <w:ind w:left="1080"/>
        <w:rPr>
          <w:rFonts w:eastAsia="Microsoft YaHei UI"/>
          <w:i/>
          <w:iCs/>
          <w:color w:val="000000"/>
          <w:sz w:val="22"/>
          <w:szCs w:val="22"/>
          <w:lang w:val="en-US"/>
        </w:rPr>
      </w:pPr>
      <w:r w:rsidRPr="00C40DE3">
        <w:rPr>
          <w:rFonts w:eastAsia="Microsoft YaHei UI"/>
          <w:b/>
          <w:bCs/>
          <w:i/>
          <w:iCs/>
          <w:color w:val="000000"/>
          <w:u w:val="single"/>
          <w:shd w:val="clear" w:color="auto" w:fill="808000"/>
          <w:lang w:val="en-US"/>
        </w:rPr>
        <w:t>Working Assumption</w:t>
      </w:r>
    </w:p>
    <w:p w14:paraId="75B94537" w14:textId="464DD3ED" w:rsidR="00C40DE3" w:rsidRPr="00C40DE3" w:rsidRDefault="00C40DE3" w:rsidP="00C40DE3">
      <w:pPr>
        <w:pStyle w:val="ListParagraph"/>
        <w:numPr>
          <w:ilvl w:val="0"/>
          <w:numId w:val="48"/>
        </w:numPr>
        <w:overflowPunct/>
        <w:autoSpaceDE/>
        <w:adjustRightInd/>
        <w:spacing w:after="0" w:line="360" w:lineRule="atLeast"/>
        <w:ind w:left="1800"/>
        <w:rPr>
          <w:rFonts w:eastAsia="Microsoft YaHei UI"/>
          <w:i/>
          <w:iCs/>
          <w:color w:val="000000"/>
          <w:sz w:val="22"/>
          <w:szCs w:val="22"/>
          <w:lang w:val="en-US"/>
        </w:rPr>
      </w:pPr>
      <w:r w:rsidRPr="00C40DE3">
        <w:rPr>
          <w:rFonts w:eastAsia="Microsoft YaHei UI"/>
          <w:i/>
          <w:iCs/>
          <w:color w:val="000000"/>
          <w:lang w:val="en-US"/>
        </w:rPr>
        <w:t xml:space="preserve">When CIF for </w:t>
      </w:r>
      <w:proofErr w:type="spellStart"/>
      <w:r w:rsidRPr="00C40DE3">
        <w:rPr>
          <w:rFonts w:eastAsia="Microsoft YaHei UI"/>
          <w:i/>
          <w:iCs/>
          <w:color w:val="000000"/>
          <w:lang w:val="en-US"/>
        </w:rPr>
        <w:t>sSCell</w:t>
      </w:r>
      <w:proofErr w:type="spellEnd"/>
      <w:r w:rsidRPr="00C40DE3">
        <w:rPr>
          <w:rFonts w:eastAsia="Microsoft YaHei UI"/>
          <w:i/>
          <w:iCs/>
          <w:color w:val="000000"/>
          <w:lang w:val="en-US"/>
        </w:rPr>
        <w:t xml:space="preserve"> to </w:t>
      </w:r>
      <w:proofErr w:type="spellStart"/>
      <w:r w:rsidRPr="00C40DE3">
        <w:rPr>
          <w:rFonts w:eastAsia="Microsoft YaHei UI"/>
          <w:i/>
          <w:iCs/>
          <w:color w:val="000000"/>
          <w:lang w:val="en-US"/>
        </w:rPr>
        <w:t>PCell</w:t>
      </w:r>
      <w:proofErr w:type="spellEnd"/>
      <w:r w:rsidRPr="00C40DE3">
        <w:rPr>
          <w:rFonts w:eastAsia="Microsoft YaHei UI"/>
          <w:i/>
          <w:iCs/>
          <w:color w:val="000000"/>
          <w:lang w:val="en-US"/>
        </w:rPr>
        <w:t xml:space="preserve"> cross-carrier scheduling is configured, </w:t>
      </w:r>
      <w:bookmarkStart w:id="4" w:name="_Hlk87469634"/>
      <w:r w:rsidRPr="00C40DE3">
        <w:rPr>
          <w:rFonts w:eastAsia="Microsoft YaHei UI"/>
          <w:i/>
          <w:iCs/>
          <w:color w:val="000000"/>
          <w:lang w:val="en-US"/>
        </w:rPr>
        <w:t xml:space="preserve">non-fallback DCI formats on </w:t>
      </w:r>
      <w:bookmarkEnd w:id="4"/>
      <w:r w:rsidRPr="00C40DE3">
        <w:rPr>
          <w:rFonts w:eastAsia="Microsoft YaHei UI"/>
          <w:i/>
          <w:iCs/>
          <w:color w:val="000000"/>
          <w:lang w:val="en-US"/>
        </w:rPr>
        <w:t xml:space="preserve">P(S)Cell include same number of CIF bits as the corresponding non-fallback DCI formats on </w:t>
      </w:r>
      <w:proofErr w:type="spellStart"/>
      <w:r w:rsidRPr="00C40DE3">
        <w:rPr>
          <w:rFonts w:eastAsia="Microsoft YaHei UI"/>
          <w:i/>
          <w:iCs/>
          <w:color w:val="000000"/>
          <w:lang w:val="en-US"/>
        </w:rPr>
        <w:t>sSCell</w:t>
      </w:r>
      <w:proofErr w:type="spellEnd"/>
      <w:r w:rsidRPr="00C40DE3">
        <w:rPr>
          <w:rFonts w:eastAsia="Microsoft YaHei UI"/>
          <w:i/>
          <w:iCs/>
          <w:color w:val="000000"/>
          <w:lang w:val="en-US"/>
        </w:rPr>
        <w:t xml:space="preserve"> that are used for </w:t>
      </w:r>
      <w:proofErr w:type="spellStart"/>
      <w:r w:rsidRPr="00C40DE3">
        <w:rPr>
          <w:rFonts w:eastAsia="Microsoft YaHei UI"/>
          <w:i/>
          <w:iCs/>
          <w:color w:val="000000"/>
          <w:lang w:val="en-US"/>
        </w:rPr>
        <w:t>sSCell</w:t>
      </w:r>
      <w:proofErr w:type="spellEnd"/>
      <w:r w:rsidRPr="00C40DE3">
        <w:rPr>
          <w:rFonts w:eastAsia="Microsoft YaHei UI"/>
          <w:i/>
          <w:iCs/>
          <w:color w:val="000000"/>
          <w:lang w:val="en-US"/>
        </w:rPr>
        <w:t xml:space="preserve"> to P(S)Cell scheduling</w:t>
      </w:r>
      <w:r w:rsidRPr="00C40DE3">
        <w:rPr>
          <w:rFonts w:ascii="Calibri" w:eastAsia="Microsoft YaHei UI" w:hAnsi="Calibri" w:cs="Calibri"/>
          <w:i/>
          <w:iCs/>
          <w:color w:val="000000"/>
          <w:sz w:val="22"/>
          <w:szCs w:val="22"/>
          <w:lang w:val="en-US"/>
        </w:rPr>
        <w:t> </w:t>
      </w:r>
    </w:p>
    <w:p w14:paraId="32C816C5" w14:textId="1B9D5CB2" w:rsidR="00C40DE3" w:rsidRPr="00C40DE3" w:rsidRDefault="00C40DE3" w:rsidP="00C40DE3">
      <w:pPr>
        <w:pStyle w:val="ListParagraph"/>
        <w:numPr>
          <w:ilvl w:val="0"/>
          <w:numId w:val="48"/>
        </w:numPr>
        <w:overflowPunct/>
        <w:autoSpaceDE/>
        <w:adjustRightInd/>
        <w:spacing w:after="0" w:line="360" w:lineRule="atLeast"/>
        <w:ind w:left="1800"/>
        <w:rPr>
          <w:color w:val="4472C4" w:themeColor="accent1"/>
        </w:rPr>
      </w:pPr>
      <w:r w:rsidRPr="00C40DE3">
        <w:rPr>
          <w:color w:val="4472C4" w:themeColor="accent1"/>
        </w:rPr>
        <w:t>Note:</w:t>
      </w:r>
      <w:r>
        <w:rPr>
          <w:color w:val="4472C4" w:themeColor="accent1"/>
        </w:rPr>
        <w:t xml:space="preserve"> </w:t>
      </w:r>
      <w:r w:rsidR="00E13E6F">
        <w:rPr>
          <w:color w:val="4472C4" w:themeColor="accent1"/>
        </w:rPr>
        <w:t>per RAN1#102-e agreement, w</w:t>
      </w:r>
      <w:r>
        <w:rPr>
          <w:color w:val="4472C4" w:themeColor="accent1"/>
        </w:rPr>
        <w:t xml:space="preserve">hen </w:t>
      </w:r>
      <w:proofErr w:type="spellStart"/>
      <w:r>
        <w:rPr>
          <w:color w:val="4472C4" w:themeColor="accent1"/>
        </w:rPr>
        <w:t>sSCell</w:t>
      </w:r>
      <w:proofErr w:type="spellEnd"/>
      <w:r>
        <w:rPr>
          <w:color w:val="4472C4" w:themeColor="accent1"/>
        </w:rPr>
        <w:t xml:space="preserve"> to P(S)Cell scheduling is configured for the UE, cross-carrier scheduling from P(S)Cell to another cell is not allowed</w:t>
      </w:r>
      <w:r w:rsidR="00F804B8">
        <w:rPr>
          <w:color w:val="4472C4" w:themeColor="accent1"/>
        </w:rPr>
        <w:t>.</w:t>
      </w:r>
      <w:r w:rsidR="00F804B8" w:rsidRPr="00F804B8">
        <w:rPr>
          <w:color w:val="4472C4" w:themeColor="accent1"/>
        </w:rPr>
        <w:t xml:space="preserve"> </w:t>
      </w:r>
      <w:r w:rsidR="00F804B8">
        <w:rPr>
          <w:color w:val="4472C4" w:themeColor="accent1"/>
        </w:rPr>
        <w:t xml:space="preserve">The CIF bits included in </w:t>
      </w:r>
      <w:r w:rsidR="00F804B8" w:rsidRPr="00C40DE3">
        <w:rPr>
          <w:color w:val="4472C4" w:themeColor="accent1"/>
        </w:rPr>
        <w:t>non-fallback DCI formats on</w:t>
      </w:r>
      <w:r w:rsidR="00F804B8">
        <w:rPr>
          <w:color w:val="4472C4" w:themeColor="accent1"/>
        </w:rPr>
        <w:t xml:space="preserve"> P(S)Cell are considered reserved.</w:t>
      </w:r>
    </w:p>
    <w:p w14:paraId="3D1BE740" w14:textId="77777777" w:rsidR="00C40DE3" w:rsidRDefault="00C40DE3" w:rsidP="00C40DE3">
      <w:pPr>
        <w:pStyle w:val="ListParagraph"/>
        <w:overflowPunct/>
        <w:autoSpaceDE/>
        <w:autoSpaceDN/>
        <w:adjustRightInd/>
        <w:spacing w:after="160" w:line="259" w:lineRule="auto"/>
        <w:ind w:left="2160"/>
        <w:textAlignment w:val="auto"/>
      </w:pPr>
    </w:p>
    <w:p w14:paraId="72835CC3" w14:textId="77777777" w:rsidR="00C40DE3" w:rsidRDefault="00C40DE3" w:rsidP="00C40DE3">
      <w:pPr>
        <w:rPr>
          <w:lang w:val="en-US" w:eastAsia="zh-CN"/>
        </w:rPr>
      </w:pPr>
      <w:r>
        <w:rPr>
          <w:lang w:val="en-US" w:eastAsia="zh-CN"/>
        </w:rPr>
        <w:t>Companies are requested to indicate their view on the above proposal in the Table below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414"/>
        <w:gridCol w:w="1283"/>
        <w:gridCol w:w="7265"/>
      </w:tblGrid>
      <w:tr w:rsidR="00C40DE3" w14:paraId="57EDBAB0" w14:textId="77777777" w:rsidTr="0077021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8A8EDD" w14:textId="77777777" w:rsidR="00C40DE3" w:rsidRDefault="00C40DE3" w:rsidP="0077021B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2978F06" w14:textId="77777777" w:rsidR="00C40DE3" w:rsidRDefault="00C40DE3" w:rsidP="0077021B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Support/Not support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B56B1BF" w14:textId="4607BB49" w:rsidR="00C40DE3" w:rsidRDefault="00C40DE3" w:rsidP="0077021B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(Proposal </w:t>
            </w:r>
            <w:r w:rsidR="007D46F0">
              <w:rPr>
                <w:b/>
                <w:bCs/>
                <w:lang w:val="en-US" w:eastAsia="zh-CN"/>
              </w:rPr>
              <w:t>7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C40DE3" w14:paraId="6BB2EB39" w14:textId="77777777" w:rsidTr="0077021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C4A8" w14:textId="77777777" w:rsidR="00C40DE3" w:rsidRDefault="00C40DE3" w:rsidP="0077021B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4F41" w14:textId="77777777" w:rsidR="00C40DE3" w:rsidRDefault="00C40DE3" w:rsidP="0077021B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2B81" w14:textId="781C7314" w:rsidR="00C40DE3" w:rsidRDefault="00617BF3" w:rsidP="0077021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 w:rsidR="00C40DE3">
              <w:rPr>
                <w:rFonts w:eastAsia="MS Mincho"/>
                <w:lang w:val="en-US" w:eastAsia="ja-JP"/>
              </w:rPr>
              <w:t>nputs from different companies summarized in point 1 of section 2.1.1.</w:t>
            </w:r>
            <w:r>
              <w:rPr>
                <w:rFonts w:eastAsia="MS Mincho"/>
                <w:lang w:val="en-US" w:eastAsia="ja-JP"/>
              </w:rPr>
              <w:t>3</w:t>
            </w:r>
            <w:r w:rsidR="00C40DE3">
              <w:rPr>
                <w:rFonts w:eastAsia="MS Mincho"/>
                <w:lang w:val="en-US" w:eastAsia="ja-JP"/>
              </w:rPr>
              <w:t xml:space="preserve">. </w:t>
            </w:r>
          </w:p>
        </w:tc>
      </w:tr>
      <w:tr w:rsidR="00C40DE3" w14:paraId="13AFDC22" w14:textId="77777777" w:rsidTr="0077021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12F" w14:textId="0AA1936F" w:rsidR="00C40DE3" w:rsidRDefault="00664844" w:rsidP="0077021B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Nokia, NSB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CC12" w14:textId="042ED041" w:rsidR="00C40DE3" w:rsidRPr="00F65320" w:rsidRDefault="00D71523" w:rsidP="0077021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Support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9C5" w14:textId="783ED838" w:rsidR="00C40DE3" w:rsidRPr="00F65320" w:rsidRDefault="00D71523" w:rsidP="0077021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This would seem to be needed to align the DCI sizes.</w:t>
            </w:r>
          </w:p>
        </w:tc>
      </w:tr>
      <w:tr w:rsidR="00452394" w14:paraId="1D6A7080" w14:textId="77777777" w:rsidTr="0077021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E713" w14:textId="52FA54DD" w:rsidR="00452394" w:rsidRDefault="00452394" w:rsidP="0077021B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Apple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ABD5" w14:textId="6E4A8A54" w:rsidR="00452394" w:rsidRDefault="00452394" w:rsidP="0077021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Support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BB61" w14:textId="77777777" w:rsidR="00452394" w:rsidRDefault="00452394" w:rsidP="0077021B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5BBE95B4" w14:textId="5EE4514A" w:rsidR="00C40DE3" w:rsidRDefault="00C40DE3">
      <w:pPr>
        <w:pStyle w:val="BodyText"/>
      </w:pPr>
    </w:p>
    <w:p w14:paraId="0387F17B" w14:textId="336E127B" w:rsidR="00617BF3" w:rsidRPr="00F65320" w:rsidRDefault="00617BF3" w:rsidP="00617BF3">
      <w:pPr>
        <w:pStyle w:val="Heading3"/>
        <w:rPr>
          <w:lang w:val="en-US" w:eastAsia="zh-CN"/>
        </w:rPr>
      </w:pPr>
      <w:r>
        <w:rPr>
          <w:lang w:val="en-US" w:eastAsia="zh-CN"/>
        </w:rPr>
        <w:t xml:space="preserve">Discussion Point </w:t>
      </w:r>
      <w:r w:rsidR="007D46F0">
        <w:rPr>
          <w:lang w:val="en-US" w:eastAsia="zh-CN"/>
        </w:rPr>
        <w:t>8</w:t>
      </w:r>
    </w:p>
    <w:p w14:paraId="2EBEBE12" w14:textId="3B7D3C40" w:rsidR="00617BF3" w:rsidRPr="00617BF3" w:rsidRDefault="0043349E" w:rsidP="00617BF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" w:eastAsia="Batang" w:hAnsi="Times"/>
          <w:szCs w:val="24"/>
        </w:rPr>
      </w:pPr>
      <w:r>
        <w:t xml:space="preserve">What </w:t>
      </w:r>
      <w:r w:rsidR="00617BF3">
        <w:t>clarification</w:t>
      </w:r>
      <w:r>
        <w:t>s (if any)</w:t>
      </w:r>
      <w:r w:rsidR="00617BF3">
        <w:t xml:space="preserve"> </w:t>
      </w:r>
      <w:r>
        <w:t>are needed for</w:t>
      </w:r>
      <w:r w:rsidR="00617BF3">
        <w:t xml:space="preserve"> below</w:t>
      </w:r>
      <w:r w:rsidR="007D46F0">
        <w:t xml:space="preserve"> bit-</w:t>
      </w:r>
      <w:r w:rsidR="00617BF3">
        <w:t xml:space="preserve">fields to align size between </w:t>
      </w:r>
      <w:r w:rsidR="00EB42F8">
        <w:t>‘</w:t>
      </w:r>
      <w:r w:rsidR="00617BF3">
        <w:t xml:space="preserve">non-fallback DCI formats used for P(S)Cell self-scheduling’ and ‘non-fallback DCI formats used for P(S)Cell scheduling via CCS from </w:t>
      </w:r>
      <w:proofErr w:type="spellStart"/>
      <w:r w:rsidR="00617BF3">
        <w:t>sSCell</w:t>
      </w:r>
      <w:proofErr w:type="spellEnd"/>
      <w:r w:rsidR="00617BF3">
        <w:t>’</w:t>
      </w:r>
    </w:p>
    <w:p w14:paraId="2531F88E" w14:textId="4B593B46" w:rsidR="00617BF3" w:rsidRPr="00617BF3" w:rsidRDefault="00617BF3" w:rsidP="00617BF3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" w:eastAsia="Batang" w:hAnsi="Times"/>
          <w:szCs w:val="24"/>
        </w:rPr>
      </w:pPr>
      <w:proofErr w:type="spellStart"/>
      <w:r>
        <w:t>SCell</w:t>
      </w:r>
      <w:proofErr w:type="spellEnd"/>
      <w:r>
        <w:t xml:space="preserve"> dormancy Indication</w:t>
      </w:r>
    </w:p>
    <w:p w14:paraId="02D1F9CA" w14:textId="0B0F9383" w:rsidR="00EB42F8" w:rsidRPr="00EB42F8" w:rsidRDefault="00EB42F8" w:rsidP="00617BF3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" w:eastAsia="Batang" w:hAnsi="Times"/>
          <w:szCs w:val="24"/>
        </w:rPr>
      </w:pPr>
      <w:r w:rsidRPr="00EB42F8">
        <w:rPr>
          <w:lang w:val="en-US" w:eastAsia="zh-CN"/>
        </w:rPr>
        <w:t xml:space="preserve">Transmission configuration indication </w:t>
      </w:r>
    </w:p>
    <w:p w14:paraId="7BBE8A08" w14:textId="3081094A" w:rsidR="00617BF3" w:rsidRPr="00617BF3" w:rsidRDefault="00CA7011" w:rsidP="00617BF3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" w:eastAsia="Batang" w:hAnsi="Times"/>
          <w:szCs w:val="24"/>
        </w:rPr>
      </w:pPr>
      <w:r>
        <w:rPr>
          <w:lang w:val="en-US" w:eastAsia="zh-CN"/>
        </w:rPr>
        <w:t>“</w:t>
      </w:r>
      <w:proofErr w:type="gramStart"/>
      <w:r w:rsidRPr="00CA7011">
        <w:rPr>
          <w:lang w:val="en-US" w:eastAsia="zh-CN"/>
        </w:rPr>
        <w:t>1 bit</w:t>
      </w:r>
      <w:proofErr w:type="gramEnd"/>
      <w:r w:rsidRPr="00CA7011">
        <w:rPr>
          <w:lang w:val="en-US" w:eastAsia="zh-CN"/>
        </w:rPr>
        <w:t xml:space="preserve"> padding bit in DCI 0_1 and DCI 1_1 according to DCI size alignment procedure step 2 when the size of DCI 0_1 or DCI 1_1 in a USS is equal to the size of DCI 0_0/1_0 in another USS</w:t>
      </w:r>
      <w:r>
        <w:rPr>
          <w:lang w:val="en-US" w:eastAsia="zh-CN"/>
        </w:rPr>
        <w:t>”</w:t>
      </w:r>
      <w:r w:rsidRPr="00CA7011">
        <w:rPr>
          <w:lang w:val="en-US" w:eastAsia="zh-CN"/>
        </w:rPr>
        <w:t xml:space="preserve"> </w:t>
      </w:r>
      <w:r w:rsidR="00D169D9">
        <w:rPr>
          <w:lang w:val="en-US" w:eastAsia="zh-CN"/>
        </w:rPr>
        <w:t>(</w:t>
      </w:r>
      <w:r>
        <w:rPr>
          <w:lang w:val="en-US" w:eastAsia="zh-CN"/>
        </w:rPr>
        <w:t xml:space="preserve">discussed in </w:t>
      </w:r>
      <w:r w:rsidR="00D169D9">
        <w:rPr>
          <w:lang w:val="en-US" w:eastAsia="zh-CN"/>
        </w:rPr>
        <w:t>[4])</w:t>
      </w:r>
    </w:p>
    <w:p w14:paraId="5C146F92" w14:textId="67536E92" w:rsidR="00617BF3" w:rsidRPr="00617BF3" w:rsidRDefault="0043349E" w:rsidP="00617BF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" w:eastAsia="Batang" w:hAnsi="Times"/>
          <w:szCs w:val="24"/>
        </w:rPr>
      </w:pPr>
      <w:r>
        <w:t xml:space="preserve">What clarifications (if any) are needed for </w:t>
      </w:r>
      <w:r w:rsidR="004764F3">
        <w:t>DCI size matching procedures in the specs</w:t>
      </w:r>
      <w:r w:rsidR="00AB5791">
        <w:t>?</w:t>
      </w:r>
    </w:p>
    <w:p w14:paraId="6CE8A220" w14:textId="4D53A8F8" w:rsidR="00617BF3" w:rsidRDefault="00617BF3" w:rsidP="00617BF3">
      <w:pPr>
        <w:rPr>
          <w:lang w:val="en-US" w:eastAsia="zh-CN"/>
        </w:rPr>
      </w:pPr>
      <w:r>
        <w:rPr>
          <w:lang w:val="en-US" w:eastAsia="zh-CN"/>
        </w:rPr>
        <w:t xml:space="preserve">Companies are requested to indicate their </w:t>
      </w:r>
      <w:r w:rsidR="004764F3">
        <w:rPr>
          <w:lang w:val="en-US" w:eastAsia="zh-CN"/>
        </w:rPr>
        <w:t>comments on above discussion point</w:t>
      </w:r>
      <w:r>
        <w:rPr>
          <w:lang w:val="en-US" w:eastAsia="zh-CN"/>
        </w:rPr>
        <w:t xml:space="preserve"> in the Table below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414"/>
        <w:gridCol w:w="8661"/>
      </w:tblGrid>
      <w:tr w:rsidR="0077021B" w14:paraId="54EDF25F" w14:textId="77777777" w:rsidTr="0077021B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A093FF" w14:textId="77777777" w:rsidR="0077021B" w:rsidRDefault="0077021B" w:rsidP="0077021B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lastRenderedPageBreak/>
              <w:t>Company Name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11CB238" w14:textId="296078D5" w:rsidR="0077021B" w:rsidRDefault="0077021B" w:rsidP="0077021B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(Discussion Point </w:t>
            </w:r>
            <w:r w:rsidR="007D46F0">
              <w:rPr>
                <w:b/>
                <w:bCs/>
                <w:lang w:val="en-US" w:eastAsia="zh-CN"/>
              </w:rPr>
              <w:t>8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77021B" w14:paraId="39CC3041" w14:textId="77777777" w:rsidTr="0077021B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1328" w14:textId="77777777" w:rsidR="0077021B" w:rsidRDefault="0077021B" w:rsidP="0077021B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1818" w14:textId="28F2CEB4" w:rsidR="0077021B" w:rsidRDefault="0077021B" w:rsidP="0077021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Inputs from different companies summarized in point 1 of section 2.1.1.3. </w:t>
            </w:r>
          </w:p>
        </w:tc>
      </w:tr>
      <w:tr w:rsidR="0077021B" w14:paraId="6E42867C" w14:textId="77777777" w:rsidTr="0077021B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F7CA" w14:textId="0B34AAEA" w:rsidR="0077021B" w:rsidRDefault="0077021B" w:rsidP="0077021B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97CE" w14:textId="77777777" w:rsidR="0077021B" w:rsidRPr="00F65320" w:rsidRDefault="0077021B" w:rsidP="0077021B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780F71A6" w14:textId="64A1DC7B" w:rsidR="00617BF3" w:rsidRDefault="00617BF3">
      <w:pPr>
        <w:pStyle w:val="BodyText"/>
      </w:pPr>
    </w:p>
    <w:p w14:paraId="432B0DC5" w14:textId="5AB0F8C0" w:rsidR="00C01E4D" w:rsidRPr="00F65320" w:rsidRDefault="00C01E4D" w:rsidP="00C01E4D">
      <w:pPr>
        <w:pStyle w:val="Heading3"/>
        <w:rPr>
          <w:lang w:val="en-US" w:eastAsia="zh-CN"/>
        </w:rPr>
      </w:pPr>
      <w:r>
        <w:rPr>
          <w:lang w:val="en-US" w:eastAsia="zh-CN"/>
        </w:rPr>
        <w:t xml:space="preserve">Discussion Point </w:t>
      </w:r>
      <w:r w:rsidR="007D46F0">
        <w:rPr>
          <w:lang w:val="en-US" w:eastAsia="zh-CN"/>
        </w:rPr>
        <w:t>9</w:t>
      </w:r>
      <w:r w:rsidR="00FF46E2">
        <w:rPr>
          <w:lang w:val="en-US" w:eastAsia="zh-CN"/>
        </w:rPr>
        <w:t xml:space="preserve"> (</w:t>
      </w:r>
      <w:r w:rsidR="00603B3C">
        <w:rPr>
          <w:lang w:val="en-US" w:eastAsia="zh-CN"/>
        </w:rPr>
        <w:t>RRC impact?)</w:t>
      </w:r>
    </w:p>
    <w:p w14:paraId="2780EB78" w14:textId="6BA5A169" w:rsidR="00C01E4D" w:rsidRPr="0077021B" w:rsidRDefault="00EB42F8" w:rsidP="0077021B">
      <w:pPr>
        <w:pStyle w:val="ListParagraph"/>
        <w:numPr>
          <w:ilvl w:val="0"/>
          <w:numId w:val="7"/>
        </w:numPr>
        <w:rPr>
          <w:lang w:val="en-US" w:eastAsia="zh-CN"/>
        </w:rPr>
      </w:pPr>
      <w:r>
        <w:rPr>
          <w:lang w:eastAsia="zh-CN"/>
        </w:rPr>
        <w:t>For UEs</w:t>
      </w:r>
      <w:r w:rsidR="0077021B">
        <w:rPr>
          <w:lang w:eastAsia="zh-CN"/>
        </w:rPr>
        <w:t xml:space="preserve"> </w:t>
      </w:r>
      <w:r w:rsidR="0077021B" w:rsidRPr="00A42203">
        <w:rPr>
          <w:lang w:eastAsia="zh-CN"/>
        </w:rPr>
        <w:t xml:space="preserve">configured for cross-carrier scheduling from </w:t>
      </w:r>
      <w:proofErr w:type="spellStart"/>
      <w:r w:rsidR="0077021B">
        <w:rPr>
          <w:lang w:eastAsia="zh-CN"/>
        </w:rPr>
        <w:t>s</w:t>
      </w:r>
      <w:r w:rsidR="0077021B" w:rsidRPr="00A42203">
        <w:rPr>
          <w:lang w:eastAsia="zh-CN"/>
        </w:rPr>
        <w:t>SCell</w:t>
      </w:r>
      <w:proofErr w:type="spellEnd"/>
      <w:r w:rsidR="0077021B" w:rsidRPr="00A42203">
        <w:rPr>
          <w:lang w:eastAsia="zh-CN"/>
        </w:rPr>
        <w:t xml:space="preserve"> to P(S)Cell, </w:t>
      </w:r>
      <w:r w:rsidR="0077021B">
        <w:rPr>
          <w:lang w:eastAsia="zh-CN"/>
        </w:rPr>
        <w:t xml:space="preserve">please indicate your view on whether </w:t>
      </w:r>
      <w:r w:rsidR="0077021B" w:rsidRPr="00A42203">
        <w:rPr>
          <w:lang w:eastAsia="zh-CN"/>
        </w:rPr>
        <w:t xml:space="preserve">a mechanism to </w:t>
      </w:r>
      <w:r w:rsidR="00D169D9">
        <w:rPr>
          <w:lang w:eastAsia="zh-CN"/>
        </w:rPr>
        <w:t>enable</w:t>
      </w:r>
      <w:r w:rsidR="0077021B" w:rsidRPr="00A42203">
        <w:rPr>
          <w:lang w:eastAsia="zh-CN"/>
        </w:rPr>
        <w:t xml:space="preserve"> monitoring </w:t>
      </w:r>
      <w:r w:rsidR="0077021B">
        <w:rPr>
          <w:lang w:eastAsia="zh-CN"/>
        </w:rPr>
        <w:t xml:space="preserve">of additional PDCCH monitoring candidates/DCI formats on P(S)Cell </w:t>
      </w:r>
      <w:r w:rsidR="00D169D9">
        <w:rPr>
          <w:lang w:eastAsia="zh-CN"/>
        </w:rPr>
        <w:t xml:space="preserve">when </w:t>
      </w:r>
      <w:proofErr w:type="spellStart"/>
      <w:r w:rsidR="00D169D9">
        <w:rPr>
          <w:lang w:eastAsia="zh-CN"/>
        </w:rPr>
        <w:t>sSCell</w:t>
      </w:r>
      <w:proofErr w:type="spellEnd"/>
      <w:r w:rsidR="00D169D9">
        <w:rPr>
          <w:lang w:eastAsia="zh-CN"/>
        </w:rPr>
        <w:t xml:space="preserve"> is deactivated should be</w:t>
      </w:r>
      <w:r w:rsidR="0077021B">
        <w:rPr>
          <w:lang w:eastAsia="zh-CN"/>
        </w:rPr>
        <w:t xml:space="preserve"> </w:t>
      </w:r>
      <w:r w:rsidR="00D169D9">
        <w:rPr>
          <w:lang w:eastAsia="zh-CN"/>
        </w:rPr>
        <w:t xml:space="preserve">supported </w:t>
      </w:r>
      <w:r w:rsidR="0077021B">
        <w:rPr>
          <w:lang w:eastAsia="zh-CN"/>
        </w:rPr>
        <w:t>for the followin</w:t>
      </w:r>
      <w:r w:rsidR="00D169D9">
        <w:rPr>
          <w:lang w:eastAsia="zh-CN"/>
        </w:rPr>
        <w:t xml:space="preserve">g </w:t>
      </w:r>
      <w:r w:rsidR="00D0608D">
        <w:rPr>
          <w:lang w:eastAsia="zh-CN"/>
        </w:rPr>
        <w:t>cases</w:t>
      </w:r>
      <w:r w:rsidR="0077021B">
        <w:rPr>
          <w:lang w:eastAsia="zh-CN"/>
        </w:rPr>
        <w:t xml:space="preserve"> </w:t>
      </w:r>
    </w:p>
    <w:p w14:paraId="21DF2A04" w14:textId="29C1B1A6" w:rsidR="0077021B" w:rsidRDefault="0077021B" w:rsidP="0077021B">
      <w:pPr>
        <w:pStyle w:val="ListParagraph"/>
        <w:numPr>
          <w:ilvl w:val="1"/>
          <w:numId w:val="7"/>
        </w:numPr>
        <w:rPr>
          <w:lang w:val="en-US" w:eastAsia="zh-CN"/>
        </w:rPr>
      </w:pPr>
      <w:r>
        <w:rPr>
          <w:lang w:val="en-US" w:eastAsia="zh-CN"/>
        </w:rPr>
        <w:t xml:space="preserve">Case </w:t>
      </w:r>
      <w:r w:rsidR="00AE7F08">
        <w:rPr>
          <w:lang w:val="en-US" w:eastAsia="zh-CN"/>
        </w:rPr>
        <w:t>1</w:t>
      </w:r>
      <w:r>
        <w:rPr>
          <w:lang w:val="en-US" w:eastAsia="zh-CN"/>
        </w:rPr>
        <w:t xml:space="preserve">: </w:t>
      </w:r>
      <w:r w:rsidR="00D0608D">
        <w:rPr>
          <w:lang w:val="en-US" w:eastAsia="zh-CN"/>
        </w:rPr>
        <w:t xml:space="preserve">Supported for </w:t>
      </w:r>
      <w:r>
        <w:rPr>
          <w:lang w:val="en-US" w:eastAsia="zh-CN"/>
        </w:rPr>
        <w:t xml:space="preserve">Type A </w:t>
      </w:r>
      <w:proofErr w:type="spellStart"/>
      <w:r>
        <w:rPr>
          <w:lang w:val="en-US" w:eastAsia="zh-CN"/>
        </w:rPr>
        <w:t>U</w:t>
      </w:r>
      <w:r w:rsidR="00181DB0">
        <w:rPr>
          <w:lang w:val="en-US" w:eastAsia="zh-CN"/>
        </w:rPr>
        <w:t>e</w:t>
      </w:r>
      <w:r w:rsidR="00EB42F8">
        <w:rPr>
          <w:lang w:val="en-US" w:eastAsia="zh-CN"/>
        </w:rPr>
        <w:t>s</w:t>
      </w:r>
      <w:proofErr w:type="spellEnd"/>
    </w:p>
    <w:p w14:paraId="417230CA" w14:textId="680754EA" w:rsidR="0077021B" w:rsidRDefault="0077021B" w:rsidP="0077021B">
      <w:pPr>
        <w:pStyle w:val="ListParagraph"/>
        <w:numPr>
          <w:ilvl w:val="1"/>
          <w:numId w:val="7"/>
        </w:numPr>
        <w:rPr>
          <w:lang w:val="en-US" w:eastAsia="zh-CN"/>
        </w:rPr>
      </w:pPr>
      <w:r>
        <w:rPr>
          <w:lang w:val="en-US" w:eastAsia="zh-CN"/>
        </w:rPr>
        <w:t xml:space="preserve">Case </w:t>
      </w:r>
      <w:r w:rsidR="00AE7F08">
        <w:rPr>
          <w:lang w:val="en-US" w:eastAsia="zh-CN"/>
        </w:rPr>
        <w:t>2</w:t>
      </w:r>
      <w:r>
        <w:rPr>
          <w:lang w:val="en-US" w:eastAsia="zh-CN"/>
        </w:rPr>
        <w:t xml:space="preserve">: </w:t>
      </w:r>
      <w:r w:rsidR="00D0608D">
        <w:rPr>
          <w:lang w:val="en-US" w:eastAsia="zh-CN"/>
        </w:rPr>
        <w:t xml:space="preserve">Supported for </w:t>
      </w:r>
      <w:r w:rsidR="00AE7F08">
        <w:rPr>
          <w:lang w:val="en-US" w:eastAsia="zh-CN"/>
        </w:rPr>
        <w:t xml:space="preserve">Type A and </w:t>
      </w:r>
      <w:r>
        <w:rPr>
          <w:lang w:val="en-US" w:eastAsia="zh-CN"/>
        </w:rPr>
        <w:t xml:space="preserve">Type B </w:t>
      </w:r>
      <w:proofErr w:type="spellStart"/>
      <w:r>
        <w:rPr>
          <w:lang w:val="en-US" w:eastAsia="zh-CN"/>
        </w:rPr>
        <w:t>U</w:t>
      </w:r>
      <w:r w:rsidR="00181DB0">
        <w:rPr>
          <w:lang w:val="en-US" w:eastAsia="zh-CN"/>
        </w:rPr>
        <w:t>e</w:t>
      </w:r>
      <w:r w:rsidR="00EB42F8">
        <w:rPr>
          <w:lang w:val="en-US" w:eastAsia="zh-CN"/>
        </w:rPr>
        <w:t>s</w:t>
      </w:r>
      <w:proofErr w:type="spellEnd"/>
    </w:p>
    <w:p w14:paraId="126CC65E" w14:textId="5EAB433F" w:rsidR="00AE7F08" w:rsidRPr="00AE7F08" w:rsidRDefault="00AE7F08" w:rsidP="00AE7F08">
      <w:pPr>
        <w:pStyle w:val="ListParagraph"/>
        <w:numPr>
          <w:ilvl w:val="1"/>
          <w:numId w:val="7"/>
        </w:numPr>
        <w:rPr>
          <w:lang w:val="en-US" w:eastAsia="zh-CN"/>
        </w:rPr>
      </w:pPr>
      <w:r>
        <w:rPr>
          <w:lang w:eastAsia="zh-CN"/>
        </w:rPr>
        <w:t xml:space="preserve">Case 1: Supported only for Type A2 </w:t>
      </w:r>
      <w:proofErr w:type="spellStart"/>
      <w:r>
        <w:rPr>
          <w:lang w:eastAsia="zh-CN"/>
        </w:rPr>
        <w:t>U</w:t>
      </w:r>
      <w:r w:rsidR="00181DB0">
        <w:rPr>
          <w:lang w:eastAsia="zh-CN"/>
        </w:rPr>
        <w:t>e</w:t>
      </w:r>
      <w:r>
        <w:rPr>
          <w:lang w:eastAsia="zh-CN"/>
        </w:rPr>
        <w:t>s</w:t>
      </w:r>
      <w:proofErr w:type="spellEnd"/>
      <w:r>
        <w:rPr>
          <w:lang w:eastAsia="zh-CN"/>
        </w:rPr>
        <w:t xml:space="preserve"> (as described in discussion point 6)</w:t>
      </w:r>
    </w:p>
    <w:p w14:paraId="042AA9A2" w14:textId="77777777" w:rsidR="007968DC" w:rsidRPr="0077021B" w:rsidRDefault="007968DC" w:rsidP="007968DC">
      <w:pPr>
        <w:pStyle w:val="ListParagraph"/>
        <w:numPr>
          <w:ilvl w:val="0"/>
          <w:numId w:val="7"/>
        </w:numPr>
        <w:rPr>
          <w:lang w:val="en-US" w:eastAsia="zh-CN"/>
        </w:rPr>
      </w:pPr>
      <w:r>
        <w:rPr>
          <w:lang w:val="en-US" w:eastAsia="zh-CN"/>
        </w:rPr>
        <w:t xml:space="preserve">Note: </w:t>
      </w:r>
      <w:r>
        <w:rPr>
          <w:lang w:eastAsia="zh-CN"/>
        </w:rPr>
        <w:t xml:space="preserve">The additional PDCCH monitoring candidates/DCI formats are not monitored on P(S)Cell when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is activated</w:t>
      </w:r>
    </w:p>
    <w:p w14:paraId="3927FC42" w14:textId="2D40F004" w:rsidR="00603B3C" w:rsidRPr="00BE69C8" w:rsidRDefault="00603B3C" w:rsidP="00603B3C">
      <w:pPr>
        <w:pStyle w:val="ListParagraph"/>
        <w:numPr>
          <w:ilvl w:val="0"/>
          <w:numId w:val="7"/>
        </w:numPr>
        <w:rPr>
          <w:lang w:val="en-US" w:eastAsia="zh-CN"/>
        </w:rPr>
      </w:pPr>
      <w:r>
        <w:rPr>
          <w:lang w:eastAsia="zh-CN"/>
        </w:rPr>
        <w:t xml:space="preserve">Also, please indicate your preference for the detailed mechanism </w:t>
      </w:r>
    </w:p>
    <w:p w14:paraId="4E055222" w14:textId="5191580C" w:rsidR="00603B3C" w:rsidRDefault="00603B3C" w:rsidP="00603B3C">
      <w:pPr>
        <w:pStyle w:val="ListParagraph"/>
        <w:numPr>
          <w:ilvl w:val="1"/>
          <w:numId w:val="7"/>
        </w:numPr>
        <w:rPr>
          <w:lang w:val="en-US" w:eastAsia="zh-CN"/>
        </w:rPr>
      </w:pPr>
      <w:r>
        <w:rPr>
          <w:lang w:val="en-US" w:eastAsia="zh-CN"/>
        </w:rPr>
        <w:t xml:space="preserve">M1: Additional SS sets monitored on P(S)Cell when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is deactivated and not monitored when </w:t>
      </w:r>
      <w:proofErr w:type="spellStart"/>
      <w:r w:rsidR="007968DC">
        <w:rPr>
          <w:lang w:val="en-US" w:eastAsia="zh-CN"/>
        </w:rPr>
        <w:t>s</w:t>
      </w:r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is activated</w:t>
      </w:r>
    </w:p>
    <w:p w14:paraId="3D2CBA3E" w14:textId="6CF20168" w:rsidR="00603B3C" w:rsidRDefault="00603B3C" w:rsidP="00603B3C">
      <w:pPr>
        <w:pStyle w:val="ListParagraph"/>
        <w:numPr>
          <w:ilvl w:val="1"/>
          <w:numId w:val="7"/>
        </w:numPr>
        <w:rPr>
          <w:lang w:val="en-US" w:eastAsia="zh-CN"/>
        </w:rPr>
      </w:pPr>
      <w:r>
        <w:rPr>
          <w:lang w:val="en-US" w:eastAsia="zh-CN"/>
        </w:rPr>
        <w:t xml:space="preserve">M2: SSSG switch on P(S)Cell triggered when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is deactivated/activated</w:t>
      </w:r>
    </w:p>
    <w:p w14:paraId="77F1B8D5" w14:textId="4C2E233E" w:rsidR="00603B3C" w:rsidRPr="0077021B" w:rsidRDefault="00603B3C" w:rsidP="00603B3C">
      <w:pPr>
        <w:pStyle w:val="ListParagraph"/>
        <w:numPr>
          <w:ilvl w:val="1"/>
          <w:numId w:val="7"/>
        </w:numPr>
        <w:rPr>
          <w:lang w:val="en-US" w:eastAsia="zh-CN"/>
        </w:rPr>
      </w:pPr>
      <w:r>
        <w:rPr>
          <w:lang w:val="en-US" w:eastAsia="zh-CN"/>
        </w:rPr>
        <w:t xml:space="preserve">M3: Scaling factor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not applied for BD limit computation and overbooking handling on P(S)Cell</w:t>
      </w:r>
      <w:r w:rsidR="00793043">
        <w:t>,</w:t>
      </w:r>
      <w:r>
        <w:t xml:space="preserve"> when </w:t>
      </w:r>
      <w:proofErr w:type="spellStart"/>
      <w:r>
        <w:t>sSCell</w:t>
      </w:r>
      <w:proofErr w:type="spellEnd"/>
      <w:r>
        <w:t xml:space="preserve"> is deactivated</w:t>
      </w:r>
    </w:p>
    <w:p w14:paraId="17D61E68" w14:textId="77777777" w:rsidR="00C01E4D" w:rsidRDefault="00C01E4D" w:rsidP="00C01E4D">
      <w:pPr>
        <w:rPr>
          <w:lang w:val="en-US" w:eastAsia="zh-CN"/>
        </w:rPr>
      </w:pPr>
      <w:r>
        <w:rPr>
          <w:lang w:val="en-US" w:eastAsia="zh-CN"/>
        </w:rPr>
        <w:t>Companies are requested to indicate their comments on above discussion point in the Table below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413"/>
        <w:gridCol w:w="8662"/>
      </w:tblGrid>
      <w:tr w:rsidR="00694026" w14:paraId="55F66FD5" w14:textId="77777777" w:rsidTr="0069402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593E05" w14:textId="77777777" w:rsidR="00694026" w:rsidRDefault="00694026" w:rsidP="0077021B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82BDE28" w14:textId="0D035538" w:rsidR="00694026" w:rsidRDefault="00694026" w:rsidP="0077021B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(Discussion Point </w:t>
            </w:r>
            <w:r w:rsidR="007D46F0">
              <w:rPr>
                <w:b/>
                <w:bCs/>
                <w:lang w:val="en-US" w:eastAsia="zh-CN"/>
              </w:rPr>
              <w:t>9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694026" w14:paraId="58E67DAC" w14:textId="77777777" w:rsidTr="0069402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2D45" w14:textId="77777777" w:rsidR="00694026" w:rsidRDefault="00694026" w:rsidP="0077021B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241F" w14:textId="4E44AD84" w:rsidR="00694026" w:rsidRDefault="00694026" w:rsidP="0077021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Continuation of discussion from RAN1#106bis-e Proposal 6 [19]. Inputs from different companies summarized in point 2 of section 2.1.1.3.  </w:t>
            </w:r>
          </w:p>
        </w:tc>
      </w:tr>
      <w:tr w:rsidR="00694026" w14:paraId="7251418A" w14:textId="77777777" w:rsidTr="0069402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031B" w14:textId="5CB241C0" w:rsidR="00694026" w:rsidRDefault="00D71523" w:rsidP="0077021B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Nokia, NSB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83EC" w14:textId="77777777" w:rsidR="00694026" w:rsidRDefault="00D71523" w:rsidP="0077021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This should be supported by all UE types.</w:t>
            </w:r>
          </w:p>
          <w:p w14:paraId="7CC6D11D" w14:textId="68AF0075" w:rsidR="00D71523" w:rsidRPr="00F65320" w:rsidRDefault="00D71523" w:rsidP="0077021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Prefer M1, M2 could be considered. M3 would not work if the BDs are not allowed to overlap when </w:t>
            </w:r>
            <w:proofErr w:type="spellStart"/>
            <w:r>
              <w:rPr>
                <w:rFonts w:eastAsia="MS Mincho"/>
                <w:lang w:val="en-US" w:eastAsia="ja-JP"/>
              </w:rPr>
              <w:t>sSCell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is active, and in this </w:t>
            </w:r>
            <w:proofErr w:type="gramStart"/>
            <w:r>
              <w:rPr>
                <w:rFonts w:eastAsia="MS Mincho"/>
                <w:lang w:val="en-US" w:eastAsia="ja-JP"/>
              </w:rPr>
              <w:t>case</w:t>
            </w:r>
            <w:proofErr w:type="gramEnd"/>
            <w:r>
              <w:rPr>
                <w:rFonts w:eastAsia="MS Mincho"/>
                <w:lang w:val="en-US" w:eastAsia="ja-JP"/>
              </w:rPr>
              <w:t xml:space="preserve"> scaling would not introduce new monitoring occasions freed from </w:t>
            </w:r>
            <w:proofErr w:type="spellStart"/>
            <w:r>
              <w:rPr>
                <w:rFonts w:eastAsia="MS Mincho"/>
                <w:lang w:val="en-US" w:eastAsia="ja-JP"/>
              </w:rPr>
              <w:t>sSCell</w:t>
            </w:r>
            <w:proofErr w:type="spellEnd"/>
            <w:r>
              <w:rPr>
                <w:rFonts w:eastAsia="MS Mincho"/>
                <w:lang w:val="en-US" w:eastAsia="ja-JP"/>
              </w:rPr>
              <w:t>.</w:t>
            </w:r>
          </w:p>
        </w:tc>
      </w:tr>
      <w:tr w:rsidR="00181DB0" w14:paraId="100B5C55" w14:textId="77777777" w:rsidTr="0069402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F7FC" w14:textId="44DFDB73" w:rsidR="00181DB0" w:rsidRDefault="00181DB0" w:rsidP="0077021B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Apple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2004" w14:textId="77777777" w:rsidR="00181DB0" w:rsidRDefault="00181DB0" w:rsidP="0077021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The WI is created to address the DSS issue in which the CRS persistently exits in LTE cell </w:t>
            </w:r>
          </w:p>
          <w:p w14:paraId="6204B013" w14:textId="77777777" w:rsidR="00181DB0" w:rsidRDefault="00181DB0" w:rsidP="0077021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Towards the end of this WI, people start to design a system assuming there is no scheduling restriction on NR P(S)Cell due to LTE CRS.</w:t>
            </w:r>
          </w:p>
          <w:p w14:paraId="6E7B6CD7" w14:textId="48854FEB" w:rsidR="00181DB0" w:rsidRDefault="00181DB0" w:rsidP="0077021B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We are wondering which part is to address to true deployment concern. We prefer to </w:t>
            </w:r>
            <w:proofErr w:type="spellStart"/>
            <w:r>
              <w:rPr>
                <w:rFonts w:eastAsia="MS Mincho"/>
                <w:lang w:val="en-US" w:eastAsia="ja-JP"/>
              </w:rPr>
              <w:t>minized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any effort on </w:t>
            </w:r>
            <w:proofErr w:type="spellStart"/>
            <w:r>
              <w:rPr>
                <w:rFonts w:eastAsia="MS Mincho"/>
                <w:lang w:val="en-US" w:eastAsia="ja-JP"/>
              </w:rPr>
              <w:t>sSCell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dormancy and deactivation and make it UE optional feature. </w:t>
            </w:r>
            <w:r w:rsidR="00DB7121">
              <w:rPr>
                <w:rFonts w:eastAsia="MS Mincho"/>
                <w:lang w:val="en-US" w:eastAsia="ja-JP"/>
              </w:rPr>
              <w:t xml:space="preserve">We do not want to implement a </w:t>
            </w:r>
            <w:r w:rsidR="00DB7121">
              <w:rPr>
                <w:rFonts w:eastAsia="MS Mincho"/>
                <w:lang w:val="en-US" w:eastAsia="ja-JP"/>
              </w:rPr>
              <w:lastRenderedPageBreak/>
              <w:t xml:space="preserve">complicate feature, but in the end, NW just turns it on and off </w:t>
            </w:r>
            <w:r w:rsidR="001024D5">
              <w:rPr>
                <w:rFonts w:eastAsia="MS Mincho"/>
                <w:lang w:val="en-US" w:eastAsia="ja-JP"/>
              </w:rPr>
              <w:t xml:space="preserve">and not sure whether there is a need for the feature or not. </w:t>
            </w:r>
          </w:p>
        </w:tc>
      </w:tr>
    </w:tbl>
    <w:p w14:paraId="30944515" w14:textId="428C06D8" w:rsidR="00C01E4D" w:rsidRDefault="00C01E4D">
      <w:pPr>
        <w:pStyle w:val="BodyText"/>
      </w:pPr>
    </w:p>
    <w:p w14:paraId="77014B33" w14:textId="4CF91B59" w:rsidR="00694026" w:rsidRPr="00F65320" w:rsidRDefault="00694026" w:rsidP="00694026">
      <w:pPr>
        <w:pStyle w:val="Heading3"/>
        <w:rPr>
          <w:lang w:val="en-US" w:eastAsia="zh-CN"/>
        </w:rPr>
      </w:pPr>
      <w:r>
        <w:rPr>
          <w:lang w:val="en-US" w:eastAsia="zh-CN"/>
        </w:rPr>
        <w:t xml:space="preserve">Discussion Point </w:t>
      </w:r>
      <w:r w:rsidR="007D46F0">
        <w:rPr>
          <w:lang w:val="en-US" w:eastAsia="zh-CN"/>
        </w:rPr>
        <w:t>10</w:t>
      </w:r>
    </w:p>
    <w:p w14:paraId="499714C4" w14:textId="578B5F2B" w:rsidR="00694026" w:rsidRDefault="00694026" w:rsidP="00694026">
      <w:pPr>
        <w:pStyle w:val="BodyText"/>
        <w:numPr>
          <w:ilvl w:val="0"/>
          <w:numId w:val="49"/>
        </w:numPr>
      </w:pPr>
      <w:r>
        <w:t xml:space="preserve">Please indicate your preference from below alternatives related to </w:t>
      </w:r>
      <w:r w:rsidRPr="00694026">
        <w:rPr>
          <w:i/>
          <w:iCs/>
        </w:rPr>
        <w:t>ca-</w:t>
      </w:r>
      <w:proofErr w:type="spellStart"/>
      <w:r w:rsidRPr="00694026">
        <w:rPr>
          <w:i/>
          <w:iCs/>
        </w:rPr>
        <w:t>SlotOffset</w:t>
      </w:r>
      <w:proofErr w:type="spellEnd"/>
      <w:r>
        <w:rPr>
          <w:i/>
          <w:iCs/>
        </w:rPr>
        <w:t xml:space="preserve"> </w:t>
      </w:r>
      <w:r>
        <w:t xml:space="preserve">for </w:t>
      </w:r>
      <w:proofErr w:type="spellStart"/>
      <w:r>
        <w:t>sSCell</w:t>
      </w:r>
      <w:proofErr w:type="spellEnd"/>
    </w:p>
    <w:p w14:paraId="7DECE1C1" w14:textId="31E6485B" w:rsidR="00694026" w:rsidRDefault="00694026" w:rsidP="00694026">
      <w:pPr>
        <w:pStyle w:val="BodyText"/>
        <w:numPr>
          <w:ilvl w:val="1"/>
          <w:numId w:val="49"/>
        </w:numPr>
      </w:pPr>
      <w:r>
        <w:t xml:space="preserve">Alt1: </w:t>
      </w:r>
      <w:r w:rsidRPr="00694026">
        <w:t xml:space="preserve">case when </w:t>
      </w:r>
      <w:proofErr w:type="spellStart"/>
      <w:r w:rsidRPr="00694026">
        <w:t>sSCell</w:t>
      </w:r>
      <w:proofErr w:type="spellEnd"/>
      <w:r w:rsidRPr="00694026">
        <w:t xml:space="preserve"> is configured with non-zero ca-</w:t>
      </w:r>
      <w:proofErr w:type="spellStart"/>
      <w:r w:rsidRPr="00694026">
        <w:t>SlotOffset</w:t>
      </w:r>
      <w:proofErr w:type="spellEnd"/>
      <w:r w:rsidRPr="00694026">
        <w:t xml:space="preserve"> is supported</w:t>
      </w:r>
      <w:r>
        <w:t xml:space="preserve"> as UE capability</w:t>
      </w:r>
    </w:p>
    <w:p w14:paraId="542ECFDF" w14:textId="78FD215C" w:rsidR="00694026" w:rsidRDefault="00694026" w:rsidP="00694026">
      <w:pPr>
        <w:pStyle w:val="BodyText"/>
        <w:numPr>
          <w:ilvl w:val="1"/>
          <w:numId w:val="49"/>
        </w:numPr>
      </w:pPr>
      <w:r>
        <w:t xml:space="preserve">Alt2: </w:t>
      </w:r>
      <w:r w:rsidRPr="00694026">
        <w:t xml:space="preserve">case when </w:t>
      </w:r>
      <w:proofErr w:type="spellStart"/>
      <w:r w:rsidRPr="00694026">
        <w:t>sSCell</w:t>
      </w:r>
      <w:proofErr w:type="spellEnd"/>
      <w:r w:rsidRPr="00694026">
        <w:t xml:space="preserve"> is configured with non-zero ca-</w:t>
      </w:r>
      <w:proofErr w:type="spellStart"/>
      <w:r w:rsidRPr="00694026">
        <w:t>SlotOffset</w:t>
      </w:r>
      <w:proofErr w:type="spellEnd"/>
      <w:r w:rsidRPr="00694026">
        <w:t xml:space="preserve"> is </w:t>
      </w:r>
      <w:r>
        <w:t xml:space="preserve">not </w:t>
      </w:r>
      <w:r w:rsidRPr="00694026">
        <w:t>supported</w:t>
      </w:r>
      <w:r>
        <w:t xml:space="preserve"> </w:t>
      </w:r>
    </w:p>
    <w:p w14:paraId="2EBD6193" w14:textId="77777777" w:rsidR="00694026" w:rsidRPr="00694026" w:rsidRDefault="00694026" w:rsidP="00694026">
      <w:pPr>
        <w:rPr>
          <w:lang w:val="en-US" w:eastAsia="zh-CN"/>
        </w:rPr>
      </w:pPr>
      <w:r w:rsidRPr="00694026">
        <w:rPr>
          <w:lang w:val="en-US" w:eastAsia="zh-CN"/>
        </w:rPr>
        <w:t>Companies are requested to indicate their comments on above discussion point in the Table below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413"/>
        <w:gridCol w:w="1552"/>
        <w:gridCol w:w="7110"/>
      </w:tblGrid>
      <w:tr w:rsidR="007D46F0" w14:paraId="100AAB2E" w14:textId="77777777" w:rsidTr="007D46F0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25517A6" w14:textId="77777777" w:rsidR="007D46F0" w:rsidRDefault="007D46F0" w:rsidP="00EB48ED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571413" w14:textId="134C7686" w:rsidR="007D46F0" w:rsidRDefault="007D46F0" w:rsidP="00EB48ED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Preferred Alternative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790D94" w14:textId="0ACDD452" w:rsidR="007D46F0" w:rsidRDefault="007D46F0" w:rsidP="00EB48ED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(Discussion Point 10)</w:t>
            </w:r>
          </w:p>
        </w:tc>
      </w:tr>
      <w:tr w:rsidR="007D46F0" w14:paraId="615B7CA2" w14:textId="77777777" w:rsidTr="007D46F0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B0F9" w14:textId="77777777" w:rsidR="007D46F0" w:rsidRDefault="007D46F0" w:rsidP="00EB48ED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91D2" w14:textId="77777777" w:rsidR="007D46F0" w:rsidRDefault="007D46F0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5989" w14:textId="48A9DEEA" w:rsidR="007D46F0" w:rsidRDefault="007D46F0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Continuation of discussion from below conclusion in RAN1#106bis-e</w:t>
            </w:r>
          </w:p>
          <w:p w14:paraId="4E35FC5A" w14:textId="77777777" w:rsidR="007D46F0" w:rsidRPr="005F53DA" w:rsidRDefault="007D46F0" w:rsidP="005F53DA">
            <w:pPr>
              <w:overflowPunct/>
              <w:autoSpaceDE/>
              <w:adjustRightInd/>
              <w:spacing w:after="0" w:line="360" w:lineRule="atLeast"/>
              <w:ind w:left="720"/>
              <w:rPr>
                <w:rFonts w:eastAsia="Microsoft YaHei UI"/>
                <w:i/>
                <w:iCs/>
                <w:color w:val="000000"/>
                <w:sz w:val="21"/>
                <w:szCs w:val="21"/>
                <w:lang w:val="en-US"/>
              </w:rPr>
            </w:pPr>
            <w:r w:rsidRPr="005F53DA">
              <w:rPr>
                <w:rFonts w:eastAsia="Microsoft YaHei UI"/>
                <w:b/>
                <w:bCs/>
                <w:i/>
                <w:iCs/>
                <w:color w:val="000000"/>
                <w:u w:val="single"/>
                <w:lang w:val="en-US"/>
              </w:rPr>
              <w:t>Conclusion</w:t>
            </w:r>
          </w:p>
          <w:p w14:paraId="081EF558" w14:textId="77777777" w:rsidR="007D46F0" w:rsidRPr="005F53DA" w:rsidRDefault="007D46F0" w:rsidP="005F53DA">
            <w:pPr>
              <w:numPr>
                <w:ilvl w:val="0"/>
                <w:numId w:val="45"/>
              </w:numPr>
              <w:tabs>
                <w:tab w:val="clear" w:pos="720"/>
                <w:tab w:val="num" w:pos="1440"/>
              </w:tabs>
              <w:overflowPunct/>
              <w:autoSpaceDE/>
              <w:adjustRightInd/>
              <w:spacing w:after="0" w:line="360" w:lineRule="atLeast"/>
              <w:ind w:left="1440"/>
              <w:rPr>
                <w:rFonts w:ascii="Calibri" w:eastAsia="Microsoft YaHei UI" w:hAnsi="Calibri" w:cs="Calibri"/>
                <w:i/>
                <w:iCs/>
                <w:color w:val="4472C4"/>
                <w:sz w:val="22"/>
                <w:szCs w:val="22"/>
                <w:lang w:val="en-US"/>
              </w:rPr>
            </w:pPr>
            <w:r w:rsidRPr="005F53DA">
              <w:rPr>
                <w:rFonts w:eastAsia="Microsoft YaHei UI"/>
                <w:i/>
                <w:iCs/>
              </w:rPr>
              <w:t xml:space="preserve">A UE configured for cross-carrier scheduling from </w:t>
            </w:r>
            <w:proofErr w:type="spellStart"/>
            <w:r w:rsidRPr="005F53DA">
              <w:rPr>
                <w:rFonts w:eastAsia="Microsoft YaHei UI"/>
                <w:i/>
                <w:iCs/>
              </w:rPr>
              <w:t>SCell</w:t>
            </w:r>
            <w:proofErr w:type="spellEnd"/>
            <w:r w:rsidRPr="005F53DA">
              <w:rPr>
                <w:rFonts w:eastAsia="Microsoft YaHei UI"/>
                <w:i/>
                <w:iCs/>
              </w:rPr>
              <w:t xml:space="preserve"> to P(S)Cell can also be configured with unaligned CA (i.e., </w:t>
            </w:r>
            <w:proofErr w:type="gramStart"/>
            <w:r w:rsidRPr="005F53DA">
              <w:rPr>
                <w:rFonts w:eastAsia="Microsoft YaHei UI"/>
                <w:i/>
                <w:iCs/>
              </w:rPr>
              <w:t>using  ca</w:t>
            </w:r>
            <w:proofErr w:type="gramEnd"/>
            <w:r w:rsidRPr="005F53DA">
              <w:rPr>
                <w:rFonts w:eastAsia="Microsoft YaHei UI"/>
                <w:i/>
                <w:iCs/>
              </w:rPr>
              <w:t>-</w:t>
            </w:r>
            <w:proofErr w:type="spellStart"/>
            <w:r w:rsidRPr="005F53DA">
              <w:rPr>
                <w:rFonts w:eastAsia="Microsoft YaHei UI"/>
                <w:i/>
                <w:iCs/>
              </w:rPr>
              <w:t>SlotOffset</w:t>
            </w:r>
            <w:proofErr w:type="spellEnd"/>
            <w:r w:rsidRPr="005F53DA">
              <w:rPr>
                <w:rFonts w:eastAsia="Microsoft YaHei UI"/>
                <w:i/>
                <w:iCs/>
              </w:rPr>
              <w:t> ), </w:t>
            </w:r>
            <w:r w:rsidRPr="005F53DA">
              <w:rPr>
                <w:rFonts w:eastAsia="Microsoft YaHei UI"/>
                <w:i/>
                <w:iCs/>
                <w:color w:val="4472C4"/>
              </w:rPr>
              <w:t>and a non-zero value for ca-</w:t>
            </w:r>
            <w:proofErr w:type="spellStart"/>
            <w:r w:rsidRPr="005F53DA">
              <w:rPr>
                <w:rFonts w:eastAsia="Microsoft YaHei UI"/>
                <w:i/>
                <w:iCs/>
                <w:color w:val="4472C4"/>
              </w:rPr>
              <w:t>SlotOffset</w:t>
            </w:r>
            <w:proofErr w:type="spellEnd"/>
            <w:r w:rsidRPr="005F53DA">
              <w:rPr>
                <w:rFonts w:eastAsia="Microsoft YaHei UI"/>
                <w:i/>
                <w:iCs/>
                <w:color w:val="4472C4"/>
              </w:rPr>
              <w:t xml:space="preserve"> can be configured at least for </w:t>
            </w:r>
            <w:proofErr w:type="spellStart"/>
            <w:r w:rsidRPr="005F53DA">
              <w:rPr>
                <w:rFonts w:eastAsia="Microsoft YaHei UI"/>
                <w:i/>
                <w:iCs/>
                <w:color w:val="4472C4"/>
              </w:rPr>
              <w:t>SCells</w:t>
            </w:r>
            <w:proofErr w:type="spellEnd"/>
            <w:r w:rsidRPr="005F53DA">
              <w:rPr>
                <w:rFonts w:eastAsia="Microsoft YaHei UI"/>
                <w:i/>
                <w:iCs/>
                <w:color w:val="4472C4"/>
              </w:rPr>
              <w:t xml:space="preserve"> other than the </w:t>
            </w:r>
            <w:proofErr w:type="spellStart"/>
            <w:r w:rsidRPr="005F53DA">
              <w:rPr>
                <w:rFonts w:eastAsia="Microsoft YaHei UI"/>
                <w:i/>
                <w:iCs/>
                <w:color w:val="4472C4"/>
              </w:rPr>
              <w:t>sSCell</w:t>
            </w:r>
            <w:proofErr w:type="spellEnd"/>
          </w:p>
          <w:p w14:paraId="26B6F2FC" w14:textId="77777777" w:rsidR="007D46F0" w:rsidRPr="005F53DA" w:rsidRDefault="007D46F0" w:rsidP="005F53DA">
            <w:pPr>
              <w:numPr>
                <w:ilvl w:val="1"/>
                <w:numId w:val="45"/>
              </w:numPr>
              <w:tabs>
                <w:tab w:val="clear" w:pos="1440"/>
                <w:tab w:val="num" w:pos="2160"/>
              </w:tabs>
              <w:overflowPunct/>
              <w:autoSpaceDE/>
              <w:adjustRightInd/>
              <w:spacing w:after="0" w:line="360" w:lineRule="atLeast"/>
              <w:ind w:left="2160"/>
              <w:rPr>
                <w:rFonts w:ascii="Calibri" w:eastAsia="Microsoft YaHei UI" w:hAnsi="Calibri" w:cs="Calibri"/>
                <w:i/>
                <w:iCs/>
                <w:color w:val="4472C4"/>
                <w:sz w:val="22"/>
                <w:szCs w:val="22"/>
                <w:lang w:val="en-US"/>
              </w:rPr>
            </w:pPr>
            <w:r w:rsidRPr="005F53DA">
              <w:rPr>
                <w:rFonts w:eastAsia="Microsoft YaHei UI"/>
                <w:i/>
                <w:iCs/>
                <w:color w:val="4472C4"/>
                <w:lang w:val="en-US"/>
              </w:rPr>
              <w:t xml:space="preserve">FFS: Whether case when </w:t>
            </w:r>
            <w:proofErr w:type="spellStart"/>
            <w:r w:rsidRPr="005F53DA">
              <w:rPr>
                <w:rFonts w:eastAsia="Microsoft YaHei UI"/>
                <w:i/>
                <w:iCs/>
                <w:color w:val="4472C4"/>
                <w:lang w:val="en-US"/>
              </w:rPr>
              <w:t>sSCell</w:t>
            </w:r>
            <w:proofErr w:type="spellEnd"/>
            <w:r w:rsidRPr="005F53DA">
              <w:rPr>
                <w:rFonts w:eastAsia="Microsoft YaHei UI"/>
                <w:i/>
                <w:iCs/>
                <w:color w:val="4472C4"/>
                <w:lang w:val="en-US"/>
              </w:rPr>
              <w:t xml:space="preserve"> is configured with non-zero </w:t>
            </w:r>
            <w:r w:rsidRPr="005F53DA">
              <w:rPr>
                <w:rFonts w:eastAsia="Microsoft YaHei UI"/>
                <w:i/>
                <w:iCs/>
                <w:color w:val="4472C4"/>
              </w:rPr>
              <w:t>ca-</w:t>
            </w:r>
            <w:proofErr w:type="spellStart"/>
            <w:r w:rsidRPr="005F53DA">
              <w:rPr>
                <w:rFonts w:eastAsia="Microsoft YaHei UI"/>
                <w:i/>
                <w:iCs/>
                <w:color w:val="4472C4"/>
              </w:rPr>
              <w:t>SlotOffset</w:t>
            </w:r>
            <w:proofErr w:type="spellEnd"/>
            <w:r w:rsidRPr="005F53DA">
              <w:rPr>
                <w:rFonts w:eastAsia="Microsoft YaHei UI"/>
                <w:i/>
                <w:iCs/>
                <w:color w:val="4472C4"/>
              </w:rPr>
              <w:t> is supported and any associated capability signalling</w:t>
            </w:r>
          </w:p>
          <w:p w14:paraId="539461FF" w14:textId="77777777" w:rsidR="007D46F0" w:rsidRPr="005F53DA" w:rsidRDefault="007D46F0" w:rsidP="005F53DA">
            <w:pPr>
              <w:numPr>
                <w:ilvl w:val="0"/>
                <w:numId w:val="45"/>
              </w:numPr>
              <w:tabs>
                <w:tab w:val="clear" w:pos="720"/>
                <w:tab w:val="num" w:pos="1440"/>
              </w:tabs>
              <w:overflowPunct/>
              <w:autoSpaceDE/>
              <w:adjustRightInd/>
              <w:spacing w:after="0" w:line="360" w:lineRule="atLeast"/>
              <w:ind w:left="1440"/>
              <w:rPr>
                <w:rFonts w:ascii="Calibri" w:eastAsia="Microsoft YaHei UI" w:hAnsi="Calibri" w:cs="Calibri"/>
                <w:i/>
                <w:iCs/>
                <w:color w:val="C45911"/>
                <w:sz w:val="22"/>
                <w:szCs w:val="22"/>
                <w:lang w:val="en-US"/>
              </w:rPr>
            </w:pPr>
            <w:r w:rsidRPr="005F53DA">
              <w:rPr>
                <w:rFonts w:eastAsia="Microsoft YaHei UI"/>
                <w:i/>
                <w:iCs/>
                <w:color w:val="C45911"/>
                <w:lang w:val="en-US"/>
              </w:rPr>
              <w:t>Note: No additional L1 spec impact related to ca-</w:t>
            </w:r>
            <w:proofErr w:type="spellStart"/>
            <w:r w:rsidRPr="005F53DA">
              <w:rPr>
                <w:rFonts w:eastAsia="Microsoft YaHei UI"/>
                <w:i/>
                <w:iCs/>
                <w:color w:val="C45911"/>
                <w:lang w:val="en-US"/>
              </w:rPr>
              <w:t>SlotOffset</w:t>
            </w:r>
            <w:proofErr w:type="spellEnd"/>
            <w:r w:rsidRPr="005F53DA">
              <w:rPr>
                <w:rFonts w:eastAsia="Microsoft YaHei UI"/>
                <w:i/>
                <w:iCs/>
                <w:color w:val="C45911"/>
                <w:lang w:val="en-US"/>
              </w:rPr>
              <w:t> had been identified</w:t>
            </w:r>
          </w:p>
          <w:p w14:paraId="6672E8D7" w14:textId="3089EE8D" w:rsidR="007D46F0" w:rsidRDefault="007D46F0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7D46F0" w14:paraId="0CB61B36" w14:textId="77777777" w:rsidTr="007D46F0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4EB6" w14:textId="119E0029" w:rsidR="007D46F0" w:rsidRDefault="00D71523" w:rsidP="00EB48ED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Nokia, NSB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CD5" w14:textId="77777777" w:rsidR="007D46F0" w:rsidRPr="00F65320" w:rsidRDefault="007D46F0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5941" w14:textId="2992D09F" w:rsidR="007D46F0" w:rsidRPr="00F65320" w:rsidRDefault="00D71523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Support for </w:t>
            </w:r>
            <w:r w:rsidRPr="00D71523">
              <w:rPr>
                <w:rFonts w:eastAsia="MS Mincho"/>
                <w:i/>
                <w:iCs/>
                <w:lang w:val="en-US" w:eastAsia="ja-JP"/>
              </w:rPr>
              <w:t>ca-</w:t>
            </w:r>
            <w:proofErr w:type="spellStart"/>
            <w:r w:rsidRPr="00D71523">
              <w:rPr>
                <w:rFonts w:eastAsia="MS Mincho"/>
                <w:i/>
                <w:iCs/>
                <w:lang w:val="en-US" w:eastAsia="ja-JP"/>
              </w:rPr>
              <w:t>SlotOffset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UE capability already exists. We do not see any need for a new UE capability to support the feature when </w:t>
            </w:r>
            <w:proofErr w:type="spellStart"/>
            <w:r>
              <w:rPr>
                <w:rFonts w:eastAsia="MS Mincho"/>
                <w:lang w:val="en-US" w:eastAsia="ja-JP"/>
              </w:rPr>
              <w:t>sSCell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is the scheduling cell.</w:t>
            </w:r>
          </w:p>
        </w:tc>
      </w:tr>
      <w:tr w:rsidR="00BF65A1" w14:paraId="704F3EC4" w14:textId="77777777" w:rsidTr="007D46F0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F95E" w14:textId="23017F94" w:rsidR="00BF65A1" w:rsidRPr="00D02382" w:rsidRDefault="00BF65A1" w:rsidP="00EB48ED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 w:rsidRPr="00D02382">
              <w:rPr>
                <w:rFonts w:eastAsia="MS Mincho"/>
                <w:lang w:val="en-US" w:eastAsia="ja-JP"/>
              </w:rPr>
              <w:t>A</w:t>
            </w:r>
            <w:proofErr w:type="spellStart"/>
            <w:r w:rsidRPr="00D02382">
              <w:rPr>
                <w:rFonts w:eastAsia="Microsoft YaHei UI"/>
                <w:iCs/>
              </w:rPr>
              <w:t>pple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62F" w14:textId="4830BA53" w:rsidR="00BF65A1" w:rsidRPr="00F65320" w:rsidRDefault="00D02382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Alt2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0D83" w14:textId="77777777" w:rsidR="00BF65A1" w:rsidRDefault="00BF65A1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21F5B791" w14:textId="2D5A556E" w:rsidR="00694026" w:rsidRDefault="00694026" w:rsidP="00694026">
      <w:pPr>
        <w:pStyle w:val="BodyText"/>
      </w:pPr>
    </w:p>
    <w:p w14:paraId="072ABEA2" w14:textId="1FCEDF72" w:rsidR="000D7974" w:rsidRPr="00F65320" w:rsidRDefault="000D7974" w:rsidP="000D7974">
      <w:pPr>
        <w:pStyle w:val="Heading3"/>
        <w:rPr>
          <w:lang w:val="en-US" w:eastAsia="zh-CN"/>
        </w:rPr>
      </w:pPr>
      <w:r>
        <w:rPr>
          <w:lang w:val="en-US" w:eastAsia="zh-CN"/>
        </w:rPr>
        <w:t>Discussion Point 1</w:t>
      </w:r>
      <w:r w:rsidR="007D46F0">
        <w:rPr>
          <w:lang w:val="en-US" w:eastAsia="zh-CN"/>
        </w:rPr>
        <w:t>1</w:t>
      </w:r>
    </w:p>
    <w:p w14:paraId="3D63BA5F" w14:textId="77777777" w:rsidR="00500E84" w:rsidRPr="00500E84" w:rsidRDefault="000D7974" w:rsidP="00500E84">
      <w:pPr>
        <w:pStyle w:val="ListParagraph"/>
        <w:numPr>
          <w:ilvl w:val="0"/>
          <w:numId w:val="49"/>
        </w:numPr>
        <w:rPr>
          <w:rFonts w:eastAsiaTheme="minorEastAsia"/>
          <w:i/>
          <w:iCs/>
          <w:lang w:val="en-US" w:eastAsia="zh-CN"/>
        </w:rPr>
      </w:pPr>
      <w:r>
        <w:t xml:space="preserve">Please indicate your preference from below alternatives related to </w:t>
      </w:r>
      <w:r w:rsidR="00500E84" w:rsidRPr="00500E84">
        <w:rPr>
          <w:rFonts w:eastAsiaTheme="minorEastAsia"/>
          <w:i/>
          <w:iCs/>
          <w:lang w:val="en-US" w:eastAsia="zh-CN"/>
        </w:rPr>
        <w:t>r16monitoringcapability</w:t>
      </w:r>
    </w:p>
    <w:p w14:paraId="1D0AB184" w14:textId="3EAB7A07" w:rsidR="002F1EBC" w:rsidRDefault="00500E84" w:rsidP="002F1EBC">
      <w:pPr>
        <w:pStyle w:val="BodyText"/>
        <w:numPr>
          <w:ilvl w:val="1"/>
          <w:numId w:val="49"/>
        </w:numPr>
      </w:pPr>
      <w:r>
        <w:t>Alt1</w:t>
      </w:r>
      <w:r w:rsidR="002F1EBC">
        <w:t xml:space="preserve">: When CCS from </w:t>
      </w:r>
      <w:proofErr w:type="spellStart"/>
      <w:r w:rsidR="002F1EBC">
        <w:t>sSCell</w:t>
      </w:r>
      <w:proofErr w:type="spellEnd"/>
      <w:r w:rsidR="002F1EBC">
        <w:t xml:space="preserve"> to P(S)Cell is configured for the UE, </w:t>
      </w:r>
    </w:p>
    <w:p w14:paraId="4A19E4AB" w14:textId="537538FB" w:rsidR="002F1EBC" w:rsidRDefault="00385C2D" w:rsidP="002F1EBC">
      <w:pPr>
        <w:pStyle w:val="BodyText"/>
        <w:numPr>
          <w:ilvl w:val="2"/>
          <w:numId w:val="49"/>
        </w:numPr>
      </w:pPr>
      <w:r w:rsidRPr="002F1EBC">
        <w:t xml:space="preserve">r16monitoringcapability </w:t>
      </w:r>
      <w:r>
        <w:t xml:space="preserve">is </w:t>
      </w:r>
      <w:r w:rsidR="002F1EBC" w:rsidRPr="002F1EBC">
        <w:t>not configured for PDCCH monitoring on P(S)Cell</w:t>
      </w:r>
      <w:r w:rsidR="002F1EBC">
        <w:t xml:space="preserve"> and </w:t>
      </w:r>
      <w:r w:rsidR="002F1EBC" w:rsidRPr="002F1EBC">
        <w:t xml:space="preserve">not configured for PDCCH monitoring on </w:t>
      </w:r>
      <w:proofErr w:type="spellStart"/>
      <w:proofErr w:type="gramStart"/>
      <w:r w:rsidR="002F1EBC" w:rsidRPr="002F1EBC">
        <w:t>sSCell</w:t>
      </w:r>
      <w:proofErr w:type="spellEnd"/>
      <w:r w:rsidR="002F1EBC">
        <w:t>;</w:t>
      </w:r>
      <w:proofErr w:type="gramEnd"/>
      <w:r w:rsidR="002F1EBC" w:rsidRPr="002F1EBC">
        <w:t xml:space="preserve"> </w:t>
      </w:r>
    </w:p>
    <w:p w14:paraId="54F6CE67" w14:textId="06429F30" w:rsidR="002F1EBC" w:rsidRDefault="002F1EBC" w:rsidP="002F1EBC">
      <w:pPr>
        <w:pStyle w:val="BodyText"/>
        <w:numPr>
          <w:ilvl w:val="2"/>
          <w:numId w:val="49"/>
        </w:numPr>
      </w:pPr>
      <w:r w:rsidRPr="002F1EBC">
        <w:t>r16monitoringcapability</w:t>
      </w:r>
      <w:r w:rsidR="00385C2D">
        <w:t xml:space="preserve"> can be configured for </w:t>
      </w:r>
      <w:r w:rsidR="00385C2D" w:rsidRPr="002F1EBC">
        <w:t>PDCCH monitoring on</w:t>
      </w:r>
      <w:r w:rsidR="00385C2D">
        <w:t xml:space="preserve"> </w:t>
      </w:r>
      <w:proofErr w:type="spellStart"/>
      <w:r w:rsidR="00385C2D">
        <w:t>SCells</w:t>
      </w:r>
      <w:proofErr w:type="spellEnd"/>
      <w:r w:rsidR="00385C2D">
        <w:t xml:space="preserve"> other than </w:t>
      </w:r>
      <w:proofErr w:type="spellStart"/>
      <w:r w:rsidR="00385C2D">
        <w:t>sSCell</w:t>
      </w:r>
      <w:proofErr w:type="spellEnd"/>
    </w:p>
    <w:p w14:paraId="119D57A4" w14:textId="0EFD7FA9" w:rsidR="002F1EBC" w:rsidRDefault="000D7974" w:rsidP="002F1EBC">
      <w:pPr>
        <w:pStyle w:val="BodyText"/>
        <w:numPr>
          <w:ilvl w:val="1"/>
          <w:numId w:val="49"/>
        </w:numPr>
      </w:pPr>
      <w:r>
        <w:t>Alt</w:t>
      </w:r>
      <w:r w:rsidR="002F1EBC">
        <w:t>2</w:t>
      </w:r>
      <w:r>
        <w:t xml:space="preserve">: </w:t>
      </w:r>
      <w:r w:rsidR="002F1EBC">
        <w:t xml:space="preserve">When CCS from </w:t>
      </w:r>
      <w:proofErr w:type="spellStart"/>
      <w:r w:rsidR="002F1EBC">
        <w:t>sSCell</w:t>
      </w:r>
      <w:proofErr w:type="spellEnd"/>
      <w:r w:rsidR="002F1EBC">
        <w:t xml:space="preserve"> to P(S)Cell is configured for the UE, </w:t>
      </w:r>
    </w:p>
    <w:p w14:paraId="3707DF41" w14:textId="2E1736FC" w:rsidR="002F1EBC" w:rsidRDefault="00385C2D" w:rsidP="002F1EBC">
      <w:pPr>
        <w:pStyle w:val="BodyText"/>
        <w:numPr>
          <w:ilvl w:val="2"/>
          <w:numId w:val="49"/>
        </w:numPr>
      </w:pPr>
      <w:r w:rsidRPr="002F1EBC">
        <w:lastRenderedPageBreak/>
        <w:t xml:space="preserve">r16monitoringcapability </w:t>
      </w:r>
      <w:r>
        <w:t xml:space="preserve">is </w:t>
      </w:r>
      <w:r w:rsidR="002F1EBC" w:rsidRPr="002F1EBC">
        <w:t>not configured for PDCCH monitoring on P(S)Cell</w:t>
      </w:r>
      <w:r w:rsidR="002F1EBC">
        <w:t xml:space="preserve">; but can be configured for </w:t>
      </w:r>
      <w:r w:rsidR="002F1EBC" w:rsidRPr="002F1EBC">
        <w:t xml:space="preserve">PDCCH monitoring on </w:t>
      </w:r>
      <w:proofErr w:type="spellStart"/>
      <w:r w:rsidR="002F1EBC" w:rsidRPr="002F1EBC">
        <w:t>sSCell</w:t>
      </w:r>
      <w:proofErr w:type="spellEnd"/>
      <w:r w:rsidR="002F1EBC">
        <w:t xml:space="preserve"> </w:t>
      </w:r>
    </w:p>
    <w:p w14:paraId="675692B8" w14:textId="1625AA0E" w:rsidR="002F1EBC" w:rsidRDefault="002F1EBC" w:rsidP="002F1EBC">
      <w:pPr>
        <w:pStyle w:val="BodyText"/>
        <w:numPr>
          <w:ilvl w:val="3"/>
          <w:numId w:val="49"/>
        </w:numPr>
      </w:pPr>
      <w:r>
        <w:t xml:space="preserve">Rel16 span based PDCCH monitoring limits are applied for scheduling from </w:t>
      </w:r>
      <w:proofErr w:type="spellStart"/>
      <w:r>
        <w:t>sSCell</w:t>
      </w:r>
      <w:proofErr w:type="spellEnd"/>
      <w:r>
        <w:t xml:space="preserve"> but for </w:t>
      </w:r>
      <w:proofErr w:type="spellStart"/>
      <w:r>
        <w:t>sSCell</w:t>
      </w:r>
      <w:proofErr w:type="spellEnd"/>
      <w:r>
        <w:t xml:space="preserve"> to P(S)Cell </w:t>
      </w:r>
      <w:r w:rsidR="00385C2D">
        <w:t>scheduling</w:t>
      </w:r>
      <w:r>
        <w:t xml:space="preserve">, the additional per P(S)Cell slot limit </w:t>
      </w:r>
      <w:r w:rsidRPr="003E1BBC">
        <w:t>is still applied</w:t>
      </w:r>
    </w:p>
    <w:p w14:paraId="4E5FF5C2" w14:textId="77777777" w:rsidR="00385C2D" w:rsidRDefault="00385C2D" w:rsidP="00385C2D">
      <w:pPr>
        <w:pStyle w:val="BodyText"/>
        <w:numPr>
          <w:ilvl w:val="2"/>
          <w:numId w:val="49"/>
        </w:numPr>
      </w:pPr>
      <w:r w:rsidRPr="002F1EBC">
        <w:t>r16monitoringcapability</w:t>
      </w:r>
      <w:r>
        <w:t xml:space="preserve"> can be configured for </w:t>
      </w:r>
      <w:r w:rsidRPr="002F1EBC">
        <w:t>PDCCH monitoring on</w:t>
      </w:r>
      <w:r>
        <w:t xml:space="preserve"> </w:t>
      </w:r>
      <w:proofErr w:type="spellStart"/>
      <w:r>
        <w:t>SCells</w:t>
      </w:r>
      <w:proofErr w:type="spellEnd"/>
      <w:r>
        <w:t xml:space="preserve"> other than </w:t>
      </w:r>
      <w:proofErr w:type="spellStart"/>
      <w:r>
        <w:t>sSCell</w:t>
      </w:r>
      <w:proofErr w:type="spellEnd"/>
    </w:p>
    <w:p w14:paraId="7486DEE6" w14:textId="77777777" w:rsidR="000D7974" w:rsidRPr="00694026" w:rsidRDefault="000D7974" w:rsidP="000D7974">
      <w:pPr>
        <w:rPr>
          <w:lang w:val="en-US" w:eastAsia="zh-CN"/>
        </w:rPr>
      </w:pPr>
      <w:r w:rsidRPr="00694026">
        <w:rPr>
          <w:lang w:val="en-US" w:eastAsia="zh-CN"/>
        </w:rPr>
        <w:t>Companies are requested to indicate their comments on above discussion point in the Table below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413"/>
        <w:gridCol w:w="8662"/>
      </w:tblGrid>
      <w:tr w:rsidR="000D7974" w14:paraId="4E9F9DD1" w14:textId="77777777" w:rsidTr="00EB48E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52206AD" w14:textId="77777777" w:rsidR="000D7974" w:rsidRDefault="000D7974" w:rsidP="00EB48ED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67150F" w14:textId="7883DBAF" w:rsidR="000D7974" w:rsidRDefault="000D7974" w:rsidP="00EB48ED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(Discussion Point </w:t>
            </w:r>
            <w:r w:rsidR="002F1EBC">
              <w:rPr>
                <w:b/>
                <w:bCs/>
                <w:lang w:val="en-US" w:eastAsia="zh-CN"/>
              </w:rPr>
              <w:t>1</w:t>
            </w:r>
            <w:r w:rsidR="007D46F0">
              <w:rPr>
                <w:b/>
                <w:bCs/>
                <w:lang w:val="en-US" w:eastAsia="zh-CN"/>
              </w:rPr>
              <w:t>1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0D7974" w14:paraId="358241CA" w14:textId="77777777" w:rsidTr="00EB48E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2BB2" w14:textId="77777777" w:rsidR="000D7974" w:rsidRDefault="000D7974" w:rsidP="00EB48ED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9CB3" w14:textId="04435E3B" w:rsidR="000D7974" w:rsidRDefault="002F1EBC" w:rsidP="002F1EBC">
            <w:pPr>
              <w:overflowPunct/>
              <w:autoSpaceDE/>
              <w:adjustRightInd/>
              <w:spacing w:after="0" w:line="360" w:lineRule="atLeast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Company inputs are summarized in point 2 of section 2.1.1.1.</w:t>
            </w:r>
          </w:p>
        </w:tc>
      </w:tr>
      <w:tr w:rsidR="000D7974" w14:paraId="664FE97B" w14:textId="77777777" w:rsidTr="00EB48E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B627" w14:textId="15516D24" w:rsidR="000D7974" w:rsidRDefault="008359F3" w:rsidP="00EB48ED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Apple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D2DC" w14:textId="7FFCE0BA" w:rsidR="000D7974" w:rsidRPr="00F65320" w:rsidRDefault="008359F3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We prefer Alt 1</w:t>
            </w:r>
            <w:r w:rsidR="00073640">
              <w:rPr>
                <w:rFonts w:eastAsia="MS Mincho"/>
                <w:lang w:val="en-US" w:eastAsia="ja-JP"/>
              </w:rPr>
              <w:t>.</w:t>
            </w:r>
          </w:p>
        </w:tc>
      </w:tr>
    </w:tbl>
    <w:p w14:paraId="7D8C3719" w14:textId="1A6BA2BA" w:rsidR="000D7974" w:rsidRDefault="000D7974" w:rsidP="00694026">
      <w:pPr>
        <w:pStyle w:val="BodyText"/>
      </w:pPr>
    </w:p>
    <w:p w14:paraId="12EDC932" w14:textId="25926903" w:rsidR="002F1EBC" w:rsidRPr="00F65320" w:rsidRDefault="002F1EBC" w:rsidP="002F1EBC">
      <w:pPr>
        <w:pStyle w:val="Heading3"/>
        <w:rPr>
          <w:lang w:val="en-US" w:eastAsia="zh-CN"/>
        </w:rPr>
      </w:pPr>
      <w:r>
        <w:rPr>
          <w:lang w:val="en-US" w:eastAsia="zh-CN"/>
        </w:rPr>
        <w:t>Discussion Point 1</w:t>
      </w:r>
      <w:r w:rsidR="007D46F0">
        <w:rPr>
          <w:lang w:val="en-US" w:eastAsia="zh-CN"/>
        </w:rPr>
        <w:t>2</w:t>
      </w:r>
    </w:p>
    <w:p w14:paraId="474C4999" w14:textId="0EEA6DB5" w:rsidR="002F1EBC" w:rsidRPr="00500E84" w:rsidRDefault="002F1EBC" w:rsidP="002F1EBC">
      <w:pPr>
        <w:pStyle w:val="ListParagraph"/>
        <w:numPr>
          <w:ilvl w:val="0"/>
          <w:numId w:val="49"/>
        </w:numPr>
        <w:rPr>
          <w:rFonts w:eastAsiaTheme="minorEastAsia"/>
          <w:i/>
          <w:iCs/>
          <w:lang w:val="en-US" w:eastAsia="zh-CN"/>
        </w:rPr>
      </w:pPr>
      <w:r>
        <w:t>Please indicate your preference from below alternatives related to multiple CORESET pools</w:t>
      </w:r>
    </w:p>
    <w:p w14:paraId="54B04288" w14:textId="25DC2252" w:rsidR="002F1EBC" w:rsidRDefault="002F1EBC" w:rsidP="002F1EBC">
      <w:pPr>
        <w:pStyle w:val="BodyText"/>
        <w:numPr>
          <w:ilvl w:val="1"/>
          <w:numId w:val="49"/>
        </w:numPr>
      </w:pPr>
      <w:r>
        <w:t xml:space="preserve">Alt1: When CCS from </w:t>
      </w:r>
      <w:proofErr w:type="spellStart"/>
      <w:r>
        <w:t>sSCell</w:t>
      </w:r>
      <w:proofErr w:type="spellEnd"/>
      <w:r>
        <w:t xml:space="preserve"> to P(S)Cell is configured for the UE, </w:t>
      </w:r>
    </w:p>
    <w:p w14:paraId="08F52DFB" w14:textId="00361EF1" w:rsidR="002F1EBC" w:rsidRDefault="00982C6E" w:rsidP="002F1EBC">
      <w:pPr>
        <w:pStyle w:val="BodyText"/>
        <w:numPr>
          <w:ilvl w:val="2"/>
          <w:numId w:val="49"/>
        </w:numPr>
      </w:pPr>
      <w:r>
        <w:t xml:space="preserve">Multiple CORESET pools </w:t>
      </w:r>
      <w:r w:rsidR="00385C2D">
        <w:t xml:space="preserve">are </w:t>
      </w:r>
      <w:r w:rsidR="002F1EBC" w:rsidRPr="002F1EBC">
        <w:t>not configured for PDCCH monitoring on P(S)Cell</w:t>
      </w:r>
      <w:r w:rsidR="002F1EBC">
        <w:t xml:space="preserve"> and </w:t>
      </w:r>
      <w:r w:rsidR="002F1EBC" w:rsidRPr="002F1EBC">
        <w:t xml:space="preserve">not configured for PDCCH monitoring on </w:t>
      </w:r>
      <w:proofErr w:type="spellStart"/>
      <w:proofErr w:type="gramStart"/>
      <w:r w:rsidR="002F1EBC" w:rsidRPr="002F1EBC">
        <w:t>sSCell</w:t>
      </w:r>
      <w:proofErr w:type="spellEnd"/>
      <w:r w:rsidR="002F1EBC">
        <w:t>;</w:t>
      </w:r>
      <w:proofErr w:type="gramEnd"/>
      <w:r w:rsidR="002F1EBC" w:rsidRPr="002F1EBC">
        <w:t xml:space="preserve"> </w:t>
      </w:r>
    </w:p>
    <w:p w14:paraId="40F1B01A" w14:textId="3C7EAD31" w:rsidR="002F1EBC" w:rsidRDefault="002F1EBC" w:rsidP="002F1EBC">
      <w:pPr>
        <w:pStyle w:val="BodyText"/>
        <w:numPr>
          <w:ilvl w:val="2"/>
          <w:numId w:val="49"/>
        </w:numPr>
      </w:pPr>
      <w:r w:rsidRPr="002F1EBC">
        <w:t xml:space="preserve">Other </w:t>
      </w:r>
      <w:proofErr w:type="spellStart"/>
      <w:r w:rsidRPr="002F1EBC">
        <w:t>SCells</w:t>
      </w:r>
      <w:proofErr w:type="spellEnd"/>
      <w:r w:rsidRPr="002F1EBC">
        <w:t xml:space="preserve"> can be configured with </w:t>
      </w:r>
      <w:r w:rsidR="00385C2D">
        <w:t>m</w:t>
      </w:r>
      <w:r w:rsidR="00982C6E">
        <w:t>ultiple CORESET pools</w:t>
      </w:r>
    </w:p>
    <w:p w14:paraId="12FDBEF3" w14:textId="30960011" w:rsidR="002F1EBC" w:rsidRDefault="002F1EBC" w:rsidP="002F1EBC">
      <w:pPr>
        <w:pStyle w:val="BodyText"/>
        <w:numPr>
          <w:ilvl w:val="1"/>
          <w:numId w:val="49"/>
        </w:numPr>
      </w:pPr>
      <w:r>
        <w:t xml:space="preserve">Alt2: When CCS from </w:t>
      </w:r>
      <w:proofErr w:type="spellStart"/>
      <w:r>
        <w:t>sSCell</w:t>
      </w:r>
      <w:proofErr w:type="spellEnd"/>
      <w:r>
        <w:t xml:space="preserve"> to P(S)Cell is configured for the UE, </w:t>
      </w:r>
      <w:r w:rsidR="00982C6E">
        <w:t xml:space="preserve">and when </w:t>
      </w:r>
      <w:r w:rsidR="00982C6E" w:rsidRPr="00982C6E">
        <w:t>UE is configured for P(S)Cell with multi-DCI-based multi-TRP PDSCH scheme</w:t>
      </w:r>
      <w:r w:rsidR="00982C6E">
        <w:t xml:space="preserve">, UE expects to be configured with </w:t>
      </w:r>
      <w:proofErr w:type="spellStart"/>
      <w:r w:rsidR="00982C6E">
        <w:t>CORESETPool</w:t>
      </w:r>
      <w:proofErr w:type="spellEnd"/>
      <w:r w:rsidR="00982C6E">
        <w:t xml:space="preserve"> on both P(S)Cell and </w:t>
      </w:r>
      <w:proofErr w:type="spellStart"/>
      <w:r w:rsidR="00982C6E">
        <w:t>sSCell</w:t>
      </w:r>
      <w:proofErr w:type="spellEnd"/>
      <w:r w:rsidR="00982C6E">
        <w:t>.</w:t>
      </w:r>
    </w:p>
    <w:p w14:paraId="01E69C6B" w14:textId="77777777" w:rsidR="002F1EBC" w:rsidRPr="00694026" w:rsidRDefault="002F1EBC" w:rsidP="002F1EBC">
      <w:pPr>
        <w:rPr>
          <w:lang w:val="en-US" w:eastAsia="zh-CN"/>
        </w:rPr>
      </w:pPr>
      <w:r w:rsidRPr="00694026">
        <w:rPr>
          <w:lang w:val="en-US" w:eastAsia="zh-CN"/>
        </w:rPr>
        <w:t>Companies are requested to indicate their comments on above discussion point in the Table below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413"/>
        <w:gridCol w:w="8662"/>
      </w:tblGrid>
      <w:tr w:rsidR="002F1EBC" w14:paraId="4F235951" w14:textId="77777777" w:rsidTr="00EB48E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70B7709" w14:textId="77777777" w:rsidR="002F1EBC" w:rsidRDefault="002F1EBC" w:rsidP="00EB48ED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DE256A8" w14:textId="525FBBD4" w:rsidR="002F1EBC" w:rsidRDefault="002F1EBC" w:rsidP="00EB48ED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(Discussion Point 1</w:t>
            </w:r>
            <w:r w:rsidR="007D46F0">
              <w:rPr>
                <w:b/>
                <w:bCs/>
                <w:lang w:val="en-US" w:eastAsia="zh-CN"/>
              </w:rPr>
              <w:t>2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DC42C1" w14:paraId="32166194" w14:textId="77777777" w:rsidTr="00EB48E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515E" w14:textId="77777777" w:rsidR="00DC42C1" w:rsidRDefault="00DC42C1" w:rsidP="00DC42C1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4DED" w14:textId="38488FA4" w:rsidR="00DC42C1" w:rsidRDefault="00DC42C1" w:rsidP="00DC42C1">
            <w:pPr>
              <w:overflowPunct/>
              <w:autoSpaceDE/>
              <w:adjustRightInd/>
              <w:spacing w:after="0" w:line="360" w:lineRule="atLeast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Company inputs are summarized in point 3 of section 2.1.1.1.</w:t>
            </w:r>
          </w:p>
        </w:tc>
      </w:tr>
      <w:tr w:rsidR="00DC42C1" w14:paraId="00ACEB16" w14:textId="77777777" w:rsidTr="00EB48E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347F" w14:textId="27B885A8" w:rsidR="00DC42C1" w:rsidRDefault="008F1EC9" w:rsidP="00DC42C1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Apple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BBC9" w14:textId="0ADFBF32" w:rsidR="00DC42C1" w:rsidRPr="00F65320" w:rsidRDefault="008F1EC9" w:rsidP="00DC42C1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 1</w:t>
            </w:r>
          </w:p>
        </w:tc>
      </w:tr>
    </w:tbl>
    <w:p w14:paraId="2E4E7511" w14:textId="77777777" w:rsidR="002F1EBC" w:rsidRDefault="002F1EBC" w:rsidP="00694026">
      <w:pPr>
        <w:pStyle w:val="BodyText"/>
      </w:pPr>
    </w:p>
    <w:p w14:paraId="05262AA5" w14:textId="79A55581" w:rsidR="00EF4EA0" w:rsidRPr="00F65320" w:rsidRDefault="00EF4EA0" w:rsidP="00EF4EA0">
      <w:pPr>
        <w:pStyle w:val="Heading3"/>
        <w:rPr>
          <w:lang w:val="en-US" w:eastAsia="zh-CN"/>
        </w:rPr>
      </w:pPr>
      <w:r>
        <w:rPr>
          <w:lang w:val="en-US" w:eastAsia="zh-CN"/>
        </w:rPr>
        <w:t>Discussion Point 1</w:t>
      </w:r>
      <w:r w:rsidR="007D46F0">
        <w:rPr>
          <w:lang w:val="en-US" w:eastAsia="zh-CN"/>
        </w:rPr>
        <w:t>3</w:t>
      </w:r>
      <w:r>
        <w:rPr>
          <w:lang w:val="en-US" w:eastAsia="zh-CN"/>
        </w:rPr>
        <w:t xml:space="preserve"> (RRC impact?)</w:t>
      </w:r>
    </w:p>
    <w:p w14:paraId="243EA6F4" w14:textId="56C07623" w:rsidR="00EF4EA0" w:rsidRDefault="00EF4EA0" w:rsidP="00EF4EA0">
      <w:pPr>
        <w:pStyle w:val="BodyText"/>
        <w:numPr>
          <w:ilvl w:val="0"/>
          <w:numId w:val="49"/>
        </w:numPr>
      </w:pPr>
      <w:r>
        <w:t>Please provide your views on below propos</w:t>
      </w:r>
      <w:r w:rsidR="000D7974">
        <w:t>ed</w:t>
      </w:r>
      <w:r>
        <w:t xml:space="preserve"> </w:t>
      </w:r>
      <w:r w:rsidR="000D7974">
        <w:t>enhancements</w:t>
      </w:r>
    </w:p>
    <w:p w14:paraId="2051824D" w14:textId="1B205966" w:rsidR="00EF4EA0" w:rsidRPr="00EF4EA0" w:rsidRDefault="00EF4EA0" w:rsidP="00EF4EA0">
      <w:pPr>
        <w:pStyle w:val="BodyText"/>
        <w:numPr>
          <w:ilvl w:val="1"/>
          <w:numId w:val="49"/>
        </w:numPr>
      </w:pPr>
      <w:r>
        <w:lastRenderedPageBreak/>
        <w:t xml:space="preserve">P1: Introduce </w:t>
      </w:r>
      <w:r w:rsidRPr="00EF4EA0">
        <w:rPr>
          <w:rFonts w:eastAsiaTheme="minorHAnsi"/>
        </w:rPr>
        <w:t xml:space="preserve">a new RRC IE in the PDCCH-Config of the </w:t>
      </w:r>
      <w:proofErr w:type="spellStart"/>
      <w:r w:rsidRPr="00EF4EA0">
        <w:rPr>
          <w:rFonts w:eastAsiaTheme="minorHAnsi"/>
        </w:rPr>
        <w:t>PCell</w:t>
      </w:r>
      <w:proofErr w:type="spellEnd"/>
      <w:r w:rsidRPr="00EF4EA0">
        <w:rPr>
          <w:rFonts w:eastAsiaTheme="minorHAnsi"/>
        </w:rPr>
        <w:t xml:space="preserve"> to identify the linked search space when </w:t>
      </w:r>
      <w:r>
        <w:rPr>
          <w:rFonts w:eastAsiaTheme="minorHAnsi"/>
        </w:rPr>
        <w:t>CCS</w:t>
      </w:r>
      <w:r w:rsidRPr="00EF4EA0">
        <w:rPr>
          <w:rFonts w:eastAsiaTheme="minorHAnsi"/>
        </w:rPr>
        <w:t xml:space="preserve"> from </w:t>
      </w:r>
      <w:proofErr w:type="spellStart"/>
      <w:r w:rsidRPr="00EF4EA0">
        <w:rPr>
          <w:rFonts w:eastAsiaTheme="minorHAnsi"/>
        </w:rPr>
        <w:t>sSCell</w:t>
      </w:r>
      <w:proofErr w:type="spellEnd"/>
      <w:r w:rsidRPr="00EF4EA0">
        <w:rPr>
          <w:rFonts w:eastAsiaTheme="minorHAnsi"/>
        </w:rPr>
        <w:t xml:space="preserve"> to </w:t>
      </w:r>
      <w:proofErr w:type="spellStart"/>
      <w:r w:rsidRPr="00EF4EA0">
        <w:rPr>
          <w:rFonts w:eastAsiaTheme="minorHAnsi"/>
        </w:rPr>
        <w:t>PCell</w:t>
      </w:r>
      <w:proofErr w:type="spellEnd"/>
      <w:r w:rsidRPr="00EF4EA0">
        <w:rPr>
          <w:rFonts w:eastAsiaTheme="minorHAnsi"/>
        </w:rPr>
        <w:t xml:space="preserve"> is configured </w:t>
      </w:r>
      <w:r>
        <w:rPr>
          <w:rFonts w:eastAsiaTheme="minorHAnsi"/>
        </w:rPr>
        <w:t>– [3]</w:t>
      </w:r>
    </w:p>
    <w:p w14:paraId="7332F545" w14:textId="16DCE31E" w:rsidR="00EF4EA0" w:rsidRPr="00EF4EA0" w:rsidRDefault="00EF4EA0" w:rsidP="00EF4EA0">
      <w:pPr>
        <w:pStyle w:val="BodyText"/>
        <w:numPr>
          <w:ilvl w:val="1"/>
          <w:numId w:val="49"/>
        </w:numPr>
      </w:pPr>
      <w:r>
        <w:t xml:space="preserve">P2: </w:t>
      </w:r>
      <w:proofErr w:type="spellStart"/>
      <w:r w:rsidRPr="0026568F">
        <w:rPr>
          <w:rFonts w:eastAsiaTheme="minorHAnsi"/>
        </w:rPr>
        <w:t>monitoringSlotPeriodicityAndOffset</w:t>
      </w:r>
      <w:proofErr w:type="spellEnd"/>
      <w:r w:rsidRPr="0026568F">
        <w:rPr>
          <w:rFonts w:eastAsiaTheme="minorHAnsi"/>
        </w:rPr>
        <w:t xml:space="preserve">, duration, </w:t>
      </w:r>
      <w:proofErr w:type="spellStart"/>
      <w:r w:rsidRPr="0026568F">
        <w:rPr>
          <w:rFonts w:eastAsiaTheme="minorHAnsi"/>
        </w:rPr>
        <w:t>monitoringSymbolsWithinSlot</w:t>
      </w:r>
      <w:proofErr w:type="spellEnd"/>
      <w:r w:rsidRPr="0026568F">
        <w:rPr>
          <w:rFonts w:eastAsiaTheme="minorHAnsi"/>
        </w:rPr>
        <w:t xml:space="preserve"> can also be configured </w:t>
      </w:r>
      <w:r>
        <w:rPr>
          <w:rFonts w:eastAsiaTheme="minorHAnsi"/>
        </w:rPr>
        <w:t xml:space="preserve">on P(S)Cell and </w:t>
      </w:r>
      <w:r w:rsidRPr="0026568F">
        <w:rPr>
          <w:rFonts w:eastAsiaTheme="minorHAnsi"/>
        </w:rPr>
        <w:t xml:space="preserve">can be monitored on P(S)Cell when </w:t>
      </w:r>
      <w:proofErr w:type="spellStart"/>
      <w:r w:rsidRPr="0026568F">
        <w:rPr>
          <w:rFonts w:eastAsiaTheme="minorHAnsi"/>
        </w:rPr>
        <w:t>sSCell</w:t>
      </w:r>
      <w:proofErr w:type="spellEnd"/>
      <w:r w:rsidRPr="0026568F">
        <w:rPr>
          <w:rFonts w:eastAsiaTheme="minorHAnsi"/>
        </w:rPr>
        <w:t xml:space="preserve"> is deactivated or dormant</w:t>
      </w:r>
      <w:r>
        <w:rPr>
          <w:rFonts w:eastAsiaTheme="minorHAnsi"/>
        </w:rPr>
        <w:t xml:space="preserve"> – [9]</w:t>
      </w:r>
    </w:p>
    <w:p w14:paraId="7D7FCEB2" w14:textId="07DACC39" w:rsidR="00EF4EA0" w:rsidRDefault="00EF4EA0" w:rsidP="00EF4EA0">
      <w:pPr>
        <w:pStyle w:val="BodyText"/>
        <w:numPr>
          <w:ilvl w:val="1"/>
          <w:numId w:val="49"/>
        </w:numPr>
      </w:pPr>
      <w:r>
        <w:t xml:space="preserve">P3: </w:t>
      </w:r>
      <w:r w:rsidRPr="00EF4EA0">
        <w:t xml:space="preserve">whether a P(S)cell search space is cross-carrier linked to another (scheduling) search space having the same </w:t>
      </w:r>
      <w:proofErr w:type="spellStart"/>
      <w:r w:rsidRPr="00EF4EA0">
        <w:t>searchSpaceId</w:t>
      </w:r>
      <w:proofErr w:type="spellEnd"/>
      <w:r w:rsidRPr="00EF4EA0">
        <w:t xml:space="preserve"> in </w:t>
      </w:r>
      <w:proofErr w:type="spellStart"/>
      <w:r w:rsidRPr="00EF4EA0">
        <w:t>sScell</w:t>
      </w:r>
      <w:proofErr w:type="spellEnd"/>
      <w:r w:rsidRPr="00EF4EA0">
        <w:t xml:space="preserve">, is implicitly determined by whether a light configuration (including only </w:t>
      </w:r>
      <w:proofErr w:type="spellStart"/>
      <w:r w:rsidRPr="00EF4EA0">
        <w:t>searchSpaceId</w:t>
      </w:r>
      <w:proofErr w:type="spellEnd"/>
      <w:r w:rsidRPr="00EF4EA0">
        <w:t xml:space="preserve"> and </w:t>
      </w:r>
      <w:proofErr w:type="spellStart"/>
      <w:r w:rsidRPr="00EF4EA0">
        <w:t>nrofCandidates</w:t>
      </w:r>
      <w:proofErr w:type="spellEnd"/>
      <w:r w:rsidRPr="00EF4EA0">
        <w:t xml:space="preserve">) is provided to the P(S)cell search </w:t>
      </w:r>
      <w:r>
        <w:t>space – [4]</w:t>
      </w:r>
    </w:p>
    <w:p w14:paraId="04F5A20A" w14:textId="6A704540" w:rsidR="00EF4EA0" w:rsidRDefault="00EF4EA0" w:rsidP="00EF4EA0">
      <w:pPr>
        <w:pStyle w:val="BodyText"/>
        <w:numPr>
          <w:ilvl w:val="1"/>
          <w:numId w:val="49"/>
        </w:numPr>
      </w:pPr>
      <w:r>
        <w:t xml:space="preserve">P4: </w:t>
      </w:r>
      <w:r w:rsidRPr="00EF4EA0">
        <w:t xml:space="preserve">For CCS from </w:t>
      </w:r>
      <w:proofErr w:type="spellStart"/>
      <w:r w:rsidRPr="00EF4EA0">
        <w:t>sSCell</w:t>
      </w:r>
      <w:proofErr w:type="spellEnd"/>
      <w:r w:rsidRPr="00EF4EA0">
        <w:t xml:space="preserve"> to P(S)Cell, configuration of individual UL/DL DCI format(s) (e.g., only DCI format 0-1, only DCI format 1-1) </w:t>
      </w:r>
      <w:r>
        <w:t>is</w:t>
      </w:r>
      <w:r w:rsidRPr="00EF4EA0">
        <w:t xml:space="preserve"> supported as part of the corresponding search space set configuration</w:t>
      </w:r>
      <w:r w:rsidR="000D7974">
        <w:t xml:space="preserve"> – [16]</w:t>
      </w:r>
    </w:p>
    <w:p w14:paraId="05A910D0" w14:textId="39EE9D2E" w:rsidR="000D7974" w:rsidRDefault="000D7974" w:rsidP="000D7974">
      <w:pPr>
        <w:pStyle w:val="ListParagraph"/>
        <w:numPr>
          <w:ilvl w:val="1"/>
          <w:numId w:val="49"/>
        </w:numPr>
        <w:rPr>
          <w:rFonts w:eastAsiaTheme="minorEastAsia"/>
          <w:lang w:val="en-US" w:eastAsia="zh-CN"/>
        </w:rPr>
      </w:pPr>
      <w:r>
        <w:t xml:space="preserve">P5: CCS from </w:t>
      </w:r>
      <w:proofErr w:type="spellStart"/>
      <w:r>
        <w:t>s</w:t>
      </w:r>
      <w:r w:rsidRPr="000D7974">
        <w:t>SCell</w:t>
      </w:r>
      <w:proofErr w:type="spellEnd"/>
      <w:r w:rsidRPr="000D7974">
        <w:t xml:space="preserve"> to </w:t>
      </w:r>
      <w:proofErr w:type="spellStart"/>
      <w:r w:rsidRPr="000D7974">
        <w:t>PCell</w:t>
      </w:r>
      <w:proofErr w:type="spellEnd"/>
      <w:r w:rsidRPr="000D7974">
        <w:t xml:space="preserve"> </w:t>
      </w:r>
      <w:r>
        <w:t>i</w:t>
      </w:r>
      <w:r w:rsidR="0062155C">
        <w:t>s</w:t>
      </w:r>
      <w:r w:rsidRPr="000D7974">
        <w:t xml:space="preserve"> configured per USS set</w:t>
      </w:r>
      <w:r>
        <w:t xml:space="preserve"> -- </w:t>
      </w:r>
      <w:r w:rsidRPr="000D7974">
        <w:rPr>
          <w:rFonts w:eastAsiaTheme="minorEastAsia"/>
          <w:lang w:val="en-US" w:eastAsia="zh-CN"/>
        </w:rPr>
        <w:t>[9],[14]</w:t>
      </w:r>
    </w:p>
    <w:p w14:paraId="3EF98E54" w14:textId="20D8B7AB" w:rsidR="000D7974" w:rsidRPr="000D7974" w:rsidRDefault="000D7974" w:rsidP="000D7974">
      <w:pPr>
        <w:pStyle w:val="ListParagraph"/>
        <w:numPr>
          <w:ilvl w:val="1"/>
          <w:numId w:val="49"/>
        </w:numPr>
        <w:rPr>
          <w:rFonts w:eastAsiaTheme="minorEastAsia"/>
          <w:lang w:val="en-US" w:eastAsia="zh-CN"/>
        </w:rPr>
      </w:pPr>
      <w:r>
        <w:t>P6:</w:t>
      </w:r>
      <w:r w:rsidRPr="000D7974">
        <w:rPr>
          <w:rFonts w:eastAsiaTheme="minorEastAsia"/>
          <w:lang w:val="en-US" w:eastAsia="zh-CN"/>
        </w:rPr>
        <w:t xml:space="preserve"> Dynamic activation/</w:t>
      </w:r>
      <w:r w:rsidR="004444A6">
        <w:rPr>
          <w:rFonts w:eastAsiaTheme="minorEastAsia"/>
          <w:lang w:val="en-US" w:eastAsia="zh-CN"/>
        </w:rPr>
        <w:t>de</w:t>
      </w:r>
      <w:r w:rsidRPr="000D7974">
        <w:rPr>
          <w:rFonts w:eastAsiaTheme="minorEastAsia"/>
          <w:lang w:val="en-US" w:eastAsia="zh-CN"/>
        </w:rPr>
        <w:t xml:space="preserve">activation of </w:t>
      </w:r>
      <w:proofErr w:type="spellStart"/>
      <w:r w:rsidRPr="000D7974">
        <w:rPr>
          <w:rFonts w:eastAsiaTheme="minorEastAsia"/>
          <w:lang w:val="en-US" w:eastAsia="zh-CN"/>
        </w:rPr>
        <w:t>sSCell</w:t>
      </w:r>
      <w:proofErr w:type="spellEnd"/>
      <w:r w:rsidRPr="000D7974">
        <w:rPr>
          <w:rFonts w:eastAsiaTheme="minorEastAsia"/>
          <w:lang w:val="en-US" w:eastAsia="zh-CN"/>
        </w:rPr>
        <w:t xml:space="preserve"> to P(S)Cell scheduling – [2]</w:t>
      </w:r>
    </w:p>
    <w:p w14:paraId="28F3D9C7" w14:textId="77777777" w:rsidR="00EF4EA0" w:rsidRPr="00694026" w:rsidRDefault="00EF4EA0" w:rsidP="00EF4EA0">
      <w:pPr>
        <w:rPr>
          <w:lang w:val="en-US" w:eastAsia="zh-CN"/>
        </w:rPr>
      </w:pPr>
      <w:r w:rsidRPr="00694026">
        <w:rPr>
          <w:lang w:val="en-US" w:eastAsia="zh-CN"/>
        </w:rPr>
        <w:t>Companies are requested to indicate their comments on above discussion point in the Table below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413"/>
        <w:gridCol w:w="8662"/>
      </w:tblGrid>
      <w:tr w:rsidR="00EF4EA0" w14:paraId="36E7483E" w14:textId="77777777" w:rsidTr="00EB48E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F6815C" w14:textId="77777777" w:rsidR="00EF4EA0" w:rsidRDefault="00EF4EA0" w:rsidP="00EB48ED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4CD66A2" w14:textId="3C8D637F" w:rsidR="00EF4EA0" w:rsidRDefault="00EF4EA0" w:rsidP="00EB48ED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(Discussion Point </w:t>
            </w:r>
            <w:r w:rsidR="000D7974">
              <w:rPr>
                <w:b/>
                <w:bCs/>
                <w:lang w:val="en-US" w:eastAsia="zh-CN"/>
              </w:rPr>
              <w:t>1</w:t>
            </w:r>
            <w:r w:rsidR="007D46F0">
              <w:rPr>
                <w:b/>
                <w:bCs/>
                <w:lang w:val="en-US" w:eastAsia="zh-CN"/>
              </w:rPr>
              <w:t>3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EF4EA0" w14:paraId="231B92CD" w14:textId="77777777" w:rsidTr="00EB48E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41DF" w14:textId="77777777" w:rsidR="00EF4EA0" w:rsidRDefault="00EF4EA0" w:rsidP="00EB48ED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5C34" w14:textId="14ED90A0" w:rsidR="00EF4EA0" w:rsidRPr="000D7974" w:rsidRDefault="00EF4EA0" w:rsidP="000D7974">
            <w:pPr>
              <w:overflowPunct/>
              <w:autoSpaceDE/>
              <w:adjustRightInd/>
              <w:spacing w:after="0" w:line="360" w:lineRule="atLeast"/>
              <w:rPr>
                <w:rFonts w:ascii="Calibri" w:eastAsia="Microsoft YaHei UI" w:hAnsi="Calibri" w:cs="Calibri"/>
                <w:color w:val="C45911"/>
                <w:sz w:val="22"/>
                <w:szCs w:val="22"/>
                <w:lang w:val="en-US"/>
              </w:rPr>
            </w:pPr>
          </w:p>
          <w:p w14:paraId="5FB0F7B4" w14:textId="77777777" w:rsidR="00EF4EA0" w:rsidRDefault="00EF4EA0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EF4EA0" w14:paraId="54A53745" w14:textId="77777777" w:rsidTr="00EB48E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9737" w14:textId="40A29C7B" w:rsidR="00EF4EA0" w:rsidRDefault="00D71523" w:rsidP="00EB48ED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Nokia, NSB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C312" w14:textId="77777777" w:rsidR="00EF4EA0" w:rsidRDefault="00D71523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Support P1</w:t>
            </w:r>
          </w:p>
          <w:p w14:paraId="4A450387" w14:textId="73482AD3" w:rsidR="00D71523" w:rsidRPr="00F65320" w:rsidRDefault="00D71523" w:rsidP="00EB48ED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Support P2</w:t>
            </w:r>
          </w:p>
        </w:tc>
      </w:tr>
    </w:tbl>
    <w:p w14:paraId="53808975" w14:textId="4C8A1A1F" w:rsidR="00EF4EA0" w:rsidRDefault="00EF4EA0" w:rsidP="00694026">
      <w:pPr>
        <w:pStyle w:val="BodyText"/>
      </w:pPr>
    </w:p>
    <w:p w14:paraId="7FCEC29E" w14:textId="533EED9F" w:rsidR="004444A6" w:rsidRPr="00F65320" w:rsidRDefault="004444A6" w:rsidP="004444A6">
      <w:pPr>
        <w:pStyle w:val="Heading3"/>
        <w:rPr>
          <w:lang w:val="en-US" w:eastAsia="zh-CN"/>
        </w:rPr>
      </w:pPr>
      <w:r>
        <w:rPr>
          <w:lang w:val="en-US" w:eastAsia="zh-CN"/>
        </w:rPr>
        <w:t>Discussion Point 14</w:t>
      </w:r>
    </w:p>
    <w:p w14:paraId="5699E822" w14:textId="13B45C51" w:rsidR="004444A6" w:rsidRDefault="004444A6" w:rsidP="004444A6">
      <w:pPr>
        <w:rPr>
          <w:lang w:val="en-US" w:eastAsia="zh-CN"/>
        </w:rPr>
      </w:pPr>
      <w:r>
        <w:rPr>
          <w:lang w:val="en-US" w:eastAsia="zh-CN"/>
        </w:rPr>
        <w:t xml:space="preserve">Please use table below to provide any general/additional comments 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795"/>
        <w:gridCol w:w="8280"/>
      </w:tblGrid>
      <w:tr w:rsidR="004444A6" w14:paraId="27DBBE0C" w14:textId="77777777" w:rsidTr="004444A6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96B5311" w14:textId="77777777" w:rsidR="004444A6" w:rsidRDefault="004444A6" w:rsidP="00496AE8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55E9089" w14:textId="3632D278" w:rsidR="004444A6" w:rsidRDefault="004444A6" w:rsidP="00496AE8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General/additional Comments</w:t>
            </w:r>
          </w:p>
        </w:tc>
      </w:tr>
      <w:tr w:rsidR="004444A6" w14:paraId="1749954F" w14:textId="77777777" w:rsidTr="004444A6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A9E0" w14:textId="77777777" w:rsidR="004444A6" w:rsidRDefault="004444A6" w:rsidP="00496AE8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D635" w14:textId="77777777" w:rsidR="004444A6" w:rsidRDefault="004444A6" w:rsidP="00496AE8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4444A6" w14:paraId="7616BA1E" w14:textId="77777777" w:rsidTr="004444A6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BA4F" w14:textId="77777777" w:rsidR="004444A6" w:rsidRDefault="004444A6" w:rsidP="00496AE8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4E5" w14:textId="77777777" w:rsidR="004444A6" w:rsidRPr="00F65320" w:rsidRDefault="004444A6" w:rsidP="00496AE8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6B155526" w14:textId="77777777" w:rsidR="007D46F0" w:rsidRDefault="007D46F0" w:rsidP="00694026">
      <w:pPr>
        <w:pStyle w:val="BodyText"/>
      </w:pPr>
    </w:p>
    <w:p w14:paraId="452EBAB6" w14:textId="77777777" w:rsidR="00F713FE" w:rsidRDefault="00853400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3 Conclusions</w:t>
      </w:r>
    </w:p>
    <w:p w14:paraId="10EDED25" w14:textId="77777777" w:rsidR="00385C2D" w:rsidRDefault="00385C2D" w:rsidP="00B3303F">
      <w:pPr>
        <w:rPr>
          <w:lang w:val="en-US" w:eastAsia="zh-CN"/>
        </w:rPr>
      </w:pPr>
      <w:r w:rsidRPr="00385C2D">
        <w:rPr>
          <w:highlight w:val="yellow"/>
          <w:lang w:val="en-US" w:eastAsia="zh-CN"/>
        </w:rPr>
        <w:t>TBD</w:t>
      </w:r>
    </w:p>
    <w:p w14:paraId="012A0B0B" w14:textId="77777777" w:rsidR="005214BC" w:rsidRDefault="005214BC" w:rsidP="00B3303F">
      <w:pPr>
        <w:rPr>
          <w:lang w:val="en-US" w:eastAsia="zh-CN"/>
        </w:rPr>
      </w:pPr>
    </w:p>
    <w:p w14:paraId="05A886F0" w14:textId="77777777" w:rsidR="00F713FE" w:rsidRDefault="00853400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4 References</w:t>
      </w:r>
    </w:p>
    <w:p w14:paraId="030135E0" w14:textId="77777777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R1-2110796</w:t>
      </w:r>
      <w:r>
        <w:rPr>
          <w:lang w:eastAsia="zh-CN"/>
        </w:rPr>
        <w:tab/>
        <w:t xml:space="preserve">Discussion on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PDCCH scheduling P(S)Cell PDSCH or PUSCH</w:t>
      </w:r>
      <w:r>
        <w:rPr>
          <w:lang w:eastAsia="zh-CN"/>
        </w:rPr>
        <w:tab/>
        <w:t xml:space="preserve">Huawei, </w:t>
      </w:r>
      <w:proofErr w:type="spellStart"/>
      <w:r>
        <w:rPr>
          <w:lang w:eastAsia="zh-CN"/>
        </w:rPr>
        <w:t>HiSilicon</w:t>
      </w:r>
      <w:proofErr w:type="spellEnd"/>
    </w:p>
    <w:p w14:paraId="607C8267" w14:textId="77777777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R1-2110924</w:t>
      </w:r>
      <w:r>
        <w:rPr>
          <w:lang w:eastAsia="zh-CN"/>
        </w:rPr>
        <w:tab/>
        <w:t xml:space="preserve">Discussion on Cross-Carrier Scheduling from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ab/>
        <w:t>ZTE</w:t>
      </w:r>
    </w:p>
    <w:p w14:paraId="23A393D2" w14:textId="77777777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R1-2110944</w:t>
      </w:r>
      <w:r>
        <w:rPr>
          <w:lang w:eastAsia="zh-CN"/>
        </w:rPr>
        <w:tab/>
        <w:t xml:space="preserve">On cross-carrier scheduling from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ab/>
        <w:t>Nokia, Nokia Shanghai Bell</w:t>
      </w:r>
    </w:p>
    <w:p w14:paraId="556AA712" w14:textId="77777777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R1-2111043</w:t>
      </w:r>
      <w:r>
        <w:rPr>
          <w:lang w:eastAsia="zh-CN"/>
        </w:rPr>
        <w:tab/>
        <w:t xml:space="preserve">Remaining issues on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ab/>
        <w:t>vivo</w:t>
      </w:r>
    </w:p>
    <w:p w14:paraId="779837D3" w14:textId="77777777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R1-2111116</w:t>
      </w:r>
      <w:r>
        <w:rPr>
          <w:lang w:eastAsia="zh-CN"/>
        </w:rPr>
        <w:tab/>
        <w:t xml:space="preserve">Discussion on cross-carrier scheduling from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ab/>
      </w:r>
      <w:proofErr w:type="spellStart"/>
      <w:r>
        <w:rPr>
          <w:lang w:eastAsia="zh-CN"/>
        </w:rPr>
        <w:t>Spreadtrum</w:t>
      </w:r>
      <w:proofErr w:type="spellEnd"/>
      <w:r>
        <w:rPr>
          <w:lang w:eastAsia="zh-CN"/>
        </w:rPr>
        <w:t xml:space="preserve"> Communications</w:t>
      </w:r>
    </w:p>
    <w:p w14:paraId="25A29523" w14:textId="77777777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R1-2111346</w:t>
      </w:r>
      <w:r>
        <w:rPr>
          <w:lang w:eastAsia="zh-CN"/>
        </w:rPr>
        <w:tab/>
        <w:t xml:space="preserve">Discussion on cross-carrier scheduling from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ab/>
        <w:t>OPPO</w:t>
      </w:r>
    </w:p>
    <w:p w14:paraId="69402060" w14:textId="77777777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R1-2111519</w:t>
      </w:r>
      <w:r>
        <w:rPr>
          <w:lang w:eastAsia="zh-CN"/>
        </w:rPr>
        <w:tab/>
        <w:t xml:space="preserve">On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transmissions</w:t>
      </w:r>
      <w:r>
        <w:rPr>
          <w:lang w:eastAsia="zh-CN"/>
        </w:rPr>
        <w:tab/>
        <w:t>Intel Corporation</w:t>
      </w:r>
    </w:p>
    <w:p w14:paraId="5C26F9B6" w14:textId="77777777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R1-2111553</w:t>
      </w:r>
      <w:r>
        <w:rPr>
          <w:lang w:eastAsia="zh-CN"/>
        </w:rPr>
        <w:tab/>
        <w:t xml:space="preserve">Discussion on cross-carrier scheduling from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ab/>
        <w:t>Xiaomi</w:t>
      </w:r>
    </w:p>
    <w:p w14:paraId="5E46981A" w14:textId="77777777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R1-2111631</w:t>
      </w:r>
      <w:r>
        <w:rPr>
          <w:lang w:eastAsia="zh-CN"/>
        </w:rPr>
        <w:tab/>
        <w:t xml:space="preserve">Discussion on cross-carrier scheduling from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ab/>
        <w:t>CMCC</w:t>
      </w:r>
    </w:p>
    <w:p w14:paraId="5546073E" w14:textId="304F4136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R1-2111764</w:t>
      </w:r>
      <w:r>
        <w:rPr>
          <w:lang w:eastAsia="zh-CN"/>
        </w:rPr>
        <w:tab/>
        <w:t xml:space="preserve">Cross-carrier scheduling from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ab/>
      </w:r>
      <w:r>
        <w:rPr>
          <w:lang w:eastAsia="zh-CN"/>
        </w:rPr>
        <w:tab/>
        <w:t>Samsung</w:t>
      </w:r>
    </w:p>
    <w:p w14:paraId="7A90C1A4" w14:textId="77777777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R1-2111900</w:t>
      </w:r>
      <w:r>
        <w:rPr>
          <w:lang w:eastAsia="zh-CN"/>
        </w:rPr>
        <w:tab/>
        <w:t xml:space="preserve">Views on Rel-17 DSS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ab/>
        <w:t>Apple</w:t>
      </w:r>
    </w:p>
    <w:p w14:paraId="1E61B4E7" w14:textId="77777777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R1-2111954</w:t>
      </w:r>
      <w:r>
        <w:rPr>
          <w:lang w:eastAsia="zh-CN"/>
        </w:rPr>
        <w:tab/>
        <w:t xml:space="preserve">Cross-carrier scheduling (from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Lenovo, Motorola Mobility</w:t>
      </w:r>
    </w:p>
    <w:p w14:paraId="2565D35E" w14:textId="77777777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R1-2111999</w:t>
      </w:r>
      <w:r>
        <w:rPr>
          <w:lang w:eastAsia="zh-CN"/>
        </w:rPr>
        <w:tab/>
        <w:t xml:space="preserve">Remaining issues on cross-carrier scheduling from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ab/>
        <w:t>ETRI</w:t>
      </w:r>
    </w:p>
    <w:p w14:paraId="4E6A81A2" w14:textId="77777777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R1-2112067</w:t>
      </w:r>
      <w:r>
        <w:rPr>
          <w:lang w:eastAsia="zh-CN"/>
        </w:rPr>
        <w:tab/>
        <w:t xml:space="preserve">Discussion on cross-carrier scheduling from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ab/>
        <w:t>LG Electronics</w:t>
      </w:r>
    </w:p>
    <w:p w14:paraId="66FBFE70" w14:textId="77777777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R1-2112131</w:t>
      </w:r>
      <w:r>
        <w:rPr>
          <w:lang w:eastAsia="zh-CN"/>
        </w:rPr>
        <w:tab/>
        <w:t>Discussion on cross-carrier scheduling enhancements for NR DSS</w:t>
      </w:r>
      <w:r>
        <w:rPr>
          <w:lang w:eastAsia="zh-CN"/>
        </w:rPr>
        <w:tab/>
        <w:t>NTT DOCOMO, INC.</w:t>
      </w:r>
    </w:p>
    <w:p w14:paraId="6C5CFFAD" w14:textId="77777777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R1-2112154</w:t>
      </w:r>
      <w:r>
        <w:rPr>
          <w:lang w:eastAsia="zh-CN"/>
        </w:rPr>
        <w:tab/>
        <w:t>Enhanced cross-carrier scheduling for DSS</w:t>
      </w:r>
      <w:r>
        <w:rPr>
          <w:lang w:eastAsia="zh-CN"/>
        </w:rPr>
        <w:tab/>
        <w:t>Ericsson</w:t>
      </w:r>
    </w:p>
    <w:p w14:paraId="46C98CC1" w14:textId="77777777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R1-2112242</w:t>
      </w:r>
      <w:r>
        <w:rPr>
          <w:lang w:eastAsia="zh-CN"/>
        </w:rPr>
        <w:tab/>
        <w:t xml:space="preserve">Cross-carrier scheduling from an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ab/>
        <w:t>Qualcomm Incorporated</w:t>
      </w:r>
    </w:p>
    <w:p w14:paraId="6486D4D2" w14:textId="73139454" w:rsidR="002E1F87" w:rsidRDefault="002E1F87" w:rsidP="002E1F8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R1-2112295</w:t>
      </w:r>
      <w:r>
        <w:rPr>
          <w:lang w:eastAsia="zh-CN"/>
        </w:rPr>
        <w:tab/>
        <w:t xml:space="preserve">On Cross-Carrier Scheduling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to P(S)Cell</w:t>
      </w:r>
      <w:r>
        <w:rPr>
          <w:lang w:eastAsia="zh-CN"/>
        </w:rPr>
        <w:tab/>
        <w:t>MediaTek Inc.</w:t>
      </w:r>
    </w:p>
    <w:p w14:paraId="24B82338" w14:textId="6D4F090F" w:rsidR="00F713FE" w:rsidRDefault="00782A54" w:rsidP="00EB48ED">
      <w:pPr>
        <w:pStyle w:val="ListParagraph"/>
        <w:numPr>
          <w:ilvl w:val="0"/>
          <w:numId w:val="11"/>
        </w:numPr>
      </w:pPr>
      <w:r>
        <w:rPr>
          <w:lang w:eastAsia="zh-CN"/>
        </w:rPr>
        <w:t>R1-2110664</w:t>
      </w:r>
      <w:r>
        <w:rPr>
          <w:lang w:eastAsia="zh-CN"/>
        </w:rPr>
        <w:tab/>
      </w:r>
      <w:r w:rsidRPr="00782A54">
        <w:rPr>
          <w:lang w:eastAsia="zh-CN"/>
        </w:rPr>
        <w:t>Summary#4 of Email discussion [106bis-e-NR-DSS-01], Moderator (Ericsson), RAN1#106</w:t>
      </w:r>
      <w:r>
        <w:rPr>
          <w:lang w:eastAsia="zh-CN"/>
        </w:rPr>
        <w:t>b</w:t>
      </w:r>
      <w:r w:rsidRPr="00782A54">
        <w:rPr>
          <w:lang w:eastAsia="zh-CN"/>
        </w:rPr>
        <w:t>is-e</w:t>
      </w:r>
      <w:r w:rsidR="00A93C51">
        <w:rPr>
          <w:lang w:eastAsia="zh-CN"/>
        </w:rPr>
        <w:t>, October 2021.</w:t>
      </w:r>
    </w:p>
    <w:p w14:paraId="472BEC1E" w14:textId="77777777" w:rsidR="00F713FE" w:rsidRDefault="00853400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5 Annex A – Agreements from previous meetings</w:t>
      </w:r>
    </w:p>
    <w:p w14:paraId="7B0E0D64" w14:textId="77777777" w:rsidR="00F713FE" w:rsidRDefault="00853400">
      <w:pPr>
        <w:pStyle w:val="Heading2"/>
      </w:pPr>
      <w:r>
        <w:t>Agreements from RAN1#102-e</w:t>
      </w:r>
    </w:p>
    <w:p w14:paraId="6524B501" w14:textId="77777777" w:rsidR="00F713FE" w:rsidRDefault="00853400">
      <w:pPr>
        <w:ind w:left="360"/>
        <w:rPr>
          <w:highlight w:val="green"/>
        </w:rPr>
      </w:pPr>
      <w:r>
        <w:rPr>
          <w:highlight w:val="green"/>
        </w:rPr>
        <w:t>Agreements:</w:t>
      </w:r>
    </w:p>
    <w:p w14:paraId="4C40D4FC" w14:textId="77777777" w:rsidR="00F713FE" w:rsidRDefault="00853400" w:rsidP="00316516">
      <w:pPr>
        <w:numPr>
          <w:ilvl w:val="0"/>
          <w:numId w:val="12"/>
        </w:numPr>
        <w:tabs>
          <w:tab w:val="left" w:pos="1800"/>
        </w:tabs>
        <w:overflowPunct/>
        <w:autoSpaceDE/>
        <w:autoSpaceDN/>
        <w:adjustRightInd/>
        <w:spacing w:after="0" w:line="240" w:lineRule="auto"/>
        <w:ind w:left="1080"/>
        <w:rPr>
          <w:lang w:eastAsia="zh-CN"/>
        </w:rPr>
      </w:pPr>
      <w:r>
        <w:rPr>
          <w:lang w:eastAsia="zh-CN"/>
        </w:rPr>
        <w:t xml:space="preserve">Following scheduling combinations are allowed/not allowed when cross-carrier scheduling from an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configured</w:t>
      </w:r>
      <w:r>
        <w:rPr>
          <w:lang w:eastAsia="zh-CN"/>
        </w:rPr>
        <w:br/>
      </w:r>
    </w:p>
    <w:p w14:paraId="6E37976B" w14:textId="77777777" w:rsidR="00F713FE" w:rsidRDefault="00853400" w:rsidP="00316516">
      <w:pPr>
        <w:numPr>
          <w:ilvl w:val="1"/>
          <w:numId w:val="12"/>
        </w:numPr>
        <w:overflowPunct/>
        <w:autoSpaceDE/>
        <w:autoSpaceDN/>
        <w:adjustRightInd/>
        <w:spacing w:after="0" w:line="240" w:lineRule="auto"/>
        <w:rPr>
          <w:lang w:eastAsia="zh-CN"/>
        </w:rPr>
      </w:pPr>
      <w:r>
        <w:rPr>
          <w:lang w:eastAsia="zh-CN"/>
        </w:rPr>
        <w:t xml:space="preserve">self-scheduling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allowed</w:t>
      </w:r>
    </w:p>
    <w:p w14:paraId="65B8D5D6" w14:textId="77777777" w:rsidR="00F713FE" w:rsidRDefault="00853400" w:rsidP="00316516">
      <w:pPr>
        <w:numPr>
          <w:ilvl w:val="1"/>
          <w:numId w:val="12"/>
        </w:numPr>
        <w:overflowPunct/>
        <w:autoSpaceDE/>
        <w:autoSpaceDN/>
        <w:adjustRightInd/>
        <w:spacing w:after="0" w:line="240" w:lineRule="auto"/>
        <w:rPr>
          <w:lang w:eastAsia="zh-CN"/>
        </w:rPr>
      </w:pPr>
      <w:r>
        <w:rPr>
          <w:lang w:eastAsia="zh-CN"/>
        </w:rPr>
        <w:t xml:space="preserve">cross-carrier scheduling from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to another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not allowed</w:t>
      </w:r>
    </w:p>
    <w:p w14:paraId="7EF05738" w14:textId="77777777" w:rsidR="00F713FE" w:rsidRDefault="00853400" w:rsidP="00316516">
      <w:pPr>
        <w:numPr>
          <w:ilvl w:val="1"/>
          <w:numId w:val="12"/>
        </w:numPr>
        <w:overflowPunct/>
        <w:autoSpaceDE/>
        <w:autoSpaceDN/>
        <w:adjustRightInd/>
        <w:spacing w:after="0" w:line="240" w:lineRule="auto"/>
        <w:rPr>
          <w:lang w:eastAsia="zh-CN"/>
        </w:rPr>
      </w:pPr>
      <w:r>
        <w:rPr>
          <w:lang w:eastAsia="zh-CN"/>
        </w:rPr>
        <w:t>self-scheduling on the ‘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used for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’ is allowed</w:t>
      </w:r>
    </w:p>
    <w:p w14:paraId="654EEF6F" w14:textId="77777777" w:rsidR="00F713FE" w:rsidRDefault="00853400" w:rsidP="00316516">
      <w:pPr>
        <w:numPr>
          <w:ilvl w:val="1"/>
          <w:numId w:val="12"/>
        </w:numPr>
        <w:overflowPunct/>
        <w:autoSpaceDE/>
        <w:autoSpaceDN/>
        <w:adjustRightInd/>
        <w:spacing w:after="0" w:line="240" w:lineRule="auto"/>
        <w:rPr>
          <w:lang w:eastAsia="zh-CN"/>
        </w:rPr>
      </w:pPr>
      <w:r>
        <w:rPr>
          <w:lang w:eastAsia="zh-CN"/>
        </w:rPr>
        <w:t>cross-carrier scheduling from the ‘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used for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’ to another serving cell is allowed</w:t>
      </w:r>
    </w:p>
    <w:p w14:paraId="20446B57" w14:textId="77777777" w:rsidR="00F713FE" w:rsidRDefault="00853400" w:rsidP="00316516">
      <w:pPr>
        <w:numPr>
          <w:ilvl w:val="1"/>
          <w:numId w:val="12"/>
        </w:numPr>
        <w:overflowPunct/>
        <w:autoSpaceDE/>
        <w:autoSpaceDN/>
        <w:adjustRightInd/>
        <w:spacing w:after="0" w:line="240" w:lineRule="auto"/>
        <w:rPr>
          <w:lang w:eastAsia="zh-CN"/>
        </w:rPr>
      </w:pPr>
      <w:r>
        <w:rPr>
          <w:lang w:eastAsia="zh-CN"/>
        </w:rPr>
        <w:t>cross-carrier scheduling from another serving cell to the ‘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used for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’ is not allowed</w:t>
      </w:r>
    </w:p>
    <w:p w14:paraId="7BD69F4D" w14:textId="77777777" w:rsidR="00F713FE" w:rsidRDefault="00853400" w:rsidP="00316516">
      <w:pPr>
        <w:numPr>
          <w:ilvl w:val="0"/>
          <w:numId w:val="12"/>
        </w:numPr>
        <w:tabs>
          <w:tab w:val="left" w:pos="1800"/>
        </w:tabs>
        <w:overflowPunct/>
        <w:autoSpaceDE/>
        <w:autoSpaceDN/>
        <w:adjustRightInd/>
        <w:spacing w:after="0" w:line="240" w:lineRule="auto"/>
        <w:ind w:left="1080"/>
        <w:rPr>
          <w:lang w:eastAsia="zh-CN"/>
        </w:rPr>
      </w:pPr>
      <w:r>
        <w:rPr>
          <w:lang w:eastAsia="zh-CN"/>
        </w:rPr>
        <w:t>FFS: Search space and DCI format handling for the allowed cases above</w:t>
      </w:r>
    </w:p>
    <w:p w14:paraId="73AA3DBD" w14:textId="77777777" w:rsidR="00F713FE" w:rsidRDefault="00853400">
      <w:pPr>
        <w:ind w:left="360"/>
        <w:rPr>
          <w:lang w:eastAsia="zh-CN"/>
        </w:rPr>
      </w:pPr>
      <w:r>
        <w:rPr>
          <w:lang w:eastAsia="zh-CN"/>
        </w:rPr>
        <w:t> </w:t>
      </w:r>
    </w:p>
    <w:p w14:paraId="650F63BC" w14:textId="77777777" w:rsidR="00F713FE" w:rsidRDefault="00853400">
      <w:pPr>
        <w:ind w:left="360"/>
        <w:rPr>
          <w:highlight w:val="green"/>
          <w:lang w:eastAsia="zh-CN"/>
        </w:rPr>
      </w:pPr>
      <w:r>
        <w:rPr>
          <w:highlight w:val="green"/>
          <w:lang w:eastAsia="zh-CN"/>
        </w:rPr>
        <w:t>Agreements:</w:t>
      </w:r>
    </w:p>
    <w:p w14:paraId="1A7208AD" w14:textId="77777777" w:rsidR="00F713FE" w:rsidRDefault="00853400" w:rsidP="00316516">
      <w:pPr>
        <w:numPr>
          <w:ilvl w:val="0"/>
          <w:numId w:val="12"/>
        </w:numPr>
        <w:overflowPunct/>
        <w:autoSpaceDE/>
        <w:autoSpaceDN/>
        <w:adjustRightInd/>
        <w:spacing w:after="0" w:line="240" w:lineRule="auto"/>
        <w:ind w:left="1080"/>
        <w:rPr>
          <w:lang w:eastAsia="zh-CN"/>
        </w:rPr>
      </w:pPr>
      <w:r>
        <w:rPr>
          <w:lang w:eastAsia="zh-CN"/>
        </w:rPr>
        <w:lastRenderedPageBreak/>
        <w:t xml:space="preserve">Configuring 2 or more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to schedule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not allowed</w:t>
      </w:r>
    </w:p>
    <w:p w14:paraId="23C3A579" w14:textId="77777777" w:rsidR="00F713FE" w:rsidRDefault="00F713FE">
      <w:pPr>
        <w:overflowPunct/>
        <w:autoSpaceDE/>
        <w:autoSpaceDN/>
        <w:adjustRightInd/>
        <w:spacing w:after="160" w:line="259" w:lineRule="auto"/>
        <w:rPr>
          <w:rFonts w:ascii="Arial" w:hAnsi="Arial" w:cs="Arial"/>
          <w:sz w:val="36"/>
          <w:lang w:val="en-US"/>
        </w:rPr>
      </w:pPr>
    </w:p>
    <w:p w14:paraId="23AFD785" w14:textId="77777777" w:rsidR="00F713FE" w:rsidRDefault="00853400">
      <w:pPr>
        <w:pStyle w:val="Heading2"/>
      </w:pPr>
      <w:r>
        <w:t>Agreements from RAN1#103-e</w:t>
      </w:r>
    </w:p>
    <w:p w14:paraId="2BEBC483" w14:textId="77777777" w:rsidR="00F713FE" w:rsidRDefault="00853400">
      <w:pPr>
        <w:pStyle w:val="ListParagraph"/>
        <w:ind w:left="360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Conclusion</w:t>
      </w:r>
    </w:p>
    <w:p w14:paraId="0EDE9C1A" w14:textId="77777777" w:rsidR="00F713FE" w:rsidRDefault="00853400" w:rsidP="00316516">
      <w:pPr>
        <w:pStyle w:val="ListParagraph"/>
        <w:numPr>
          <w:ilvl w:val="0"/>
          <w:numId w:val="10"/>
        </w:numPr>
        <w:adjustRightInd/>
        <w:ind w:left="108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When CCS from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to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is configured, the configuration of Type 3 CSS set for DCI formats 2_0, 2_1, 2_2, 2_3, 2_4 and applicability of the information in the DCI formats are the same as in Rel-15/Rel-16</w:t>
      </w:r>
    </w:p>
    <w:p w14:paraId="0D174201" w14:textId="77777777" w:rsidR="00F713FE" w:rsidRDefault="00853400" w:rsidP="00316516">
      <w:pPr>
        <w:pStyle w:val="ListParagraph"/>
        <w:numPr>
          <w:ilvl w:val="1"/>
          <w:numId w:val="10"/>
        </w:numPr>
        <w:adjustRightInd/>
        <w:ind w:left="1800"/>
        <w:textAlignment w:val="auto"/>
        <w:rPr>
          <w:lang w:eastAsia="zh-CN"/>
        </w:rPr>
      </w:pPr>
      <w:r>
        <w:rPr>
          <w:rFonts w:hint="eastAsia"/>
          <w:lang w:eastAsia="zh-CN"/>
        </w:rPr>
        <w:t>FFS: DCI format 2_5 and DCI Format 2_6 handling</w:t>
      </w:r>
    </w:p>
    <w:p w14:paraId="504BC873" w14:textId="77777777" w:rsidR="00F713FE" w:rsidRDefault="00853400" w:rsidP="00316516">
      <w:pPr>
        <w:numPr>
          <w:ilvl w:val="0"/>
          <w:numId w:val="10"/>
        </w:numPr>
        <w:overflowPunct/>
        <w:autoSpaceDE/>
        <w:adjustRightInd/>
        <w:spacing w:after="0" w:line="240" w:lineRule="auto"/>
        <w:ind w:left="1080"/>
        <w:rPr>
          <w:lang w:eastAsia="zh-CN"/>
        </w:rPr>
      </w:pPr>
      <w:r>
        <w:rPr>
          <w:lang w:eastAsia="zh-CN"/>
        </w:rPr>
        <w:t xml:space="preserve">Note: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configured with CCS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referred to as ‘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>’</w:t>
      </w:r>
    </w:p>
    <w:p w14:paraId="0655C470" w14:textId="77777777" w:rsidR="00F713FE" w:rsidRDefault="00F713FE">
      <w:pPr>
        <w:rPr>
          <w:lang w:val="en-US" w:eastAsia="zh-CN"/>
        </w:rPr>
      </w:pPr>
    </w:p>
    <w:p w14:paraId="235DBC4E" w14:textId="77777777" w:rsidR="00F713FE" w:rsidRDefault="00853400">
      <w:pPr>
        <w:pStyle w:val="ListParagraph"/>
        <w:ind w:left="360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Conclusion</w:t>
      </w:r>
    </w:p>
    <w:p w14:paraId="5E0DB7FA" w14:textId="77777777" w:rsidR="00F713FE" w:rsidRDefault="00853400" w:rsidP="00316516">
      <w:pPr>
        <w:numPr>
          <w:ilvl w:val="0"/>
          <w:numId w:val="13"/>
        </w:numPr>
        <w:adjustRightInd/>
        <w:spacing w:after="0"/>
        <w:ind w:left="1080"/>
        <w:rPr>
          <w:lang w:eastAsia="zh-CN"/>
        </w:rPr>
      </w:pPr>
      <w:r>
        <w:rPr>
          <w:lang w:eastAsia="zh-CN"/>
        </w:rPr>
        <w:t xml:space="preserve">When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use different numerologies, the PDSCH reception preparation time between the PDCCH on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and the PDSCH on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applied (i.e., as specified in TS38.214 Section 5.5).</w:t>
      </w:r>
    </w:p>
    <w:p w14:paraId="4F57E223" w14:textId="77777777" w:rsidR="00F713FE" w:rsidRDefault="00F713FE">
      <w:pPr>
        <w:ind w:left="360"/>
        <w:rPr>
          <w:highlight w:val="green"/>
        </w:rPr>
      </w:pPr>
    </w:p>
    <w:p w14:paraId="798B3D44" w14:textId="77777777" w:rsidR="00F713FE" w:rsidRDefault="00853400">
      <w:pPr>
        <w:ind w:left="360"/>
        <w:rPr>
          <w:highlight w:val="green"/>
        </w:rPr>
      </w:pPr>
      <w:r>
        <w:rPr>
          <w:highlight w:val="green"/>
        </w:rPr>
        <w:t>Agreements:</w:t>
      </w:r>
    </w:p>
    <w:p w14:paraId="6DBA50C3" w14:textId="77777777" w:rsidR="00F713FE" w:rsidRDefault="00853400" w:rsidP="00316516">
      <w:pPr>
        <w:pStyle w:val="ListParagraph"/>
        <w:numPr>
          <w:ilvl w:val="0"/>
          <w:numId w:val="10"/>
        </w:numPr>
        <w:adjustRightInd/>
        <w:ind w:left="108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When CCS from an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) to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is configured, UE monitors Type 0/0A/1/2 CSS sets (for the DCI formats associated with those SS sets) only on the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and not on the </w:t>
      </w:r>
      <w:proofErr w:type="spellStart"/>
      <w:r>
        <w:rPr>
          <w:rFonts w:hint="eastAsia"/>
          <w:lang w:eastAsia="zh-CN"/>
        </w:rPr>
        <w:t>sSCell</w:t>
      </w:r>
      <w:proofErr w:type="spellEnd"/>
    </w:p>
    <w:p w14:paraId="1FB93ACF" w14:textId="77777777" w:rsidR="00F713FE" w:rsidRDefault="00853400" w:rsidP="00316516">
      <w:pPr>
        <w:pStyle w:val="ListParagraph"/>
        <w:numPr>
          <w:ilvl w:val="1"/>
          <w:numId w:val="10"/>
        </w:numPr>
        <w:adjustRightInd/>
        <w:ind w:left="180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Note: UE monitors Type 0/0A/2 CSS only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while Type 1 CSS can be monitored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</w:p>
    <w:p w14:paraId="2011D551" w14:textId="77777777" w:rsidR="00F713FE" w:rsidRDefault="00853400">
      <w:pPr>
        <w:ind w:left="360"/>
        <w:rPr>
          <w:highlight w:val="green"/>
        </w:rPr>
      </w:pPr>
      <w:r>
        <w:rPr>
          <w:highlight w:val="green"/>
        </w:rPr>
        <w:t>Agreements:</w:t>
      </w:r>
    </w:p>
    <w:p w14:paraId="67314E27" w14:textId="77777777" w:rsidR="00F713FE" w:rsidRDefault="00853400" w:rsidP="00316516">
      <w:pPr>
        <w:numPr>
          <w:ilvl w:val="0"/>
          <w:numId w:val="14"/>
        </w:numPr>
        <w:adjustRightInd/>
        <w:spacing w:after="0"/>
        <w:ind w:left="1080"/>
        <w:rPr>
          <w:color w:val="7030A0"/>
          <w:lang w:eastAsia="zh-CN"/>
        </w:rPr>
      </w:pPr>
      <w:r>
        <w:rPr>
          <w:lang w:eastAsia="zh-CN"/>
        </w:rPr>
        <w:t xml:space="preserve">Discuss in RAN1#104-e how to handle ‘DCI formats 0_1,1_1,0_2,1_2 scheduling PDSCH/PUSCH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’ from USS set(s), when CCS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</w:t>
      </w:r>
      <w:proofErr w:type="gramStart"/>
      <w:r>
        <w:rPr>
          <w:lang w:eastAsia="zh-CN"/>
        </w:rPr>
        <w:t>configured..</w:t>
      </w:r>
      <w:proofErr w:type="gramEnd"/>
      <w:r>
        <w:rPr>
          <w:lang w:eastAsia="zh-CN"/>
        </w:rPr>
        <w:t xml:space="preserve"> </w:t>
      </w:r>
      <w:r>
        <w:rPr>
          <w:color w:val="7030A0"/>
          <w:lang w:eastAsia="zh-CN"/>
        </w:rPr>
        <w:t>Below alternatives can be considered in the discussion (other alternatives are not precluded)</w:t>
      </w:r>
    </w:p>
    <w:p w14:paraId="6990242E" w14:textId="77777777" w:rsidR="00F713FE" w:rsidRDefault="00853400" w:rsidP="00316516">
      <w:pPr>
        <w:numPr>
          <w:ilvl w:val="0"/>
          <w:numId w:val="14"/>
        </w:numPr>
        <w:adjustRightInd/>
        <w:spacing w:after="0"/>
        <w:ind w:left="1080"/>
        <w:rPr>
          <w:strike/>
          <w:lang w:eastAsia="zh-CN"/>
        </w:rPr>
      </w:pPr>
      <w:r>
        <w:rPr>
          <w:strike/>
          <w:color w:val="7030A0"/>
          <w:lang w:eastAsia="zh-CN"/>
        </w:rPr>
        <w:t>Below alternatives can be considered in the discussion (other alternatives are not precluded)</w:t>
      </w:r>
    </w:p>
    <w:p w14:paraId="59C8D5C5" w14:textId="77777777" w:rsidR="00F713FE" w:rsidRDefault="00853400" w:rsidP="00316516">
      <w:pPr>
        <w:numPr>
          <w:ilvl w:val="1"/>
          <w:numId w:val="14"/>
        </w:numPr>
        <w:adjustRightInd/>
        <w:spacing w:after="0"/>
        <w:ind w:left="1800"/>
        <w:rPr>
          <w:lang w:eastAsia="zh-CN"/>
        </w:rPr>
      </w:pPr>
      <w:r>
        <w:rPr>
          <w:lang w:eastAsia="zh-CN"/>
        </w:rPr>
        <w:t xml:space="preserve">Alt 1: </w:t>
      </w:r>
      <w:r>
        <w:rPr>
          <w:strike/>
          <w:color w:val="FF0000"/>
          <w:lang w:eastAsia="zh-CN"/>
        </w:rPr>
        <w:t xml:space="preserve">When CCS from </w:t>
      </w:r>
      <w:proofErr w:type="spellStart"/>
      <w:r>
        <w:rPr>
          <w:strike/>
          <w:color w:val="FF0000"/>
          <w:lang w:eastAsia="zh-CN"/>
        </w:rPr>
        <w:t>sSCell</w:t>
      </w:r>
      <w:proofErr w:type="spellEnd"/>
      <w:r>
        <w:rPr>
          <w:strike/>
          <w:color w:val="FF0000"/>
          <w:lang w:eastAsia="zh-CN"/>
        </w:rPr>
        <w:t xml:space="preserve"> to </w:t>
      </w:r>
      <w:proofErr w:type="spellStart"/>
      <w:r>
        <w:rPr>
          <w:strike/>
          <w:color w:val="FF0000"/>
          <w:lang w:eastAsia="zh-CN"/>
        </w:rPr>
        <w:t>PCell</w:t>
      </w:r>
      <w:proofErr w:type="spellEnd"/>
      <w:r>
        <w:rPr>
          <w:strike/>
          <w:color w:val="FF0000"/>
          <w:lang w:eastAsia="zh-CN"/>
        </w:rPr>
        <w:t>/</w:t>
      </w:r>
      <w:proofErr w:type="spellStart"/>
      <w:r>
        <w:rPr>
          <w:strike/>
          <w:color w:val="FF0000"/>
          <w:lang w:eastAsia="zh-CN"/>
        </w:rPr>
        <w:t>PSCell</w:t>
      </w:r>
      <w:proofErr w:type="spellEnd"/>
      <w:r>
        <w:rPr>
          <w:strike/>
          <w:color w:val="FF0000"/>
          <w:lang w:eastAsia="zh-CN"/>
        </w:rPr>
        <w:t xml:space="preserve"> is configured,</w:t>
      </w:r>
      <w:r>
        <w:rPr>
          <w:color w:val="FF0000"/>
          <w:lang w:eastAsia="zh-CN"/>
        </w:rPr>
        <w:t xml:space="preserve"> </w:t>
      </w:r>
      <w:bookmarkStart w:id="5" w:name="_Hlk72981840"/>
      <w:r>
        <w:rPr>
          <w:lang w:eastAsia="zh-CN"/>
        </w:rPr>
        <w:t xml:space="preserve">UE cannot be configured to monitor </w:t>
      </w:r>
      <w:bookmarkStart w:id="6" w:name="_Hlk72859933"/>
      <w:r>
        <w:rPr>
          <w:lang w:eastAsia="zh-CN"/>
        </w:rPr>
        <w:t xml:space="preserve">DCI formats 0_1,1_1,0_2,1_2 </w:t>
      </w:r>
      <w:bookmarkEnd w:id="6"/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set(s), and can be configured to monitor them only on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</w:t>
      </w:r>
      <w:bookmarkEnd w:id="5"/>
    </w:p>
    <w:p w14:paraId="08BDD756" w14:textId="77777777" w:rsidR="00F713FE" w:rsidRDefault="00853400" w:rsidP="00316516">
      <w:pPr>
        <w:numPr>
          <w:ilvl w:val="1"/>
          <w:numId w:val="14"/>
        </w:numPr>
        <w:adjustRightInd/>
        <w:spacing w:after="0"/>
        <w:ind w:left="1800"/>
        <w:rPr>
          <w:lang w:eastAsia="zh-CN"/>
        </w:rPr>
      </w:pPr>
      <w:r>
        <w:rPr>
          <w:lang w:eastAsia="zh-CN"/>
        </w:rPr>
        <w:t xml:space="preserve">Alt 2: </w:t>
      </w:r>
      <w:r>
        <w:rPr>
          <w:strike/>
          <w:color w:val="FF0000"/>
          <w:lang w:eastAsia="zh-CN"/>
        </w:rPr>
        <w:t xml:space="preserve">When CCS from </w:t>
      </w:r>
      <w:proofErr w:type="spellStart"/>
      <w:r>
        <w:rPr>
          <w:strike/>
          <w:color w:val="FF0000"/>
          <w:lang w:eastAsia="zh-CN"/>
        </w:rPr>
        <w:t>sSCell</w:t>
      </w:r>
      <w:proofErr w:type="spellEnd"/>
      <w:r>
        <w:rPr>
          <w:strike/>
          <w:color w:val="FF0000"/>
          <w:lang w:eastAsia="zh-CN"/>
        </w:rPr>
        <w:t xml:space="preserve"> to </w:t>
      </w:r>
      <w:proofErr w:type="spellStart"/>
      <w:r>
        <w:rPr>
          <w:strike/>
          <w:color w:val="FF0000"/>
          <w:lang w:eastAsia="zh-CN"/>
        </w:rPr>
        <w:t>PCell</w:t>
      </w:r>
      <w:proofErr w:type="spellEnd"/>
      <w:r>
        <w:rPr>
          <w:strike/>
          <w:color w:val="FF0000"/>
          <w:lang w:eastAsia="zh-CN"/>
        </w:rPr>
        <w:t>/</w:t>
      </w:r>
      <w:proofErr w:type="spellStart"/>
      <w:r>
        <w:rPr>
          <w:strike/>
          <w:color w:val="FF0000"/>
          <w:lang w:eastAsia="zh-CN"/>
        </w:rPr>
        <w:t>PSCell</w:t>
      </w:r>
      <w:proofErr w:type="spellEnd"/>
      <w:r>
        <w:rPr>
          <w:strike/>
          <w:color w:val="FF0000"/>
          <w:lang w:eastAsia="zh-CN"/>
        </w:rPr>
        <w:t xml:space="preserve"> is configured,</w:t>
      </w:r>
      <w:r>
        <w:rPr>
          <w:color w:val="FF0000"/>
          <w:lang w:eastAsia="zh-CN"/>
        </w:rPr>
        <w:t xml:space="preserve"> </w:t>
      </w:r>
      <w:r>
        <w:rPr>
          <w:lang w:eastAsia="zh-CN"/>
        </w:rPr>
        <w:t xml:space="preserve">UE can be configured to monitor DCI formats 0_1/1_1/0_2/1_2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set(s), and</w:t>
      </w:r>
      <w:r>
        <w:rPr>
          <w:color w:val="FF0000"/>
          <w:lang w:eastAsia="zh-CN"/>
        </w:rPr>
        <w:t xml:space="preserve">/or </w:t>
      </w:r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set(s). The PDCCH monitoring is based on following alternatives (other alternatives are not precluded)</w:t>
      </w:r>
    </w:p>
    <w:p w14:paraId="75FABFE0" w14:textId="77777777" w:rsidR="00F713FE" w:rsidRDefault="00853400" w:rsidP="00316516">
      <w:pPr>
        <w:numPr>
          <w:ilvl w:val="2"/>
          <w:numId w:val="14"/>
        </w:numPr>
        <w:adjustRightInd/>
        <w:spacing w:after="0"/>
        <w:ind w:left="2520"/>
        <w:rPr>
          <w:lang w:eastAsia="zh-CN"/>
        </w:rPr>
      </w:pPr>
      <w:r>
        <w:rPr>
          <w:lang w:eastAsia="zh-CN"/>
        </w:rPr>
        <w:t xml:space="preserve">Alt 2-1: </w:t>
      </w:r>
    </w:p>
    <w:p w14:paraId="2F9FF913" w14:textId="77777777" w:rsidR="00F713FE" w:rsidRDefault="00853400" w:rsidP="00316516">
      <w:pPr>
        <w:numPr>
          <w:ilvl w:val="3"/>
          <w:numId w:val="14"/>
        </w:numPr>
        <w:adjustRightInd/>
        <w:spacing w:after="0"/>
        <w:ind w:left="3240"/>
        <w:rPr>
          <w:lang w:eastAsia="zh-CN"/>
        </w:rPr>
      </w:pPr>
      <w:bookmarkStart w:id="7" w:name="_Hlk72302031"/>
      <w:bookmarkStart w:id="8" w:name="_Hlk72859368"/>
      <w:r>
        <w:rPr>
          <w:lang w:eastAsia="zh-CN"/>
        </w:rPr>
        <w:lastRenderedPageBreak/>
        <w:t xml:space="preserve">UE can monitor DCI formats 0_1,1_1,0_2,1_2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</w:t>
      </w:r>
      <w:bookmarkEnd w:id="7"/>
      <w:r>
        <w:rPr>
          <w:lang w:eastAsia="zh-CN"/>
        </w:rPr>
        <w:t>simultaneously</w:t>
      </w:r>
    </w:p>
    <w:bookmarkEnd w:id="8"/>
    <w:p w14:paraId="27231BC1" w14:textId="77777777" w:rsidR="00F713FE" w:rsidRDefault="00853400" w:rsidP="00316516">
      <w:pPr>
        <w:numPr>
          <w:ilvl w:val="4"/>
          <w:numId w:val="14"/>
        </w:numPr>
        <w:adjustRightInd/>
        <w:spacing w:after="0"/>
        <w:ind w:left="3960"/>
        <w:rPr>
          <w:strike/>
          <w:color w:val="4472C4"/>
          <w:lang w:eastAsia="zh-CN"/>
        </w:rPr>
      </w:pPr>
      <w:r>
        <w:rPr>
          <w:strike/>
          <w:color w:val="4472C4"/>
          <w:lang w:eastAsia="zh-CN"/>
        </w:rPr>
        <w:t xml:space="preserve">FFS activation/deactivation of scheduling from </w:t>
      </w:r>
      <w:proofErr w:type="spellStart"/>
      <w:r>
        <w:rPr>
          <w:strike/>
          <w:color w:val="4472C4"/>
          <w:lang w:eastAsia="zh-CN"/>
        </w:rPr>
        <w:t>sSCell</w:t>
      </w:r>
      <w:proofErr w:type="spellEnd"/>
      <w:r>
        <w:rPr>
          <w:strike/>
          <w:color w:val="4472C4"/>
          <w:lang w:eastAsia="zh-CN"/>
        </w:rPr>
        <w:t xml:space="preserve"> to </w:t>
      </w:r>
      <w:proofErr w:type="spellStart"/>
      <w:r>
        <w:rPr>
          <w:strike/>
          <w:color w:val="4472C4"/>
          <w:lang w:eastAsia="zh-CN"/>
        </w:rPr>
        <w:t>PCell</w:t>
      </w:r>
      <w:proofErr w:type="spellEnd"/>
      <w:r>
        <w:rPr>
          <w:strike/>
          <w:color w:val="4472C4"/>
          <w:lang w:eastAsia="zh-CN"/>
        </w:rPr>
        <w:t>/</w:t>
      </w:r>
      <w:proofErr w:type="spellStart"/>
      <w:r>
        <w:rPr>
          <w:strike/>
          <w:color w:val="4472C4"/>
          <w:lang w:eastAsia="zh-CN"/>
        </w:rPr>
        <w:t>PSCell</w:t>
      </w:r>
      <w:proofErr w:type="spellEnd"/>
    </w:p>
    <w:p w14:paraId="08EC8A64" w14:textId="77777777" w:rsidR="00F713FE" w:rsidRDefault="00853400" w:rsidP="00316516">
      <w:pPr>
        <w:numPr>
          <w:ilvl w:val="2"/>
          <w:numId w:val="14"/>
        </w:numPr>
        <w:adjustRightInd/>
        <w:spacing w:after="0"/>
        <w:ind w:left="2520"/>
        <w:rPr>
          <w:lang w:eastAsia="zh-CN"/>
        </w:rPr>
      </w:pPr>
      <w:r>
        <w:rPr>
          <w:lang w:eastAsia="zh-CN"/>
        </w:rPr>
        <w:t xml:space="preserve">Alt 2-2: </w:t>
      </w:r>
    </w:p>
    <w:p w14:paraId="7585D88B" w14:textId="77777777" w:rsidR="00F713FE" w:rsidRDefault="00853400" w:rsidP="00316516">
      <w:pPr>
        <w:numPr>
          <w:ilvl w:val="3"/>
          <w:numId w:val="14"/>
        </w:numPr>
        <w:adjustRightInd/>
        <w:spacing w:after="0"/>
        <w:ind w:left="3240"/>
        <w:rPr>
          <w:lang w:eastAsia="zh-CN"/>
        </w:rPr>
      </w:pPr>
      <w:bookmarkStart w:id="9" w:name="_Hlk72302558"/>
      <w:r>
        <w:rPr>
          <w:lang w:eastAsia="zh-CN"/>
        </w:rPr>
        <w:t xml:space="preserve">Dynamic switching of PDCCH monitoring of DCI formats 0_1,1_1,0_2,1_2 between monitoring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sets and monitoring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is supported</w:t>
      </w:r>
    </w:p>
    <w:bookmarkEnd w:id="9"/>
    <w:p w14:paraId="2AD151DF" w14:textId="77777777" w:rsidR="00F713FE" w:rsidRDefault="00853400" w:rsidP="00316516">
      <w:pPr>
        <w:numPr>
          <w:ilvl w:val="4"/>
          <w:numId w:val="14"/>
        </w:numPr>
        <w:adjustRightInd/>
        <w:spacing w:after="0"/>
        <w:ind w:left="3960"/>
        <w:rPr>
          <w:lang w:eastAsia="zh-CN"/>
        </w:rPr>
      </w:pPr>
      <w:r>
        <w:rPr>
          <w:lang w:eastAsia="zh-CN"/>
        </w:rPr>
        <w:t>FFS: Details of switching mechanism (</w:t>
      </w:r>
      <w:r>
        <w:rPr>
          <w:strike/>
          <w:color w:val="ED7D31"/>
          <w:lang w:eastAsia="zh-CN"/>
        </w:rPr>
        <w:t xml:space="preserve">e.g. based on SS group switching, based on BWP </w:t>
      </w:r>
      <w:proofErr w:type="gramStart"/>
      <w:r>
        <w:rPr>
          <w:strike/>
          <w:color w:val="ED7D31"/>
          <w:lang w:eastAsia="zh-CN"/>
        </w:rPr>
        <w:t>switching,…</w:t>
      </w:r>
      <w:proofErr w:type="gramEnd"/>
      <w:r>
        <w:rPr>
          <w:lang w:eastAsia="zh-CN"/>
        </w:rPr>
        <w:t>)</w:t>
      </w:r>
    </w:p>
    <w:p w14:paraId="3B3E97C7" w14:textId="77777777" w:rsidR="00F713FE" w:rsidRDefault="00853400" w:rsidP="00316516">
      <w:pPr>
        <w:numPr>
          <w:ilvl w:val="3"/>
          <w:numId w:val="14"/>
        </w:numPr>
        <w:adjustRightInd/>
        <w:spacing w:after="0"/>
        <w:ind w:left="3240"/>
        <w:rPr>
          <w:lang w:eastAsia="zh-CN"/>
        </w:rPr>
      </w:pPr>
      <w:r>
        <w:rPr>
          <w:lang w:eastAsia="zh-CN"/>
        </w:rPr>
        <w:t xml:space="preserve">UE does not monitor DCI formats 0_1,1_1,0_2,1_2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simultaneously</w:t>
      </w:r>
    </w:p>
    <w:p w14:paraId="6B5176DF" w14:textId="77777777" w:rsidR="00F713FE" w:rsidRDefault="00853400" w:rsidP="00316516">
      <w:pPr>
        <w:numPr>
          <w:ilvl w:val="2"/>
          <w:numId w:val="14"/>
        </w:numPr>
        <w:adjustRightInd/>
        <w:spacing w:after="0"/>
        <w:ind w:left="2520"/>
        <w:rPr>
          <w:lang w:eastAsia="zh-CN"/>
        </w:rPr>
      </w:pPr>
      <w:r>
        <w:rPr>
          <w:lang w:eastAsia="zh-CN"/>
        </w:rPr>
        <w:t xml:space="preserve">Alt 2-3: </w:t>
      </w:r>
    </w:p>
    <w:p w14:paraId="2F4A3117" w14:textId="77777777" w:rsidR="00F713FE" w:rsidRDefault="00853400" w:rsidP="00316516">
      <w:pPr>
        <w:numPr>
          <w:ilvl w:val="3"/>
          <w:numId w:val="14"/>
        </w:numPr>
        <w:adjustRightInd/>
        <w:spacing w:after="0"/>
        <w:ind w:left="3240"/>
        <w:rPr>
          <w:lang w:eastAsia="zh-CN"/>
        </w:rPr>
      </w:pPr>
      <w:r>
        <w:rPr>
          <w:lang w:eastAsia="zh-CN"/>
        </w:rPr>
        <w:t xml:space="preserve">UE does not monitor the same DCI format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simultaneously. UE can monitor some DCI formats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and other DCI formats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sets simultaneously</w:t>
      </w:r>
    </w:p>
    <w:p w14:paraId="4C49FE5F" w14:textId="77777777" w:rsidR="00F713FE" w:rsidRDefault="00853400" w:rsidP="00316516">
      <w:pPr>
        <w:numPr>
          <w:ilvl w:val="2"/>
          <w:numId w:val="14"/>
        </w:numPr>
        <w:adjustRightInd/>
        <w:spacing w:after="0"/>
        <w:ind w:left="2520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Alt 2-4: </w:t>
      </w:r>
    </w:p>
    <w:p w14:paraId="4DB05322" w14:textId="77777777" w:rsidR="00F713FE" w:rsidRDefault="00853400" w:rsidP="00316516">
      <w:pPr>
        <w:numPr>
          <w:ilvl w:val="3"/>
          <w:numId w:val="14"/>
        </w:numPr>
        <w:adjustRightInd/>
        <w:spacing w:after="0"/>
        <w:ind w:left="3240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The USS set(s) on </w:t>
      </w:r>
      <w:proofErr w:type="spellStart"/>
      <w:r>
        <w:rPr>
          <w:color w:val="ED7D31"/>
          <w:lang w:eastAsia="zh-CN"/>
        </w:rPr>
        <w:t>PSCell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 xml:space="preserve"> and the USS set(s) on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are configured such that UE does not monitor DCI formats 0_1,1_1,0_2,1_2 on both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 xml:space="preserve"> USS set(s) and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USS set(s) simultaneously</w:t>
      </w:r>
    </w:p>
    <w:p w14:paraId="00722A47" w14:textId="77777777" w:rsidR="00F713FE" w:rsidRDefault="00853400" w:rsidP="00316516">
      <w:pPr>
        <w:numPr>
          <w:ilvl w:val="0"/>
          <w:numId w:val="14"/>
        </w:numPr>
        <w:adjustRightInd/>
        <w:spacing w:after="0"/>
        <w:ind w:left="1080"/>
        <w:rPr>
          <w:lang w:eastAsia="zh-CN"/>
        </w:rPr>
      </w:pPr>
      <w:r>
        <w:rPr>
          <w:lang w:eastAsia="zh-CN"/>
        </w:rPr>
        <w:t>FFS following aspects</w:t>
      </w:r>
    </w:p>
    <w:p w14:paraId="36CCA0FD" w14:textId="77777777" w:rsidR="00F713FE" w:rsidRDefault="00853400" w:rsidP="00316516">
      <w:pPr>
        <w:numPr>
          <w:ilvl w:val="1"/>
          <w:numId w:val="14"/>
        </w:numPr>
        <w:adjustRightInd/>
        <w:spacing w:after="0"/>
        <w:ind w:left="1800"/>
        <w:rPr>
          <w:lang w:eastAsia="zh-CN"/>
        </w:rPr>
      </w:pPr>
      <w:r>
        <w:rPr>
          <w:lang w:eastAsia="zh-CN"/>
        </w:rPr>
        <w:t xml:space="preserve">Impact of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activation/deactivation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dormancy</w:t>
      </w:r>
    </w:p>
    <w:p w14:paraId="6348D06B" w14:textId="77777777" w:rsidR="00F713FE" w:rsidRDefault="00853400" w:rsidP="00316516">
      <w:pPr>
        <w:numPr>
          <w:ilvl w:val="1"/>
          <w:numId w:val="14"/>
        </w:numPr>
        <w:adjustRightInd/>
        <w:spacing w:after="0"/>
        <w:ind w:left="1800"/>
        <w:rPr>
          <w:color w:val="FF0000"/>
          <w:lang w:eastAsia="zh-CN"/>
        </w:rPr>
      </w:pPr>
      <w:r>
        <w:rPr>
          <w:lang w:eastAsia="zh-CN"/>
        </w:rPr>
        <w:t xml:space="preserve">Impact on BD/CCE limit handling </w:t>
      </w:r>
      <w:r>
        <w:rPr>
          <w:strike/>
          <w:color w:val="7030A0"/>
          <w:lang w:eastAsia="zh-CN"/>
        </w:rPr>
        <w:t xml:space="preserve">including considering PDCCH monitoring on CSS sets and PDCCH monitoring of ‘DCI formats 0_0, 1_0 scheduling PUSCH/PDSCH on </w:t>
      </w:r>
      <w:proofErr w:type="spellStart"/>
      <w:r>
        <w:rPr>
          <w:strike/>
          <w:color w:val="7030A0"/>
          <w:lang w:eastAsia="zh-CN"/>
        </w:rPr>
        <w:t>PCell</w:t>
      </w:r>
      <w:proofErr w:type="spellEnd"/>
      <w:r>
        <w:rPr>
          <w:strike/>
          <w:color w:val="7030A0"/>
          <w:lang w:eastAsia="zh-CN"/>
        </w:rPr>
        <w:t>/</w:t>
      </w:r>
      <w:proofErr w:type="spellStart"/>
      <w:r>
        <w:rPr>
          <w:strike/>
          <w:color w:val="7030A0"/>
          <w:lang w:eastAsia="zh-CN"/>
        </w:rPr>
        <w:t>PSCell</w:t>
      </w:r>
      <w:proofErr w:type="spellEnd"/>
      <w:r>
        <w:rPr>
          <w:strike/>
          <w:color w:val="7030A0"/>
          <w:lang w:eastAsia="zh-CN"/>
        </w:rPr>
        <w:t>’</w:t>
      </w:r>
    </w:p>
    <w:p w14:paraId="7B707B40" w14:textId="77777777" w:rsidR="00F713FE" w:rsidRDefault="00853400" w:rsidP="00316516">
      <w:pPr>
        <w:numPr>
          <w:ilvl w:val="1"/>
          <w:numId w:val="14"/>
        </w:numPr>
        <w:adjustRightInd/>
        <w:spacing w:after="0"/>
        <w:ind w:left="1800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Whether PDCCH overbooking on </w:t>
      </w:r>
      <w:proofErr w:type="spellStart"/>
      <w:r>
        <w:rPr>
          <w:color w:val="FF0000"/>
          <w:lang w:eastAsia="zh-CN"/>
        </w:rPr>
        <w:t>sSCell</w:t>
      </w:r>
      <w:proofErr w:type="spellEnd"/>
      <w:r>
        <w:rPr>
          <w:color w:val="FF0000"/>
          <w:lang w:eastAsia="zh-CN"/>
        </w:rPr>
        <w:t xml:space="preserve"> is supported or not supported </w:t>
      </w:r>
      <w:r>
        <w:rPr>
          <w:color w:val="4472C4"/>
          <w:lang w:eastAsia="zh-CN"/>
        </w:rPr>
        <w:t xml:space="preserve">and impact (if any) on overbooking handling on </w:t>
      </w:r>
      <w:proofErr w:type="spellStart"/>
      <w:r>
        <w:rPr>
          <w:color w:val="4472C4"/>
          <w:lang w:eastAsia="zh-CN"/>
        </w:rPr>
        <w:t>PCell</w:t>
      </w:r>
      <w:proofErr w:type="spellEnd"/>
      <w:r>
        <w:rPr>
          <w:color w:val="4472C4"/>
          <w:lang w:eastAsia="zh-CN"/>
        </w:rPr>
        <w:t>/</w:t>
      </w:r>
      <w:proofErr w:type="spellStart"/>
      <w:r>
        <w:rPr>
          <w:color w:val="4472C4"/>
          <w:lang w:eastAsia="zh-CN"/>
        </w:rPr>
        <w:t>PSCell</w:t>
      </w:r>
      <w:proofErr w:type="spellEnd"/>
      <w:r>
        <w:rPr>
          <w:color w:val="4472C4"/>
          <w:lang w:eastAsia="zh-CN"/>
        </w:rPr>
        <w:t xml:space="preserve"> </w:t>
      </w:r>
    </w:p>
    <w:p w14:paraId="2535330C" w14:textId="77777777" w:rsidR="00F713FE" w:rsidRDefault="00853400" w:rsidP="00316516">
      <w:pPr>
        <w:numPr>
          <w:ilvl w:val="1"/>
          <w:numId w:val="14"/>
        </w:numPr>
        <w:adjustRightInd/>
        <w:spacing w:after="0"/>
        <w:ind w:left="1800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Impact from different numerologies between PDCCH on the </w:t>
      </w:r>
      <w:proofErr w:type="spellStart"/>
      <w:r>
        <w:rPr>
          <w:color w:val="FF0000"/>
          <w:lang w:eastAsia="zh-CN"/>
        </w:rPr>
        <w:t>PCell</w:t>
      </w:r>
      <w:proofErr w:type="spellEnd"/>
      <w:r>
        <w:rPr>
          <w:color w:val="FF0000"/>
          <w:lang w:eastAsia="zh-CN"/>
        </w:rPr>
        <w:t>/</w:t>
      </w:r>
      <w:proofErr w:type="spellStart"/>
      <w:r>
        <w:rPr>
          <w:color w:val="FF0000"/>
          <w:lang w:eastAsia="zh-CN"/>
        </w:rPr>
        <w:t>PSCell</w:t>
      </w:r>
      <w:proofErr w:type="spellEnd"/>
      <w:r>
        <w:rPr>
          <w:color w:val="FF0000"/>
          <w:lang w:eastAsia="zh-CN"/>
        </w:rPr>
        <w:t xml:space="preserve"> and that on the </w:t>
      </w:r>
      <w:proofErr w:type="spellStart"/>
      <w:r>
        <w:rPr>
          <w:color w:val="FF0000"/>
          <w:lang w:eastAsia="zh-CN"/>
        </w:rPr>
        <w:t>sSCell</w:t>
      </w:r>
      <w:proofErr w:type="spellEnd"/>
    </w:p>
    <w:p w14:paraId="04F42350" w14:textId="77777777" w:rsidR="00F713FE" w:rsidRDefault="00853400" w:rsidP="00316516">
      <w:pPr>
        <w:numPr>
          <w:ilvl w:val="1"/>
          <w:numId w:val="14"/>
        </w:numPr>
        <w:adjustRightInd/>
        <w:spacing w:after="0"/>
        <w:ind w:left="1800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Whether or not to have mechanism for activation/deactivation of scheduling from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to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PSCell</w:t>
      </w:r>
      <w:proofErr w:type="spellEnd"/>
    </w:p>
    <w:p w14:paraId="24FB6046" w14:textId="77777777" w:rsidR="00F713FE" w:rsidRDefault="00853400" w:rsidP="00316516">
      <w:pPr>
        <w:numPr>
          <w:ilvl w:val="1"/>
          <w:numId w:val="14"/>
        </w:numPr>
        <w:adjustRightInd/>
        <w:spacing w:after="0"/>
        <w:ind w:left="1800"/>
        <w:rPr>
          <w:color w:val="ED7D31"/>
          <w:lang w:eastAsia="zh-CN"/>
        </w:rPr>
      </w:pPr>
      <w:r>
        <w:rPr>
          <w:color w:val="ED7D31"/>
          <w:lang w:eastAsia="zh-CN"/>
        </w:rPr>
        <w:t>USS configuration details (</w:t>
      </w:r>
      <w:proofErr w:type="gramStart"/>
      <w:r>
        <w:rPr>
          <w:color w:val="ED7D31"/>
          <w:lang w:eastAsia="zh-CN"/>
        </w:rPr>
        <w:t>e.g.</w:t>
      </w:r>
      <w:proofErr w:type="gramEnd"/>
      <w:r>
        <w:rPr>
          <w:color w:val="ED7D31"/>
          <w:lang w:eastAsia="zh-CN"/>
        </w:rPr>
        <w:t xml:space="preserve"> handling of USS type (self-scheduling, cross carrier scheduling) for a </w:t>
      </w:r>
      <w:r>
        <w:rPr>
          <w:strike/>
          <w:color w:val="7030A0"/>
          <w:lang w:eastAsia="zh-CN"/>
        </w:rPr>
        <w:t>configured</w:t>
      </w:r>
      <w:r>
        <w:rPr>
          <w:color w:val="ED7D31"/>
          <w:lang w:eastAsia="zh-CN"/>
        </w:rPr>
        <w:t xml:space="preserve"> USS set </w:t>
      </w:r>
      <w:r>
        <w:rPr>
          <w:color w:val="7030A0"/>
          <w:lang w:eastAsia="zh-CN"/>
        </w:rPr>
        <w:t xml:space="preserve">configured for scheduling of </w:t>
      </w:r>
      <w:r>
        <w:rPr>
          <w:strike/>
          <w:color w:val="ED7D31"/>
          <w:lang w:eastAsia="zh-CN"/>
        </w:rPr>
        <w:t>in</w:t>
      </w:r>
      <w:r>
        <w:rPr>
          <w:color w:val="ED7D31"/>
          <w:lang w:eastAsia="zh-CN"/>
        </w:rPr>
        <w:t xml:space="preserve">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PSCell</w:t>
      </w:r>
      <w:proofErr w:type="spellEnd"/>
      <w:r>
        <w:rPr>
          <w:color w:val="ED7D31"/>
          <w:lang w:eastAsia="zh-CN"/>
        </w:rPr>
        <w:t>)</w:t>
      </w:r>
    </w:p>
    <w:p w14:paraId="5AA91759" w14:textId="77777777" w:rsidR="00F713FE" w:rsidRDefault="00F713FE">
      <w:pPr>
        <w:rPr>
          <w:lang w:val="en-US" w:eastAsia="zh-CN"/>
        </w:rPr>
      </w:pPr>
    </w:p>
    <w:p w14:paraId="23F19AD5" w14:textId="77777777" w:rsidR="00F713FE" w:rsidRDefault="00853400">
      <w:pPr>
        <w:pStyle w:val="Heading2"/>
      </w:pPr>
      <w:r>
        <w:t>Agreements from RAN1#104-e</w:t>
      </w:r>
    </w:p>
    <w:p w14:paraId="06CDADA2" w14:textId="77777777" w:rsidR="00F713FE" w:rsidRDefault="00853400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</w:rPr>
      </w:pPr>
      <w:r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1B8AC192" w14:textId="77777777" w:rsidR="00F713FE" w:rsidRDefault="00853400">
      <w:pPr>
        <w:spacing w:after="0" w:line="240" w:lineRule="auto"/>
        <w:ind w:left="72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configured, </w:t>
      </w:r>
    </w:p>
    <w:p w14:paraId="3530CDD7" w14:textId="77777777" w:rsidR="00F713FE" w:rsidRDefault="00853400" w:rsidP="00316516">
      <w:pPr>
        <w:numPr>
          <w:ilvl w:val="0"/>
          <w:numId w:val="15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Arial" w:eastAsia="Times New Roman" w:hAnsi="Arial" w:cs="Arial"/>
          <w:color w:val="000000"/>
          <w:sz w:val="21"/>
          <w:szCs w:val="21"/>
          <w:lang w:eastAsia="ko-KR"/>
        </w:rPr>
      </w:pPr>
      <w:r>
        <w:rPr>
          <w:rFonts w:ascii="Times" w:eastAsia="Times New Roman" w:hAnsi="Times"/>
          <w:color w:val="000000"/>
          <w:szCs w:val="24"/>
          <w:lang w:eastAsia="zh-CN"/>
        </w:rPr>
        <w:t xml:space="preserve">Out of order scheduling is not allowed between a) PDSCH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and b) PDSCH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sSCell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</w:t>
      </w:r>
    </w:p>
    <w:p w14:paraId="2C5575BE" w14:textId="77777777" w:rsidR="00F713FE" w:rsidRDefault="00853400" w:rsidP="00316516">
      <w:pPr>
        <w:numPr>
          <w:ilvl w:val="0"/>
          <w:numId w:val="15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Arial" w:eastAsia="Times New Roman" w:hAnsi="Arial" w:cs="Arial"/>
          <w:color w:val="000000"/>
          <w:sz w:val="21"/>
          <w:szCs w:val="21"/>
          <w:lang w:eastAsia="ko-KR"/>
        </w:rPr>
      </w:pPr>
      <w:r>
        <w:rPr>
          <w:rFonts w:ascii="Times" w:eastAsia="Times New Roman" w:hAnsi="Times"/>
          <w:color w:val="000000"/>
          <w:szCs w:val="24"/>
          <w:lang w:eastAsia="zh-CN"/>
        </w:rPr>
        <w:t xml:space="preserve">Out of order scheduling is not allowed between a) PUSCH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and b) PUSCH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sSCell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</w:t>
      </w:r>
    </w:p>
    <w:p w14:paraId="6592BC2F" w14:textId="77777777" w:rsidR="00F713FE" w:rsidRDefault="00853400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FFS: Whether this agreement requires RAN1 specification impact.</w:t>
      </w:r>
    </w:p>
    <w:p w14:paraId="494A3FD3" w14:textId="77777777" w:rsidR="00F713FE" w:rsidRDefault="00F713FE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</w:rPr>
      </w:pPr>
    </w:p>
    <w:p w14:paraId="407F58F2" w14:textId="77777777" w:rsidR="00F713FE" w:rsidRDefault="00853400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highlight w:val="green"/>
        </w:rPr>
      </w:pPr>
      <w:r>
        <w:rPr>
          <w:rFonts w:ascii="Times" w:eastAsia="Batang" w:hAnsi="Times"/>
          <w:b/>
          <w:bCs/>
          <w:highlight w:val="green"/>
        </w:rPr>
        <w:t>Agreement</w:t>
      </w:r>
    </w:p>
    <w:p w14:paraId="708406D7" w14:textId="77777777" w:rsidR="00F713FE" w:rsidRDefault="00853400">
      <w:pPr>
        <w:spacing w:after="0" w:line="240" w:lineRule="auto"/>
        <w:ind w:left="720"/>
        <w:contextualSpacing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lang w:eastAsia="zh-CN"/>
        </w:rPr>
        <w:t>sSCell</w:t>
      </w:r>
      <w:proofErr w:type="spellEnd"/>
      <w:r>
        <w:rPr>
          <w:rFonts w:ascii="Times" w:eastAsia="Batang" w:hAnsi="Times"/>
          <w:lang w:eastAsia="zh-CN"/>
        </w:rPr>
        <w:t xml:space="preserve"> to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is configured, </w:t>
      </w:r>
    </w:p>
    <w:p w14:paraId="14075886" w14:textId="77777777" w:rsidR="00F713FE" w:rsidRDefault="00853400" w:rsidP="00316516">
      <w:pPr>
        <w:numPr>
          <w:ilvl w:val="0"/>
          <w:numId w:val="15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 xml:space="preserve">Simultaneous reception of a) unicast PDSCH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and b) unicast PDSCH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sSCell</w:t>
      </w:r>
      <w:proofErr w:type="spellEnd"/>
      <w:r>
        <w:rPr>
          <w:rFonts w:ascii="Times" w:eastAsia="Batang" w:hAnsi="Times"/>
          <w:lang w:eastAsia="zh-CN"/>
        </w:rPr>
        <w:t xml:space="preserve"> is not allowed</w:t>
      </w:r>
    </w:p>
    <w:p w14:paraId="78DBCE3D" w14:textId="77777777" w:rsidR="00F713FE" w:rsidRDefault="00853400" w:rsidP="00316516">
      <w:pPr>
        <w:numPr>
          <w:ilvl w:val="0"/>
          <w:numId w:val="15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 xml:space="preserve">Simultaneous transmission of a) PUSCH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and b) PUSCH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sSCell</w:t>
      </w:r>
      <w:proofErr w:type="spellEnd"/>
      <w:r>
        <w:rPr>
          <w:rFonts w:ascii="Times" w:eastAsia="Batang" w:hAnsi="Times"/>
          <w:lang w:eastAsia="zh-CN"/>
        </w:rPr>
        <w:t xml:space="preserve"> is not allowed</w:t>
      </w:r>
    </w:p>
    <w:p w14:paraId="2383F7E4" w14:textId="77777777" w:rsidR="00F713FE" w:rsidRDefault="00853400" w:rsidP="00316516">
      <w:pPr>
        <w:numPr>
          <w:ilvl w:val="0"/>
          <w:numId w:val="15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>Note: Simultaneous implies full/partial time overlapping</w:t>
      </w:r>
    </w:p>
    <w:p w14:paraId="18C9B7E1" w14:textId="77777777" w:rsidR="00F713FE" w:rsidRDefault="00853400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</w:rPr>
      </w:pPr>
      <w:r>
        <w:rPr>
          <w:rFonts w:ascii="Times" w:eastAsia="Batang" w:hAnsi="Times"/>
        </w:rPr>
        <w:t>FFS: Whether this agreement requires RAN1 specification impact.</w:t>
      </w:r>
    </w:p>
    <w:p w14:paraId="0D9FE23F" w14:textId="77777777" w:rsidR="00F713FE" w:rsidRDefault="00F713FE">
      <w:pPr>
        <w:ind w:left="720"/>
        <w:rPr>
          <w:lang w:val="en-US" w:eastAsia="zh-CN"/>
        </w:rPr>
      </w:pPr>
    </w:p>
    <w:p w14:paraId="49B74482" w14:textId="77777777" w:rsidR="00F713FE" w:rsidRDefault="00853400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</w:rPr>
      </w:pPr>
      <w:r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16CBFCDB" w14:textId="77777777" w:rsidR="00F713FE" w:rsidRDefault="00853400" w:rsidP="00316516">
      <w:pPr>
        <w:numPr>
          <w:ilvl w:val="0"/>
          <w:numId w:val="15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configured, CA activation/deactivation operation for the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supported</w:t>
      </w:r>
    </w:p>
    <w:p w14:paraId="2AB017EE" w14:textId="77777777" w:rsidR="00F713FE" w:rsidRDefault="00F713FE">
      <w:pPr>
        <w:ind w:left="720"/>
        <w:rPr>
          <w:lang w:val="en-US" w:eastAsia="zh-CN"/>
        </w:rPr>
      </w:pPr>
    </w:p>
    <w:p w14:paraId="4092CC0B" w14:textId="77777777" w:rsidR="00F713FE" w:rsidRDefault="00853400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darkYellow"/>
        </w:rPr>
      </w:pPr>
      <w:r>
        <w:rPr>
          <w:rFonts w:ascii="Times" w:eastAsia="Batang" w:hAnsi="Times"/>
          <w:b/>
          <w:bCs/>
          <w:szCs w:val="24"/>
          <w:highlight w:val="darkYellow"/>
        </w:rPr>
        <w:t>Working Assumption</w:t>
      </w:r>
    </w:p>
    <w:p w14:paraId="5AAA9FE1" w14:textId="77777777" w:rsidR="00F713FE" w:rsidRDefault="00853400" w:rsidP="00316516">
      <w:pPr>
        <w:numPr>
          <w:ilvl w:val="0"/>
          <w:numId w:val="10"/>
        </w:numPr>
        <w:overflowPunct/>
        <w:autoSpaceDE/>
        <w:autoSpaceDN/>
        <w:adjustRightInd/>
        <w:spacing w:after="0" w:line="240" w:lineRule="auto"/>
        <w:ind w:left="1440"/>
        <w:contextualSpacing/>
        <w:rPr>
          <w:rFonts w:ascii="Calibri" w:eastAsia="Batang" w:hAnsi="Calibri" w:cs="Calibri"/>
          <w:sz w:val="22"/>
          <w:szCs w:val="22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configured, UE can be configured to monitor DCI formats 0_1/1_1/0_2/1_2 that schedule PDSCH/PUSCH on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on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USS set(s), and/or on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USS set(s)</w:t>
      </w:r>
    </w:p>
    <w:p w14:paraId="5EC46B6E" w14:textId="77777777" w:rsidR="00F713FE" w:rsidRDefault="00853400" w:rsidP="00316516">
      <w:pPr>
        <w:numPr>
          <w:ilvl w:val="0"/>
          <w:numId w:val="10"/>
        </w:numPr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szCs w:val="24"/>
          <w:lang w:val="en-US" w:eastAsia="zh-CN"/>
        </w:rPr>
      </w:pPr>
      <w:r>
        <w:rPr>
          <w:rFonts w:ascii="Times" w:eastAsia="Batang" w:hAnsi="Times"/>
          <w:szCs w:val="24"/>
          <w:lang w:eastAsia="zh-CN"/>
        </w:rPr>
        <w:t xml:space="preserve">The WA to be confirmed after agreements are made on PDCCH BD/CCE handling and PDCCH overbooking handling for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</w:p>
    <w:p w14:paraId="305A3BFF" w14:textId="77777777" w:rsidR="00F713FE" w:rsidRDefault="00853400" w:rsidP="00316516">
      <w:pPr>
        <w:numPr>
          <w:ilvl w:val="0"/>
          <w:numId w:val="10"/>
        </w:numPr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 w:cs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Specs also allow UEs supporting functionality of only Alt-1. Capability </w:t>
      </w:r>
      <w:proofErr w:type="spellStart"/>
      <w:r>
        <w:rPr>
          <w:rFonts w:ascii="Times" w:eastAsia="Batang" w:hAnsi="Times"/>
          <w:szCs w:val="24"/>
          <w:lang w:eastAsia="zh-CN"/>
        </w:rPr>
        <w:t>signaling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details, if any, can be handled during the UE capability discussion for Rel17</w:t>
      </w:r>
    </w:p>
    <w:p w14:paraId="10BC61BC" w14:textId="77777777" w:rsidR="00F713FE" w:rsidRDefault="00853400" w:rsidP="00316516">
      <w:pPr>
        <w:numPr>
          <w:ilvl w:val="0"/>
          <w:numId w:val="10"/>
        </w:numPr>
        <w:overflowPunct/>
        <w:autoSpaceDE/>
        <w:autoSpaceDN/>
        <w:adjustRightInd/>
        <w:spacing w:after="0" w:line="240" w:lineRule="auto"/>
        <w:ind w:left="1440"/>
        <w:contextualSpacing/>
        <w:rPr>
          <w:rFonts w:ascii="Calibri" w:eastAsia="Batang" w:hAnsi="Calibri" w:cs="Calibri"/>
          <w:sz w:val="22"/>
          <w:szCs w:val="22"/>
          <w:lang w:eastAsia="zh-CN"/>
        </w:rPr>
      </w:pPr>
      <w:r>
        <w:rPr>
          <w:rFonts w:ascii="Times" w:eastAsia="Batang" w:hAnsi="Times"/>
          <w:szCs w:val="24"/>
          <w:lang w:eastAsia="zh-CN"/>
        </w:rPr>
        <w:t>FFS: Whether the UE can monitor PDCCH from both cells in the same slot.</w:t>
      </w:r>
    </w:p>
    <w:p w14:paraId="25FE1056" w14:textId="77777777" w:rsidR="00F713FE" w:rsidRDefault="00F713FE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</w:rPr>
      </w:pPr>
    </w:p>
    <w:p w14:paraId="1EC57F12" w14:textId="77777777" w:rsidR="00F713FE" w:rsidRDefault="00853400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</w:rPr>
      </w:pPr>
      <w:r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19A8A87D" w14:textId="77777777" w:rsidR="00F713FE" w:rsidRDefault="00853400" w:rsidP="00316516">
      <w:pPr>
        <w:numPr>
          <w:ilvl w:val="0"/>
          <w:numId w:val="10"/>
        </w:numPr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szCs w:val="24"/>
          <w:lang w:val="en-US" w:eastAsia="zh-CN"/>
        </w:rPr>
      </w:pPr>
      <w:r>
        <w:rPr>
          <w:rFonts w:ascii="Times" w:eastAsia="Batang" w:hAnsi="Times"/>
          <w:szCs w:val="24"/>
          <w:lang w:val="en-US"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val="en-US" w:eastAsia="zh-CN"/>
        </w:rPr>
        <w:t>sSCell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val="en-US" w:eastAsia="zh-CN"/>
        </w:rPr>
        <w:t>PCell</w:t>
      </w:r>
      <w:proofErr w:type="spellEnd"/>
      <w:r>
        <w:rPr>
          <w:rFonts w:ascii="Times" w:eastAsia="Batang" w:hAnsi="Times"/>
          <w:szCs w:val="24"/>
          <w:lang w:val="en-US" w:eastAsia="zh-CN"/>
        </w:rPr>
        <w:t>/</w:t>
      </w:r>
      <w:proofErr w:type="spellStart"/>
      <w:r>
        <w:rPr>
          <w:rFonts w:ascii="Times" w:eastAsia="Batang" w:hAnsi="Times"/>
          <w:szCs w:val="24"/>
          <w:lang w:val="en-US" w:eastAsia="zh-CN"/>
        </w:rPr>
        <w:t>PSCell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is configured, UE monitors ‘DCI formats 0_0 and 1_0 in CSS that schedule PDSCH/PUSCH on </w:t>
      </w:r>
      <w:proofErr w:type="spellStart"/>
      <w:r>
        <w:rPr>
          <w:rFonts w:ascii="Times" w:eastAsia="Batang" w:hAnsi="Times"/>
          <w:szCs w:val="24"/>
          <w:lang w:val="en-US" w:eastAsia="zh-CN"/>
        </w:rPr>
        <w:t>PCell</w:t>
      </w:r>
      <w:proofErr w:type="spellEnd"/>
      <w:r>
        <w:rPr>
          <w:rFonts w:ascii="Times" w:eastAsia="Batang" w:hAnsi="Times"/>
          <w:szCs w:val="24"/>
          <w:lang w:val="en-US" w:eastAsia="zh-CN"/>
        </w:rPr>
        <w:t>/</w:t>
      </w:r>
      <w:proofErr w:type="spellStart"/>
      <w:r>
        <w:rPr>
          <w:rFonts w:ascii="Times" w:eastAsia="Batang" w:hAnsi="Times"/>
          <w:szCs w:val="24"/>
          <w:lang w:val="en-US" w:eastAsia="zh-CN"/>
        </w:rPr>
        <w:t>PSCell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’ only on the </w:t>
      </w:r>
      <w:proofErr w:type="spellStart"/>
      <w:r>
        <w:rPr>
          <w:rFonts w:ascii="Times" w:eastAsia="Batang" w:hAnsi="Times"/>
          <w:szCs w:val="24"/>
          <w:lang w:val="en-US" w:eastAsia="zh-CN"/>
        </w:rPr>
        <w:t>PCell</w:t>
      </w:r>
      <w:proofErr w:type="spellEnd"/>
      <w:r>
        <w:rPr>
          <w:rFonts w:ascii="Times" w:eastAsia="Batang" w:hAnsi="Times"/>
          <w:szCs w:val="24"/>
          <w:lang w:val="en-US" w:eastAsia="zh-CN"/>
        </w:rPr>
        <w:t>/</w:t>
      </w:r>
      <w:proofErr w:type="spellStart"/>
      <w:r>
        <w:rPr>
          <w:rFonts w:ascii="Times" w:eastAsia="Batang" w:hAnsi="Times"/>
          <w:szCs w:val="24"/>
          <w:lang w:val="en-US" w:eastAsia="zh-CN"/>
        </w:rPr>
        <w:t>PSCell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and not on the </w:t>
      </w:r>
      <w:proofErr w:type="spellStart"/>
      <w:r>
        <w:rPr>
          <w:rFonts w:ascii="Times" w:eastAsia="Batang" w:hAnsi="Times"/>
          <w:szCs w:val="24"/>
          <w:lang w:val="en-US" w:eastAsia="zh-CN"/>
        </w:rPr>
        <w:t>sSCell</w:t>
      </w:r>
      <w:proofErr w:type="spellEnd"/>
    </w:p>
    <w:p w14:paraId="765479CE" w14:textId="77777777" w:rsidR="00F713FE" w:rsidRDefault="00F713FE">
      <w:pPr>
        <w:rPr>
          <w:lang w:val="en-US" w:eastAsia="zh-CN"/>
        </w:rPr>
      </w:pPr>
    </w:p>
    <w:p w14:paraId="21D1CF18" w14:textId="77777777" w:rsidR="00F713FE" w:rsidRDefault="00853400">
      <w:pPr>
        <w:pStyle w:val="Heading2"/>
      </w:pPr>
      <w:r>
        <w:t>Agreements from RAN1#104b-e</w:t>
      </w:r>
    </w:p>
    <w:p w14:paraId="09029DEB" w14:textId="77777777" w:rsidR="00F713FE" w:rsidRDefault="00853400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  <w:lang w:eastAsia="zh-CN"/>
        </w:rPr>
      </w:pPr>
      <w:r>
        <w:rPr>
          <w:rFonts w:ascii="Times" w:eastAsia="Batang" w:hAnsi="Times"/>
          <w:b/>
          <w:bCs/>
          <w:szCs w:val="24"/>
          <w:highlight w:val="green"/>
          <w:lang w:eastAsia="zh-CN"/>
        </w:rPr>
        <w:t>Agreement</w:t>
      </w:r>
    </w:p>
    <w:p w14:paraId="4470FDD0" w14:textId="77777777" w:rsidR="00F713FE" w:rsidRDefault="00853400" w:rsidP="00316516">
      <w:pPr>
        <w:numPr>
          <w:ilvl w:val="0"/>
          <w:numId w:val="15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</w:t>
      </w:r>
    </w:p>
    <w:p w14:paraId="3DC5EC4E" w14:textId="77777777" w:rsidR="00F713FE" w:rsidRDefault="00853400" w:rsidP="00316516">
      <w:pPr>
        <w:numPr>
          <w:ilvl w:val="1"/>
          <w:numId w:val="15"/>
        </w:numPr>
        <w:tabs>
          <w:tab w:val="clear" w:pos="1440"/>
          <w:tab w:val="left" w:pos="2160"/>
        </w:tabs>
        <w:overflowPunct/>
        <w:autoSpaceDE/>
        <w:autoSpaceDN/>
        <w:adjustRightInd/>
        <w:spacing w:after="0" w:line="240" w:lineRule="auto"/>
        <w:ind w:left="21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CIF=0 used for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self-scheduling, and CIF for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cross-carrier scheduling is explicitly configured using RRC signalling</w:t>
      </w:r>
    </w:p>
    <w:p w14:paraId="6D073AB5" w14:textId="77777777" w:rsidR="00F713FE" w:rsidRDefault="00F713FE">
      <w:pPr>
        <w:rPr>
          <w:lang w:val="en-US" w:eastAsia="zh-CN"/>
        </w:rPr>
      </w:pPr>
    </w:p>
    <w:p w14:paraId="496431CE" w14:textId="77777777" w:rsidR="00F713FE" w:rsidRDefault="00853400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  <w:lang w:eastAsia="zh-CN"/>
        </w:rPr>
      </w:pPr>
      <w:r>
        <w:rPr>
          <w:rFonts w:ascii="Times" w:eastAsia="Batang" w:hAnsi="Times"/>
          <w:b/>
          <w:bCs/>
          <w:szCs w:val="24"/>
          <w:highlight w:val="green"/>
          <w:lang w:eastAsia="zh-CN"/>
        </w:rPr>
        <w:t>Agreement</w:t>
      </w:r>
    </w:p>
    <w:p w14:paraId="23D79603" w14:textId="77777777" w:rsidR="00F713FE" w:rsidRDefault="00853400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PDCCH overbooking on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USS set(s) is not allowed</w:t>
      </w:r>
    </w:p>
    <w:p w14:paraId="20A2B354" w14:textId="77777777" w:rsidR="00F713FE" w:rsidRDefault="00F713FE">
      <w:pPr>
        <w:rPr>
          <w:lang w:val="en-US" w:eastAsia="zh-CN"/>
        </w:rPr>
      </w:pPr>
    </w:p>
    <w:p w14:paraId="1CC666DF" w14:textId="77777777" w:rsidR="00F713FE" w:rsidRDefault="00853400">
      <w:pPr>
        <w:rPr>
          <w:lang w:val="en-US" w:eastAsia="zh-CN"/>
        </w:rPr>
      </w:pPr>
      <w:r>
        <w:rPr>
          <w:lang w:val="en-US" w:eastAsia="zh-CN"/>
        </w:rPr>
        <w:t xml:space="preserve">Following was captured in RAN1 Chairman notes </w:t>
      </w:r>
    </w:p>
    <w:p w14:paraId="02654C30" w14:textId="77777777" w:rsidR="00F713FE" w:rsidRDefault="00853400">
      <w:pPr>
        <w:ind w:left="360"/>
        <w:rPr>
          <w:rFonts w:ascii="Times" w:eastAsia="Batang" w:hAnsi="Times"/>
          <w:b/>
          <w:bCs/>
          <w:szCs w:val="24"/>
          <w:lang w:eastAsia="zh-CN"/>
        </w:rPr>
      </w:pPr>
      <w:r>
        <w:rPr>
          <w:rFonts w:ascii="Times" w:eastAsia="Batang" w:hAnsi="Times"/>
          <w:b/>
          <w:bCs/>
          <w:szCs w:val="24"/>
          <w:lang w:eastAsia="zh-CN"/>
        </w:rPr>
        <w:t>For RAN1#105-e, companies are encouraged to consider:</w:t>
      </w:r>
    </w:p>
    <w:p w14:paraId="03287262" w14:textId="77777777" w:rsidR="00F713FE" w:rsidRDefault="00853400" w:rsidP="00316516">
      <w:pPr>
        <w:numPr>
          <w:ilvl w:val="0"/>
          <w:numId w:val="16"/>
        </w:numPr>
        <w:overflowPunct/>
        <w:autoSpaceDE/>
        <w:autoSpaceDN/>
        <w:adjustRightInd/>
        <w:spacing w:after="0" w:line="240" w:lineRule="auto"/>
        <w:ind w:left="108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Further discuss PDCCH monitoring and BD/CCE limit handling in RAN1#105e considering below BD/CCE limit handling options</w:t>
      </w:r>
    </w:p>
    <w:p w14:paraId="41B8BBC5" w14:textId="77777777" w:rsidR="00F713FE" w:rsidRDefault="00853400" w:rsidP="00316516">
      <w:pPr>
        <w:numPr>
          <w:ilvl w:val="1"/>
          <w:numId w:val="16"/>
        </w:numPr>
        <w:overflowPunct/>
        <w:autoSpaceDE/>
        <w:autoSpaceDN/>
        <w:adjustRightInd/>
        <w:spacing w:after="0" w:line="240" w:lineRule="auto"/>
        <w:ind w:left="1800"/>
        <w:contextualSpacing/>
        <w:rPr>
          <w:rFonts w:ascii="SimSun" w:eastAsia="Times New Roman" w:hAnsi="SimSun"/>
          <w:szCs w:val="24"/>
          <w:lang w:val="en-US"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Option A</w:t>
      </w:r>
    </w:p>
    <w:p w14:paraId="67085ECF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At least when P(S)Cell SCS is not higher than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SCS,</w:t>
      </w:r>
      <w:r>
        <w:rPr>
          <w:rFonts w:ascii="Times" w:eastAsia="Times New Roman" w:hAnsi="Times" w:hint="eastAsia"/>
          <w:szCs w:val="24"/>
          <w:lang w:eastAsia="ja-JP"/>
        </w:rPr>
        <w:t xml:space="preserve"> PDCCH monitoring candidates on P(S)Cell and/or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are configured such that max of (x1(m</w:t>
      </w:r>
      <w:proofErr w:type="gramStart"/>
      <w:r>
        <w:rPr>
          <w:rFonts w:ascii="Times" w:eastAsia="Times New Roman" w:hAnsi="Times" w:hint="eastAsia"/>
          <w:szCs w:val="24"/>
          <w:lang w:eastAsia="ja-JP"/>
        </w:rPr>
        <w:t>1)+</w:t>
      </w:r>
      <w:proofErr w:type="gramEnd"/>
      <w:r>
        <w:rPr>
          <w:rFonts w:ascii="Times" w:eastAsia="Times New Roman" w:hAnsi="Times" w:hint="eastAsia"/>
          <w:szCs w:val="24"/>
          <w:lang w:eastAsia="ja-JP"/>
        </w:rPr>
        <w:t>x2(m1))+max of y(m2) corresponding to any P(S)Cell slots m1 and m2 is less than or equal to Z1</w:t>
      </w:r>
    </w:p>
    <w:p w14:paraId="472A1320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At least the case of Z1 = 44 is supported for P(S)Cell SCS 15kHz</w:t>
      </w:r>
    </w:p>
    <w:p w14:paraId="342C89FE" w14:textId="77777777" w:rsidR="00F713FE" w:rsidRDefault="00853400" w:rsidP="00316516">
      <w:pPr>
        <w:numPr>
          <w:ilvl w:val="3"/>
          <w:numId w:val="16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lastRenderedPageBreak/>
        <w:t>FFS if Z1 larger than above can also be supported based on UE capability (</w:t>
      </w:r>
      <w:proofErr w:type="gramStart"/>
      <w:r>
        <w:rPr>
          <w:rFonts w:ascii="Times" w:eastAsia="Times New Roman" w:hAnsi="Times" w:hint="eastAsia"/>
          <w:szCs w:val="24"/>
          <w:lang w:eastAsia="ja-JP"/>
        </w:rPr>
        <w:t>e.g.</w:t>
      </w:r>
      <w:proofErr w:type="gramEnd"/>
      <w:r>
        <w:rPr>
          <w:rFonts w:ascii="Times" w:eastAsia="Times New Roman" w:hAnsi="Times" w:hint="eastAsia"/>
          <w:szCs w:val="24"/>
          <w:lang w:eastAsia="ja-JP"/>
        </w:rPr>
        <w:t xml:space="preserve"> similar to </w:t>
      </w:r>
      <w:proofErr w:type="spellStart"/>
      <w:r>
        <w:rPr>
          <w:rFonts w:ascii="Times" w:eastAsia="Times New Roman" w:hAnsi="Times" w:hint="eastAsia"/>
          <w:i/>
          <w:iCs/>
          <w:szCs w:val="24"/>
          <w:lang w:eastAsia="ja-JP"/>
        </w:rPr>
        <w:t>BDFactorR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in Rel16)</w:t>
      </w:r>
    </w:p>
    <w:p w14:paraId="2BB6A72C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FFS signalling details on how the limit Z1 is realized, e.g.</w:t>
      </w:r>
    </w:p>
    <w:p w14:paraId="19380AEB" w14:textId="77777777" w:rsidR="00F713FE" w:rsidRDefault="00853400" w:rsidP="00316516">
      <w:pPr>
        <w:numPr>
          <w:ilvl w:val="3"/>
          <w:numId w:val="16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RRC configured BD limit/scaling factor-based limit for max(x1(m)+x2(m))</w:t>
      </w:r>
    </w:p>
    <w:p w14:paraId="16079B3C" w14:textId="77777777" w:rsidR="00F713FE" w:rsidRDefault="00853400" w:rsidP="00316516">
      <w:pPr>
        <w:numPr>
          <w:ilvl w:val="3"/>
          <w:numId w:val="16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Separate RRC configured BD limits/scaling factor-based limits for max(x1(m)+x2(m)) and max(y(m)</w:t>
      </w:r>
      <w:r>
        <w:rPr>
          <w:rFonts w:ascii="Segoe UI" w:eastAsia="Times New Roman" w:hAnsi="Segoe UI" w:cs="Segoe UI"/>
          <w:sz w:val="21"/>
          <w:szCs w:val="21"/>
          <w:lang w:eastAsia="ja-JP"/>
        </w:rPr>
        <w:t xml:space="preserve">) </w:t>
      </w:r>
    </w:p>
    <w:p w14:paraId="3CDB19AC" w14:textId="77777777" w:rsidR="00F713FE" w:rsidRDefault="00853400" w:rsidP="00316516">
      <w:pPr>
        <w:numPr>
          <w:ilvl w:val="3"/>
          <w:numId w:val="16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separate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BdfactorR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for P(S)Cell and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</w:p>
    <w:p w14:paraId="3C74C343" w14:textId="77777777" w:rsidR="00F713FE" w:rsidRDefault="00853400" w:rsidP="00316516">
      <w:pPr>
        <w:numPr>
          <w:ilvl w:val="3"/>
          <w:numId w:val="16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val="en-US"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SS configuration-based BD limit for max(x1(m)+x2(m)) and max(y(m))</w:t>
      </w:r>
    </w:p>
    <w:p w14:paraId="6673AAC4" w14:textId="77777777" w:rsidR="00F713FE" w:rsidRDefault="00853400" w:rsidP="00316516">
      <w:pPr>
        <w:numPr>
          <w:ilvl w:val="3"/>
          <w:numId w:val="16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RRC configured BD limit/scaling factor-based limit for max(x1(m)+x2(m</w:t>
      </w:r>
      <w:proofErr w:type="gramStart"/>
      <w:r>
        <w:rPr>
          <w:rFonts w:ascii="Times" w:eastAsia="Times New Roman" w:hAnsi="Times" w:hint="eastAsia"/>
          <w:color w:val="C00000"/>
          <w:szCs w:val="24"/>
          <w:lang w:eastAsia="ja-JP"/>
        </w:rPr>
        <w:t>))+</w:t>
      </w:r>
      <w:proofErr w:type="gram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max(y(m))</w:t>
      </w:r>
    </w:p>
    <w:p w14:paraId="7E6B21B4" w14:textId="77777777" w:rsidR="00F713FE" w:rsidRDefault="00853400" w:rsidP="00316516">
      <w:pPr>
        <w:numPr>
          <w:ilvl w:val="3"/>
          <w:numId w:val="16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Counting ‘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-to-P(S)Cell’ scheduling as an additional scheduling cell with numerology given by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numerology in determining the BD/CCE limits</w:t>
      </w:r>
    </w:p>
    <w:p w14:paraId="6EF8E3EF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FFS reference SCS to use when P(S)Cell has higher SCS than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/>
          <w:color w:val="C00000"/>
          <w:szCs w:val="24"/>
          <w:lang w:eastAsia="ja-JP"/>
        </w:rPr>
        <w:t xml:space="preserve"> </w:t>
      </w:r>
      <w:r>
        <w:rPr>
          <w:rFonts w:ascii="Times" w:eastAsia="Times New Roman" w:hAnsi="Times"/>
          <w:color w:val="4472C4"/>
          <w:szCs w:val="24"/>
          <w:lang w:eastAsia="ja-JP"/>
        </w:rPr>
        <w:t>(if supported)</w:t>
      </w:r>
    </w:p>
    <w:p w14:paraId="5D4D373E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For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scheduling P(S)Cell, the UE is not required to monitor on the active DL BWP </w:t>
      </w:r>
      <w:r>
        <w:rPr>
          <w:rFonts w:ascii="Times" w:eastAsia="Times New Roman" w:hAnsi="Times" w:hint="eastAsia"/>
          <w:szCs w:val="24"/>
          <w:lang w:eastAsia="ko-KR"/>
        </w:rPr>
        <w:t xml:space="preserve">with </w:t>
      </w:r>
      <w:r>
        <w:rPr>
          <w:rFonts w:ascii="Times" w:eastAsia="Times New Roman" w:hAnsi="Times" w:hint="eastAsia"/>
          <w:szCs w:val="24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lang w:eastAsia="ja-JP"/>
          </w:rPr>
          <m:t>μ</m:t>
        </m:r>
      </m:oMath>
      <w:r>
        <w:rPr>
          <w:rFonts w:ascii="Times" w:eastAsia="Times New Roman" w:hAnsi="Times" w:hint="eastAsia"/>
          <w:szCs w:val="24"/>
          <w:lang w:eastAsia="ja-JP"/>
        </w:rPr>
        <w:t xml:space="preserve"> of the sSCell more than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eastAsia="Times New Roman" w:hint="eastAsia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w:proofErr w:type="spellStart"/>
            <w:proofErr w:type="gramStart"/>
            <m:r>
              <m:rPr>
                <m:nor/>
              </m:rPr>
              <w:rPr>
                <w:rFonts w:eastAsia="Times New Roman" w:hint="eastAsia"/>
                <w:lang w:eastAsia="ja-JP"/>
              </w:rPr>
              <m:t>max,slot</m:t>
            </m:r>
            <w:proofErr w:type="spellEnd"/>
            <w:proofErr w:type="gramEnd"/>
            <m:r>
              <m:rPr>
                <m:nor/>
              </m:rPr>
              <w:rPr>
                <w:rFonts w:eastAsia="Times New Roman" w:hint="eastAsia"/>
                <w:lang w:eastAsia="ja-JP"/>
              </w:rPr>
              <m:t>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>
        <w:rPr>
          <w:rFonts w:ascii="Times" w:eastAsia="Times New Roman" w:hAnsi="Times" w:hint="eastAsia"/>
          <w:szCs w:val="24"/>
          <w:lang w:eastAsia="ja-JP"/>
        </w:rPr>
        <w:t xml:space="preserve"> PDCCH candidates per slot of sSCell.</w:t>
      </w:r>
    </w:p>
    <w:p w14:paraId="764D2341" w14:textId="77777777" w:rsidR="00F713FE" w:rsidRDefault="00853400" w:rsidP="00316516">
      <w:pPr>
        <w:numPr>
          <w:ilvl w:val="3"/>
          <w:numId w:val="16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FFS how limit</w: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color w:val="C00000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color w:val="C00000"/>
                <w:lang w:eastAsia="ja-JP"/>
              </w:rPr>
              <m:t>μ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p>
        </m:sSubSup>
      </m:oMath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is computed and applied when CCS from sSCell to P(S)Cell is configured</w:t>
      </w:r>
    </w:p>
    <w:p w14:paraId="084E7DBC" w14:textId="77777777" w:rsidR="00F713FE" w:rsidRDefault="00853400" w:rsidP="00316516">
      <w:pPr>
        <w:numPr>
          <w:ilvl w:val="1"/>
          <w:numId w:val="16"/>
        </w:numPr>
        <w:overflowPunct/>
        <w:autoSpaceDE/>
        <w:autoSpaceDN/>
        <w:adjustRightInd/>
        <w:spacing w:after="0" w:line="240" w:lineRule="auto"/>
        <w:ind w:left="180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Option B</w:t>
      </w:r>
    </w:p>
    <w:p w14:paraId="463A585C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At least when P(S)Cell SCS is not higher than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SCS,</w:t>
      </w:r>
      <w:r>
        <w:rPr>
          <w:rFonts w:ascii="Times" w:eastAsia="Times New Roman" w:hAnsi="Times" w:hint="eastAsia"/>
          <w:szCs w:val="24"/>
          <w:lang w:eastAsia="ja-JP"/>
        </w:rPr>
        <w:t xml:space="preserve"> For P(S)Cell slot m, PDCCH monitoring candidates on P(S)Cell and/or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are configured such that x1(m)+x2(m)+y(m) is less than or equal to BD limit Z2</w:t>
      </w:r>
    </w:p>
    <w:p w14:paraId="475C8AB4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At least the case of Z2 = 44 is supported for P(S)Cell SCS 15kHz</w:t>
      </w:r>
    </w:p>
    <w:p w14:paraId="4441E798" w14:textId="77777777" w:rsidR="00F713FE" w:rsidRDefault="00853400" w:rsidP="00316516">
      <w:pPr>
        <w:numPr>
          <w:ilvl w:val="3"/>
          <w:numId w:val="16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FFS if Z2 larger than above can also be supported based on UE capability (</w:t>
      </w:r>
      <w:proofErr w:type="gramStart"/>
      <w:r>
        <w:rPr>
          <w:rFonts w:ascii="Times" w:eastAsia="Times New Roman" w:hAnsi="Times" w:hint="eastAsia"/>
          <w:szCs w:val="24"/>
          <w:lang w:eastAsia="ja-JP"/>
        </w:rPr>
        <w:t>e.g.</w:t>
      </w:r>
      <w:proofErr w:type="gramEnd"/>
      <w:r>
        <w:rPr>
          <w:rFonts w:ascii="Times" w:eastAsia="Times New Roman" w:hAnsi="Times" w:hint="eastAsia"/>
          <w:szCs w:val="24"/>
          <w:lang w:eastAsia="ja-JP"/>
        </w:rPr>
        <w:t xml:space="preserve"> similar to </w:t>
      </w:r>
      <w:proofErr w:type="spellStart"/>
      <w:r>
        <w:rPr>
          <w:rFonts w:ascii="Times" w:eastAsia="Times New Roman" w:hAnsi="Times" w:hint="eastAsia"/>
          <w:i/>
          <w:iCs/>
          <w:szCs w:val="24"/>
          <w:lang w:eastAsia="ja-JP"/>
        </w:rPr>
        <w:t>BDFactorR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in Rel16)</w:t>
      </w:r>
    </w:p>
    <w:p w14:paraId="2F5E81A5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val="en-US"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max of (x1(m</w:t>
      </w:r>
      <w:proofErr w:type="gramStart"/>
      <w:r>
        <w:rPr>
          <w:rFonts w:ascii="Times" w:eastAsia="Times New Roman" w:hAnsi="Times" w:hint="eastAsia"/>
          <w:szCs w:val="24"/>
          <w:lang w:eastAsia="ja-JP"/>
        </w:rPr>
        <w:t>1)+</w:t>
      </w:r>
      <w:proofErr w:type="gramEnd"/>
      <w:r>
        <w:rPr>
          <w:rFonts w:ascii="Times" w:eastAsia="Times New Roman" w:hAnsi="Times" w:hint="eastAsia"/>
          <w:szCs w:val="24"/>
          <w:lang w:eastAsia="ja-JP"/>
        </w:rPr>
        <w:t xml:space="preserve">x2(m1)) + max of y(m2) corresponding to any P(S)Cell slots m1 and m2 </w:t>
      </w:r>
      <w:r>
        <w:rPr>
          <w:rFonts w:ascii="Times" w:eastAsia="Times New Roman" w:hAnsi="Times" w:hint="eastAsia"/>
          <w:strike/>
          <w:szCs w:val="24"/>
          <w:lang w:eastAsia="ja-JP"/>
        </w:rPr>
        <w:t>can</w:t>
      </w:r>
      <w:r>
        <w:rPr>
          <w:rFonts w:ascii="Times" w:eastAsia="Times New Roman" w:hAnsi="Times" w:hint="eastAsia"/>
          <w:szCs w:val="24"/>
          <w:lang w:eastAsia="ja-JP"/>
        </w:rPr>
        <w:t xml:space="preserve"> is allowed to be larger than BD limit Z2</w:t>
      </w:r>
    </w:p>
    <w:p w14:paraId="57A05F19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FFS signalling details on how the limit Z2 is realized </w:t>
      </w:r>
    </w:p>
    <w:p w14:paraId="3E6D18D9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val="en-US"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FFS reference SCS to use when P(S)Cell has higher SCS than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/>
          <w:color w:val="C00000"/>
          <w:szCs w:val="24"/>
          <w:lang w:eastAsia="ja-JP"/>
        </w:rPr>
        <w:t xml:space="preserve"> </w:t>
      </w:r>
      <w:r>
        <w:rPr>
          <w:rFonts w:ascii="Times" w:eastAsia="Times New Roman" w:hAnsi="Times"/>
          <w:color w:val="4472C4"/>
          <w:szCs w:val="24"/>
          <w:lang w:eastAsia="ja-JP"/>
        </w:rPr>
        <w:t>(if supported)</w:t>
      </w:r>
    </w:p>
    <w:p w14:paraId="7A5F23B5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For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scheduling P(S)Cell, the UE is not required to monitor on the active DL BWP </w:t>
      </w:r>
      <w:r>
        <w:rPr>
          <w:rFonts w:ascii="Times" w:eastAsia="Times New Roman" w:hAnsi="Times" w:hint="eastAsia"/>
          <w:szCs w:val="24"/>
          <w:lang w:eastAsia="ko-KR"/>
        </w:rPr>
        <w:t xml:space="preserve">with </w:t>
      </w:r>
      <w:r>
        <w:rPr>
          <w:rFonts w:ascii="Times" w:eastAsia="Times New Roman" w:hAnsi="Times" w:hint="eastAsia"/>
          <w:szCs w:val="24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lang w:eastAsia="ja-JP"/>
          </w:rPr>
          <m:t>μ</m:t>
        </m:r>
      </m:oMath>
      <w:r>
        <w:rPr>
          <w:rFonts w:ascii="Times" w:eastAsia="Times New Roman" w:hAnsi="Times" w:hint="eastAsia"/>
          <w:szCs w:val="24"/>
          <w:lang w:eastAsia="ja-JP"/>
        </w:rPr>
        <w:t xml:space="preserve"> of the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more than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eastAsia="Times New Roman" w:hint="eastAsia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w:proofErr w:type="spellStart"/>
            <w:proofErr w:type="gramStart"/>
            <m:r>
              <m:rPr>
                <m:nor/>
              </m:rPr>
              <w:rPr>
                <w:rFonts w:eastAsia="Times New Roman" w:hint="eastAsia"/>
                <w:lang w:eastAsia="ja-JP"/>
              </w:rPr>
              <m:t>max,slot</m:t>
            </m:r>
            <w:proofErr w:type="spellEnd"/>
            <w:proofErr w:type="gramEnd"/>
            <m:r>
              <m:rPr>
                <m:nor/>
              </m:rPr>
              <w:rPr>
                <w:rFonts w:eastAsia="Times New Roman" w:hint="eastAsia"/>
                <w:lang w:eastAsia="ja-JP"/>
              </w:rPr>
              <m:t>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>
        <w:rPr>
          <w:rFonts w:ascii="Times" w:eastAsia="Times New Roman" w:hAnsi="Times" w:hint="eastAsia"/>
          <w:szCs w:val="24"/>
          <w:lang w:eastAsia="ja-JP"/>
        </w:rPr>
        <w:t xml:space="preserve"> PDCCH candidates per slot of sSCell.</w:t>
      </w:r>
    </w:p>
    <w:p w14:paraId="2EE9BFA8" w14:textId="77777777" w:rsidR="00F713FE" w:rsidRDefault="00853400" w:rsidP="00316516">
      <w:pPr>
        <w:numPr>
          <w:ilvl w:val="3"/>
          <w:numId w:val="16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FFS how limit</w: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color w:val="C00000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color w:val="C00000"/>
                <w:lang w:eastAsia="ja-JP"/>
              </w:rPr>
              <m:t>μ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p>
        </m:sSubSup>
      </m:oMath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is computed and applied when CCS from sSCell to P(S)Cell is configured</w:t>
      </w:r>
    </w:p>
    <w:p w14:paraId="586A4EE5" w14:textId="77777777" w:rsidR="00F713FE" w:rsidRDefault="00853400" w:rsidP="00316516">
      <w:pPr>
        <w:numPr>
          <w:ilvl w:val="1"/>
          <w:numId w:val="16"/>
        </w:numPr>
        <w:overflowPunct/>
        <w:autoSpaceDE/>
        <w:autoSpaceDN/>
        <w:adjustRightInd/>
        <w:spacing w:after="0" w:line="240" w:lineRule="auto"/>
        <w:ind w:left="180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Option C</w:t>
      </w:r>
    </w:p>
    <w:p w14:paraId="0161903F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PDCCH monitoring candidates on P(S)Cell are configured such that max of (x1(m</w:t>
      </w:r>
      <w:proofErr w:type="gramStart"/>
      <w:r>
        <w:rPr>
          <w:rFonts w:ascii="Times" w:eastAsia="Times New Roman" w:hAnsi="Times" w:hint="eastAsia"/>
          <w:color w:val="C00000"/>
          <w:szCs w:val="24"/>
          <w:lang w:eastAsia="ja-JP"/>
        </w:rPr>
        <w:t>1)+</w:t>
      </w:r>
      <w:proofErr w:type="gramEnd"/>
      <w:r>
        <w:rPr>
          <w:rFonts w:ascii="Times" w:eastAsia="Times New Roman" w:hAnsi="Times" w:hint="eastAsia"/>
          <w:color w:val="C00000"/>
          <w:szCs w:val="24"/>
          <w:lang w:eastAsia="ja-JP"/>
        </w:rPr>
        <w:t>x2(m1)) is less than or equal to Z3</w:t>
      </w:r>
    </w:p>
    <w:p w14:paraId="16E76754" w14:textId="77777777" w:rsidR="00F713FE" w:rsidRDefault="00853400" w:rsidP="00316516">
      <w:pPr>
        <w:numPr>
          <w:ilvl w:val="3"/>
          <w:numId w:val="16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Z3 is derived by the PDCCH monitoring capability of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PCell</w:t>
      </w:r>
      <w:proofErr w:type="spellEnd"/>
    </w:p>
    <w:p w14:paraId="4673BBF6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PDCCH monitoring candidates on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are configured such that max of y(m2) is less than or equal to Z4</w:t>
      </w:r>
    </w:p>
    <w:p w14:paraId="60FEA56B" w14:textId="77777777" w:rsidR="00F713FE" w:rsidRDefault="00853400" w:rsidP="00316516">
      <w:pPr>
        <w:numPr>
          <w:ilvl w:val="3"/>
          <w:numId w:val="16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Z4 is derived by the PDCCH monitoring capability of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</w:p>
    <w:p w14:paraId="241CE253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FFS details to define Z3 and Z4</w:t>
      </w:r>
      <w:r>
        <w:rPr>
          <w:rFonts w:ascii="Times" w:eastAsia="Times New Roman" w:hAnsi="Times"/>
          <w:color w:val="4472C4"/>
          <w:szCs w:val="24"/>
          <w:lang w:eastAsia="ja-JP"/>
        </w:rPr>
        <w:t>, e.g.</w:t>
      </w:r>
    </w:p>
    <w:p w14:paraId="03234593" w14:textId="77777777" w:rsidR="00F713FE" w:rsidRDefault="00853400" w:rsidP="00316516">
      <w:pPr>
        <w:numPr>
          <w:ilvl w:val="3"/>
          <w:numId w:val="16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4472C4"/>
          <w:szCs w:val="24"/>
          <w:lang w:eastAsia="ja-JP"/>
        </w:rPr>
      </w:pPr>
      <w:r>
        <w:rPr>
          <w:rFonts w:ascii="Times" w:eastAsia="Times New Roman" w:hAnsi="Times"/>
          <w:color w:val="4472C4"/>
          <w:szCs w:val="24"/>
          <w:lang w:eastAsia="ja-JP"/>
        </w:rPr>
        <w:t>Separate RRC configured BD limits/scaling factor-based limits for max(x1(m)+x2(m)) and max(y(m))</w:t>
      </w:r>
    </w:p>
    <w:p w14:paraId="7B30CD73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For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scheduling P(S)Cell, the UE is not required to monitor on the active DL BWP </w:t>
      </w:r>
      <w:r>
        <w:rPr>
          <w:rFonts w:ascii="Times" w:eastAsia="Times New Roman" w:hAnsi="Times" w:hint="eastAsia"/>
          <w:color w:val="C00000"/>
          <w:szCs w:val="24"/>
          <w:lang w:eastAsia="ko-KR"/>
        </w:rPr>
        <w:t xml:space="preserve">with </w:t>
      </w: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color w:val="C00000"/>
            <w:lang w:eastAsia="ja-JP"/>
          </w:rPr>
          <m:t>μ</m:t>
        </m:r>
      </m:oMath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of the sSCell more than Z4 PDCCH candidates per slot of sSCell</w:t>
      </w:r>
    </w:p>
    <w:p w14:paraId="1A46A5B3" w14:textId="77777777" w:rsidR="00F713FE" w:rsidRDefault="00853400" w:rsidP="00316516">
      <w:pPr>
        <w:numPr>
          <w:ilvl w:val="1"/>
          <w:numId w:val="16"/>
        </w:numPr>
        <w:overflowPunct/>
        <w:autoSpaceDE/>
        <w:autoSpaceDN/>
        <w:adjustRightInd/>
        <w:spacing w:after="0" w:line="240" w:lineRule="auto"/>
        <w:ind w:left="1800"/>
        <w:contextualSpacing/>
        <w:rPr>
          <w:rFonts w:ascii="Times" w:eastAsia="Times New Roman" w:hAnsi="Times"/>
          <w:szCs w:val="24"/>
          <w:lang w:eastAsia="ja-JP"/>
        </w:rPr>
      </w:pPr>
      <w:bookmarkStart w:id="10" w:name="_Hlk72304823"/>
      <w:r>
        <w:rPr>
          <w:rFonts w:ascii="Times" w:eastAsia="Times New Roman" w:hAnsi="Times" w:hint="eastAsia"/>
          <w:szCs w:val="24"/>
          <w:lang w:eastAsia="ja-JP"/>
        </w:rPr>
        <w:t>Note</w:t>
      </w:r>
    </w:p>
    <w:p w14:paraId="234F843E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x1(m) is #BDs for PDCCH CSS(s) candidates monitored on P(S)Cell slot m </w:t>
      </w:r>
    </w:p>
    <w:p w14:paraId="3C910B8D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x2(m) is #BDs for PDCCH USS(s) candidates monitored on P(S)Cell slot m </w:t>
      </w:r>
    </w:p>
    <w:p w14:paraId="2374EF93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y(m) is #BDs for PDCCH USS(s) candidates monitored on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in all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slot(s) that overlap slot m of P(S)Cell</w:t>
      </w:r>
    </w:p>
    <w:p w14:paraId="58179B97" w14:textId="77777777" w:rsidR="00F713FE" w:rsidRDefault="00853400" w:rsidP="00316516">
      <w:pPr>
        <w:numPr>
          <w:ilvl w:val="2"/>
          <w:numId w:val="16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USS(s) =&gt; USS(s) that can schedule PDSCH/PUSCH on P(S)Cell)</w:t>
      </w:r>
    </w:p>
    <w:p w14:paraId="1CB8CABF" w14:textId="77777777" w:rsidR="00F713FE" w:rsidRDefault="00F713FE">
      <w:pPr>
        <w:overflowPunct/>
        <w:autoSpaceDE/>
        <w:autoSpaceDN/>
        <w:adjustRightInd/>
        <w:spacing w:after="0" w:line="240" w:lineRule="auto"/>
        <w:contextualSpacing/>
        <w:rPr>
          <w:rFonts w:ascii="Times" w:eastAsia="Times New Roman" w:hAnsi="Times"/>
          <w:szCs w:val="24"/>
          <w:lang w:eastAsia="ja-JP"/>
        </w:rPr>
      </w:pPr>
    </w:p>
    <w:p w14:paraId="7846C186" w14:textId="77777777" w:rsidR="00F713FE" w:rsidRDefault="00F713FE">
      <w:pPr>
        <w:overflowPunct/>
        <w:autoSpaceDE/>
        <w:autoSpaceDN/>
        <w:adjustRightInd/>
        <w:spacing w:after="0" w:line="240" w:lineRule="auto"/>
        <w:contextualSpacing/>
        <w:rPr>
          <w:rFonts w:ascii="Times" w:eastAsia="Times New Roman" w:hAnsi="Times"/>
          <w:szCs w:val="24"/>
          <w:lang w:eastAsia="ja-JP"/>
        </w:rPr>
      </w:pPr>
    </w:p>
    <w:bookmarkEnd w:id="10"/>
    <w:p w14:paraId="4D7B1E1A" w14:textId="77777777" w:rsidR="00F713FE" w:rsidRDefault="00853400">
      <w:pPr>
        <w:pStyle w:val="Heading2"/>
      </w:pPr>
      <w:r>
        <w:t>Agreements from RAN1#105-e</w:t>
      </w:r>
    </w:p>
    <w:p w14:paraId="073E9EFF" w14:textId="77777777" w:rsidR="00F713FE" w:rsidRDefault="00853400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 w:cs="Times"/>
          <w:b/>
          <w:bCs/>
          <w:szCs w:val="22"/>
          <w:highlight w:val="green"/>
          <w:lang w:eastAsia="zh-CN"/>
        </w:rPr>
      </w:pPr>
      <w:r>
        <w:rPr>
          <w:rFonts w:ascii="Times" w:eastAsia="Batang" w:hAnsi="Times" w:cs="Times"/>
          <w:b/>
          <w:bCs/>
          <w:szCs w:val="22"/>
          <w:highlight w:val="green"/>
          <w:lang w:eastAsia="zh-CN"/>
        </w:rPr>
        <w:lastRenderedPageBreak/>
        <w:t>Agreement</w:t>
      </w:r>
    </w:p>
    <w:p w14:paraId="08663E0F" w14:textId="77777777" w:rsidR="00F713FE" w:rsidRDefault="00853400">
      <w:pPr>
        <w:overflowPunct/>
        <w:autoSpaceDE/>
        <w:autoSpaceDN/>
        <w:adjustRightInd/>
        <w:spacing w:after="160" w:line="256" w:lineRule="auto"/>
        <w:ind w:left="720"/>
        <w:contextualSpacing/>
        <w:rPr>
          <w:rFonts w:ascii="Times" w:eastAsia="DengXian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 xml:space="preserve">Two types of UEs (Type A and Type B) can support CCS from </w:t>
      </w:r>
      <w:proofErr w:type="spellStart"/>
      <w:r>
        <w:rPr>
          <w:rFonts w:ascii="Times" w:eastAsia="DengXian" w:hAnsi="Times" w:cs="Times"/>
          <w:szCs w:val="22"/>
          <w:lang w:eastAsia="zh-CN"/>
        </w:rPr>
        <w:t>sSCell</w:t>
      </w:r>
      <w:proofErr w:type="spellEnd"/>
      <w:r>
        <w:rPr>
          <w:rFonts w:ascii="Times" w:eastAsia="DengXian" w:hAnsi="Times" w:cs="Times"/>
          <w:szCs w:val="22"/>
          <w:lang w:eastAsia="zh-CN"/>
        </w:rPr>
        <w:t xml:space="preserve"> to P(S)Cell </w:t>
      </w:r>
    </w:p>
    <w:p w14:paraId="55677960" w14:textId="77777777" w:rsidR="00F713FE" w:rsidRDefault="00853400" w:rsidP="00316516">
      <w:pPr>
        <w:numPr>
          <w:ilvl w:val="0"/>
          <w:numId w:val="9"/>
        </w:numPr>
        <w:overflowPunct/>
        <w:autoSpaceDE/>
        <w:autoSpaceDN/>
        <w:adjustRightInd/>
        <w:spacing w:after="0" w:line="276" w:lineRule="auto"/>
        <w:ind w:left="1440"/>
        <w:contextualSpacing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MS Mincho" w:hAnsi="Times" w:cs="Times"/>
          <w:szCs w:val="22"/>
          <w:lang w:eastAsia="ja-JP"/>
        </w:rPr>
        <w:t>For Type A UE</w:t>
      </w:r>
    </w:p>
    <w:p w14:paraId="7DA82CFD" w14:textId="77777777" w:rsidR="00F713FE" w:rsidRDefault="00853400" w:rsidP="00316516">
      <w:pPr>
        <w:numPr>
          <w:ilvl w:val="1"/>
          <w:numId w:val="9"/>
        </w:numPr>
        <w:overflowPunct/>
        <w:autoSpaceDE/>
        <w:autoSpaceDN/>
        <w:adjustRightInd/>
        <w:spacing w:after="0" w:line="256" w:lineRule="auto"/>
        <w:ind w:left="216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At least following search space sets on P(S)Cell and search space sets </w:t>
      </w:r>
      <w:r>
        <w:rPr>
          <w:rFonts w:ascii="Times" w:eastAsia="DengXian" w:hAnsi="Times" w:cs="Times"/>
          <w:szCs w:val="22"/>
          <w:lang w:eastAsia="zh-CN"/>
        </w:rPr>
        <w:t xml:space="preserve">on </w:t>
      </w:r>
      <w:proofErr w:type="spellStart"/>
      <w:r>
        <w:rPr>
          <w:rFonts w:ascii="Times" w:eastAsia="Calibri" w:hAnsi="Times" w:cs="Times"/>
          <w:szCs w:val="22"/>
          <w:lang w:eastAsia="zh-CN"/>
        </w:rPr>
        <w:t>sSCell</w:t>
      </w:r>
      <w:proofErr w:type="spellEnd"/>
      <w:r>
        <w:rPr>
          <w:rFonts w:ascii="Times" w:eastAsia="Calibri" w:hAnsi="Times" w:cs="Times"/>
          <w:szCs w:val="22"/>
          <w:lang w:eastAsia="zh-CN"/>
        </w:rPr>
        <w:t xml:space="preserve"> are configured so that the UE does not monitor them in overlapping [slot/symbol] of P(S)Cell and </w:t>
      </w:r>
      <w:proofErr w:type="spellStart"/>
      <w:r>
        <w:rPr>
          <w:rFonts w:ascii="Times" w:eastAsia="Calibri" w:hAnsi="Times" w:cs="Times"/>
          <w:szCs w:val="22"/>
          <w:lang w:eastAsia="zh-CN"/>
        </w:rPr>
        <w:t>sSCell</w:t>
      </w:r>
      <w:proofErr w:type="spellEnd"/>
    </w:p>
    <w:p w14:paraId="37D2F34D" w14:textId="77777777" w:rsidR="00F713FE" w:rsidRDefault="00853400" w:rsidP="00316516">
      <w:pPr>
        <w:numPr>
          <w:ilvl w:val="2"/>
          <w:numId w:val="9"/>
        </w:numPr>
        <w:overflowPunct/>
        <w:autoSpaceDE/>
        <w:autoSpaceDN/>
        <w:adjustRightInd/>
        <w:spacing w:after="0" w:line="256" w:lineRule="auto"/>
        <w:ind w:left="2880"/>
        <w:contextualSpacing/>
        <w:rPr>
          <w:rFonts w:ascii="Times" w:eastAsia="Batang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search space sets on P(S)Cell </w:t>
      </w:r>
    </w:p>
    <w:p w14:paraId="32CCA186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>USS sets for DCI formats 0_1,1_1,0_2,1_2 (if supported for Type A UE)</w:t>
      </w:r>
    </w:p>
    <w:p w14:paraId="6F5D4F45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>USS sets for DCI formats 0_0,1_0</w:t>
      </w:r>
    </w:p>
    <w:p w14:paraId="69B6EFBE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Type3-CSS set(s) for DCI formats 1_0/0_0 with C-RNTI/CS-RNTI/MCS-C-RNTI </w:t>
      </w:r>
    </w:p>
    <w:p w14:paraId="2A183899" w14:textId="77777777" w:rsidR="00F713FE" w:rsidRDefault="00853400" w:rsidP="00316516">
      <w:pPr>
        <w:numPr>
          <w:ilvl w:val="2"/>
          <w:numId w:val="9"/>
        </w:numPr>
        <w:overflowPunct/>
        <w:autoSpaceDE/>
        <w:autoSpaceDN/>
        <w:adjustRightInd/>
        <w:spacing w:after="0" w:line="256" w:lineRule="auto"/>
        <w:ind w:left="2880"/>
        <w:contextualSpacing/>
        <w:rPr>
          <w:rFonts w:ascii="Times" w:eastAsia="Batang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search space sets on </w:t>
      </w:r>
      <w:proofErr w:type="spellStart"/>
      <w:r>
        <w:rPr>
          <w:rFonts w:ascii="Times" w:eastAsia="DengXian" w:hAnsi="Times" w:cs="Times"/>
          <w:szCs w:val="22"/>
          <w:lang w:eastAsia="zh-CN"/>
        </w:rPr>
        <w:t>sSCell</w:t>
      </w:r>
      <w:proofErr w:type="spellEnd"/>
      <w:r>
        <w:rPr>
          <w:rFonts w:ascii="Times" w:eastAsia="Calibri" w:hAnsi="Times" w:cs="Times"/>
          <w:szCs w:val="22"/>
          <w:lang w:eastAsia="zh-CN"/>
        </w:rPr>
        <w:t xml:space="preserve"> </w:t>
      </w:r>
    </w:p>
    <w:p w14:paraId="7E40009F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>USS set(s) for scheduling P(S)Cell</w:t>
      </w:r>
    </w:p>
    <w:p w14:paraId="7864D90E" w14:textId="77777777" w:rsidR="00F713FE" w:rsidRDefault="00853400" w:rsidP="00316516">
      <w:pPr>
        <w:numPr>
          <w:ilvl w:val="1"/>
          <w:numId w:val="9"/>
        </w:numPr>
        <w:overflowPunct/>
        <w:autoSpaceDE/>
        <w:autoSpaceDN/>
        <w:adjustRightInd/>
        <w:spacing w:after="0" w:line="276" w:lineRule="auto"/>
        <w:ind w:left="2160"/>
        <w:contextualSpacing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Calibri" w:hAnsi="Times" w:cs="Times"/>
          <w:szCs w:val="22"/>
          <w:lang w:eastAsia="zh-CN"/>
        </w:rPr>
        <w:t>FFS: BD/CCE handling</w:t>
      </w:r>
    </w:p>
    <w:p w14:paraId="4FE7F3AF" w14:textId="77777777" w:rsidR="00F713FE" w:rsidRDefault="00853400" w:rsidP="00316516">
      <w:pPr>
        <w:numPr>
          <w:ilvl w:val="0"/>
          <w:numId w:val="9"/>
        </w:numPr>
        <w:overflowPunct/>
        <w:autoSpaceDE/>
        <w:autoSpaceDN/>
        <w:adjustRightInd/>
        <w:spacing w:after="0" w:line="276" w:lineRule="auto"/>
        <w:ind w:left="1440"/>
        <w:contextualSpacing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MS Mincho" w:hAnsi="Times" w:cs="Times"/>
          <w:szCs w:val="22"/>
          <w:lang w:eastAsia="ja-JP"/>
        </w:rPr>
        <w:t>For Type B UE</w:t>
      </w:r>
    </w:p>
    <w:p w14:paraId="107C5552" w14:textId="77777777" w:rsidR="00F713FE" w:rsidRDefault="00853400" w:rsidP="00316516">
      <w:pPr>
        <w:numPr>
          <w:ilvl w:val="1"/>
          <w:numId w:val="9"/>
        </w:numPr>
        <w:overflowPunct/>
        <w:autoSpaceDE/>
        <w:autoSpaceDN/>
        <w:adjustRightInd/>
        <w:spacing w:after="0" w:line="256" w:lineRule="auto"/>
        <w:ind w:left="216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Following search space sets on P(S)Cell and search space sets </w:t>
      </w:r>
      <w:r>
        <w:rPr>
          <w:rFonts w:ascii="Times" w:eastAsia="DengXian" w:hAnsi="Times" w:cs="Times"/>
          <w:szCs w:val="22"/>
          <w:lang w:eastAsia="zh-CN"/>
        </w:rPr>
        <w:t xml:space="preserve">on </w:t>
      </w:r>
      <w:proofErr w:type="spellStart"/>
      <w:r>
        <w:rPr>
          <w:rFonts w:ascii="Times" w:eastAsia="Calibri" w:hAnsi="Times" w:cs="Times"/>
          <w:szCs w:val="22"/>
          <w:lang w:eastAsia="zh-CN"/>
        </w:rPr>
        <w:t>sSCell</w:t>
      </w:r>
      <w:proofErr w:type="spellEnd"/>
      <w:r>
        <w:rPr>
          <w:rFonts w:ascii="Times" w:eastAsia="Calibri" w:hAnsi="Times" w:cs="Times"/>
          <w:szCs w:val="22"/>
          <w:lang w:eastAsia="zh-CN"/>
        </w:rPr>
        <w:t xml:space="preserve"> </w:t>
      </w:r>
      <w:r>
        <w:rPr>
          <w:rFonts w:ascii="Times" w:eastAsia="DengXian" w:hAnsi="Times" w:cs="Times"/>
          <w:szCs w:val="22"/>
          <w:lang w:eastAsia="zh-CN"/>
        </w:rPr>
        <w:t>can be</w:t>
      </w:r>
      <w:r>
        <w:rPr>
          <w:rFonts w:ascii="Times" w:eastAsia="Calibri" w:hAnsi="Times" w:cs="Times"/>
          <w:szCs w:val="22"/>
          <w:lang w:eastAsia="zh-CN"/>
        </w:rPr>
        <w:t xml:space="preserve"> configured so that the UE monitor</w:t>
      </w:r>
      <w:r>
        <w:rPr>
          <w:rFonts w:ascii="Times" w:eastAsia="DengXian" w:hAnsi="Times" w:cs="Times"/>
          <w:szCs w:val="22"/>
          <w:lang w:eastAsia="zh-CN"/>
        </w:rPr>
        <w:t>s</w:t>
      </w:r>
      <w:r>
        <w:rPr>
          <w:rFonts w:ascii="Times" w:eastAsia="Calibri" w:hAnsi="Times" w:cs="Times"/>
          <w:szCs w:val="22"/>
          <w:lang w:eastAsia="zh-CN"/>
        </w:rPr>
        <w:t xml:space="preserve"> them in overlapping [slot/symbol] of P(S)Cell and </w:t>
      </w:r>
      <w:proofErr w:type="spellStart"/>
      <w:r>
        <w:rPr>
          <w:rFonts w:ascii="Times" w:eastAsia="Calibri" w:hAnsi="Times" w:cs="Times"/>
          <w:szCs w:val="22"/>
          <w:lang w:eastAsia="zh-CN"/>
        </w:rPr>
        <w:t>sSCell</w:t>
      </w:r>
      <w:proofErr w:type="spellEnd"/>
    </w:p>
    <w:p w14:paraId="0CE1EEFA" w14:textId="77777777" w:rsidR="00F713FE" w:rsidRDefault="00853400" w:rsidP="00316516">
      <w:pPr>
        <w:numPr>
          <w:ilvl w:val="2"/>
          <w:numId w:val="9"/>
        </w:numPr>
        <w:overflowPunct/>
        <w:autoSpaceDE/>
        <w:autoSpaceDN/>
        <w:adjustRightInd/>
        <w:spacing w:after="0" w:line="256" w:lineRule="auto"/>
        <w:ind w:left="2880"/>
        <w:contextualSpacing/>
        <w:rPr>
          <w:rFonts w:ascii="Times" w:eastAsia="Batang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search space sets on P(S)Cell </w:t>
      </w:r>
    </w:p>
    <w:p w14:paraId="5299AB89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>USS sets for DCI formats 0_0,1_0</w:t>
      </w:r>
    </w:p>
    <w:p w14:paraId="6C5681E1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Type3-CSS set(s) for DCI formats 1_0/0_0 with C-RNTI/CS-RNTI/MCS-C-RNTI </w:t>
      </w:r>
    </w:p>
    <w:p w14:paraId="4DC19025" w14:textId="77777777" w:rsidR="00F713FE" w:rsidRDefault="00853400" w:rsidP="00316516">
      <w:pPr>
        <w:numPr>
          <w:ilvl w:val="2"/>
          <w:numId w:val="9"/>
        </w:numPr>
        <w:overflowPunct/>
        <w:autoSpaceDE/>
        <w:autoSpaceDN/>
        <w:adjustRightInd/>
        <w:spacing w:after="0" w:line="256" w:lineRule="auto"/>
        <w:ind w:left="2880"/>
        <w:contextualSpacing/>
        <w:rPr>
          <w:rFonts w:ascii="Times" w:eastAsia="Batang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search space sets on </w:t>
      </w:r>
      <w:proofErr w:type="spellStart"/>
      <w:r>
        <w:rPr>
          <w:rFonts w:ascii="Times" w:eastAsia="DengXian" w:hAnsi="Times" w:cs="Times"/>
          <w:szCs w:val="22"/>
          <w:lang w:eastAsia="zh-CN"/>
        </w:rPr>
        <w:t>sSCell</w:t>
      </w:r>
      <w:proofErr w:type="spellEnd"/>
      <w:r>
        <w:rPr>
          <w:rFonts w:ascii="Times" w:eastAsia="Calibri" w:hAnsi="Times" w:cs="Times"/>
          <w:szCs w:val="22"/>
          <w:lang w:eastAsia="zh-CN"/>
        </w:rPr>
        <w:t xml:space="preserve"> </w:t>
      </w:r>
    </w:p>
    <w:p w14:paraId="15C3BB94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>USS set(s) for scheduling P(S)Cell</w:t>
      </w:r>
    </w:p>
    <w:p w14:paraId="10FFD1F8" w14:textId="77777777" w:rsidR="00F713FE" w:rsidRDefault="00853400" w:rsidP="00316516">
      <w:pPr>
        <w:numPr>
          <w:ilvl w:val="1"/>
          <w:numId w:val="9"/>
        </w:numPr>
        <w:overflowPunct/>
        <w:autoSpaceDE/>
        <w:autoSpaceDN/>
        <w:adjustRightInd/>
        <w:spacing w:after="0" w:line="256" w:lineRule="auto"/>
        <w:ind w:left="216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 xml:space="preserve">For handling ‘USS sets </w:t>
      </w:r>
      <w:r>
        <w:rPr>
          <w:rFonts w:ascii="Times" w:eastAsia="Calibri" w:hAnsi="Times" w:cs="Times"/>
          <w:szCs w:val="22"/>
          <w:lang w:eastAsia="zh-CN"/>
        </w:rPr>
        <w:t>for scheduling P(S)Cell’</w:t>
      </w:r>
      <w:r>
        <w:rPr>
          <w:rFonts w:ascii="Times" w:eastAsia="DengXian" w:hAnsi="Times" w:cs="Times"/>
          <w:szCs w:val="22"/>
          <w:lang w:eastAsia="zh-CN"/>
        </w:rPr>
        <w:t xml:space="preserve"> on P(S)Cell and/or on </w:t>
      </w:r>
      <w:proofErr w:type="spellStart"/>
      <w:r>
        <w:rPr>
          <w:rFonts w:ascii="Times" w:eastAsia="DengXian" w:hAnsi="Times" w:cs="Times"/>
          <w:szCs w:val="22"/>
          <w:lang w:eastAsia="zh-CN"/>
        </w:rPr>
        <w:t>sSCell</w:t>
      </w:r>
      <w:proofErr w:type="spellEnd"/>
      <w:r>
        <w:rPr>
          <w:rFonts w:ascii="Times" w:eastAsia="DengXian" w:hAnsi="Times" w:cs="Times"/>
          <w:szCs w:val="22"/>
          <w:lang w:eastAsia="zh-CN"/>
        </w:rPr>
        <w:t xml:space="preserve"> for DCI formats 0_1,1_1,0_2,1_2</w:t>
      </w:r>
    </w:p>
    <w:p w14:paraId="4126C939" w14:textId="77777777" w:rsidR="00F713FE" w:rsidRDefault="00853400" w:rsidP="00316516">
      <w:pPr>
        <w:numPr>
          <w:ilvl w:val="2"/>
          <w:numId w:val="9"/>
        </w:numPr>
        <w:overflowPunct/>
        <w:autoSpaceDE/>
        <w:autoSpaceDN/>
        <w:adjustRightInd/>
        <w:spacing w:after="0" w:line="256" w:lineRule="auto"/>
        <w:ind w:left="288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>Alt 2-1 is adopted</w:t>
      </w:r>
    </w:p>
    <w:p w14:paraId="0802570B" w14:textId="77777777" w:rsidR="00F713FE" w:rsidRDefault="00853400" w:rsidP="00316516">
      <w:pPr>
        <w:numPr>
          <w:ilvl w:val="1"/>
          <w:numId w:val="9"/>
        </w:numPr>
        <w:overflowPunct/>
        <w:autoSpaceDE/>
        <w:autoSpaceDN/>
        <w:adjustRightInd/>
        <w:spacing w:after="0" w:line="256" w:lineRule="auto"/>
        <w:ind w:left="2160"/>
        <w:contextualSpacing/>
        <w:rPr>
          <w:rFonts w:ascii="Times" w:eastAsia="Batang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>There is no restriction on Type-0/0A/1/2-CSS sets configurations</w:t>
      </w:r>
    </w:p>
    <w:p w14:paraId="5CD1F179" w14:textId="77777777" w:rsidR="00F713FE" w:rsidRDefault="00853400" w:rsidP="00316516">
      <w:pPr>
        <w:numPr>
          <w:ilvl w:val="1"/>
          <w:numId w:val="9"/>
        </w:numPr>
        <w:overflowPunct/>
        <w:autoSpaceDE/>
        <w:autoSpaceDN/>
        <w:adjustRightInd/>
        <w:spacing w:after="0" w:line="276" w:lineRule="auto"/>
        <w:ind w:left="2160"/>
        <w:contextualSpacing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Calibri" w:hAnsi="Times" w:cs="Times"/>
          <w:szCs w:val="22"/>
          <w:lang w:eastAsia="zh-CN"/>
        </w:rPr>
        <w:t>FFS: BD/CCE handling</w:t>
      </w:r>
    </w:p>
    <w:p w14:paraId="7D299CCC" w14:textId="77777777" w:rsidR="00F713FE" w:rsidRDefault="00853400" w:rsidP="00316516">
      <w:pPr>
        <w:numPr>
          <w:ilvl w:val="0"/>
          <w:numId w:val="9"/>
        </w:numPr>
        <w:overflowPunct/>
        <w:autoSpaceDE/>
        <w:autoSpaceDN/>
        <w:adjustRightInd/>
        <w:spacing w:after="0" w:line="276" w:lineRule="auto"/>
        <w:ind w:left="1440"/>
        <w:contextualSpacing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MS Mincho" w:hAnsi="Times" w:cs="Times"/>
          <w:szCs w:val="22"/>
          <w:lang w:eastAsia="ja-JP"/>
        </w:rPr>
        <w:t>For Type A and/or Type B UE</w:t>
      </w:r>
    </w:p>
    <w:p w14:paraId="40714940" w14:textId="77777777" w:rsidR="00F713FE" w:rsidRDefault="00853400" w:rsidP="00316516">
      <w:pPr>
        <w:numPr>
          <w:ilvl w:val="1"/>
          <w:numId w:val="9"/>
        </w:numPr>
        <w:overflowPunct/>
        <w:autoSpaceDE/>
        <w:autoSpaceDN/>
        <w:adjustRightInd/>
        <w:spacing w:after="0" w:line="276" w:lineRule="auto"/>
        <w:ind w:left="2160"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Batang" w:hAnsi="Times" w:cs="Times"/>
          <w:szCs w:val="22"/>
          <w:lang w:eastAsia="zh-CN"/>
        </w:rPr>
        <w:t xml:space="preserve">FFS: </w:t>
      </w:r>
      <w:r>
        <w:rPr>
          <w:rFonts w:ascii="Times" w:eastAsia="Batang" w:hAnsi="Times" w:cs="Times"/>
          <w:szCs w:val="22"/>
          <w:lang w:val="en-US" w:eastAsia="zh-CN"/>
        </w:rPr>
        <w:t xml:space="preserve">switching to ‘normal’ PDCCH monitoring on P(S)Cell when </w:t>
      </w:r>
      <w:proofErr w:type="spellStart"/>
      <w:r>
        <w:rPr>
          <w:rFonts w:ascii="Times" w:eastAsia="Batang" w:hAnsi="Times" w:cs="Times"/>
          <w:szCs w:val="22"/>
          <w:lang w:val="en-US" w:eastAsia="zh-CN"/>
        </w:rPr>
        <w:t>sSCell</w:t>
      </w:r>
      <w:proofErr w:type="spellEnd"/>
      <w:r>
        <w:rPr>
          <w:rFonts w:ascii="Times" w:eastAsia="Batang" w:hAnsi="Times" w:cs="Times"/>
          <w:szCs w:val="22"/>
          <w:lang w:val="en-US" w:eastAsia="zh-CN"/>
        </w:rPr>
        <w:t xml:space="preserve"> is </w:t>
      </w:r>
      <w:r>
        <w:rPr>
          <w:rFonts w:ascii="Times" w:eastAsia="Batang" w:hAnsi="Times" w:cs="Times"/>
          <w:szCs w:val="22"/>
          <w:lang w:eastAsia="zh-CN"/>
        </w:rPr>
        <w:t>d</w:t>
      </w:r>
      <w:proofErr w:type="spellStart"/>
      <w:r>
        <w:rPr>
          <w:rFonts w:ascii="Times" w:eastAsia="Batang" w:hAnsi="Times" w:cs="Times"/>
          <w:szCs w:val="22"/>
          <w:lang w:val="en-US" w:eastAsia="zh-CN"/>
        </w:rPr>
        <w:t>eactivated</w:t>
      </w:r>
      <w:proofErr w:type="spellEnd"/>
    </w:p>
    <w:p w14:paraId="551401ED" w14:textId="77777777" w:rsidR="00F713FE" w:rsidRDefault="00853400" w:rsidP="00316516">
      <w:pPr>
        <w:numPr>
          <w:ilvl w:val="0"/>
          <w:numId w:val="9"/>
        </w:numPr>
        <w:tabs>
          <w:tab w:val="left" w:pos="240"/>
        </w:tabs>
        <w:overflowPunct/>
        <w:autoSpaceDE/>
        <w:autoSpaceDN/>
        <w:adjustRightInd/>
        <w:spacing w:after="0" w:line="276" w:lineRule="auto"/>
        <w:ind w:left="1440"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Batang" w:hAnsi="Times" w:cs="Times"/>
          <w:szCs w:val="22"/>
          <w:lang w:val="en-US" w:eastAsia="zh-CN"/>
        </w:rPr>
        <w:t>FFS: Whether Type A is specified or is Type-B with restrictions (as part of UE features discussion)</w:t>
      </w:r>
    </w:p>
    <w:p w14:paraId="7B9ACD97" w14:textId="77777777" w:rsidR="00F713FE" w:rsidRDefault="00853400" w:rsidP="00316516">
      <w:pPr>
        <w:numPr>
          <w:ilvl w:val="0"/>
          <w:numId w:val="9"/>
        </w:numPr>
        <w:tabs>
          <w:tab w:val="left" w:pos="240"/>
        </w:tabs>
        <w:overflowPunct/>
        <w:autoSpaceDE/>
        <w:autoSpaceDN/>
        <w:adjustRightInd/>
        <w:spacing w:after="0" w:line="276" w:lineRule="auto"/>
        <w:ind w:left="1440"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Batang" w:hAnsi="Times" w:cs="Times"/>
          <w:szCs w:val="22"/>
          <w:lang w:val="en-US" w:eastAsia="zh-CN"/>
        </w:rPr>
        <w:t>FFS: Whether the UE can be configured with unaligned CA</w:t>
      </w:r>
    </w:p>
    <w:p w14:paraId="7CCE1AA7" w14:textId="77777777" w:rsidR="00F713FE" w:rsidRDefault="00853400" w:rsidP="00316516">
      <w:pPr>
        <w:numPr>
          <w:ilvl w:val="0"/>
          <w:numId w:val="9"/>
        </w:numPr>
        <w:tabs>
          <w:tab w:val="left" w:pos="240"/>
        </w:tabs>
        <w:overflowPunct/>
        <w:autoSpaceDE/>
        <w:autoSpaceDN/>
        <w:adjustRightInd/>
        <w:spacing w:after="0" w:line="276" w:lineRule="auto"/>
        <w:ind w:left="1440"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Batang" w:hAnsi="Times" w:cs="Times"/>
          <w:szCs w:val="22"/>
          <w:lang w:val="en-US" w:eastAsia="zh-CN"/>
        </w:rPr>
        <w:t>FFS: Whether the above applies for multicast PDSCH</w:t>
      </w:r>
    </w:p>
    <w:p w14:paraId="09E1822A" w14:textId="77777777" w:rsidR="00F713FE" w:rsidRDefault="00F713FE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lang w:eastAsia="zh-CN"/>
        </w:rPr>
      </w:pPr>
    </w:p>
    <w:p w14:paraId="2B4B44B9" w14:textId="77777777" w:rsidR="00F713FE" w:rsidRDefault="00853400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lang w:eastAsia="zh-CN"/>
        </w:rPr>
      </w:pPr>
      <w:r>
        <w:rPr>
          <w:rFonts w:ascii="Times" w:eastAsia="Batang" w:hAnsi="Times"/>
          <w:b/>
          <w:bCs/>
          <w:szCs w:val="24"/>
          <w:lang w:eastAsia="zh-CN"/>
        </w:rPr>
        <w:t>Discuss further in RAN1#106-e:</w:t>
      </w:r>
    </w:p>
    <w:p w14:paraId="01984148" w14:textId="77777777" w:rsidR="00F713FE" w:rsidRDefault="00853400" w:rsidP="00316516">
      <w:pPr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ind w:left="180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For at least Type B UE, </w:t>
      </w:r>
      <w:proofErr w:type="spellStart"/>
      <w:r>
        <w:rPr>
          <w:rFonts w:ascii="Times" w:eastAsia="Batang" w:hAnsi="Times"/>
          <w:szCs w:val="24"/>
          <w:lang w:eastAsia="zh-CN"/>
        </w:rPr>
        <w:t>downselect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from one of the BD/CCE limit handling options below </w:t>
      </w:r>
    </w:p>
    <w:p w14:paraId="490D12FD" w14:textId="77777777" w:rsidR="00F713FE" w:rsidRDefault="00853400" w:rsidP="00316516">
      <w:pPr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ind w:left="252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[based on Option A/C] When UE is configured for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P(S)Cell and </w:t>
      </w:r>
      <w:r>
        <w:rPr>
          <w:rFonts w:ascii="Times" w:eastAsia="Batang" w:hAnsi="Times"/>
          <w:szCs w:val="24"/>
          <w:lang w:val="en-US" w:eastAsia="zh-CN"/>
        </w:rPr>
        <w:t>when P(S)Cell SCS (</w:t>
      </w:r>
      <m:oMath>
        <m:r>
          <w:rPr>
            <w:rFonts w:ascii="Cambria Math" w:hAnsi="Cambria Math"/>
          </w:rPr>
          <m:t>μ</m:t>
        </m:r>
      </m:oMath>
      <w:r>
        <w:rPr>
          <w:rFonts w:ascii="Times" w:eastAsia="Batang" w:hAnsi="Times"/>
          <w:szCs w:val="24"/>
          <w:lang w:val="en-US" w:eastAsia="zh-CN"/>
        </w:rPr>
        <w:t>) is less than or equal to sSCell SCS (</w:t>
      </w:r>
      <m:oMath>
        <m:r>
          <w:rPr>
            <w:rFonts w:ascii="Cambria Math" w:hAnsi="Cambria Math"/>
          </w:rPr>
          <m:t>μ1</m:t>
        </m:r>
      </m:oMath>
      <w:r>
        <w:rPr>
          <w:rFonts w:ascii="Times" w:eastAsia="Batang" w:hAnsi="Times"/>
          <w:szCs w:val="24"/>
          <w:lang w:val="en-US" w:eastAsia="zh-CN"/>
        </w:rPr>
        <w:t>)</w:t>
      </w:r>
    </w:p>
    <w:p w14:paraId="159E57B8" w14:textId="77777777" w:rsidR="00F713FE" w:rsidRDefault="00853400" w:rsidP="00316516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On P(S)Cell (for self-scheduling)</w:t>
      </w:r>
    </w:p>
    <w:p w14:paraId="7697EAAF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rPr>
          <w:rFonts w:ascii="Times" w:eastAsia="Malgun Gothic" w:hAnsi="Times"/>
          <w:szCs w:val="24"/>
          <w:lang w:eastAsia="zh-CN"/>
        </w:rPr>
        <w:t xml:space="preserve"> PDCCH BD candidates per P(S)Cell slot </w:t>
      </w:r>
    </w:p>
    <w:p w14:paraId="3D13284C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UE is not required to monitor more than</w:t>
      </w:r>
    </w:p>
    <w:p w14:paraId="22FDB4AB" w14:textId="77777777" w:rsidR="00F713FE" w:rsidRDefault="00853400" w:rsidP="00316516">
      <w:pPr>
        <w:numPr>
          <w:ilvl w:val="4"/>
          <w:numId w:val="9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Alt1</w:t>
      </w:r>
    </w:p>
    <w:p w14:paraId="7A08BB6A" w14:textId="77777777" w:rsidR="00F713FE" w:rsidRDefault="00853400" w:rsidP="00316516">
      <w:pPr>
        <w:numPr>
          <w:ilvl w:val="5"/>
          <w:numId w:val="9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 </w:t>
      </w:r>
      <m:oMath>
        <m:r>
          <w:rPr>
            <w:rFonts w:ascii="Cambria Math" w:hAnsi="Cambria Math"/>
          </w:rPr>
          <m:t>α*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max,slot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" w:eastAsia="Malgun Gothic" w:hAnsi="Times"/>
          <w:szCs w:val="24"/>
          <w:lang w:eastAsia="zh-CN"/>
        </w:rPr>
        <w:t xml:space="preserve"> PDCCH BD candidates per P(S)Cell slot</w:t>
      </w:r>
    </w:p>
    <w:p w14:paraId="3C0AD3A9" w14:textId="77777777" w:rsidR="00F713FE" w:rsidRDefault="00853400" w:rsidP="00316516">
      <w:pPr>
        <w:numPr>
          <w:ilvl w:val="4"/>
          <w:numId w:val="9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Malgun Gothic" w:hAnsi="Times"/>
          <w:szCs w:val="24"/>
          <w:lang w:eastAsia="zh-CN"/>
        </w:rPr>
        <w:t>Alt2</w:t>
      </w:r>
    </w:p>
    <w:p w14:paraId="0666C181" w14:textId="77777777" w:rsidR="00F713FE" w:rsidRDefault="002D7023" w:rsidP="00316516">
      <w:pPr>
        <w:numPr>
          <w:ilvl w:val="5"/>
          <w:numId w:val="9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Batang" w:hAnsi="Times"/>
          <w:szCs w:val="24"/>
          <w:lang w:eastAsia="zh-CN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α*min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853400">
        <w:rPr>
          <w:rFonts w:ascii="Times" w:eastAsia="Malgun Gothic" w:hAnsi="Times"/>
          <w:szCs w:val="24"/>
          <w:lang w:eastAsia="zh-CN"/>
        </w:rPr>
        <w:t xml:space="preserve"> PDCCH BD candidates per P(S)Cell slot</w:t>
      </w:r>
    </w:p>
    <w:p w14:paraId="2F1A33CD" w14:textId="77777777" w:rsidR="00F713FE" w:rsidRDefault="00853400" w:rsidP="00316516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Malgun Gothic" w:hAnsi="Times"/>
          <w:szCs w:val="24"/>
          <w:lang w:eastAsia="zh-CN"/>
        </w:rPr>
        <w:t xml:space="preserve">On </w:t>
      </w:r>
      <w:proofErr w:type="spellStart"/>
      <w:r>
        <w:rPr>
          <w:rFonts w:ascii="Times" w:eastAsia="Malgun Gothic" w:hAnsi="Times"/>
          <w:szCs w:val="24"/>
          <w:lang w:eastAsia="zh-CN"/>
        </w:rPr>
        <w:t>sSCell</w:t>
      </w:r>
      <w:proofErr w:type="spellEnd"/>
      <w:r>
        <w:rPr>
          <w:rFonts w:ascii="Times" w:eastAsia="Malgun Gothic" w:hAnsi="Times"/>
          <w:szCs w:val="24"/>
          <w:lang w:eastAsia="zh-CN"/>
        </w:rPr>
        <w:t xml:space="preserve"> (for cross-carrier scheduling to P(S)Cell)</w:t>
      </w:r>
    </w:p>
    <w:p w14:paraId="1B421352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rPr>
          <w:rFonts w:ascii="Times" w:eastAsia="Malgun Gothic" w:hAnsi="Times"/>
          <w:szCs w:val="24"/>
          <w:lang w:eastAsia="zh-CN"/>
        </w:rPr>
        <w:t xml:space="preserve"> PDCCH BD candidates per slot of sSCell</w:t>
      </w:r>
    </w:p>
    <w:p w14:paraId="50EBEE14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UE is not required to monitor more than</w:t>
      </w:r>
    </w:p>
    <w:p w14:paraId="06196570" w14:textId="77777777" w:rsidR="00F713FE" w:rsidRDefault="00853400" w:rsidP="00316516">
      <w:pPr>
        <w:numPr>
          <w:ilvl w:val="4"/>
          <w:numId w:val="9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Alt1</w:t>
      </w:r>
    </w:p>
    <w:p w14:paraId="175529F2" w14:textId="77777777" w:rsidR="00F713FE" w:rsidRDefault="00853400" w:rsidP="00316516">
      <w:pPr>
        <w:numPr>
          <w:ilvl w:val="5"/>
          <w:numId w:val="9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lastRenderedPageBreak/>
        <w:t xml:space="preserve"> </w:t>
      </w:r>
      <m:oMath>
        <m:r>
          <w:rPr>
            <w:rFonts w:ascii="Cambria Math" w:hAnsi="Cambria Math"/>
          </w:rPr>
          <m:t>β*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max,slot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" w:eastAsia="Malgun Gothic" w:hAnsi="Times"/>
          <w:szCs w:val="24"/>
          <w:lang w:eastAsia="zh-CN"/>
        </w:rPr>
        <w:t xml:space="preserve"> PDCCH BD candidates per P(S)Cell slot </w:t>
      </w:r>
    </w:p>
    <w:p w14:paraId="3936DB7E" w14:textId="77777777" w:rsidR="00F713FE" w:rsidRDefault="00853400" w:rsidP="00316516">
      <w:pPr>
        <w:numPr>
          <w:ilvl w:val="4"/>
          <w:numId w:val="9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Malgun Gothic" w:hAnsi="Times"/>
          <w:szCs w:val="24"/>
          <w:lang w:eastAsia="zh-CN"/>
        </w:rPr>
        <w:t>Alt2:</w:t>
      </w:r>
    </w:p>
    <w:p w14:paraId="088F3B8E" w14:textId="77777777" w:rsidR="00F713FE" w:rsidRDefault="002D7023" w:rsidP="00316516">
      <w:pPr>
        <w:numPr>
          <w:ilvl w:val="5"/>
          <w:numId w:val="9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Batang" w:hAnsi="Times"/>
          <w:szCs w:val="24"/>
          <w:lang w:eastAsia="zh-CN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β*min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853400">
        <w:rPr>
          <w:rFonts w:ascii="Times" w:eastAsia="Malgun Gothic" w:hAnsi="Times"/>
          <w:szCs w:val="24"/>
          <w:lang w:eastAsia="zh-CN"/>
        </w:rPr>
        <w:t xml:space="preserve"> PDCCH BD candidates per P(S)Cell slot </w:t>
      </w:r>
    </w:p>
    <w:p w14:paraId="79EC74B3" w14:textId="77777777" w:rsidR="00F713FE" w:rsidRDefault="00853400" w:rsidP="00316516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At least case of </w:t>
      </w:r>
      <m:oMath>
        <m:r>
          <w:rPr>
            <w:rFonts w:ascii="Cambria Math" w:hAnsi="Cambria Math"/>
          </w:rPr>
          <m:t>α+β≤1</m:t>
        </m:r>
      </m:oMath>
      <w:r>
        <w:rPr>
          <w:rFonts w:ascii="Times" w:eastAsia="Batang" w:hAnsi="Times"/>
          <w:szCs w:val="24"/>
          <w:lang w:eastAsia="zh-CN"/>
        </w:rPr>
        <w:t xml:space="preserve"> is supported.</w:t>
      </w:r>
    </w:p>
    <w:p w14:paraId="7F45E71E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Calibri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FFS case of  </w:t>
      </w:r>
      <m:oMath>
        <m:r>
          <w:rPr>
            <w:rFonts w:ascii="Cambria Math" w:hAnsi="Cambria Math"/>
          </w:rPr>
          <m:t>α, β,α+β&gt;1</m:t>
        </m:r>
      </m:oMath>
      <w:r>
        <w:rPr>
          <w:rFonts w:ascii="Times" w:eastAsia="Malgun Gothic" w:hAnsi="Times"/>
          <w:szCs w:val="24"/>
          <w:lang w:eastAsia="zh-CN"/>
        </w:rPr>
        <w:t xml:space="preserve"> </w:t>
      </w:r>
    </w:p>
    <w:p w14:paraId="37C05FE9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FFS multi-TRP case</w:t>
      </w:r>
    </w:p>
    <w:p w14:paraId="6A2C4AC7" w14:textId="77777777" w:rsidR="00F713FE" w:rsidRDefault="00853400" w:rsidP="00316516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FFS following</w:t>
      </w:r>
    </w:p>
    <w:p w14:paraId="403DAC07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Selection between Alt1 vs. Alt2 above</w:t>
      </w:r>
    </w:p>
    <w:p w14:paraId="18FD6C6D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Calibri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Whether separate </w:t>
      </w:r>
      <m:oMath>
        <m:r>
          <w:rPr>
            <w:rFonts w:ascii="Cambria Math" w:hAnsi="Cambria Math"/>
          </w:rPr>
          <m:t>α</m:t>
        </m:r>
      </m:oMath>
      <w:r>
        <w:rPr>
          <w:rFonts w:ascii="Times" w:eastAsia="Malgun Gothic" w:hAnsi="Times"/>
          <w:szCs w:val="24"/>
          <w:lang w:eastAsia="zh-CN"/>
        </w:rPr>
        <w:t xml:space="preserve"> and  </w:t>
      </w:r>
      <m:oMath>
        <m:r>
          <w:rPr>
            <w:rFonts w:ascii="Cambria Math" w:hAnsi="Cambria Math"/>
          </w:rPr>
          <m:t xml:space="preserve">β </m:t>
        </m:r>
      </m:oMath>
      <w:r>
        <w:rPr>
          <w:rFonts w:ascii="Times" w:eastAsia="Malgun Gothic" w:hAnsi="Times"/>
          <w:szCs w:val="24"/>
          <w:lang w:eastAsia="zh-CN"/>
        </w:rPr>
        <w:t xml:space="preserve"> are configured by RRC or if </w:t>
      </w:r>
      <m:oMath>
        <m:r>
          <w:rPr>
            <w:rFonts w:ascii="Cambria Math" w:hAnsi="Cambria Math"/>
          </w:rPr>
          <m:t>β=1-α</m:t>
        </m:r>
      </m:oMath>
      <w:r>
        <w:rPr>
          <w:rFonts w:ascii="Times" w:eastAsia="Malgun Gothic" w:hAnsi="Times"/>
          <w:szCs w:val="24"/>
          <w:lang w:eastAsia="zh-CN"/>
        </w:rPr>
        <w:t xml:space="preserve"> and only  </w:t>
      </w:r>
      <m:oMath>
        <m:r>
          <w:rPr>
            <w:rFonts w:ascii="Cambria Math" w:hAnsi="Cambria Math"/>
          </w:rPr>
          <m:t>α</m:t>
        </m:r>
      </m:oMath>
      <w:r>
        <w:rPr>
          <w:rFonts w:ascii="Times" w:eastAsia="Malgun Gothic" w:hAnsi="Times"/>
          <w:szCs w:val="24"/>
          <w:lang w:eastAsia="zh-CN"/>
        </w:rPr>
        <w:t xml:space="preserve"> is configured</w:t>
      </w:r>
    </w:p>
    <w:p w14:paraId="4D3549F1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Calibri" w:hAnsi="Times"/>
          <w:color w:val="FF0000"/>
          <w:szCs w:val="24"/>
          <w:lang w:eastAsia="zh-CN"/>
        </w:rPr>
      </w:pPr>
      <w:r>
        <w:rPr>
          <w:rFonts w:ascii="Times" w:eastAsia="Calibri" w:hAnsi="Times"/>
          <w:color w:val="FF0000"/>
          <w:szCs w:val="24"/>
          <w:lang w:eastAsia="zh-CN"/>
        </w:rPr>
        <w:t xml:space="preserve">How the PDCCH BD candidates are distributed between multiple </w:t>
      </w:r>
      <w:proofErr w:type="spellStart"/>
      <w:r>
        <w:rPr>
          <w:rFonts w:ascii="Times" w:eastAsia="Calibri" w:hAnsi="Times"/>
          <w:color w:val="FF0000"/>
          <w:szCs w:val="24"/>
          <w:lang w:eastAsia="zh-CN"/>
        </w:rPr>
        <w:t>sSCell</w:t>
      </w:r>
      <w:proofErr w:type="spellEnd"/>
      <w:r>
        <w:rPr>
          <w:rFonts w:ascii="Times" w:eastAsia="Calibri" w:hAnsi="Times"/>
          <w:color w:val="FF0000"/>
          <w:szCs w:val="24"/>
          <w:lang w:eastAsia="zh-CN"/>
        </w:rPr>
        <w:t xml:space="preserve"> slots overlapping a P(S)Cell slot when </w:t>
      </w:r>
      <m:oMath>
        <m:r>
          <w:rPr>
            <w:rFonts w:ascii="Cambria Math" w:hAnsi="Cambria Math"/>
            <w:color w:val="FF0000"/>
          </w:rPr>
          <m:t xml:space="preserve">μ&lt;μ1 </m:t>
        </m:r>
      </m:oMath>
      <w:r>
        <w:rPr>
          <w:rFonts w:ascii="Times" w:eastAsia="Malgun Gothic" w:hAnsi="Times"/>
          <w:color w:val="5B9BD5"/>
          <w:szCs w:val="24"/>
          <w:lang w:eastAsia="zh-CN"/>
        </w:rPr>
        <w:t>and whether the BD limits for sSCell are specified per sSCell slot or per P(S)Cell slot</w:t>
      </w:r>
    </w:p>
    <w:p w14:paraId="1062932C" w14:textId="77777777" w:rsidR="00F713FE" w:rsidRDefault="00853400" w:rsidP="00316516">
      <w:pPr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ind w:left="252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Malgun Gothic" w:hAnsi="Times"/>
          <w:szCs w:val="24"/>
          <w:lang w:eastAsia="zh-CN"/>
        </w:rPr>
        <w:t xml:space="preserve">[based on Option B] </w:t>
      </w:r>
      <w:r>
        <w:rPr>
          <w:rFonts w:ascii="Times" w:eastAsia="Batang" w:hAnsi="Times"/>
          <w:szCs w:val="24"/>
          <w:lang w:eastAsia="zh-CN"/>
        </w:rPr>
        <w:t xml:space="preserve">When UE is configured for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P(S)Cell and </w:t>
      </w:r>
      <w:r>
        <w:rPr>
          <w:rFonts w:ascii="Times" w:eastAsia="Batang" w:hAnsi="Times"/>
          <w:szCs w:val="24"/>
          <w:lang w:val="en-US" w:eastAsia="zh-CN"/>
        </w:rPr>
        <w:t xml:space="preserve">when </w:t>
      </w:r>
      <w:proofErr w:type="spellStart"/>
      <w:r>
        <w:rPr>
          <w:rFonts w:ascii="Times" w:eastAsia="Batang" w:hAnsi="Times"/>
          <w:szCs w:val="24"/>
          <w:lang w:val="en-US" w:eastAsia="zh-CN"/>
        </w:rPr>
        <w:t>when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P(S)Cell SCS (</w:t>
      </w:r>
      <m:oMath>
        <m:r>
          <w:rPr>
            <w:rFonts w:ascii="Cambria Math" w:hAnsi="Cambria Math"/>
          </w:rPr>
          <m:t>μ</m:t>
        </m:r>
      </m:oMath>
      <w:r>
        <w:rPr>
          <w:rFonts w:ascii="Times" w:eastAsia="Batang" w:hAnsi="Times"/>
          <w:szCs w:val="24"/>
          <w:lang w:val="en-US" w:eastAsia="zh-CN"/>
        </w:rPr>
        <w:t>) is less than or equal to sSCell SCS (</w:t>
      </w:r>
      <m:oMath>
        <m:r>
          <w:rPr>
            <w:rFonts w:ascii="Cambria Math" w:hAnsi="Cambria Math"/>
          </w:rPr>
          <m:t>μ1</m:t>
        </m:r>
      </m:oMath>
      <w:r>
        <w:rPr>
          <w:rFonts w:ascii="Times" w:eastAsia="Batang" w:hAnsi="Times"/>
          <w:szCs w:val="24"/>
          <w:lang w:val="en-US" w:eastAsia="zh-CN"/>
        </w:rPr>
        <w:t>)</w:t>
      </w:r>
    </w:p>
    <w:p w14:paraId="30B4B2B0" w14:textId="77777777" w:rsidR="00F713FE" w:rsidRDefault="00853400" w:rsidP="00316516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On P(S)Cell (for self-scheduling)</w:t>
      </w:r>
    </w:p>
    <w:p w14:paraId="1F37CA27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rPr>
          <w:rFonts w:ascii="Times" w:eastAsia="Malgun Gothic" w:hAnsi="Times"/>
          <w:szCs w:val="24"/>
          <w:lang w:eastAsia="zh-CN"/>
        </w:rPr>
        <w:t xml:space="preserve"> PDCCH BD candidates per slot of P(S)Cell </w:t>
      </w:r>
    </w:p>
    <w:p w14:paraId="3A530732" w14:textId="77777777" w:rsidR="00F713FE" w:rsidRDefault="00853400" w:rsidP="00316516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On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</w:t>
      </w:r>
      <w:r>
        <w:rPr>
          <w:rFonts w:ascii="Times" w:eastAsia="Malgun Gothic" w:hAnsi="Times"/>
          <w:szCs w:val="24"/>
          <w:lang w:eastAsia="zh-CN"/>
        </w:rPr>
        <w:t>(for cross-carrier scheduling to P(S)Cell)</w:t>
      </w:r>
    </w:p>
    <w:p w14:paraId="1E47D884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Calibri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rPr>
          <w:rFonts w:ascii="Times" w:eastAsia="Malgun Gothic" w:hAnsi="Times"/>
          <w:szCs w:val="24"/>
          <w:lang w:eastAsia="zh-CN"/>
        </w:rPr>
        <w:t xml:space="preserve"> PDCCH BD candidates per slot of sSCell</w:t>
      </w:r>
    </w:p>
    <w:p w14:paraId="454A0124" w14:textId="77777777" w:rsidR="00F713FE" w:rsidRDefault="00853400" w:rsidP="00316516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Calibri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Considering both PDCCH BD candidates for P(S)Cell self-scheduling on P(S)Cell and PDCCH BD candidates</w:t>
      </w:r>
      <w:r>
        <w:rPr>
          <w:rFonts w:ascii="Times" w:eastAsia="Malgun Gothic" w:hAnsi="Times"/>
          <w:szCs w:val="24"/>
          <w:lang w:eastAsia="zh-CN"/>
        </w:rPr>
        <w:t xml:space="preserve"> for </w:t>
      </w:r>
      <w:proofErr w:type="spellStart"/>
      <w:r>
        <w:rPr>
          <w:rFonts w:ascii="Times" w:eastAsia="Malgun Gothic" w:hAnsi="Times"/>
          <w:szCs w:val="24"/>
          <w:lang w:eastAsia="zh-CN"/>
        </w:rPr>
        <w:t>sSCell</w:t>
      </w:r>
      <w:proofErr w:type="spellEnd"/>
      <w:r>
        <w:rPr>
          <w:rFonts w:ascii="Times" w:eastAsia="Malgun Gothic" w:hAnsi="Times"/>
          <w:szCs w:val="24"/>
          <w:lang w:eastAsia="zh-CN"/>
        </w:rPr>
        <w:t xml:space="preserve"> to P(S)</w:t>
      </w:r>
      <w:proofErr w:type="spellStart"/>
      <w:r>
        <w:rPr>
          <w:rFonts w:ascii="Times" w:eastAsia="Malgun Gothic" w:hAnsi="Times"/>
          <w:szCs w:val="24"/>
          <w:lang w:eastAsia="zh-CN"/>
        </w:rPr>
        <w:t>SCell</w:t>
      </w:r>
      <w:proofErr w:type="spellEnd"/>
      <w:r>
        <w:rPr>
          <w:rFonts w:ascii="Times" w:eastAsia="Malgun Gothic" w:hAnsi="Times"/>
          <w:szCs w:val="24"/>
          <w:lang w:eastAsia="zh-CN"/>
        </w:rPr>
        <w:t xml:space="preserve"> cross-carrier scheduling on </w:t>
      </w:r>
      <w:proofErr w:type="spellStart"/>
      <w:r>
        <w:rPr>
          <w:rFonts w:ascii="Times" w:eastAsia="Malgun Gothic" w:hAnsi="Times"/>
          <w:szCs w:val="24"/>
          <w:lang w:eastAsia="zh-CN"/>
        </w:rPr>
        <w:t>sSCell</w:t>
      </w:r>
      <w:proofErr w:type="spellEnd"/>
    </w:p>
    <w:p w14:paraId="431A9CF7" w14:textId="77777777" w:rsidR="00F713FE" w:rsidRDefault="00853400" w:rsidP="00316516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UE is not required to monitor more than</w:t>
      </w:r>
    </w:p>
    <w:p w14:paraId="6F04963B" w14:textId="77777777" w:rsidR="00F713FE" w:rsidRDefault="00853400" w:rsidP="00316516">
      <w:pPr>
        <w:numPr>
          <w:ilvl w:val="4"/>
          <w:numId w:val="9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Alt 1</w:t>
      </w:r>
    </w:p>
    <w:p w14:paraId="1E0441DB" w14:textId="77777777" w:rsidR="00F713FE" w:rsidRDefault="002D7023" w:rsidP="00316516">
      <w:pPr>
        <w:numPr>
          <w:ilvl w:val="5"/>
          <w:numId w:val="9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Batang" w:hAnsi="Times"/>
          <w:szCs w:val="24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max,slot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 xml:space="preserve">μ </m:t>
            </m:r>
            <m:ctrlPr>
              <w:rPr>
                <w:rFonts w:ascii="Cambria Math" w:hAnsi="Cambria Math"/>
              </w:rPr>
            </m:ctrlPr>
          </m:sup>
        </m:sSubSup>
      </m:oMath>
      <w:r w:rsidR="00853400">
        <w:rPr>
          <w:rFonts w:ascii="Times" w:eastAsia="Malgun Gothic" w:hAnsi="Times"/>
          <w:szCs w:val="24"/>
          <w:lang w:eastAsia="zh-CN"/>
        </w:rPr>
        <w:t xml:space="preserve"> PDCCH BD candidates per P(S)Cell slot </w:t>
      </w:r>
    </w:p>
    <w:p w14:paraId="245F421B" w14:textId="77777777" w:rsidR="00F713FE" w:rsidRDefault="00853400" w:rsidP="00316516">
      <w:pPr>
        <w:numPr>
          <w:ilvl w:val="4"/>
          <w:numId w:val="9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Alt 2</w:t>
      </w:r>
    </w:p>
    <w:p w14:paraId="7577CD96" w14:textId="77777777" w:rsidR="00F713FE" w:rsidRDefault="002D7023" w:rsidP="00316516">
      <w:pPr>
        <w:numPr>
          <w:ilvl w:val="5"/>
          <w:numId w:val="9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Calibri" w:hAnsi="Times"/>
          <w:szCs w:val="24"/>
          <w:lang w:eastAsia="zh-CN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853400">
        <w:rPr>
          <w:rFonts w:ascii="Times" w:eastAsia="Malgun Gothic" w:hAnsi="Times"/>
          <w:szCs w:val="24"/>
          <w:lang w:eastAsia="zh-CN"/>
        </w:rPr>
        <w:t xml:space="preserve"> PDCCH BD candidates per P(S)Cell slot</w:t>
      </w:r>
    </w:p>
    <w:p w14:paraId="1016F426" w14:textId="77777777" w:rsidR="00F713FE" w:rsidRDefault="00853400" w:rsidP="00316516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Calibri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FFS: selection between Alt-1 and Alt-2</w:t>
      </w:r>
    </w:p>
    <w:p w14:paraId="5BA104A2" w14:textId="77777777" w:rsidR="00F713FE" w:rsidRPr="00577A0B" w:rsidRDefault="00853400" w:rsidP="00316516">
      <w:pPr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ind w:left="2520"/>
        <w:contextualSpacing/>
        <w:rPr>
          <w:rFonts w:ascii="Times" w:eastAsia="Calibri" w:hAnsi="Times"/>
          <w:color w:val="5B9BD5"/>
          <w:szCs w:val="24"/>
          <w:lang w:eastAsia="zh-CN"/>
        </w:rPr>
      </w:pPr>
      <w:r>
        <w:rPr>
          <w:rFonts w:ascii="Times" w:eastAsia="Batang" w:hAnsi="Times"/>
          <w:color w:val="5B9BD5"/>
          <w:szCs w:val="24"/>
          <w:lang w:eastAsia="zh-CN"/>
        </w:rPr>
        <w:t xml:space="preserve">FFS: whether/how the definition of </w:t>
      </w:r>
      <m:oMath>
        <m:sSubSup>
          <m:sSubSupPr>
            <m:ctrlPr>
              <w:rPr>
                <w:rFonts w:ascii="Cambria Math" w:hAnsi="Cambria Math"/>
                <w:i/>
                <w:color w:val="5B9BD5"/>
              </w:rPr>
            </m:ctrlPr>
          </m:sSubSupPr>
          <m:e>
            <m:r>
              <w:rPr>
                <w:rFonts w:ascii="Cambria Math" w:hAnsi="Cambria Math"/>
                <w:color w:val="5B9BD5"/>
              </w:rPr>
              <m:t>M</m:t>
            </m:r>
          </m:e>
          <m:sub>
            <m:r>
              <m:rPr>
                <m:nor/>
              </m:rPr>
              <w:rPr>
                <w:color w:val="5B9BD5"/>
              </w:rPr>
              <m:t>PDCCH</m:t>
            </m:r>
            <m:ctrlPr>
              <w:rPr>
                <w:rFonts w:ascii="Cambria Math" w:hAnsi="Cambria Math"/>
                <w:color w:val="5B9BD5"/>
              </w:rPr>
            </m:ctrlPr>
          </m:sub>
          <m:sup>
            <w:proofErr w:type="spellStart"/>
            <w:proofErr w:type="gramStart"/>
            <m:r>
              <m:rPr>
                <m:nor/>
              </m:rPr>
              <w:rPr>
                <w:color w:val="5B9BD5"/>
              </w:rPr>
              <m:t>total,slot</m:t>
            </m:r>
            <w:proofErr w:type="spellEnd"/>
            <w:proofErr w:type="gramEnd"/>
            <m:r>
              <m:rPr>
                <m:nor/>
              </m:rPr>
              <w:rPr>
                <w:color w:val="5B9BD5"/>
              </w:rPr>
              <m:t>,</m:t>
            </m:r>
            <m:r>
              <w:rPr>
                <w:rFonts w:ascii="Cambria Math" w:hAnsi="Cambria Math"/>
                <w:color w:val="5B9BD5"/>
              </w:rPr>
              <m:t>μ</m:t>
            </m:r>
            <m:ctrlPr>
              <w:rPr>
                <w:rFonts w:ascii="Cambria Math" w:hAnsi="Cambria Math"/>
                <w:color w:val="5B9BD5"/>
              </w:rPr>
            </m:ctrlPr>
          </m:sup>
        </m:sSubSup>
      </m:oMath>
      <w:r>
        <w:rPr>
          <w:rFonts w:ascii="Times" w:eastAsia="Batang" w:hAnsi="Times"/>
          <w:color w:val="5B9BD5"/>
          <w:szCs w:val="24"/>
          <w:lang w:eastAsia="zh-CN"/>
        </w:rPr>
        <w:t xml:space="preserve"> or</w:t>
      </w:r>
      <m:oMath>
        <m:sSubSup>
          <m:sSubSupPr>
            <m:ctrlPr>
              <w:rPr>
                <w:rFonts w:ascii="Cambria Math" w:hAnsi="Cambria Math"/>
                <w:i/>
                <w:color w:val="5B9BD5"/>
              </w:rPr>
            </m:ctrlPr>
          </m:sSubSupPr>
          <m:e>
            <m:r>
              <w:rPr>
                <w:rFonts w:ascii="Cambria Math" w:hAnsi="Cambria Math"/>
                <w:color w:val="5B9BD5"/>
              </w:rPr>
              <m:t>M</m:t>
            </m:r>
          </m:e>
          <m:sub>
            <m:r>
              <m:rPr>
                <m:nor/>
              </m:rPr>
              <w:rPr>
                <w:color w:val="5B9BD5"/>
              </w:rPr>
              <m:t>PDCCH</m:t>
            </m:r>
            <m:ctrlPr>
              <w:rPr>
                <w:rFonts w:ascii="Cambria Math" w:hAnsi="Cambria Math"/>
                <w:color w:val="5B9BD5"/>
              </w:rPr>
            </m:ctrlPr>
          </m:sub>
          <m:sup>
            <w:proofErr w:type="spellStart"/>
            <m:r>
              <m:rPr>
                <m:nor/>
              </m:rPr>
              <w:rPr>
                <w:color w:val="5B9BD5"/>
              </w:rPr>
              <m:t>total,slot</m:t>
            </m:r>
            <w:proofErr w:type="spellEnd"/>
            <m:r>
              <m:rPr>
                <m:nor/>
              </m:rPr>
              <w:rPr>
                <w:color w:val="5B9BD5"/>
              </w:rPr>
              <m:t>,</m:t>
            </m:r>
            <m:r>
              <w:rPr>
                <w:rFonts w:ascii="Cambria Math" w:hAnsi="Cambria Math"/>
                <w:color w:val="5B9BD5"/>
              </w:rPr>
              <m:t>μ1</m:t>
            </m:r>
            <m:ctrlPr>
              <w:rPr>
                <w:rFonts w:ascii="Cambria Math" w:hAnsi="Cambria Math"/>
                <w:color w:val="5B9BD5"/>
              </w:rPr>
            </m:ctrlPr>
          </m:sup>
        </m:sSubSup>
      </m:oMath>
      <w:r>
        <w:rPr>
          <w:rFonts w:ascii="Times" w:eastAsia="Batang" w:hAnsi="Times"/>
          <w:color w:val="5B9BD5"/>
          <w:szCs w:val="24"/>
          <w:lang w:eastAsia="zh-CN"/>
        </w:rPr>
        <w:t xml:space="preserve"> is modified compared to Rel16 when UE is configured with CCS from </w:t>
      </w:r>
      <w:proofErr w:type="spellStart"/>
      <w:r>
        <w:rPr>
          <w:rFonts w:ascii="Times" w:eastAsia="Batang" w:hAnsi="Times"/>
          <w:color w:val="5B9BD5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color w:val="5B9BD5"/>
          <w:szCs w:val="24"/>
          <w:lang w:eastAsia="zh-CN"/>
        </w:rPr>
        <w:t xml:space="preserve"> to P(S)Cell</w:t>
      </w:r>
    </w:p>
    <w:p w14:paraId="4B3BA8D9" w14:textId="77777777" w:rsidR="00577A0B" w:rsidRDefault="00577A0B" w:rsidP="00577A0B">
      <w:pPr>
        <w:overflowPunct/>
        <w:autoSpaceDE/>
        <w:autoSpaceDN/>
        <w:adjustRightInd/>
        <w:spacing w:after="160" w:line="259" w:lineRule="auto"/>
        <w:contextualSpacing/>
        <w:rPr>
          <w:rFonts w:ascii="Times" w:eastAsia="Calibri" w:hAnsi="Times"/>
          <w:color w:val="5B9BD5"/>
          <w:szCs w:val="24"/>
          <w:lang w:eastAsia="zh-CN"/>
        </w:rPr>
      </w:pPr>
    </w:p>
    <w:p w14:paraId="4AC9592F" w14:textId="77777777" w:rsidR="00577A0B" w:rsidRDefault="00577A0B" w:rsidP="00577A0B">
      <w:pPr>
        <w:pStyle w:val="Heading2"/>
      </w:pPr>
      <w:r>
        <w:t>Agreements from RAN1#106-e</w:t>
      </w:r>
    </w:p>
    <w:p w14:paraId="296F3D70" w14:textId="77777777" w:rsidR="006D7325" w:rsidRPr="00B3303F" w:rsidRDefault="006D7325" w:rsidP="006D7325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 w:cs="Times"/>
          <w:b/>
          <w:bCs/>
          <w:szCs w:val="22"/>
          <w:highlight w:val="green"/>
        </w:rPr>
      </w:pPr>
      <w:r w:rsidRPr="00B3303F">
        <w:rPr>
          <w:rFonts w:ascii="Times" w:eastAsia="Batang" w:hAnsi="Times" w:cs="Times"/>
          <w:b/>
          <w:bCs/>
          <w:szCs w:val="22"/>
          <w:highlight w:val="green"/>
        </w:rPr>
        <w:t>Agreement</w:t>
      </w:r>
    </w:p>
    <w:p w14:paraId="2B94B19A" w14:textId="77777777" w:rsidR="006D7325" w:rsidRPr="00B3303F" w:rsidRDefault="006D7325" w:rsidP="006D7325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</w:rPr>
      </w:pPr>
      <w:r w:rsidRPr="00B3303F">
        <w:rPr>
          <w:rFonts w:ascii="Times" w:eastAsia="Batang" w:hAnsi="Times"/>
          <w:szCs w:val="24"/>
        </w:rPr>
        <w:t xml:space="preserve">Specification supports dormant BWP operation on </w:t>
      </w:r>
      <w:proofErr w:type="spellStart"/>
      <w:r w:rsidRPr="00B3303F">
        <w:rPr>
          <w:rFonts w:ascii="Times" w:eastAsia="Batang" w:hAnsi="Times"/>
          <w:szCs w:val="24"/>
        </w:rPr>
        <w:t>sSCell</w:t>
      </w:r>
      <w:proofErr w:type="spellEnd"/>
      <w:r w:rsidRPr="00B3303F">
        <w:rPr>
          <w:rFonts w:ascii="Times" w:eastAsia="Batang" w:hAnsi="Times"/>
          <w:szCs w:val="24"/>
        </w:rPr>
        <w:t xml:space="preserve"> for a UE is configured CCS from </w:t>
      </w:r>
      <w:proofErr w:type="spellStart"/>
      <w:r w:rsidRPr="00B3303F">
        <w:rPr>
          <w:rFonts w:ascii="Times" w:eastAsia="Batang" w:hAnsi="Times"/>
          <w:szCs w:val="24"/>
        </w:rPr>
        <w:t>sSCell</w:t>
      </w:r>
      <w:proofErr w:type="spellEnd"/>
      <w:r w:rsidRPr="00B3303F">
        <w:rPr>
          <w:rFonts w:ascii="Times" w:eastAsia="Batang" w:hAnsi="Times"/>
          <w:szCs w:val="24"/>
        </w:rPr>
        <w:t xml:space="preserve"> to P(S)Cell.</w:t>
      </w:r>
    </w:p>
    <w:p w14:paraId="026E3877" w14:textId="77777777" w:rsidR="006D7325" w:rsidRPr="00B3303F" w:rsidRDefault="006D7325" w:rsidP="006D7325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</w:rPr>
      </w:pPr>
    </w:p>
    <w:p w14:paraId="5978E6B3" w14:textId="77777777" w:rsidR="006D7325" w:rsidRPr="00B3303F" w:rsidRDefault="006D7325" w:rsidP="006D7325">
      <w:pPr>
        <w:overflowPunct/>
        <w:autoSpaceDE/>
        <w:autoSpaceDN/>
        <w:adjustRightInd/>
        <w:spacing w:after="0" w:line="240" w:lineRule="auto"/>
        <w:ind w:left="720"/>
        <w:rPr>
          <w:highlight w:val="green"/>
          <w:lang w:eastAsia="zh-CN"/>
        </w:rPr>
      </w:pPr>
      <w:r w:rsidRPr="00B3303F">
        <w:rPr>
          <w:highlight w:val="green"/>
          <w:lang w:eastAsia="zh-CN"/>
        </w:rPr>
        <w:t>Agreement</w:t>
      </w:r>
    </w:p>
    <w:p w14:paraId="0E374716" w14:textId="77777777" w:rsidR="006D7325" w:rsidRPr="00B3303F" w:rsidRDefault="006D7325" w:rsidP="006D7325">
      <w:pPr>
        <w:numPr>
          <w:ilvl w:val="0"/>
          <w:numId w:val="7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szCs w:val="24"/>
          <w:lang w:eastAsia="zh-CN"/>
        </w:rPr>
      </w:pPr>
      <w:r w:rsidRPr="00B3303F"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 w:rsidRPr="00B3303F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B3303F">
        <w:rPr>
          <w:rFonts w:ascii="Times" w:eastAsia="Batang" w:hAnsi="Times"/>
          <w:szCs w:val="24"/>
          <w:lang w:eastAsia="zh-CN"/>
        </w:rPr>
        <w:t xml:space="preserve"> to P(S)Cell is configured for a UE</w:t>
      </w:r>
    </w:p>
    <w:p w14:paraId="79AECA3D" w14:textId="77777777" w:rsidR="006D7325" w:rsidRPr="00B3303F" w:rsidRDefault="006D7325" w:rsidP="006D7325">
      <w:pPr>
        <w:numPr>
          <w:ilvl w:val="1"/>
          <w:numId w:val="7"/>
        </w:numPr>
        <w:overflowPunct/>
        <w:autoSpaceDE/>
        <w:autoSpaceDN/>
        <w:adjustRightInd/>
        <w:spacing w:after="0" w:line="240" w:lineRule="auto"/>
        <w:ind w:left="2160"/>
        <w:contextualSpacing/>
        <w:textAlignment w:val="baseline"/>
        <w:rPr>
          <w:rFonts w:ascii="Times" w:eastAsia="Batang" w:hAnsi="Times"/>
          <w:szCs w:val="24"/>
          <w:lang w:eastAsia="zh-CN"/>
        </w:rPr>
      </w:pPr>
      <w:r w:rsidRPr="00B3303F">
        <w:rPr>
          <w:rFonts w:ascii="Times" w:eastAsia="Batang" w:hAnsi="Times"/>
          <w:szCs w:val="24"/>
          <w:lang w:eastAsia="zh-CN"/>
        </w:rPr>
        <w:t xml:space="preserve">at least the number of PDCCH monitoring candidates monitored on </w:t>
      </w:r>
      <w:proofErr w:type="spellStart"/>
      <w:r w:rsidRPr="00B3303F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B3303F">
        <w:rPr>
          <w:rFonts w:ascii="Times" w:eastAsia="Batang" w:hAnsi="Times"/>
          <w:szCs w:val="24"/>
          <w:lang w:eastAsia="zh-CN"/>
        </w:rPr>
        <w:t xml:space="preserve"> (for scheduling P(S)Cell) is indicated to the UE using the SS set linking approach as in Rel16</w:t>
      </w:r>
    </w:p>
    <w:p w14:paraId="41918FA7" w14:textId="77777777" w:rsidR="006D7325" w:rsidRPr="00B3303F" w:rsidRDefault="006D7325" w:rsidP="006D7325">
      <w:pPr>
        <w:numPr>
          <w:ilvl w:val="1"/>
          <w:numId w:val="7"/>
        </w:numPr>
        <w:overflowPunct/>
        <w:autoSpaceDE/>
        <w:autoSpaceDN/>
        <w:adjustRightInd/>
        <w:spacing w:after="0" w:line="240" w:lineRule="auto"/>
        <w:ind w:left="2160"/>
        <w:contextualSpacing/>
        <w:textAlignment w:val="baseline"/>
        <w:rPr>
          <w:rFonts w:ascii="Times" w:eastAsia="Batang" w:hAnsi="Times"/>
          <w:strike/>
          <w:szCs w:val="24"/>
          <w:lang w:eastAsia="zh-CN"/>
        </w:rPr>
      </w:pPr>
      <w:r w:rsidRPr="00B3303F">
        <w:rPr>
          <w:rFonts w:ascii="Times" w:eastAsia="Batang" w:hAnsi="Times"/>
          <w:strike/>
          <w:szCs w:val="24"/>
          <w:lang w:eastAsia="zh-CN"/>
        </w:rPr>
        <w:t xml:space="preserve">FFS: If any modifications to Rel16 approach are introduced for </w:t>
      </w:r>
      <w:proofErr w:type="spellStart"/>
      <w:r w:rsidRPr="00B3303F">
        <w:rPr>
          <w:rFonts w:ascii="Times" w:eastAsia="MS Mincho" w:hAnsi="Times"/>
          <w:i/>
          <w:iCs/>
          <w:strike/>
          <w:szCs w:val="24"/>
          <w:lang w:eastAsia="ja-JP"/>
        </w:rPr>
        <w:t>monitoringSlotPeriodicityAndOffset</w:t>
      </w:r>
      <w:proofErr w:type="spellEnd"/>
      <w:r w:rsidRPr="00B3303F">
        <w:rPr>
          <w:rFonts w:ascii="Times" w:eastAsia="MS Mincho" w:hAnsi="Times"/>
          <w:i/>
          <w:iCs/>
          <w:strike/>
          <w:szCs w:val="24"/>
          <w:lang w:eastAsia="ja-JP"/>
        </w:rPr>
        <w:t xml:space="preserve">, </w:t>
      </w:r>
      <w:proofErr w:type="spellStart"/>
      <w:r w:rsidRPr="00B3303F">
        <w:rPr>
          <w:rFonts w:ascii="Times" w:eastAsia="MS Mincho" w:hAnsi="Times"/>
          <w:i/>
          <w:iCs/>
          <w:strike/>
          <w:szCs w:val="24"/>
          <w:lang w:eastAsia="ja-JP"/>
        </w:rPr>
        <w:t>monitoringSymbolsWithinSlot</w:t>
      </w:r>
      <w:proofErr w:type="spellEnd"/>
      <w:r w:rsidRPr="00B3303F">
        <w:rPr>
          <w:rFonts w:ascii="Times" w:eastAsia="MS Mincho" w:hAnsi="Times"/>
          <w:i/>
          <w:iCs/>
          <w:strike/>
          <w:szCs w:val="24"/>
          <w:lang w:eastAsia="ja-JP"/>
        </w:rPr>
        <w:t xml:space="preserve">, duration </w:t>
      </w:r>
      <w:r w:rsidRPr="00B3303F">
        <w:rPr>
          <w:rFonts w:ascii="Times" w:eastAsia="Batang" w:hAnsi="Times"/>
          <w:strike/>
          <w:szCs w:val="24"/>
          <w:lang w:eastAsia="zh-CN"/>
        </w:rPr>
        <w:t xml:space="preserve">for the PDCCH monitoring candidates monitored on </w:t>
      </w:r>
      <w:proofErr w:type="spellStart"/>
      <w:r w:rsidRPr="00B3303F">
        <w:rPr>
          <w:rFonts w:ascii="Times" w:eastAsia="Batang" w:hAnsi="Times"/>
          <w:strike/>
          <w:szCs w:val="24"/>
          <w:lang w:eastAsia="zh-CN"/>
        </w:rPr>
        <w:t>sSCell</w:t>
      </w:r>
      <w:proofErr w:type="spellEnd"/>
      <w:r w:rsidRPr="00B3303F">
        <w:rPr>
          <w:rFonts w:ascii="Times" w:eastAsia="Batang" w:hAnsi="Times"/>
          <w:strike/>
          <w:szCs w:val="24"/>
          <w:lang w:eastAsia="zh-CN"/>
        </w:rPr>
        <w:t xml:space="preserve"> (for scheduling P(S)Cell)</w:t>
      </w:r>
    </w:p>
    <w:p w14:paraId="0840DF80" w14:textId="77777777" w:rsidR="006D7325" w:rsidRPr="00B3303F" w:rsidRDefault="006D7325" w:rsidP="006D7325">
      <w:pPr>
        <w:overflowPunct/>
        <w:autoSpaceDE/>
        <w:autoSpaceDN/>
        <w:adjustRightInd/>
        <w:spacing w:after="0" w:line="240" w:lineRule="auto"/>
        <w:ind w:left="720"/>
        <w:rPr>
          <w:noProof/>
        </w:rPr>
      </w:pPr>
    </w:p>
    <w:p w14:paraId="3BCADF35" w14:textId="77777777" w:rsidR="006D7325" w:rsidRPr="00B3303F" w:rsidRDefault="006D7325" w:rsidP="006D7325">
      <w:pPr>
        <w:overflowPunct/>
        <w:autoSpaceDE/>
        <w:autoSpaceDN/>
        <w:adjustRightInd/>
        <w:spacing w:after="0" w:line="240" w:lineRule="auto"/>
        <w:ind w:left="720"/>
        <w:rPr>
          <w:highlight w:val="green"/>
          <w:lang w:eastAsia="zh-CN"/>
        </w:rPr>
      </w:pPr>
      <w:r w:rsidRPr="00B3303F">
        <w:rPr>
          <w:highlight w:val="green"/>
          <w:lang w:eastAsia="zh-CN"/>
        </w:rPr>
        <w:t>Agreement</w:t>
      </w:r>
    </w:p>
    <w:p w14:paraId="70E1C673" w14:textId="77777777" w:rsidR="006D7325" w:rsidRPr="00B3303F" w:rsidRDefault="006D7325" w:rsidP="006D7325">
      <w:pPr>
        <w:numPr>
          <w:ilvl w:val="0"/>
          <w:numId w:val="7"/>
        </w:numPr>
        <w:overflowPunct/>
        <w:autoSpaceDE/>
        <w:autoSpaceDN/>
        <w:adjustRightInd/>
        <w:spacing w:after="160" w:line="259" w:lineRule="auto"/>
        <w:ind w:left="1440"/>
        <w:contextualSpacing/>
        <w:rPr>
          <w:rFonts w:ascii="Times" w:eastAsia="Batang" w:hAnsi="Times"/>
          <w:szCs w:val="24"/>
        </w:rPr>
      </w:pPr>
      <w:r w:rsidRPr="00B3303F">
        <w:rPr>
          <w:rFonts w:ascii="Times" w:eastAsia="Batang" w:hAnsi="Times"/>
          <w:szCs w:val="24"/>
        </w:rPr>
        <w:lastRenderedPageBreak/>
        <w:t xml:space="preserve">At least for Type B UE, when the UE is configured for CCS from </w:t>
      </w:r>
      <w:proofErr w:type="spellStart"/>
      <w:r w:rsidRPr="00B3303F">
        <w:rPr>
          <w:rFonts w:ascii="Times" w:eastAsia="Batang" w:hAnsi="Times"/>
          <w:szCs w:val="24"/>
        </w:rPr>
        <w:t>sSCell</w:t>
      </w:r>
      <w:proofErr w:type="spellEnd"/>
      <w:r w:rsidRPr="00B3303F">
        <w:rPr>
          <w:rFonts w:ascii="Times" w:eastAsia="Batang" w:hAnsi="Times"/>
          <w:szCs w:val="24"/>
        </w:rPr>
        <w:t xml:space="preserve"> to P(S)Cell and </w:t>
      </w:r>
      <w:r w:rsidRPr="00B3303F">
        <w:rPr>
          <w:rFonts w:ascii="Times" w:eastAsia="Batang" w:hAnsi="Times"/>
          <w:szCs w:val="24"/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B3303F">
        <w:rPr>
          <w:rFonts w:ascii="Times" w:eastAsia="Batang" w:hAnsi="Times"/>
          <w:szCs w:val="24"/>
          <w:lang w:eastAsia="zh-CN"/>
        </w:rPr>
        <w:t>) is less than or equal to sSCell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 w:rsidRPr="00B3303F">
        <w:rPr>
          <w:rFonts w:ascii="Times" w:eastAsia="Batang" w:hAnsi="Times"/>
          <w:szCs w:val="24"/>
          <w:lang w:eastAsia="zh-CN"/>
        </w:rPr>
        <w:t xml:space="preserve">), </w:t>
      </w:r>
      <w:r w:rsidRPr="00B3303F">
        <w:rPr>
          <w:rFonts w:ascii="Times" w:eastAsia="Batang" w:hAnsi="Times"/>
          <w:color w:val="4472C4"/>
          <w:szCs w:val="24"/>
          <w:lang w:eastAsia="zh-CN"/>
        </w:rPr>
        <w:t>and at least when UE is not provided</w:t>
      </w:r>
      <w:r w:rsidRPr="00B3303F">
        <w:rPr>
          <w:rFonts w:ascii="Times" w:eastAsia="Batang" w:hAnsi="Times"/>
          <w:color w:val="4472C4"/>
          <w:szCs w:val="24"/>
        </w:rPr>
        <w:t xml:space="preserve"> </w:t>
      </w:r>
      <w:proofErr w:type="spellStart"/>
      <w:r w:rsidRPr="00B3303F">
        <w:rPr>
          <w:rFonts w:ascii="Times" w:eastAsia="Batang" w:hAnsi="Times"/>
          <w:color w:val="4472C4"/>
          <w:szCs w:val="24"/>
        </w:rPr>
        <w:t>monitoringCapabilityConfig</w:t>
      </w:r>
      <w:proofErr w:type="spellEnd"/>
      <w:r w:rsidRPr="00B3303F">
        <w:rPr>
          <w:rFonts w:ascii="Times" w:eastAsia="Batang" w:hAnsi="Times"/>
          <w:color w:val="4472C4"/>
          <w:szCs w:val="24"/>
        </w:rPr>
        <w:t xml:space="preserve"> for any cell, down select one from [based on Option A/C] or [based Option C] below</w:t>
      </w:r>
    </w:p>
    <w:p w14:paraId="20870D96" w14:textId="77777777" w:rsidR="006D7325" w:rsidRPr="00B3303F" w:rsidRDefault="006D7325" w:rsidP="006D7325">
      <w:pPr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ind w:left="2160"/>
        <w:contextualSpacing/>
        <w:rPr>
          <w:rFonts w:ascii="Times" w:eastAsia="Batang" w:hAnsi="Times"/>
          <w:szCs w:val="24"/>
        </w:rPr>
      </w:pPr>
      <w:r w:rsidRPr="00B3303F">
        <w:rPr>
          <w:rFonts w:ascii="Times" w:eastAsia="Batang" w:hAnsi="Times"/>
          <w:szCs w:val="24"/>
        </w:rPr>
        <w:t>[based on Option A/C]</w:t>
      </w:r>
    </w:p>
    <w:p w14:paraId="7820E4DE" w14:textId="77777777" w:rsidR="006D7325" w:rsidRPr="00B3303F" w:rsidRDefault="006D7325" w:rsidP="006D7325">
      <w:pPr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Batang" w:hAnsi="Times"/>
          <w:szCs w:val="24"/>
        </w:rPr>
      </w:pPr>
      <w:r w:rsidRPr="00B3303F">
        <w:rPr>
          <w:rFonts w:ascii="Times" w:eastAsia="Batang" w:hAnsi="Times"/>
          <w:szCs w:val="24"/>
        </w:rPr>
        <w:t>On P(S)Cell (for self-scheduling)</w:t>
      </w:r>
    </w:p>
    <w:p w14:paraId="20F90D64" w14:textId="77777777" w:rsidR="006D7325" w:rsidRPr="00B3303F" w:rsidRDefault="006D7325" w:rsidP="006D7325">
      <w:pPr>
        <w:numPr>
          <w:ilvl w:val="3"/>
          <w:numId w:val="7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Batang" w:hAnsi="Times"/>
          <w:szCs w:val="24"/>
        </w:rPr>
      </w:pPr>
      <w:r w:rsidRPr="00B3303F">
        <w:rPr>
          <w:rFonts w:ascii="Times" w:eastAsia="Batang" w:hAnsi="Times"/>
          <w:szCs w:val="24"/>
        </w:rPr>
        <w:t xml:space="preserve">UE is not required to monitor more than </w:t>
      </w: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B3303F">
        <w:rPr>
          <w:rFonts w:ascii="Times" w:eastAsia="DengXian" w:hAnsi="Times"/>
          <w:szCs w:val="24"/>
        </w:rPr>
        <w:t xml:space="preserve"> PDCCH BD candidates per P(S)Cell slot</w:t>
      </w:r>
    </w:p>
    <w:p w14:paraId="0D8368CF" w14:textId="77777777" w:rsidR="006D7325" w:rsidRPr="00B3303F" w:rsidRDefault="006D7325" w:rsidP="006D7325">
      <w:pPr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Batang" w:hAnsi="Times"/>
          <w:szCs w:val="24"/>
        </w:rPr>
      </w:pPr>
      <w:r w:rsidRPr="00B3303F">
        <w:rPr>
          <w:rFonts w:ascii="Times" w:eastAsia="DengXian" w:hAnsi="Times"/>
          <w:szCs w:val="24"/>
        </w:rPr>
        <w:t xml:space="preserve">On </w:t>
      </w:r>
      <w:proofErr w:type="spellStart"/>
      <w:r w:rsidRPr="00B3303F">
        <w:rPr>
          <w:rFonts w:ascii="Times" w:eastAsia="DengXian" w:hAnsi="Times"/>
          <w:szCs w:val="24"/>
        </w:rPr>
        <w:t>sSCell</w:t>
      </w:r>
      <w:proofErr w:type="spellEnd"/>
      <w:r w:rsidRPr="00B3303F">
        <w:rPr>
          <w:rFonts w:ascii="Times" w:eastAsia="DengXian" w:hAnsi="Times"/>
          <w:szCs w:val="24"/>
        </w:rPr>
        <w:t xml:space="preserve"> (for cross-carrier scheduling to P(S)Cell)</w:t>
      </w:r>
    </w:p>
    <w:p w14:paraId="05587883" w14:textId="77777777" w:rsidR="006D7325" w:rsidRPr="00B3303F" w:rsidRDefault="006D7325" w:rsidP="006D7325">
      <w:pPr>
        <w:numPr>
          <w:ilvl w:val="3"/>
          <w:numId w:val="7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Batang" w:hAnsi="Times"/>
          <w:szCs w:val="24"/>
        </w:rPr>
      </w:pPr>
      <w:r w:rsidRPr="00B3303F">
        <w:rPr>
          <w:rFonts w:ascii="Times" w:eastAsia="Batang" w:hAnsi="Times"/>
          <w:szCs w:val="24"/>
        </w:rPr>
        <w:t>UE is not required to monitor more than [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 w:rsidRPr="00B3303F">
        <w:rPr>
          <w:rFonts w:ascii="Times" w:eastAsia="DengXian" w:hAnsi="Times"/>
          <w:szCs w:val="24"/>
          <w:lang w:eastAsia="zh-CN"/>
        </w:rP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  <w:r w:rsidRPr="00B3303F">
        <w:rPr>
          <w:rFonts w:ascii="Times" w:eastAsia="DengXian" w:hAnsi="Times"/>
          <w:szCs w:val="24"/>
        </w:rPr>
        <w:t>] PDCCH BD candidates per sSCell slot</w:t>
      </w:r>
      <w:r w:rsidRPr="00B3303F">
        <w:rPr>
          <w:rFonts w:ascii="Times" w:eastAsia="DengXian" w:hAnsi="Times"/>
          <w:color w:val="4472C4"/>
          <w:szCs w:val="24"/>
        </w:rPr>
        <w:t xml:space="preserve"> (Note: this is assumed per Rel16)</w:t>
      </w:r>
    </w:p>
    <w:p w14:paraId="2E13EC9E" w14:textId="77777777" w:rsidR="006D7325" w:rsidRPr="00B3303F" w:rsidRDefault="006D7325" w:rsidP="006D7325">
      <w:pPr>
        <w:numPr>
          <w:ilvl w:val="3"/>
          <w:numId w:val="7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Batang" w:hAnsi="Times"/>
          <w:szCs w:val="24"/>
        </w:rPr>
      </w:pPr>
      <w:r w:rsidRPr="00B3303F">
        <w:rPr>
          <w:rFonts w:ascii="Times" w:eastAsia="Batang" w:hAnsi="Times"/>
          <w:szCs w:val="24"/>
        </w:rPr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β*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B3303F">
        <w:rPr>
          <w:rFonts w:ascii="Times" w:eastAsia="DengXian" w:hAnsi="Times"/>
          <w:szCs w:val="24"/>
        </w:rPr>
        <w:t xml:space="preserve"> PDCCH BD candidates per P(S)Cell slot</w:t>
      </w:r>
    </w:p>
    <w:p w14:paraId="4D6937A0" w14:textId="77777777" w:rsidR="006D7325" w:rsidRPr="00B3303F" w:rsidRDefault="006D7325" w:rsidP="006D7325">
      <w:pPr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Batang" w:hAnsi="Times"/>
          <w:szCs w:val="24"/>
        </w:rPr>
      </w:pPr>
      <m:oMath>
        <m:r>
          <m:rPr>
            <m:sty m:val="p"/>
          </m:rPr>
          <w:rPr>
            <w:rFonts w:ascii="Cambria Math" w:hAnsi="Cambria Math"/>
          </w:rPr>
          <m:t>0≤α≤1</m:t>
        </m:r>
      </m:oMath>
      <w:r w:rsidRPr="00B3303F">
        <w:rPr>
          <w:rFonts w:ascii="Times" w:eastAsia="Batang" w:hAnsi="Times"/>
          <w:szCs w:val="24"/>
        </w:rPr>
        <w:t xml:space="preserve">  and</w:t>
      </w:r>
      <m:oMath>
        <m:r>
          <m:rPr>
            <m:sty m:val="p"/>
          </m:rPr>
          <w:rPr>
            <w:rFonts w:ascii="Cambria Math" w:hAnsi="Cambria Math"/>
          </w:rPr>
          <m:t>0≤β≤1</m:t>
        </m:r>
      </m:oMath>
      <w:r w:rsidRPr="00B3303F">
        <w:rPr>
          <w:rFonts w:ascii="Times" w:eastAsia="Batang" w:hAnsi="Times"/>
          <w:szCs w:val="24"/>
        </w:rPr>
        <w:t xml:space="preserve">   are based on RRC configuration and at least cases o</w:t>
      </w:r>
      <w:r w:rsidRPr="00B3303F">
        <w:rPr>
          <w:rFonts w:ascii="Times" w:eastAsia="Batang" w:hAnsi="Times"/>
          <w:strike/>
          <w:szCs w:val="24"/>
        </w:rPr>
        <w:t xml:space="preserve">f </w:t>
      </w:r>
      <m:oMath>
        <m:r>
          <m:rPr>
            <m:sty m:val="p"/>
          </m:rPr>
          <w:rPr>
            <w:rFonts w:ascii="Cambria Math" w:hAnsi="Cambria Math"/>
          </w:rPr>
          <m:t>α+β≤1</m:t>
        </m:r>
      </m:oMath>
      <w:r w:rsidRPr="00B3303F">
        <w:rPr>
          <w:rFonts w:ascii="Times" w:eastAsia="Batang" w:hAnsi="Times"/>
          <w:strike/>
          <w:szCs w:val="24"/>
        </w:rPr>
        <w:t xml:space="preserve"> </w:t>
      </w:r>
      <w:r w:rsidRPr="00B3303F">
        <w:rPr>
          <w:rFonts w:ascii="Times" w:eastAsia="Batang" w:hAnsi="Times"/>
          <w:szCs w:val="24"/>
        </w:rPr>
        <w:t>are supported</w:t>
      </w:r>
    </w:p>
    <w:p w14:paraId="5887C0E0" w14:textId="77777777" w:rsidR="006D7325" w:rsidRPr="00B3303F" w:rsidRDefault="006D7325" w:rsidP="006D7325">
      <w:pPr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DengXian" w:hAnsi="Times"/>
          <w:szCs w:val="24"/>
        </w:rPr>
      </w:pPr>
      <w:r w:rsidRPr="00B3303F">
        <w:rPr>
          <w:rFonts w:ascii="Times" w:eastAsia="Batang" w:hAnsi="Times"/>
          <w:szCs w:val="24"/>
        </w:rPr>
        <w:t>FFS the following for [based on Option A/C]</w:t>
      </w:r>
    </w:p>
    <w:p w14:paraId="6AFF43B7" w14:textId="77777777" w:rsidR="006D7325" w:rsidRPr="00B3303F" w:rsidRDefault="006D7325" w:rsidP="006D7325">
      <w:pPr>
        <w:numPr>
          <w:ilvl w:val="3"/>
          <w:numId w:val="7"/>
        </w:numPr>
        <w:overflowPunct/>
        <w:autoSpaceDE/>
        <w:autoSpaceDN/>
        <w:adjustRightInd/>
        <w:spacing w:after="0" w:line="240" w:lineRule="auto"/>
        <w:ind w:left="3600"/>
        <w:contextualSpacing/>
        <w:rPr>
          <w:rFonts w:ascii="Times" w:eastAsia="Batang" w:hAnsi="Times"/>
          <w:szCs w:val="24"/>
        </w:rPr>
      </w:pPr>
      <w:r w:rsidRPr="00B3303F">
        <w:rPr>
          <w:rFonts w:ascii="Times" w:eastAsia="Batang" w:hAnsi="Times"/>
          <w:szCs w:val="24"/>
        </w:rPr>
        <w:t xml:space="preserve">Distribution of PDCCH BD candidates between multiple </w:t>
      </w:r>
      <w:proofErr w:type="spellStart"/>
      <w:r w:rsidRPr="00B3303F">
        <w:rPr>
          <w:rFonts w:ascii="Times" w:eastAsia="Batang" w:hAnsi="Times"/>
          <w:szCs w:val="24"/>
        </w:rPr>
        <w:t>sSCell</w:t>
      </w:r>
      <w:proofErr w:type="spellEnd"/>
      <w:r w:rsidRPr="00B3303F">
        <w:rPr>
          <w:rFonts w:ascii="Times" w:eastAsia="Batang" w:hAnsi="Times"/>
          <w:szCs w:val="24"/>
        </w:rPr>
        <w:t xml:space="preserve"> slots overlapping a P(S)Cell slot including whether the above additional BD limitation is defined per </w:t>
      </w:r>
      <w:proofErr w:type="spellStart"/>
      <w:r w:rsidRPr="00B3303F">
        <w:rPr>
          <w:rFonts w:ascii="Times" w:eastAsia="Batang" w:hAnsi="Times"/>
          <w:szCs w:val="24"/>
        </w:rPr>
        <w:t>sSCell</w:t>
      </w:r>
      <w:proofErr w:type="spellEnd"/>
      <w:r w:rsidRPr="00B3303F">
        <w:rPr>
          <w:rFonts w:ascii="Times" w:eastAsia="Batang" w:hAnsi="Times"/>
          <w:szCs w:val="24"/>
        </w:rPr>
        <w:t xml:space="preserve"> slot or per P(S)Cell slot.</w:t>
      </w:r>
    </w:p>
    <w:p w14:paraId="5DD5A45C" w14:textId="77777777" w:rsidR="006D7325" w:rsidRPr="00B3303F" w:rsidRDefault="006D7325" w:rsidP="006D7325">
      <w:pPr>
        <w:numPr>
          <w:ilvl w:val="4"/>
          <w:numId w:val="7"/>
        </w:numPr>
        <w:overflowPunct/>
        <w:autoSpaceDE/>
        <w:autoSpaceDN/>
        <w:adjustRightInd/>
        <w:spacing w:after="0" w:line="240" w:lineRule="auto"/>
        <w:ind w:left="4320"/>
        <w:contextualSpacing/>
        <w:rPr>
          <w:rFonts w:ascii="Times" w:eastAsia="Batang" w:hAnsi="Times"/>
          <w:szCs w:val="24"/>
        </w:rPr>
      </w:pPr>
      <w:r w:rsidRPr="00B3303F">
        <w:rPr>
          <w:rFonts w:ascii="Times" w:eastAsia="Batang" w:hAnsi="Times"/>
          <w:szCs w:val="24"/>
        </w:rPr>
        <w:t>Discuss further using following alternatives as starting point (other alternatives/further refinement of alternatives not precluded)</w:t>
      </w:r>
    </w:p>
    <w:p w14:paraId="680F5861" w14:textId="77777777" w:rsidR="006D7325" w:rsidRPr="00B3303F" w:rsidRDefault="006D7325" w:rsidP="006D7325">
      <w:pPr>
        <w:numPr>
          <w:ilvl w:val="5"/>
          <w:numId w:val="7"/>
        </w:numPr>
        <w:overflowPunct/>
        <w:autoSpaceDE/>
        <w:autoSpaceDN/>
        <w:adjustRightInd/>
        <w:spacing w:after="160" w:line="259" w:lineRule="auto"/>
        <w:ind w:left="5040"/>
        <w:contextualSpacing/>
        <w:rPr>
          <w:rFonts w:ascii="Times" w:eastAsia="Batang" w:hAnsi="Times"/>
          <w:szCs w:val="24"/>
        </w:rPr>
      </w:pPr>
      <w:r w:rsidRPr="00B3303F">
        <w:rPr>
          <w:rFonts w:ascii="Times" w:eastAsia="DengXian" w:hAnsi="Times"/>
          <w:szCs w:val="24"/>
        </w:rPr>
        <w:t xml:space="preserve"> Alt1</w:t>
      </w:r>
    </w:p>
    <w:p w14:paraId="2FBE5DDA" w14:textId="77777777" w:rsidR="006D7325" w:rsidRPr="00B3303F" w:rsidRDefault="006D7325" w:rsidP="006D7325">
      <w:pPr>
        <w:numPr>
          <w:ilvl w:val="6"/>
          <w:numId w:val="7"/>
        </w:numPr>
        <w:overflowPunct/>
        <w:autoSpaceDE/>
        <w:autoSpaceDN/>
        <w:adjustRightInd/>
        <w:spacing w:after="160" w:line="259" w:lineRule="auto"/>
        <w:ind w:left="5760"/>
        <w:contextualSpacing/>
        <w:rPr>
          <w:rFonts w:ascii="Times" w:eastAsia="Batang" w:hAnsi="Times"/>
          <w:szCs w:val="24"/>
        </w:rPr>
      </w:pPr>
      <w:r w:rsidRPr="00B3303F">
        <w:rPr>
          <w:rFonts w:ascii="Times" w:eastAsia="Batang" w:hAnsi="Times"/>
          <w:szCs w:val="24"/>
        </w:rPr>
        <w:t xml:space="preserve">The additional BD limitation is per </w:t>
      </w:r>
      <w:proofErr w:type="spellStart"/>
      <w:r w:rsidRPr="00B3303F">
        <w:rPr>
          <w:rFonts w:ascii="Times" w:eastAsia="Batang" w:hAnsi="Times"/>
          <w:szCs w:val="24"/>
        </w:rPr>
        <w:t>sSCell</w:t>
      </w:r>
      <w:proofErr w:type="spellEnd"/>
      <w:r w:rsidRPr="00B3303F">
        <w:rPr>
          <w:rFonts w:ascii="Times" w:eastAsia="Batang" w:hAnsi="Times"/>
          <w:szCs w:val="24"/>
        </w:rPr>
        <w:t xml:space="preserve"> slot with further limitation that UE is not required to monitor more than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µ-µ1</m:t>
            </m:r>
          </m:sup>
        </m:sSup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</w:rPr>
          <m:t>β*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B3303F">
        <w:rPr>
          <w:rFonts w:ascii="Times" w:eastAsia="DengXian" w:hAnsi="Times"/>
          <w:szCs w:val="24"/>
        </w:rPr>
        <w:t xml:space="preserve"> PDCCH BD candidates per sSCell slot</w:t>
      </w:r>
    </w:p>
    <w:p w14:paraId="35233B27" w14:textId="77777777" w:rsidR="006D7325" w:rsidRPr="00B3303F" w:rsidRDefault="006D7325" w:rsidP="006D7325">
      <w:pPr>
        <w:numPr>
          <w:ilvl w:val="5"/>
          <w:numId w:val="7"/>
        </w:numPr>
        <w:overflowPunct/>
        <w:autoSpaceDE/>
        <w:autoSpaceDN/>
        <w:adjustRightInd/>
        <w:spacing w:after="160" w:line="259" w:lineRule="auto"/>
        <w:ind w:left="5040"/>
        <w:contextualSpacing/>
        <w:rPr>
          <w:rFonts w:ascii="Times" w:eastAsia="Batang" w:hAnsi="Times"/>
          <w:szCs w:val="24"/>
        </w:rPr>
      </w:pPr>
      <w:r w:rsidRPr="00B3303F">
        <w:rPr>
          <w:rFonts w:ascii="Times" w:eastAsia="DengXian" w:hAnsi="Times"/>
          <w:szCs w:val="24"/>
        </w:rPr>
        <w:t>Alt 2</w:t>
      </w:r>
    </w:p>
    <w:p w14:paraId="23A12189" w14:textId="77777777" w:rsidR="006D7325" w:rsidRPr="00B3303F" w:rsidRDefault="006D7325" w:rsidP="006D7325">
      <w:pPr>
        <w:numPr>
          <w:ilvl w:val="6"/>
          <w:numId w:val="7"/>
        </w:numPr>
        <w:overflowPunct/>
        <w:autoSpaceDE/>
        <w:autoSpaceDN/>
        <w:adjustRightInd/>
        <w:spacing w:after="160" w:line="259" w:lineRule="auto"/>
        <w:ind w:left="5760"/>
        <w:contextualSpacing/>
        <w:rPr>
          <w:rFonts w:ascii="Times" w:eastAsia="Batang" w:hAnsi="Times"/>
          <w:szCs w:val="24"/>
        </w:rPr>
      </w:pPr>
      <w:r w:rsidRPr="00B3303F">
        <w:rPr>
          <w:rFonts w:ascii="Times" w:eastAsia="Batang" w:hAnsi="Times"/>
          <w:szCs w:val="24"/>
        </w:rPr>
        <w:t>The additional BD limitation is per P(S)Cell slot and no further restrictions</w:t>
      </w:r>
    </w:p>
    <w:p w14:paraId="77903A7D" w14:textId="77777777" w:rsidR="006D7325" w:rsidRPr="00B3303F" w:rsidRDefault="006D7325" w:rsidP="006D7325">
      <w:pPr>
        <w:numPr>
          <w:ilvl w:val="5"/>
          <w:numId w:val="7"/>
        </w:numPr>
        <w:overflowPunct/>
        <w:autoSpaceDE/>
        <w:autoSpaceDN/>
        <w:adjustRightInd/>
        <w:spacing w:after="160" w:line="259" w:lineRule="auto"/>
        <w:ind w:left="5040"/>
        <w:contextualSpacing/>
        <w:rPr>
          <w:rFonts w:ascii="Times" w:eastAsia="Batang" w:hAnsi="Times"/>
          <w:szCs w:val="24"/>
        </w:rPr>
      </w:pPr>
      <w:r w:rsidRPr="00B3303F">
        <w:rPr>
          <w:rFonts w:ascii="Times" w:eastAsia="Batang" w:hAnsi="Times"/>
          <w:szCs w:val="24"/>
        </w:rPr>
        <w:t>Alt 3</w:t>
      </w:r>
    </w:p>
    <w:p w14:paraId="7320D6AD" w14:textId="77777777" w:rsidR="006D7325" w:rsidRPr="00B3303F" w:rsidRDefault="006D7325" w:rsidP="006D7325">
      <w:pPr>
        <w:numPr>
          <w:ilvl w:val="6"/>
          <w:numId w:val="7"/>
        </w:numPr>
        <w:overflowPunct/>
        <w:autoSpaceDE/>
        <w:autoSpaceDN/>
        <w:adjustRightInd/>
        <w:spacing w:after="0" w:line="240" w:lineRule="auto"/>
        <w:ind w:left="5760"/>
        <w:contextualSpacing/>
        <w:rPr>
          <w:rFonts w:ascii="Times" w:eastAsia="Batang" w:hAnsi="Times"/>
          <w:szCs w:val="24"/>
        </w:rPr>
      </w:pPr>
      <w:r w:rsidRPr="00B3303F">
        <w:rPr>
          <w:rFonts w:ascii="Times" w:eastAsia="Batang" w:hAnsi="Times"/>
          <w:szCs w:val="24"/>
        </w:rPr>
        <w:t>The additional BD limitation is per P(S)</w:t>
      </w:r>
      <w:proofErr w:type="spellStart"/>
      <w:r w:rsidRPr="00B3303F">
        <w:rPr>
          <w:rFonts w:ascii="Times" w:eastAsia="Batang" w:hAnsi="Times"/>
          <w:szCs w:val="24"/>
        </w:rPr>
        <w:t>SCell</w:t>
      </w:r>
      <w:proofErr w:type="spellEnd"/>
      <w:r w:rsidRPr="00B3303F">
        <w:rPr>
          <w:rFonts w:ascii="Times" w:eastAsia="Batang" w:hAnsi="Times"/>
          <w:szCs w:val="24"/>
        </w:rPr>
        <w:t xml:space="preserve"> slot with below further limitation</w:t>
      </w:r>
    </w:p>
    <w:p w14:paraId="4DD8A20F" w14:textId="77777777" w:rsidR="006D7325" w:rsidRPr="00B3303F" w:rsidRDefault="006D7325" w:rsidP="006D7325">
      <w:pPr>
        <w:numPr>
          <w:ilvl w:val="7"/>
          <w:numId w:val="7"/>
        </w:numPr>
        <w:overflowPunct/>
        <w:autoSpaceDE/>
        <w:autoSpaceDN/>
        <w:adjustRightInd/>
        <w:spacing w:after="0" w:line="240" w:lineRule="auto"/>
        <w:ind w:left="6480"/>
        <w:contextualSpacing/>
        <w:rPr>
          <w:rFonts w:ascii="Times" w:eastAsia="Batang" w:hAnsi="Times"/>
          <w:szCs w:val="24"/>
        </w:rPr>
      </w:pPr>
      <w:r w:rsidRPr="00B3303F">
        <w:rPr>
          <w:rFonts w:ascii="Times" w:eastAsia="Batang" w:hAnsi="Times"/>
          <w:szCs w:val="24"/>
        </w:rPr>
        <w:t xml:space="preserve">All search space configurations monitored on </w:t>
      </w:r>
      <w:proofErr w:type="spellStart"/>
      <w:r w:rsidRPr="00B3303F">
        <w:rPr>
          <w:rFonts w:ascii="Times" w:eastAsia="Batang" w:hAnsi="Times"/>
          <w:szCs w:val="24"/>
        </w:rPr>
        <w:t>sSCell</w:t>
      </w:r>
      <w:proofErr w:type="spellEnd"/>
      <w:r w:rsidRPr="00B3303F">
        <w:rPr>
          <w:rFonts w:ascii="Times" w:eastAsia="Batang" w:hAnsi="Times"/>
          <w:szCs w:val="24"/>
        </w:rPr>
        <w:t xml:space="preserve"> for cross-carrier scheduling to P(S)Cell are within a single span of 3 consecutive OFDM symbols within a duration spanning P(S)Cell slot</w:t>
      </w:r>
    </w:p>
    <w:p w14:paraId="0ACDF2FE" w14:textId="77777777" w:rsidR="006D7325" w:rsidRPr="00B3303F" w:rsidRDefault="006D7325" w:rsidP="006D7325">
      <w:pPr>
        <w:numPr>
          <w:ilvl w:val="3"/>
          <w:numId w:val="7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DengXian" w:hAnsi="Times"/>
          <w:szCs w:val="24"/>
        </w:rPr>
      </w:pPr>
      <w:r w:rsidRPr="00B3303F">
        <w:rPr>
          <w:rFonts w:ascii="Times" w:eastAsia="Batang" w:hAnsi="Times"/>
          <w:szCs w:val="24"/>
        </w:rPr>
        <w:t xml:space="preserve">Whether/how the definition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w:proofErr w:type="gramStart"/>
            <m:r>
              <m:rPr>
                <m:nor/>
              </m:rPr>
              <m:t>total,slot</m:t>
            </m:r>
            <w:proofErr w:type="spellEnd"/>
            <w:proofErr w:type="gram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B3303F">
        <w:rPr>
          <w:rFonts w:ascii="Times" w:eastAsia="Batang" w:hAnsi="Times"/>
          <w:szCs w:val="24"/>
        </w:rPr>
        <w:t xml:space="preserve"> or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</m:oMath>
      <w:r w:rsidRPr="00B3303F">
        <w:rPr>
          <w:rFonts w:ascii="Times" w:eastAsia="Batang" w:hAnsi="Times"/>
          <w:szCs w:val="24"/>
        </w:rPr>
        <w:t xml:space="preserve"> is modified compared to Rel16 when UE is configured with CCS from sSCell to P(S)Cell</w:t>
      </w:r>
    </w:p>
    <w:p w14:paraId="19EFB013" w14:textId="77777777" w:rsidR="006D7325" w:rsidRPr="00B3303F" w:rsidRDefault="006D7325" w:rsidP="006D7325">
      <w:pPr>
        <w:numPr>
          <w:ilvl w:val="3"/>
          <w:numId w:val="7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DengXian" w:hAnsi="Times"/>
          <w:szCs w:val="24"/>
        </w:rPr>
      </w:pPr>
      <w:r w:rsidRPr="00B3303F">
        <w:rPr>
          <w:rFonts w:ascii="Times" w:eastAsia="Batang" w:hAnsi="Times"/>
          <w:szCs w:val="24"/>
        </w:rPr>
        <w:t xml:space="preserve">Whether separate </w:t>
      </w:r>
      <m:oMath>
        <m:r>
          <w:rPr>
            <w:rFonts w:ascii="Cambria Math" w:hAnsi="Cambria Math"/>
          </w:rPr>
          <m:t>α</m:t>
        </m:r>
      </m:oMath>
      <w:r w:rsidRPr="00B3303F">
        <w:rPr>
          <w:rFonts w:ascii="Times" w:eastAsia="DengXian" w:hAnsi="Times"/>
          <w:szCs w:val="24"/>
        </w:rPr>
        <w:t xml:space="preserve"> and  </w:t>
      </w:r>
      <m:oMath>
        <m:r>
          <w:rPr>
            <w:rFonts w:ascii="Cambria Math" w:hAnsi="Cambria Math"/>
          </w:rPr>
          <m:t xml:space="preserve">β </m:t>
        </m:r>
      </m:oMath>
      <w:r w:rsidRPr="00B3303F">
        <w:rPr>
          <w:rFonts w:ascii="Times" w:eastAsia="DengXian" w:hAnsi="Times"/>
          <w:szCs w:val="24"/>
        </w:rPr>
        <w:t xml:space="preserve"> are configured by RRC or if </w:t>
      </w:r>
      <m:oMath>
        <m:r>
          <w:rPr>
            <w:rFonts w:ascii="Cambria Math" w:hAnsi="Cambria Math"/>
          </w:rPr>
          <m:t>β=1-α</m:t>
        </m:r>
      </m:oMath>
      <w:r w:rsidRPr="00B3303F">
        <w:rPr>
          <w:rFonts w:ascii="Times" w:eastAsia="DengXian" w:hAnsi="Times"/>
          <w:szCs w:val="24"/>
        </w:rPr>
        <w:t xml:space="preserve"> and only  </w:t>
      </w:r>
      <m:oMath>
        <m:r>
          <w:rPr>
            <w:rFonts w:ascii="Cambria Math" w:hAnsi="Cambria Math"/>
          </w:rPr>
          <m:t>α</m:t>
        </m:r>
      </m:oMath>
      <w:r w:rsidRPr="00B3303F">
        <w:rPr>
          <w:rFonts w:ascii="Times" w:eastAsia="DengXian" w:hAnsi="Times"/>
          <w:szCs w:val="24"/>
        </w:rPr>
        <w:t xml:space="preserve"> is configured</w:t>
      </w:r>
    </w:p>
    <w:p w14:paraId="1B428C6A" w14:textId="77777777" w:rsidR="006D7325" w:rsidRPr="00B3303F" w:rsidRDefault="006D7325" w:rsidP="006D7325">
      <w:pPr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ind w:left="2160"/>
        <w:contextualSpacing/>
        <w:rPr>
          <w:rFonts w:ascii="Times" w:eastAsia="DengXian" w:hAnsi="Times"/>
          <w:color w:val="4472C4"/>
          <w:szCs w:val="24"/>
        </w:rPr>
      </w:pPr>
      <w:r w:rsidRPr="00B3303F">
        <w:rPr>
          <w:rFonts w:ascii="Times" w:eastAsia="Batang" w:hAnsi="Times"/>
          <w:color w:val="4472C4"/>
          <w:szCs w:val="24"/>
        </w:rPr>
        <w:t>[based on Option C]</w:t>
      </w:r>
    </w:p>
    <w:p w14:paraId="63118B3C" w14:textId="77777777" w:rsidR="006D7325" w:rsidRPr="00B3303F" w:rsidRDefault="006D7325" w:rsidP="006D7325">
      <w:pPr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Batang" w:hAnsi="Times"/>
          <w:color w:val="4472C4"/>
          <w:szCs w:val="24"/>
        </w:rPr>
      </w:pPr>
      <w:r w:rsidRPr="00B3303F">
        <w:rPr>
          <w:rFonts w:ascii="Times" w:eastAsia="Batang" w:hAnsi="Times"/>
          <w:color w:val="4472C4"/>
          <w:szCs w:val="24"/>
        </w:rPr>
        <w:t>On P(S)Cell (for self-scheduling)</w:t>
      </w:r>
    </w:p>
    <w:p w14:paraId="331756A3" w14:textId="77777777" w:rsidR="006D7325" w:rsidRPr="00B3303F" w:rsidRDefault="006D7325" w:rsidP="006D7325">
      <w:pPr>
        <w:numPr>
          <w:ilvl w:val="3"/>
          <w:numId w:val="7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Batang" w:hAnsi="Times"/>
          <w:color w:val="4472C4"/>
          <w:szCs w:val="24"/>
        </w:rPr>
      </w:pPr>
      <w:r w:rsidRPr="00B3303F">
        <w:rPr>
          <w:rFonts w:ascii="Times" w:eastAsia="Batang" w:hAnsi="Times"/>
          <w:color w:val="4472C4"/>
          <w:szCs w:val="24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color w:val="4472C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4472C4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color w:val="4472C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s1*M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color w:val="4472C4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  <w:color w:val="4472C4"/>
          </w:rPr>
          <m:t xml:space="preserve"> </m:t>
        </m:r>
      </m:oMath>
      <w:r w:rsidRPr="00B3303F">
        <w:rPr>
          <w:rFonts w:ascii="Times" w:eastAsia="DengXian" w:hAnsi="Times"/>
          <w:color w:val="4472C4"/>
          <w:szCs w:val="24"/>
        </w:rPr>
        <w:t xml:space="preserve"> PDCCH BD candidates per P(S)Cell slot</w:t>
      </w:r>
    </w:p>
    <w:p w14:paraId="21637CE4" w14:textId="77777777" w:rsidR="006D7325" w:rsidRPr="00B3303F" w:rsidRDefault="006D7325" w:rsidP="006D7325">
      <w:pPr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Batang" w:hAnsi="Times"/>
          <w:color w:val="4472C4"/>
          <w:szCs w:val="24"/>
        </w:rPr>
      </w:pPr>
      <w:r w:rsidRPr="00B3303F">
        <w:rPr>
          <w:rFonts w:ascii="Times" w:eastAsia="DengXian" w:hAnsi="Times"/>
          <w:color w:val="4472C4"/>
          <w:szCs w:val="24"/>
        </w:rPr>
        <w:t xml:space="preserve">On </w:t>
      </w:r>
      <w:proofErr w:type="spellStart"/>
      <w:r w:rsidRPr="00B3303F">
        <w:rPr>
          <w:rFonts w:ascii="Times" w:eastAsia="DengXian" w:hAnsi="Times"/>
          <w:color w:val="4472C4"/>
          <w:szCs w:val="24"/>
        </w:rPr>
        <w:t>sSCell</w:t>
      </w:r>
      <w:proofErr w:type="spellEnd"/>
      <w:r w:rsidRPr="00B3303F">
        <w:rPr>
          <w:rFonts w:ascii="Times" w:eastAsia="DengXian" w:hAnsi="Times"/>
          <w:color w:val="4472C4"/>
          <w:szCs w:val="24"/>
        </w:rPr>
        <w:t xml:space="preserve"> (for cross-carrier scheduling to P(S)Cell)</w:t>
      </w:r>
    </w:p>
    <w:p w14:paraId="00BAE9DC" w14:textId="77777777" w:rsidR="006D7325" w:rsidRPr="00B3303F" w:rsidRDefault="006D7325" w:rsidP="006D7325">
      <w:pPr>
        <w:numPr>
          <w:ilvl w:val="3"/>
          <w:numId w:val="7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Batang" w:hAnsi="Times"/>
          <w:color w:val="4472C4"/>
          <w:szCs w:val="24"/>
        </w:rPr>
      </w:pPr>
      <w:r w:rsidRPr="00B3303F">
        <w:rPr>
          <w:rFonts w:ascii="Times" w:eastAsia="Batang" w:hAnsi="Times"/>
          <w:color w:val="4472C4"/>
          <w:szCs w:val="24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color w:val="4472C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4472C4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color w:val="4472C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s2*M</m:t>
                    </m:r>
                  </m:e>
                  <m:sub>
                    <m:r>
                      <m:rPr>
                        <m:nor/>
                      </m:rPr>
                      <w:rPr>
                        <w:color w:val="4472C4"/>
                      </w:rPr>
                      <m:t>PDCCH</m:t>
                    </m: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w:rPr>
                        <w:color w:val="4472C4"/>
                      </w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w:rPr>
                        <w:color w:val="4472C4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color w:val="4472C4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color w:val="4472C4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color w:val="4472C4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color w:val="4472C4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μ1</m:t>
                    </m:r>
                  </m:sup>
                </m:sSubSup>
              </m:e>
            </m:d>
          </m:e>
        </m:func>
      </m:oMath>
      <w:r w:rsidRPr="00B3303F">
        <w:rPr>
          <w:rFonts w:ascii="Times" w:eastAsia="DengXian" w:hAnsi="Times"/>
          <w:color w:val="4472C4"/>
          <w:szCs w:val="24"/>
        </w:rPr>
        <w:t xml:space="preserve"> PDCCH BD candidates per sSCell slot</w:t>
      </w:r>
    </w:p>
    <w:p w14:paraId="1DAA44C9" w14:textId="77777777" w:rsidR="006D7325" w:rsidRPr="00B3303F" w:rsidRDefault="006D7325" w:rsidP="00316516">
      <w:pPr>
        <w:numPr>
          <w:ilvl w:val="2"/>
          <w:numId w:val="19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ind w:left="2880"/>
        <w:contextualSpacing/>
        <w:textAlignment w:val="baseline"/>
        <w:rPr>
          <w:rFonts w:ascii="Times" w:eastAsia="Batang" w:hAnsi="Times"/>
          <w:color w:val="4472C4"/>
          <w:szCs w:val="24"/>
          <w:lang w:val="en-US" w:eastAsia="zh-CN"/>
        </w:rPr>
      </w:pPr>
      <w:r w:rsidRPr="00B3303F">
        <w:rPr>
          <w:rFonts w:ascii="Times" w:eastAsia="Batang" w:hAnsi="Times"/>
          <w:color w:val="4472C4"/>
          <w:szCs w:val="24"/>
          <w:lang w:eastAsia="zh-CN"/>
        </w:rPr>
        <w:t xml:space="preserve">When determining </w:t>
      </w:r>
      <m:oMath>
        <m:sSubSup>
          <m:sSubSupPr>
            <m:ctrlPr>
              <w:rPr>
                <w:rFonts w:ascii="Cambria Math" w:hAnsi="Cambria Math"/>
                <w:i/>
                <w:color w:val="4472C4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4472C4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color w:val="4472C4"/>
                <w:lang w:eastAsia="zh-CN"/>
              </w:rPr>
              <m:t>PDCCH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b>
          <m:sup>
            <w:proofErr w:type="spellStart"/>
            <w:proofErr w:type="gramStart"/>
            <m:r>
              <m:rPr>
                <m:nor/>
              </m:rPr>
              <w:rPr>
                <w:color w:val="4472C4"/>
                <w:lang w:eastAsia="zh-CN"/>
              </w:rPr>
              <m:t>total,slot</m:t>
            </m:r>
            <w:proofErr w:type="spellEnd"/>
            <w:proofErr w:type="gramEnd"/>
            <m:r>
              <m:rPr>
                <m:nor/>
              </m:rPr>
              <w:rPr>
                <w:color w:val="4472C4"/>
                <w:lang w:eastAsia="zh-CN"/>
              </w:rPr>
              <m:t>,</m:t>
            </m:r>
            <m:r>
              <w:rPr>
                <w:rFonts w:ascii="Cambria Math" w:hAnsi="Cambria Math"/>
                <w:color w:val="4472C4"/>
                <w:lang w:eastAsia="zh-CN"/>
              </w:rPr>
              <m:t>μ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p>
        </m:sSubSup>
      </m:oMath>
      <w:r w:rsidRPr="00B3303F">
        <w:rPr>
          <w:rFonts w:ascii="Times" w:eastAsia="Batang" w:hAnsi="Times"/>
          <w:color w:val="4472C4"/>
          <w:szCs w:val="24"/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color w:val="4472C4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4472C4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color w:val="4472C4"/>
                <w:lang w:eastAsia="zh-CN"/>
              </w:rPr>
              <m:t>PDCCH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w:rPr>
                <w:color w:val="4472C4"/>
                <w:lang w:eastAsia="zh-CN"/>
              </w:rPr>
              <m:t>total,slot</m:t>
            </m:r>
            <w:proofErr w:type="spellEnd"/>
            <m:r>
              <m:rPr>
                <m:nor/>
              </m:rPr>
              <w:rPr>
                <w:color w:val="4472C4"/>
                <w:lang w:eastAsia="zh-CN"/>
              </w:rPr>
              <m:t>,</m:t>
            </m:r>
            <m:r>
              <w:rPr>
                <w:rFonts w:ascii="Cambria Math" w:hAnsi="Cambria Math"/>
                <w:color w:val="4472C4"/>
                <w:lang w:eastAsia="zh-CN"/>
              </w:rPr>
              <m:t>μ1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p>
        </m:sSubSup>
      </m:oMath>
    </w:p>
    <w:p w14:paraId="281D9EC6" w14:textId="77777777" w:rsidR="006D7325" w:rsidRPr="00B3303F" w:rsidRDefault="006D7325" w:rsidP="00316516">
      <w:pPr>
        <w:numPr>
          <w:ilvl w:val="3"/>
          <w:numId w:val="19"/>
        </w:numPr>
        <w:tabs>
          <w:tab w:val="left" w:pos="720"/>
          <w:tab w:val="left" w:pos="1440"/>
          <w:tab w:val="left" w:pos="2160"/>
        </w:tabs>
        <w:overflowPunct/>
        <w:autoSpaceDE/>
        <w:autoSpaceDN/>
        <w:adjustRightInd/>
        <w:spacing w:after="0" w:line="240" w:lineRule="auto"/>
        <w:ind w:left="3600"/>
        <w:contextualSpacing/>
        <w:textAlignment w:val="baseline"/>
        <w:rPr>
          <w:rFonts w:ascii="Times" w:eastAsia="Batang" w:hAnsi="Times"/>
          <w:color w:val="4472C4"/>
          <w:szCs w:val="24"/>
          <w:lang w:val="en-US" w:eastAsia="zh-CN"/>
        </w:rPr>
      </w:pPr>
      <w:r w:rsidRPr="00B3303F">
        <w:rPr>
          <w:rFonts w:ascii="Times" w:eastAsia="Batang" w:hAnsi="Times"/>
          <w:color w:val="4472C4"/>
          <w:szCs w:val="24"/>
          <w:lang w:eastAsia="zh-CN"/>
        </w:rPr>
        <w:t xml:space="preserve">P(S)Cell self-scheduling is counted by applying scaling factor s1, </w:t>
      </w:r>
    </w:p>
    <w:p w14:paraId="1360E969" w14:textId="77777777" w:rsidR="006D7325" w:rsidRPr="00B3303F" w:rsidRDefault="006D7325" w:rsidP="00316516">
      <w:pPr>
        <w:numPr>
          <w:ilvl w:val="3"/>
          <w:numId w:val="19"/>
        </w:numPr>
        <w:tabs>
          <w:tab w:val="left" w:pos="720"/>
          <w:tab w:val="left" w:pos="1440"/>
          <w:tab w:val="left" w:pos="2160"/>
        </w:tabs>
        <w:overflowPunct/>
        <w:autoSpaceDE/>
        <w:autoSpaceDN/>
        <w:adjustRightInd/>
        <w:spacing w:after="0" w:line="240" w:lineRule="auto"/>
        <w:ind w:left="3600"/>
        <w:contextualSpacing/>
        <w:textAlignment w:val="baseline"/>
        <w:rPr>
          <w:rFonts w:ascii="Times" w:eastAsia="Batang" w:hAnsi="Times"/>
          <w:color w:val="4472C4"/>
          <w:szCs w:val="24"/>
          <w:lang w:val="en-US" w:eastAsia="zh-CN"/>
        </w:rPr>
      </w:pPr>
      <w:proofErr w:type="spellStart"/>
      <w:r w:rsidRPr="00B3303F">
        <w:rPr>
          <w:rFonts w:ascii="Times" w:eastAsia="Batang" w:hAnsi="Times"/>
          <w:color w:val="4472C4"/>
          <w:szCs w:val="24"/>
          <w:lang w:eastAsia="zh-CN"/>
        </w:rPr>
        <w:lastRenderedPageBreak/>
        <w:t>sSCell</w:t>
      </w:r>
      <w:proofErr w:type="spellEnd"/>
      <w:r w:rsidRPr="00B3303F">
        <w:rPr>
          <w:rFonts w:ascii="Times" w:eastAsia="Batang" w:hAnsi="Times"/>
          <w:color w:val="4472C4"/>
          <w:szCs w:val="24"/>
          <w:lang w:eastAsia="zh-CN"/>
        </w:rPr>
        <w:t xml:space="preserve"> to </w:t>
      </w:r>
      <w:proofErr w:type="spellStart"/>
      <w:r w:rsidRPr="00B3303F">
        <w:rPr>
          <w:rFonts w:ascii="Times" w:eastAsia="Batang" w:hAnsi="Times"/>
          <w:color w:val="4472C4"/>
          <w:szCs w:val="24"/>
          <w:lang w:eastAsia="zh-CN"/>
        </w:rPr>
        <w:t>PCell</w:t>
      </w:r>
      <w:proofErr w:type="spellEnd"/>
      <w:r w:rsidRPr="00B3303F">
        <w:rPr>
          <w:rFonts w:ascii="Times" w:eastAsia="Batang" w:hAnsi="Times"/>
          <w:color w:val="4472C4"/>
          <w:szCs w:val="24"/>
          <w:lang w:eastAsia="zh-CN"/>
        </w:rPr>
        <w:t xml:space="preserve"> scheduling is counted additionally (assuming SCS of </w:t>
      </w:r>
      <w:proofErr w:type="spellStart"/>
      <w:r w:rsidRPr="00B3303F">
        <w:rPr>
          <w:rFonts w:ascii="Times" w:eastAsia="Batang" w:hAnsi="Times"/>
          <w:color w:val="4472C4"/>
          <w:szCs w:val="24"/>
          <w:lang w:eastAsia="zh-CN"/>
        </w:rPr>
        <w:t>sSCell</w:t>
      </w:r>
      <w:proofErr w:type="spellEnd"/>
      <w:r w:rsidRPr="00B3303F">
        <w:rPr>
          <w:rFonts w:ascii="Times" w:eastAsia="Batang" w:hAnsi="Times"/>
          <w:color w:val="4472C4"/>
          <w:szCs w:val="24"/>
          <w:lang w:eastAsia="zh-CN"/>
        </w:rPr>
        <w:t>) by applying scaling factor s2</w:t>
      </w:r>
    </w:p>
    <w:p w14:paraId="07E72A51" w14:textId="77777777" w:rsidR="006D7325" w:rsidRPr="00B3303F" w:rsidRDefault="006D7325" w:rsidP="00316516">
      <w:pPr>
        <w:numPr>
          <w:ilvl w:val="2"/>
          <w:numId w:val="19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ind w:left="2880"/>
        <w:contextualSpacing/>
        <w:textAlignment w:val="baseline"/>
        <w:rPr>
          <w:rFonts w:ascii="Times" w:eastAsia="Batang" w:hAnsi="Times"/>
          <w:color w:val="4472C4"/>
          <w:szCs w:val="24"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color w:val="4472C4"/>
          </w:rPr>
          <m:t>0≤s1≤1</m:t>
        </m:r>
      </m:oMath>
      <w:r w:rsidRPr="00B3303F">
        <w:rPr>
          <w:rFonts w:ascii="Times" w:eastAsia="Batang" w:hAnsi="Times"/>
          <w:color w:val="4472C4"/>
          <w:szCs w:val="24"/>
        </w:rPr>
        <w:t xml:space="preserve">  and </w:t>
      </w:r>
      <m:oMath>
        <m:r>
          <m:rPr>
            <m:sty m:val="p"/>
          </m:rPr>
          <w:rPr>
            <w:rFonts w:ascii="Cambria Math" w:hAnsi="Cambria Math"/>
            <w:color w:val="4472C4"/>
          </w:rPr>
          <m:t>0≤s2≤1</m:t>
        </m:r>
      </m:oMath>
      <w:r w:rsidRPr="00B3303F">
        <w:rPr>
          <w:rFonts w:ascii="Times" w:eastAsia="Batang" w:hAnsi="Times"/>
          <w:color w:val="4472C4"/>
          <w:szCs w:val="24"/>
        </w:rPr>
        <w:t xml:space="preserve">   </w:t>
      </w:r>
    </w:p>
    <w:p w14:paraId="4A4F13FE" w14:textId="77777777" w:rsidR="006D7325" w:rsidRPr="00B3303F" w:rsidRDefault="006D7325" w:rsidP="006D7325">
      <w:pPr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DengXian" w:hAnsi="Times"/>
          <w:color w:val="4472C4"/>
          <w:szCs w:val="24"/>
        </w:rPr>
      </w:pPr>
      <w:r w:rsidRPr="00B3303F">
        <w:rPr>
          <w:rFonts w:ascii="Times" w:eastAsia="Batang" w:hAnsi="Times"/>
          <w:color w:val="4472C4"/>
          <w:szCs w:val="24"/>
        </w:rPr>
        <w:t>FFS the following</w:t>
      </w:r>
    </w:p>
    <w:p w14:paraId="56BEE00F" w14:textId="77777777" w:rsidR="006D7325" w:rsidRPr="00B3303F" w:rsidRDefault="006D7325" w:rsidP="006D7325">
      <w:pPr>
        <w:numPr>
          <w:ilvl w:val="4"/>
          <w:numId w:val="7"/>
        </w:numPr>
        <w:overflowPunct/>
        <w:autoSpaceDE/>
        <w:autoSpaceDN/>
        <w:adjustRightInd/>
        <w:spacing w:after="160" w:line="259" w:lineRule="auto"/>
        <w:ind w:left="4320"/>
        <w:contextualSpacing/>
        <w:rPr>
          <w:rFonts w:ascii="Times" w:eastAsia="DengXian" w:hAnsi="Times"/>
          <w:szCs w:val="24"/>
        </w:rPr>
      </w:pPr>
      <w:r w:rsidRPr="00B3303F">
        <w:rPr>
          <w:rFonts w:ascii="Times" w:eastAsia="DengXian" w:hAnsi="Times"/>
          <w:color w:val="4472C4"/>
          <w:szCs w:val="24"/>
        </w:rPr>
        <w:t>Allowed combinations of s1 and s</w:t>
      </w:r>
      <w:proofErr w:type="gramStart"/>
      <w:r w:rsidRPr="00B3303F">
        <w:rPr>
          <w:rFonts w:ascii="Times" w:eastAsia="DengXian" w:hAnsi="Times"/>
          <w:color w:val="4472C4"/>
          <w:szCs w:val="24"/>
        </w:rPr>
        <w:t>2 ,</w:t>
      </w:r>
      <w:proofErr w:type="gramEnd"/>
      <w:r w:rsidRPr="00B3303F">
        <w:rPr>
          <w:rFonts w:ascii="Times" w:eastAsia="DengXian" w:hAnsi="Times"/>
          <w:color w:val="4472C4"/>
          <w:szCs w:val="24"/>
        </w:rPr>
        <w:t xml:space="preserve"> and whether they are fixed or configured via RRC</w:t>
      </w:r>
    </w:p>
    <w:p w14:paraId="73A68D71" w14:textId="77777777" w:rsidR="006D7325" w:rsidRPr="00B3303F" w:rsidRDefault="006D7325" w:rsidP="006D7325">
      <w:pPr>
        <w:numPr>
          <w:ilvl w:val="4"/>
          <w:numId w:val="7"/>
        </w:numPr>
        <w:overflowPunct/>
        <w:autoSpaceDE/>
        <w:autoSpaceDN/>
        <w:adjustRightInd/>
        <w:spacing w:after="160" w:line="259" w:lineRule="auto"/>
        <w:ind w:left="4320"/>
        <w:contextualSpacing/>
        <w:rPr>
          <w:rFonts w:ascii="Times" w:eastAsia="DengXian" w:hAnsi="Times"/>
          <w:szCs w:val="24"/>
        </w:rPr>
      </w:pPr>
      <w:r w:rsidRPr="00B3303F">
        <w:rPr>
          <w:rFonts w:ascii="Times" w:eastAsia="Batang" w:hAnsi="Times"/>
          <w:szCs w:val="24"/>
        </w:rPr>
        <w:t xml:space="preserve">Whether/how the definition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w:proofErr w:type="gramStart"/>
            <m:r>
              <m:rPr>
                <m:nor/>
              </m:rPr>
              <m:t>total,slot</m:t>
            </m:r>
            <w:proofErr w:type="spellEnd"/>
            <w:proofErr w:type="gram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B3303F">
        <w:rPr>
          <w:rFonts w:ascii="Times" w:eastAsia="Batang" w:hAnsi="Times"/>
          <w:szCs w:val="24"/>
        </w:rPr>
        <w:t xml:space="preserve"> or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</m:oMath>
      <w:r w:rsidRPr="00B3303F">
        <w:rPr>
          <w:rFonts w:ascii="Times" w:eastAsia="Batang" w:hAnsi="Times"/>
          <w:szCs w:val="24"/>
        </w:rPr>
        <w:t xml:space="preserve"> is modified compared to Rel16 when UE is configured with CCS from sSCell to P(S)Cell</w:t>
      </w:r>
    </w:p>
    <w:p w14:paraId="578D1AC4" w14:textId="77777777" w:rsidR="006D7325" w:rsidRPr="00B3303F" w:rsidRDefault="006D7325" w:rsidP="006D7325">
      <w:p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DengXian" w:hAnsi="Times"/>
          <w:color w:val="4472C4"/>
          <w:szCs w:val="24"/>
        </w:rPr>
      </w:pPr>
    </w:p>
    <w:p w14:paraId="5B48AEA3" w14:textId="77777777" w:rsidR="006D7325" w:rsidRPr="00B3303F" w:rsidRDefault="006D7325" w:rsidP="006D7325">
      <w:pPr>
        <w:numPr>
          <w:ilvl w:val="0"/>
          <w:numId w:val="7"/>
        </w:numPr>
        <w:overflowPunct/>
        <w:autoSpaceDE/>
        <w:autoSpaceDN/>
        <w:adjustRightInd/>
        <w:spacing w:after="160" w:line="259" w:lineRule="auto"/>
        <w:ind w:left="1440"/>
        <w:contextualSpacing/>
        <w:rPr>
          <w:rFonts w:ascii="Times" w:eastAsia="DengXian" w:hAnsi="Times"/>
          <w:color w:val="4472C4"/>
          <w:szCs w:val="24"/>
        </w:rPr>
      </w:pPr>
      <w:r w:rsidRPr="00B3303F">
        <w:rPr>
          <w:rFonts w:ascii="Times" w:eastAsia="DengXian" w:hAnsi="Times"/>
          <w:color w:val="4472C4"/>
          <w:szCs w:val="24"/>
        </w:rPr>
        <w:t>FFS the following</w:t>
      </w:r>
    </w:p>
    <w:p w14:paraId="0E609077" w14:textId="77777777" w:rsidR="006D7325" w:rsidRPr="00B3303F" w:rsidRDefault="006D7325" w:rsidP="006D7325">
      <w:pPr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ind w:left="2160"/>
        <w:contextualSpacing/>
        <w:rPr>
          <w:rFonts w:ascii="Times" w:eastAsia="DengXian" w:hAnsi="Times"/>
          <w:color w:val="4472C4"/>
          <w:szCs w:val="24"/>
        </w:rPr>
      </w:pPr>
      <w:r w:rsidRPr="00B3303F">
        <w:rPr>
          <w:rFonts w:ascii="Times" w:eastAsia="DengXian" w:hAnsi="Times"/>
          <w:color w:val="4472C4"/>
          <w:szCs w:val="24"/>
        </w:rPr>
        <w:t>Multi-TRP handling</w:t>
      </w:r>
    </w:p>
    <w:p w14:paraId="2992D244" w14:textId="77777777" w:rsidR="006D7325" w:rsidRPr="00B3303F" w:rsidRDefault="006D7325" w:rsidP="006D7325">
      <w:pPr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ind w:left="2160"/>
        <w:contextualSpacing/>
        <w:rPr>
          <w:rFonts w:ascii="Times" w:eastAsia="DengXian" w:hAnsi="Times"/>
          <w:color w:val="4472C4"/>
          <w:szCs w:val="24"/>
        </w:rPr>
      </w:pPr>
      <w:r w:rsidRPr="00B3303F">
        <w:rPr>
          <w:rFonts w:ascii="Times" w:eastAsia="DengXian" w:hAnsi="Times"/>
          <w:color w:val="4472C4"/>
          <w:szCs w:val="24"/>
        </w:rPr>
        <w:t xml:space="preserve">PDCCH BD handling when </w:t>
      </w:r>
      <w:proofErr w:type="spellStart"/>
      <w:r w:rsidRPr="00B3303F">
        <w:rPr>
          <w:rFonts w:ascii="Times" w:eastAsia="DengXian" w:hAnsi="Times"/>
          <w:color w:val="4472C4"/>
          <w:szCs w:val="24"/>
        </w:rPr>
        <w:t>monitoringCapabilityConfig</w:t>
      </w:r>
      <w:proofErr w:type="spellEnd"/>
      <w:r w:rsidRPr="00B3303F">
        <w:rPr>
          <w:rFonts w:ascii="Times" w:eastAsia="DengXian" w:hAnsi="Times"/>
          <w:color w:val="4472C4"/>
          <w:szCs w:val="24"/>
        </w:rPr>
        <w:t xml:space="preserve"> = r16monitoringcapability is configured for any cell</w:t>
      </w:r>
    </w:p>
    <w:p w14:paraId="0099348D" w14:textId="77777777" w:rsidR="006D7325" w:rsidRDefault="006D7325" w:rsidP="006D7325">
      <w:pPr>
        <w:rPr>
          <w:lang w:val="en-US" w:eastAsia="zh-CN"/>
        </w:rPr>
      </w:pPr>
    </w:p>
    <w:p w14:paraId="1081C165" w14:textId="77777777" w:rsidR="006D7325" w:rsidRPr="003C1B4C" w:rsidRDefault="006D7325" w:rsidP="006D7325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 w:cs="Times"/>
          <w:b/>
          <w:bCs/>
          <w:szCs w:val="22"/>
          <w:highlight w:val="green"/>
        </w:rPr>
      </w:pPr>
      <w:r w:rsidRPr="003C1B4C">
        <w:rPr>
          <w:rFonts w:ascii="Times" w:eastAsia="Batang" w:hAnsi="Times" w:cs="Times"/>
          <w:b/>
          <w:bCs/>
          <w:szCs w:val="22"/>
          <w:highlight w:val="green"/>
        </w:rPr>
        <w:t>Agreement</w:t>
      </w:r>
    </w:p>
    <w:p w14:paraId="5CE4EDB2" w14:textId="77777777" w:rsidR="006D7325" w:rsidRPr="00B3303F" w:rsidRDefault="006D7325" w:rsidP="00316516">
      <w:pPr>
        <w:numPr>
          <w:ilvl w:val="0"/>
          <w:numId w:val="17"/>
        </w:numPr>
        <w:overflowPunct/>
        <w:autoSpaceDE/>
        <w:autoSpaceDN/>
        <w:adjustRightInd/>
        <w:spacing w:after="0" w:line="240" w:lineRule="auto"/>
        <w:ind w:left="1080"/>
        <w:contextualSpacing/>
        <w:textAlignment w:val="baseline"/>
        <w:rPr>
          <w:rFonts w:ascii="Times" w:eastAsia="Batang" w:hAnsi="Times" w:cs="Times"/>
          <w:szCs w:val="24"/>
          <w:lang w:val="en-US" w:eastAsia="zh-CN"/>
        </w:rPr>
      </w:pPr>
      <w:r w:rsidRPr="00B3303F">
        <w:rPr>
          <w:rFonts w:ascii="Times" w:eastAsia="DengXian" w:hAnsi="Times" w:cs="Times"/>
          <w:szCs w:val="24"/>
          <w:lang w:val="en-US" w:eastAsia="zh-CN"/>
        </w:rPr>
        <w:t>Endorse below TP to 38.300 from RAN1 perspective</w:t>
      </w:r>
    </w:p>
    <w:p w14:paraId="557FBF3C" w14:textId="77777777" w:rsidR="006D7325" w:rsidRPr="00B3303F" w:rsidRDefault="006D7325" w:rsidP="00316516">
      <w:pPr>
        <w:numPr>
          <w:ilvl w:val="0"/>
          <w:numId w:val="17"/>
        </w:numPr>
        <w:overflowPunct/>
        <w:autoSpaceDE/>
        <w:autoSpaceDN/>
        <w:adjustRightInd/>
        <w:spacing w:after="0" w:line="240" w:lineRule="auto"/>
        <w:ind w:left="1080"/>
        <w:contextualSpacing/>
        <w:textAlignment w:val="baseline"/>
        <w:rPr>
          <w:rFonts w:ascii="Times" w:eastAsia="DengXian" w:hAnsi="Times" w:cs="Times"/>
          <w:szCs w:val="24"/>
          <w:lang w:val="en-US" w:eastAsia="zh-CN"/>
        </w:rPr>
      </w:pPr>
      <w:r w:rsidRPr="00B3303F">
        <w:rPr>
          <w:rFonts w:ascii="Times" w:eastAsia="DengXian" w:hAnsi="Times" w:cs="Times"/>
          <w:szCs w:val="24"/>
          <w:lang w:val="en-US" w:eastAsia="zh-CN"/>
        </w:rPr>
        <w:t>Send LS to RAN2 with the TP and list of RAN1 agreements, to update</w:t>
      </w:r>
      <w:r w:rsidRPr="00B3303F">
        <w:rPr>
          <w:rFonts w:ascii="Times" w:eastAsia="DengXian" w:hAnsi="Times" w:cs="Times"/>
          <w:szCs w:val="24"/>
          <w:lang w:eastAsia="zh-CN"/>
        </w:rPr>
        <w:t xml:space="preserve"> Stage 2 spec are needed to reflect the RAN1 agreements</w:t>
      </w:r>
    </w:p>
    <w:p w14:paraId="20D842CE" w14:textId="77777777" w:rsidR="006D7325" w:rsidRPr="00B3303F" w:rsidRDefault="006D7325" w:rsidP="006D7325">
      <w:pPr>
        <w:spacing w:after="0"/>
        <w:ind w:left="1080"/>
        <w:contextualSpacing/>
        <w:textAlignment w:val="baseline"/>
        <w:rPr>
          <w:rFonts w:ascii="Times" w:eastAsia="DengXian" w:hAnsi="Times" w:cs="Times"/>
          <w:szCs w:val="24"/>
          <w:lang w:val="en-US" w:eastAsia="zh-CN"/>
        </w:rPr>
      </w:pPr>
    </w:p>
    <w:p w14:paraId="2387A2CB" w14:textId="77777777" w:rsidR="006D7325" w:rsidRPr="00B3303F" w:rsidRDefault="006D7325" w:rsidP="006D7325">
      <w:pPr>
        <w:overflowPunct/>
        <w:autoSpaceDE/>
        <w:autoSpaceDN/>
        <w:adjustRightInd/>
        <w:spacing w:after="0" w:line="240" w:lineRule="auto"/>
        <w:ind w:left="720"/>
        <w:jc w:val="center"/>
        <w:rPr>
          <w:rFonts w:ascii="Times" w:eastAsia="Times New Roman" w:hAnsi="Times"/>
          <w:color w:val="4472C4"/>
          <w:szCs w:val="24"/>
          <w:lang w:val="en-US"/>
        </w:rPr>
      </w:pPr>
      <w:r w:rsidRPr="00B3303F">
        <w:rPr>
          <w:rFonts w:ascii="Times" w:eastAsia="Times New Roman" w:hAnsi="Times"/>
          <w:color w:val="4472C4"/>
          <w:szCs w:val="24"/>
          <w:lang w:val="en-US"/>
        </w:rPr>
        <w:t xml:space="preserve">----------------------------------------- start TP1 for 38.300 </w:t>
      </w:r>
      <w:proofErr w:type="spellStart"/>
      <w:r w:rsidRPr="00B3303F">
        <w:rPr>
          <w:rFonts w:ascii="Times" w:eastAsia="Times New Roman" w:hAnsi="Times"/>
          <w:color w:val="4472C4"/>
          <w:szCs w:val="24"/>
          <w:lang w:val="en-US"/>
        </w:rPr>
        <w:t>v.xyz</w:t>
      </w:r>
      <w:proofErr w:type="spellEnd"/>
      <w:r w:rsidRPr="00B3303F">
        <w:rPr>
          <w:rFonts w:ascii="Times" w:eastAsia="Times New Roman" w:hAnsi="Times"/>
          <w:color w:val="4472C4"/>
          <w:szCs w:val="24"/>
          <w:lang w:val="en-US"/>
        </w:rPr>
        <w:t xml:space="preserve"> -------------------------------------------</w:t>
      </w:r>
    </w:p>
    <w:p w14:paraId="257D03F0" w14:textId="77777777" w:rsidR="006D7325" w:rsidRPr="00B3303F" w:rsidRDefault="006D7325" w:rsidP="006D7325">
      <w:pPr>
        <w:overflowPunct/>
        <w:autoSpaceDE/>
        <w:autoSpaceDN/>
        <w:adjustRightInd/>
        <w:spacing w:after="0" w:line="240" w:lineRule="auto"/>
        <w:ind w:left="720"/>
        <w:rPr>
          <w:rFonts w:ascii="Arial" w:eastAsia="Calibri" w:hAnsi="Arial" w:cs="Arial"/>
          <w:sz w:val="32"/>
          <w:szCs w:val="32"/>
        </w:rPr>
      </w:pPr>
      <w:r w:rsidRPr="00B3303F">
        <w:rPr>
          <w:rFonts w:ascii="Arial" w:eastAsia="Calibri" w:hAnsi="Arial" w:cs="Arial"/>
          <w:sz w:val="32"/>
          <w:szCs w:val="32"/>
          <w:lang w:eastAsia="ja-JP"/>
        </w:rPr>
        <w:t>10.8</w:t>
      </w:r>
      <w:r w:rsidRPr="00B3303F">
        <w:rPr>
          <w:rFonts w:ascii="Arial" w:eastAsia="Calibri" w:hAnsi="Arial" w:cs="Arial"/>
          <w:sz w:val="32"/>
          <w:szCs w:val="32"/>
          <w:lang w:eastAsia="ja-JP"/>
        </w:rPr>
        <w:tab/>
        <w:t>Cross Carrier Scheduling</w:t>
      </w:r>
    </w:p>
    <w:p w14:paraId="480CDEE3" w14:textId="77777777" w:rsidR="006D7325" w:rsidRPr="00B3303F" w:rsidRDefault="006D7325" w:rsidP="006D7325">
      <w:pPr>
        <w:overflowPunct/>
        <w:autoSpaceDE/>
        <w:autoSpaceDN/>
        <w:adjustRightInd/>
        <w:spacing w:after="0" w:line="240" w:lineRule="auto"/>
        <w:ind w:left="720"/>
        <w:rPr>
          <w:rFonts w:ascii="Calibri" w:eastAsia="Times New Roman" w:hAnsi="Calibri" w:cs="Calibri"/>
          <w:szCs w:val="24"/>
          <w:lang w:eastAsia="ja-JP"/>
        </w:rPr>
      </w:pPr>
      <w:r w:rsidRPr="00B3303F">
        <w:rPr>
          <w:rFonts w:ascii="Times" w:eastAsia="Times New Roman" w:hAnsi="Times"/>
          <w:szCs w:val="24"/>
          <w:lang w:eastAsia="ja-JP"/>
        </w:rPr>
        <w:t>Cross-carrier scheduling with the Carrier Indicator Field (CIF) allows the PDCCH of a serving cell to schedule resources on another serving cell but with the following restrictions:</w:t>
      </w:r>
    </w:p>
    <w:p w14:paraId="30CF75FE" w14:textId="77777777" w:rsidR="006D7325" w:rsidRPr="00B3303F" w:rsidRDefault="006D7325" w:rsidP="006D7325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Times New Roman" w:hAnsi="Times"/>
          <w:szCs w:val="24"/>
          <w:lang w:val="en-US"/>
        </w:rPr>
      </w:pPr>
      <w:r w:rsidRPr="00B3303F">
        <w:rPr>
          <w:rFonts w:ascii="Times" w:eastAsia="Times New Roman" w:hAnsi="Times"/>
          <w:szCs w:val="24"/>
          <w:lang w:val="en-US"/>
        </w:rPr>
        <w:t>-</w:t>
      </w:r>
      <w:r w:rsidRPr="00B3303F">
        <w:rPr>
          <w:rFonts w:ascii="Times" w:eastAsia="Times New Roman" w:hAnsi="Times"/>
          <w:szCs w:val="24"/>
          <w:lang w:val="en-US"/>
        </w:rPr>
        <w:tab/>
      </w:r>
      <w:r w:rsidRPr="00B3303F">
        <w:rPr>
          <w:rFonts w:ascii="Times" w:eastAsia="Times New Roman" w:hAnsi="Times"/>
          <w:strike/>
          <w:szCs w:val="24"/>
          <w:lang w:val="en-US"/>
        </w:rPr>
        <w:t xml:space="preserve">Cross-carrier scheduling does not apply to </w:t>
      </w:r>
      <w:proofErr w:type="spellStart"/>
      <w:r w:rsidRPr="00B3303F">
        <w:rPr>
          <w:rFonts w:ascii="Times" w:eastAsia="Times New Roman" w:hAnsi="Times"/>
          <w:strike/>
          <w:szCs w:val="24"/>
          <w:lang w:val="en-US"/>
        </w:rPr>
        <w:t>Pcell</w:t>
      </w:r>
      <w:proofErr w:type="spellEnd"/>
      <w:r w:rsidRPr="00B3303F">
        <w:rPr>
          <w:rFonts w:ascii="Times" w:eastAsia="Times New Roman" w:hAnsi="Times"/>
          <w:strike/>
          <w:szCs w:val="24"/>
          <w:lang w:val="en-US"/>
        </w:rPr>
        <w:t xml:space="preserve"> i.e</w:t>
      </w:r>
      <w:r w:rsidRPr="00B3303F">
        <w:rPr>
          <w:rFonts w:ascii="Times" w:eastAsia="Times New Roman" w:hAnsi="Times"/>
          <w:szCs w:val="24"/>
          <w:lang w:val="en-US"/>
        </w:rPr>
        <w:t xml:space="preserve">. </w:t>
      </w:r>
      <w:r w:rsidRPr="00B3303F">
        <w:rPr>
          <w:rFonts w:ascii="Times" w:eastAsia="Times New Roman" w:hAnsi="Times"/>
          <w:color w:val="C00000"/>
          <w:szCs w:val="24"/>
          <w:lang w:val="en-US" w:eastAsia="zh-CN"/>
        </w:rPr>
        <w:t xml:space="preserve">When cross-carrier scheduling from an </w:t>
      </w:r>
      <w:proofErr w:type="spellStart"/>
      <w:r w:rsidRPr="00B3303F">
        <w:rPr>
          <w:rFonts w:ascii="Times" w:eastAsia="Times New Roman" w:hAnsi="Times"/>
          <w:color w:val="C00000"/>
          <w:szCs w:val="24"/>
          <w:lang w:val="en-US" w:eastAsia="zh-CN"/>
        </w:rPr>
        <w:t>SCell</w:t>
      </w:r>
      <w:proofErr w:type="spellEnd"/>
      <w:r w:rsidRPr="00B3303F">
        <w:rPr>
          <w:rFonts w:ascii="Times" w:eastAsia="Times New Roman" w:hAnsi="Times"/>
          <w:color w:val="C00000"/>
          <w:szCs w:val="24"/>
          <w:lang w:val="en-US" w:eastAsia="zh-CN"/>
        </w:rPr>
        <w:t xml:space="preserve"> to </w:t>
      </w:r>
      <w:proofErr w:type="spellStart"/>
      <w:r w:rsidRPr="00B3303F">
        <w:rPr>
          <w:rFonts w:ascii="Times" w:eastAsia="Times New Roman" w:hAnsi="Times"/>
          <w:color w:val="C00000"/>
          <w:szCs w:val="24"/>
          <w:lang w:val="en-US" w:eastAsia="zh-CN"/>
        </w:rPr>
        <w:t>Pcell</w:t>
      </w:r>
      <w:proofErr w:type="spellEnd"/>
      <w:r w:rsidRPr="00B3303F">
        <w:rPr>
          <w:rFonts w:ascii="Times" w:eastAsia="Times New Roman" w:hAnsi="Times"/>
          <w:color w:val="C00000"/>
          <w:szCs w:val="24"/>
          <w:lang w:val="en-US" w:eastAsia="zh-CN"/>
        </w:rPr>
        <w:t xml:space="preserve"> is not configured,</w:t>
      </w:r>
      <w:r w:rsidRPr="00B3303F">
        <w:rPr>
          <w:rFonts w:ascii="Times" w:eastAsia="Times New Roman" w:hAnsi="Times"/>
          <w:color w:val="FF0000"/>
          <w:szCs w:val="24"/>
          <w:u w:val="single"/>
          <w:lang w:val="en-US" w:eastAsia="zh-CN"/>
        </w:rPr>
        <w:t xml:space="preserve"> </w:t>
      </w:r>
      <w:proofErr w:type="spellStart"/>
      <w:r w:rsidRPr="00B3303F">
        <w:rPr>
          <w:rFonts w:ascii="Times" w:eastAsia="Times New Roman" w:hAnsi="Times"/>
          <w:szCs w:val="24"/>
          <w:lang w:val="en-US"/>
        </w:rPr>
        <w:t>Pcell</w:t>
      </w:r>
      <w:proofErr w:type="spellEnd"/>
      <w:r w:rsidRPr="00B3303F">
        <w:rPr>
          <w:rFonts w:ascii="Times" w:eastAsia="Times New Roman" w:hAnsi="Times"/>
          <w:szCs w:val="24"/>
          <w:lang w:val="en-US"/>
        </w:rPr>
        <w:t xml:space="preserve"> </w:t>
      </w:r>
      <w:r w:rsidRPr="00B3303F">
        <w:rPr>
          <w:rFonts w:ascii="Times" w:eastAsia="Times New Roman" w:hAnsi="Times"/>
          <w:color w:val="C00000"/>
          <w:szCs w:val="24"/>
          <w:lang w:val="en-US"/>
        </w:rPr>
        <w:t xml:space="preserve">can only be </w:t>
      </w:r>
      <w:r w:rsidRPr="00B3303F">
        <w:rPr>
          <w:rFonts w:ascii="Times" w:eastAsia="Times New Roman" w:hAnsi="Times"/>
          <w:strike/>
          <w:szCs w:val="24"/>
          <w:lang w:val="en-US"/>
        </w:rPr>
        <w:t>is always</w:t>
      </w:r>
      <w:r w:rsidRPr="00B3303F">
        <w:rPr>
          <w:rFonts w:ascii="Times" w:eastAsia="Times New Roman" w:hAnsi="Times"/>
          <w:szCs w:val="24"/>
          <w:lang w:val="en-US"/>
        </w:rPr>
        <w:t xml:space="preserve"> scheduled via its </w:t>
      </w:r>
      <w:proofErr w:type="gramStart"/>
      <w:r w:rsidRPr="00B3303F">
        <w:rPr>
          <w:rFonts w:ascii="Times" w:eastAsia="Times New Roman" w:hAnsi="Times"/>
          <w:szCs w:val="24"/>
          <w:lang w:val="en-US"/>
        </w:rPr>
        <w:t>PDCCH;</w:t>
      </w:r>
      <w:proofErr w:type="gramEnd"/>
    </w:p>
    <w:p w14:paraId="21EE6EB6" w14:textId="77777777" w:rsidR="006D7325" w:rsidRPr="00B3303F" w:rsidRDefault="006D7325" w:rsidP="006D7325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Times New Roman" w:hAnsi="Times"/>
          <w:color w:val="C00000"/>
          <w:szCs w:val="24"/>
          <w:lang w:val="en-US" w:eastAsia="zh-CN"/>
        </w:rPr>
      </w:pPr>
      <w:r w:rsidRPr="00B3303F">
        <w:rPr>
          <w:rFonts w:ascii="Times" w:eastAsia="Times New Roman" w:hAnsi="Times"/>
          <w:color w:val="FF0000"/>
          <w:szCs w:val="24"/>
          <w:lang w:val="en-US" w:eastAsia="zh-CN"/>
        </w:rPr>
        <w:t>-</w:t>
      </w:r>
      <w:r w:rsidRPr="00B3303F">
        <w:rPr>
          <w:rFonts w:ascii="Times" w:eastAsia="Times New Roman" w:hAnsi="Times"/>
          <w:color w:val="FF0000"/>
          <w:szCs w:val="24"/>
          <w:lang w:val="en-US" w:eastAsia="zh-CN"/>
        </w:rPr>
        <w:tab/>
      </w:r>
      <w:r w:rsidRPr="00B3303F">
        <w:rPr>
          <w:rFonts w:ascii="Times" w:eastAsia="Times New Roman" w:hAnsi="Times"/>
          <w:color w:val="C00000"/>
          <w:szCs w:val="24"/>
          <w:lang w:val="en-US" w:eastAsia="zh-CN"/>
        </w:rPr>
        <w:t xml:space="preserve">When cross-carrier scheduling from an </w:t>
      </w:r>
      <w:proofErr w:type="spellStart"/>
      <w:r w:rsidRPr="00B3303F">
        <w:rPr>
          <w:rFonts w:ascii="Times" w:eastAsia="Times New Roman" w:hAnsi="Times"/>
          <w:color w:val="C00000"/>
          <w:szCs w:val="24"/>
          <w:lang w:val="en-US" w:eastAsia="zh-CN"/>
        </w:rPr>
        <w:t>SCell</w:t>
      </w:r>
      <w:proofErr w:type="spellEnd"/>
      <w:r w:rsidRPr="00B3303F">
        <w:rPr>
          <w:rFonts w:ascii="Times" w:eastAsia="Times New Roman" w:hAnsi="Times"/>
          <w:color w:val="C00000"/>
          <w:szCs w:val="24"/>
          <w:lang w:val="en-US" w:eastAsia="zh-CN"/>
        </w:rPr>
        <w:t xml:space="preserve"> to </w:t>
      </w:r>
      <w:proofErr w:type="spellStart"/>
      <w:r w:rsidRPr="00B3303F">
        <w:rPr>
          <w:rFonts w:ascii="Times" w:eastAsia="Times New Roman" w:hAnsi="Times"/>
          <w:color w:val="C00000"/>
          <w:szCs w:val="24"/>
          <w:lang w:val="en-US" w:eastAsia="zh-CN"/>
        </w:rPr>
        <w:t>Pcell</w:t>
      </w:r>
      <w:proofErr w:type="spellEnd"/>
      <w:r w:rsidRPr="00B3303F">
        <w:rPr>
          <w:rFonts w:ascii="Times" w:eastAsia="Times New Roman" w:hAnsi="Times"/>
          <w:color w:val="C00000"/>
          <w:szCs w:val="24"/>
          <w:lang w:val="en-US" w:eastAsia="zh-CN"/>
        </w:rPr>
        <w:t xml:space="preserve"> is configured, </w:t>
      </w:r>
      <w:r w:rsidRPr="00B3303F">
        <w:rPr>
          <w:rFonts w:ascii="Times" w:eastAsia="Times New Roman" w:hAnsi="Times"/>
          <w:color w:val="7030A0"/>
          <w:szCs w:val="24"/>
          <w:lang w:val="en-US"/>
        </w:rPr>
        <w:t xml:space="preserve">PDCCH on that </w:t>
      </w:r>
      <w:proofErr w:type="spellStart"/>
      <w:r w:rsidRPr="00B3303F">
        <w:rPr>
          <w:rFonts w:ascii="Times" w:eastAsia="Times New Roman" w:hAnsi="Times"/>
          <w:color w:val="7030A0"/>
          <w:szCs w:val="24"/>
          <w:lang w:val="en-US"/>
        </w:rPr>
        <w:t>SCell</w:t>
      </w:r>
      <w:proofErr w:type="spellEnd"/>
      <w:r w:rsidRPr="00B3303F">
        <w:rPr>
          <w:rFonts w:ascii="Times" w:eastAsia="Times New Roman" w:hAnsi="Times"/>
          <w:color w:val="7030A0"/>
          <w:szCs w:val="24"/>
          <w:lang w:val="en-US"/>
        </w:rPr>
        <w:t xml:space="preserve"> can schedule </w:t>
      </w:r>
      <w:proofErr w:type="spellStart"/>
      <w:r w:rsidRPr="00B3303F">
        <w:rPr>
          <w:rFonts w:ascii="Times" w:eastAsia="Times New Roman" w:hAnsi="Times"/>
          <w:color w:val="7030A0"/>
          <w:szCs w:val="24"/>
          <w:lang w:val="en-US"/>
        </w:rPr>
        <w:t>Pcell’s</w:t>
      </w:r>
      <w:proofErr w:type="spellEnd"/>
      <w:r w:rsidRPr="00B3303F">
        <w:rPr>
          <w:rFonts w:ascii="Times" w:eastAsia="Times New Roman" w:hAnsi="Times"/>
          <w:color w:val="7030A0"/>
          <w:szCs w:val="24"/>
          <w:lang w:val="en-US"/>
        </w:rPr>
        <w:t xml:space="preserve"> PDSCH and PUSCH, and PDCCH on the </w:t>
      </w:r>
      <w:proofErr w:type="spellStart"/>
      <w:r w:rsidRPr="00B3303F">
        <w:rPr>
          <w:rFonts w:ascii="Times" w:eastAsia="Times New Roman" w:hAnsi="Times"/>
          <w:color w:val="7030A0"/>
          <w:szCs w:val="24"/>
          <w:lang w:val="en-US"/>
        </w:rPr>
        <w:t>Pcell</w:t>
      </w:r>
      <w:proofErr w:type="spellEnd"/>
      <w:r w:rsidRPr="00B3303F">
        <w:rPr>
          <w:rFonts w:ascii="Times" w:eastAsia="Times New Roman" w:hAnsi="Times"/>
          <w:color w:val="7030A0"/>
          <w:szCs w:val="24"/>
          <w:lang w:val="en-US"/>
        </w:rPr>
        <w:t xml:space="preserve"> can also schedule </w:t>
      </w:r>
      <w:proofErr w:type="spellStart"/>
      <w:r w:rsidRPr="00B3303F">
        <w:rPr>
          <w:rFonts w:ascii="Times" w:eastAsia="Times New Roman" w:hAnsi="Times"/>
          <w:color w:val="7030A0"/>
          <w:szCs w:val="24"/>
          <w:lang w:val="en-US"/>
        </w:rPr>
        <w:t>Pcell’s</w:t>
      </w:r>
      <w:proofErr w:type="spellEnd"/>
      <w:r w:rsidRPr="00B3303F">
        <w:rPr>
          <w:rFonts w:ascii="Times" w:eastAsia="Times New Roman" w:hAnsi="Times"/>
          <w:color w:val="7030A0"/>
          <w:szCs w:val="24"/>
          <w:lang w:val="en-US"/>
        </w:rPr>
        <w:t xml:space="preserve"> PDSCH and PUSCH, </w:t>
      </w:r>
      <w:r w:rsidRPr="00B3303F">
        <w:rPr>
          <w:rFonts w:ascii="Times" w:eastAsia="Times New Roman" w:hAnsi="Times"/>
          <w:color w:val="C00000"/>
          <w:szCs w:val="24"/>
          <w:lang w:val="en-US"/>
        </w:rPr>
        <w:t xml:space="preserve">and PDCCH on </w:t>
      </w:r>
      <w:proofErr w:type="spellStart"/>
      <w:r w:rsidRPr="00B3303F">
        <w:rPr>
          <w:rFonts w:ascii="Times" w:eastAsia="Times New Roman" w:hAnsi="Times"/>
          <w:color w:val="C00000"/>
          <w:szCs w:val="24"/>
          <w:lang w:val="en-US"/>
        </w:rPr>
        <w:t>Pcell</w:t>
      </w:r>
      <w:proofErr w:type="spellEnd"/>
      <w:r w:rsidRPr="00B3303F">
        <w:rPr>
          <w:rFonts w:ascii="Times" w:eastAsia="Times New Roman" w:hAnsi="Times"/>
          <w:color w:val="C00000"/>
          <w:szCs w:val="24"/>
          <w:lang w:val="en-US"/>
        </w:rPr>
        <w:t xml:space="preserve"> cannot schedule PDSCH and PUSCH on any other cell. Only one </w:t>
      </w:r>
      <w:proofErr w:type="spellStart"/>
      <w:r w:rsidRPr="00B3303F">
        <w:rPr>
          <w:rFonts w:ascii="Times" w:eastAsia="Times New Roman" w:hAnsi="Times"/>
          <w:color w:val="C00000"/>
          <w:szCs w:val="24"/>
          <w:lang w:val="en-US"/>
        </w:rPr>
        <w:t>SCell</w:t>
      </w:r>
      <w:proofErr w:type="spellEnd"/>
      <w:r w:rsidRPr="00B3303F">
        <w:rPr>
          <w:rFonts w:ascii="Times" w:eastAsia="Times New Roman" w:hAnsi="Times"/>
          <w:color w:val="C00000"/>
          <w:szCs w:val="24"/>
          <w:lang w:val="en-US"/>
        </w:rPr>
        <w:t xml:space="preserve"> can be configured to be used for cross-carrier scheduling to </w:t>
      </w:r>
      <w:proofErr w:type="spellStart"/>
      <w:proofErr w:type="gramStart"/>
      <w:r w:rsidRPr="00B3303F">
        <w:rPr>
          <w:rFonts w:ascii="Times" w:eastAsia="Times New Roman" w:hAnsi="Times"/>
          <w:color w:val="C00000"/>
          <w:szCs w:val="24"/>
          <w:lang w:val="en-US"/>
        </w:rPr>
        <w:t>Pcell</w:t>
      </w:r>
      <w:proofErr w:type="spellEnd"/>
      <w:r w:rsidRPr="00B3303F">
        <w:rPr>
          <w:rFonts w:ascii="Times" w:eastAsia="Times New Roman" w:hAnsi="Times"/>
          <w:color w:val="C00000"/>
          <w:szCs w:val="24"/>
          <w:lang w:val="en-US"/>
        </w:rPr>
        <w:t>;</w:t>
      </w:r>
      <w:proofErr w:type="gramEnd"/>
    </w:p>
    <w:p w14:paraId="531A0300" w14:textId="77777777" w:rsidR="006D7325" w:rsidRPr="00B3303F" w:rsidRDefault="006D7325" w:rsidP="006D7325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Times New Roman" w:hAnsi="Times"/>
          <w:szCs w:val="24"/>
          <w:lang w:val="en-US"/>
        </w:rPr>
      </w:pPr>
      <w:r w:rsidRPr="00B3303F">
        <w:rPr>
          <w:rFonts w:ascii="Times" w:eastAsia="Times New Roman" w:hAnsi="Times"/>
          <w:szCs w:val="24"/>
          <w:lang w:val="en-US"/>
        </w:rPr>
        <w:t>-</w:t>
      </w:r>
      <w:r w:rsidRPr="00B3303F">
        <w:rPr>
          <w:rFonts w:ascii="Times" w:eastAsia="Times New Roman" w:hAnsi="Times"/>
          <w:szCs w:val="24"/>
          <w:lang w:val="en-US"/>
        </w:rPr>
        <w:tab/>
        <w:t xml:space="preserve">When an </w:t>
      </w:r>
      <w:proofErr w:type="spellStart"/>
      <w:r w:rsidRPr="00B3303F">
        <w:rPr>
          <w:rFonts w:ascii="Times" w:eastAsia="Times New Roman" w:hAnsi="Times"/>
          <w:szCs w:val="24"/>
          <w:lang w:val="en-US"/>
        </w:rPr>
        <w:t>SCell</w:t>
      </w:r>
      <w:proofErr w:type="spellEnd"/>
      <w:r w:rsidRPr="00B3303F">
        <w:rPr>
          <w:rFonts w:ascii="Times" w:eastAsia="Times New Roman" w:hAnsi="Times"/>
          <w:szCs w:val="24"/>
          <w:lang w:val="en-US"/>
        </w:rPr>
        <w:t xml:space="preserve"> is configured with a PDCCH, that cell’s PDSCH and PUSCH are always scheduled by the PDCCH on this </w:t>
      </w:r>
      <w:proofErr w:type="spellStart"/>
      <w:proofErr w:type="gramStart"/>
      <w:r w:rsidRPr="00B3303F">
        <w:rPr>
          <w:rFonts w:ascii="Times" w:eastAsia="Times New Roman" w:hAnsi="Times"/>
          <w:szCs w:val="24"/>
          <w:lang w:val="en-US"/>
        </w:rPr>
        <w:t>SCell</w:t>
      </w:r>
      <w:proofErr w:type="spellEnd"/>
      <w:r w:rsidRPr="00B3303F">
        <w:rPr>
          <w:rFonts w:ascii="Times" w:eastAsia="Times New Roman" w:hAnsi="Times"/>
          <w:szCs w:val="24"/>
          <w:lang w:val="en-US"/>
        </w:rPr>
        <w:t>;</w:t>
      </w:r>
      <w:proofErr w:type="gramEnd"/>
    </w:p>
    <w:p w14:paraId="27F1EA66" w14:textId="77777777" w:rsidR="006D7325" w:rsidRPr="00B3303F" w:rsidRDefault="006D7325" w:rsidP="006D7325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Times New Roman" w:hAnsi="Times"/>
          <w:szCs w:val="24"/>
          <w:lang w:val="en-US"/>
        </w:rPr>
      </w:pPr>
      <w:r w:rsidRPr="00B3303F">
        <w:rPr>
          <w:rFonts w:ascii="Times" w:eastAsia="Times New Roman" w:hAnsi="Times"/>
          <w:szCs w:val="24"/>
          <w:lang w:val="en-US"/>
        </w:rPr>
        <w:t>-</w:t>
      </w:r>
      <w:r w:rsidRPr="00B3303F">
        <w:rPr>
          <w:rFonts w:ascii="Times" w:eastAsia="Times New Roman" w:hAnsi="Times"/>
          <w:szCs w:val="24"/>
          <w:lang w:val="en-US"/>
        </w:rPr>
        <w:tab/>
        <w:t xml:space="preserve">When an </w:t>
      </w:r>
      <w:proofErr w:type="spellStart"/>
      <w:r w:rsidRPr="00B3303F">
        <w:rPr>
          <w:rFonts w:ascii="Times" w:eastAsia="Times New Roman" w:hAnsi="Times"/>
          <w:szCs w:val="24"/>
          <w:lang w:val="en-US"/>
        </w:rPr>
        <w:t>SCell</w:t>
      </w:r>
      <w:proofErr w:type="spellEnd"/>
      <w:r w:rsidRPr="00B3303F">
        <w:rPr>
          <w:rFonts w:ascii="Times" w:eastAsia="Times New Roman" w:hAnsi="Times"/>
          <w:szCs w:val="24"/>
          <w:lang w:val="en-US"/>
        </w:rPr>
        <w:t xml:space="preserve"> is not configured with a PDCCH, that </w:t>
      </w:r>
      <w:proofErr w:type="spellStart"/>
      <w:r w:rsidRPr="00B3303F">
        <w:rPr>
          <w:rFonts w:ascii="Times" w:eastAsia="Times New Roman" w:hAnsi="Times"/>
          <w:szCs w:val="24"/>
          <w:lang w:val="en-US"/>
        </w:rPr>
        <w:t>SCell’s</w:t>
      </w:r>
      <w:proofErr w:type="spellEnd"/>
      <w:r w:rsidRPr="00B3303F">
        <w:rPr>
          <w:rFonts w:ascii="Times" w:eastAsia="Times New Roman" w:hAnsi="Times"/>
          <w:szCs w:val="24"/>
          <w:lang w:val="en-US"/>
        </w:rPr>
        <w:t xml:space="preserve"> PDSCH and PUSCH are always scheduled by a PDCCH on another serving </w:t>
      </w:r>
      <w:proofErr w:type="gramStart"/>
      <w:r w:rsidRPr="00B3303F">
        <w:rPr>
          <w:rFonts w:ascii="Times" w:eastAsia="Times New Roman" w:hAnsi="Times"/>
          <w:szCs w:val="24"/>
          <w:lang w:val="en-US"/>
        </w:rPr>
        <w:t>cell;</w:t>
      </w:r>
      <w:proofErr w:type="gramEnd"/>
    </w:p>
    <w:p w14:paraId="06BA04E7" w14:textId="77777777" w:rsidR="006D7325" w:rsidRPr="00B3303F" w:rsidRDefault="006D7325" w:rsidP="006D7325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Times New Roman" w:hAnsi="Times"/>
          <w:szCs w:val="24"/>
          <w:lang w:val="en-US"/>
        </w:rPr>
      </w:pPr>
      <w:r w:rsidRPr="00B3303F">
        <w:rPr>
          <w:rFonts w:ascii="Times" w:eastAsia="Times New Roman" w:hAnsi="Times"/>
          <w:szCs w:val="24"/>
          <w:lang w:val="en-US"/>
        </w:rPr>
        <w:t>-</w:t>
      </w:r>
      <w:r w:rsidRPr="00B3303F">
        <w:rPr>
          <w:rFonts w:ascii="Times" w:eastAsia="Times New Roman" w:hAnsi="Times"/>
          <w:szCs w:val="24"/>
          <w:lang w:val="en-US"/>
        </w:rPr>
        <w:tab/>
        <w:t>The scheduling PDCCH and the scheduled PDSCH/PUSCH can use the same or different numerologies.</w:t>
      </w:r>
    </w:p>
    <w:p w14:paraId="295ACE16" w14:textId="77777777" w:rsidR="006D7325" w:rsidRPr="00B3303F" w:rsidRDefault="006D7325" w:rsidP="006D7325">
      <w:pPr>
        <w:overflowPunct/>
        <w:autoSpaceDE/>
        <w:autoSpaceDN/>
        <w:adjustRightInd/>
        <w:spacing w:after="0" w:line="240" w:lineRule="auto"/>
        <w:ind w:left="720"/>
        <w:jc w:val="center"/>
        <w:rPr>
          <w:rFonts w:ascii="Times" w:eastAsia="Times New Roman" w:hAnsi="Times"/>
          <w:color w:val="4472C4"/>
          <w:szCs w:val="24"/>
          <w:lang w:val="en-US"/>
        </w:rPr>
      </w:pPr>
      <w:r w:rsidRPr="00B3303F">
        <w:rPr>
          <w:rFonts w:ascii="Times" w:eastAsia="Times New Roman" w:hAnsi="Times"/>
          <w:color w:val="4472C4"/>
          <w:szCs w:val="24"/>
          <w:lang w:val="en-US"/>
        </w:rPr>
        <w:t>--------------------------------------------------- end TP1 -----------------------------------------------</w:t>
      </w:r>
    </w:p>
    <w:p w14:paraId="1BA0F65D" w14:textId="77777777" w:rsidR="00F713FE" w:rsidRDefault="00F713FE">
      <w:pPr>
        <w:rPr>
          <w:lang w:val="en-US" w:eastAsia="zh-CN"/>
        </w:rPr>
      </w:pPr>
    </w:p>
    <w:p w14:paraId="0918157F" w14:textId="77777777" w:rsidR="006D7325" w:rsidRPr="006D7325" w:rsidRDefault="006D7325" w:rsidP="006D7325">
      <w:pPr>
        <w:overflowPunct/>
        <w:autoSpaceDE/>
        <w:autoSpaceDN/>
        <w:adjustRightInd/>
        <w:spacing w:after="0" w:line="240" w:lineRule="auto"/>
        <w:rPr>
          <w:rFonts w:ascii="Times" w:eastAsia="Batang" w:hAnsi="Times"/>
          <w:szCs w:val="24"/>
          <w:highlight w:val="green"/>
        </w:rPr>
      </w:pPr>
      <w:r w:rsidRPr="006D7325">
        <w:rPr>
          <w:rFonts w:ascii="Times" w:eastAsia="Batang" w:hAnsi="Times"/>
          <w:szCs w:val="24"/>
          <w:highlight w:val="green"/>
        </w:rPr>
        <w:t>Draft LS </w:t>
      </w:r>
      <w:hyperlink r:id="rId8" w:history="1">
        <w:r w:rsidRPr="006D7325">
          <w:rPr>
            <w:rFonts w:ascii="Times" w:eastAsia="Batang" w:hAnsi="Times"/>
            <w:color w:val="0000FF"/>
            <w:szCs w:val="24"/>
            <w:highlight w:val="green"/>
            <w:u w:val="single"/>
          </w:rPr>
          <w:t>R1-2108576</w:t>
        </w:r>
      </w:hyperlink>
      <w:r w:rsidRPr="006D7325">
        <w:rPr>
          <w:rFonts w:ascii="Times" w:eastAsia="Batang" w:hAnsi="Times"/>
          <w:szCs w:val="24"/>
          <w:highlight w:val="green"/>
        </w:rPr>
        <w:t xml:space="preserve"> is endorsed in principle</w:t>
      </w:r>
    </w:p>
    <w:p w14:paraId="7BFD5617" w14:textId="77777777" w:rsidR="006D7325" w:rsidRPr="006D7325" w:rsidRDefault="006D7325" w:rsidP="006D7325">
      <w:pPr>
        <w:overflowPunct/>
        <w:autoSpaceDE/>
        <w:autoSpaceDN/>
        <w:adjustRightInd/>
        <w:spacing w:after="0" w:line="240" w:lineRule="auto"/>
        <w:rPr>
          <w:rFonts w:ascii="Times" w:eastAsia="Batang" w:hAnsi="Times"/>
          <w:szCs w:val="24"/>
          <w:highlight w:val="green"/>
        </w:rPr>
      </w:pPr>
    </w:p>
    <w:p w14:paraId="40DCAFF5" w14:textId="77777777" w:rsidR="006D7325" w:rsidRPr="006D7325" w:rsidRDefault="006D7325" w:rsidP="006D7325">
      <w:pPr>
        <w:overflowPunct/>
        <w:autoSpaceDE/>
        <w:autoSpaceDN/>
        <w:adjustRightInd/>
        <w:spacing w:after="0" w:line="240" w:lineRule="auto"/>
        <w:rPr>
          <w:rFonts w:ascii="Times" w:eastAsia="Batang" w:hAnsi="Times"/>
          <w:szCs w:val="24"/>
          <w:highlight w:val="green"/>
        </w:rPr>
      </w:pPr>
      <w:r w:rsidRPr="006D7325">
        <w:rPr>
          <w:rFonts w:ascii="Times" w:eastAsia="Batang" w:hAnsi="Times"/>
          <w:szCs w:val="24"/>
          <w:highlight w:val="green"/>
        </w:rPr>
        <w:t xml:space="preserve">Final LS </w:t>
      </w:r>
      <w:hyperlink r:id="rId9" w:history="1">
        <w:r w:rsidRPr="006D7325">
          <w:rPr>
            <w:rFonts w:ascii="Times" w:eastAsia="Batang" w:hAnsi="Times"/>
            <w:color w:val="0000FF"/>
            <w:szCs w:val="24"/>
            <w:highlight w:val="green"/>
            <w:u w:val="single"/>
          </w:rPr>
          <w:t>R1-2108662</w:t>
        </w:r>
      </w:hyperlink>
      <w:r w:rsidRPr="006D7325">
        <w:rPr>
          <w:rFonts w:ascii="Times" w:eastAsia="Batang" w:hAnsi="Times"/>
          <w:szCs w:val="24"/>
          <w:highlight w:val="green"/>
        </w:rPr>
        <w:t xml:space="preserve"> is endorsed</w:t>
      </w:r>
    </w:p>
    <w:p w14:paraId="6D5730BA" w14:textId="32F28F7B" w:rsidR="006D7325" w:rsidRDefault="006D7325">
      <w:pPr>
        <w:rPr>
          <w:lang w:val="en-US" w:eastAsia="zh-CN"/>
        </w:rPr>
      </w:pPr>
    </w:p>
    <w:p w14:paraId="29FC52B0" w14:textId="135C3863" w:rsidR="002E1F87" w:rsidRDefault="002E1F87" w:rsidP="002E1F87">
      <w:pPr>
        <w:pStyle w:val="Heading2"/>
      </w:pPr>
      <w:r>
        <w:t>Agreements from RAN1#106b-e</w:t>
      </w:r>
    </w:p>
    <w:p w14:paraId="1AED7BE3" w14:textId="77777777" w:rsidR="002E1F87" w:rsidRDefault="002E1F87" w:rsidP="002E1F87">
      <w:pPr>
        <w:overflowPunct/>
        <w:autoSpaceDE/>
        <w:adjustRightInd/>
        <w:spacing w:after="0" w:line="240" w:lineRule="auto"/>
        <w:ind w:left="720"/>
        <w:rPr>
          <w:rFonts w:ascii="Times" w:eastAsia="Batang" w:hAnsi="Times" w:cs="Times"/>
          <w:b/>
          <w:bCs/>
          <w:szCs w:val="22"/>
          <w:highlight w:val="green"/>
        </w:rPr>
      </w:pPr>
      <w:r>
        <w:rPr>
          <w:rFonts w:ascii="Times" w:eastAsia="Batang" w:hAnsi="Times" w:cs="Times"/>
          <w:b/>
          <w:bCs/>
          <w:szCs w:val="22"/>
          <w:highlight w:val="green"/>
        </w:rPr>
        <w:t>Agreement</w:t>
      </w:r>
    </w:p>
    <w:p w14:paraId="23B676E7" w14:textId="77777777" w:rsidR="002E1F87" w:rsidRDefault="002E1F87" w:rsidP="002E1F87">
      <w:pPr>
        <w:ind w:left="720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Option A is supported in Rel-17</w:t>
      </w:r>
    </w:p>
    <w:p w14:paraId="29FC41AE" w14:textId="77777777" w:rsidR="002E1F87" w:rsidRPr="002E1F87" w:rsidRDefault="002E1F87" w:rsidP="002E1F87">
      <w:pPr>
        <w:numPr>
          <w:ilvl w:val="0"/>
          <w:numId w:val="41"/>
        </w:numPr>
        <w:overflowPunct/>
        <w:autoSpaceDE/>
        <w:adjustRightInd/>
        <w:spacing w:after="0" w:line="256" w:lineRule="auto"/>
        <w:ind w:left="1440"/>
        <w:contextualSpacing/>
      </w:pPr>
      <w:r>
        <w:t xml:space="preserve">At least for Type B UE, when the UE is configured for CCS from </w:t>
      </w:r>
      <w:proofErr w:type="spellStart"/>
      <w:r>
        <w:t>sSCell</w:t>
      </w:r>
      <w:proofErr w:type="spellEnd"/>
      <w:r>
        <w:t xml:space="preserve"> to P(S)Cell and </w:t>
      </w:r>
      <w:r>
        <w:rPr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>
        <w:rPr>
          <w:lang w:eastAsia="zh-CN"/>
        </w:rPr>
        <w:t xml:space="preserve">) is less than or equal to sSCell </w:t>
      </w:r>
      <w:r w:rsidRPr="002E1F87">
        <w:rPr>
          <w:lang w:eastAsia="zh-CN"/>
        </w:rPr>
        <w:t>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proofErr w:type="gramStart"/>
      <w:r w:rsidRPr="002E1F87">
        <w:rPr>
          <w:lang w:eastAsia="zh-CN"/>
        </w:rPr>
        <w:t>),[</w:t>
      </w:r>
      <w:proofErr w:type="gramEnd"/>
      <w:r w:rsidRPr="002E1F87">
        <w:rPr>
          <w:lang w:eastAsia="zh-CN"/>
        </w:rPr>
        <w:t>and at least when UE is not provided</w:t>
      </w:r>
      <w:r w:rsidRPr="002E1F87">
        <w:t xml:space="preserve"> </w:t>
      </w:r>
      <w:proofErr w:type="spellStart"/>
      <w:r w:rsidRPr="002E1F87">
        <w:t>monitoringCapabilityConfig</w:t>
      </w:r>
      <w:proofErr w:type="spellEnd"/>
      <w:r w:rsidRPr="002E1F87">
        <w:t xml:space="preserve"> for any cell, ]</w:t>
      </w:r>
    </w:p>
    <w:p w14:paraId="4D7067CF" w14:textId="77777777" w:rsidR="002E1F87" w:rsidRDefault="002E1F87" w:rsidP="002E1F87">
      <w:pPr>
        <w:numPr>
          <w:ilvl w:val="1"/>
          <w:numId w:val="41"/>
        </w:numPr>
        <w:overflowPunct/>
        <w:autoSpaceDE/>
        <w:adjustRightInd/>
        <w:spacing w:after="0" w:line="256" w:lineRule="auto"/>
        <w:ind w:left="2160"/>
        <w:contextualSpacing/>
      </w:pPr>
      <w:r>
        <w:lastRenderedPageBreak/>
        <w:t>Option A</w:t>
      </w:r>
    </w:p>
    <w:p w14:paraId="6C4B417E" w14:textId="77777777" w:rsidR="002E1F87" w:rsidRDefault="002E1F87" w:rsidP="002E1F87">
      <w:pPr>
        <w:pStyle w:val="ListParagraph"/>
        <w:numPr>
          <w:ilvl w:val="2"/>
          <w:numId w:val="41"/>
        </w:numPr>
        <w:overflowPunct/>
        <w:autoSpaceDE/>
        <w:adjustRightInd/>
        <w:spacing w:after="160" w:line="256" w:lineRule="auto"/>
        <w:ind w:left="2880"/>
        <w:jc w:val="both"/>
        <w:textAlignment w:val="auto"/>
      </w:pPr>
      <w:r>
        <w:t>On P(S)Cell (for self-scheduling)</w:t>
      </w:r>
    </w:p>
    <w:p w14:paraId="1E1C820D" w14:textId="77777777" w:rsidR="002E1F87" w:rsidRDefault="002E1F87" w:rsidP="002E1F87">
      <w:pPr>
        <w:pStyle w:val="ListParagraph"/>
        <w:numPr>
          <w:ilvl w:val="3"/>
          <w:numId w:val="41"/>
        </w:numPr>
        <w:overflowPunct/>
        <w:autoSpaceDE/>
        <w:adjustRightInd/>
        <w:spacing w:after="160" w:line="256" w:lineRule="auto"/>
        <w:ind w:left="3600"/>
        <w:jc w:val="both"/>
        <w:textAlignment w:val="auto"/>
      </w:pPr>
      <w:r>
        <w:t xml:space="preserve">UE is not required to monitor more than </w:t>
      </w: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>
        <w:rPr>
          <w:rFonts w:eastAsia="DengXian"/>
        </w:rPr>
        <w:t xml:space="preserve"> PDCCH BD candidates per P(S)Cell slot</w:t>
      </w:r>
    </w:p>
    <w:p w14:paraId="46B5E931" w14:textId="77777777" w:rsidR="002E1F87" w:rsidRDefault="002E1F87" w:rsidP="002E1F87">
      <w:pPr>
        <w:pStyle w:val="ListParagraph"/>
        <w:numPr>
          <w:ilvl w:val="2"/>
          <w:numId w:val="41"/>
        </w:numPr>
        <w:overflowPunct/>
        <w:autoSpaceDE/>
        <w:adjustRightInd/>
        <w:spacing w:after="160" w:line="256" w:lineRule="auto"/>
        <w:ind w:left="2880"/>
        <w:jc w:val="both"/>
        <w:textAlignment w:val="auto"/>
      </w:pPr>
      <w:r>
        <w:rPr>
          <w:rFonts w:eastAsia="DengXian"/>
        </w:rPr>
        <w:t xml:space="preserve">On </w:t>
      </w:r>
      <w:proofErr w:type="spellStart"/>
      <w:r>
        <w:rPr>
          <w:rFonts w:eastAsia="DengXian"/>
        </w:rPr>
        <w:t>sSCell</w:t>
      </w:r>
      <w:proofErr w:type="spellEnd"/>
      <w:r>
        <w:rPr>
          <w:rFonts w:eastAsia="DengXian"/>
        </w:rPr>
        <w:t xml:space="preserve"> (for cross-carrier scheduling to P(S)Cell)</w:t>
      </w:r>
    </w:p>
    <w:p w14:paraId="4BBFC6AE" w14:textId="77777777" w:rsidR="002E1F87" w:rsidRDefault="002E1F87" w:rsidP="002E1F87">
      <w:pPr>
        <w:pStyle w:val="ListParagraph"/>
        <w:numPr>
          <w:ilvl w:val="3"/>
          <w:numId w:val="41"/>
        </w:numPr>
        <w:overflowPunct/>
        <w:autoSpaceDE/>
        <w:adjustRightInd/>
        <w:spacing w:after="160" w:line="256" w:lineRule="auto"/>
        <w:ind w:left="3600"/>
        <w:jc w:val="both"/>
        <w:textAlignment w:val="auto"/>
      </w:pPr>
      <w:r>
        <w:t>UE is not required to monitor more than [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>
        <w:rPr>
          <w:rFonts w:eastAsia="DengXian"/>
          <w:lang w:eastAsia="zh-CN"/>
        </w:rP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  <w:r>
        <w:rPr>
          <w:rFonts w:eastAsia="DengXian"/>
        </w:rPr>
        <w:t>] PDCCH BD candidates per sSCell slot</w:t>
      </w:r>
    </w:p>
    <w:p w14:paraId="1735DECD" w14:textId="77777777" w:rsidR="002E1F87" w:rsidRDefault="002E1F87" w:rsidP="002E1F87">
      <w:pPr>
        <w:pStyle w:val="ListParagraph"/>
        <w:numPr>
          <w:ilvl w:val="3"/>
          <w:numId w:val="41"/>
        </w:numPr>
        <w:overflowPunct/>
        <w:autoSpaceDE/>
        <w:adjustRightInd/>
        <w:spacing w:after="160" w:line="256" w:lineRule="auto"/>
        <w:ind w:left="3600"/>
        <w:jc w:val="both"/>
        <w:textAlignment w:val="auto"/>
      </w:pPr>
      <w:r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(1-α)*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>
        <w:rPr>
          <w:rFonts w:eastAsia="DengXian"/>
        </w:rPr>
        <w:t xml:space="preserve"> PDCCH BD candidates per P(S)Cell slot</w:t>
      </w:r>
    </w:p>
    <w:p w14:paraId="08B10CEF" w14:textId="77777777" w:rsidR="002E1F87" w:rsidRDefault="002E1F87" w:rsidP="002E1F87">
      <w:pPr>
        <w:pStyle w:val="ListParagraph"/>
        <w:numPr>
          <w:ilvl w:val="2"/>
          <w:numId w:val="41"/>
        </w:numPr>
        <w:overflowPunct/>
        <w:autoSpaceDE/>
        <w:adjustRightInd/>
        <w:spacing w:after="160" w:line="256" w:lineRule="auto"/>
        <w:ind w:left="2880"/>
        <w:jc w:val="both"/>
        <w:textAlignment w:val="auto"/>
      </w:pPr>
      <m:oMath>
        <m:r>
          <m:rPr>
            <m:sty m:val="p"/>
          </m:rPr>
          <w:rPr>
            <w:rFonts w:ascii="Cambria Math" w:hAnsi="Cambria Math"/>
          </w:rPr>
          <m:t>0≤α≤1</m:t>
        </m:r>
      </m:oMath>
      <w:r>
        <w:t xml:space="preserve">  is based on RRC configuration </w:t>
      </w:r>
    </w:p>
    <w:p w14:paraId="0B49D19E" w14:textId="77777777" w:rsidR="002E1F87" w:rsidRDefault="002E1F87" w:rsidP="002E1F87">
      <w:pPr>
        <w:pStyle w:val="ListParagraph"/>
        <w:numPr>
          <w:ilvl w:val="2"/>
          <w:numId w:val="41"/>
        </w:numPr>
        <w:overflowPunct/>
        <w:autoSpaceDE/>
        <w:adjustRightInd/>
        <w:spacing w:after="160" w:line="256" w:lineRule="auto"/>
        <w:ind w:left="2880"/>
        <w:jc w:val="both"/>
        <w:textAlignment w:val="auto"/>
      </w:pP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>
        <w:rPr>
          <w:rFonts w:eastAsia="DengXian"/>
        </w:rPr>
        <w:t xml:space="preserve">  is used for P(S)Cell overbooking procedure</w:t>
      </w:r>
    </w:p>
    <w:p w14:paraId="29FB54FE" w14:textId="77777777" w:rsidR="002E1F87" w:rsidRDefault="002E1F87" w:rsidP="002E1F87">
      <w:pPr>
        <w:pStyle w:val="ListParagraph"/>
        <w:numPr>
          <w:ilvl w:val="2"/>
          <w:numId w:val="41"/>
        </w:numPr>
        <w:overflowPunct/>
        <w:autoSpaceDE/>
        <w:adjustRightInd/>
        <w:spacing w:after="160" w:line="256" w:lineRule="auto"/>
        <w:ind w:left="2880"/>
        <w:jc w:val="both"/>
        <w:textAlignment w:val="auto"/>
      </w:pPr>
      <w:r>
        <w:t xml:space="preserve">When determining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w:proofErr w:type="spellStart"/>
            <w:proofErr w:type="gramStart"/>
            <m:r>
              <m:rPr>
                <m:nor/>
              </m:rPr>
              <m:t>total,slot</m:t>
            </m:r>
            <w:proofErr w:type="spellEnd"/>
            <w:proofErr w:type="gram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bSup>
      </m:oMath>
      <w:r>
        <w:t xml:space="preserve"> </w:t>
      </w:r>
    </w:p>
    <w:p w14:paraId="29F86FC3" w14:textId="77777777" w:rsidR="002E1F87" w:rsidRDefault="002E1F87" w:rsidP="002E1F87">
      <w:pPr>
        <w:pStyle w:val="ListParagraph"/>
        <w:numPr>
          <w:ilvl w:val="3"/>
          <w:numId w:val="41"/>
        </w:numPr>
        <w:overflowPunct/>
        <w:autoSpaceDE/>
        <w:adjustRightInd/>
        <w:spacing w:after="160" w:line="256" w:lineRule="auto"/>
        <w:ind w:left="3600"/>
        <w:jc w:val="both"/>
        <w:textAlignment w:val="auto"/>
      </w:pPr>
      <w:r>
        <w:t xml:space="preserve">P(S)Cell self-scheduling is counted by applying scaling factor s1 </w:t>
      </w:r>
    </w:p>
    <w:p w14:paraId="3AE45D5D" w14:textId="77777777" w:rsidR="002E1F87" w:rsidRDefault="002E1F87" w:rsidP="002E1F87">
      <w:pPr>
        <w:pStyle w:val="ListParagraph"/>
        <w:numPr>
          <w:ilvl w:val="3"/>
          <w:numId w:val="41"/>
        </w:numPr>
        <w:tabs>
          <w:tab w:val="left" w:pos="720"/>
          <w:tab w:val="left" w:pos="1440"/>
          <w:tab w:val="left" w:pos="2160"/>
        </w:tabs>
        <w:overflowPunct/>
        <w:autoSpaceDE/>
        <w:adjustRightInd/>
        <w:spacing w:after="0" w:line="240" w:lineRule="auto"/>
        <w:ind w:left="3600"/>
        <w:jc w:val="both"/>
        <w:textAlignment w:val="auto"/>
        <w:rPr>
          <w:lang w:val="en-US" w:eastAsia="zh-CN"/>
        </w:rPr>
      </w:pPr>
      <w:proofErr w:type="spellStart"/>
      <w:r>
        <w:t>sSCell</w:t>
      </w:r>
      <w:proofErr w:type="spellEnd"/>
      <w:r>
        <w:t xml:space="preserve"> to P(S)Cell scheduling is counted additionally (assuming SCS of </w:t>
      </w:r>
      <w:proofErr w:type="spellStart"/>
      <w:r>
        <w:t>sSCell</w:t>
      </w:r>
      <w:proofErr w:type="spellEnd"/>
      <w:r>
        <w:t>) by applying scaling factor s2</w:t>
      </w:r>
    </w:p>
    <w:p w14:paraId="65DE843C" w14:textId="77777777" w:rsidR="002E1F87" w:rsidRDefault="002E1F87" w:rsidP="002E1F87">
      <w:pPr>
        <w:pStyle w:val="ListParagraph"/>
        <w:numPr>
          <w:ilvl w:val="3"/>
          <w:numId w:val="41"/>
        </w:numPr>
        <w:tabs>
          <w:tab w:val="left" w:pos="720"/>
          <w:tab w:val="left" w:pos="1440"/>
          <w:tab w:val="left" w:pos="2160"/>
        </w:tabs>
        <w:overflowPunct/>
        <w:autoSpaceDE/>
        <w:adjustRightInd/>
        <w:spacing w:after="0" w:line="240" w:lineRule="auto"/>
        <w:ind w:left="3600"/>
        <w:jc w:val="both"/>
        <w:textAlignment w:val="auto"/>
        <w:rPr>
          <w:color w:val="C45911"/>
          <w:lang w:val="en-US" w:eastAsia="zh-CN"/>
        </w:rPr>
      </w:pPr>
      <w:r>
        <w:rPr>
          <w:color w:val="C45911"/>
        </w:rPr>
        <w:t>s1=1 and s2=0</w:t>
      </w:r>
      <w:r>
        <w:rPr>
          <w:rFonts w:eastAsia="DengXian"/>
          <w:color w:val="C45911"/>
          <w:lang w:val="en-US" w:eastAsia="zh-CN"/>
        </w:rPr>
        <w:t>, FFS other s1 and s2</w:t>
      </w:r>
    </w:p>
    <w:p w14:paraId="2483EEA1" w14:textId="77777777" w:rsidR="002E1F87" w:rsidRDefault="002E1F87" w:rsidP="002E1F87">
      <w:pPr>
        <w:pStyle w:val="ListParagraph"/>
        <w:numPr>
          <w:ilvl w:val="3"/>
          <w:numId w:val="41"/>
        </w:numPr>
        <w:tabs>
          <w:tab w:val="left" w:pos="720"/>
          <w:tab w:val="left" w:pos="1440"/>
          <w:tab w:val="left" w:pos="2160"/>
        </w:tabs>
        <w:overflowPunct/>
        <w:autoSpaceDE/>
        <w:adjustRightInd/>
        <w:spacing w:after="0" w:line="240" w:lineRule="auto"/>
        <w:ind w:left="3600"/>
        <w:jc w:val="both"/>
        <w:textAlignment w:val="auto"/>
        <w:rPr>
          <w:strike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strike/>
          </w:rPr>
          <m:t>0≤s1≤1</m:t>
        </m:r>
      </m:oMath>
      <w:r>
        <w:rPr>
          <w:strike/>
        </w:rPr>
        <w:t xml:space="preserve">  and </w:t>
      </w:r>
      <m:oMath>
        <m:r>
          <m:rPr>
            <m:sty m:val="p"/>
          </m:rPr>
          <w:rPr>
            <w:rFonts w:ascii="Cambria Math" w:hAnsi="Cambria Math"/>
            <w:strike/>
          </w:rPr>
          <m:t>0≤s2≤1</m:t>
        </m:r>
      </m:oMath>
      <w:r>
        <w:rPr>
          <w:strike/>
        </w:rPr>
        <w:t xml:space="preserve"> are based on RRC configuration</w:t>
      </w:r>
    </w:p>
    <w:p w14:paraId="7466617D" w14:textId="77777777" w:rsidR="002E1F87" w:rsidRDefault="002E1F87" w:rsidP="002E1F87">
      <w:pPr>
        <w:numPr>
          <w:ilvl w:val="4"/>
          <w:numId w:val="41"/>
        </w:numPr>
        <w:overflowPunct/>
        <w:autoSpaceDE/>
        <w:adjustRightInd/>
        <w:spacing w:after="160" w:line="256" w:lineRule="auto"/>
        <w:ind w:left="4320"/>
        <w:contextualSpacing/>
        <w:jc w:val="both"/>
        <w:rPr>
          <w:strike/>
        </w:rPr>
      </w:pPr>
      <w:r>
        <w:rPr>
          <w:strike/>
        </w:rPr>
        <w:t xml:space="preserve">FFS: additional constraints on s1 and s2 e.g., </w:t>
      </w:r>
      <w:r>
        <w:rPr>
          <w:strike/>
          <w:lang w:val="en-US" w:eastAsia="zh-CN"/>
        </w:rPr>
        <w:t>1 ≤ s1+s2 ≤ 2</w:t>
      </w:r>
      <w:r>
        <w:rPr>
          <w:strike/>
        </w:rPr>
        <w:t xml:space="preserve"> or </w:t>
      </w:r>
      <w:r>
        <w:rPr>
          <w:bCs/>
          <w:strike/>
          <w:lang w:eastAsia="zh-CN"/>
        </w:rPr>
        <w:t xml:space="preserve">s1 + s2 </w:t>
      </w:r>
      <m:oMath>
        <m:r>
          <m:rPr>
            <m:sty m:val="p"/>
          </m:rPr>
          <w:rPr>
            <w:rFonts w:ascii="Cambria Math" w:hAnsi="Cambria Math"/>
            <w:strike/>
            <w:lang w:eastAsia="zh-CN"/>
          </w:rPr>
          <m:t>≤</m:t>
        </m:r>
      </m:oMath>
      <w:r>
        <w:rPr>
          <w:bCs/>
          <w:strike/>
          <w:lang w:eastAsia="zh-CN"/>
        </w:rPr>
        <w:t xml:space="preserve"> 1</w:t>
      </w:r>
    </w:p>
    <w:p w14:paraId="16B6F1CC" w14:textId="77777777" w:rsidR="002E1F87" w:rsidRDefault="002E1F87" w:rsidP="002E1F87">
      <w:pPr>
        <w:numPr>
          <w:ilvl w:val="3"/>
          <w:numId w:val="41"/>
        </w:numPr>
        <w:overflowPunct/>
        <w:autoSpaceDE/>
        <w:adjustRightInd/>
        <w:spacing w:after="0" w:line="256" w:lineRule="auto"/>
        <w:ind w:left="3600"/>
        <w:contextualSpacing/>
        <w:jc w:val="both"/>
        <w:rPr>
          <w:strike/>
        </w:rPr>
      </w:pPr>
      <w:r>
        <w:rPr>
          <w:strike/>
        </w:rPr>
        <w:t xml:space="preserve">Note: </w:t>
      </w:r>
      <m:oMath>
        <m:sSubSup>
          <m:sSubSupPr>
            <m:ctrlPr>
              <w:rPr>
                <w:rFonts w:ascii="Cambria Math" w:hAnsi="Cambria Math"/>
                <w:strike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trike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trike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  <w:strike/>
              </w:rPr>
              <m:t>cap</m:t>
            </m:r>
          </m:sup>
        </m:sSubSup>
      </m:oMath>
      <w:r>
        <w:rPr>
          <w:strike/>
        </w:rPr>
        <w:t xml:space="preserve"> is as in Rel16 </w:t>
      </w:r>
    </w:p>
    <w:p w14:paraId="0366DC7B" w14:textId="77777777" w:rsidR="002E1F87" w:rsidRDefault="002E1F87" w:rsidP="002E1F87">
      <w:pPr>
        <w:numPr>
          <w:ilvl w:val="2"/>
          <w:numId w:val="41"/>
        </w:numPr>
        <w:overflowPunct/>
        <w:autoSpaceDE/>
        <w:adjustRightInd/>
        <w:spacing w:after="0" w:line="256" w:lineRule="auto"/>
        <w:ind w:left="2880"/>
        <w:contextualSpacing/>
        <w:jc w:val="both"/>
      </w:pPr>
      <w:r>
        <w:t>UE capability/incapability indication for below to be discussed as part of UE features discussion</w:t>
      </w:r>
    </w:p>
    <w:p w14:paraId="1C250518" w14:textId="77777777" w:rsidR="002E1F87" w:rsidRDefault="002E1F87" w:rsidP="002E1F87">
      <w:pPr>
        <w:numPr>
          <w:ilvl w:val="3"/>
          <w:numId w:val="41"/>
        </w:numPr>
        <w:overflowPunct/>
        <w:autoSpaceDE/>
        <w:adjustRightInd/>
        <w:spacing w:after="0" w:line="256" w:lineRule="auto"/>
        <w:ind w:left="3600"/>
        <w:contextualSpacing/>
        <w:jc w:val="both"/>
      </w:pPr>
      <w:r>
        <w:t xml:space="preserve">All search space configurations monitored on </w:t>
      </w:r>
      <w:proofErr w:type="spellStart"/>
      <w:r>
        <w:t>sSCell</w:t>
      </w:r>
      <w:proofErr w:type="spellEnd"/>
      <w:r>
        <w:t xml:space="preserve"> for cross-carrier scheduling to P(S)Cell are within a single span of </w:t>
      </w:r>
      <w:r>
        <w:rPr>
          <w:color w:val="C45911"/>
        </w:rPr>
        <w:t>[3]</w:t>
      </w:r>
      <w:r>
        <w:t xml:space="preserve"> consecutive OFDM symbols within a duration spanning P(S)Cell slot</w:t>
      </w:r>
    </w:p>
    <w:p w14:paraId="53413C37" w14:textId="77777777" w:rsidR="002E1F87" w:rsidRDefault="002E1F87" w:rsidP="002E1F87">
      <w:pPr>
        <w:numPr>
          <w:ilvl w:val="2"/>
          <w:numId w:val="41"/>
        </w:numPr>
        <w:overflowPunct/>
        <w:autoSpaceDE/>
        <w:adjustRightInd/>
        <w:spacing w:after="0" w:line="256" w:lineRule="auto"/>
        <w:ind w:left="2880"/>
        <w:contextualSpacing/>
        <w:jc w:val="both"/>
      </w:pPr>
      <w:r>
        <w:t>Same approach as above is used for CCE limits</w:t>
      </w:r>
    </w:p>
    <w:p w14:paraId="08AFE34C" w14:textId="77777777" w:rsidR="002E1F87" w:rsidRDefault="002E1F87" w:rsidP="002E1F87">
      <w:pPr>
        <w:numPr>
          <w:ilvl w:val="3"/>
          <w:numId w:val="41"/>
        </w:numPr>
        <w:overflowPunct/>
        <w:autoSpaceDE/>
        <w:adjustRightInd/>
        <w:spacing w:after="0" w:line="256" w:lineRule="auto"/>
        <w:ind w:left="3600"/>
        <w:contextualSpacing/>
        <w:jc w:val="both"/>
      </w:pPr>
      <w:r>
        <w:t xml:space="preserve">FFS: Separate vs. same RRC configured scaling factors (corresponding to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>) for BD and CCE limits.</w:t>
      </w:r>
    </w:p>
    <w:p w14:paraId="5EAFA1DD" w14:textId="77777777" w:rsidR="002E1F87" w:rsidRDefault="002E1F87" w:rsidP="002E1F87">
      <w:pPr>
        <w:numPr>
          <w:ilvl w:val="0"/>
          <w:numId w:val="42"/>
        </w:numPr>
        <w:overflowPunct/>
        <w:autoSpaceDE/>
        <w:adjustRightInd/>
        <w:spacing w:after="0" w:line="256" w:lineRule="auto"/>
        <w:ind w:left="1560"/>
        <w:contextualSpacing/>
        <w:jc w:val="both"/>
        <w:rPr>
          <w:rFonts w:eastAsia="DengXian"/>
          <w:lang w:eastAsia="zh-CN"/>
        </w:rPr>
      </w:pPr>
      <w:r>
        <w:rPr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>
        <w:rPr>
          <w:lang w:eastAsia="zh-CN"/>
        </w:rPr>
        <w:t>) is larger than sSCell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>
        <w:rPr>
          <w:lang w:eastAsia="zh-CN"/>
        </w:rPr>
        <w:t xml:space="preserve">), </w:t>
      </w:r>
      <w:r>
        <w:t xml:space="preserve">for CCS from </w:t>
      </w:r>
      <w:proofErr w:type="spellStart"/>
      <w:r>
        <w:t>sSCell</w:t>
      </w:r>
      <w:proofErr w:type="spellEnd"/>
      <w:r>
        <w:t xml:space="preserve"> to P(S)Cell and, </w:t>
      </w:r>
      <w:r>
        <w:rPr>
          <w:lang w:eastAsia="zh-CN"/>
        </w:rPr>
        <w:t>it is not supported Rel-17 DSS.</w:t>
      </w:r>
    </w:p>
    <w:p w14:paraId="12E19186" w14:textId="77777777" w:rsidR="002E1F87" w:rsidRDefault="002E1F87" w:rsidP="002E1F87">
      <w:pPr>
        <w:overflowPunct/>
        <w:autoSpaceDE/>
        <w:adjustRightInd/>
        <w:spacing w:line="256" w:lineRule="auto"/>
        <w:contextualSpacing/>
        <w:jc w:val="both"/>
        <w:rPr>
          <w:rFonts w:eastAsia="DengXian"/>
          <w:lang w:eastAsia="zh-CN"/>
        </w:rPr>
      </w:pPr>
    </w:p>
    <w:p w14:paraId="72988D48" w14:textId="77777777" w:rsidR="002E1F87" w:rsidRDefault="002E1F87" w:rsidP="002E1F87">
      <w:pPr>
        <w:overflowPunct/>
        <w:autoSpaceDE/>
        <w:adjustRightInd/>
        <w:spacing w:after="0" w:line="360" w:lineRule="atLeast"/>
        <w:ind w:left="720"/>
        <w:rPr>
          <w:rFonts w:eastAsia="Microsoft YaHei UI"/>
          <w:color w:val="000000"/>
          <w:sz w:val="22"/>
          <w:szCs w:val="22"/>
          <w:lang w:val="en-US"/>
        </w:rPr>
      </w:pPr>
      <w:r>
        <w:rPr>
          <w:rFonts w:eastAsia="Microsoft YaHei UI"/>
          <w:b/>
          <w:bCs/>
          <w:color w:val="000000"/>
          <w:u w:val="single"/>
          <w:shd w:val="clear" w:color="auto" w:fill="FFFFFF"/>
          <w:lang w:val="en-US"/>
        </w:rPr>
        <w:t>Conclusion</w:t>
      </w:r>
    </w:p>
    <w:p w14:paraId="6170E78F" w14:textId="77777777" w:rsidR="002E1F87" w:rsidRDefault="002E1F87" w:rsidP="002E1F87">
      <w:pPr>
        <w:numPr>
          <w:ilvl w:val="0"/>
          <w:numId w:val="43"/>
        </w:numPr>
        <w:tabs>
          <w:tab w:val="clear" w:pos="720"/>
          <w:tab w:val="num" w:pos="1440"/>
        </w:tabs>
        <w:overflowPunct/>
        <w:autoSpaceDE/>
        <w:adjustRightInd/>
        <w:spacing w:after="0" w:line="360" w:lineRule="atLeast"/>
        <w:ind w:left="144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r>
        <w:rPr>
          <w:rFonts w:eastAsia="Microsoft YaHei UI"/>
          <w:color w:val="000000"/>
          <w:lang w:val="en-US"/>
        </w:rPr>
        <w:t xml:space="preserve">When </w:t>
      </w:r>
      <w:proofErr w:type="spellStart"/>
      <w:r>
        <w:rPr>
          <w:rFonts w:eastAsia="Microsoft YaHei UI"/>
          <w:color w:val="000000"/>
          <w:lang w:val="en-US"/>
        </w:rPr>
        <w:t>sSCell</w:t>
      </w:r>
      <w:proofErr w:type="spellEnd"/>
      <w:r>
        <w:rPr>
          <w:rFonts w:eastAsia="Microsoft YaHei UI"/>
          <w:color w:val="000000"/>
          <w:lang w:val="en-US"/>
        </w:rPr>
        <w:t xml:space="preserve"> to </w:t>
      </w:r>
      <w:proofErr w:type="spellStart"/>
      <w:r>
        <w:rPr>
          <w:rFonts w:eastAsia="Microsoft YaHei UI"/>
          <w:color w:val="000000"/>
          <w:lang w:val="en-US"/>
        </w:rPr>
        <w:t>PCell</w:t>
      </w:r>
      <w:proofErr w:type="spellEnd"/>
      <w:r>
        <w:rPr>
          <w:rFonts w:eastAsia="Microsoft YaHei UI"/>
          <w:color w:val="000000"/>
          <w:lang w:val="en-US"/>
        </w:rPr>
        <w:t xml:space="preserve"> cross-carrier scheduling is configured, DCI format 2_6 (if configured) is monitored only on P(S)Cell</w:t>
      </w:r>
    </w:p>
    <w:p w14:paraId="43704213" w14:textId="77777777" w:rsidR="002E1F87" w:rsidRDefault="002E1F87" w:rsidP="002E1F87">
      <w:pPr>
        <w:overflowPunct/>
        <w:autoSpaceDE/>
        <w:adjustRightInd/>
        <w:spacing w:after="0" w:line="240" w:lineRule="auto"/>
        <w:ind w:left="72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r>
        <w:rPr>
          <w:rFonts w:ascii="Calibri" w:eastAsia="Microsoft YaHei UI" w:hAnsi="Calibri" w:cs="Calibri"/>
          <w:color w:val="000000"/>
          <w:sz w:val="22"/>
          <w:szCs w:val="22"/>
          <w:lang w:val="en-US"/>
        </w:rPr>
        <w:t> </w:t>
      </w:r>
    </w:p>
    <w:p w14:paraId="44A3A6AC" w14:textId="77777777" w:rsidR="002E1F87" w:rsidRDefault="002E1F87" w:rsidP="002E1F87">
      <w:pPr>
        <w:overflowPunct/>
        <w:autoSpaceDE/>
        <w:adjustRightInd/>
        <w:spacing w:after="0" w:line="360" w:lineRule="atLeast"/>
        <w:ind w:left="720"/>
        <w:rPr>
          <w:rFonts w:eastAsia="Microsoft YaHei UI"/>
          <w:color w:val="000000"/>
          <w:sz w:val="21"/>
          <w:szCs w:val="21"/>
          <w:lang w:val="en-US"/>
        </w:rPr>
      </w:pPr>
      <w:r>
        <w:rPr>
          <w:rFonts w:eastAsia="Microsoft YaHei UI"/>
          <w:b/>
          <w:bCs/>
          <w:color w:val="000000"/>
          <w:u w:val="single"/>
          <w:shd w:val="clear" w:color="auto" w:fill="808000"/>
          <w:lang w:val="en-US"/>
        </w:rPr>
        <w:t>Working Assumption</w:t>
      </w:r>
    </w:p>
    <w:p w14:paraId="553DF12B" w14:textId="77777777" w:rsidR="002E1F87" w:rsidRDefault="002E1F87" w:rsidP="002E1F87">
      <w:pPr>
        <w:numPr>
          <w:ilvl w:val="0"/>
          <w:numId w:val="44"/>
        </w:numPr>
        <w:tabs>
          <w:tab w:val="clear" w:pos="720"/>
          <w:tab w:val="num" w:pos="1440"/>
        </w:tabs>
        <w:overflowPunct/>
        <w:autoSpaceDE/>
        <w:adjustRightInd/>
        <w:spacing w:after="0" w:line="360" w:lineRule="atLeast"/>
        <w:ind w:left="144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r>
        <w:rPr>
          <w:rFonts w:eastAsia="Microsoft YaHei UI"/>
          <w:color w:val="000000"/>
          <w:lang w:val="en-US"/>
        </w:rPr>
        <w:t xml:space="preserve">When CIF for </w:t>
      </w:r>
      <w:proofErr w:type="spellStart"/>
      <w:r>
        <w:rPr>
          <w:rFonts w:eastAsia="Microsoft YaHei UI"/>
          <w:color w:val="000000"/>
          <w:lang w:val="en-US"/>
        </w:rPr>
        <w:t>sSCell</w:t>
      </w:r>
      <w:proofErr w:type="spellEnd"/>
      <w:r>
        <w:rPr>
          <w:rFonts w:eastAsia="Microsoft YaHei UI"/>
          <w:color w:val="000000"/>
          <w:lang w:val="en-US"/>
        </w:rPr>
        <w:t xml:space="preserve"> to </w:t>
      </w:r>
      <w:proofErr w:type="spellStart"/>
      <w:r>
        <w:rPr>
          <w:rFonts w:eastAsia="Microsoft YaHei UI"/>
          <w:color w:val="000000"/>
          <w:lang w:val="en-US"/>
        </w:rPr>
        <w:t>PCell</w:t>
      </w:r>
      <w:proofErr w:type="spellEnd"/>
      <w:r>
        <w:rPr>
          <w:rFonts w:eastAsia="Microsoft YaHei UI"/>
          <w:color w:val="000000"/>
          <w:lang w:val="en-US"/>
        </w:rPr>
        <w:t xml:space="preserve"> cross-carrier scheduling is configured, non-fallback DCI formats on P(S)Cell include same number of CIF bits as the corresponding non-fallback DCI formats on </w:t>
      </w:r>
      <w:proofErr w:type="spellStart"/>
      <w:r>
        <w:rPr>
          <w:rFonts w:eastAsia="Microsoft YaHei UI"/>
          <w:color w:val="000000"/>
          <w:lang w:val="en-US"/>
        </w:rPr>
        <w:t>sSCell</w:t>
      </w:r>
      <w:proofErr w:type="spellEnd"/>
      <w:r>
        <w:rPr>
          <w:rFonts w:eastAsia="Microsoft YaHei UI"/>
          <w:color w:val="000000"/>
          <w:lang w:val="en-US"/>
        </w:rPr>
        <w:t xml:space="preserve"> that are used for </w:t>
      </w:r>
      <w:proofErr w:type="spellStart"/>
      <w:r>
        <w:rPr>
          <w:rFonts w:eastAsia="Microsoft YaHei UI"/>
          <w:color w:val="000000"/>
          <w:lang w:val="en-US"/>
        </w:rPr>
        <w:t>sSCell</w:t>
      </w:r>
      <w:proofErr w:type="spellEnd"/>
      <w:r>
        <w:rPr>
          <w:rFonts w:eastAsia="Microsoft YaHei UI"/>
          <w:color w:val="000000"/>
          <w:lang w:val="en-US"/>
        </w:rPr>
        <w:t xml:space="preserve"> to P(S)Cell scheduling</w:t>
      </w:r>
      <w:r>
        <w:rPr>
          <w:rFonts w:ascii="Calibri" w:eastAsia="Microsoft YaHei UI" w:hAnsi="Calibri" w:cs="Calibri"/>
          <w:color w:val="000000"/>
          <w:sz w:val="22"/>
          <w:szCs w:val="22"/>
          <w:lang w:val="en-US"/>
        </w:rPr>
        <w:t> </w:t>
      </w:r>
    </w:p>
    <w:p w14:paraId="4459F2E9" w14:textId="77777777" w:rsidR="002E1F87" w:rsidRDefault="002E1F87" w:rsidP="002E1F87">
      <w:pPr>
        <w:overflowPunct/>
        <w:autoSpaceDE/>
        <w:adjustRightInd/>
        <w:spacing w:after="0" w:line="360" w:lineRule="atLeast"/>
        <w:ind w:left="720"/>
        <w:rPr>
          <w:rFonts w:eastAsia="Microsoft YaHei UI"/>
          <w:b/>
          <w:bCs/>
          <w:color w:val="000000"/>
          <w:u w:val="single"/>
          <w:lang w:val="en-US"/>
        </w:rPr>
      </w:pPr>
    </w:p>
    <w:p w14:paraId="49C8AAE3" w14:textId="77777777" w:rsidR="002E1F87" w:rsidRDefault="002E1F87" w:rsidP="002E1F87">
      <w:pPr>
        <w:overflowPunct/>
        <w:autoSpaceDE/>
        <w:adjustRightInd/>
        <w:spacing w:after="0" w:line="360" w:lineRule="atLeast"/>
        <w:ind w:left="720"/>
        <w:rPr>
          <w:rFonts w:eastAsia="Microsoft YaHei UI"/>
          <w:color w:val="000000"/>
          <w:sz w:val="21"/>
          <w:szCs w:val="21"/>
          <w:lang w:val="en-US"/>
        </w:rPr>
      </w:pPr>
      <w:r>
        <w:rPr>
          <w:rFonts w:eastAsia="Microsoft YaHei UI"/>
          <w:b/>
          <w:bCs/>
          <w:color w:val="000000"/>
          <w:u w:val="single"/>
          <w:lang w:val="en-US"/>
        </w:rPr>
        <w:t>Conclusion</w:t>
      </w:r>
    </w:p>
    <w:p w14:paraId="3250A2ED" w14:textId="77777777" w:rsidR="002E1F87" w:rsidRDefault="002E1F87" w:rsidP="002E1F87">
      <w:pPr>
        <w:numPr>
          <w:ilvl w:val="0"/>
          <w:numId w:val="45"/>
        </w:numPr>
        <w:tabs>
          <w:tab w:val="clear" w:pos="720"/>
          <w:tab w:val="num" w:pos="1440"/>
        </w:tabs>
        <w:overflowPunct/>
        <w:autoSpaceDE/>
        <w:adjustRightInd/>
        <w:spacing w:after="0" w:line="360" w:lineRule="atLeast"/>
        <w:ind w:left="1440"/>
        <w:rPr>
          <w:rFonts w:ascii="Calibri" w:eastAsia="Microsoft YaHei UI" w:hAnsi="Calibri" w:cs="Calibri"/>
          <w:color w:val="4472C4"/>
          <w:sz w:val="22"/>
          <w:szCs w:val="22"/>
          <w:lang w:val="en-US"/>
        </w:rPr>
      </w:pPr>
      <w:r>
        <w:rPr>
          <w:rFonts w:eastAsia="Microsoft YaHei UI"/>
        </w:rPr>
        <w:t xml:space="preserve">A UE configured for cross-carrier scheduling from </w:t>
      </w:r>
      <w:proofErr w:type="spellStart"/>
      <w:r>
        <w:rPr>
          <w:rFonts w:eastAsia="Microsoft YaHei UI"/>
        </w:rPr>
        <w:t>SCell</w:t>
      </w:r>
      <w:proofErr w:type="spellEnd"/>
      <w:r>
        <w:rPr>
          <w:rFonts w:eastAsia="Microsoft YaHei UI"/>
        </w:rPr>
        <w:t xml:space="preserve"> to P(S)Cell can also be configured with unaligned CA (i.e., </w:t>
      </w:r>
      <w:proofErr w:type="gramStart"/>
      <w:r>
        <w:rPr>
          <w:rFonts w:eastAsia="Microsoft YaHei UI"/>
        </w:rPr>
        <w:t>using  </w:t>
      </w:r>
      <w:r>
        <w:rPr>
          <w:rFonts w:eastAsia="Microsoft YaHei UI"/>
          <w:i/>
          <w:iCs/>
        </w:rPr>
        <w:t>ca</w:t>
      </w:r>
      <w:proofErr w:type="gramEnd"/>
      <w:r>
        <w:rPr>
          <w:rFonts w:eastAsia="Microsoft YaHei UI"/>
          <w:i/>
          <w:iCs/>
        </w:rPr>
        <w:t>-</w:t>
      </w:r>
      <w:proofErr w:type="spellStart"/>
      <w:r>
        <w:rPr>
          <w:rFonts w:eastAsia="Microsoft YaHei UI"/>
          <w:i/>
          <w:iCs/>
        </w:rPr>
        <w:t>SlotOffset</w:t>
      </w:r>
      <w:proofErr w:type="spellEnd"/>
      <w:r>
        <w:rPr>
          <w:rFonts w:eastAsia="Microsoft YaHei UI"/>
          <w:i/>
          <w:iCs/>
        </w:rPr>
        <w:t> </w:t>
      </w:r>
      <w:r>
        <w:rPr>
          <w:rFonts w:eastAsia="Microsoft YaHei UI"/>
        </w:rPr>
        <w:t>), </w:t>
      </w:r>
      <w:r>
        <w:rPr>
          <w:rFonts w:eastAsia="Microsoft YaHei UI"/>
          <w:color w:val="4472C4"/>
        </w:rPr>
        <w:t>and a non-zero value for </w:t>
      </w:r>
      <w:r>
        <w:rPr>
          <w:rFonts w:eastAsia="Microsoft YaHei UI"/>
          <w:i/>
          <w:iCs/>
          <w:color w:val="4472C4"/>
        </w:rPr>
        <w:t>ca-</w:t>
      </w:r>
      <w:proofErr w:type="spellStart"/>
      <w:r>
        <w:rPr>
          <w:rFonts w:eastAsia="Microsoft YaHei UI"/>
          <w:i/>
          <w:iCs/>
          <w:color w:val="4472C4"/>
        </w:rPr>
        <w:t>SlotOffset</w:t>
      </w:r>
      <w:proofErr w:type="spellEnd"/>
      <w:r>
        <w:rPr>
          <w:rFonts w:eastAsia="Microsoft YaHei UI"/>
          <w:i/>
          <w:iCs/>
          <w:color w:val="4472C4"/>
        </w:rPr>
        <w:t> </w:t>
      </w:r>
      <w:r>
        <w:rPr>
          <w:rFonts w:eastAsia="Microsoft YaHei UI"/>
          <w:color w:val="4472C4"/>
        </w:rPr>
        <w:t xml:space="preserve">can be configured at least for </w:t>
      </w:r>
      <w:proofErr w:type="spellStart"/>
      <w:r>
        <w:rPr>
          <w:rFonts w:eastAsia="Microsoft YaHei UI"/>
          <w:color w:val="4472C4"/>
        </w:rPr>
        <w:t>SCells</w:t>
      </w:r>
      <w:proofErr w:type="spellEnd"/>
      <w:r>
        <w:rPr>
          <w:rFonts w:eastAsia="Microsoft YaHei UI"/>
          <w:color w:val="4472C4"/>
        </w:rPr>
        <w:t xml:space="preserve"> other than the </w:t>
      </w:r>
      <w:proofErr w:type="spellStart"/>
      <w:r>
        <w:rPr>
          <w:rFonts w:eastAsia="Microsoft YaHei UI"/>
          <w:color w:val="4472C4"/>
        </w:rPr>
        <w:t>sSCell</w:t>
      </w:r>
      <w:proofErr w:type="spellEnd"/>
    </w:p>
    <w:p w14:paraId="5A873D7B" w14:textId="77777777" w:rsidR="002E1F87" w:rsidRDefault="002E1F87" w:rsidP="002E1F87">
      <w:pPr>
        <w:numPr>
          <w:ilvl w:val="1"/>
          <w:numId w:val="45"/>
        </w:numPr>
        <w:tabs>
          <w:tab w:val="clear" w:pos="1440"/>
          <w:tab w:val="num" w:pos="2160"/>
        </w:tabs>
        <w:overflowPunct/>
        <w:autoSpaceDE/>
        <w:adjustRightInd/>
        <w:spacing w:after="0" w:line="360" w:lineRule="atLeast"/>
        <w:ind w:left="2160"/>
        <w:rPr>
          <w:rFonts w:ascii="Calibri" w:eastAsia="Microsoft YaHei UI" w:hAnsi="Calibri" w:cs="Calibri"/>
          <w:color w:val="4472C4"/>
          <w:sz w:val="22"/>
          <w:szCs w:val="22"/>
          <w:lang w:val="en-US"/>
        </w:rPr>
      </w:pPr>
      <w:r>
        <w:rPr>
          <w:rFonts w:eastAsia="Microsoft YaHei UI"/>
          <w:color w:val="4472C4"/>
          <w:lang w:val="en-US"/>
        </w:rPr>
        <w:lastRenderedPageBreak/>
        <w:t xml:space="preserve">FFS: Whether case when </w:t>
      </w:r>
      <w:proofErr w:type="spellStart"/>
      <w:r>
        <w:rPr>
          <w:rFonts w:eastAsia="Microsoft YaHei UI"/>
          <w:color w:val="4472C4"/>
          <w:lang w:val="en-US"/>
        </w:rPr>
        <w:t>sSCell</w:t>
      </w:r>
      <w:proofErr w:type="spellEnd"/>
      <w:r>
        <w:rPr>
          <w:rFonts w:eastAsia="Microsoft YaHei UI"/>
          <w:color w:val="4472C4"/>
          <w:lang w:val="en-US"/>
        </w:rPr>
        <w:t xml:space="preserve"> is configured with non-zero </w:t>
      </w:r>
      <w:r>
        <w:rPr>
          <w:rFonts w:eastAsia="Microsoft YaHei UI"/>
          <w:i/>
          <w:iCs/>
          <w:color w:val="4472C4"/>
        </w:rPr>
        <w:t>ca-</w:t>
      </w:r>
      <w:proofErr w:type="spellStart"/>
      <w:r>
        <w:rPr>
          <w:rFonts w:eastAsia="Microsoft YaHei UI"/>
          <w:i/>
          <w:iCs/>
          <w:color w:val="4472C4"/>
        </w:rPr>
        <w:t>SlotOffset</w:t>
      </w:r>
      <w:proofErr w:type="spellEnd"/>
      <w:r>
        <w:rPr>
          <w:rFonts w:eastAsia="Microsoft YaHei UI"/>
          <w:i/>
          <w:iCs/>
          <w:color w:val="4472C4"/>
        </w:rPr>
        <w:t> </w:t>
      </w:r>
      <w:r>
        <w:rPr>
          <w:rFonts w:eastAsia="Microsoft YaHei UI"/>
          <w:color w:val="4472C4"/>
        </w:rPr>
        <w:t>is supported and any associated capability signalling</w:t>
      </w:r>
    </w:p>
    <w:p w14:paraId="114E7A4B" w14:textId="77777777" w:rsidR="002E1F87" w:rsidRDefault="002E1F87" w:rsidP="002E1F87">
      <w:pPr>
        <w:numPr>
          <w:ilvl w:val="0"/>
          <w:numId w:val="45"/>
        </w:numPr>
        <w:tabs>
          <w:tab w:val="clear" w:pos="720"/>
          <w:tab w:val="num" w:pos="1440"/>
        </w:tabs>
        <w:overflowPunct/>
        <w:autoSpaceDE/>
        <w:adjustRightInd/>
        <w:spacing w:after="0" w:line="360" w:lineRule="atLeast"/>
        <w:ind w:left="1440"/>
        <w:rPr>
          <w:rFonts w:ascii="Calibri" w:eastAsia="Microsoft YaHei UI" w:hAnsi="Calibri" w:cs="Calibri"/>
          <w:color w:val="C45911"/>
          <w:sz w:val="22"/>
          <w:szCs w:val="22"/>
          <w:lang w:val="en-US"/>
        </w:rPr>
      </w:pPr>
      <w:r>
        <w:rPr>
          <w:rFonts w:eastAsia="Microsoft YaHei UI"/>
          <w:color w:val="C45911"/>
          <w:lang w:val="en-US"/>
        </w:rPr>
        <w:t>Note: No additional L1 spec impact related to </w:t>
      </w:r>
      <w:r>
        <w:rPr>
          <w:rFonts w:eastAsia="Microsoft YaHei UI"/>
          <w:i/>
          <w:iCs/>
          <w:color w:val="C45911"/>
          <w:lang w:val="en-US"/>
        </w:rPr>
        <w:t>ca-</w:t>
      </w:r>
      <w:proofErr w:type="spellStart"/>
      <w:r>
        <w:rPr>
          <w:rFonts w:eastAsia="Microsoft YaHei UI"/>
          <w:i/>
          <w:iCs/>
          <w:color w:val="C45911"/>
          <w:lang w:val="en-US"/>
        </w:rPr>
        <w:t>SlotOffset</w:t>
      </w:r>
      <w:proofErr w:type="spellEnd"/>
      <w:r>
        <w:rPr>
          <w:rFonts w:eastAsia="Microsoft YaHei UI"/>
          <w:color w:val="C45911"/>
          <w:lang w:val="en-US"/>
        </w:rPr>
        <w:t> had been identified</w:t>
      </w:r>
    </w:p>
    <w:p w14:paraId="0AB64439" w14:textId="77777777" w:rsidR="002E1F87" w:rsidRDefault="002E1F87" w:rsidP="002E1F87">
      <w:pPr>
        <w:overflowPunct/>
        <w:autoSpaceDE/>
        <w:adjustRightInd/>
        <w:spacing w:after="0" w:line="360" w:lineRule="atLeast"/>
        <w:ind w:left="720"/>
        <w:rPr>
          <w:rFonts w:eastAsia="Microsoft YaHei UI"/>
          <w:b/>
          <w:bCs/>
          <w:color w:val="000000"/>
          <w:u w:val="single"/>
          <w:lang w:val="en-US"/>
        </w:rPr>
      </w:pPr>
    </w:p>
    <w:p w14:paraId="0D64024C" w14:textId="77777777" w:rsidR="002E1F87" w:rsidRDefault="002E1F87" w:rsidP="002E1F87">
      <w:pPr>
        <w:overflowPunct/>
        <w:autoSpaceDE/>
        <w:adjustRightInd/>
        <w:spacing w:after="0" w:line="360" w:lineRule="atLeast"/>
        <w:ind w:left="720"/>
        <w:rPr>
          <w:rFonts w:eastAsia="Microsoft YaHei UI"/>
          <w:color w:val="000000"/>
          <w:sz w:val="22"/>
          <w:szCs w:val="22"/>
          <w:lang w:val="en-US"/>
        </w:rPr>
      </w:pPr>
      <w:r>
        <w:rPr>
          <w:rFonts w:eastAsia="Microsoft YaHei UI"/>
          <w:b/>
          <w:bCs/>
          <w:color w:val="000000"/>
          <w:u w:val="single"/>
          <w:lang w:val="en-US"/>
        </w:rPr>
        <w:t>Conclusion</w:t>
      </w:r>
    </w:p>
    <w:p w14:paraId="50B8CAF1" w14:textId="77777777" w:rsidR="002E1F87" w:rsidRDefault="002E1F87" w:rsidP="002E1F87">
      <w:pPr>
        <w:numPr>
          <w:ilvl w:val="0"/>
          <w:numId w:val="46"/>
        </w:numPr>
        <w:tabs>
          <w:tab w:val="clear" w:pos="720"/>
          <w:tab w:val="num" w:pos="1440"/>
        </w:tabs>
        <w:overflowPunct/>
        <w:autoSpaceDE/>
        <w:adjustRightInd/>
        <w:spacing w:after="0" w:line="360" w:lineRule="atLeast"/>
        <w:ind w:left="144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r>
        <w:rPr>
          <w:rFonts w:eastAsia="Microsoft YaHei UI"/>
          <w:color w:val="000000"/>
        </w:rPr>
        <w:t xml:space="preserve">When CCS from </w:t>
      </w:r>
      <w:proofErr w:type="spellStart"/>
      <w:r>
        <w:rPr>
          <w:rFonts w:eastAsia="Microsoft YaHei UI"/>
          <w:color w:val="000000"/>
        </w:rPr>
        <w:t>sSCell</w:t>
      </w:r>
      <w:proofErr w:type="spellEnd"/>
      <w:r>
        <w:rPr>
          <w:rFonts w:eastAsia="Microsoft YaHei UI"/>
          <w:color w:val="000000"/>
        </w:rPr>
        <w:t xml:space="preserve"> to P(S)Cell is configured for a UE</w:t>
      </w:r>
    </w:p>
    <w:p w14:paraId="5C4E5544" w14:textId="77777777" w:rsidR="002E1F87" w:rsidRDefault="002E1F87" w:rsidP="002E1F87">
      <w:pPr>
        <w:numPr>
          <w:ilvl w:val="1"/>
          <w:numId w:val="46"/>
        </w:numPr>
        <w:tabs>
          <w:tab w:val="clear" w:pos="1440"/>
          <w:tab w:val="num" w:pos="2160"/>
        </w:tabs>
        <w:overflowPunct/>
        <w:autoSpaceDE/>
        <w:adjustRightInd/>
        <w:spacing w:after="0" w:line="360" w:lineRule="atLeast"/>
        <w:ind w:left="216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proofErr w:type="spellStart"/>
      <w:r>
        <w:rPr>
          <w:rFonts w:eastAsia="Microsoft YaHei UI"/>
          <w:color w:val="000000"/>
        </w:rPr>
        <w:t>monitoringSlotPeriodicityAndOffset</w:t>
      </w:r>
      <w:proofErr w:type="spellEnd"/>
      <w:r>
        <w:rPr>
          <w:rFonts w:eastAsia="Microsoft YaHei UI"/>
          <w:color w:val="000000"/>
        </w:rPr>
        <w:t xml:space="preserve">, </w:t>
      </w:r>
      <w:proofErr w:type="spellStart"/>
      <w:r>
        <w:rPr>
          <w:rFonts w:eastAsia="Microsoft YaHei UI"/>
          <w:color w:val="000000"/>
        </w:rPr>
        <w:t>monitoringSymbolsWithinSlot</w:t>
      </w:r>
      <w:proofErr w:type="spellEnd"/>
      <w:r>
        <w:rPr>
          <w:rFonts w:eastAsia="Microsoft YaHei UI"/>
          <w:color w:val="000000"/>
        </w:rPr>
        <w:t xml:space="preserve">, duration for the PDCCH monitoring candidates monitored on </w:t>
      </w:r>
      <w:proofErr w:type="spellStart"/>
      <w:r>
        <w:rPr>
          <w:rFonts w:eastAsia="Microsoft YaHei UI"/>
          <w:color w:val="000000"/>
        </w:rPr>
        <w:t>sSCell</w:t>
      </w:r>
      <w:proofErr w:type="spellEnd"/>
      <w:r>
        <w:rPr>
          <w:rFonts w:eastAsia="Microsoft YaHei UI"/>
          <w:color w:val="000000"/>
        </w:rPr>
        <w:t xml:space="preserve"> as determined per Rel16 SS linking approach</w:t>
      </w:r>
    </w:p>
    <w:p w14:paraId="442A0A1D" w14:textId="77777777" w:rsidR="002E1F87" w:rsidRDefault="002E1F87" w:rsidP="002E1F87">
      <w:pPr>
        <w:pStyle w:val="BodyText"/>
        <w:ind w:left="720"/>
        <w:rPr>
          <w:rFonts w:ascii="Arial" w:hAnsi="Arial" w:cs="Arial"/>
          <w:u w:val="single"/>
        </w:rPr>
      </w:pPr>
    </w:p>
    <w:p w14:paraId="1BD2D068" w14:textId="77777777" w:rsidR="002E1F87" w:rsidRDefault="002E1F87" w:rsidP="002E1F87">
      <w:pPr>
        <w:pStyle w:val="BodyText"/>
        <w:ind w:left="72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Agreements from “UE features for DSS” Agenda Item</w:t>
      </w:r>
    </w:p>
    <w:p w14:paraId="0191DF68" w14:textId="77777777" w:rsidR="002E1F87" w:rsidRDefault="002E1F87" w:rsidP="002E1F87">
      <w:pPr>
        <w:overflowPunct/>
        <w:autoSpaceDE/>
        <w:adjustRightInd/>
        <w:spacing w:after="0" w:line="240" w:lineRule="auto"/>
        <w:ind w:left="720"/>
        <w:rPr>
          <w:rFonts w:ascii="Times" w:eastAsia="Batang" w:hAnsi="Times"/>
          <w:b/>
          <w:iCs/>
          <w:szCs w:val="24"/>
          <w:highlight w:val="green"/>
          <w:lang w:eastAsia="x-none"/>
        </w:rPr>
      </w:pPr>
      <w:r>
        <w:rPr>
          <w:rFonts w:ascii="Times" w:eastAsia="Batang" w:hAnsi="Times"/>
          <w:b/>
          <w:iCs/>
          <w:szCs w:val="24"/>
          <w:highlight w:val="green"/>
          <w:lang w:eastAsia="x-none"/>
        </w:rPr>
        <w:t>Agreement</w:t>
      </w:r>
    </w:p>
    <w:p w14:paraId="5434400B" w14:textId="77777777" w:rsidR="002E1F87" w:rsidRDefault="002E1F87" w:rsidP="002E1F87">
      <w:pPr>
        <w:overflowPunct/>
        <w:autoSpaceDE/>
        <w:adjustRightInd/>
        <w:spacing w:after="0" w:line="240" w:lineRule="auto"/>
        <w:ind w:left="720"/>
        <w:rPr>
          <w:rFonts w:ascii="Times" w:eastAsia="Batang" w:hAnsi="Times"/>
          <w:iCs/>
          <w:szCs w:val="24"/>
          <w:lang w:eastAsia="x-none"/>
        </w:rPr>
      </w:pPr>
      <w:r>
        <w:rPr>
          <w:rFonts w:ascii="Times" w:eastAsia="Batang" w:hAnsi="Times"/>
          <w:iCs/>
          <w:szCs w:val="24"/>
          <w:lang w:eastAsia="x-none"/>
        </w:rPr>
        <w:t>The agreements listed in Section 6 of R1-2109917 are endorsed.</w:t>
      </w:r>
    </w:p>
    <w:p w14:paraId="1E77280B" w14:textId="77777777" w:rsidR="002E1F87" w:rsidRDefault="002E1F87">
      <w:pPr>
        <w:rPr>
          <w:lang w:val="en-US" w:eastAsia="zh-CN"/>
        </w:rPr>
      </w:pPr>
    </w:p>
    <w:sectPr w:rsidR="002E1F87" w:rsidSect="0025304F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86D3" w14:textId="77777777" w:rsidR="002D7023" w:rsidRDefault="002D7023">
      <w:pPr>
        <w:spacing w:line="240" w:lineRule="auto"/>
      </w:pPr>
      <w:r>
        <w:separator/>
      </w:r>
    </w:p>
  </w:endnote>
  <w:endnote w:type="continuationSeparator" w:id="0">
    <w:p w14:paraId="761B2022" w14:textId="77777777" w:rsidR="002D7023" w:rsidRDefault="002D70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iTi_GB2312">
    <w:altName w:val="Microsoft YaHei UI"/>
    <w:charset w:val="86"/>
    <w:family w:val="modern"/>
    <w:pitch w:val="default"/>
    <w:sig w:usb0="00000000" w:usb1="0000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F9FAC" w14:textId="77777777" w:rsidR="00496AE8" w:rsidRDefault="00496A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D528B" w14:textId="77777777" w:rsidR="00496AE8" w:rsidRDefault="00496AE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C288A" w14:textId="63BBB2DF" w:rsidR="00496AE8" w:rsidRDefault="00496AE8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51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3D95C" w14:textId="77777777" w:rsidR="002D7023" w:rsidRDefault="002D7023">
      <w:pPr>
        <w:spacing w:after="0" w:line="240" w:lineRule="auto"/>
      </w:pPr>
      <w:r>
        <w:separator/>
      </w:r>
    </w:p>
  </w:footnote>
  <w:footnote w:type="continuationSeparator" w:id="0">
    <w:p w14:paraId="025A37E5" w14:textId="77777777" w:rsidR="002D7023" w:rsidRDefault="002D7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B6238" w14:textId="77777777" w:rsidR="00496AE8" w:rsidRDefault="00496AE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50A88"/>
    <w:multiLevelType w:val="multilevel"/>
    <w:tmpl w:val="04350A8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3A3A"/>
    <w:multiLevelType w:val="multilevel"/>
    <w:tmpl w:val="04793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40FF6"/>
    <w:multiLevelType w:val="multilevel"/>
    <w:tmpl w:val="07D40FF6"/>
    <w:lvl w:ilvl="0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4B4075"/>
    <w:multiLevelType w:val="hybridMultilevel"/>
    <w:tmpl w:val="D9842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3C76B1"/>
    <w:multiLevelType w:val="multilevel"/>
    <w:tmpl w:val="0D3C76B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B6107B"/>
    <w:multiLevelType w:val="multilevel"/>
    <w:tmpl w:val="0EB610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3736C"/>
    <w:multiLevelType w:val="hybridMultilevel"/>
    <w:tmpl w:val="4D2621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A14464"/>
    <w:multiLevelType w:val="hybridMultilevel"/>
    <w:tmpl w:val="E138DB62"/>
    <w:lvl w:ilvl="0" w:tplc="0409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multilevel"/>
    <w:tmpl w:val="171245A9"/>
    <w:lvl w:ilvl="0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8B3F97"/>
    <w:multiLevelType w:val="hybridMultilevel"/>
    <w:tmpl w:val="7A06BB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4528C1"/>
    <w:multiLevelType w:val="hybridMultilevel"/>
    <w:tmpl w:val="BDAAB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033F8"/>
    <w:multiLevelType w:val="multilevel"/>
    <w:tmpl w:val="CC00A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1980E93"/>
    <w:multiLevelType w:val="hybridMultilevel"/>
    <w:tmpl w:val="BFEEC2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BC6E3E"/>
    <w:multiLevelType w:val="multilevel"/>
    <w:tmpl w:val="1DA2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E5332"/>
    <w:multiLevelType w:val="hybridMultilevel"/>
    <w:tmpl w:val="00949A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F4B89"/>
    <w:multiLevelType w:val="multilevel"/>
    <w:tmpl w:val="1BA87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CF60A5C"/>
    <w:multiLevelType w:val="hybridMultilevel"/>
    <w:tmpl w:val="1D8CE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F0D9B"/>
    <w:multiLevelType w:val="hybridMultilevel"/>
    <w:tmpl w:val="795EA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80125"/>
    <w:multiLevelType w:val="hybridMultilevel"/>
    <w:tmpl w:val="00484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74D92"/>
    <w:multiLevelType w:val="hybridMultilevel"/>
    <w:tmpl w:val="4D80957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437514F"/>
    <w:multiLevelType w:val="multilevel"/>
    <w:tmpl w:val="3B7B24D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B12949"/>
    <w:multiLevelType w:val="hybridMultilevel"/>
    <w:tmpl w:val="24706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7B24D9"/>
    <w:multiLevelType w:val="multilevel"/>
    <w:tmpl w:val="3B7B24D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267232"/>
    <w:multiLevelType w:val="multilevel"/>
    <w:tmpl w:val="8B42D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F7B1C00"/>
    <w:multiLevelType w:val="multilevel"/>
    <w:tmpl w:val="3F7B1C0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683560"/>
    <w:multiLevelType w:val="hybridMultilevel"/>
    <w:tmpl w:val="A4280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77263"/>
    <w:multiLevelType w:val="hybridMultilevel"/>
    <w:tmpl w:val="290E8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B4E3E"/>
    <w:multiLevelType w:val="multilevel"/>
    <w:tmpl w:val="CAA49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0557A"/>
    <w:multiLevelType w:val="hybridMultilevel"/>
    <w:tmpl w:val="4A2021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641201"/>
    <w:multiLevelType w:val="multilevel"/>
    <w:tmpl w:val="5D6412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3360B"/>
    <w:multiLevelType w:val="multilevel"/>
    <w:tmpl w:val="6A1336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6591F"/>
    <w:multiLevelType w:val="multilevel"/>
    <w:tmpl w:val="6C1659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C434F"/>
    <w:multiLevelType w:val="multilevel"/>
    <w:tmpl w:val="B4CC9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240"/>
        </w:tabs>
        <w:ind w:left="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60"/>
        </w:tabs>
        <w:ind w:left="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1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00"/>
        </w:tabs>
        <w:ind w:left="2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120"/>
        </w:tabs>
        <w:ind w:left="3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40"/>
        </w:tabs>
        <w:ind w:left="3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60"/>
        </w:tabs>
        <w:ind w:left="4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80"/>
        </w:tabs>
        <w:ind w:left="5280" w:hanging="360"/>
      </w:pPr>
      <w:rPr>
        <w:rFonts w:ascii="Wingdings" w:hAnsi="Wingdings" w:hint="default"/>
      </w:rPr>
    </w:lvl>
  </w:abstractNum>
  <w:abstractNum w:abstractNumId="37" w15:restartNumberingAfterBreak="0">
    <w:nsid w:val="70C9256E"/>
    <w:multiLevelType w:val="multilevel"/>
    <w:tmpl w:val="70C92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A27BDC"/>
    <w:multiLevelType w:val="hybridMultilevel"/>
    <w:tmpl w:val="FA5EA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00D68"/>
    <w:multiLevelType w:val="hybridMultilevel"/>
    <w:tmpl w:val="EFF2A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35B9C"/>
    <w:multiLevelType w:val="hybridMultilevel"/>
    <w:tmpl w:val="E04A2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4"/>
  </w:num>
  <w:num w:numId="3">
    <w:abstractNumId w:val="38"/>
  </w:num>
  <w:num w:numId="4">
    <w:abstractNumId w:val="4"/>
  </w:num>
  <w:num w:numId="5">
    <w:abstractNumId w:val="34"/>
  </w:num>
  <w:num w:numId="6">
    <w:abstractNumId w:val="23"/>
  </w:num>
  <w:num w:numId="7">
    <w:abstractNumId w:val="30"/>
  </w:num>
  <w:num w:numId="8">
    <w:abstractNumId w:val="25"/>
  </w:num>
  <w:num w:numId="9">
    <w:abstractNumId w:val="1"/>
  </w:num>
  <w:num w:numId="10">
    <w:abstractNumId w:val="2"/>
  </w:num>
  <w:num w:numId="11">
    <w:abstractNumId w:val="8"/>
  </w:num>
  <w:num w:numId="12">
    <w:abstractNumId w:val="5"/>
  </w:num>
  <w:num w:numId="13">
    <w:abstractNumId w:val="33"/>
  </w:num>
  <w:num w:numId="14">
    <w:abstractNumId w:val="37"/>
  </w:num>
  <w:num w:numId="15">
    <w:abstractNumId w:val="0"/>
  </w:num>
  <w:num w:numId="16">
    <w:abstractNumId w:val="27"/>
  </w:num>
  <w:num w:numId="17">
    <w:abstractNumId w:val="32"/>
  </w:num>
  <w:num w:numId="18">
    <w:abstractNumId w:val="11"/>
  </w:num>
  <w:num w:numId="19">
    <w:abstractNumId w:val="35"/>
  </w:num>
  <w:num w:numId="20">
    <w:abstractNumId w:val="28"/>
  </w:num>
  <w:num w:numId="21">
    <w:abstractNumId w:val="41"/>
  </w:num>
  <w:num w:numId="22">
    <w:abstractNumId w:val="40"/>
  </w:num>
  <w:num w:numId="23">
    <w:abstractNumId w:val="31"/>
  </w:num>
  <w:num w:numId="24">
    <w:abstractNumId w:val="17"/>
  </w:num>
  <w:num w:numId="25">
    <w:abstractNumId w:val="19"/>
  </w:num>
  <w:num w:numId="26">
    <w:abstractNumId w:val="39"/>
  </w:num>
  <w:num w:numId="27">
    <w:abstractNumId w:val="7"/>
  </w:num>
  <w:num w:numId="28">
    <w:abstractNumId w:val="15"/>
  </w:num>
  <w:num w:numId="29">
    <w:abstractNumId w:val="10"/>
  </w:num>
  <w:num w:numId="30">
    <w:abstractNumId w:val="22"/>
  </w:num>
  <w:num w:numId="31">
    <w:abstractNumId w:val="30"/>
  </w:num>
  <w:num w:numId="32">
    <w:abstractNumId w:val="18"/>
  </w:num>
  <w:num w:numId="33">
    <w:abstractNumId w:val="12"/>
  </w:num>
  <w:num w:numId="34">
    <w:abstractNumId w:val="3"/>
  </w:num>
  <w:num w:numId="35">
    <w:abstractNumId w:val="6"/>
  </w:num>
  <w:num w:numId="36">
    <w:abstractNumId w:val="20"/>
  </w:num>
  <w:num w:numId="37">
    <w:abstractNumId w:val="16"/>
  </w:num>
  <w:num w:numId="38">
    <w:abstractNumId w:val="29"/>
  </w:num>
  <w:num w:numId="39">
    <w:abstractNumId w:val="24"/>
  </w:num>
  <w:num w:numId="40">
    <w:abstractNumId w:val="13"/>
  </w:num>
  <w:num w:numId="41">
    <w:abstractNumId w:val="22"/>
  </w:num>
  <w:num w:numId="42">
    <w:abstractNumId w:val="20"/>
  </w:num>
  <w:num w:numId="43">
    <w:abstractNumId w:val="16"/>
  </w:num>
  <w:num w:numId="44">
    <w:abstractNumId w:val="29"/>
  </w:num>
  <w:num w:numId="45">
    <w:abstractNumId w:val="24"/>
  </w:num>
  <w:num w:numId="46">
    <w:abstractNumId w:val="13"/>
  </w:num>
  <w:num w:numId="47">
    <w:abstractNumId w:val="21"/>
  </w:num>
  <w:num w:numId="48">
    <w:abstractNumId w:val="9"/>
  </w:num>
  <w:num w:numId="49">
    <w:abstractNumId w:val="2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srAwMbE0MTA2NjBU0lEKTi0uzszPAykwrgUAmmNtNiwAAAA="/>
  </w:docVars>
  <w:rsids>
    <w:rsidRoot w:val="00E40B01"/>
    <w:rsid w:val="AFF700A4"/>
    <w:rsid w:val="E79FE676"/>
    <w:rsid w:val="00000088"/>
    <w:rsid w:val="000006E5"/>
    <w:rsid w:val="00000EEE"/>
    <w:rsid w:val="000014F2"/>
    <w:rsid w:val="00002418"/>
    <w:rsid w:val="00002505"/>
    <w:rsid w:val="000027EB"/>
    <w:rsid w:val="0000342B"/>
    <w:rsid w:val="0000357E"/>
    <w:rsid w:val="00003896"/>
    <w:rsid w:val="00003A28"/>
    <w:rsid w:val="0000421F"/>
    <w:rsid w:val="00004525"/>
    <w:rsid w:val="000066D5"/>
    <w:rsid w:val="000069B9"/>
    <w:rsid w:val="00006FB4"/>
    <w:rsid w:val="000070E9"/>
    <w:rsid w:val="00007165"/>
    <w:rsid w:val="00010AF7"/>
    <w:rsid w:val="000124D2"/>
    <w:rsid w:val="00012DA3"/>
    <w:rsid w:val="000138D4"/>
    <w:rsid w:val="00013F36"/>
    <w:rsid w:val="00014E2C"/>
    <w:rsid w:val="00015206"/>
    <w:rsid w:val="00015617"/>
    <w:rsid w:val="000158E7"/>
    <w:rsid w:val="000160F6"/>
    <w:rsid w:val="00016C84"/>
    <w:rsid w:val="000172F1"/>
    <w:rsid w:val="000202F6"/>
    <w:rsid w:val="00021058"/>
    <w:rsid w:val="00021456"/>
    <w:rsid w:val="00021961"/>
    <w:rsid w:val="000221F0"/>
    <w:rsid w:val="000224CD"/>
    <w:rsid w:val="00022528"/>
    <w:rsid w:val="00022EE7"/>
    <w:rsid w:val="000235EC"/>
    <w:rsid w:val="00023976"/>
    <w:rsid w:val="00023CE0"/>
    <w:rsid w:val="00024274"/>
    <w:rsid w:val="00024BD2"/>
    <w:rsid w:val="000265F6"/>
    <w:rsid w:val="0002663C"/>
    <w:rsid w:val="000268C0"/>
    <w:rsid w:val="00026F2D"/>
    <w:rsid w:val="0002701F"/>
    <w:rsid w:val="000273CC"/>
    <w:rsid w:val="000278AD"/>
    <w:rsid w:val="000311E8"/>
    <w:rsid w:val="00031DF5"/>
    <w:rsid w:val="00032F43"/>
    <w:rsid w:val="0003302E"/>
    <w:rsid w:val="00033B87"/>
    <w:rsid w:val="00033FC9"/>
    <w:rsid w:val="00035322"/>
    <w:rsid w:val="0003580B"/>
    <w:rsid w:val="0003681F"/>
    <w:rsid w:val="00036BAF"/>
    <w:rsid w:val="000370C5"/>
    <w:rsid w:val="0003749C"/>
    <w:rsid w:val="00037D9E"/>
    <w:rsid w:val="000402EC"/>
    <w:rsid w:val="00040A21"/>
    <w:rsid w:val="00041434"/>
    <w:rsid w:val="000415EE"/>
    <w:rsid w:val="00041822"/>
    <w:rsid w:val="0004194E"/>
    <w:rsid w:val="00042017"/>
    <w:rsid w:val="00043192"/>
    <w:rsid w:val="00043D11"/>
    <w:rsid w:val="00043D5E"/>
    <w:rsid w:val="00043EA5"/>
    <w:rsid w:val="00044D40"/>
    <w:rsid w:val="00045719"/>
    <w:rsid w:val="0004706F"/>
    <w:rsid w:val="000502ED"/>
    <w:rsid w:val="00050391"/>
    <w:rsid w:val="000504E7"/>
    <w:rsid w:val="000527AA"/>
    <w:rsid w:val="000531F8"/>
    <w:rsid w:val="00053788"/>
    <w:rsid w:val="00053D2F"/>
    <w:rsid w:val="0005438F"/>
    <w:rsid w:val="00054757"/>
    <w:rsid w:val="000549C5"/>
    <w:rsid w:val="00054C7B"/>
    <w:rsid w:val="00056609"/>
    <w:rsid w:val="00057006"/>
    <w:rsid w:val="000575AF"/>
    <w:rsid w:val="000575B7"/>
    <w:rsid w:val="00060822"/>
    <w:rsid w:val="00061246"/>
    <w:rsid w:val="000614A6"/>
    <w:rsid w:val="00061CC5"/>
    <w:rsid w:val="00062630"/>
    <w:rsid w:val="00063F61"/>
    <w:rsid w:val="00064068"/>
    <w:rsid w:val="00064958"/>
    <w:rsid w:val="00064CCA"/>
    <w:rsid w:val="0006533B"/>
    <w:rsid w:val="00066C66"/>
    <w:rsid w:val="00066D05"/>
    <w:rsid w:val="00067149"/>
    <w:rsid w:val="00067346"/>
    <w:rsid w:val="0006735F"/>
    <w:rsid w:val="00067779"/>
    <w:rsid w:val="000679CE"/>
    <w:rsid w:val="00067F48"/>
    <w:rsid w:val="00067FCB"/>
    <w:rsid w:val="00070262"/>
    <w:rsid w:val="00070E8B"/>
    <w:rsid w:val="00070EFE"/>
    <w:rsid w:val="00070F4D"/>
    <w:rsid w:val="00071542"/>
    <w:rsid w:val="00071B59"/>
    <w:rsid w:val="000722C9"/>
    <w:rsid w:val="0007251E"/>
    <w:rsid w:val="000727B9"/>
    <w:rsid w:val="00072BE0"/>
    <w:rsid w:val="00073640"/>
    <w:rsid w:val="000737F7"/>
    <w:rsid w:val="00074C12"/>
    <w:rsid w:val="00074D5D"/>
    <w:rsid w:val="000762AA"/>
    <w:rsid w:val="000769E4"/>
    <w:rsid w:val="00076D78"/>
    <w:rsid w:val="0007709B"/>
    <w:rsid w:val="000770D6"/>
    <w:rsid w:val="0007739C"/>
    <w:rsid w:val="0007762E"/>
    <w:rsid w:val="00080393"/>
    <w:rsid w:val="000811C7"/>
    <w:rsid w:val="00082038"/>
    <w:rsid w:val="0008295F"/>
    <w:rsid w:val="0008305E"/>
    <w:rsid w:val="00083639"/>
    <w:rsid w:val="0008406C"/>
    <w:rsid w:val="0008428F"/>
    <w:rsid w:val="00084CD8"/>
    <w:rsid w:val="00085680"/>
    <w:rsid w:val="000859E4"/>
    <w:rsid w:val="00086365"/>
    <w:rsid w:val="00087191"/>
    <w:rsid w:val="00087CBD"/>
    <w:rsid w:val="00090086"/>
    <w:rsid w:val="000912AE"/>
    <w:rsid w:val="00092F97"/>
    <w:rsid w:val="00093326"/>
    <w:rsid w:val="0009475D"/>
    <w:rsid w:val="00094903"/>
    <w:rsid w:val="000952E9"/>
    <w:rsid w:val="00095AEA"/>
    <w:rsid w:val="00095DA3"/>
    <w:rsid w:val="00095E37"/>
    <w:rsid w:val="000964B3"/>
    <w:rsid w:val="00096C18"/>
    <w:rsid w:val="00097A62"/>
    <w:rsid w:val="00097AA2"/>
    <w:rsid w:val="000A26CE"/>
    <w:rsid w:val="000A2869"/>
    <w:rsid w:val="000A34BB"/>
    <w:rsid w:val="000A4015"/>
    <w:rsid w:val="000A416F"/>
    <w:rsid w:val="000A4178"/>
    <w:rsid w:val="000A617A"/>
    <w:rsid w:val="000A6B9F"/>
    <w:rsid w:val="000A6C51"/>
    <w:rsid w:val="000A76C8"/>
    <w:rsid w:val="000A78D6"/>
    <w:rsid w:val="000A797B"/>
    <w:rsid w:val="000B0136"/>
    <w:rsid w:val="000B0414"/>
    <w:rsid w:val="000B2B28"/>
    <w:rsid w:val="000B32AE"/>
    <w:rsid w:val="000B3A78"/>
    <w:rsid w:val="000B547D"/>
    <w:rsid w:val="000B658A"/>
    <w:rsid w:val="000B777C"/>
    <w:rsid w:val="000C0C40"/>
    <w:rsid w:val="000C0C57"/>
    <w:rsid w:val="000C1D63"/>
    <w:rsid w:val="000C2797"/>
    <w:rsid w:val="000C2B61"/>
    <w:rsid w:val="000C2B74"/>
    <w:rsid w:val="000C2C4D"/>
    <w:rsid w:val="000C2FC2"/>
    <w:rsid w:val="000C3E77"/>
    <w:rsid w:val="000C4336"/>
    <w:rsid w:val="000C5A21"/>
    <w:rsid w:val="000D108D"/>
    <w:rsid w:val="000D11A0"/>
    <w:rsid w:val="000D235A"/>
    <w:rsid w:val="000D270B"/>
    <w:rsid w:val="000D2CC5"/>
    <w:rsid w:val="000D3155"/>
    <w:rsid w:val="000D3B97"/>
    <w:rsid w:val="000D48AE"/>
    <w:rsid w:val="000D5887"/>
    <w:rsid w:val="000D6B51"/>
    <w:rsid w:val="000D7597"/>
    <w:rsid w:val="000D7974"/>
    <w:rsid w:val="000E005D"/>
    <w:rsid w:val="000E033E"/>
    <w:rsid w:val="000E0821"/>
    <w:rsid w:val="000E083C"/>
    <w:rsid w:val="000E11FB"/>
    <w:rsid w:val="000E15D1"/>
    <w:rsid w:val="000E185D"/>
    <w:rsid w:val="000E190D"/>
    <w:rsid w:val="000E1987"/>
    <w:rsid w:val="000E277C"/>
    <w:rsid w:val="000E2DFA"/>
    <w:rsid w:val="000E2F3F"/>
    <w:rsid w:val="000E325E"/>
    <w:rsid w:val="000E3841"/>
    <w:rsid w:val="000E5A8E"/>
    <w:rsid w:val="000E6135"/>
    <w:rsid w:val="000E643B"/>
    <w:rsid w:val="000E64C0"/>
    <w:rsid w:val="000E68D1"/>
    <w:rsid w:val="000E73C7"/>
    <w:rsid w:val="000F1E5B"/>
    <w:rsid w:val="000F2940"/>
    <w:rsid w:val="000F2ABC"/>
    <w:rsid w:val="000F2E62"/>
    <w:rsid w:val="000F2FCE"/>
    <w:rsid w:val="000F3236"/>
    <w:rsid w:val="000F3679"/>
    <w:rsid w:val="000F3827"/>
    <w:rsid w:val="000F423F"/>
    <w:rsid w:val="000F4ADD"/>
    <w:rsid w:val="000F77E6"/>
    <w:rsid w:val="00101133"/>
    <w:rsid w:val="00101B60"/>
    <w:rsid w:val="00101E6E"/>
    <w:rsid w:val="00102232"/>
    <w:rsid w:val="001024D5"/>
    <w:rsid w:val="001026E5"/>
    <w:rsid w:val="00102F82"/>
    <w:rsid w:val="00103353"/>
    <w:rsid w:val="001037B8"/>
    <w:rsid w:val="00103BFD"/>
    <w:rsid w:val="00104EDE"/>
    <w:rsid w:val="00104FD8"/>
    <w:rsid w:val="00105A27"/>
    <w:rsid w:val="00105AA3"/>
    <w:rsid w:val="00105F90"/>
    <w:rsid w:val="00106831"/>
    <w:rsid w:val="00106985"/>
    <w:rsid w:val="001077B4"/>
    <w:rsid w:val="00107A99"/>
    <w:rsid w:val="001108BE"/>
    <w:rsid w:val="00110B6B"/>
    <w:rsid w:val="00113811"/>
    <w:rsid w:val="00113889"/>
    <w:rsid w:val="00114D3A"/>
    <w:rsid w:val="00114DF6"/>
    <w:rsid w:val="001154F4"/>
    <w:rsid w:val="001156E0"/>
    <w:rsid w:val="001159A7"/>
    <w:rsid w:val="001159EE"/>
    <w:rsid w:val="00116783"/>
    <w:rsid w:val="00116889"/>
    <w:rsid w:val="00116E18"/>
    <w:rsid w:val="00117B4A"/>
    <w:rsid w:val="001203E8"/>
    <w:rsid w:val="0012667C"/>
    <w:rsid w:val="001274E7"/>
    <w:rsid w:val="001300FD"/>
    <w:rsid w:val="0013015E"/>
    <w:rsid w:val="00131512"/>
    <w:rsid w:val="00131C45"/>
    <w:rsid w:val="0013216A"/>
    <w:rsid w:val="00133365"/>
    <w:rsid w:val="00133B92"/>
    <w:rsid w:val="00133EF4"/>
    <w:rsid w:val="001344BA"/>
    <w:rsid w:val="001348DF"/>
    <w:rsid w:val="001367F4"/>
    <w:rsid w:val="0013695E"/>
    <w:rsid w:val="001400FB"/>
    <w:rsid w:val="0014049F"/>
    <w:rsid w:val="00141311"/>
    <w:rsid w:val="00141FAE"/>
    <w:rsid w:val="001421BA"/>
    <w:rsid w:val="00143FC7"/>
    <w:rsid w:val="0014423B"/>
    <w:rsid w:val="0014524F"/>
    <w:rsid w:val="0014685B"/>
    <w:rsid w:val="00146C92"/>
    <w:rsid w:val="0014729A"/>
    <w:rsid w:val="001476C0"/>
    <w:rsid w:val="0015037E"/>
    <w:rsid w:val="00152394"/>
    <w:rsid w:val="00152571"/>
    <w:rsid w:val="00152CCB"/>
    <w:rsid w:val="00153144"/>
    <w:rsid w:val="001535A5"/>
    <w:rsid w:val="00153C58"/>
    <w:rsid w:val="00154FC5"/>
    <w:rsid w:val="00155BA5"/>
    <w:rsid w:val="00157159"/>
    <w:rsid w:val="00161C96"/>
    <w:rsid w:val="00161F08"/>
    <w:rsid w:val="001623F7"/>
    <w:rsid w:val="001624EC"/>
    <w:rsid w:val="00162AD1"/>
    <w:rsid w:val="001632A4"/>
    <w:rsid w:val="0016334C"/>
    <w:rsid w:val="00164DCB"/>
    <w:rsid w:val="00165B4F"/>
    <w:rsid w:val="00170378"/>
    <w:rsid w:val="00170AFB"/>
    <w:rsid w:val="00170C65"/>
    <w:rsid w:val="0017286E"/>
    <w:rsid w:val="001733C9"/>
    <w:rsid w:val="00173508"/>
    <w:rsid w:val="00173B42"/>
    <w:rsid w:val="001764E2"/>
    <w:rsid w:val="00176587"/>
    <w:rsid w:val="00177AA3"/>
    <w:rsid w:val="0018022D"/>
    <w:rsid w:val="00180C2B"/>
    <w:rsid w:val="001812F9"/>
    <w:rsid w:val="00181D34"/>
    <w:rsid w:val="00181DB0"/>
    <w:rsid w:val="0018270F"/>
    <w:rsid w:val="00182856"/>
    <w:rsid w:val="001835CE"/>
    <w:rsid w:val="00183D1D"/>
    <w:rsid w:val="00184909"/>
    <w:rsid w:val="00185C40"/>
    <w:rsid w:val="00185D56"/>
    <w:rsid w:val="00186699"/>
    <w:rsid w:val="001867CE"/>
    <w:rsid w:val="00187556"/>
    <w:rsid w:val="00187906"/>
    <w:rsid w:val="00187B14"/>
    <w:rsid w:val="00187F2B"/>
    <w:rsid w:val="0019035C"/>
    <w:rsid w:val="001905A3"/>
    <w:rsid w:val="00190796"/>
    <w:rsid w:val="00190F08"/>
    <w:rsid w:val="0019180E"/>
    <w:rsid w:val="0019273A"/>
    <w:rsid w:val="001947EC"/>
    <w:rsid w:val="001949AF"/>
    <w:rsid w:val="001953DA"/>
    <w:rsid w:val="0019637B"/>
    <w:rsid w:val="00196644"/>
    <w:rsid w:val="001977D8"/>
    <w:rsid w:val="00197848"/>
    <w:rsid w:val="001A000F"/>
    <w:rsid w:val="001A028F"/>
    <w:rsid w:val="001A0546"/>
    <w:rsid w:val="001A0AFF"/>
    <w:rsid w:val="001A0B9C"/>
    <w:rsid w:val="001A14BB"/>
    <w:rsid w:val="001A154B"/>
    <w:rsid w:val="001A1E53"/>
    <w:rsid w:val="001A1E77"/>
    <w:rsid w:val="001A255D"/>
    <w:rsid w:val="001A3403"/>
    <w:rsid w:val="001A38B2"/>
    <w:rsid w:val="001A445B"/>
    <w:rsid w:val="001A56C0"/>
    <w:rsid w:val="001A629E"/>
    <w:rsid w:val="001A6455"/>
    <w:rsid w:val="001A7B31"/>
    <w:rsid w:val="001A7D1B"/>
    <w:rsid w:val="001B002E"/>
    <w:rsid w:val="001B031D"/>
    <w:rsid w:val="001B0359"/>
    <w:rsid w:val="001B07FB"/>
    <w:rsid w:val="001B0BF7"/>
    <w:rsid w:val="001B12E0"/>
    <w:rsid w:val="001B179E"/>
    <w:rsid w:val="001B2DA3"/>
    <w:rsid w:val="001B3B4C"/>
    <w:rsid w:val="001B3BB7"/>
    <w:rsid w:val="001B3FA5"/>
    <w:rsid w:val="001B4581"/>
    <w:rsid w:val="001B5132"/>
    <w:rsid w:val="001B5224"/>
    <w:rsid w:val="001B5878"/>
    <w:rsid w:val="001B58BF"/>
    <w:rsid w:val="001B5C32"/>
    <w:rsid w:val="001B61AE"/>
    <w:rsid w:val="001B76CE"/>
    <w:rsid w:val="001C19C9"/>
    <w:rsid w:val="001C3C02"/>
    <w:rsid w:val="001C3E14"/>
    <w:rsid w:val="001C3F73"/>
    <w:rsid w:val="001C3FEC"/>
    <w:rsid w:val="001C4039"/>
    <w:rsid w:val="001C42A6"/>
    <w:rsid w:val="001C477D"/>
    <w:rsid w:val="001C4CF5"/>
    <w:rsid w:val="001C5195"/>
    <w:rsid w:val="001C5B67"/>
    <w:rsid w:val="001C5BD8"/>
    <w:rsid w:val="001C5D32"/>
    <w:rsid w:val="001C5E38"/>
    <w:rsid w:val="001C689C"/>
    <w:rsid w:val="001C6FB6"/>
    <w:rsid w:val="001D03B4"/>
    <w:rsid w:val="001D0F43"/>
    <w:rsid w:val="001D19AA"/>
    <w:rsid w:val="001D267C"/>
    <w:rsid w:val="001D38C5"/>
    <w:rsid w:val="001D391F"/>
    <w:rsid w:val="001D5041"/>
    <w:rsid w:val="001D5742"/>
    <w:rsid w:val="001D5AD8"/>
    <w:rsid w:val="001D6110"/>
    <w:rsid w:val="001D6212"/>
    <w:rsid w:val="001D6312"/>
    <w:rsid w:val="001D65B5"/>
    <w:rsid w:val="001D681E"/>
    <w:rsid w:val="001E0BBB"/>
    <w:rsid w:val="001E0C8C"/>
    <w:rsid w:val="001E14E9"/>
    <w:rsid w:val="001E1EEA"/>
    <w:rsid w:val="001E2445"/>
    <w:rsid w:val="001E263B"/>
    <w:rsid w:val="001E3430"/>
    <w:rsid w:val="001E38B8"/>
    <w:rsid w:val="001E426B"/>
    <w:rsid w:val="001E4CA3"/>
    <w:rsid w:val="001E50B6"/>
    <w:rsid w:val="001E5969"/>
    <w:rsid w:val="001E5972"/>
    <w:rsid w:val="001E5A28"/>
    <w:rsid w:val="001E6141"/>
    <w:rsid w:val="001E6EA3"/>
    <w:rsid w:val="001E700C"/>
    <w:rsid w:val="001E7186"/>
    <w:rsid w:val="001E771F"/>
    <w:rsid w:val="001E7976"/>
    <w:rsid w:val="001F00A5"/>
    <w:rsid w:val="001F0DAD"/>
    <w:rsid w:val="001F11D7"/>
    <w:rsid w:val="001F1F86"/>
    <w:rsid w:val="001F226F"/>
    <w:rsid w:val="001F2279"/>
    <w:rsid w:val="001F2461"/>
    <w:rsid w:val="001F24B9"/>
    <w:rsid w:val="001F288A"/>
    <w:rsid w:val="001F4349"/>
    <w:rsid w:val="001F48E6"/>
    <w:rsid w:val="001F4CD5"/>
    <w:rsid w:val="001F5BC5"/>
    <w:rsid w:val="001F68AE"/>
    <w:rsid w:val="001F7126"/>
    <w:rsid w:val="001F7533"/>
    <w:rsid w:val="001F77F5"/>
    <w:rsid w:val="001F7AB8"/>
    <w:rsid w:val="001F7F51"/>
    <w:rsid w:val="0020000F"/>
    <w:rsid w:val="002007B3"/>
    <w:rsid w:val="00200C9E"/>
    <w:rsid w:val="00201E38"/>
    <w:rsid w:val="002028B1"/>
    <w:rsid w:val="00202993"/>
    <w:rsid w:val="00203464"/>
    <w:rsid w:val="002034AA"/>
    <w:rsid w:val="0020358D"/>
    <w:rsid w:val="00203A90"/>
    <w:rsid w:val="00204617"/>
    <w:rsid w:val="0020473A"/>
    <w:rsid w:val="00204B11"/>
    <w:rsid w:val="00205215"/>
    <w:rsid w:val="0020531B"/>
    <w:rsid w:val="002053BF"/>
    <w:rsid w:val="00205722"/>
    <w:rsid w:val="00205A73"/>
    <w:rsid w:val="00206E6C"/>
    <w:rsid w:val="00212356"/>
    <w:rsid w:val="002123CE"/>
    <w:rsid w:val="002137EC"/>
    <w:rsid w:val="0021391C"/>
    <w:rsid w:val="0021436F"/>
    <w:rsid w:val="0021586D"/>
    <w:rsid w:val="00215F10"/>
    <w:rsid w:val="00217399"/>
    <w:rsid w:val="00220B76"/>
    <w:rsid w:val="0022196C"/>
    <w:rsid w:val="00221F53"/>
    <w:rsid w:val="002222F0"/>
    <w:rsid w:val="002224EC"/>
    <w:rsid w:val="002225D0"/>
    <w:rsid w:val="00222B1F"/>
    <w:rsid w:val="00222C04"/>
    <w:rsid w:val="002232BD"/>
    <w:rsid w:val="002259B3"/>
    <w:rsid w:val="00226633"/>
    <w:rsid w:val="002268E3"/>
    <w:rsid w:val="00227943"/>
    <w:rsid w:val="00230496"/>
    <w:rsid w:val="00230775"/>
    <w:rsid w:val="00231423"/>
    <w:rsid w:val="00231D54"/>
    <w:rsid w:val="002325AA"/>
    <w:rsid w:val="0023391C"/>
    <w:rsid w:val="00233D51"/>
    <w:rsid w:val="00234170"/>
    <w:rsid w:val="00234604"/>
    <w:rsid w:val="00234BC2"/>
    <w:rsid w:val="00234E2D"/>
    <w:rsid w:val="00235901"/>
    <w:rsid w:val="00235A3F"/>
    <w:rsid w:val="002366B1"/>
    <w:rsid w:val="00236D86"/>
    <w:rsid w:val="00237959"/>
    <w:rsid w:val="00237A90"/>
    <w:rsid w:val="00240384"/>
    <w:rsid w:val="00240C4E"/>
    <w:rsid w:val="00240D00"/>
    <w:rsid w:val="00242992"/>
    <w:rsid w:val="002429B2"/>
    <w:rsid w:val="002431AD"/>
    <w:rsid w:val="002455DB"/>
    <w:rsid w:val="002462B0"/>
    <w:rsid w:val="00247236"/>
    <w:rsid w:val="00247CEA"/>
    <w:rsid w:val="00247EF9"/>
    <w:rsid w:val="00250542"/>
    <w:rsid w:val="00250910"/>
    <w:rsid w:val="0025157C"/>
    <w:rsid w:val="00251825"/>
    <w:rsid w:val="00252262"/>
    <w:rsid w:val="002523F6"/>
    <w:rsid w:val="00252CA7"/>
    <w:rsid w:val="0025304F"/>
    <w:rsid w:val="00254B2F"/>
    <w:rsid w:val="00254BCC"/>
    <w:rsid w:val="002553C7"/>
    <w:rsid w:val="00255D01"/>
    <w:rsid w:val="00255E8B"/>
    <w:rsid w:val="00257E85"/>
    <w:rsid w:val="00260B38"/>
    <w:rsid w:val="002613A0"/>
    <w:rsid w:val="002623A4"/>
    <w:rsid w:val="0026250B"/>
    <w:rsid w:val="00262722"/>
    <w:rsid w:val="00264DF9"/>
    <w:rsid w:val="002655C2"/>
    <w:rsid w:val="0026568F"/>
    <w:rsid w:val="00265926"/>
    <w:rsid w:val="00265F0C"/>
    <w:rsid w:val="00266765"/>
    <w:rsid w:val="0027034C"/>
    <w:rsid w:val="00270823"/>
    <w:rsid w:val="00270E32"/>
    <w:rsid w:val="00271393"/>
    <w:rsid w:val="00272E2E"/>
    <w:rsid w:val="002735A7"/>
    <w:rsid w:val="00275617"/>
    <w:rsid w:val="00275A4E"/>
    <w:rsid w:val="002768F3"/>
    <w:rsid w:val="00280A92"/>
    <w:rsid w:val="00281C4E"/>
    <w:rsid w:val="00282A51"/>
    <w:rsid w:val="0028311F"/>
    <w:rsid w:val="00283F12"/>
    <w:rsid w:val="00284187"/>
    <w:rsid w:val="00284D59"/>
    <w:rsid w:val="002855D2"/>
    <w:rsid w:val="0028688D"/>
    <w:rsid w:val="00287063"/>
    <w:rsid w:val="002902C3"/>
    <w:rsid w:val="00291156"/>
    <w:rsid w:val="002913A7"/>
    <w:rsid w:val="002931B9"/>
    <w:rsid w:val="00293266"/>
    <w:rsid w:val="002936D1"/>
    <w:rsid w:val="00294702"/>
    <w:rsid w:val="0029493F"/>
    <w:rsid w:val="00295A35"/>
    <w:rsid w:val="00295A6E"/>
    <w:rsid w:val="002969A8"/>
    <w:rsid w:val="00296B1C"/>
    <w:rsid w:val="002972D3"/>
    <w:rsid w:val="00297F2B"/>
    <w:rsid w:val="00297FC4"/>
    <w:rsid w:val="002A0C4F"/>
    <w:rsid w:val="002A0F93"/>
    <w:rsid w:val="002A1152"/>
    <w:rsid w:val="002A11F3"/>
    <w:rsid w:val="002A16A3"/>
    <w:rsid w:val="002A4062"/>
    <w:rsid w:val="002A46AD"/>
    <w:rsid w:val="002A4E37"/>
    <w:rsid w:val="002A5C85"/>
    <w:rsid w:val="002A5D6C"/>
    <w:rsid w:val="002A78DA"/>
    <w:rsid w:val="002B02CF"/>
    <w:rsid w:val="002B048B"/>
    <w:rsid w:val="002B0B4C"/>
    <w:rsid w:val="002B1149"/>
    <w:rsid w:val="002B2598"/>
    <w:rsid w:val="002B29D1"/>
    <w:rsid w:val="002B2FD5"/>
    <w:rsid w:val="002B31B0"/>
    <w:rsid w:val="002B3B48"/>
    <w:rsid w:val="002B3BA5"/>
    <w:rsid w:val="002B3C91"/>
    <w:rsid w:val="002B43FF"/>
    <w:rsid w:val="002B5372"/>
    <w:rsid w:val="002B5A02"/>
    <w:rsid w:val="002B61D6"/>
    <w:rsid w:val="002B6ACD"/>
    <w:rsid w:val="002B7E45"/>
    <w:rsid w:val="002B7E9C"/>
    <w:rsid w:val="002B7FCB"/>
    <w:rsid w:val="002C0C27"/>
    <w:rsid w:val="002C1749"/>
    <w:rsid w:val="002C26B1"/>
    <w:rsid w:val="002C2BA8"/>
    <w:rsid w:val="002C2C74"/>
    <w:rsid w:val="002C3F41"/>
    <w:rsid w:val="002C4096"/>
    <w:rsid w:val="002C4D80"/>
    <w:rsid w:val="002C584A"/>
    <w:rsid w:val="002C5ABF"/>
    <w:rsid w:val="002C5DDB"/>
    <w:rsid w:val="002D0036"/>
    <w:rsid w:val="002D076B"/>
    <w:rsid w:val="002D08FB"/>
    <w:rsid w:val="002D09ED"/>
    <w:rsid w:val="002D0D96"/>
    <w:rsid w:val="002D1F78"/>
    <w:rsid w:val="002D1FCB"/>
    <w:rsid w:val="002D2262"/>
    <w:rsid w:val="002D2B61"/>
    <w:rsid w:val="002D2F08"/>
    <w:rsid w:val="002D34F0"/>
    <w:rsid w:val="002D38EB"/>
    <w:rsid w:val="002D3BEA"/>
    <w:rsid w:val="002D3EF8"/>
    <w:rsid w:val="002D446A"/>
    <w:rsid w:val="002D47F4"/>
    <w:rsid w:val="002D49AA"/>
    <w:rsid w:val="002D54F3"/>
    <w:rsid w:val="002D7023"/>
    <w:rsid w:val="002D7229"/>
    <w:rsid w:val="002E05FB"/>
    <w:rsid w:val="002E08B7"/>
    <w:rsid w:val="002E099D"/>
    <w:rsid w:val="002E09B1"/>
    <w:rsid w:val="002E09E7"/>
    <w:rsid w:val="002E10EC"/>
    <w:rsid w:val="002E1F87"/>
    <w:rsid w:val="002E2111"/>
    <w:rsid w:val="002E39C5"/>
    <w:rsid w:val="002E40F0"/>
    <w:rsid w:val="002E4D41"/>
    <w:rsid w:val="002E6ABA"/>
    <w:rsid w:val="002E71ED"/>
    <w:rsid w:val="002E7EA6"/>
    <w:rsid w:val="002F0F47"/>
    <w:rsid w:val="002F1E06"/>
    <w:rsid w:val="002F1EBC"/>
    <w:rsid w:val="002F20C5"/>
    <w:rsid w:val="002F2C72"/>
    <w:rsid w:val="002F3A6C"/>
    <w:rsid w:val="002F3DD6"/>
    <w:rsid w:val="002F3E88"/>
    <w:rsid w:val="002F46FD"/>
    <w:rsid w:val="002F47C0"/>
    <w:rsid w:val="002F5916"/>
    <w:rsid w:val="002F6327"/>
    <w:rsid w:val="002F71D5"/>
    <w:rsid w:val="002F7234"/>
    <w:rsid w:val="00300740"/>
    <w:rsid w:val="00302F67"/>
    <w:rsid w:val="0030357C"/>
    <w:rsid w:val="00303683"/>
    <w:rsid w:val="00303DCF"/>
    <w:rsid w:val="0030561D"/>
    <w:rsid w:val="00305867"/>
    <w:rsid w:val="00305AE0"/>
    <w:rsid w:val="00307DED"/>
    <w:rsid w:val="00310AD4"/>
    <w:rsid w:val="00310E40"/>
    <w:rsid w:val="0031283E"/>
    <w:rsid w:val="003133D9"/>
    <w:rsid w:val="00313B22"/>
    <w:rsid w:val="00315BB9"/>
    <w:rsid w:val="00315C65"/>
    <w:rsid w:val="00316516"/>
    <w:rsid w:val="00316553"/>
    <w:rsid w:val="003174B9"/>
    <w:rsid w:val="00317590"/>
    <w:rsid w:val="00317B77"/>
    <w:rsid w:val="00321C1F"/>
    <w:rsid w:val="00321DCA"/>
    <w:rsid w:val="00321EF2"/>
    <w:rsid w:val="00322C45"/>
    <w:rsid w:val="00322D36"/>
    <w:rsid w:val="00322EC5"/>
    <w:rsid w:val="00323318"/>
    <w:rsid w:val="00323ED5"/>
    <w:rsid w:val="003243A7"/>
    <w:rsid w:val="00324D64"/>
    <w:rsid w:val="00327098"/>
    <w:rsid w:val="003276F6"/>
    <w:rsid w:val="00327A22"/>
    <w:rsid w:val="00327F4B"/>
    <w:rsid w:val="00330276"/>
    <w:rsid w:val="00330585"/>
    <w:rsid w:val="00330DF5"/>
    <w:rsid w:val="00331504"/>
    <w:rsid w:val="00331FC7"/>
    <w:rsid w:val="003321CA"/>
    <w:rsid w:val="003325CB"/>
    <w:rsid w:val="003333EB"/>
    <w:rsid w:val="0033359C"/>
    <w:rsid w:val="003338D2"/>
    <w:rsid w:val="00333922"/>
    <w:rsid w:val="003348D2"/>
    <w:rsid w:val="00334BE9"/>
    <w:rsid w:val="00334E7F"/>
    <w:rsid w:val="003355DB"/>
    <w:rsid w:val="00335648"/>
    <w:rsid w:val="003358FD"/>
    <w:rsid w:val="00335D71"/>
    <w:rsid w:val="00336049"/>
    <w:rsid w:val="00337B40"/>
    <w:rsid w:val="00340257"/>
    <w:rsid w:val="003409EB"/>
    <w:rsid w:val="00340E24"/>
    <w:rsid w:val="003414A6"/>
    <w:rsid w:val="00343568"/>
    <w:rsid w:val="003439FD"/>
    <w:rsid w:val="00344CF7"/>
    <w:rsid w:val="00346313"/>
    <w:rsid w:val="00346799"/>
    <w:rsid w:val="003467EB"/>
    <w:rsid w:val="003469B5"/>
    <w:rsid w:val="00346DF1"/>
    <w:rsid w:val="00350A64"/>
    <w:rsid w:val="00350E3D"/>
    <w:rsid w:val="00351C4A"/>
    <w:rsid w:val="00352D04"/>
    <w:rsid w:val="0035344C"/>
    <w:rsid w:val="003537A0"/>
    <w:rsid w:val="00354550"/>
    <w:rsid w:val="003545E1"/>
    <w:rsid w:val="00354885"/>
    <w:rsid w:val="00357FC6"/>
    <w:rsid w:val="00357FF1"/>
    <w:rsid w:val="0036104D"/>
    <w:rsid w:val="00362193"/>
    <w:rsid w:val="00362324"/>
    <w:rsid w:val="003628A2"/>
    <w:rsid w:val="00362EED"/>
    <w:rsid w:val="003633D2"/>
    <w:rsid w:val="00363459"/>
    <w:rsid w:val="00363BBA"/>
    <w:rsid w:val="003657D6"/>
    <w:rsid w:val="00366323"/>
    <w:rsid w:val="003668E6"/>
    <w:rsid w:val="00367456"/>
    <w:rsid w:val="003676D9"/>
    <w:rsid w:val="00367B07"/>
    <w:rsid w:val="00370139"/>
    <w:rsid w:val="00370CFB"/>
    <w:rsid w:val="003711AA"/>
    <w:rsid w:val="00371F4B"/>
    <w:rsid w:val="003726A0"/>
    <w:rsid w:val="00372856"/>
    <w:rsid w:val="00373008"/>
    <w:rsid w:val="003731A2"/>
    <w:rsid w:val="0037328E"/>
    <w:rsid w:val="003738FB"/>
    <w:rsid w:val="003742FD"/>
    <w:rsid w:val="00374339"/>
    <w:rsid w:val="0037549E"/>
    <w:rsid w:val="00375FAC"/>
    <w:rsid w:val="00376AF3"/>
    <w:rsid w:val="0037717D"/>
    <w:rsid w:val="003773F3"/>
    <w:rsid w:val="00377943"/>
    <w:rsid w:val="00377C96"/>
    <w:rsid w:val="00380AB4"/>
    <w:rsid w:val="00380AE4"/>
    <w:rsid w:val="00380B2B"/>
    <w:rsid w:val="0038192D"/>
    <w:rsid w:val="00382208"/>
    <w:rsid w:val="003824DE"/>
    <w:rsid w:val="00383903"/>
    <w:rsid w:val="003841AE"/>
    <w:rsid w:val="003850DB"/>
    <w:rsid w:val="00385C2D"/>
    <w:rsid w:val="00386580"/>
    <w:rsid w:val="0038710F"/>
    <w:rsid w:val="00387115"/>
    <w:rsid w:val="00387A31"/>
    <w:rsid w:val="00387F2A"/>
    <w:rsid w:val="00387F4F"/>
    <w:rsid w:val="00387FBD"/>
    <w:rsid w:val="00390B8B"/>
    <w:rsid w:val="00391134"/>
    <w:rsid w:val="003916E6"/>
    <w:rsid w:val="00391884"/>
    <w:rsid w:val="00391B0F"/>
    <w:rsid w:val="00391E22"/>
    <w:rsid w:val="00394115"/>
    <w:rsid w:val="0039461D"/>
    <w:rsid w:val="00394922"/>
    <w:rsid w:val="00394DD9"/>
    <w:rsid w:val="003955FC"/>
    <w:rsid w:val="003970EB"/>
    <w:rsid w:val="00397D70"/>
    <w:rsid w:val="003A1C9B"/>
    <w:rsid w:val="003A2060"/>
    <w:rsid w:val="003A26D3"/>
    <w:rsid w:val="003A2FEC"/>
    <w:rsid w:val="003A310B"/>
    <w:rsid w:val="003A4EFE"/>
    <w:rsid w:val="003A4F30"/>
    <w:rsid w:val="003A5180"/>
    <w:rsid w:val="003A53EE"/>
    <w:rsid w:val="003A5627"/>
    <w:rsid w:val="003A5C7C"/>
    <w:rsid w:val="003A62CA"/>
    <w:rsid w:val="003A7E5B"/>
    <w:rsid w:val="003B03BE"/>
    <w:rsid w:val="003B1257"/>
    <w:rsid w:val="003B1A9A"/>
    <w:rsid w:val="003B293A"/>
    <w:rsid w:val="003B37B5"/>
    <w:rsid w:val="003B3DB1"/>
    <w:rsid w:val="003B5152"/>
    <w:rsid w:val="003B58B4"/>
    <w:rsid w:val="003B6437"/>
    <w:rsid w:val="003B718B"/>
    <w:rsid w:val="003B7449"/>
    <w:rsid w:val="003C072E"/>
    <w:rsid w:val="003C0C8C"/>
    <w:rsid w:val="003C17E7"/>
    <w:rsid w:val="003C1B4C"/>
    <w:rsid w:val="003C1CC6"/>
    <w:rsid w:val="003C2551"/>
    <w:rsid w:val="003C3964"/>
    <w:rsid w:val="003C44A7"/>
    <w:rsid w:val="003C45FA"/>
    <w:rsid w:val="003C583E"/>
    <w:rsid w:val="003C5D14"/>
    <w:rsid w:val="003C66A6"/>
    <w:rsid w:val="003C6F1A"/>
    <w:rsid w:val="003C775B"/>
    <w:rsid w:val="003D077A"/>
    <w:rsid w:val="003D0D33"/>
    <w:rsid w:val="003D208E"/>
    <w:rsid w:val="003D38F9"/>
    <w:rsid w:val="003D395E"/>
    <w:rsid w:val="003D442A"/>
    <w:rsid w:val="003D456A"/>
    <w:rsid w:val="003D51A3"/>
    <w:rsid w:val="003D5553"/>
    <w:rsid w:val="003D5D41"/>
    <w:rsid w:val="003D625A"/>
    <w:rsid w:val="003D68AC"/>
    <w:rsid w:val="003D6BC1"/>
    <w:rsid w:val="003D6F3C"/>
    <w:rsid w:val="003D70F9"/>
    <w:rsid w:val="003D724B"/>
    <w:rsid w:val="003D7352"/>
    <w:rsid w:val="003D7366"/>
    <w:rsid w:val="003E137D"/>
    <w:rsid w:val="003E1711"/>
    <w:rsid w:val="003E1CB8"/>
    <w:rsid w:val="003E4167"/>
    <w:rsid w:val="003E4911"/>
    <w:rsid w:val="003E59A3"/>
    <w:rsid w:val="003E5B64"/>
    <w:rsid w:val="003E603B"/>
    <w:rsid w:val="003E62B9"/>
    <w:rsid w:val="003E7BD4"/>
    <w:rsid w:val="003F0105"/>
    <w:rsid w:val="003F051E"/>
    <w:rsid w:val="003F0EA8"/>
    <w:rsid w:val="003F2794"/>
    <w:rsid w:val="003F35C9"/>
    <w:rsid w:val="003F4E52"/>
    <w:rsid w:val="003F70B9"/>
    <w:rsid w:val="003F75CE"/>
    <w:rsid w:val="003F7ADC"/>
    <w:rsid w:val="003F7F66"/>
    <w:rsid w:val="0040028C"/>
    <w:rsid w:val="00400CE6"/>
    <w:rsid w:val="00401D18"/>
    <w:rsid w:val="00402162"/>
    <w:rsid w:val="004038ED"/>
    <w:rsid w:val="00404530"/>
    <w:rsid w:val="004059E0"/>
    <w:rsid w:val="00405A32"/>
    <w:rsid w:val="00405A83"/>
    <w:rsid w:val="004063A8"/>
    <w:rsid w:val="00406596"/>
    <w:rsid w:val="00407BF2"/>
    <w:rsid w:val="00407C03"/>
    <w:rsid w:val="00407E8A"/>
    <w:rsid w:val="0041001B"/>
    <w:rsid w:val="00411001"/>
    <w:rsid w:val="00412BA8"/>
    <w:rsid w:val="00412DD8"/>
    <w:rsid w:val="00414198"/>
    <w:rsid w:val="0041491C"/>
    <w:rsid w:val="004158EE"/>
    <w:rsid w:val="00415F93"/>
    <w:rsid w:val="00416B3F"/>
    <w:rsid w:val="00416C44"/>
    <w:rsid w:val="0041715A"/>
    <w:rsid w:val="00417D9F"/>
    <w:rsid w:val="004210AC"/>
    <w:rsid w:val="00421981"/>
    <w:rsid w:val="0042275B"/>
    <w:rsid w:val="004229CC"/>
    <w:rsid w:val="00422D50"/>
    <w:rsid w:val="00423FD6"/>
    <w:rsid w:val="0042409B"/>
    <w:rsid w:val="00424342"/>
    <w:rsid w:val="004254FD"/>
    <w:rsid w:val="004261B8"/>
    <w:rsid w:val="004264F8"/>
    <w:rsid w:val="00426856"/>
    <w:rsid w:val="00427A92"/>
    <w:rsid w:val="004301F2"/>
    <w:rsid w:val="00431719"/>
    <w:rsid w:val="0043175B"/>
    <w:rsid w:val="004319F6"/>
    <w:rsid w:val="00431C40"/>
    <w:rsid w:val="0043349E"/>
    <w:rsid w:val="00433C16"/>
    <w:rsid w:val="00433D80"/>
    <w:rsid w:val="0043431D"/>
    <w:rsid w:val="0043456F"/>
    <w:rsid w:val="00434D4A"/>
    <w:rsid w:val="004350B4"/>
    <w:rsid w:val="004350EB"/>
    <w:rsid w:val="004359E9"/>
    <w:rsid w:val="00435EF1"/>
    <w:rsid w:val="00436B03"/>
    <w:rsid w:val="00436B87"/>
    <w:rsid w:val="004404D4"/>
    <w:rsid w:val="00440C8C"/>
    <w:rsid w:val="00440C91"/>
    <w:rsid w:val="00441605"/>
    <w:rsid w:val="00441FC6"/>
    <w:rsid w:val="00442834"/>
    <w:rsid w:val="00443035"/>
    <w:rsid w:val="00443491"/>
    <w:rsid w:val="00443672"/>
    <w:rsid w:val="00443B08"/>
    <w:rsid w:val="004444A6"/>
    <w:rsid w:val="00445619"/>
    <w:rsid w:val="00445876"/>
    <w:rsid w:val="00445FFE"/>
    <w:rsid w:val="004462FA"/>
    <w:rsid w:val="0044733B"/>
    <w:rsid w:val="00447402"/>
    <w:rsid w:val="004508D2"/>
    <w:rsid w:val="00450C55"/>
    <w:rsid w:val="00451831"/>
    <w:rsid w:val="00451A81"/>
    <w:rsid w:val="00451DE8"/>
    <w:rsid w:val="00452394"/>
    <w:rsid w:val="0045295A"/>
    <w:rsid w:val="00452B3D"/>
    <w:rsid w:val="00452F7B"/>
    <w:rsid w:val="00452FA9"/>
    <w:rsid w:val="0045383D"/>
    <w:rsid w:val="00453F95"/>
    <w:rsid w:val="004541D3"/>
    <w:rsid w:val="004548E6"/>
    <w:rsid w:val="004572FC"/>
    <w:rsid w:val="00457604"/>
    <w:rsid w:val="004604B7"/>
    <w:rsid w:val="004611B2"/>
    <w:rsid w:val="00461289"/>
    <w:rsid w:val="0046176B"/>
    <w:rsid w:val="00461A80"/>
    <w:rsid w:val="00462428"/>
    <w:rsid w:val="0046275D"/>
    <w:rsid w:val="004638DC"/>
    <w:rsid w:val="00463A6F"/>
    <w:rsid w:val="00463AEF"/>
    <w:rsid w:val="00464533"/>
    <w:rsid w:val="004649CE"/>
    <w:rsid w:val="00465218"/>
    <w:rsid w:val="004653AA"/>
    <w:rsid w:val="004655DA"/>
    <w:rsid w:val="004655ED"/>
    <w:rsid w:val="004659E3"/>
    <w:rsid w:val="00465C79"/>
    <w:rsid w:val="00465F3A"/>
    <w:rsid w:val="004660EA"/>
    <w:rsid w:val="00466178"/>
    <w:rsid w:val="00466858"/>
    <w:rsid w:val="004672E5"/>
    <w:rsid w:val="0046766E"/>
    <w:rsid w:val="004677AA"/>
    <w:rsid w:val="00467979"/>
    <w:rsid w:val="00467AD1"/>
    <w:rsid w:val="0047080D"/>
    <w:rsid w:val="00470877"/>
    <w:rsid w:val="00471903"/>
    <w:rsid w:val="00471A02"/>
    <w:rsid w:val="0047243A"/>
    <w:rsid w:val="00472D14"/>
    <w:rsid w:val="00472DEA"/>
    <w:rsid w:val="00472E2A"/>
    <w:rsid w:val="0047518E"/>
    <w:rsid w:val="0047531A"/>
    <w:rsid w:val="00475822"/>
    <w:rsid w:val="00475D9B"/>
    <w:rsid w:val="00475FF7"/>
    <w:rsid w:val="004764F3"/>
    <w:rsid w:val="00476CC9"/>
    <w:rsid w:val="00476D9F"/>
    <w:rsid w:val="004773E3"/>
    <w:rsid w:val="0048043C"/>
    <w:rsid w:val="004806A2"/>
    <w:rsid w:val="004819B6"/>
    <w:rsid w:val="004822CE"/>
    <w:rsid w:val="00483B36"/>
    <w:rsid w:val="00485349"/>
    <w:rsid w:val="00485C82"/>
    <w:rsid w:val="00485D7F"/>
    <w:rsid w:val="004863FF"/>
    <w:rsid w:val="00487BD0"/>
    <w:rsid w:val="00490A56"/>
    <w:rsid w:val="00490C38"/>
    <w:rsid w:val="00492512"/>
    <w:rsid w:val="0049380E"/>
    <w:rsid w:val="004945D4"/>
    <w:rsid w:val="00494D04"/>
    <w:rsid w:val="0049534F"/>
    <w:rsid w:val="00495723"/>
    <w:rsid w:val="00495FBA"/>
    <w:rsid w:val="00496AE8"/>
    <w:rsid w:val="004976B0"/>
    <w:rsid w:val="004A0F57"/>
    <w:rsid w:val="004A19C3"/>
    <w:rsid w:val="004A1A75"/>
    <w:rsid w:val="004A1ADF"/>
    <w:rsid w:val="004A2DC9"/>
    <w:rsid w:val="004A395A"/>
    <w:rsid w:val="004A3F20"/>
    <w:rsid w:val="004A4782"/>
    <w:rsid w:val="004A4C93"/>
    <w:rsid w:val="004A4D48"/>
    <w:rsid w:val="004A504C"/>
    <w:rsid w:val="004A639B"/>
    <w:rsid w:val="004A74FB"/>
    <w:rsid w:val="004A75CE"/>
    <w:rsid w:val="004A7F6F"/>
    <w:rsid w:val="004B08B6"/>
    <w:rsid w:val="004B09B4"/>
    <w:rsid w:val="004B1380"/>
    <w:rsid w:val="004B1691"/>
    <w:rsid w:val="004B1D43"/>
    <w:rsid w:val="004B23FE"/>
    <w:rsid w:val="004B2486"/>
    <w:rsid w:val="004B2693"/>
    <w:rsid w:val="004B5169"/>
    <w:rsid w:val="004B5230"/>
    <w:rsid w:val="004B5C8F"/>
    <w:rsid w:val="004B627F"/>
    <w:rsid w:val="004B6F98"/>
    <w:rsid w:val="004B7A12"/>
    <w:rsid w:val="004C0437"/>
    <w:rsid w:val="004C09D5"/>
    <w:rsid w:val="004C0BCA"/>
    <w:rsid w:val="004C0D42"/>
    <w:rsid w:val="004C1143"/>
    <w:rsid w:val="004C1556"/>
    <w:rsid w:val="004C210F"/>
    <w:rsid w:val="004C34CA"/>
    <w:rsid w:val="004C3DA7"/>
    <w:rsid w:val="004C4071"/>
    <w:rsid w:val="004C469B"/>
    <w:rsid w:val="004C485B"/>
    <w:rsid w:val="004C49E0"/>
    <w:rsid w:val="004C4F12"/>
    <w:rsid w:val="004C52DA"/>
    <w:rsid w:val="004C6478"/>
    <w:rsid w:val="004C64BE"/>
    <w:rsid w:val="004C65DD"/>
    <w:rsid w:val="004C6F89"/>
    <w:rsid w:val="004C77ED"/>
    <w:rsid w:val="004C797E"/>
    <w:rsid w:val="004D09FF"/>
    <w:rsid w:val="004D11DA"/>
    <w:rsid w:val="004D1F2C"/>
    <w:rsid w:val="004D2DC9"/>
    <w:rsid w:val="004D320F"/>
    <w:rsid w:val="004D33DE"/>
    <w:rsid w:val="004D35D0"/>
    <w:rsid w:val="004D4080"/>
    <w:rsid w:val="004D40BD"/>
    <w:rsid w:val="004D5BF0"/>
    <w:rsid w:val="004D5E56"/>
    <w:rsid w:val="004D618E"/>
    <w:rsid w:val="004D70D3"/>
    <w:rsid w:val="004E0193"/>
    <w:rsid w:val="004E08C1"/>
    <w:rsid w:val="004E0AC9"/>
    <w:rsid w:val="004E1B50"/>
    <w:rsid w:val="004E1EFD"/>
    <w:rsid w:val="004E20A3"/>
    <w:rsid w:val="004E2407"/>
    <w:rsid w:val="004E361D"/>
    <w:rsid w:val="004E3A0D"/>
    <w:rsid w:val="004E477C"/>
    <w:rsid w:val="004E4D47"/>
    <w:rsid w:val="004E5342"/>
    <w:rsid w:val="004E584C"/>
    <w:rsid w:val="004E5B53"/>
    <w:rsid w:val="004E6141"/>
    <w:rsid w:val="004E6EC2"/>
    <w:rsid w:val="004E74FA"/>
    <w:rsid w:val="004E763F"/>
    <w:rsid w:val="004E774D"/>
    <w:rsid w:val="004E786F"/>
    <w:rsid w:val="004F0621"/>
    <w:rsid w:val="004F070D"/>
    <w:rsid w:val="004F15CA"/>
    <w:rsid w:val="004F1DEF"/>
    <w:rsid w:val="004F2023"/>
    <w:rsid w:val="004F28CD"/>
    <w:rsid w:val="004F2F7E"/>
    <w:rsid w:val="004F2FF1"/>
    <w:rsid w:val="004F372B"/>
    <w:rsid w:val="004F3879"/>
    <w:rsid w:val="004F4298"/>
    <w:rsid w:val="004F45AF"/>
    <w:rsid w:val="004F4B54"/>
    <w:rsid w:val="004F5090"/>
    <w:rsid w:val="004F513F"/>
    <w:rsid w:val="004F5169"/>
    <w:rsid w:val="004F5218"/>
    <w:rsid w:val="004F6DF4"/>
    <w:rsid w:val="004F72D8"/>
    <w:rsid w:val="004F76ED"/>
    <w:rsid w:val="004F7EF1"/>
    <w:rsid w:val="0050071A"/>
    <w:rsid w:val="005007A4"/>
    <w:rsid w:val="00500E84"/>
    <w:rsid w:val="0050128B"/>
    <w:rsid w:val="00501B59"/>
    <w:rsid w:val="00501D54"/>
    <w:rsid w:val="00501DCA"/>
    <w:rsid w:val="00502415"/>
    <w:rsid w:val="00502B26"/>
    <w:rsid w:val="0050305C"/>
    <w:rsid w:val="005031A9"/>
    <w:rsid w:val="005036B6"/>
    <w:rsid w:val="0050401C"/>
    <w:rsid w:val="005042BC"/>
    <w:rsid w:val="00504E9B"/>
    <w:rsid w:val="00505842"/>
    <w:rsid w:val="0050689F"/>
    <w:rsid w:val="00506988"/>
    <w:rsid w:val="00507D62"/>
    <w:rsid w:val="005117F8"/>
    <w:rsid w:val="00512E78"/>
    <w:rsid w:val="00513A08"/>
    <w:rsid w:val="00513A37"/>
    <w:rsid w:val="00513AFF"/>
    <w:rsid w:val="00513C66"/>
    <w:rsid w:val="00516459"/>
    <w:rsid w:val="00516507"/>
    <w:rsid w:val="005165A4"/>
    <w:rsid w:val="005174E5"/>
    <w:rsid w:val="00520A3E"/>
    <w:rsid w:val="005214BC"/>
    <w:rsid w:val="005224CA"/>
    <w:rsid w:val="00522CCC"/>
    <w:rsid w:val="005233F4"/>
    <w:rsid w:val="00523B5F"/>
    <w:rsid w:val="005241D9"/>
    <w:rsid w:val="005244AD"/>
    <w:rsid w:val="00525663"/>
    <w:rsid w:val="00525759"/>
    <w:rsid w:val="005263EF"/>
    <w:rsid w:val="0052681C"/>
    <w:rsid w:val="00526E14"/>
    <w:rsid w:val="005274F6"/>
    <w:rsid w:val="00527CCF"/>
    <w:rsid w:val="00530605"/>
    <w:rsid w:val="00530D47"/>
    <w:rsid w:val="00531900"/>
    <w:rsid w:val="00533A77"/>
    <w:rsid w:val="00533D21"/>
    <w:rsid w:val="005345A5"/>
    <w:rsid w:val="0053487F"/>
    <w:rsid w:val="00534E1E"/>
    <w:rsid w:val="00534EB8"/>
    <w:rsid w:val="00536E0D"/>
    <w:rsid w:val="00537FEA"/>
    <w:rsid w:val="00540287"/>
    <w:rsid w:val="00540E7D"/>
    <w:rsid w:val="005410BA"/>
    <w:rsid w:val="00541B83"/>
    <w:rsid w:val="00542279"/>
    <w:rsid w:val="00542A8F"/>
    <w:rsid w:val="00542D33"/>
    <w:rsid w:val="005438A7"/>
    <w:rsid w:val="0054413D"/>
    <w:rsid w:val="005459A1"/>
    <w:rsid w:val="00545C8F"/>
    <w:rsid w:val="00546129"/>
    <w:rsid w:val="00547867"/>
    <w:rsid w:val="00547A1B"/>
    <w:rsid w:val="00547A5D"/>
    <w:rsid w:val="005506A1"/>
    <w:rsid w:val="00551A04"/>
    <w:rsid w:val="005531DC"/>
    <w:rsid w:val="005536BD"/>
    <w:rsid w:val="00553BA7"/>
    <w:rsid w:val="00553C19"/>
    <w:rsid w:val="00555120"/>
    <w:rsid w:val="00555285"/>
    <w:rsid w:val="00555B4E"/>
    <w:rsid w:val="00555D2E"/>
    <w:rsid w:val="005567AA"/>
    <w:rsid w:val="005569B9"/>
    <w:rsid w:val="00556A67"/>
    <w:rsid w:val="00556ABB"/>
    <w:rsid w:val="0055744D"/>
    <w:rsid w:val="00557A86"/>
    <w:rsid w:val="00557EBA"/>
    <w:rsid w:val="00557F0C"/>
    <w:rsid w:val="00560A00"/>
    <w:rsid w:val="00560EF2"/>
    <w:rsid w:val="00561B8A"/>
    <w:rsid w:val="005629CF"/>
    <w:rsid w:val="00562D2B"/>
    <w:rsid w:val="00562DF9"/>
    <w:rsid w:val="00563D5B"/>
    <w:rsid w:val="00565355"/>
    <w:rsid w:val="00565B46"/>
    <w:rsid w:val="0056742F"/>
    <w:rsid w:val="0057150E"/>
    <w:rsid w:val="00574544"/>
    <w:rsid w:val="00574A70"/>
    <w:rsid w:val="00574A89"/>
    <w:rsid w:val="00575416"/>
    <w:rsid w:val="00575511"/>
    <w:rsid w:val="0057593E"/>
    <w:rsid w:val="00575B9D"/>
    <w:rsid w:val="00576AD9"/>
    <w:rsid w:val="00576BFF"/>
    <w:rsid w:val="00576CFE"/>
    <w:rsid w:val="0057736C"/>
    <w:rsid w:val="00577990"/>
    <w:rsid w:val="00577A0B"/>
    <w:rsid w:val="00577A73"/>
    <w:rsid w:val="005805F5"/>
    <w:rsid w:val="00580DD8"/>
    <w:rsid w:val="00582321"/>
    <w:rsid w:val="005828B8"/>
    <w:rsid w:val="00582BB2"/>
    <w:rsid w:val="00582D60"/>
    <w:rsid w:val="00582F9A"/>
    <w:rsid w:val="005831E3"/>
    <w:rsid w:val="00583D33"/>
    <w:rsid w:val="00583D60"/>
    <w:rsid w:val="00584633"/>
    <w:rsid w:val="005846E9"/>
    <w:rsid w:val="00585773"/>
    <w:rsid w:val="005858F6"/>
    <w:rsid w:val="00585BBD"/>
    <w:rsid w:val="005869D3"/>
    <w:rsid w:val="00586BE2"/>
    <w:rsid w:val="00587624"/>
    <w:rsid w:val="005876DB"/>
    <w:rsid w:val="00590210"/>
    <w:rsid w:val="005911C1"/>
    <w:rsid w:val="005915F5"/>
    <w:rsid w:val="005926A7"/>
    <w:rsid w:val="0059275C"/>
    <w:rsid w:val="00593499"/>
    <w:rsid w:val="00593B39"/>
    <w:rsid w:val="00593B61"/>
    <w:rsid w:val="00593CC2"/>
    <w:rsid w:val="0059481D"/>
    <w:rsid w:val="00594A6F"/>
    <w:rsid w:val="00594DE8"/>
    <w:rsid w:val="00594E2D"/>
    <w:rsid w:val="00595774"/>
    <w:rsid w:val="00595A82"/>
    <w:rsid w:val="00596248"/>
    <w:rsid w:val="005970B6"/>
    <w:rsid w:val="005A0252"/>
    <w:rsid w:val="005A08E6"/>
    <w:rsid w:val="005A09A3"/>
    <w:rsid w:val="005A29B3"/>
    <w:rsid w:val="005A31F1"/>
    <w:rsid w:val="005A3365"/>
    <w:rsid w:val="005A3B69"/>
    <w:rsid w:val="005A4D68"/>
    <w:rsid w:val="005A4E65"/>
    <w:rsid w:val="005A5C1A"/>
    <w:rsid w:val="005A75D3"/>
    <w:rsid w:val="005A7A30"/>
    <w:rsid w:val="005A7F9C"/>
    <w:rsid w:val="005B03F8"/>
    <w:rsid w:val="005B17E8"/>
    <w:rsid w:val="005B27F3"/>
    <w:rsid w:val="005B2B02"/>
    <w:rsid w:val="005B2B99"/>
    <w:rsid w:val="005B36F4"/>
    <w:rsid w:val="005B4277"/>
    <w:rsid w:val="005B4E22"/>
    <w:rsid w:val="005B5432"/>
    <w:rsid w:val="005B72EB"/>
    <w:rsid w:val="005C011B"/>
    <w:rsid w:val="005C03D9"/>
    <w:rsid w:val="005C1478"/>
    <w:rsid w:val="005C24DF"/>
    <w:rsid w:val="005C29AC"/>
    <w:rsid w:val="005C2A5F"/>
    <w:rsid w:val="005C3145"/>
    <w:rsid w:val="005C4A97"/>
    <w:rsid w:val="005C4F14"/>
    <w:rsid w:val="005C60B7"/>
    <w:rsid w:val="005C6165"/>
    <w:rsid w:val="005C6EB7"/>
    <w:rsid w:val="005C728E"/>
    <w:rsid w:val="005D0604"/>
    <w:rsid w:val="005D0859"/>
    <w:rsid w:val="005D0E6D"/>
    <w:rsid w:val="005D12DD"/>
    <w:rsid w:val="005D18BD"/>
    <w:rsid w:val="005D2B40"/>
    <w:rsid w:val="005D2F5C"/>
    <w:rsid w:val="005D3B77"/>
    <w:rsid w:val="005D4BB1"/>
    <w:rsid w:val="005D4FB0"/>
    <w:rsid w:val="005D5E39"/>
    <w:rsid w:val="005D63BE"/>
    <w:rsid w:val="005D6A8D"/>
    <w:rsid w:val="005D7790"/>
    <w:rsid w:val="005D79A4"/>
    <w:rsid w:val="005D7A90"/>
    <w:rsid w:val="005E0C17"/>
    <w:rsid w:val="005E127E"/>
    <w:rsid w:val="005E18AD"/>
    <w:rsid w:val="005E1D6A"/>
    <w:rsid w:val="005E1ED8"/>
    <w:rsid w:val="005E1FCB"/>
    <w:rsid w:val="005E297F"/>
    <w:rsid w:val="005E2C64"/>
    <w:rsid w:val="005E3610"/>
    <w:rsid w:val="005E37EF"/>
    <w:rsid w:val="005E3CCC"/>
    <w:rsid w:val="005E55FD"/>
    <w:rsid w:val="005E5A87"/>
    <w:rsid w:val="005E69C3"/>
    <w:rsid w:val="005E71D9"/>
    <w:rsid w:val="005E7D7A"/>
    <w:rsid w:val="005E7EED"/>
    <w:rsid w:val="005F0B93"/>
    <w:rsid w:val="005F10C4"/>
    <w:rsid w:val="005F1A33"/>
    <w:rsid w:val="005F3672"/>
    <w:rsid w:val="005F374E"/>
    <w:rsid w:val="005F53DA"/>
    <w:rsid w:val="005F5621"/>
    <w:rsid w:val="005F5716"/>
    <w:rsid w:val="005F5ABF"/>
    <w:rsid w:val="005F6579"/>
    <w:rsid w:val="005F6C43"/>
    <w:rsid w:val="005F7BD1"/>
    <w:rsid w:val="005F7CAB"/>
    <w:rsid w:val="00600055"/>
    <w:rsid w:val="006010CF"/>
    <w:rsid w:val="006019D0"/>
    <w:rsid w:val="006023D3"/>
    <w:rsid w:val="0060246D"/>
    <w:rsid w:val="00602949"/>
    <w:rsid w:val="00602FB0"/>
    <w:rsid w:val="00603B3C"/>
    <w:rsid w:val="006043EE"/>
    <w:rsid w:val="00604D69"/>
    <w:rsid w:val="0060564B"/>
    <w:rsid w:val="00605BED"/>
    <w:rsid w:val="00605C8F"/>
    <w:rsid w:val="00606297"/>
    <w:rsid w:val="00606AAE"/>
    <w:rsid w:val="00606B1C"/>
    <w:rsid w:val="00607C54"/>
    <w:rsid w:val="00610B52"/>
    <w:rsid w:val="00611813"/>
    <w:rsid w:val="00611F71"/>
    <w:rsid w:val="00612F77"/>
    <w:rsid w:val="006132CB"/>
    <w:rsid w:val="0061396F"/>
    <w:rsid w:val="00613AA1"/>
    <w:rsid w:val="00614BFB"/>
    <w:rsid w:val="00615D37"/>
    <w:rsid w:val="00616677"/>
    <w:rsid w:val="00616B96"/>
    <w:rsid w:val="0061743C"/>
    <w:rsid w:val="00617BF3"/>
    <w:rsid w:val="0062051F"/>
    <w:rsid w:val="006208F4"/>
    <w:rsid w:val="00620B40"/>
    <w:rsid w:val="0062100D"/>
    <w:rsid w:val="0062155C"/>
    <w:rsid w:val="00622AD2"/>
    <w:rsid w:val="00623655"/>
    <w:rsid w:val="0062386F"/>
    <w:rsid w:val="00625450"/>
    <w:rsid w:val="0062600F"/>
    <w:rsid w:val="0062611B"/>
    <w:rsid w:val="00626BA6"/>
    <w:rsid w:val="0062738A"/>
    <w:rsid w:val="00630347"/>
    <w:rsid w:val="00630AC5"/>
    <w:rsid w:val="00631668"/>
    <w:rsid w:val="00633834"/>
    <w:rsid w:val="00633B35"/>
    <w:rsid w:val="0063573A"/>
    <w:rsid w:val="00635C5D"/>
    <w:rsid w:val="00636566"/>
    <w:rsid w:val="006365AC"/>
    <w:rsid w:val="006403BC"/>
    <w:rsid w:val="006404E4"/>
    <w:rsid w:val="00640CCB"/>
    <w:rsid w:val="00640ED0"/>
    <w:rsid w:val="00641D0F"/>
    <w:rsid w:val="00642174"/>
    <w:rsid w:val="00642853"/>
    <w:rsid w:val="006429FC"/>
    <w:rsid w:val="00642A4C"/>
    <w:rsid w:val="006432A8"/>
    <w:rsid w:val="00644D23"/>
    <w:rsid w:val="00644F77"/>
    <w:rsid w:val="00645311"/>
    <w:rsid w:val="00646224"/>
    <w:rsid w:val="006464FB"/>
    <w:rsid w:val="00646CE8"/>
    <w:rsid w:val="00647715"/>
    <w:rsid w:val="006509D1"/>
    <w:rsid w:val="00650A34"/>
    <w:rsid w:val="006517A9"/>
    <w:rsid w:val="006518DB"/>
    <w:rsid w:val="006523A8"/>
    <w:rsid w:val="00652C8A"/>
    <w:rsid w:val="006532BB"/>
    <w:rsid w:val="0065341E"/>
    <w:rsid w:val="006547A5"/>
    <w:rsid w:val="00654A42"/>
    <w:rsid w:val="00654E12"/>
    <w:rsid w:val="0065501B"/>
    <w:rsid w:val="00655298"/>
    <w:rsid w:val="006556B5"/>
    <w:rsid w:val="0065673A"/>
    <w:rsid w:val="00656BA8"/>
    <w:rsid w:val="00656F97"/>
    <w:rsid w:val="00657552"/>
    <w:rsid w:val="0066030E"/>
    <w:rsid w:val="00660583"/>
    <w:rsid w:val="006611A0"/>
    <w:rsid w:val="006616DF"/>
    <w:rsid w:val="006617B4"/>
    <w:rsid w:val="00661C3A"/>
    <w:rsid w:val="00662414"/>
    <w:rsid w:val="0066273B"/>
    <w:rsid w:val="006637DB"/>
    <w:rsid w:val="00663D0A"/>
    <w:rsid w:val="00663D68"/>
    <w:rsid w:val="00663DE1"/>
    <w:rsid w:val="00664108"/>
    <w:rsid w:val="00664844"/>
    <w:rsid w:val="00667384"/>
    <w:rsid w:val="00670155"/>
    <w:rsid w:val="00670B97"/>
    <w:rsid w:val="00670E50"/>
    <w:rsid w:val="0067147F"/>
    <w:rsid w:val="00671864"/>
    <w:rsid w:val="00671ED7"/>
    <w:rsid w:val="0067285E"/>
    <w:rsid w:val="00672A5F"/>
    <w:rsid w:val="00673AFD"/>
    <w:rsid w:val="006749E4"/>
    <w:rsid w:val="00674EFF"/>
    <w:rsid w:val="00675102"/>
    <w:rsid w:val="0067536E"/>
    <w:rsid w:val="00675432"/>
    <w:rsid w:val="006754D1"/>
    <w:rsid w:val="006778A1"/>
    <w:rsid w:val="00677DD6"/>
    <w:rsid w:val="00680212"/>
    <w:rsid w:val="00680B4B"/>
    <w:rsid w:val="00680EC1"/>
    <w:rsid w:val="0068102C"/>
    <w:rsid w:val="00682913"/>
    <w:rsid w:val="00682C65"/>
    <w:rsid w:val="00682D7B"/>
    <w:rsid w:val="00683308"/>
    <w:rsid w:val="006847E1"/>
    <w:rsid w:val="00685A82"/>
    <w:rsid w:val="00685B8E"/>
    <w:rsid w:val="00686163"/>
    <w:rsid w:val="00686F88"/>
    <w:rsid w:val="0068700F"/>
    <w:rsid w:val="006870A9"/>
    <w:rsid w:val="00687402"/>
    <w:rsid w:val="006876ED"/>
    <w:rsid w:val="00690D06"/>
    <w:rsid w:val="0069150F"/>
    <w:rsid w:val="006922FE"/>
    <w:rsid w:val="00692E4D"/>
    <w:rsid w:val="0069307A"/>
    <w:rsid w:val="00694026"/>
    <w:rsid w:val="00694545"/>
    <w:rsid w:val="0069601F"/>
    <w:rsid w:val="00696168"/>
    <w:rsid w:val="00696648"/>
    <w:rsid w:val="00697B95"/>
    <w:rsid w:val="006A0338"/>
    <w:rsid w:val="006A04A4"/>
    <w:rsid w:val="006A0F61"/>
    <w:rsid w:val="006A1064"/>
    <w:rsid w:val="006A16C0"/>
    <w:rsid w:val="006A1944"/>
    <w:rsid w:val="006A2559"/>
    <w:rsid w:val="006A2857"/>
    <w:rsid w:val="006A2B85"/>
    <w:rsid w:val="006A2EE3"/>
    <w:rsid w:val="006A31A3"/>
    <w:rsid w:val="006A37A6"/>
    <w:rsid w:val="006A48EB"/>
    <w:rsid w:val="006A59B1"/>
    <w:rsid w:val="006A6213"/>
    <w:rsid w:val="006A6D18"/>
    <w:rsid w:val="006A742B"/>
    <w:rsid w:val="006B02BD"/>
    <w:rsid w:val="006B03A7"/>
    <w:rsid w:val="006B04AA"/>
    <w:rsid w:val="006B0564"/>
    <w:rsid w:val="006B0E6C"/>
    <w:rsid w:val="006B0F0A"/>
    <w:rsid w:val="006B2F14"/>
    <w:rsid w:val="006B364A"/>
    <w:rsid w:val="006B3685"/>
    <w:rsid w:val="006B37A6"/>
    <w:rsid w:val="006B4276"/>
    <w:rsid w:val="006B4D62"/>
    <w:rsid w:val="006B5A13"/>
    <w:rsid w:val="006B62A3"/>
    <w:rsid w:val="006B6469"/>
    <w:rsid w:val="006B663B"/>
    <w:rsid w:val="006C014B"/>
    <w:rsid w:val="006C09A4"/>
    <w:rsid w:val="006C0F60"/>
    <w:rsid w:val="006C12D0"/>
    <w:rsid w:val="006C1437"/>
    <w:rsid w:val="006C14B7"/>
    <w:rsid w:val="006C15A1"/>
    <w:rsid w:val="006C203A"/>
    <w:rsid w:val="006C2777"/>
    <w:rsid w:val="006C2BD8"/>
    <w:rsid w:val="006C3ACA"/>
    <w:rsid w:val="006C558F"/>
    <w:rsid w:val="006C5815"/>
    <w:rsid w:val="006C5817"/>
    <w:rsid w:val="006C5975"/>
    <w:rsid w:val="006C656F"/>
    <w:rsid w:val="006C6F3C"/>
    <w:rsid w:val="006C732E"/>
    <w:rsid w:val="006D0290"/>
    <w:rsid w:val="006D2817"/>
    <w:rsid w:val="006D3166"/>
    <w:rsid w:val="006D3669"/>
    <w:rsid w:val="006D4623"/>
    <w:rsid w:val="006D46C5"/>
    <w:rsid w:val="006D5412"/>
    <w:rsid w:val="006D541A"/>
    <w:rsid w:val="006D559F"/>
    <w:rsid w:val="006D5D32"/>
    <w:rsid w:val="006D626F"/>
    <w:rsid w:val="006D6D73"/>
    <w:rsid w:val="006D7185"/>
    <w:rsid w:val="006D7325"/>
    <w:rsid w:val="006D7A1D"/>
    <w:rsid w:val="006E0DDF"/>
    <w:rsid w:val="006E265B"/>
    <w:rsid w:val="006E2C0F"/>
    <w:rsid w:val="006E3373"/>
    <w:rsid w:val="006E579C"/>
    <w:rsid w:val="006E5A62"/>
    <w:rsid w:val="006E619B"/>
    <w:rsid w:val="006E61CE"/>
    <w:rsid w:val="006E6AD9"/>
    <w:rsid w:val="006E6EFA"/>
    <w:rsid w:val="006F021F"/>
    <w:rsid w:val="006F02EA"/>
    <w:rsid w:val="006F0588"/>
    <w:rsid w:val="006F10B9"/>
    <w:rsid w:val="006F11EB"/>
    <w:rsid w:val="006F15DE"/>
    <w:rsid w:val="006F33B4"/>
    <w:rsid w:val="006F4181"/>
    <w:rsid w:val="006F5D0A"/>
    <w:rsid w:val="006F65EE"/>
    <w:rsid w:val="006F6603"/>
    <w:rsid w:val="006F66BE"/>
    <w:rsid w:val="006F6B04"/>
    <w:rsid w:val="006F6D26"/>
    <w:rsid w:val="007020B8"/>
    <w:rsid w:val="007026C3"/>
    <w:rsid w:val="007036A1"/>
    <w:rsid w:val="00704042"/>
    <w:rsid w:val="00704460"/>
    <w:rsid w:val="00705477"/>
    <w:rsid w:val="00705B5D"/>
    <w:rsid w:val="0070689F"/>
    <w:rsid w:val="00706AEF"/>
    <w:rsid w:val="00706B0B"/>
    <w:rsid w:val="00707412"/>
    <w:rsid w:val="00710D33"/>
    <w:rsid w:val="0071248E"/>
    <w:rsid w:val="007128BA"/>
    <w:rsid w:val="00713D1F"/>
    <w:rsid w:val="00714D41"/>
    <w:rsid w:val="0071506E"/>
    <w:rsid w:val="0071533A"/>
    <w:rsid w:val="00715E21"/>
    <w:rsid w:val="00716547"/>
    <w:rsid w:val="00716EA4"/>
    <w:rsid w:val="00720461"/>
    <w:rsid w:val="00720763"/>
    <w:rsid w:val="007215D0"/>
    <w:rsid w:val="00721C51"/>
    <w:rsid w:val="00721F42"/>
    <w:rsid w:val="00722B23"/>
    <w:rsid w:val="0072328E"/>
    <w:rsid w:val="00725F46"/>
    <w:rsid w:val="007268A6"/>
    <w:rsid w:val="00726E43"/>
    <w:rsid w:val="007272EF"/>
    <w:rsid w:val="00727366"/>
    <w:rsid w:val="00727790"/>
    <w:rsid w:val="00730BD2"/>
    <w:rsid w:val="0073102B"/>
    <w:rsid w:val="007327B1"/>
    <w:rsid w:val="00732A4F"/>
    <w:rsid w:val="00732A75"/>
    <w:rsid w:val="00734465"/>
    <w:rsid w:val="007346D1"/>
    <w:rsid w:val="00734D54"/>
    <w:rsid w:val="00735067"/>
    <w:rsid w:val="007356B6"/>
    <w:rsid w:val="0073588D"/>
    <w:rsid w:val="00736032"/>
    <w:rsid w:val="007360FC"/>
    <w:rsid w:val="00737C29"/>
    <w:rsid w:val="007437EE"/>
    <w:rsid w:val="00744911"/>
    <w:rsid w:val="00744B4C"/>
    <w:rsid w:val="007453A0"/>
    <w:rsid w:val="0074574C"/>
    <w:rsid w:val="00745869"/>
    <w:rsid w:val="00745A5A"/>
    <w:rsid w:val="00746172"/>
    <w:rsid w:val="00750831"/>
    <w:rsid w:val="007508DC"/>
    <w:rsid w:val="00750939"/>
    <w:rsid w:val="00750E1F"/>
    <w:rsid w:val="00750F36"/>
    <w:rsid w:val="007510E1"/>
    <w:rsid w:val="007514DA"/>
    <w:rsid w:val="007515E7"/>
    <w:rsid w:val="00751F81"/>
    <w:rsid w:val="00752280"/>
    <w:rsid w:val="00752724"/>
    <w:rsid w:val="00752F11"/>
    <w:rsid w:val="00753321"/>
    <w:rsid w:val="007540FD"/>
    <w:rsid w:val="0075443B"/>
    <w:rsid w:val="0075453C"/>
    <w:rsid w:val="00756F37"/>
    <w:rsid w:val="00761118"/>
    <w:rsid w:val="0076197F"/>
    <w:rsid w:val="0076207F"/>
    <w:rsid w:val="007624A3"/>
    <w:rsid w:val="00762821"/>
    <w:rsid w:val="007635C9"/>
    <w:rsid w:val="00763714"/>
    <w:rsid w:val="007655F7"/>
    <w:rsid w:val="00765E1F"/>
    <w:rsid w:val="0076633A"/>
    <w:rsid w:val="00766E55"/>
    <w:rsid w:val="0077021B"/>
    <w:rsid w:val="00770EAE"/>
    <w:rsid w:val="0077140E"/>
    <w:rsid w:val="007718A0"/>
    <w:rsid w:val="007718DC"/>
    <w:rsid w:val="00771D56"/>
    <w:rsid w:val="0077224D"/>
    <w:rsid w:val="007727CD"/>
    <w:rsid w:val="00772C1B"/>
    <w:rsid w:val="00775030"/>
    <w:rsid w:val="00775725"/>
    <w:rsid w:val="0077619C"/>
    <w:rsid w:val="007761C1"/>
    <w:rsid w:val="007762AE"/>
    <w:rsid w:val="00776810"/>
    <w:rsid w:val="007774FB"/>
    <w:rsid w:val="007777CB"/>
    <w:rsid w:val="007779A8"/>
    <w:rsid w:val="00777BF1"/>
    <w:rsid w:val="0078006F"/>
    <w:rsid w:val="00780287"/>
    <w:rsid w:val="00780AAD"/>
    <w:rsid w:val="00780F68"/>
    <w:rsid w:val="00781408"/>
    <w:rsid w:val="00782A54"/>
    <w:rsid w:val="00782D40"/>
    <w:rsid w:val="00782E13"/>
    <w:rsid w:val="00783147"/>
    <w:rsid w:val="0078331B"/>
    <w:rsid w:val="00783D89"/>
    <w:rsid w:val="00784035"/>
    <w:rsid w:val="0078453E"/>
    <w:rsid w:val="0078466A"/>
    <w:rsid w:val="00785282"/>
    <w:rsid w:val="007858FC"/>
    <w:rsid w:val="00786664"/>
    <w:rsid w:val="00786F91"/>
    <w:rsid w:val="007872AC"/>
    <w:rsid w:val="00787C8A"/>
    <w:rsid w:val="00790D67"/>
    <w:rsid w:val="00790F4B"/>
    <w:rsid w:val="00791267"/>
    <w:rsid w:val="007912D2"/>
    <w:rsid w:val="0079154C"/>
    <w:rsid w:val="0079204A"/>
    <w:rsid w:val="00792F55"/>
    <w:rsid w:val="00793043"/>
    <w:rsid w:val="00793DD6"/>
    <w:rsid w:val="00793E1C"/>
    <w:rsid w:val="007945E4"/>
    <w:rsid w:val="00794879"/>
    <w:rsid w:val="00795933"/>
    <w:rsid w:val="00795A82"/>
    <w:rsid w:val="00796141"/>
    <w:rsid w:val="007968DC"/>
    <w:rsid w:val="0079701F"/>
    <w:rsid w:val="0079735C"/>
    <w:rsid w:val="00797603"/>
    <w:rsid w:val="00797B09"/>
    <w:rsid w:val="00797D25"/>
    <w:rsid w:val="00797DB2"/>
    <w:rsid w:val="007A178B"/>
    <w:rsid w:val="007A2149"/>
    <w:rsid w:val="007A2157"/>
    <w:rsid w:val="007A2F3C"/>
    <w:rsid w:val="007A30CE"/>
    <w:rsid w:val="007A3BF2"/>
    <w:rsid w:val="007A3EBA"/>
    <w:rsid w:val="007A4B41"/>
    <w:rsid w:val="007A4B7E"/>
    <w:rsid w:val="007A5059"/>
    <w:rsid w:val="007A57EF"/>
    <w:rsid w:val="007A5E76"/>
    <w:rsid w:val="007A676C"/>
    <w:rsid w:val="007A7334"/>
    <w:rsid w:val="007A7352"/>
    <w:rsid w:val="007A7BFA"/>
    <w:rsid w:val="007B004C"/>
    <w:rsid w:val="007B115F"/>
    <w:rsid w:val="007B161B"/>
    <w:rsid w:val="007B19A6"/>
    <w:rsid w:val="007B304C"/>
    <w:rsid w:val="007B323C"/>
    <w:rsid w:val="007B36BD"/>
    <w:rsid w:val="007B5C64"/>
    <w:rsid w:val="007B5DA7"/>
    <w:rsid w:val="007B697A"/>
    <w:rsid w:val="007B6A20"/>
    <w:rsid w:val="007B6D25"/>
    <w:rsid w:val="007C0770"/>
    <w:rsid w:val="007C11BC"/>
    <w:rsid w:val="007C1429"/>
    <w:rsid w:val="007C1841"/>
    <w:rsid w:val="007C1BB7"/>
    <w:rsid w:val="007C28F7"/>
    <w:rsid w:val="007C2924"/>
    <w:rsid w:val="007C2BA6"/>
    <w:rsid w:val="007C3251"/>
    <w:rsid w:val="007C38D4"/>
    <w:rsid w:val="007C4A22"/>
    <w:rsid w:val="007C5126"/>
    <w:rsid w:val="007C5D42"/>
    <w:rsid w:val="007C6472"/>
    <w:rsid w:val="007C6487"/>
    <w:rsid w:val="007C696E"/>
    <w:rsid w:val="007C6A22"/>
    <w:rsid w:val="007C7297"/>
    <w:rsid w:val="007C77F9"/>
    <w:rsid w:val="007C7E87"/>
    <w:rsid w:val="007C7ECB"/>
    <w:rsid w:val="007D025A"/>
    <w:rsid w:val="007D052B"/>
    <w:rsid w:val="007D05CA"/>
    <w:rsid w:val="007D1086"/>
    <w:rsid w:val="007D214D"/>
    <w:rsid w:val="007D21A0"/>
    <w:rsid w:val="007D332D"/>
    <w:rsid w:val="007D33A8"/>
    <w:rsid w:val="007D41A1"/>
    <w:rsid w:val="007D44EE"/>
    <w:rsid w:val="007D46F0"/>
    <w:rsid w:val="007D470F"/>
    <w:rsid w:val="007D49F1"/>
    <w:rsid w:val="007D4A1B"/>
    <w:rsid w:val="007D5265"/>
    <w:rsid w:val="007D5ECE"/>
    <w:rsid w:val="007D7090"/>
    <w:rsid w:val="007D7C17"/>
    <w:rsid w:val="007E007F"/>
    <w:rsid w:val="007E06BE"/>
    <w:rsid w:val="007E08B0"/>
    <w:rsid w:val="007E12EC"/>
    <w:rsid w:val="007E190F"/>
    <w:rsid w:val="007E1E11"/>
    <w:rsid w:val="007E26FD"/>
    <w:rsid w:val="007E29D5"/>
    <w:rsid w:val="007E2D10"/>
    <w:rsid w:val="007E39CF"/>
    <w:rsid w:val="007E41D6"/>
    <w:rsid w:val="007E58C5"/>
    <w:rsid w:val="007E795D"/>
    <w:rsid w:val="007E7B22"/>
    <w:rsid w:val="007F0245"/>
    <w:rsid w:val="007F0525"/>
    <w:rsid w:val="007F08DD"/>
    <w:rsid w:val="007F0BFF"/>
    <w:rsid w:val="007F1555"/>
    <w:rsid w:val="007F1658"/>
    <w:rsid w:val="007F1E57"/>
    <w:rsid w:val="007F2A5D"/>
    <w:rsid w:val="007F3357"/>
    <w:rsid w:val="007F3EEB"/>
    <w:rsid w:val="007F4D7C"/>
    <w:rsid w:val="007F4F47"/>
    <w:rsid w:val="007F530B"/>
    <w:rsid w:val="007F5948"/>
    <w:rsid w:val="007F5A16"/>
    <w:rsid w:val="007F5D92"/>
    <w:rsid w:val="007F5DE0"/>
    <w:rsid w:val="007F6BB4"/>
    <w:rsid w:val="007F6DC7"/>
    <w:rsid w:val="007F7606"/>
    <w:rsid w:val="007F7864"/>
    <w:rsid w:val="00800BED"/>
    <w:rsid w:val="00800F8A"/>
    <w:rsid w:val="00801134"/>
    <w:rsid w:val="00801938"/>
    <w:rsid w:val="00801E1E"/>
    <w:rsid w:val="00802E98"/>
    <w:rsid w:val="00804759"/>
    <w:rsid w:val="008048E4"/>
    <w:rsid w:val="008049CC"/>
    <w:rsid w:val="00804BC0"/>
    <w:rsid w:val="00805384"/>
    <w:rsid w:val="008053D3"/>
    <w:rsid w:val="0080662E"/>
    <w:rsid w:val="00806F0E"/>
    <w:rsid w:val="008073DB"/>
    <w:rsid w:val="00807889"/>
    <w:rsid w:val="00807DA8"/>
    <w:rsid w:val="00811235"/>
    <w:rsid w:val="00811E29"/>
    <w:rsid w:val="00812810"/>
    <w:rsid w:val="00812909"/>
    <w:rsid w:val="00812B35"/>
    <w:rsid w:val="00813070"/>
    <w:rsid w:val="008132EF"/>
    <w:rsid w:val="00815ACC"/>
    <w:rsid w:val="0081678E"/>
    <w:rsid w:val="00816E35"/>
    <w:rsid w:val="00816F0C"/>
    <w:rsid w:val="00817A5D"/>
    <w:rsid w:val="00817F95"/>
    <w:rsid w:val="008220E8"/>
    <w:rsid w:val="00822438"/>
    <w:rsid w:val="008227CC"/>
    <w:rsid w:val="008228E6"/>
    <w:rsid w:val="00822C3A"/>
    <w:rsid w:val="008236C2"/>
    <w:rsid w:val="008236C8"/>
    <w:rsid w:val="00823753"/>
    <w:rsid w:val="00824CC8"/>
    <w:rsid w:val="00825348"/>
    <w:rsid w:val="00826343"/>
    <w:rsid w:val="00826FB9"/>
    <w:rsid w:val="00826FCF"/>
    <w:rsid w:val="00827205"/>
    <w:rsid w:val="00827442"/>
    <w:rsid w:val="00830ACB"/>
    <w:rsid w:val="0083151D"/>
    <w:rsid w:val="00832219"/>
    <w:rsid w:val="008324EC"/>
    <w:rsid w:val="00832806"/>
    <w:rsid w:val="008336FE"/>
    <w:rsid w:val="008343A7"/>
    <w:rsid w:val="0083562F"/>
    <w:rsid w:val="008359F3"/>
    <w:rsid w:val="00840ADA"/>
    <w:rsid w:val="00840FBD"/>
    <w:rsid w:val="008415C9"/>
    <w:rsid w:val="00842014"/>
    <w:rsid w:val="00842535"/>
    <w:rsid w:val="0084295A"/>
    <w:rsid w:val="00843250"/>
    <w:rsid w:val="0084370E"/>
    <w:rsid w:val="00843AEF"/>
    <w:rsid w:val="0084400D"/>
    <w:rsid w:val="0084431A"/>
    <w:rsid w:val="008451DA"/>
    <w:rsid w:val="00845654"/>
    <w:rsid w:val="00845763"/>
    <w:rsid w:val="00847126"/>
    <w:rsid w:val="008475E1"/>
    <w:rsid w:val="008509F5"/>
    <w:rsid w:val="00851D8E"/>
    <w:rsid w:val="008525BE"/>
    <w:rsid w:val="008527EA"/>
    <w:rsid w:val="00853400"/>
    <w:rsid w:val="00853D7E"/>
    <w:rsid w:val="00854338"/>
    <w:rsid w:val="0085501E"/>
    <w:rsid w:val="00855D16"/>
    <w:rsid w:val="008560D9"/>
    <w:rsid w:val="00856315"/>
    <w:rsid w:val="00856E02"/>
    <w:rsid w:val="00856EA8"/>
    <w:rsid w:val="008570F7"/>
    <w:rsid w:val="0086064F"/>
    <w:rsid w:val="00860931"/>
    <w:rsid w:val="00860BBA"/>
    <w:rsid w:val="008611CA"/>
    <w:rsid w:val="00861804"/>
    <w:rsid w:val="00861CCE"/>
    <w:rsid w:val="0086512A"/>
    <w:rsid w:val="0086554A"/>
    <w:rsid w:val="00866AB5"/>
    <w:rsid w:val="00866CB9"/>
    <w:rsid w:val="00866D9E"/>
    <w:rsid w:val="00866DA4"/>
    <w:rsid w:val="00867DE7"/>
    <w:rsid w:val="00870078"/>
    <w:rsid w:val="008701E7"/>
    <w:rsid w:val="0087099E"/>
    <w:rsid w:val="008718DC"/>
    <w:rsid w:val="0087194D"/>
    <w:rsid w:val="0087213E"/>
    <w:rsid w:val="00872A85"/>
    <w:rsid w:val="00873123"/>
    <w:rsid w:val="00873662"/>
    <w:rsid w:val="008736F0"/>
    <w:rsid w:val="008748BA"/>
    <w:rsid w:val="0087498E"/>
    <w:rsid w:val="00874C58"/>
    <w:rsid w:val="0087578C"/>
    <w:rsid w:val="00875CFA"/>
    <w:rsid w:val="00875E2B"/>
    <w:rsid w:val="00877BC8"/>
    <w:rsid w:val="00880425"/>
    <w:rsid w:val="00880D89"/>
    <w:rsid w:val="00880EAE"/>
    <w:rsid w:val="00882990"/>
    <w:rsid w:val="00882A1A"/>
    <w:rsid w:val="00882D8A"/>
    <w:rsid w:val="00883191"/>
    <w:rsid w:val="008833DE"/>
    <w:rsid w:val="00883499"/>
    <w:rsid w:val="008835BA"/>
    <w:rsid w:val="00884465"/>
    <w:rsid w:val="00886A58"/>
    <w:rsid w:val="00886E2F"/>
    <w:rsid w:val="00887EA6"/>
    <w:rsid w:val="00890BDA"/>
    <w:rsid w:val="00890C6F"/>
    <w:rsid w:val="00892CF4"/>
    <w:rsid w:val="00893884"/>
    <w:rsid w:val="00893B96"/>
    <w:rsid w:val="00894005"/>
    <w:rsid w:val="008945EC"/>
    <w:rsid w:val="0089467D"/>
    <w:rsid w:val="00894ABD"/>
    <w:rsid w:val="008959EF"/>
    <w:rsid w:val="00896C2F"/>
    <w:rsid w:val="00897316"/>
    <w:rsid w:val="00897D5A"/>
    <w:rsid w:val="008A0096"/>
    <w:rsid w:val="008A03BD"/>
    <w:rsid w:val="008A0791"/>
    <w:rsid w:val="008A0E6F"/>
    <w:rsid w:val="008A1367"/>
    <w:rsid w:val="008A1688"/>
    <w:rsid w:val="008A1697"/>
    <w:rsid w:val="008A1E3D"/>
    <w:rsid w:val="008A2981"/>
    <w:rsid w:val="008A2DAE"/>
    <w:rsid w:val="008A2E58"/>
    <w:rsid w:val="008A31F9"/>
    <w:rsid w:val="008A336C"/>
    <w:rsid w:val="008A33B3"/>
    <w:rsid w:val="008A33EA"/>
    <w:rsid w:val="008A4425"/>
    <w:rsid w:val="008A45A0"/>
    <w:rsid w:val="008A47D8"/>
    <w:rsid w:val="008A5144"/>
    <w:rsid w:val="008A6470"/>
    <w:rsid w:val="008A6490"/>
    <w:rsid w:val="008A6DB9"/>
    <w:rsid w:val="008A7A25"/>
    <w:rsid w:val="008A7A27"/>
    <w:rsid w:val="008B0F36"/>
    <w:rsid w:val="008B1217"/>
    <w:rsid w:val="008B1733"/>
    <w:rsid w:val="008B212E"/>
    <w:rsid w:val="008B234E"/>
    <w:rsid w:val="008B2632"/>
    <w:rsid w:val="008B2755"/>
    <w:rsid w:val="008B2A44"/>
    <w:rsid w:val="008B34BC"/>
    <w:rsid w:val="008B43BB"/>
    <w:rsid w:val="008B4545"/>
    <w:rsid w:val="008B46A2"/>
    <w:rsid w:val="008B63AC"/>
    <w:rsid w:val="008B63C0"/>
    <w:rsid w:val="008B65CC"/>
    <w:rsid w:val="008B6B4D"/>
    <w:rsid w:val="008B6CFB"/>
    <w:rsid w:val="008B7906"/>
    <w:rsid w:val="008C000A"/>
    <w:rsid w:val="008C021C"/>
    <w:rsid w:val="008C2807"/>
    <w:rsid w:val="008C2DA5"/>
    <w:rsid w:val="008C313A"/>
    <w:rsid w:val="008C3626"/>
    <w:rsid w:val="008C3ECE"/>
    <w:rsid w:val="008C543E"/>
    <w:rsid w:val="008C5780"/>
    <w:rsid w:val="008C5DD3"/>
    <w:rsid w:val="008C71B7"/>
    <w:rsid w:val="008C71C3"/>
    <w:rsid w:val="008C7388"/>
    <w:rsid w:val="008C74E3"/>
    <w:rsid w:val="008C7F1A"/>
    <w:rsid w:val="008D046E"/>
    <w:rsid w:val="008D0DE4"/>
    <w:rsid w:val="008D17C3"/>
    <w:rsid w:val="008D1B7C"/>
    <w:rsid w:val="008D1BF6"/>
    <w:rsid w:val="008D1D2F"/>
    <w:rsid w:val="008D1D46"/>
    <w:rsid w:val="008D1DF1"/>
    <w:rsid w:val="008D2CDB"/>
    <w:rsid w:val="008D522F"/>
    <w:rsid w:val="008D533D"/>
    <w:rsid w:val="008D5857"/>
    <w:rsid w:val="008D5D5D"/>
    <w:rsid w:val="008D7057"/>
    <w:rsid w:val="008E0910"/>
    <w:rsid w:val="008E09B4"/>
    <w:rsid w:val="008E0BFA"/>
    <w:rsid w:val="008E1475"/>
    <w:rsid w:val="008E194E"/>
    <w:rsid w:val="008E201C"/>
    <w:rsid w:val="008E2182"/>
    <w:rsid w:val="008E2634"/>
    <w:rsid w:val="008E267F"/>
    <w:rsid w:val="008E405D"/>
    <w:rsid w:val="008E420F"/>
    <w:rsid w:val="008E4A63"/>
    <w:rsid w:val="008E4FD5"/>
    <w:rsid w:val="008E517F"/>
    <w:rsid w:val="008E605A"/>
    <w:rsid w:val="008F0844"/>
    <w:rsid w:val="008F10C2"/>
    <w:rsid w:val="008F1EC9"/>
    <w:rsid w:val="008F227A"/>
    <w:rsid w:val="008F23DC"/>
    <w:rsid w:val="008F2A4F"/>
    <w:rsid w:val="008F325C"/>
    <w:rsid w:val="008F45DE"/>
    <w:rsid w:val="008F4696"/>
    <w:rsid w:val="008F4D14"/>
    <w:rsid w:val="008F5878"/>
    <w:rsid w:val="008F6461"/>
    <w:rsid w:val="008F6C33"/>
    <w:rsid w:val="008F6C71"/>
    <w:rsid w:val="008F7355"/>
    <w:rsid w:val="00900C52"/>
    <w:rsid w:val="00901A73"/>
    <w:rsid w:val="00902116"/>
    <w:rsid w:val="00902375"/>
    <w:rsid w:val="009025CF"/>
    <w:rsid w:val="00903100"/>
    <w:rsid w:val="00903C4C"/>
    <w:rsid w:val="00904586"/>
    <w:rsid w:val="00906300"/>
    <w:rsid w:val="009074F3"/>
    <w:rsid w:val="00910867"/>
    <w:rsid w:val="00911E2D"/>
    <w:rsid w:val="0091219F"/>
    <w:rsid w:val="0091264D"/>
    <w:rsid w:val="00913AC0"/>
    <w:rsid w:val="0091431B"/>
    <w:rsid w:val="00914484"/>
    <w:rsid w:val="00914763"/>
    <w:rsid w:val="00914BE7"/>
    <w:rsid w:val="00914DB3"/>
    <w:rsid w:val="009151B1"/>
    <w:rsid w:val="009163A2"/>
    <w:rsid w:val="009177D4"/>
    <w:rsid w:val="00920089"/>
    <w:rsid w:val="0092044E"/>
    <w:rsid w:val="00921501"/>
    <w:rsid w:val="00922CE8"/>
    <w:rsid w:val="00923283"/>
    <w:rsid w:val="00923318"/>
    <w:rsid w:val="00924CE9"/>
    <w:rsid w:val="00924ECE"/>
    <w:rsid w:val="00925010"/>
    <w:rsid w:val="00926A48"/>
    <w:rsid w:val="00926F5B"/>
    <w:rsid w:val="00927554"/>
    <w:rsid w:val="0093024F"/>
    <w:rsid w:val="00930255"/>
    <w:rsid w:val="0093063A"/>
    <w:rsid w:val="00930ABC"/>
    <w:rsid w:val="00932375"/>
    <w:rsid w:val="0093250F"/>
    <w:rsid w:val="00932CDF"/>
    <w:rsid w:val="0093342B"/>
    <w:rsid w:val="00934191"/>
    <w:rsid w:val="0093466B"/>
    <w:rsid w:val="00934E15"/>
    <w:rsid w:val="00935EF2"/>
    <w:rsid w:val="00936691"/>
    <w:rsid w:val="009410F1"/>
    <w:rsid w:val="00941B88"/>
    <w:rsid w:val="00941B8D"/>
    <w:rsid w:val="00942397"/>
    <w:rsid w:val="00942659"/>
    <w:rsid w:val="009426F4"/>
    <w:rsid w:val="00942883"/>
    <w:rsid w:val="00942DA6"/>
    <w:rsid w:val="009433FA"/>
    <w:rsid w:val="00943CDD"/>
    <w:rsid w:val="0094479E"/>
    <w:rsid w:val="00944844"/>
    <w:rsid w:val="00945505"/>
    <w:rsid w:val="0094566B"/>
    <w:rsid w:val="00945E25"/>
    <w:rsid w:val="00946560"/>
    <w:rsid w:val="009502F4"/>
    <w:rsid w:val="009504D4"/>
    <w:rsid w:val="00950C35"/>
    <w:rsid w:val="00950E5A"/>
    <w:rsid w:val="00952962"/>
    <w:rsid w:val="00952A2D"/>
    <w:rsid w:val="00953277"/>
    <w:rsid w:val="00953DA3"/>
    <w:rsid w:val="00953DEE"/>
    <w:rsid w:val="0095568E"/>
    <w:rsid w:val="00955A06"/>
    <w:rsid w:val="009565D4"/>
    <w:rsid w:val="00956B8C"/>
    <w:rsid w:val="00957799"/>
    <w:rsid w:val="00957E66"/>
    <w:rsid w:val="00957FBB"/>
    <w:rsid w:val="009618E2"/>
    <w:rsid w:val="00962380"/>
    <w:rsid w:val="0096275C"/>
    <w:rsid w:val="00962F8C"/>
    <w:rsid w:val="00964AA0"/>
    <w:rsid w:val="0096551C"/>
    <w:rsid w:val="009658D8"/>
    <w:rsid w:val="009660BE"/>
    <w:rsid w:val="00966DF3"/>
    <w:rsid w:val="00966F6F"/>
    <w:rsid w:val="0096706F"/>
    <w:rsid w:val="00970149"/>
    <w:rsid w:val="00970B58"/>
    <w:rsid w:val="00970BD8"/>
    <w:rsid w:val="00970C1B"/>
    <w:rsid w:val="0097303D"/>
    <w:rsid w:val="00974055"/>
    <w:rsid w:val="009760D9"/>
    <w:rsid w:val="00976419"/>
    <w:rsid w:val="0097727A"/>
    <w:rsid w:val="009774D9"/>
    <w:rsid w:val="00977A98"/>
    <w:rsid w:val="00981655"/>
    <w:rsid w:val="0098204B"/>
    <w:rsid w:val="00982A9E"/>
    <w:rsid w:val="00982C6E"/>
    <w:rsid w:val="00982FE2"/>
    <w:rsid w:val="0098341C"/>
    <w:rsid w:val="00983B38"/>
    <w:rsid w:val="00986539"/>
    <w:rsid w:val="00990E66"/>
    <w:rsid w:val="00992698"/>
    <w:rsid w:val="009931E7"/>
    <w:rsid w:val="00993503"/>
    <w:rsid w:val="009940E4"/>
    <w:rsid w:val="009943D3"/>
    <w:rsid w:val="00996007"/>
    <w:rsid w:val="009971A7"/>
    <w:rsid w:val="00997AD2"/>
    <w:rsid w:val="009A0781"/>
    <w:rsid w:val="009A08E2"/>
    <w:rsid w:val="009A0AD4"/>
    <w:rsid w:val="009A0B48"/>
    <w:rsid w:val="009A0D08"/>
    <w:rsid w:val="009A21B9"/>
    <w:rsid w:val="009A3331"/>
    <w:rsid w:val="009A3609"/>
    <w:rsid w:val="009A3FDB"/>
    <w:rsid w:val="009A4152"/>
    <w:rsid w:val="009A42A2"/>
    <w:rsid w:val="009A6953"/>
    <w:rsid w:val="009A6CE4"/>
    <w:rsid w:val="009A6EC1"/>
    <w:rsid w:val="009A6FD2"/>
    <w:rsid w:val="009A7EDD"/>
    <w:rsid w:val="009B02B8"/>
    <w:rsid w:val="009B153D"/>
    <w:rsid w:val="009B15ED"/>
    <w:rsid w:val="009B2881"/>
    <w:rsid w:val="009B2E2C"/>
    <w:rsid w:val="009B3910"/>
    <w:rsid w:val="009B3EEB"/>
    <w:rsid w:val="009B432B"/>
    <w:rsid w:val="009B443A"/>
    <w:rsid w:val="009B4EDA"/>
    <w:rsid w:val="009B4FB9"/>
    <w:rsid w:val="009B5678"/>
    <w:rsid w:val="009B568F"/>
    <w:rsid w:val="009B59F1"/>
    <w:rsid w:val="009B6131"/>
    <w:rsid w:val="009B64A8"/>
    <w:rsid w:val="009B65F7"/>
    <w:rsid w:val="009B7A4B"/>
    <w:rsid w:val="009B7E34"/>
    <w:rsid w:val="009C0CC3"/>
    <w:rsid w:val="009C1785"/>
    <w:rsid w:val="009C28B3"/>
    <w:rsid w:val="009C2F4E"/>
    <w:rsid w:val="009C2F6A"/>
    <w:rsid w:val="009C3679"/>
    <w:rsid w:val="009C3B9B"/>
    <w:rsid w:val="009C499A"/>
    <w:rsid w:val="009C5AE7"/>
    <w:rsid w:val="009C6EFD"/>
    <w:rsid w:val="009C782B"/>
    <w:rsid w:val="009C7A8E"/>
    <w:rsid w:val="009D0FFF"/>
    <w:rsid w:val="009D1C86"/>
    <w:rsid w:val="009D1FC8"/>
    <w:rsid w:val="009D3090"/>
    <w:rsid w:val="009D3968"/>
    <w:rsid w:val="009D3E65"/>
    <w:rsid w:val="009D477B"/>
    <w:rsid w:val="009D58D0"/>
    <w:rsid w:val="009D5956"/>
    <w:rsid w:val="009D6357"/>
    <w:rsid w:val="009D6549"/>
    <w:rsid w:val="009D6A4F"/>
    <w:rsid w:val="009D6FA5"/>
    <w:rsid w:val="009D6FD3"/>
    <w:rsid w:val="009E1FA9"/>
    <w:rsid w:val="009E1FD6"/>
    <w:rsid w:val="009E29B6"/>
    <w:rsid w:val="009E30D0"/>
    <w:rsid w:val="009E3226"/>
    <w:rsid w:val="009E3909"/>
    <w:rsid w:val="009E3959"/>
    <w:rsid w:val="009E3C11"/>
    <w:rsid w:val="009E44ED"/>
    <w:rsid w:val="009E4DFB"/>
    <w:rsid w:val="009E59FA"/>
    <w:rsid w:val="009E5E0A"/>
    <w:rsid w:val="009E608B"/>
    <w:rsid w:val="009E7922"/>
    <w:rsid w:val="009F03B6"/>
    <w:rsid w:val="009F0544"/>
    <w:rsid w:val="009F201B"/>
    <w:rsid w:val="009F2859"/>
    <w:rsid w:val="009F28D3"/>
    <w:rsid w:val="009F34DA"/>
    <w:rsid w:val="009F410C"/>
    <w:rsid w:val="00A006F3"/>
    <w:rsid w:val="00A02B59"/>
    <w:rsid w:val="00A03584"/>
    <w:rsid w:val="00A0434B"/>
    <w:rsid w:val="00A04750"/>
    <w:rsid w:val="00A04A2F"/>
    <w:rsid w:val="00A052AD"/>
    <w:rsid w:val="00A064EC"/>
    <w:rsid w:val="00A06BAC"/>
    <w:rsid w:val="00A06D7C"/>
    <w:rsid w:val="00A10EF2"/>
    <w:rsid w:val="00A110BC"/>
    <w:rsid w:val="00A113D6"/>
    <w:rsid w:val="00A115F6"/>
    <w:rsid w:val="00A1184E"/>
    <w:rsid w:val="00A11BCE"/>
    <w:rsid w:val="00A1346C"/>
    <w:rsid w:val="00A13F01"/>
    <w:rsid w:val="00A14D5D"/>
    <w:rsid w:val="00A14D8C"/>
    <w:rsid w:val="00A15092"/>
    <w:rsid w:val="00A15171"/>
    <w:rsid w:val="00A16C4D"/>
    <w:rsid w:val="00A16DE7"/>
    <w:rsid w:val="00A16F9A"/>
    <w:rsid w:val="00A1707C"/>
    <w:rsid w:val="00A20225"/>
    <w:rsid w:val="00A20505"/>
    <w:rsid w:val="00A2067B"/>
    <w:rsid w:val="00A20CD5"/>
    <w:rsid w:val="00A2193B"/>
    <w:rsid w:val="00A22219"/>
    <w:rsid w:val="00A22A73"/>
    <w:rsid w:val="00A22D10"/>
    <w:rsid w:val="00A23142"/>
    <w:rsid w:val="00A24858"/>
    <w:rsid w:val="00A24F9E"/>
    <w:rsid w:val="00A25858"/>
    <w:rsid w:val="00A25A56"/>
    <w:rsid w:val="00A26F8D"/>
    <w:rsid w:val="00A27092"/>
    <w:rsid w:val="00A30C8A"/>
    <w:rsid w:val="00A30DCB"/>
    <w:rsid w:val="00A316E3"/>
    <w:rsid w:val="00A318A9"/>
    <w:rsid w:val="00A324FA"/>
    <w:rsid w:val="00A344E7"/>
    <w:rsid w:val="00A3569B"/>
    <w:rsid w:val="00A36254"/>
    <w:rsid w:val="00A37274"/>
    <w:rsid w:val="00A3768A"/>
    <w:rsid w:val="00A40457"/>
    <w:rsid w:val="00A41E88"/>
    <w:rsid w:val="00A42203"/>
    <w:rsid w:val="00A423D6"/>
    <w:rsid w:val="00A426F9"/>
    <w:rsid w:val="00A427B0"/>
    <w:rsid w:val="00A43DB0"/>
    <w:rsid w:val="00A4468A"/>
    <w:rsid w:val="00A448AD"/>
    <w:rsid w:val="00A44B11"/>
    <w:rsid w:val="00A460C5"/>
    <w:rsid w:val="00A46370"/>
    <w:rsid w:val="00A46F95"/>
    <w:rsid w:val="00A477AD"/>
    <w:rsid w:val="00A4782A"/>
    <w:rsid w:val="00A5107C"/>
    <w:rsid w:val="00A51F9A"/>
    <w:rsid w:val="00A5202E"/>
    <w:rsid w:val="00A52ABB"/>
    <w:rsid w:val="00A53CEE"/>
    <w:rsid w:val="00A541DF"/>
    <w:rsid w:val="00A54DAE"/>
    <w:rsid w:val="00A55FD6"/>
    <w:rsid w:val="00A560F8"/>
    <w:rsid w:val="00A5689B"/>
    <w:rsid w:val="00A6061B"/>
    <w:rsid w:val="00A60BD7"/>
    <w:rsid w:val="00A617F3"/>
    <w:rsid w:val="00A62A87"/>
    <w:rsid w:val="00A637C9"/>
    <w:rsid w:val="00A63B75"/>
    <w:rsid w:val="00A64B67"/>
    <w:rsid w:val="00A66612"/>
    <w:rsid w:val="00A666BE"/>
    <w:rsid w:val="00A66F20"/>
    <w:rsid w:val="00A678FB"/>
    <w:rsid w:val="00A67C35"/>
    <w:rsid w:val="00A70595"/>
    <w:rsid w:val="00A717A7"/>
    <w:rsid w:val="00A721CD"/>
    <w:rsid w:val="00A72C32"/>
    <w:rsid w:val="00A7315B"/>
    <w:rsid w:val="00A75611"/>
    <w:rsid w:val="00A76221"/>
    <w:rsid w:val="00A76DBC"/>
    <w:rsid w:val="00A77D33"/>
    <w:rsid w:val="00A80479"/>
    <w:rsid w:val="00A805BC"/>
    <w:rsid w:val="00A813AE"/>
    <w:rsid w:val="00A8159F"/>
    <w:rsid w:val="00A81800"/>
    <w:rsid w:val="00A82683"/>
    <w:rsid w:val="00A82923"/>
    <w:rsid w:val="00A830A1"/>
    <w:rsid w:val="00A832AA"/>
    <w:rsid w:val="00A8452B"/>
    <w:rsid w:val="00A845AC"/>
    <w:rsid w:val="00A8670D"/>
    <w:rsid w:val="00A86759"/>
    <w:rsid w:val="00A86786"/>
    <w:rsid w:val="00A8681D"/>
    <w:rsid w:val="00A87550"/>
    <w:rsid w:val="00A876EA"/>
    <w:rsid w:val="00A87CFD"/>
    <w:rsid w:val="00A90299"/>
    <w:rsid w:val="00A90EF2"/>
    <w:rsid w:val="00A9163F"/>
    <w:rsid w:val="00A925BA"/>
    <w:rsid w:val="00A9385F"/>
    <w:rsid w:val="00A93C51"/>
    <w:rsid w:val="00A94394"/>
    <w:rsid w:val="00A94441"/>
    <w:rsid w:val="00A944E3"/>
    <w:rsid w:val="00A94B41"/>
    <w:rsid w:val="00A969BD"/>
    <w:rsid w:val="00A96E56"/>
    <w:rsid w:val="00A979F2"/>
    <w:rsid w:val="00A97D6A"/>
    <w:rsid w:val="00AA221B"/>
    <w:rsid w:val="00AA24DF"/>
    <w:rsid w:val="00AA292C"/>
    <w:rsid w:val="00AA319F"/>
    <w:rsid w:val="00AA33ED"/>
    <w:rsid w:val="00AA359C"/>
    <w:rsid w:val="00AA3853"/>
    <w:rsid w:val="00AA396C"/>
    <w:rsid w:val="00AA3ABF"/>
    <w:rsid w:val="00AA3C87"/>
    <w:rsid w:val="00AA42D3"/>
    <w:rsid w:val="00AA4BD9"/>
    <w:rsid w:val="00AA54D9"/>
    <w:rsid w:val="00AB019B"/>
    <w:rsid w:val="00AB08E1"/>
    <w:rsid w:val="00AB1232"/>
    <w:rsid w:val="00AB198C"/>
    <w:rsid w:val="00AB1E25"/>
    <w:rsid w:val="00AB21F4"/>
    <w:rsid w:val="00AB2AE8"/>
    <w:rsid w:val="00AB30F5"/>
    <w:rsid w:val="00AB3376"/>
    <w:rsid w:val="00AB38A7"/>
    <w:rsid w:val="00AB4186"/>
    <w:rsid w:val="00AB4B18"/>
    <w:rsid w:val="00AB528B"/>
    <w:rsid w:val="00AB5791"/>
    <w:rsid w:val="00AB5910"/>
    <w:rsid w:val="00AB5D8D"/>
    <w:rsid w:val="00AB618E"/>
    <w:rsid w:val="00AB62AA"/>
    <w:rsid w:val="00AB6809"/>
    <w:rsid w:val="00AB6F25"/>
    <w:rsid w:val="00AC0512"/>
    <w:rsid w:val="00AC0B31"/>
    <w:rsid w:val="00AC1569"/>
    <w:rsid w:val="00AC1904"/>
    <w:rsid w:val="00AC1AA3"/>
    <w:rsid w:val="00AC1E1D"/>
    <w:rsid w:val="00AC2404"/>
    <w:rsid w:val="00AC2573"/>
    <w:rsid w:val="00AC3FDA"/>
    <w:rsid w:val="00AC416A"/>
    <w:rsid w:val="00AC5462"/>
    <w:rsid w:val="00AC55DE"/>
    <w:rsid w:val="00AC5701"/>
    <w:rsid w:val="00AC62AF"/>
    <w:rsid w:val="00AC67E7"/>
    <w:rsid w:val="00AC680E"/>
    <w:rsid w:val="00AD0281"/>
    <w:rsid w:val="00AD0368"/>
    <w:rsid w:val="00AD0595"/>
    <w:rsid w:val="00AD0F35"/>
    <w:rsid w:val="00AD141C"/>
    <w:rsid w:val="00AD148A"/>
    <w:rsid w:val="00AD19B9"/>
    <w:rsid w:val="00AD1B8B"/>
    <w:rsid w:val="00AD2243"/>
    <w:rsid w:val="00AD38C9"/>
    <w:rsid w:val="00AD3B39"/>
    <w:rsid w:val="00AD4ECA"/>
    <w:rsid w:val="00AD5A4D"/>
    <w:rsid w:val="00AD5A76"/>
    <w:rsid w:val="00AD5FAD"/>
    <w:rsid w:val="00AD630B"/>
    <w:rsid w:val="00AD69DA"/>
    <w:rsid w:val="00AD6CB3"/>
    <w:rsid w:val="00AD7C28"/>
    <w:rsid w:val="00AE07E8"/>
    <w:rsid w:val="00AE0A9E"/>
    <w:rsid w:val="00AE0B24"/>
    <w:rsid w:val="00AE1A8F"/>
    <w:rsid w:val="00AE27D9"/>
    <w:rsid w:val="00AE3503"/>
    <w:rsid w:val="00AE61F5"/>
    <w:rsid w:val="00AE6245"/>
    <w:rsid w:val="00AE632D"/>
    <w:rsid w:val="00AE66FE"/>
    <w:rsid w:val="00AE7F08"/>
    <w:rsid w:val="00AF0212"/>
    <w:rsid w:val="00AF07DE"/>
    <w:rsid w:val="00AF11B2"/>
    <w:rsid w:val="00AF17F8"/>
    <w:rsid w:val="00AF1FF3"/>
    <w:rsid w:val="00AF2136"/>
    <w:rsid w:val="00AF271C"/>
    <w:rsid w:val="00AF4F99"/>
    <w:rsid w:val="00AF5FD3"/>
    <w:rsid w:val="00AF6472"/>
    <w:rsid w:val="00AF66F4"/>
    <w:rsid w:val="00AF73EB"/>
    <w:rsid w:val="00AF7954"/>
    <w:rsid w:val="00B00432"/>
    <w:rsid w:val="00B005A7"/>
    <w:rsid w:val="00B00958"/>
    <w:rsid w:val="00B00E51"/>
    <w:rsid w:val="00B02193"/>
    <w:rsid w:val="00B030D1"/>
    <w:rsid w:val="00B048B2"/>
    <w:rsid w:val="00B04BE0"/>
    <w:rsid w:val="00B04EEB"/>
    <w:rsid w:val="00B06D05"/>
    <w:rsid w:val="00B06F16"/>
    <w:rsid w:val="00B070AE"/>
    <w:rsid w:val="00B07B64"/>
    <w:rsid w:val="00B07DD3"/>
    <w:rsid w:val="00B1026D"/>
    <w:rsid w:val="00B106B6"/>
    <w:rsid w:val="00B10AD0"/>
    <w:rsid w:val="00B10D47"/>
    <w:rsid w:val="00B117C6"/>
    <w:rsid w:val="00B1241B"/>
    <w:rsid w:val="00B12951"/>
    <w:rsid w:val="00B12AFA"/>
    <w:rsid w:val="00B132B7"/>
    <w:rsid w:val="00B13371"/>
    <w:rsid w:val="00B136DF"/>
    <w:rsid w:val="00B147AE"/>
    <w:rsid w:val="00B14AA6"/>
    <w:rsid w:val="00B15086"/>
    <w:rsid w:val="00B15ABF"/>
    <w:rsid w:val="00B161DC"/>
    <w:rsid w:val="00B16EF4"/>
    <w:rsid w:val="00B17A6F"/>
    <w:rsid w:val="00B211F7"/>
    <w:rsid w:val="00B21FD3"/>
    <w:rsid w:val="00B23311"/>
    <w:rsid w:val="00B236C9"/>
    <w:rsid w:val="00B257A9"/>
    <w:rsid w:val="00B26420"/>
    <w:rsid w:val="00B26DD1"/>
    <w:rsid w:val="00B27E83"/>
    <w:rsid w:val="00B27E9C"/>
    <w:rsid w:val="00B27F41"/>
    <w:rsid w:val="00B30B50"/>
    <w:rsid w:val="00B30FD6"/>
    <w:rsid w:val="00B31008"/>
    <w:rsid w:val="00B31D1B"/>
    <w:rsid w:val="00B32019"/>
    <w:rsid w:val="00B326E0"/>
    <w:rsid w:val="00B329E5"/>
    <w:rsid w:val="00B32BF0"/>
    <w:rsid w:val="00B3303F"/>
    <w:rsid w:val="00B35589"/>
    <w:rsid w:val="00B3582A"/>
    <w:rsid w:val="00B36134"/>
    <w:rsid w:val="00B364FC"/>
    <w:rsid w:val="00B372A8"/>
    <w:rsid w:val="00B37CEB"/>
    <w:rsid w:val="00B4023C"/>
    <w:rsid w:val="00B40410"/>
    <w:rsid w:val="00B4044F"/>
    <w:rsid w:val="00B40D67"/>
    <w:rsid w:val="00B40ED3"/>
    <w:rsid w:val="00B41841"/>
    <w:rsid w:val="00B427BA"/>
    <w:rsid w:val="00B42EE8"/>
    <w:rsid w:val="00B432B3"/>
    <w:rsid w:val="00B44E89"/>
    <w:rsid w:val="00B458AD"/>
    <w:rsid w:val="00B45934"/>
    <w:rsid w:val="00B46B75"/>
    <w:rsid w:val="00B471A1"/>
    <w:rsid w:val="00B50BB6"/>
    <w:rsid w:val="00B50F8E"/>
    <w:rsid w:val="00B5282E"/>
    <w:rsid w:val="00B52D55"/>
    <w:rsid w:val="00B5370C"/>
    <w:rsid w:val="00B5396E"/>
    <w:rsid w:val="00B55A30"/>
    <w:rsid w:val="00B565C0"/>
    <w:rsid w:val="00B572BF"/>
    <w:rsid w:val="00B573B8"/>
    <w:rsid w:val="00B60A6C"/>
    <w:rsid w:val="00B60E5C"/>
    <w:rsid w:val="00B62951"/>
    <w:rsid w:val="00B62E50"/>
    <w:rsid w:val="00B63299"/>
    <w:rsid w:val="00B63BCE"/>
    <w:rsid w:val="00B640AA"/>
    <w:rsid w:val="00B64535"/>
    <w:rsid w:val="00B64D27"/>
    <w:rsid w:val="00B64DFB"/>
    <w:rsid w:val="00B64F5E"/>
    <w:rsid w:val="00B660BC"/>
    <w:rsid w:val="00B66702"/>
    <w:rsid w:val="00B66A83"/>
    <w:rsid w:val="00B67453"/>
    <w:rsid w:val="00B67876"/>
    <w:rsid w:val="00B7031F"/>
    <w:rsid w:val="00B712E7"/>
    <w:rsid w:val="00B7170C"/>
    <w:rsid w:val="00B718BE"/>
    <w:rsid w:val="00B72048"/>
    <w:rsid w:val="00B72A4B"/>
    <w:rsid w:val="00B73978"/>
    <w:rsid w:val="00B73B5B"/>
    <w:rsid w:val="00B73BE9"/>
    <w:rsid w:val="00B73F2E"/>
    <w:rsid w:val="00B74642"/>
    <w:rsid w:val="00B75266"/>
    <w:rsid w:val="00B754B5"/>
    <w:rsid w:val="00B7684E"/>
    <w:rsid w:val="00B77535"/>
    <w:rsid w:val="00B7778C"/>
    <w:rsid w:val="00B800B2"/>
    <w:rsid w:val="00B81407"/>
    <w:rsid w:val="00B81B20"/>
    <w:rsid w:val="00B8238D"/>
    <w:rsid w:val="00B82AD1"/>
    <w:rsid w:val="00B842A7"/>
    <w:rsid w:val="00B854DB"/>
    <w:rsid w:val="00B866CF"/>
    <w:rsid w:val="00B87608"/>
    <w:rsid w:val="00B9068B"/>
    <w:rsid w:val="00B91277"/>
    <w:rsid w:val="00B91390"/>
    <w:rsid w:val="00B92143"/>
    <w:rsid w:val="00B92681"/>
    <w:rsid w:val="00B928ED"/>
    <w:rsid w:val="00B92946"/>
    <w:rsid w:val="00B92B79"/>
    <w:rsid w:val="00B939DA"/>
    <w:rsid w:val="00B93E89"/>
    <w:rsid w:val="00B956F6"/>
    <w:rsid w:val="00B95D9D"/>
    <w:rsid w:val="00B96563"/>
    <w:rsid w:val="00B968DB"/>
    <w:rsid w:val="00B975F2"/>
    <w:rsid w:val="00B97CD3"/>
    <w:rsid w:val="00BA0078"/>
    <w:rsid w:val="00BA019E"/>
    <w:rsid w:val="00BA0770"/>
    <w:rsid w:val="00BA1BBD"/>
    <w:rsid w:val="00BA2809"/>
    <w:rsid w:val="00BA2901"/>
    <w:rsid w:val="00BA3466"/>
    <w:rsid w:val="00BA3989"/>
    <w:rsid w:val="00BA3AAD"/>
    <w:rsid w:val="00BA3DE3"/>
    <w:rsid w:val="00BA3FED"/>
    <w:rsid w:val="00BA488C"/>
    <w:rsid w:val="00BA61BE"/>
    <w:rsid w:val="00BA67A9"/>
    <w:rsid w:val="00BA797B"/>
    <w:rsid w:val="00BA7D77"/>
    <w:rsid w:val="00BB0BD4"/>
    <w:rsid w:val="00BB16A0"/>
    <w:rsid w:val="00BB1D1C"/>
    <w:rsid w:val="00BB2607"/>
    <w:rsid w:val="00BB2839"/>
    <w:rsid w:val="00BB28A0"/>
    <w:rsid w:val="00BB2ACB"/>
    <w:rsid w:val="00BB32C6"/>
    <w:rsid w:val="00BB344B"/>
    <w:rsid w:val="00BB363F"/>
    <w:rsid w:val="00BB40CA"/>
    <w:rsid w:val="00BB4ECD"/>
    <w:rsid w:val="00BB5149"/>
    <w:rsid w:val="00BB53A9"/>
    <w:rsid w:val="00BC0F24"/>
    <w:rsid w:val="00BC1F02"/>
    <w:rsid w:val="00BC2537"/>
    <w:rsid w:val="00BC2778"/>
    <w:rsid w:val="00BC2A5B"/>
    <w:rsid w:val="00BC32EE"/>
    <w:rsid w:val="00BC42F1"/>
    <w:rsid w:val="00BC49A8"/>
    <w:rsid w:val="00BC4FE0"/>
    <w:rsid w:val="00BC51D1"/>
    <w:rsid w:val="00BC561C"/>
    <w:rsid w:val="00BC5B3F"/>
    <w:rsid w:val="00BC5EE3"/>
    <w:rsid w:val="00BC6DAB"/>
    <w:rsid w:val="00BD04E4"/>
    <w:rsid w:val="00BD089D"/>
    <w:rsid w:val="00BD1755"/>
    <w:rsid w:val="00BD1F53"/>
    <w:rsid w:val="00BD3904"/>
    <w:rsid w:val="00BD3941"/>
    <w:rsid w:val="00BD3C28"/>
    <w:rsid w:val="00BD3DEA"/>
    <w:rsid w:val="00BD40E6"/>
    <w:rsid w:val="00BD4333"/>
    <w:rsid w:val="00BD43E0"/>
    <w:rsid w:val="00BD5424"/>
    <w:rsid w:val="00BD57F4"/>
    <w:rsid w:val="00BD5BF9"/>
    <w:rsid w:val="00BD6307"/>
    <w:rsid w:val="00BD6F7C"/>
    <w:rsid w:val="00BD7B23"/>
    <w:rsid w:val="00BD7FF5"/>
    <w:rsid w:val="00BE01BC"/>
    <w:rsid w:val="00BE1B23"/>
    <w:rsid w:val="00BE294C"/>
    <w:rsid w:val="00BE2AFF"/>
    <w:rsid w:val="00BE2BF2"/>
    <w:rsid w:val="00BE3341"/>
    <w:rsid w:val="00BE39E6"/>
    <w:rsid w:val="00BE446B"/>
    <w:rsid w:val="00BE4BAF"/>
    <w:rsid w:val="00BE5F42"/>
    <w:rsid w:val="00BE647B"/>
    <w:rsid w:val="00BE69C8"/>
    <w:rsid w:val="00BF00A3"/>
    <w:rsid w:val="00BF0297"/>
    <w:rsid w:val="00BF2F55"/>
    <w:rsid w:val="00BF351B"/>
    <w:rsid w:val="00BF4F71"/>
    <w:rsid w:val="00BF517A"/>
    <w:rsid w:val="00BF65A1"/>
    <w:rsid w:val="00BF6B4C"/>
    <w:rsid w:val="00BF71B6"/>
    <w:rsid w:val="00C01E4D"/>
    <w:rsid w:val="00C01E81"/>
    <w:rsid w:val="00C02304"/>
    <w:rsid w:val="00C02672"/>
    <w:rsid w:val="00C03EDF"/>
    <w:rsid w:val="00C03F8F"/>
    <w:rsid w:val="00C04B48"/>
    <w:rsid w:val="00C06F90"/>
    <w:rsid w:val="00C07007"/>
    <w:rsid w:val="00C071AE"/>
    <w:rsid w:val="00C10DD7"/>
    <w:rsid w:val="00C11223"/>
    <w:rsid w:val="00C11F89"/>
    <w:rsid w:val="00C12097"/>
    <w:rsid w:val="00C1214A"/>
    <w:rsid w:val="00C121BD"/>
    <w:rsid w:val="00C12684"/>
    <w:rsid w:val="00C14696"/>
    <w:rsid w:val="00C15A1F"/>
    <w:rsid w:val="00C15AE4"/>
    <w:rsid w:val="00C15C78"/>
    <w:rsid w:val="00C16D97"/>
    <w:rsid w:val="00C17EDB"/>
    <w:rsid w:val="00C21010"/>
    <w:rsid w:val="00C2115C"/>
    <w:rsid w:val="00C21FE3"/>
    <w:rsid w:val="00C2200E"/>
    <w:rsid w:val="00C222BD"/>
    <w:rsid w:val="00C24439"/>
    <w:rsid w:val="00C24CFE"/>
    <w:rsid w:val="00C2534E"/>
    <w:rsid w:val="00C256BE"/>
    <w:rsid w:val="00C274B6"/>
    <w:rsid w:val="00C27A99"/>
    <w:rsid w:val="00C27EFE"/>
    <w:rsid w:val="00C30862"/>
    <w:rsid w:val="00C3098F"/>
    <w:rsid w:val="00C325D0"/>
    <w:rsid w:val="00C32BF5"/>
    <w:rsid w:val="00C32EAC"/>
    <w:rsid w:val="00C33258"/>
    <w:rsid w:val="00C33B13"/>
    <w:rsid w:val="00C348B6"/>
    <w:rsid w:val="00C35002"/>
    <w:rsid w:val="00C35156"/>
    <w:rsid w:val="00C354C5"/>
    <w:rsid w:val="00C37062"/>
    <w:rsid w:val="00C3720F"/>
    <w:rsid w:val="00C404A7"/>
    <w:rsid w:val="00C40DE3"/>
    <w:rsid w:val="00C41741"/>
    <w:rsid w:val="00C43B22"/>
    <w:rsid w:val="00C44141"/>
    <w:rsid w:val="00C444D6"/>
    <w:rsid w:val="00C44F9E"/>
    <w:rsid w:val="00C455DF"/>
    <w:rsid w:val="00C45734"/>
    <w:rsid w:val="00C45E28"/>
    <w:rsid w:val="00C50334"/>
    <w:rsid w:val="00C5039F"/>
    <w:rsid w:val="00C50BBF"/>
    <w:rsid w:val="00C51A9A"/>
    <w:rsid w:val="00C5388E"/>
    <w:rsid w:val="00C5441E"/>
    <w:rsid w:val="00C5512D"/>
    <w:rsid w:val="00C5563C"/>
    <w:rsid w:val="00C562DE"/>
    <w:rsid w:val="00C56416"/>
    <w:rsid w:val="00C56535"/>
    <w:rsid w:val="00C565B4"/>
    <w:rsid w:val="00C56FEB"/>
    <w:rsid w:val="00C576E1"/>
    <w:rsid w:val="00C57A6B"/>
    <w:rsid w:val="00C60190"/>
    <w:rsid w:val="00C601B2"/>
    <w:rsid w:val="00C6095B"/>
    <w:rsid w:val="00C60A8E"/>
    <w:rsid w:val="00C618FB"/>
    <w:rsid w:val="00C637A4"/>
    <w:rsid w:val="00C63886"/>
    <w:rsid w:val="00C63B54"/>
    <w:rsid w:val="00C648DC"/>
    <w:rsid w:val="00C64D4D"/>
    <w:rsid w:val="00C66724"/>
    <w:rsid w:val="00C66D8A"/>
    <w:rsid w:val="00C66FF8"/>
    <w:rsid w:val="00C66FFD"/>
    <w:rsid w:val="00C67171"/>
    <w:rsid w:val="00C67650"/>
    <w:rsid w:val="00C67B7F"/>
    <w:rsid w:val="00C704D4"/>
    <w:rsid w:val="00C71168"/>
    <w:rsid w:val="00C72509"/>
    <w:rsid w:val="00C72970"/>
    <w:rsid w:val="00C73182"/>
    <w:rsid w:val="00C732A3"/>
    <w:rsid w:val="00C74AF7"/>
    <w:rsid w:val="00C76DF7"/>
    <w:rsid w:val="00C77F0A"/>
    <w:rsid w:val="00C8065C"/>
    <w:rsid w:val="00C8081E"/>
    <w:rsid w:val="00C812E7"/>
    <w:rsid w:val="00C815F5"/>
    <w:rsid w:val="00C81F6F"/>
    <w:rsid w:val="00C82525"/>
    <w:rsid w:val="00C83D62"/>
    <w:rsid w:val="00C851DA"/>
    <w:rsid w:val="00C85B5B"/>
    <w:rsid w:val="00C8639E"/>
    <w:rsid w:val="00C87205"/>
    <w:rsid w:val="00C872D9"/>
    <w:rsid w:val="00C873C7"/>
    <w:rsid w:val="00C87FD8"/>
    <w:rsid w:val="00C900E1"/>
    <w:rsid w:val="00C91401"/>
    <w:rsid w:val="00C918A2"/>
    <w:rsid w:val="00C918F6"/>
    <w:rsid w:val="00C924A5"/>
    <w:rsid w:val="00C928D7"/>
    <w:rsid w:val="00C93076"/>
    <w:rsid w:val="00C93413"/>
    <w:rsid w:val="00C93ADE"/>
    <w:rsid w:val="00C94115"/>
    <w:rsid w:val="00C94661"/>
    <w:rsid w:val="00C94DF7"/>
    <w:rsid w:val="00C958F8"/>
    <w:rsid w:val="00C95ABD"/>
    <w:rsid w:val="00C95C12"/>
    <w:rsid w:val="00C95DFB"/>
    <w:rsid w:val="00C962FC"/>
    <w:rsid w:val="00C978AC"/>
    <w:rsid w:val="00CA024C"/>
    <w:rsid w:val="00CA0254"/>
    <w:rsid w:val="00CA0968"/>
    <w:rsid w:val="00CA1331"/>
    <w:rsid w:val="00CA2774"/>
    <w:rsid w:val="00CA27EC"/>
    <w:rsid w:val="00CA339C"/>
    <w:rsid w:val="00CA5B00"/>
    <w:rsid w:val="00CA7011"/>
    <w:rsid w:val="00CA7420"/>
    <w:rsid w:val="00CA74B4"/>
    <w:rsid w:val="00CA77D1"/>
    <w:rsid w:val="00CB041E"/>
    <w:rsid w:val="00CB12FF"/>
    <w:rsid w:val="00CB158F"/>
    <w:rsid w:val="00CB20AF"/>
    <w:rsid w:val="00CB2209"/>
    <w:rsid w:val="00CB3C20"/>
    <w:rsid w:val="00CB41AB"/>
    <w:rsid w:val="00CB43A8"/>
    <w:rsid w:val="00CB47A7"/>
    <w:rsid w:val="00CB4F18"/>
    <w:rsid w:val="00CB5198"/>
    <w:rsid w:val="00CB5F9F"/>
    <w:rsid w:val="00CB6136"/>
    <w:rsid w:val="00CB64BE"/>
    <w:rsid w:val="00CB6542"/>
    <w:rsid w:val="00CB6581"/>
    <w:rsid w:val="00CB66D8"/>
    <w:rsid w:val="00CB68CE"/>
    <w:rsid w:val="00CB69A7"/>
    <w:rsid w:val="00CB715E"/>
    <w:rsid w:val="00CB756C"/>
    <w:rsid w:val="00CB7A3C"/>
    <w:rsid w:val="00CB7DC1"/>
    <w:rsid w:val="00CB7F8E"/>
    <w:rsid w:val="00CC020D"/>
    <w:rsid w:val="00CC045F"/>
    <w:rsid w:val="00CC051D"/>
    <w:rsid w:val="00CC107F"/>
    <w:rsid w:val="00CC14AB"/>
    <w:rsid w:val="00CC1A7E"/>
    <w:rsid w:val="00CC368F"/>
    <w:rsid w:val="00CC3B19"/>
    <w:rsid w:val="00CC424A"/>
    <w:rsid w:val="00CC42CE"/>
    <w:rsid w:val="00CC5700"/>
    <w:rsid w:val="00CC734C"/>
    <w:rsid w:val="00CC7429"/>
    <w:rsid w:val="00CC7905"/>
    <w:rsid w:val="00CC7991"/>
    <w:rsid w:val="00CD0572"/>
    <w:rsid w:val="00CD0677"/>
    <w:rsid w:val="00CD0679"/>
    <w:rsid w:val="00CD0D3D"/>
    <w:rsid w:val="00CD1080"/>
    <w:rsid w:val="00CD150C"/>
    <w:rsid w:val="00CD2CDD"/>
    <w:rsid w:val="00CD352F"/>
    <w:rsid w:val="00CD3627"/>
    <w:rsid w:val="00CD3DAA"/>
    <w:rsid w:val="00CD40BF"/>
    <w:rsid w:val="00CD4D5A"/>
    <w:rsid w:val="00CD6A00"/>
    <w:rsid w:val="00CD744A"/>
    <w:rsid w:val="00CE00F8"/>
    <w:rsid w:val="00CE057F"/>
    <w:rsid w:val="00CE0A56"/>
    <w:rsid w:val="00CE107A"/>
    <w:rsid w:val="00CE1822"/>
    <w:rsid w:val="00CE2192"/>
    <w:rsid w:val="00CE33E1"/>
    <w:rsid w:val="00CE364A"/>
    <w:rsid w:val="00CE37C6"/>
    <w:rsid w:val="00CE37EB"/>
    <w:rsid w:val="00CE3B1C"/>
    <w:rsid w:val="00CE3FA8"/>
    <w:rsid w:val="00CE4770"/>
    <w:rsid w:val="00CE4DE6"/>
    <w:rsid w:val="00CE5156"/>
    <w:rsid w:val="00CE768A"/>
    <w:rsid w:val="00CE7A98"/>
    <w:rsid w:val="00CE7E1B"/>
    <w:rsid w:val="00CF11E1"/>
    <w:rsid w:val="00CF1A6C"/>
    <w:rsid w:val="00CF25F1"/>
    <w:rsid w:val="00CF2F91"/>
    <w:rsid w:val="00CF350C"/>
    <w:rsid w:val="00CF3DFA"/>
    <w:rsid w:val="00CF47F0"/>
    <w:rsid w:val="00CF5860"/>
    <w:rsid w:val="00CF5E0A"/>
    <w:rsid w:val="00CF7732"/>
    <w:rsid w:val="00CF7B09"/>
    <w:rsid w:val="00CF7B73"/>
    <w:rsid w:val="00D00025"/>
    <w:rsid w:val="00D0070B"/>
    <w:rsid w:val="00D01327"/>
    <w:rsid w:val="00D01DD3"/>
    <w:rsid w:val="00D01F35"/>
    <w:rsid w:val="00D02382"/>
    <w:rsid w:val="00D02A5E"/>
    <w:rsid w:val="00D03843"/>
    <w:rsid w:val="00D0451F"/>
    <w:rsid w:val="00D04821"/>
    <w:rsid w:val="00D04D48"/>
    <w:rsid w:val="00D05506"/>
    <w:rsid w:val="00D057D8"/>
    <w:rsid w:val="00D05E04"/>
    <w:rsid w:val="00D0608D"/>
    <w:rsid w:val="00D06266"/>
    <w:rsid w:val="00D066E1"/>
    <w:rsid w:val="00D06B76"/>
    <w:rsid w:val="00D102E4"/>
    <w:rsid w:val="00D115A3"/>
    <w:rsid w:val="00D11972"/>
    <w:rsid w:val="00D11A07"/>
    <w:rsid w:val="00D1459C"/>
    <w:rsid w:val="00D14BD0"/>
    <w:rsid w:val="00D15EA2"/>
    <w:rsid w:val="00D16465"/>
    <w:rsid w:val="00D165BC"/>
    <w:rsid w:val="00D165FC"/>
    <w:rsid w:val="00D169D9"/>
    <w:rsid w:val="00D16A56"/>
    <w:rsid w:val="00D16ED1"/>
    <w:rsid w:val="00D17B45"/>
    <w:rsid w:val="00D2024D"/>
    <w:rsid w:val="00D20995"/>
    <w:rsid w:val="00D21309"/>
    <w:rsid w:val="00D21EFC"/>
    <w:rsid w:val="00D2260B"/>
    <w:rsid w:val="00D233CA"/>
    <w:rsid w:val="00D233CB"/>
    <w:rsid w:val="00D24E06"/>
    <w:rsid w:val="00D250E5"/>
    <w:rsid w:val="00D25201"/>
    <w:rsid w:val="00D25FCC"/>
    <w:rsid w:val="00D2618C"/>
    <w:rsid w:val="00D262D6"/>
    <w:rsid w:val="00D26F23"/>
    <w:rsid w:val="00D26F6B"/>
    <w:rsid w:val="00D3095E"/>
    <w:rsid w:val="00D30C17"/>
    <w:rsid w:val="00D31A6B"/>
    <w:rsid w:val="00D31B19"/>
    <w:rsid w:val="00D31C1F"/>
    <w:rsid w:val="00D3315F"/>
    <w:rsid w:val="00D341BA"/>
    <w:rsid w:val="00D3426F"/>
    <w:rsid w:val="00D35DB7"/>
    <w:rsid w:val="00D367A1"/>
    <w:rsid w:val="00D36851"/>
    <w:rsid w:val="00D36D88"/>
    <w:rsid w:val="00D370C9"/>
    <w:rsid w:val="00D400D6"/>
    <w:rsid w:val="00D42D58"/>
    <w:rsid w:val="00D42E1E"/>
    <w:rsid w:val="00D42FBD"/>
    <w:rsid w:val="00D43768"/>
    <w:rsid w:val="00D43BAA"/>
    <w:rsid w:val="00D44BEF"/>
    <w:rsid w:val="00D461B9"/>
    <w:rsid w:val="00D46240"/>
    <w:rsid w:val="00D4670D"/>
    <w:rsid w:val="00D4672A"/>
    <w:rsid w:val="00D46936"/>
    <w:rsid w:val="00D4766B"/>
    <w:rsid w:val="00D47C03"/>
    <w:rsid w:val="00D503FD"/>
    <w:rsid w:val="00D508C2"/>
    <w:rsid w:val="00D50A21"/>
    <w:rsid w:val="00D50A49"/>
    <w:rsid w:val="00D50D69"/>
    <w:rsid w:val="00D51AFB"/>
    <w:rsid w:val="00D52CAE"/>
    <w:rsid w:val="00D52DC5"/>
    <w:rsid w:val="00D52F69"/>
    <w:rsid w:val="00D5306A"/>
    <w:rsid w:val="00D546EB"/>
    <w:rsid w:val="00D54CE7"/>
    <w:rsid w:val="00D54D2D"/>
    <w:rsid w:val="00D55301"/>
    <w:rsid w:val="00D562CC"/>
    <w:rsid w:val="00D5673B"/>
    <w:rsid w:val="00D56A5F"/>
    <w:rsid w:val="00D57E81"/>
    <w:rsid w:val="00D57F0D"/>
    <w:rsid w:val="00D60273"/>
    <w:rsid w:val="00D618E4"/>
    <w:rsid w:val="00D61CD0"/>
    <w:rsid w:val="00D61EAB"/>
    <w:rsid w:val="00D62780"/>
    <w:rsid w:val="00D63660"/>
    <w:rsid w:val="00D6399C"/>
    <w:rsid w:val="00D666C1"/>
    <w:rsid w:val="00D66AF8"/>
    <w:rsid w:val="00D671F3"/>
    <w:rsid w:val="00D67B59"/>
    <w:rsid w:val="00D71523"/>
    <w:rsid w:val="00D71639"/>
    <w:rsid w:val="00D71921"/>
    <w:rsid w:val="00D71BC3"/>
    <w:rsid w:val="00D7227B"/>
    <w:rsid w:val="00D72AD5"/>
    <w:rsid w:val="00D73854"/>
    <w:rsid w:val="00D7390C"/>
    <w:rsid w:val="00D74CC8"/>
    <w:rsid w:val="00D7500A"/>
    <w:rsid w:val="00D75C37"/>
    <w:rsid w:val="00D80C08"/>
    <w:rsid w:val="00D817DF"/>
    <w:rsid w:val="00D81DEE"/>
    <w:rsid w:val="00D8238D"/>
    <w:rsid w:val="00D824C5"/>
    <w:rsid w:val="00D8278C"/>
    <w:rsid w:val="00D82A9D"/>
    <w:rsid w:val="00D82CD8"/>
    <w:rsid w:val="00D82CED"/>
    <w:rsid w:val="00D84FB7"/>
    <w:rsid w:val="00D85F29"/>
    <w:rsid w:val="00D861AD"/>
    <w:rsid w:val="00D863C9"/>
    <w:rsid w:val="00D86C47"/>
    <w:rsid w:val="00D87269"/>
    <w:rsid w:val="00D87484"/>
    <w:rsid w:val="00D87746"/>
    <w:rsid w:val="00D87D94"/>
    <w:rsid w:val="00D90018"/>
    <w:rsid w:val="00D91E18"/>
    <w:rsid w:val="00D93D31"/>
    <w:rsid w:val="00D941D6"/>
    <w:rsid w:val="00D9429F"/>
    <w:rsid w:val="00D94CBB"/>
    <w:rsid w:val="00D9511D"/>
    <w:rsid w:val="00D9561B"/>
    <w:rsid w:val="00D9630B"/>
    <w:rsid w:val="00D96C9B"/>
    <w:rsid w:val="00D97B37"/>
    <w:rsid w:val="00D97D50"/>
    <w:rsid w:val="00D97F0D"/>
    <w:rsid w:val="00DA0E04"/>
    <w:rsid w:val="00DA216E"/>
    <w:rsid w:val="00DA228F"/>
    <w:rsid w:val="00DA23E9"/>
    <w:rsid w:val="00DA2486"/>
    <w:rsid w:val="00DA2A99"/>
    <w:rsid w:val="00DA2CD9"/>
    <w:rsid w:val="00DA3492"/>
    <w:rsid w:val="00DA38EA"/>
    <w:rsid w:val="00DA391E"/>
    <w:rsid w:val="00DA3FB7"/>
    <w:rsid w:val="00DA5035"/>
    <w:rsid w:val="00DA5FF9"/>
    <w:rsid w:val="00DA630F"/>
    <w:rsid w:val="00DA6B71"/>
    <w:rsid w:val="00DA6C93"/>
    <w:rsid w:val="00DA72D2"/>
    <w:rsid w:val="00DA743F"/>
    <w:rsid w:val="00DA7E99"/>
    <w:rsid w:val="00DB07B4"/>
    <w:rsid w:val="00DB0E23"/>
    <w:rsid w:val="00DB1B23"/>
    <w:rsid w:val="00DB2274"/>
    <w:rsid w:val="00DB29EA"/>
    <w:rsid w:val="00DB2B5E"/>
    <w:rsid w:val="00DB3061"/>
    <w:rsid w:val="00DB45B9"/>
    <w:rsid w:val="00DB46E2"/>
    <w:rsid w:val="00DB533B"/>
    <w:rsid w:val="00DB6714"/>
    <w:rsid w:val="00DB7121"/>
    <w:rsid w:val="00DB7BC1"/>
    <w:rsid w:val="00DC0276"/>
    <w:rsid w:val="00DC063B"/>
    <w:rsid w:val="00DC08FC"/>
    <w:rsid w:val="00DC107C"/>
    <w:rsid w:val="00DC1767"/>
    <w:rsid w:val="00DC1855"/>
    <w:rsid w:val="00DC1E6C"/>
    <w:rsid w:val="00DC2059"/>
    <w:rsid w:val="00DC231E"/>
    <w:rsid w:val="00DC292D"/>
    <w:rsid w:val="00DC35AA"/>
    <w:rsid w:val="00DC42C1"/>
    <w:rsid w:val="00DC43E3"/>
    <w:rsid w:val="00DC5B7A"/>
    <w:rsid w:val="00DC5D77"/>
    <w:rsid w:val="00DC64A7"/>
    <w:rsid w:val="00DC71A5"/>
    <w:rsid w:val="00DD01C0"/>
    <w:rsid w:val="00DD0654"/>
    <w:rsid w:val="00DD0B9A"/>
    <w:rsid w:val="00DD0DA6"/>
    <w:rsid w:val="00DD2217"/>
    <w:rsid w:val="00DD3CED"/>
    <w:rsid w:val="00DD47C9"/>
    <w:rsid w:val="00DD5439"/>
    <w:rsid w:val="00DD5613"/>
    <w:rsid w:val="00DD5843"/>
    <w:rsid w:val="00DD594F"/>
    <w:rsid w:val="00DD5BC9"/>
    <w:rsid w:val="00DD5D8C"/>
    <w:rsid w:val="00DD6F1F"/>
    <w:rsid w:val="00DD7CAC"/>
    <w:rsid w:val="00DE05DD"/>
    <w:rsid w:val="00DE0D67"/>
    <w:rsid w:val="00DE155E"/>
    <w:rsid w:val="00DE1B88"/>
    <w:rsid w:val="00DE24BB"/>
    <w:rsid w:val="00DE2F62"/>
    <w:rsid w:val="00DE4477"/>
    <w:rsid w:val="00DE47E9"/>
    <w:rsid w:val="00DE5154"/>
    <w:rsid w:val="00DE52F8"/>
    <w:rsid w:val="00DE595B"/>
    <w:rsid w:val="00DE606F"/>
    <w:rsid w:val="00DE622A"/>
    <w:rsid w:val="00DE62C6"/>
    <w:rsid w:val="00DE65D0"/>
    <w:rsid w:val="00DE70D7"/>
    <w:rsid w:val="00DE7834"/>
    <w:rsid w:val="00DF075F"/>
    <w:rsid w:val="00DF186C"/>
    <w:rsid w:val="00DF2271"/>
    <w:rsid w:val="00DF354D"/>
    <w:rsid w:val="00DF3564"/>
    <w:rsid w:val="00DF36DE"/>
    <w:rsid w:val="00DF43F0"/>
    <w:rsid w:val="00DF4D3C"/>
    <w:rsid w:val="00DF4EEC"/>
    <w:rsid w:val="00DF5082"/>
    <w:rsid w:val="00DF5363"/>
    <w:rsid w:val="00DF5EE4"/>
    <w:rsid w:val="00DF707C"/>
    <w:rsid w:val="00DF79FB"/>
    <w:rsid w:val="00DF7EB6"/>
    <w:rsid w:val="00E0248D"/>
    <w:rsid w:val="00E029E2"/>
    <w:rsid w:val="00E02CC1"/>
    <w:rsid w:val="00E03C03"/>
    <w:rsid w:val="00E04249"/>
    <w:rsid w:val="00E04757"/>
    <w:rsid w:val="00E04E0B"/>
    <w:rsid w:val="00E05455"/>
    <w:rsid w:val="00E05FA7"/>
    <w:rsid w:val="00E075C5"/>
    <w:rsid w:val="00E07857"/>
    <w:rsid w:val="00E07CF5"/>
    <w:rsid w:val="00E10369"/>
    <w:rsid w:val="00E11ADC"/>
    <w:rsid w:val="00E11E47"/>
    <w:rsid w:val="00E121E5"/>
    <w:rsid w:val="00E127DE"/>
    <w:rsid w:val="00E132AE"/>
    <w:rsid w:val="00E139FB"/>
    <w:rsid w:val="00E13A4E"/>
    <w:rsid w:val="00E13E6F"/>
    <w:rsid w:val="00E1419A"/>
    <w:rsid w:val="00E14F2D"/>
    <w:rsid w:val="00E14FD5"/>
    <w:rsid w:val="00E14FE3"/>
    <w:rsid w:val="00E15A5E"/>
    <w:rsid w:val="00E1647D"/>
    <w:rsid w:val="00E164DB"/>
    <w:rsid w:val="00E20408"/>
    <w:rsid w:val="00E20C8A"/>
    <w:rsid w:val="00E23424"/>
    <w:rsid w:val="00E237F6"/>
    <w:rsid w:val="00E23AC2"/>
    <w:rsid w:val="00E23BD9"/>
    <w:rsid w:val="00E246CA"/>
    <w:rsid w:val="00E25ABB"/>
    <w:rsid w:val="00E25BB5"/>
    <w:rsid w:val="00E25C94"/>
    <w:rsid w:val="00E26023"/>
    <w:rsid w:val="00E26B06"/>
    <w:rsid w:val="00E26E04"/>
    <w:rsid w:val="00E278E7"/>
    <w:rsid w:val="00E27F2C"/>
    <w:rsid w:val="00E30E08"/>
    <w:rsid w:val="00E30E5A"/>
    <w:rsid w:val="00E310A7"/>
    <w:rsid w:val="00E319B3"/>
    <w:rsid w:val="00E31A2A"/>
    <w:rsid w:val="00E31DD4"/>
    <w:rsid w:val="00E325FB"/>
    <w:rsid w:val="00E33AAE"/>
    <w:rsid w:val="00E340A5"/>
    <w:rsid w:val="00E3415F"/>
    <w:rsid w:val="00E34C21"/>
    <w:rsid w:val="00E34E6F"/>
    <w:rsid w:val="00E354C5"/>
    <w:rsid w:val="00E355A2"/>
    <w:rsid w:val="00E35CBB"/>
    <w:rsid w:val="00E36371"/>
    <w:rsid w:val="00E3648D"/>
    <w:rsid w:val="00E36955"/>
    <w:rsid w:val="00E36E4E"/>
    <w:rsid w:val="00E37A0D"/>
    <w:rsid w:val="00E40B01"/>
    <w:rsid w:val="00E40B42"/>
    <w:rsid w:val="00E41B41"/>
    <w:rsid w:val="00E42DF6"/>
    <w:rsid w:val="00E43B97"/>
    <w:rsid w:val="00E44AE2"/>
    <w:rsid w:val="00E456C0"/>
    <w:rsid w:val="00E45BCF"/>
    <w:rsid w:val="00E462BB"/>
    <w:rsid w:val="00E472D4"/>
    <w:rsid w:val="00E4730F"/>
    <w:rsid w:val="00E5011A"/>
    <w:rsid w:val="00E504FB"/>
    <w:rsid w:val="00E513E9"/>
    <w:rsid w:val="00E51947"/>
    <w:rsid w:val="00E523DA"/>
    <w:rsid w:val="00E5287A"/>
    <w:rsid w:val="00E532DC"/>
    <w:rsid w:val="00E53B83"/>
    <w:rsid w:val="00E54399"/>
    <w:rsid w:val="00E5521E"/>
    <w:rsid w:val="00E5672F"/>
    <w:rsid w:val="00E570E2"/>
    <w:rsid w:val="00E571C2"/>
    <w:rsid w:val="00E57330"/>
    <w:rsid w:val="00E6044A"/>
    <w:rsid w:val="00E6070E"/>
    <w:rsid w:val="00E61193"/>
    <w:rsid w:val="00E6122A"/>
    <w:rsid w:val="00E61443"/>
    <w:rsid w:val="00E6194A"/>
    <w:rsid w:val="00E61983"/>
    <w:rsid w:val="00E61AF3"/>
    <w:rsid w:val="00E63750"/>
    <w:rsid w:val="00E642B5"/>
    <w:rsid w:val="00E64B7B"/>
    <w:rsid w:val="00E65603"/>
    <w:rsid w:val="00E65D10"/>
    <w:rsid w:val="00E663D7"/>
    <w:rsid w:val="00E6676C"/>
    <w:rsid w:val="00E66CB8"/>
    <w:rsid w:val="00E67902"/>
    <w:rsid w:val="00E67D02"/>
    <w:rsid w:val="00E70A81"/>
    <w:rsid w:val="00E71831"/>
    <w:rsid w:val="00E71D0D"/>
    <w:rsid w:val="00E72047"/>
    <w:rsid w:val="00E723CF"/>
    <w:rsid w:val="00E72B9D"/>
    <w:rsid w:val="00E72E7F"/>
    <w:rsid w:val="00E73201"/>
    <w:rsid w:val="00E73D17"/>
    <w:rsid w:val="00E73D98"/>
    <w:rsid w:val="00E743D6"/>
    <w:rsid w:val="00E744A2"/>
    <w:rsid w:val="00E74F27"/>
    <w:rsid w:val="00E74FE6"/>
    <w:rsid w:val="00E75C24"/>
    <w:rsid w:val="00E76A04"/>
    <w:rsid w:val="00E771F1"/>
    <w:rsid w:val="00E77269"/>
    <w:rsid w:val="00E77ADA"/>
    <w:rsid w:val="00E80D3A"/>
    <w:rsid w:val="00E81236"/>
    <w:rsid w:val="00E81417"/>
    <w:rsid w:val="00E815A5"/>
    <w:rsid w:val="00E820A4"/>
    <w:rsid w:val="00E822F6"/>
    <w:rsid w:val="00E8371A"/>
    <w:rsid w:val="00E838DA"/>
    <w:rsid w:val="00E84C21"/>
    <w:rsid w:val="00E84D65"/>
    <w:rsid w:val="00E854D3"/>
    <w:rsid w:val="00E85B91"/>
    <w:rsid w:val="00E86FE4"/>
    <w:rsid w:val="00E87647"/>
    <w:rsid w:val="00E92242"/>
    <w:rsid w:val="00E93487"/>
    <w:rsid w:val="00E93FF2"/>
    <w:rsid w:val="00E94A57"/>
    <w:rsid w:val="00E954A4"/>
    <w:rsid w:val="00E964B8"/>
    <w:rsid w:val="00E969D7"/>
    <w:rsid w:val="00E96F94"/>
    <w:rsid w:val="00E9748A"/>
    <w:rsid w:val="00E979D0"/>
    <w:rsid w:val="00E97D58"/>
    <w:rsid w:val="00EA0E12"/>
    <w:rsid w:val="00EA0F7D"/>
    <w:rsid w:val="00EA1C8E"/>
    <w:rsid w:val="00EA1E20"/>
    <w:rsid w:val="00EA2856"/>
    <w:rsid w:val="00EA3452"/>
    <w:rsid w:val="00EA4986"/>
    <w:rsid w:val="00EA559B"/>
    <w:rsid w:val="00EA64FB"/>
    <w:rsid w:val="00EA6784"/>
    <w:rsid w:val="00EA78D8"/>
    <w:rsid w:val="00EA7D94"/>
    <w:rsid w:val="00EA7E1E"/>
    <w:rsid w:val="00EA7ECC"/>
    <w:rsid w:val="00EB0AB4"/>
    <w:rsid w:val="00EB131D"/>
    <w:rsid w:val="00EB1F50"/>
    <w:rsid w:val="00EB2860"/>
    <w:rsid w:val="00EB305B"/>
    <w:rsid w:val="00EB3A24"/>
    <w:rsid w:val="00EB42F8"/>
    <w:rsid w:val="00EB48ED"/>
    <w:rsid w:val="00EB59AE"/>
    <w:rsid w:val="00EB617C"/>
    <w:rsid w:val="00EB65CA"/>
    <w:rsid w:val="00EB7AC1"/>
    <w:rsid w:val="00EB7C1D"/>
    <w:rsid w:val="00EC01FB"/>
    <w:rsid w:val="00EC0BB1"/>
    <w:rsid w:val="00EC0BF1"/>
    <w:rsid w:val="00EC0E03"/>
    <w:rsid w:val="00EC1A41"/>
    <w:rsid w:val="00EC2DF3"/>
    <w:rsid w:val="00EC3892"/>
    <w:rsid w:val="00EC3C86"/>
    <w:rsid w:val="00EC42BD"/>
    <w:rsid w:val="00EC5D61"/>
    <w:rsid w:val="00EC5F1A"/>
    <w:rsid w:val="00EC628D"/>
    <w:rsid w:val="00EC7AC2"/>
    <w:rsid w:val="00ED043D"/>
    <w:rsid w:val="00ED0980"/>
    <w:rsid w:val="00ED1A96"/>
    <w:rsid w:val="00ED1C28"/>
    <w:rsid w:val="00ED22A2"/>
    <w:rsid w:val="00ED2423"/>
    <w:rsid w:val="00ED2900"/>
    <w:rsid w:val="00ED2F97"/>
    <w:rsid w:val="00ED349E"/>
    <w:rsid w:val="00ED34ED"/>
    <w:rsid w:val="00ED4054"/>
    <w:rsid w:val="00ED4D4F"/>
    <w:rsid w:val="00ED51F4"/>
    <w:rsid w:val="00ED5685"/>
    <w:rsid w:val="00ED57F6"/>
    <w:rsid w:val="00ED5AF8"/>
    <w:rsid w:val="00ED5B67"/>
    <w:rsid w:val="00ED5C89"/>
    <w:rsid w:val="00ED5F72"/>
    <w:rsid w:val="00ED62B1"/>
    <w:rsid w:val="00ED74AE"/>
    <w:rsid w:val="00EE070F"/>
    <w:rsid w:val="00EE07B1"/>
    <w:rsid w:val="00EE089D"/>
    <w:rsid w:val="00EE14C4"/>
    <w:rsid w:val="00EE1E2A"/>
    <w:rsid w:val="00EE2A33"/>
    <w:rsid w:val="00EE30DE"/>
    <w:rsid w:val="00EE3DB7"/>
    <w:rsid w:val="00EE4448"/>
    <w:rsid w:val="00EE45CD"/>
    <w:rsid w:val="00EE4D76"/>
    <w:rsid w:val="00EE5859"/>
    <w:rsid w:val="00EE5AF9"/>
    <w:rsid w:val="00EE5C07"/>
    <w:rsid w:val="00EE777E"/>
    <w:rsid w:val="00EE7A89"/>
    <w:rsid w:val="00EE7EE5"/>
    <w:rsid w:val="00EF01DF"/>
    <w:rsid w:val="00EF0303"/>
    <w:rsid w:val="00EF1865"/>
    <w:rsid w:val="00EF1DD5"/>
    <w:rsid w:val="00EF2977"/>
    <w:rsid w:val="00EF2D20"/>
    <w:rsid w:val="00EF309E"/>
    <w:rsid w:val="00EF4631"/>
    <w:rsid w:val="00EF4CED"/>
    <w:rsid w:val="00EF4EA0"/>
    <w:rsid w:val="00EF5DAF"/>
    <w:rsid w:val="00F00608"/>
    <w:rsid w:val="00F00DFB"/>
    <w:rsid w:val="00F01655"/>
    <w:rsid w:val="00F02057"/>
    <w:rsid w:val="00F0255B"/>
    <w:rsid w:val="00F0267C"/>
    <w:rsid w:val="00F034D1"/>
    <w:rsid w:val="00F03EFE"/>
    <w:rsid w:val="00F04816"/>
    <w:rsid w:val="00F05176"/>
    <w:rsid w:val="00F0586C"/>
    <w:rsid w:val="00F05BBB"/>
    <w:rsid w:val="00F062AA"/>
    <w:rsid w:val="00F06329"/>
    <w:rsid w:val="00F06609"/>
    <w:rsid w:val="00F06E36"/>
    <w:rsid w:val="00F07CFD"/>
    <w:rsid w:val="00F11201"/>
    <w:rsid w:val="00F1125C"/>
    <w:rsid w:val="00F12E55"/>
    <w:rsid w:val="00F1401F"/>
    <w:rsid w:val="00F151FB"/>
    <w:rsid w:val="00F160B5"/>
    <w:rsid w:val="00F165C1"/>
    <w:rsid w:val="00F167EB"/>
    <w:rsid w:val="00F16B5B"/>
    <w:rsid w:val="00F16C29"/>
    <w:rsid w:val="00F17671"/>
    <w:rsid w:val="00F17740"/>
    <w:rsid w:val="00F179A1"/>
    <w:rsid w:val="00F17AE4"/>
    <w:rsid w:val="00F20322"/>
    <w:rsid w:val="00F210C2"/>
    <w:rsid w:val="00F21C84"/>
    <w:rsid w:val="00F2202A"/>
    <w:rsid w:val="00F22F47"/>
    <w:rsid w:val="00F23081"/>
    <w:rsid w:val="00F24DC6"/>
    <w:rsid w:val="00F2777A"/>
    <w:rsid w:val="00F3078F"/>
    <w:rsid w:val="00F31184"/>
    <w:rsid w:val="00F312F8"/>
    <w:rsid w:val="00F329F9"/>
    <w:rsid w:val="00F32C5D"/>
    <w:rsid w:val="00F33078"/>
    <w:rsid w:val="00F336CC"/>
    <w:rsid w:val="00F34686"/>
    <w:rsid w:val="00F359F8"/>
    <w:rsid w:val="00F361B5"/>
    <w:rsid w:val="00F3698C"/>
    <w:rsid w:val="00F36B19"/>
    <w:rsid w:val="00F36FAB"/>
    <w:rsid w:val="00F3752A"/>
    <w:rsid w:val="00F400FE"/>
    <w:rsid w:val="00F40535"/>
    <w:rsid w:val="00F4230A"/>
    <w:rsid w:val="00F432C2"/>
    <w:rsid w:val="00F43411"/>
    <w:rsid w:val="00F446CB"/>
    <w:rsid w:val="00F44FBC"/>
    <w:rsid w:val="00F44FE1"/>
    <w:rsid w:val="00F45047"/>
    <w:rsid w:val="00F512AF"/>
    <w:rsid w:val="00F513FA"/>
    <w:rsid w:val="00F51AE5"/>
    <w:rsid w:val="00F54955"/>
    <w:rsid w:val="00F54E74"/>
    <w:rsid w:val="00F554EF"/>
    <w:rsid w:val="00F557C3"/>
    <w:rsid w:val="00F55E46"/>
    <w:rsid w:val="00F57410"/>
    <w:rsid w:val="00F577FB"/>
    <w:rsid w:val="00F57FD1"/>
    <w:rsid w:val="00F61E59"/>
    <w:rsid w:val="00F62073"/>
    <w:rsid w:val="00F62D4E"/>
    <w:rsid w:val="00F64B27"/>
    <w:rsid w:val="00F65164"/>
    <w:rsid w:val="00F65320"/>
    <w:rsid w:val="00F6592C"/>
    <w:rsid w:val="00F66142"/>
    <w:rsid w:val="00F66993"/>
    <w:rsid w:val="00F67168"/>
    <w:rsid w:val="00F67618"/>
    <w:rsid w:val="00F679AE"/>
    <w:rsid w:val="00F70E96"/>
    <w:rsid w:val="00F713EA"/>
    <w:rsid w:val="00F713FE"/>
    <w:rsid w:val="00F7166C"/>
    <w:rsid w:val="00F729A6"/>
    <w:rsid w:val="00F72A56"/>
    <w:rsid w:val="00F72F26"/>
    <w:rsid w:val="00F73514"/>
    <w:rsid w:val="00F73D9A"/>
    <w:rsid w:val="00F740CF"/>
    <w:rsid w:val="00F747E8"/>
    <w:rsid w:val="00F75627"/>
    <w:rsid w:val="00F76675"/>
    <w:rsid w:val="00F76F97"/>
    <w:rsid w:val="00F7714E"/>
    <w:rsid w:val="00F77593"/>
    <w:rsid w:val="00F776EB"/>
    <w:rsid w:val="00F7792D"/>
    <w:rsid w:val="00F8014D"/>
    <w:rsid w:val="00F804B8"/>
    <w:rsid w:val="00F825A1"/>
    <w:rsid w:val="00F826A1"/>
    <w:rsid w:val="00F8276B"/>
    <w:rsid w:val="00F8335F"/>
    <w:rsid w:val="00F83E94"/>
    <w:rsid w:val="00F84770"/>
    <w:rsid w:val="00F8524D"/>
    <w:rsid w:val="00F8540B"/>
    <w:rsid w:val="00F8597E"/>
    <w:rsid w:val="00F85984"/>
    <w:rsid w:val="00F869ED"/>
    <w:rsid w:val="00F86A85"/>
    <w:rsid w:val="00F86D22"/>
    <w:rsid w:val="00F86F8A"/>
    <w:rsid w:val="00F879D9"/>
    <w:rsid w:val="00F90819"/>
    <w:rsid w:val="00F90966"/>
    <w:rsid w:val="00F90AEC"/>
    <w:rsid w:val="00F912E9"/>
    <w:rsid w:val="00F91440"/>
    <w:rsid w:val="00F9170B"/>
    <w:rsid w:val="00F918AF"/>
    <w:rsid w:val="00F91AED"/>
    <w:rsid w:val="00F91D77"/>
    <w:rsid w:val="00F924B2"/>
    <w:rsid w:val="00F92CAA"/>
    <w:rsid w:val="00F9552A"/>
    <w:rsid w:val="00F95880"/>
    <w:rsid w:val="00F95A09"/>
    <w:rsid w:val="00F95DC5"/>
    <w:rsid w:val="00F96058"/>
    <w:rsid w:val="00FA0087"/>
    <w:rsid w:val="00FA0E45"/>
    <w:rsid w:val="00FA1E70"/>
    <w:rsid w:val="00FA1FCD"/>
    <w:rsid w:val="00FA283F"/>
    <w:rsid w:val="00FA2967"/>
    <w:rsid w:val="00FA320D"/>
    <w:rsid w:val="00FA406E"/>
    <w:rsid w:val="00FA4E1D"/>
    <w:rsid w:val="00FA5A79"/>
    <w:rsid w:val="00FA666A"/>
    <w:rsid w:val="00FA6FF8"/>
    <w:rsid w:val="00FA719C"/>
    <w:rsid w:val="00FA7DEF"/>
    <w:rsid w:val="00FB0B2A"/>
    <w:rsid w:val="00FB142A"/>
    <w:rsid w:val="00FB1BE5"/>
    <w:rsid w:val="00FB1E3A"/>
    <w:rsid w:val="00FB1E47"/>
    <w:rsid w:val="00FB2033"/>
    <w:rsid w:val="00FB2B7B"/>
    <w:rsid w:val="00FB37F9"/>
    <w:rsid w:val="00FB43BB"/>
    <w:rsid w:val="00FB43E4"/>
    <w:rsid w:val="00FB4A33"/>
    <w:rsid w:val="00FB4A42"/>
    <w:rsid w:val="00FB4A82"/>
    <w:rsid w:val="00FB4D23"/>
    <w:rsid w:val="00FC0603"/>
    <w:rsid w:val="00FC1498"/>
    <w:rsid w:val="00FC196D"/>
    <w:rsid w:val="00FC2EA8"/>
    <w:rsid w:val="00FC3756"/>
    <w:rsid w:val="00FC4441"/>
    <w:rsid w:val="00FC44AE"/>
    <w:rsid w:val="00FC4F8C"/>
    <w:rsid w:val="00FC5345"/>
    <w:rsid w:val="00FC5D63"/>
    <w:rsid w:val="00FC6482"/>
    <w:rsid w:val="00FC7862"/>
    <w:rsid w:val="00FC793B"/>
    <w:rsid w:val="00FD0CD3"/>
    <w:rsid w:val="00FD1016"/>
    <w:rsid w:val="00FD1256"/>
    <w:rsid w:val="00FD1A1E"/>
    <w:rsid w:val="00FD1EA3"/>
    <w:rsid w:val="00FD2060"/>
    <w:rsid w:val="00FD2147"/>
    <w:rsid w:val="00FD2148"/>
    <w:rsid w:val="00FD24A1"/>
    <w:rsid w:val="00FD27EA"/>
    <w:rsid w:val="00FD3AF4"/>
    <w:rsid w:val="00FD49BE"/>
    <w:rsid w:val="00FD52BD"/>
    <w:rsid w:val="00FD6A6C"/>
    <w:rsid w:val="00FD7468"/>
    <w:rsid w:val="00FE0000"/>
    <w:rsid w:val="00FE12B6"/>
    <w:rsid w:val="00FE198E"/>
    <w:rsid w:val="00FE1E7D"/>
    <w:rsid w:val="00FE24F7"/>
    <w:rsid w:val="00FE2795"/>
    <w:rsid w:val="00FE2C45"/>
    <w:rsid w:val="00FE3150"/>
    <w:rsid w:val="00FE35EE"/>
    <w:rsid w:val="00FE3994"/>
    <w:rsid w:val="00FE4380"/>
    <w:rsid w:val="00FE4B3A"/>
    <w:rsid w:val="00FE4B83"/>
    <w:rsid w:val="00FE6AA6"/>
    <w:rsid w:val="00FE70C1"/>
    <w:rsid w:val="00FE7752"/>
    <w:rsid w:val="00FF0617"/>
    <w:rsid w:val="00FF102A"/>
    <w:rsid w:val="00FF1390"/>
    <w:rsid w:val="00FF144C"/>
    <w:rsid w:val="00FF2358"/>
    <w:rsid w:val="00FF2AC2"/>
    <w:rsid w:val="00FF2FA6"/>
    <w:rsid w:val="00FF34BC"/>
    <w:rsid w:val="00FF398F"/>
    <w:rsid w:val="00FF4426"/>
    <w:rsid w:val="00FF46E2"/>
    <w:rsid w:val="00FF49FA"/>
    <w:rsid w:val="00FF4B1D"/>
    <w:rsid w:val="00FF4B88"/>
    <w:rsid w:val="00FF4DE8"/>
    <w:rsid w:val="00FF51EC"/>
    <w:rsid w:val="00FF5A48"/>
    <w:rsid w:val="00FF5D75"/>
    <w:rsid w:val="00FF63C7"/>
    <w:rsid w:val="00FF7DCA"/>
    <w:rsid w:val="2A033024"/>
    <w:rsid w:val="378FB65D"/>
    <w:rsid w:val="6B7C4C0E"/>
    <w:rsid w:val="7DDD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7F7C7"/>
  <w15:docId w15:val="{39A9BABB-33E0-46DD-9AE6-7B0BC9EB5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D65"/>
    <w:pPr>
      <w:overflowPunct w:val="0"/>
      <w:autoSpaceDE w:val="0"/>
      <w:autoSpaceDN w:val="0"/>
      <w:adjustRightInd w:val="0"/>
      <w:spacing w:after="180" w:line="360" w:lineRule="auto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2530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5304F"/>
    <w:pPr>
      <w:textAlignment w:val="baseline"/>
      <w:outlineLvl w:val="1"/>
    </w:pPr>
    <w:rPr>
      <w:rFonts w:ascii="Arial" w:hAnsi="Arial" w:cs="Arial"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5304F"/>
    <w:pPr>
      <w:keepNext/>
      <w:keepLines/>
      <w:spacing w:before="40" w:after="0"/>
      <w:textAlignment w:val="baseline"/>
      <w:outlineLvl w:val="2"/>
    </w:pPr>
    <w:rPr>
      <w:rFonts w:ascii="Arial" w:eastAsiaTheme="majorEastAsia" w:hAnsi="Arial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13AFF"/>
    <w:pPr>
      <w:keepNext/>
      <w:keepLines/>
      <w:spacing w:before="40" w:after="0"/>
      <w:ind w:left="360"/>
      <w:textAlignment w:val="baseline"/>
      <w:outlineLvl w:val="3"/>
    </w:pPr>
    <w:rPr>
      <w:rFonts w:ascii="Arial" w:eastAsiaTheme="majorEastAsia" w:hAnsi="Arial" w:cstheme="majorBidi"/>
      <w:b/>
      <w:iCs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5304F"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rsid w:val="0025304F"/>
    <w:pPr>
      <w:overflowPunct/>
      <w:autoSpaceDE/>
      <w:autoSpaceDN/>
      <w:adjustRightInd/>
      <w:spacing w:after="120"/>
      <w:jc w:val="both"/>
    </w:pPr>
    <w:rPr>
      <w:rFonts w:eastAsiaTheme="minorEastAsia"/>
      <w:lang w:val="en-US" w:eastAsia="zh-CN"/>
    </w:rPr>
  </w:style>
  <w:style w:type="paragraph" w:styleId="BodyTextIndent">
    <w:name w:val="Body Text Indent"/>
    <w:basedOn w:val="Normal"/>
    <w:link w:val="BodyTextIndentChar"/>
    <w:qFormat/>
    <w:rsid w:val="0025304F"/>
    <w:pPr>
      <w:spacing w:before="240" w:line="240" w:lineRule="exact"/>
      <w:ind w:firstLineChars="400" w:firstLine="960"/>
      <w:textAlignment w:val="baseline"/>
    </w:pPr>
    <w:rPr>
      <w:rFonts w:eastAsia="KaiTi_GB2312"/>
      <w:sz w:val="24"/>
    </w:rPr>
  </w:style>
  <w:style w:type="paragraph" w:styleId="Caption">
    <w:name w:val="caption"/>
    <w:basedOn w:val="Normal"/>
    <w:next w:val="Normal"/>
    <w:link w:val="CaptionChar"/>
    <w:qFormat/>
    <w:rsid w:val="0025304F"/>
    <w:pPr>
      <w:spacing w:before="120" w:after="120" w:line="240" w:lineRule="auto"/>
      <w:textAlignment w:val="baseline"/>
    </w:pPr>
    <w:rPr>
      <w:rFonts w:asciiTheme="minorHAnsi" w:eastAsiaTheme="minorEastAsia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53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5304F"/>
    <w:pPr>
      <w:spacing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5304F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25304F"/>
    <w:pPr>
      <w:shd w:val="clear" w:color="auto" w:fill="000080"/>
      <w:overflowPunct/>
      <w:autoSpaceDE/>
      <w:autoSpaceDN/>
      <w:adjustRightInd/>
      <w:spacing w:after="0"/>
    </w:pPr>
    <w:rPr>
      <w:rFonts w:eastAsia="Times New Roman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25304F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25304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25304F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qFormat/>
    <w:rsid w:val="0025304F"/>
    <w:rPr>
      <w:color w:val="954F72" w:themeColor="followedHyperlink"/>
      <w:u w:val="single"/>
    </w:rPr>
  </w:style>
  <w:style w:type="paragraph" w:styleId="Footer">
    <w:name w:val="footer"/>
    <w:basedOn w:val="Header"/>
    <w:link w:val="FooterChar"/>
    <w:uiPriority w:val="99"/>
    <w:qFormat/>
    <w:rsid w:val="0025304F"/>
    <w:pPr>
      <w:widowControl w:val="0"/>
      <w:jc w:val="center"/>
    </w:pPr>
    <w:rPr>
      <w:rFonts w:ascii="Arial" w:hAnsi="Arial"/>
      <w:b/>
      <w:i/>
      <w:sz w:val="18"/>
    </w:rPr>
  </w:style>
  <w:style w:type="paragraph" w:styleId="Header">
    <w:name w:val="header"/>
    <w:basedOn w:val="Normal"/>
    <w:link w:val="HeaderChar"/>
    <w:uiPriority w:val="99"/>
    <w:unhideWhenUsed/>
    <w:qFormat/>
    <w:rsid w:val="0025304F"/>
    <w:pPr>
      <w:tabs>
        <w:tab w:val="center" w:pos="4680"/>
        <w:tab w:val="right" w:pos="9360"/>
      </w:tabs>
      <w:spacing w:after="0"/>
      <w:textAlignment w:val="baseline"/>
    </w:pPr>
  </w:style>
  <w:style w:type="character" w:styleId="FootnoteReference">
    <w:name w:val="footnote reference"/>
    <w:basedOn w:val="DefaultParagraphFont"/>
    <w:uiPriority w:val="99"/>
    <w:semiHidden/>
    <w:unhideWhenUsed/>
    <w:qFormat/>
    <w:rsid w:val="0025304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25304F"/>
    <w:pPr>
      <w:spacing w:after="0" w:line="240" w:lineRule="auto"/>
      <w:textAlignment w:val="baseline"/>
    </w:pPr>
  </w:style>
  <w:style w:type="character" w:styleId="Hyperlink">
    <w:name w:val="Hyperlink"/>
    <w:uiPriority w:val="99"/>
    <w:qFormat/>
    <w:rsid w:val="0025304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rsid w:val="0025304F"/>
    <w:pPr>
      <w:overflowPunct/>
      <w:autoSpaceDE/>
      <w:autoSpaceDN/>
      <w:adjustRightInd/>
      <w:spacing w:after="0" w:line="240" w:lineRule="auto"/>
    </w:pPr>
    <w:rPr>
      <w:rFonts w:ascii="SimSun" w:hAnsi="SimSun" w:cs="SimSun"/>
      <w:sz w:val="24"/>
      <w:szCs w:val="24"/>
      <w:lang w:val="en-US" w:eastAsia="zh-CN"/>
    </w:rPr>
  </w:style>
  <w:style w:type="character" w:styleId="PageNumber">
    <w:name w:val="page number"/>
    <w:basedOn w:val="DefaultParagraphFont"/>
    <w:qFormat/>
    <w:rsid w:val="0025304F"/>
  </w:style>
  <w:style w:type="table" w:styleId="TableGrid">
    <w:name w:val="Table Grid"/>
    <w:basedOn w:val="TableNormal"/>
    <w:uiPriority w:val="39"/>
    <w:qFormat/>
    <w:rsid w:val="00253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sid w:val="0025304F"/>
    <w:rPr>
      <w:color w:val="808080"/>
    </w:rPr>
  </w:style>
  <w:style w:type="character" w:customStyle="1" w:styleId="Heading1Char">
    <w:name w:val="Heading 1 Char"/>
    <w:basedOn w:val="DefaultParagraphFont"/>
    <w:uiPriority w:val="9"/>
    <w:qFormat/>
    <w:rsid w:val="0025304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5304F"/>
    <w:rPr>
      <w:rFonts w:ascii="Arial" w:eastAsia="SimSun" w:hAnsi="Arial" w:cs="Times New Roman"/>
      <w:b/>
      <w:i/>
      <w:sz w:val="18"/>
      <w:szCs w:val="20"/>
    </w:rPr>
  </w:style>
  <w:style w:type="character" w:customStyle="1" w:styleId="Heading1Char1">
    <w:name w:val="Heading 1 Char1"/>
    <w:link w:val="Heading1"/>
    <w:qFormat/>
    <w:rsid w:val="0025304F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5304F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—ñ弌’i,목록 단락"/>
    <w:basedOn w:val="Normal"/>
    <w:link w:val="ListParagraphChar"/>
    <w:uiPriority w:val="34"/>
    <w:qFormat/>
    <w:rsid w:val="0025304F"/>
    <w:pPr>
      <w:ind w:left="720"/>
      <w:contextualSpacing/>
      <w:textAlignment w:val="baseline"/>
    </w:pPr>
  </w:style>
  <w:style w:type="character" w:customStyle="1" w:styleId="Heading2Char">
    <w:name w:val="Heading 2 Char"/>
    <w:basedOn w:val="DefaultParagraphFont"/>
    <w:link w:val="Heading2"/>
    <w:qFormat/>
    <w:rsid w:val="0025304F"/>
    <w:rPr>
      <w:rFonts w:ascii="Arial" w:eastAsia="SimSun" w:hAnsi="Arial" w:cs="Arial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5304F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25304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25304F"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qFormat/>
    <w:rsid w:val="0025304F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qFormat/>
    <w:rsid w:val="0025304F"/>
  </w:style>
  <w:style w:type="character" w:customStyle="1" w:styleId="eop">
    <w:name w:val="eop"/>
    <w:basedOn w:val="DefaultParagraphFont"/>
    <w:qFormat/>
    <w:rsid w:val="0025304F"/>
  </w:style>
  <w:style w:type="character" w:customStyle="1" w:styleId="BodyTextChar">
    <w:name w:val="Body Text Char"/>
    <w:basedOn w:val="DefaultParagraphFont"/>
    <w:link w:val="BodyText"/>
    <w:qFormat/>
    <w:rsid w:val="0025304F"/>
    <w:rPr>
      <w:rFonts w:ascii="Times New Roman" w:hAnsi="Times New Roman" w:cs="Times New Roman"/>
      <w:lang w:eastAsia="zh-CN"/>
    </w:rPr>
  </w:style>
  <w:style w:type="paragraph" w:customStyle="1" w:styleId="Style1">
    <w:name w:val="Style1"/>
    <w:basedOn w:val="Normal"/>
    <w:next w:val="Normal"/>
    <w:link w:val="Style1Char"/>
    <w:qFormat/>
    <w:rsid w:val="0025304F"/>
    <w:pPr>
      <w:overflowPunct/>
      <w:autoSpaceDE/>
      <w:autoSpaceDN/>
      <w:adjustRightInd/>
      <w:spacing w:line="288" w:lineRule="auto"/>
      <w:jc w:val="both"/>
    </w:pPr>
    <w:rPr>
      <w:rFonts w:ascii="Arial" w:eastAsia="Malgun Gothic" w:hAnsi="Arial" w:cs="Batang"/>
      <w:u w:val="single"/>
      <w:lang w:val="en-US"/>
    </w:rPr>
  </w:style>
  <w:style w:type="character" w:customStyle="1" w:styleId="Style1Char">
    <w:name w:val="Style1 Char"/>
    <w:basedOn w:val="DefaultParagraphFont"/>
    <w:link w:val="Style1"/>
    <w:qFormat/>
    <w:rsid w:val="0025304F"/>
    <w:rPr>
      <w:rFonts w:ascii="Arial" w:eastAsia="Malgun Gothic" w:hAnsi="Arial" w:cs="Batang"/>
      <w:sz w:val="20"/>
      <w:szCs w:val="20"/>
      <w:u w:val="single"/>
      <w:lang w:eastAsia="en-US"/>
    </w:rPr>
  </w:style>
  <w:style w:type="paragraph" w:customStyle="1" w:styleId="1">
    <w:name w:val="修订1"/>
    <w:hidden/>
    <w:uiPriority w:val="99"/>
    <w:semiHidden/>
    <w:qFormat/>
    <w:rsid w:val="0025304F"/>
    <w:pPr>
      <w:spacing w:after="160" w:line="259" w:lineRule="auto"/>
    </w:pPr>
    <w:rPr>
      <w:rFonts w:ascii="Times New Roman" w:eastAsia="SimSun" w:hAnsi="Times New Roman" w:cs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25304F"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qFormat/>
    <w:rsid w:val="0025304F"/>
    <w:pPr>
      <w:numPr>
        <w:numId w:val="1"/>
      </w:numPr>
      <w:overflowPunct/>
      <w:autoSpaceDE/>
      <w:autoSpaceDN/>
      <w:adjustRightInd/>
      <w:spacing w:before="60" w:after="0"/>
      <w:ind w:left="1980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13AFF"/>
    <w:rPr>
      <w:rFonts w:ascii="Arial" w:eastAsiaTheme="majorEastAsia" w:hAnsi="Arial" w:cstheme="majorBidi"/>
      <w:b/>
      <w:iCs/>
    </w:rPr>
  </w:style>
  <w:style w:type="character" w:customStyle="1" w:styleId="Doc-text2Char">
    <w:name w:val="Doc-text2 Char"/>
    <w:basedOn w:val="DefaultParagraphFont"/>
    <w:link w:val="Doc-text2"/>
    <w:qFormat/>
    <w:locked/>
    <w:rsid w:val="0025304F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25304F"/>
    <w:pPr>
      <w:overflowPunct/>
      <w:autoSpaceDE/>
      <w:autoSpaceDN/>
      <w:adjustRightInd/>
      <w:spacing w:after="0"/>
      <w:ind w:left="1622" w:hanging="363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omeBackCharChar">
    <w:name w:val="ComeBack Char Char"/>
    <w:basedOn w:val="DefaultParagraphFont"/>
    <w:link w:val="ComeBack"/>
    <w:qFormat/>
    <w:locked/>
    <w:rsid w:val="0025304F"/>
    <w:rPr>
      <w:rFonts w:ascii="Arial" w:hAnsi="Arial" w:cs="Arial"/>
      <w:sz w:val="22"/>
      <w:szCs w:val="22"/>
    </w:rPr>
  </w:style>
  <w:style w:type="paragraph" w:customStyle="1" w:styleId="ComeBack">
    <w:name w:val="ComeBack"/>
    <w:basedOn w:val="Normal"/>
    <w:link w:val="ComeBackCharChar"/>
    <w:qFormat/>
    <w:rsid w:val="0025304F"/>
    <w:pPr>
      <w:numPr>
        <w:numId w:val="2"/>
      </w:numPr>
      <w:overflowPunct/>
      <w:autoSpaceDE/>
      <w:autoSpaceDN/>
      <w:adjustRightInd/>
      <w:spacing w:after="0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aptionChar">
    <w:name w:val="Caption Char"/>
    <w:link w:val="Caption"/>
    <w:qFormat/>
    <w:rsid w:val="0025304F"/>
    <w:rPr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25304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25304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25304F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5304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5304F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5304F"/>
    <w:rPr>
      <w:b/>
    </w:rPr>
  </w:style>
  <w:style w:type="paragraph" w:customStyle="1" w:styleId="TAC">
    <w:name w:val="TAC"/>
    <w:basedOn w:val="Normal"/>
    <w:link w:val="TACChar"/>
    <w:qFormat/>
    <w:rsid w:val="0025304F"/>
    <w:pPr>
      <w:keepNext/>
      <w:keepLines/>
      <w:overflowPunct/>
      <w:autoSpaceDE/>
      <w:autoSpaceDN/>
      <w:adjustRightInd/>
      <w:spacing w:after="0" w:line="240" w:lineRule="auto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5304F"/>
    <w:pPr>
      <w:keepNext/>
      <w:keepLines/>
      <w:overflowPunct/>
      <w:autoSpaceDE/>
      <w:autoSpaceDN/>
      <w:adjustRightInd/>
      <w:spacing w:before="60" w:line="240" w:lineRule="auto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5304F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25304F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25304F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25304F"/>
    <w:rPr>
      <w:rFonts w:ascii="Times New Roman" w:eastAsia="KaiTi_GB2312" w:hAnsi="Times New Roman" w:cs="Times New Roman"/>
      <w:sz w:val="24"/>
      <w:lang w:val="en-GB" w:eastAsia="en-US"/>
    </w:rPr>
  </w:style>
  <w:style w:type="character" w:customStyle="1" w:styleId="10">
    <w:name w:val="멘션1"/>
    <w:basedOn w:val="DefaultParagraphFont"/>
    <w:uiPriority w:val="99"/>
    <w:unhideWhenUsed/>
    <w:rsid w:val="004E20A3"/>
    <w:rPr>
      <w:color w:val="2B579A"/>
      <w:shd w:val="clear" w:color="auto" w:fill="E6E6E6"/>
    </w:rPr>
  </w:style>
  <w:style w:type="paragraph" w:customStyle="1" w:styleId="PL">
    <w:name w:val="PL"/>
    <w:link w:val="PLChar"/>
    <w:qFormat/>
    <w:rsid w:val="00282A5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282A51"/>
    <w:rPr>
      <w:rFonts w:ascii="Courier New" w:eastAsia="Times New Roman" w:hAnsi="Courier New" w:cs="Times New Roman"/>
      <w:noProof/>
      <w:sz w:val="16"/>
      <w:shd w:val="clear" w:color="auto" w:fill="E6E6E6"/>
      <w:lang w:val="en-GB" w:eastAsia="en-GB"/>
    </w:rPr>
  </w:style>
  <w:style w:type="paragraph" w:customStyle="1" w:styleId="B1">
    <w:name w:val="B1"/>
    <w:basedOn w:val="Normal"/>
    <w:link w:val="B1Zchn"/>
    <w:qFormat/>
    <w:rsid w:val="00B030D1"/>
    <w:pPr>
      <w:overflowPunct/>
      <w:autoSpaceDE/>
      <w:autoSpaceDN/>
      <w:adjustRightInd/>
      <w:spacing w:line="240" w:lineRule="auto"/>
      <w:ind w:left="568" w:hanging="284"/>
    </w:pPr>
    <w:rPr>
      <w:lang w:val="x-none"/>
    </w:rPr>
  </w:style>
  <w:style w:type="character" w:customStyle="1" w:styleId="B1Zchn">
    <w:name w:val="B1 Zchn"/>
    <w:link w:val="B1"/>
    <w:qFormat/>
    <w:rsid w:val="00B030D1"/>
    <w:rPr>
      <w:rFonts w:ascii="Times New Roman" w:eastAsia="SimSun" w:hAnsi="Times New Roman" w:cs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Docs\R1-2108576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Docs\R1-2108662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6984</Words>
  <Characters>39814</Characters>
  <Application>Microsoft Office Word</Application>
  <DocSecurity>0</DocSecurity>
  <Lines>331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Ericsson1</dc:creator>
  <cp:keywords/>
  <dc:description/>
  <cp:lastModifiedBy>Ericsson1</cp:lastModifiedBy>
  <cp:revision>2</cp:revision>
  <dcterms:created xsi:type="dcterms:W3CDTF">2021-11-11T20:03:00Z</dcterms:created>
  <dcterms:modified xsi:type="dcterms:W3CDTF">2021-11-11T20:03:00Z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C:\Users\youngbum.kim\AppData\Local\Temp\Temp1_R1-20xxxxx_102-e-NR-DSS-DC_enh2-01_dsswi_v000-ModeratorEriccson (1).zip\R1-20xxxxx_102-e-NR-DSS-DC_enh2-01_dsswi_v000-ModeratorEriccson.docx</vt:lpwstr>
  </property>
  <property fmtid="{D5CDD505-2E9C-101B-9397-08002B2CF9AE}" pid="4" name="ContentTypeId">
    <vt:lpwstr>0x010100D455988B9A22BE468D4E126E5106E30F</vt:lpwstr>
  </property>
  <property fmtid="{D5CDD505-2E9C-101B-9397-08002B2CF9AE}" pid="5" name="TitusGUID">
    <vt:lpwstr>efaeb2a0-6f86-4280-909f-d199cca30a13</vt:lpwstr>
  </property>
  <property fmtid="{D5CDD505-2E9C-101B-9397-08002B2CF9AE}" pid="6" name="CTPClassification">
    <vt:lpwstr>CTP_NT</vt:lpwstr>
  </property>
  <property fmtid="{D5CDD505-2E9C-101B-9397-08002B2CF9AE}" pid="7" name="_2015_ms_pID_725343">
    <vt:lpwstr>(2)0RiNnWURBMh6lrLn69vRTvjcxgug71t+KEAfR6z5DJYBcWbFXxwabnsW4SycRputT/rFo8Q7
ZuqL66wAfQqPpJI/N8DoAYYICegSQz3MxD5ESqMawcYhUkNhk+Ot6R1S57dTpbtakYZhzaaq
RE5h8DzkLfpGDotl4FUu10ippBO2S/08xPo+jPLGU3YDN8if3Q4RfLUlc48vPlW5mD65PYcm
SfT9X5MwktAtpnWOjL</vt:lpwstr>
  </property>
  <property fmtid="{D5CDD505-2E9C-101B-9397-08002B2CF9AE}" pid="8" name="_2015_ms_pID_7253431">
    <vt:lpwstr>Jv+bhSlnUd8QPaqp+E8ZHoiLuK9/stwZTBVkFzPEgDotVKxsbGvZVO
+h2dulem3M33eZlwkmbqAjgqBnk6peZVYlUfmcE+rgQJHVQvLjLXyo3YnXcAixKYJmx2atlt
nFZyQWLj16oP4skAt/TM+qec4frAseqcInIEQVXBm6PnygXW7pJuDvvy242e/bzA96a7MCC/
oaTLTLFEXWXhxTTc</vt:lpwstr>
  </property>
  <property fmtid="{D5CDD505-2E9C-101B-9397-08002B2CF9AE}" pid="9" name="CWMb5de03dad4054bcfac9d686c761cd71e">
    <vt:lpwstr>CWMKmXnAGoKQhGhZCD935NhGZpl/e9AhDH4mo90Zs2AJTPAw3fbFwbwZAYWh2kPBcuh9VqXRnGHo7YMIRjKM+14kw==</vt:lpwstr>
  </property>
  <property fmtid="{D5CDD505-2E9C-101B-9397-08002B2CF9AE}" pid="10" name="KSOProductBuildVer">
    <vt:lpwstr>1033-11.1.0.10702</vt:lpwstr>
  </property>
  <property fmtid="{D5CDD505-2E9C-101B-9397-08002B2CF9AE}" pid="11" name="CWM93fb27ec741c430bb09156859f093e97">
    <vt:lpwstr>CWM8sNegywUOlPsp7kKqoArMBmvBlZWcRZYIlIDefFFq2G5I1Csuik9uk9uf3edTep5KnRoblxuAUKwQRCgKF+WgQ==</vt:lpwstr>
  </property>
</Properties>
</file>