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03459F4B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bookmarkStart w:id="0" w:name="_GoBack"/>
      <w:bookmarkEnd w:id="0"/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BF385E">
        <w:rPr>
          <w:rFonts w:ascii="Arial" w:hAnsi="Arial" w:cs="Arial"/>
          <w:b/>
          <w:bCs/>
          <w:szCs w:val="20"/>
          <w:lang w:val="en-GB"/>
        </w:rPr>
        <w:t>R1-</w:t>
      </w:r>
      <w:r w:rsidR="009544EC">
        <w:rPr>
          <w:rFonts w:ascii="Arial" w:hAnsi="Arial" w:cs="Arial"/>
          <w:b/>
          <w:bCs/>
          <w:szCs w:val="20"/>
          <w:lang w:val="en-GB"/>
        </w:rPr>
        <w:t>2112409</w:t>
      </w:r>
    </w:p>
    <w:p w14:paraId="45293CD6" w14:textId="5F6E46FA" w:rsidR="0082406B" w:rsidRPr="00C55A61" w:rsidRDefault="003172EE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E324598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308E6" w:rsidRPr="004308E6">
        <w:rPr>
          <w:rFonts w:ascii="Arial" w:hAnsi="Arial" w:cs="Arial"/>
          <w:sz w:val="20"/>
          <w:szCs w:val="20"/>
          <w:lang w:val="en-GB"/>
        </w:rPr>
        <w:t xml:space="preserve">Draft </w:t>
      </w:r>
      <w:r w:rsidR="00C55A61" w:rsidRPr="004308E6">
        <w:rPr>
          <w:rFonts w:ascii="Arial" w:hAnsi="Arial" w:cs="Arial"/>
          <w:color w:val="000000"/>
          <w:sz w:val="20"/>
          <w:szCs w:val="20"/>
          <w:lang w:val="en-GB"/>
        </w:rPr>
        <w:t>reply</w:t>
      </w:r>
      <w:r w:rsidR="004308E6">
        <w:rPr>
          <w:rFonts w:ascii="Arial" w:hAnsi="Arial" w:cs="Arial"/>
          <w:color w:val="000000"/>
          <w:sz w:val="20"/>
          <w:szCs w:val="20"/>
          <w:lang w:val="en-GB"/>
        </w:rPr>
        <w:t xml:space="preserve"> LS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734FE8">
        <w:rPr>
          <w:rFonts w:ascii="Arial" w:hAnsi="Arial" w:cs="Arial"/>
          <w:color w:val="000000"/>
          <w:sz w:val="20"/>
          <w:szCs w:val="20"/>
          <w:lang w:val="en-GB"/>
        </w:rPr>
        <w:t>UL skipping with LCH</w:t>
      </w:r>
      <w:r w:rsidR="005715BA">
        <w:rPr>
          <w:rFonts w:ascii="Arial" w:hAnsi="Arial" w:cs="Arial"/>
          <w:color w:val="000000"/>
          <w:sz w:val="20"/>
          <w:szCs w:val="20"/>
          <w:lang w:val="en-GB"/>
        </w:rPr>
        <w:t xml:space="preserve"> prioritization</w:t>
      </w:r>
    </w:p>
    <w:p w14:paraId="1F4DF42A" w14:textId="7576B7E5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3575C">
        <w:rPr>
          <w:rFonts w:ascii="Arial" w:hAnsi="Arial" w:cs="Arial"/>
          <w:bCs/>
          <w:sz w:val="20"/>
          <w:szCs w:val="20"/>
          <w:lang w:val="en-GB"/>
        </w:rPr>
        <w:t xml:space="preserve">R1-2106409(R2-2106746), </w:t>
      </w:r>
      <w:r w:rsidR="005715BA" w:rsidRPr="005715BA">
        <w:rPr>
          <w:rFonts w:ascii="Arial" w:hAnsi="Arial" w:cs="Arial"/>
          <w:bCs/>
          <w:sz w:val="20"/>
          <w:szCs w:val="20"/>
          <w:lang w:val="en-GB"/>
        </w:rPr>
        <w:t>R1-2110755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7A4371" w:rsidRPr="007A4371">
        <w:rPr>
          <w:rFonts w:ascii="Arial" w:hAnsi="Arial" w:cs="Arial"/>
          <w:bCs/>
          <w:sz w:val="20"/>
          <w:szCs w:val="20"/>
          <w:lang w:val="en-GB"/>
        </w:rPr>
        <w:t>R2-210</w:t>
      </w:r>
      <w:r w:rsidR="005715BA">
        <w:rPr>
          <w:rFonts w:ascii="Arial" w:hAnsi="Arial" w:cs="Arial"/>
          <w:bCs/>
          <w:sz w:val="20"/>
          <w:szCs w:val="20"/>
          <w:lang w:val="en-GB"/>
        </w:rPr>
        <w:t>9085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7CA35DD5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NR_IIOT-Core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2A0564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</w:t>
      </w:r>
      <w:r w:rsidR="0093176D">
        <w:rPr>
          <w:rFonts w:ascii="Arial" w:hAnsi="Arial" w:cs="Arial"/>
          <w:bCs/>
          <w:color w:val="000000"/>
          <w:sz w:val="20"/>
          <w:szCs w:val="20"/>
          <w:lang w:val="en-GB"/>
        </w:rPr>
        <w:t>RAN1]</w:t>
      </w:r>
    </w:p>
    <w:p w14:paraId="1DF15E46" w14:textId="5470E37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74AEFF0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715BA" w:rsidRPr="005715BA">
        <w:rPr>
          <w:rFonts w:ascii="Arial" w:hAnsi="Arial" w:cs="Arial"/>
          <w:bCs/>
          <w:sz w:val="20"/>
          <w:szCs w:val="20"/>
          <w:lang w:val="en-GB"/>
        </w:rPr>
        <w:t>Thorsten Schier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AF8BF14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thorsten.schier@huawei.com</w:t>
      </w:r>
    </w:p>
    <w:p w14:paraId="27FF2709" w14:textId="77777777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257FEFF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346BC"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D47CE4D" w14:textId="3E28EAD2" w:rsidR="00934FB0" w:rsidRDefault="00374420" w:rsidP="00F70024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374420">
        <w:rPr>
          <w:sz w:val="20"/>
          <w:szCs w:val="20"/>
          <w:lang w:eastAsia="zh-CN"/>
        </w:rPr>
        <w:t>RAN1 would like to th</w:t>
      </w:r>
      <w:r w:rsidR="00934FB0">
        <w:rPr>
          <w:sz w:val="20"/>
          <w:szCs w:val="20"/>
          <w:lang w:eastAsia="zh-CN"/>
        </w:rPr>
        <w:t xml:space="preserve">ank RAN2 for </w:t>
      </w:r>
      <w:r w:rsidR="0088324F">
        <w:rPr>
          <w:sz w:val="20"/>
          <w:szCs w:val="20"/>
          <w:lang w:eastAsia="zh-CN"/>
        </w:rPr>
        <w:t xml:space="preserve">sending </w:t>
      </w:r>
      <w:r w:rsidR="00934FB0">
        <w:rPr>
          <w:sz w:val="20"/>
          <w:szCs w:val="20"/>
          <w:lang w:eastAsia="zh-CN"/>
        </w:rPr>
        <w:t>their</w:t>
      </w:r>
      <w:r w:rsidR="0088324F">
        <w:rPr>
          <w:sz w:val="20"/>
          <w:szCs w:val="20"/>
          <w:lang w:eastAsia="zh-CN"/>
        </w:rPr>
        <w:t xml:space="preserve"> WAs</w:t>
      </w:r>
      <w:r w:rsidR="0021779A">
        <w:rPr>
          <w:sz w:val="20"/>
          <w:szCs w:val="20"/>
          <w:lang w:eastAsia="zh-CN"/>
        </w:rPr>
        <w:t xml:space="preserve"> below</w:t>
      </w:r>
      <w:r w:rsidR="0088324F">
        <w:rPr>
          <w:sz w:val="20"/>
          <w:szCs w:val="20"/>
          <w:lang w:eastAsia="zh-CN"/>
        </w:rPr>
        <w:t xml:space="preserve"> to RAN1 in</w:t>
      </w:r>
      <w:r w:rsidR="00934FB0">
        <w:rPr>
          <w:sz w:val="20"/>
          <w:szCs w:val="20"/>
          <w:lang w:eastAsia="zh-CN"/>
        </w:rPr>
        <w:t xml:space="preserve"> LS </w:t>
      </w:r>
      <w:r w:rsidR="0093575C">
        <w:rPr>
          <w:sz w:val="20"/>
          <w:szCs w:val="20"/>
          <w:lang w:eastAsia="zh-CN"/>
        </w:rPr>
        <w:t>R1-2106409(R2-2106746) and</w:t>
      </w:r>
      <w:r w:rsidR="0093575C" w:rsidRPr="0093575C">
        <w:rPr>
          <w:sz w:val="20"/>
          <w:szCs w:val="20"/>
          <w:lang w:eastAsia="zh-CN"/>
        </w:rPr>
        <w:t xml:space="preserve"> R1-2110755 (R2-2109085)</w:t>
      </w:r>
      <w:r w:rsidRPr="00374420">
        <w:rPr>
          <w:sz w:val="20"/>
          <w:szCs w:val="2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4EAF" w14:paraId="0BC8EDF5" w14:textId="77777777" w:rsidTr="00DB02D9">
        <w:tc>
          <w:tcPr>
            <w:tcW w:w="9855" w:type="dxa"/>
          </w:tcPr>
          <w:p w14:paraId="16A9D123" w14:textId="77777777" w:rsidR="004C4EAF" w:rsidRPr="00833B4D" w:rsidRDefault="004C4EAF" w:rsidP="004C4EAF">
            <w:pPr>
              <w:pStyle w:val="Agreement"/>
              <w:tabs>
                <w:tab w:val="clear" w:pos="-4139"/>
                <w:tab w:val="num" w:pos="1298"/>
              </w:tabs>
              <w:spacing w:after="240"/>
              <w:ind w:left="589" w:hanging="283"/>
              <w:rPr>
                <w:iCs/>
                <w:color w:val="000000"/>
                <w:lang w:eastAsia="ko-KR"/>
              </w:rPr>
            </w:pPr>
            <w:r w:rsidRPr="00D70FF7">
              <w:t>Working assumption: The MAC entity does not generate a MAC PDU for a deprioritized uplink grant even when its associated PUSCH is overlapping with PUCCH.</w:t>
            </w:r>
            <w:r>
              <w:t xml:space="preserve"> </w:t>
            </w:r>
            <w:r w:rsidRPr="00B96CCB">
              <w:rPr>
                <w:szCs w:val="22"/>
              </w:rPr>
              <w:t>This working assumption is not agreed until confirmed by RAN1.</w:t>
            </w:r>
          </w:p>
        </w:tc>
      </w:tr>
    </w:tbl>
    <w:p w14:paraId="365D7E7F" w14:textId="75D74FB2" w:rsidR="004C4EAF" w:rsidRPr="00B43DB8" w:rsidRDefault="004C4EAF" w:rsidP="0088324F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4EAF" w14:paraId="69CD15AE" w14:textId="77777777" w:rsidTr="00DB02D9">
        <w:tc>
          <w:tcPr>
            <w:tcW w:w="9855" w:type="dxa"/>
          </w:tcPr>
          <w:p w14:paraId="3BCAAFF5" w14:textId="77777777" w:rsidR="004C4EAF" w:rsidRPr="00833B4D" w:rsidRDefault="004C4EAF" w:rsidP="004C4EAF">
            <w:pPr>
              <w:pStyle w:val="Agreement"/>
              <w:tabs>
                <w:tab w:val="clear" w:pos="-4139"/>
                <w:tab w:val="num" w:pos="1298"/>
              </w:tabs>
              <w:spacing w:after="240"/>
              <w:ind w:left="589" w:hanging="283"/>
              <w:rPr>
                <w:iCs/>
                <w:color w:val="000000"/>
                <w:lang w:eastAsia="ko-KR"/>
              </w:rPr>
            </w:pPr>
            <w:r>
              <w:t>Confirm the WA that LCH based prio has higher priority than UL skipping still applies, and we expect that if there are issues, RAN1 will come-back.</w:t>
            </w:r>
          </w:p>
        </w:tc>
      </w:tr>
    </w:tbl>
    <w:p w14:paraId="7BC59F94" w14:textId="0177BB48" w:rsidR="004C4EAF" w:rsidRPr="00B43DB8" w:rsidRDefault="004C4EAF" w:rsidP="0088324F">
      <w:pPr>
        <w:tabs>
          <w:tab w:val="left" w:pos="0"/>
        </w:tabs>
        <w:spacing w:after="0"/>
        <w:rPr>
          <w:rFonts w:ascii="Arial" w:eastAsia="Malgun Gothic" w:hAnsi="Arial" w:cs="Arial"/>
          <w:iCs/>
          <w:color w:val="000000"/>
          <w:lang w:eastAsia="ko-KR"/>
        </w:rPr>
      </w:pPr>
    </w:p>
    <w:p w14:paraId="15F7D6EF" w14:textId="4728E510" w:rsidR="00934FB0" w:rsidRPr="0088324F" w:rsidRDefault="0021779A" w:rsidP="0088324F">
      <w:pPr>
        <w:tabs>
          <w:tab w:val="left" w:pos="0"/>
        </w:tabs>
        <w:spacing w:after="0"/>
        <w:rPr>
          <w:rFonts w:ascii="Arial" w:eastAsia="Malgun Gothic" w:hAnsi="Arial" w:cs="Arial"/>
          <w:iCs/>
          <w:color w:val="000000"/>
          <w:lang w:eastAsia="ko-KR"/>
        </w:rPr>
      </w:pPr>
      <w:r>
        <w:rPr>
          <w:sz w:val="20"/>
          <w:szCs w:val="20"/>
          <w:lang w:eastAsia="zh-CN"/>
        </w:rPr>
        <w:t>RAN1 has discussed the</w:t>
      </w:r>
      <w:r w:rsidR="002C55AA">
        <w:rPr>
          <w:sz w:val="20"/>
          <w:szCs w:val="20"/>
          <w:lang w:eastAsia="zh-CN"/>
        </w:rPr>
        <w:t>se</w:t>
      </w:r>
      <w:r>
        <w:rPr>
          <w:sz w:val="20"/>
          <w:szCs w:val="20"/>
          <w:lang w:eastAsia="zh-CN"/>
        </w:rPr>
        <w:t xml:space="preserve"> WAs and </w:t>
      </w:r>
      <w:r w:rsidR="00B43DB8">
        <w:rPr>
          <w:sz w:val="20"/>
          <w:szCs w:val="20"/>
          <w:lang w:eastAsia="zh-CN"/>
        </w:rPr>
        <w:t xml:space="preserve">no issues </w:t>
      </w:r>
      <w:r w:rsidR="006F7187">
        <w:rPr>
          <w:sz w:val="20"/>
          <w:szCs w:val="20"/>
          <w:lang w:eastAsia="zh-CN"/>
        </w:rPr>
        <w:t>have been</w:t>
      </w:r>
      <w:r w:rsidR="00B43DB8">
        <w:rPr>
          <w:sz w:val="20"/>
          <w:szCs w:val="20"/>
          <w:lang w:eastAsia="zh-CN"/>
        </w:rPr>
        <w:t xml:space="preserve"> identified</w:t>
      </w:r>
      <w:r w:rsidR="002C55AA">
        <w:rPr>
          <w:sz w:val="20"/>
          <w:szCs w:val="20"/>
          <w:lang w:eastAsia="zh-CN"/>
        </w:rPr>
        <w:t>,</w:t>
      </w:r>
      <w:r w:rsidR="00B43DB8">
        <w:rPr>
          <w:sz w:val="20"/>
          <w:szCs w:val="20"/>
          <w:lang w:eastAsia="zh-CN"/>
        </w:rPr>
        <w:t xml:space="preserve"> </w:t>
      </w:r>
      <w:r w:rsidR="002C55AA">
        <w:rPr>
          <w:sz w:val="20"/>
          <w:szCs w:val="20"/>
          <w:lang w:eastAsia="zh-CN"/>
        </w:rPr>
        <w:t xml:space="preserve">they </w:t>
      </w:r>
      <w:r>
        <w:rPr>
          <w:sz w:val="20"/>
          <w:szCs w:val="20"/>
          <w:lang w:eastAsia="zh-CN"/>
        </w:rPr>
        <w:t>can be confirmed from RAN1 point of view</w:t>
      </w:r>
      <w:r w:rsidR="00B43DB8">
        <w:rPr>
          <w:sz w:val="20"/>
          <w:szCs w:val="20"/>
          <w:lang w:eastAsia="zh-CN"/>
        </w:rPr>
        <w:t>.</w:t>
      </w:r>
    </w:p>
    <w:p w14:paraId="5DF7B3CA" w14:textId="77777777" w:rsidR="00F70024" w:rsidRPr="000975BC" w:rsidRDefault="00F70024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695D6252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RAN1 respectfully </w:t>
      </w:r>
      <w:r w:rsidR="005715BA">
        <w:rPr>
          <w:rFonts w:ascii="Arial" w:hAnsi="Arial" w:cs="Arial"/>
          <w:b/>
          <w:color w:val="000000"/>
          <w:sz w:val="20"/>
          <w:szCs w:val="20"/>
          <w:lang w:val="en-GB"/>
        </w:rPr>
        <w:t>ask</w:t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RAN2 to take above information</w:t>
      </w:r>
      <w:r w:rsidR="005715BA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into account</w:t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69482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036C171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20D89D0C" w14:textId="6EDF3985" w:rsidR="00BB51D3" w:rsidRPr="00BB51D3" w:rsidRDefault="00BB51D3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BB51D3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B83F0" w14:textId="77777777" w:rsidR="00210985" w:rsidRDefault="00210985">
      <w:r>
        <w:separator/>
      </w:r>
    </w:p>
  </w:endnote>
  <w:endnote w:type="continuationSeparator" w:id="0">
    <w:p w14:paraId="154493CD" w14:textId="77777777" w:rsidR="00210985" w:rsidRDefault="002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54F9D" w14:textId="77777777" w:rsidR="00210985" w:rsidRDefault="00210985">
      <w:r>
        <w:separator/>
      </w:r>
    </w:p>
  </w:footnote>
  <w:footnote w:type="continuationSeparator" w:id="0">
    <w:p w14:paraId="1B013CBD" w14:textId="77777777" w:rsidR="00210985" w:rsidRDefault="00210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16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13"/>
  </w:num>
  <w:num w:numId="5">
    <w:abstractNumId w:val="11"/>
  </w:num>
  <w:num w:numId="6">
    <w:abstractNumId w:val="6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6"/>
  </w:num>
  <w:num w:numId="13">
    <w:abstractNumId w:val="2"/>
  </w:num>
  <w:num w:numId="14">
    <w:abstractNumId w:val="12"/>
  </w:num>
  <w:num w:numId="15">
    <w:abstractNumId w:val="4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</w:num>
  <w:num w:numId="20">
    <w:abstractNumId w:val="3"/>
  </w:num>
  <w:num w:numId="21">
    <w:abstractNumId w:val="1"/>
  </w:num>
  <w:num w:numId="2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C7E4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985"/>
    <w:rsid w:val="00210B6A"/>
    <w:rsid w:val="00212CB6"/>
    <w:rsid w:val="00212E37"/>
    <w:rsid w:val="002140FF"/>
    <w:rsid w:val="002147FD"/>
    <w:rsid w:val="00217546"/>
    <w:rsid w:val="0021779A"/>
    <w:rsid w:val="00220894"/>
    <w:rsid w:val="00222341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5AA"/>
    <w:rsid w:val="002C5AFA"/>
    <w:rsid w:val="002D011E"/>
    <w:rsid w:val="002D02B8"/>
    <w:rsid w:val="002D0439"/>
    <w:rsid w:val="002D062A"/>
    <w:rsid w:val="002D11B7"/>
    <w:rsid w:val="002D1283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2EE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8E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468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B94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4E19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57A4"/>
    <w:rsid w:val="006F6066"/>
    <w:rsid w:val="006F6850"/>
    <w:rsid w:val="006F707E"/>
    <w:rsid w:val="006F7187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33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4EC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4E4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0EE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375E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902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203BF-7EFC-4329-9D66-4E1FFD94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cp:lastPrinted>2007-06-18T22:08:00Z</cp:lastPrinted>
  <dcterms:created xsi:type="dcterms:W3CDTF">2021-11-06T01:44:00Z</dcterms:created>
  <dcterms:modified xsi:type="dcterms:W3CDTF">2021-11-06T01:44:00Z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(3)EBGcvOP5z9OiyIEWJGuPV3SutVpj4wpPyUyJY3fLCdEsxSLpdR1K4ing99dzkS71lrPXJ+n6
Js15voGTSgq6HWkXBKYoHETuQqmmcHiKrgJ4AZfe/1Nq6vX0V4u98bevWcltWhkx+D4v/MA4
TyCbCLfaF29vtdqJ93YqX/PhQ3RxMs9MZKrkSQ4A8mxwtRqMF7jCKQu4DN0379zfnvL1BKpx
MzsxjL5dkeh1bSigDb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WpV3is3uDwlFPz8RyajM4U8NiBzoyFN+dQZhu2QLAJOi+b2VIpNFBz
Mg1VFW8kZT0fnrNWyNQ91pnYh/Mz/NWQQTcLA1x4ZHi/i2lrY9XBEAmaWEWLzfJSjBlv8WIx
fMR9Kc5rIMiwFCNtTt9U5JkaGplsmgnoJAQSMosli8DH5ltUpqI2IQnRn9KLT9h0bWY27cSf
1pqQV5g+2SQe37QnzQzlchPGE5DYMgG5fVIQ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zO41IlWFUBfrpcUWsmyOrIhOP5N09vLe0XNK
/L5iH4i5gc+Kk/66UyiAcQN52n1Aug==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1628077702</vt:lpwstr>
  </property>
</Properties>
</file>