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p w14:paraId="3D88174A" w14:textId="10B04788" w:rsidR="00E323F7" w:rsidRPr="002B14A9" w:rsidRDefault="00E323F7" w:rsidP="00E323F7">
      <w:pPr>
        <w:tabs>
          <w:tab w:val="right" w:pos="9216"/>
        </w:tabs>
        <w:rPr>
          <w:b/>
          <w:kern w:val="2"/>
          <w:sz w:val="22"/>
          <w:szCs w:val="22"/>
          <w:lang w:val="en-US" w:eastAsia="zh-CN"/>
        </w:rPr>
      </w:pPr>
      <w:r w:rsidRPr="002B14A9">
        <w:rPr>
          <w:b/>
          <w:noProof/>
          <w:kern w:val="2"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CA47836" wp14:editId="3CA4756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9080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RvwIs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B14A9">
        <w:rPr>
          <w:b/>
          <w:kern w:val="2"/>
          <w:sz w:val="22"/>
          <w:szCs w:val="22"/>
          <w:lang w:val="en-US" w:eastAsia="zh-CN"/>
        </w:rPr>
        <w:t>3GPP TSG RAN WG1</w:t>
      </w:r>
      <w:r w:rsidRPr="002B14A9">
        <w:rPr>
          <w:b/>
          <w:sz w:val="22"/>
          <w:szCs w:val="22"/>
          <w:lang w:val="en-US" w:eastAsia="zh-CN"/>
        </w:rPr>
        <w:t xml:space="preserve"> Meeting #10</w:t>
      </w:r>
      <w:r w:rsidR="00EA15DE" w:rsidRPr="002B14A9">
        <w:rPr>
          <w:b/>
          <w:sz w:val="22"/>
          <w:szCs w:val="22"/>
          <w:lang w:val="en-US" w:eastAsia="zh-CN"/>
        </w:rPr>
        <w:t>7</w:t>
      </w:r>
      <w:r w:rsidRPr="002B14A9">
        <w:rPr>
          <w:b/>
          <w:sz w:val="22"/>
          <w:szCs w:val="22"/>
          <w:lang w:val="en-US" w:eastAsia="zh-CN"/>
        </w:rPr>
        <w:t>-e</w:t>
      </w:r>
      <w:r w:rsidRPr="002B14A9">
        <w:rPr>
          <w:b/>
          <w:kern w:val="2"/>
          <w:sz w:val="22"/>
          <w:szCs w:val="22"/>
          <w:lang w:val="en-US" w:eastAsia="zh-CN"/>
        </w:rPr>
        <w:tab/>
        <w:t>R1-21</w:t>
      </w:r>
      <w:r w:rsidR="00B9771A">
        <w:rPr>
          <w:b/>
          <w:kern w:val="2"/>
          <w:sz w:val="22"/>
          <w:szCs w:val="22"/>
          <w:lang w:val="en-US" w:eastAsia="zh-CN"/>
        </w:rPr>
        <w:t>12402</w:t>
      </w:r>
    </w:p>
    <w:p w14:paraId="28F24E1F" w14:textId="6A865032" w:rsidR="00E323F7" w:rsidRPr="002B14A9" w:rsidRDefault="00ED2DD3" w:rsidP="00E323F7">
      <w:pPr>
        <w:spacing w:afterLines="50" w:after="120"/>
        <w:rPr>
          <w:b/>
          <w:kern w:val="2"/>
          <w:sz w:val="22"/>
          <w:szCs w:val="22"/>
          <w:lang w:val="en-US" w:eastAsia="zh-CN"/>
        </w:rPr>
      </w:pPr>
      <w:r w:rsidRPr="002B14A9">
        <w:rPr>
          <w:b/>
          <w:kern w:val="2"/>
          <w:sz w:val="22"/>
          <w:szCs w:val="22"/>
          <w:lang w:val="en-US" w:eastAsia="zh-CN"/>
        </w:rPr>
        <w:t>e</w:t>
      </w:r>
      <w:r w:rsidR="00E323F7" w:rsidRPr="002B14A9">
        <w:rPr>
          <w:b/>
          <w:kern w:val="2"/>
          <w:sz w:val="22"/>
          <w:szCs w:val="22"/>
          <w:lang w:val="en-US" w:eastAsia="zh-CN"/>
        </w:rPr>
        <w:t>-</w:t>
      </w:r>
      <w:r w:rsidR="00CF536C">
        <w:rPr>
          <w:b/>
          <w:kern w:val="2"/>
          <w:sz w:val="22"/>
          <w:szCs w:val="22"/>
          <w:lang w:val="en-US" w:eastAsia="zh-CN"/>
        </w:rPr>
        <w:t>M</w:t>
      </w:r>
      <w:r w:rsidR="00CF536C" w:rsidRPr="002B14A9">
        <w:rPr>
          <w:b/>
          <w:kern w:val="2"/>
          <w:sz w:val="22"/>
          <w:szCs w:val="22"/>
          <w:lang w:val="en-US" w:eastAsia="zh-CN"/>
        </w:rPr>
        <w:t>eeting</w:t>
      </w:r>
      <w:r w:rsidR="00E323F7" w:rsidRPr="002B14A9">
        <w:rPr>
          <w:b/>
          <w:kern w:val="2"/>
          <w:sz w:val="22"/>
          <w:szCs w:val="22"/>
          <w:lang w:val="en-US" w:eastAsia="zh-CN"/>
        </w:rPr>
        <w:t xml:space="preserve">, </w:t>
      </w:r>
      <w:r w:rsidRPr="002B14A9">
        <w:rPr>
          <w:b/>
          <w:bCs/>
          <w:sz w:val="22"/>
          <w:szCs w:val="22"/>
          <w:lang w:val="en-US" w:eastAsia="zh-CN"/>
        </w:rPr>
        <w:t xml:space="preserve">November </w:t>
      </w:r>
      <w:r w:rsidR="00E323F7" w:rsidRPr="002B14A9">
        <w:rPr>
          <w:b/>
          <w:bCs/>
          <w:sz w:val="22"/>
          <w:szCs w:val="22"/>
          <w:lang w:val="en-US" w:eastAsia="zh-CN"/>
        </w:rPr>
        <w:t>11</w:t>
      </w:r>
      <w:r w:rsidR="00E323F7" w:rsidRPr="002B14A9">
        <w:rPr>
          <w:b/>
          <w:bCs/>
          <w:sz w:val="22"/>
          <w:szCs w:val="22"/>
          <w:vertAlign w:val="superscript"/>
          <w:lang w:val="en-US" w:eastAsia="zh-CN"/>
        </w:rPr>
        <w:t>th</w:t>
      </w:r>
      <w:r w:rsidR="00E323F7" w:rsidRPr="002B14A9">
        <w:rPr>
          <w:b/>
          <w:bCs/>
          <w:sz w:val="22"/>
          <w:szCs w:val="22"/>
          <w:lang w:val="en-US" w:eastAsia="zh-CN"/>
        </w:rPr>
        <w:t>-19</w:t>
      </w:r>
      <w:r w:rsidR="00E323F7" w:rsidRPr="002B14A9">
        <w:rPr>
          <w:b/>
          <w:bCs/>
          <w:sz w:val="22"/>
          <w:szCs w:val="22"/>
          <w:vertAlign w:val="superscript"/>
          <w:lang w:val="en-US" w:eastAsia="zh-CN"/>
        </w:rPr>
        <w:t>th</w:t>
      </w:r>
      <w:r w:rsidR="00E323F7" w:rsidRPr="002B14A9">
        <w:rPr>
          <w:b/>
          <w:bCs/>
          <w:sz w:val="22"/>
          <w:szCs w:val="22"/>
          <w:lang w:val="en-US" w:eastAsia="zh-CN"/>
        </w:rPr>
        <w:t>, 2021</w:t>
      </w:r>
    </w:p>
    <w:bookmarkEnd w:id="0"/>
    <w:p w14:paraId="72ABC5BD" w14:textId="77777777" w:rsidR="00E323F7" w:rsidRPr="002B14A9" w:rsidRDefault="00E323F7" w:rsidP="00E323F7">
      <w:pPr>
        <w:pBdr>
          <w:top w:val="single" w:sz="4" w:space="1" w:color="auto"/>
        </w:pBdr>
        <w:rPr>
          <w:b/>
          <w:kern w:val="2"/>
          <w:sz w:val="22"/>
          <w:szCs w:val="22"/>
          <w:lang w:val="en-US" w:eastAsia="zh-CN"/>
        </w:rPr>
      </w:pPr>
    </w:p>
    <w:p w14:paraId="42CDD2A1" w14:textId="7A8387C8" w:rsidR="00E323F7" w:rsidRPr="002B14A9" w:rsidRDefault="00E323F7" w:rsidP="00E323F7">
      <w:pPr>
        <w:spacing w:after="60"/>
        <w:ind w:left="1555" w:hanging="1555"/>
        <w:rPr>
          <w:b/>
          <w:kern w:val="2"/>
          <w:sz w:val="22"/>
          <w:szCs w:val="22"/>
          <w:lang w:val="en-US" w:eastAsia="zh-CN"/>
        </w:rPr>
      </w:pPr>
      <w:r w:rsidRPr="002B14A9">
        <w:rPr>
          <w:b/>
          <w:kern w:val="2"/>
          <w:sz w:val="22"/>
          <w:szCs w:val="22"/>
          <w:lang w:val="en-US" w:eastAsia="zh-CN"/>
        </w:rPr>
        <w:t>Agenda Item:</w:t>
      </w:r>
      <w:r w:rsidRPr="002B14A9">
        <w:rPr>
          <w:b/>
          <w:kern w:val="2"/>
          <w:sz w:val="22"/>
          <w:szCs w:val="22"/>
          <w:lang w:val="en-US" w:eastAsia="zh-CN"/>
        </w:rPr>
        <w:tab/>
      </w:r>
      <w:r w:rsidR="00266E65" w:rsidRPr="002B14A9">
        <w:rPr>
          <w:b/>
          <w:kern w:val="2"/>
          <w:sz w:val="22"/>
          <w:szCs w:val="22"/>
          <w:lang w:val="en-US" w:eastAsia="zh-CN"/>
        </w:rPr>
        <w:t>5</w:t>
      </w:r>
    </w:p>
    <w:p w14:paraId="6D1644C6" w14:textId="77777777" w:rsidR="00E323F7" w:rsidRPr="002B14A9" w:rsidRDefault="00E323F7" w:rsidP="00E323F7">
      <w:pPr>
        <w:spacing w:after="60"/>
        <w:ind w:left="1555" w:hanging="1555"/>
        <w:rPr>
          <w:b/>
          <w:kern w:val="2"/>
          <w:sz w:val="22"/>
          <w:szCs w:val="22"/>
          <w:lang w:val="en-US" w:eastAsia="zh-CN"/>
        </w:rPr>
      </w:pPr>
      <w:r w:rsidRPr="002B14A9">
        <w:rPr>
          <w:b/>
          <w:kern w:val="2"/>
          <w:sz w:val="22"/>
          <w:szCs w:val="22"/>
          <w:lang w:val="en-US" w:eastAsia="zh-CN"/>
        </w:rPr>
        <w:t>Source:</w:t>
      </w:r>
      <w:r w:rsidRPr="002B14A9">
        <w:rPr>
          <w:b/>
          <w:kern w:val="2"/>
          <w:sz w:val="22"/>
          <w:szCs w:val="22"/>
          <w:lang w:val="en-US" w:eastAsia="zh-CN"/>
        </w:rPr>
        <w:tab/>
        <w:t>Huawei,</w:t>
      </w:r>
      <w:r w:rsidRPr="002B14A9">
        <w:rPr>
          <w:b/>
          <w:sz w:val="22"/>
          <w:szCs w:val="22"/>
          <w:lang w:val="en-US" w:eastAsia="zh-CN"/>
        </w:rPr>
        <w:t xml:space="preserve"> </w:t>
      </w:r>
      <w:bookmarkStart w:id="1" w:name="OLE_LINK120"/>
      <w:bookmarkStart w:id="2" w:name="OLE_LINK121"/>
      <w:r w:rsidRPr="002B14A9">
        <w:rPr>
          <w:b/>
          <w:sz w:val="22"/>
          <w:szCs w:val="22"/>
          <w:lang w:val="en-US" w:eastAsia="zh-CN"/>
        </w:rPr>
        <w:t>HiSilicon</w:t>
      </w:r>
      <w:bookmarkEnd w:id="1"/>
      <w:bookmarkEnd w:id="2"/>
    </w:p>
    <w:p w14:paraId="0A595B6A" w14:textId="0712CAC2" w:rsidR="00E323F7" w:rsidRPr="002B14A9" w:rsidRDefault="00E323F7" w:rsidP="00E323F7">
      <w:pPr>
        <w:spacing w:after="60"/>
        <w:ind w:left="1555" w:hanging="1555"/>
        <w:rPr>
          <w:b/>
          <w:kern w:val="2"/>
          <w:sz w:val="22"/>
          <w:szCs w:val="22"/>
          <w:lang w:val="en-US" w:eastAsia="zh-CN"/>
        </w:rPr>
      </w:pPr>
      <w:r w:rsidRPr="002B14A9">
        <w:rPr>
          <w:b/>
          <w:kern w:val="2"/>
          <w:sz w:val="22"/>
          <w:szCs w:val="22"/>
          <w:lang w:val="en-US" w:eastAsia="zh-CN"/>
        </w:rPr>
        <w:t>Title:</w:t>
      </w:r>
      <w:r w:rsidRPr="002B14A9">
        <w:rPr>
          <w:b/>
          <w:kern w:val="2"/>
          <w:sz w:val="22"/>
          <w:szCs w:val="22"/>
          <w:lang w:val="en-US" w:eastAsia="zh-CN"/>
        </w:rPr>
        <w:tab/>
      </w:r>
      <w:r w:rsidR="000356DD" w:rsidRPr="002B14A9">
        <w:rPr>
          <w:b/>
          <w:kern w:val="2"/>
          <w:sz w:val="22"/>
          <w:szCs w:val="22"/>
          <w:lang w:val="en-US" w:eastAsia="zh-CN"/>
        </w:rPr>
        <w:t>Discussion on beam information of PUCCH SCell in PUCCH SCell activation procedure</w:t>
      </w:r>
    </w:p>
    <w:p w14:paraId="4648D186" w14:textId="34C8F9D6" w:rsidR="0082164B" w:rsidRPr="002B14A9" w:rsidRDefault="00E323F7" w:rsidP="00E323F7">
      <w:pPr>
        <w:spacing w:after="60"/>
        <w:ind w:left="1555" w:hanging="1555"/>
        <w:rPr>
          <w:b/>
          <w:kern w:val="2"/>
          <w:sz w:val="22"/>
          <w:szCs w:val="22"/>
          <w:lang w:val="en-US" w:eastAsia="zh-CN"/>
        </w:rPr>
      </w:pPr>
      <w:r w:rsidRPr="002B14A9">
        <w:rPr>
          <w:b/>
          <w:kern w:val="2"/>
          <w:sz w:val="22"/>
          <w:szCs w:val="22"/>
          <w:lang w:val="en-US" w:eastAsia="zh-CN"/>
        </w:rPr>
        <w:t>Document for:</w:t>
      </w:r>
      <w:r w:rsidRPr="002B14A9">
        <w:rPr>
          <w:b/>
          <w:kern w:val="2"/>
          <w:sz w:val="22"/>
          <w:szCs w:val="22"/>
          <w:lang w:val="en-US" w:eastAsia="zh-CN"/>
        </w:rPr>
        <w:tab/>
        <w:t>Discussion and Decision</w:t>
      </w:r>
      <w:r w:rsidR="00746FB6" w:rsidRPr="002B14A9">
        <w:rPr>
          <w:bCs/>
          <w:sz w:val="22"/>
          <w:szCs w:val="22"/>
          <w:lang w:val="en-US"/>
        </w:rPr>
        <w:tab/>
      </w:r>
      <w:r w:rsidR="005B7CB7" w:rsidRPr="002B14A9">
        <w:rPr>
          <w:bCs/>
          <w:sz w:val="22"/>
          <w:szCs w:val="22"/>
          <w:lang w:val="en-US"/>
        </w:rPr>
        <w:t xml:space="preserve"> </w:t>
      </w:r>
    </w:p>
    <w:p w14:paraId="729AD812" w14:textId="77777777" w:rsidR="0082164B" w:rsidRPr="002B14A9" w:rsidRDefault="0082164B">
      <w:pPr>
        <w:pBdr>
          <w:bottom w:val="single" w:sz="4" w:space="1" w:color="auto"/>
        </w:pBdr>
        <w:rPr>
          <w:lang w:val="en-US"/>
        </w:rPr>
      </w:pPr>
    </w:p>
    <w:p w14:paraId="36101254" w14:textId="2945FFA6" w:rsidR="0082164B" w:rsidRPr="002B14A9" w:rsidRDefault="00746FB6" w:rsidP="009A5AE3">
      <w:pPr>
        <w:pStyle w:val="Heading1"/>
        <w:spacing w:before="120" w:after="120"/>
        <w:rPr>
          <w:rFonts w:ascii="Times New Roman" w:hAnsi="Times New Roman"/>
          <w:sz w:val="28"/>
          <w:lang w:val="en-US"/>
        </w:rPr>
      </w:pPr>
      <w:r w:rsidRPr="002B14A9">
        <w:rPr>
          <w:rFonts w:ascii="Times New Roman" w:hAnsi="Times New Roman"/>
          <w:sz w:val="28"/>
          <w:lang w:val="en-US"/>
        </w:rPr>
        <w:t xml:space="preserve">1. </w:t>
      </w:r>
      <w:r w:rsidR="00134B33" w:rsidRPr="002B14A9">
        <w:rPr>
          <w:rFonts w:ascii="Times New Roman" w:hAnsi="Times New Roman"/>
          <w:sz w:val="28"/>
          <w:lang w:val="en-US"/>
        </w:rPr>
        <w:t>Introduction</w:t>
      </w:r>
    </w:p>
    <w:p w14:paraId="17CFD782" w14:textId="7EBD6FEF" w:rsidR="00134B33" w:rsidRPr="002B14A9" w:rsidRDefault="00134B33" w:rsidP="00602CA8">
      <w:pPr>
        <w:pStyle w:val="Header"/>
        <w:tabs>
          <w:tab w:val="clear" w:pos="4153"/>
          <w:tab w:val="clear" w:pos="8306"/>
        </w:tabs>
        <w:spacing w:after="120"/>
        <w:jc w:val="both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t xml:space="preserve">In the last meeting, </w:t>
      </w:r>
      <w:r w:rsidR="002B14A9" w:rsidRPr="002B14A9">
        <w:rPr>
          <w:sz w:val="22"/>
          <w:szCs w:val="22"/>
          <w:lang w:val="en-US" w:eastAsia="zh-CN"/>
        </w:rPr>
        <w:t>a</w:t>
      </w:r>
      <w:r w:rsidRPr="002B14A9">
        <w:rPr>
          <w:sz w:val="22"/>
          <w:szCs w:val="22"/>
          <w:lang w:val="en-US" w:eastAsia="zh-CN"/>
        </w:rPr>
        <w:t xml:space="preserve"> LS </w:t>
      </w:r>
      <w:r w:rsidR="000A7E47" w:rsidRPr="002B14A9">
        <w:rPr>
          <w:sz w:val="22"/>
          <w:szCs w:val="22"/>
          <w:lang w:val="en-US" w:eastAsia="zh-CN"/>
        </w:rPr>
        <w:fldChar w:fldCharType="begin"/>
      </w:r>
      <w:r w:rsidR="000A7E47" w:rsidRPr="002B14A9">
        <w:rPr>
          <w:sz w:val="22"/>
          <w:szCs w:val="22"/>
          <w:lang w:val="en-US" w:eastAsia="zh-CN"/>
        </w:rPr>
        <w:instrText xml:space="preserve"> REF _Ref86951745 \r \h </w:instrText>
      </w:r>
      <w:r w:rsidR="009A5AE3" w:rsidRPr="002B14A9">
        <w:rPr>
          <w:sz w:val="22"/>
          <w:szCs w:val="22"/>
          <w:lang w:val="en-US" w:eastAsia="zh-CN"/>
        </w:rPr>
        <w:instrText xml:space="preserve"> \* MERGEFORMAT </w:instrText>
      </w:r>
      <w:r w:rsidR="000A7E47" w:rsidRPr="002B14A9">
        <w:rPr>
          <w:sz w:val="22"/>
          <w:szCs w:val="22"/>
          <w:lang w:val="en-US" w:eastAsia="zh-CN"/>
        </w:rPr>
      </w:r>
      <w:r w:rsidR="000A7E47" w:rsidRPr="002B14A9">
        <w:rPr>
          <w:sz w:val="22"/>
          <w:szCs w:val="22"/>
          <w:lang w:val="en-US" w:eastAsia="zh-CN"/>
        </w:rPr>
        <w:fldChar w:fldCharType="separate"/>
      </w:r>
      <w:r w:rsidR="000A7E47" w:rsidRPr="002B14A9">
        <w:rPr>
          <w:sz w:val="22"/>
          <w:szCs w:val="22"/>
          <w:lang w:val="en-US" w:eastAsia="zh-CN"/>
        </w:rPr>
        <w:t>[1]</w:t>
      </w:r>
      <w:r w:rsidR="000A7E47" w:rsidRPr="002B14A9">
        <w:rPr>
          <w:sz w:val="22"/>
          <w:szCs w:val="22"/>
          <w:lang w:val="en-US" w:eastAsia="zh-CN"/>
        </w:rPr>
        <w:fldChar w:fldCharType="end"/>
      </w:r>
      <w:r w:rsidRPr="002B14A9">
        <w:rPr>
          <w:sz w:val="22"/>
          <w:szCs w:val="22"/>
          <w:lang w:val="en-US" w:eastAsia="zh-CN"/>
        </w:rPr>
        <w:t xml:space="preserve"> from RAN4</w:t>
      </w:r>
      <w:r w:rsidR="00021E89" w:rsidRPr="002B14A9">
        <w:rPr>
          <w:sz w:val="22"/>
          <w:szCs w:val="22"/>
          <w:lang w:val="en-US" w:eastAsia="zh-CN"/>
        </w:rPr>
        <w:t xml:space="preserve"> is sent to RAN1</w:t>
      </w:r>
      <w:r w:rsidRPr="002B14A9">
        <w:rPr>
          <w:sz w:val="22"/>
          <w:szCs w:val="22"/>
          <w:lang w:val="en-US" w:eastAsia="zh-CN"/>
        </w:rPr>
        <w:t>. Companies</w:t>
      </w:r>
      <w:r w:rsidR="00021E89" w:rsidRPr="002B14A9">
        <w:rPr>
          <w:sz w:val="22"/>
          <w:szCs w:val="22"/>
          <w:lang w:val="en-US" w:eastAsia="zh-CN"/>
        </w:rPr>
        <w:t xml:space="preserve"> had heated discussion on the questions in </w:t>
      </w:r>
      <w:r w:rsidR="00F632E9" w:rsidRPr="002B14A9">
        <w:rPr>
          <w:sz w:val="22"/>
          <w:szCs w:val="22"/>
          <w:lang w:val="en-US" w:eastAsia="zh-CN"/>
        </w:rPr>
        <w:t xml:space="preserve">the </w:t>
      </w:r>
      <w:r w:rsidR="00021E89" w:rsidRPr="002B14A9">
        <w:rPr>
          <w:sz w:val="22"/>
          <w:szCs w:val="22"/>
          <w:lang w:val="en-US" w:eastAsia="zh-CN"/>
        </w:rPr>
        <w:t>LS and achieved</w:t>
      </w:r>
      <w:r w:rsidRPr="002B14A9">
        <w:rPr>
          <w:sz w:val="22"/>
          <w:szCs w:val="22"/>
          <w:lang w:val="en-US" w:eastAsia="zh-CN"/>
        </w:rPr>
        <w:t xml:space="preserve"> a </w:t>
      </w:r>
      <w:r w:rsidR="00021E89" w:rsidRPr="002B14A9">
        <w:rPr>
          <w:sz w:val="22"/>
          <w:szCs w:val="22"/>
          <w:lang w:val="en-US" w:eastAsia="zh-CN"/>
        </w:rPr>
        <w:t>conclusion</w:t>
      </w:r>
      <w:r w:rsidRPr="002B14A9">
        <w:rPr>
          <w:sz w:val="22"/>
          <w:szCs w:val="22"/>
          <w:lang w:val="en-US" w:eastAsia="zh-CN"/>
        </w:rPr>
        <w:t xml:space="preserve"> </w:t>
      </w:r>
      <w:r w:rsidR="00021E89" w:rsidRPr="002B14A9">
        <w:rPr>
          <w:sz w:val="22"/>
          <w:szCs w:val="22"/>
          <w:lang w:val="en-US" w:eastAsia="zh-CN"/>
        </w:rPr>
        <w:t>as follows.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8"/>
      </w:tblGrid>
      <w:tr w:rsidR="00E002D2" w:rsidRPr="002B14A9" w14:paraId="31DEABD0" w14:textId="77777777" w:rsidTr="00F632E9">
        <w:trPr>
          <w:trHeight w:val="848"/>
        </w:trPr>
        <w:tc>
          <w:tcPr>
            <w:tcW w:w="9498" w:type="dxa"/>
          </w:tcPr>
          <w:p w14:paraId="37BC51AB" w14:textId="77777777" w:rsidR="00E002D2" w:rsidRPr="002B14A9" w:rsidRDefault="00E002D2" w:rsidP="00027197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2"/>
                <w:szCs w:val="22"/>
                <w:lang w:val="en-US" w:eastAsia="x-none"/>
              </w:rPr>
            </w:pPr>
            <w:r w:rsidRPr="002B14A9">
              <w:rPr>
                <w:sz w:val="22"/>
                <w:szCs w:val="22"/>
                <w:lang w:val="en-US" w:eastAsia="x-none"/>
              </w:rPr>
              <w:t>Regarding the incoming RAN4 LS R1-2108704, continue discussion for a possible a reply LS in RAN1#107-e.</w:t>
            </w:r>
          </w:p>
          <w:p w14:paraId="53E5CC62" w14:textId="4E95D8E9" w:rsidR="00E002D2" w:rsidRPr="002B14A9" w:rsidRDefault="00E002D2" w:rsidP="00027197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val="en-US"/>
              </w:rPr>
            </w:pPr>
            <w:r w:rsidRPr="002B14A9">
              <w:rPr>
                <w:sz w:val="22"/>
                <w:szCs w:val="22"/>
                <w:lang w:val="en-US" w:eastAsia="x-none"/>
              </w:rPr>
              <w:t>Consider a clarification on whether and how to support reporting CSI of the target being-activated PUCCH SCell belonging to secondary PUCCH group by active serving cells belonging to primary PUCCH group</w:t>
            </w:r>
          </w:p>
        </w:tc>
      </w:tr>
    </w:tbl>
    <w:p w14:paraId="10571200" w14:textId="5BD9EC6A" w:rsidR="00737197" w:rsidRPr="002B14A9" w:rsidRDefault="00B10770" w:rsidP="00602CA8">
      <w:pPr>
        <w:spacing w:after="120"/>
        <w:jc w:val="both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ko-KR"/>
        </w:rPr>
        <w:t>Below we provide some general considerations, along with our analysis to the questions from RAN1 perspective, especially whether and how to support reporting CSI of the target being-activated PUCCH SCell belonging to secondary PUCCH group by active serving cells belonging to primary PUCCH group.</w:t>
      </w:r>
      <w:r w:rsidR="003179E0" w:rsidRPr="002B14A9">
        <w:rPr>
          <w:sz w:val="22"/>
          <w:szCs w:val="22"/>
          <w:lang w:val="en-US" w:eastAsia="ko-KR"/>
        </w:rPr>
        <w:t xml:space="preserve"> According to the discussion, a draft LS reply is provided in the appendix.</w:t>
      </w:r>
    </w:p>
    <w:p w14:paraId="5BB87B44" w14:textId="233EB2AB" w:rsidR="00B4599E" w:rsidRPr="002B14A9" w:rsidRDefault="00B4599E" w:rsidP="003F6FE7">
      <w:pPr>
        <w:pStyle w:val="Heading1"/>
        <w:rPr>
          <w:rFonts w:ascii="Times New Roman" w:hAnsi="Times New Roman"/>
          <w:sz w:val="28"/>
          <w:lang w:val="en-US"/>
        </w:rPr>
      </w:pPr>
      <w:r w:rsidRPr="002B14A9">
        <w:rPr>
          <w:rFonts w:ascii="Times New Roman" w:hAnsi="Times New Roman"/>
          <w:sz w:val="28"/>
          <w:lang w:val="en-US"/>
        </w:rPr>
        <w:t>2. Discussion</w:t>
      </w:r>
    </w:p>
    <w:p w14:paraId="0C6820F8" w14:textId="34901411" w:rsidR="001C3B3D" w:rsidRPr="002B14A9" w:rsidRDefault="001C3B3D" w:rsidP="00027197">
      <w:pPr>
        <w:spacing w:after="120"/>
        <w:jc w:val="both"/>
        <w:rPr>
          <w:sz w:val="22"/>
          <w:szCs w:val="22"/>
          <w:lang w:val="en-US" w:eastAsia="ja-JP"/>
        </w:rPr>
      </w:pPr>
      <w:r w:rsidRPr="002B14A9">
        <w:rPr>
          <w:sz w:val="22"/>
          <w:szCs w:val="22"/>
          <w:lang w:val="en-US" w:eastAsia="zh-CN"/>
        </w:rPr>
        <w:t xml:space="preserve">In the course of the last RAN1 meeting, some potential solutions are proposed to support the </w:t>
      </w:r>
      <w:r w:rsidRPr="002B14A9">
        <w:rPr>
          <w:sz w:val="22"/>
          <w:szCs w:val="22"/>
          <w:lang w:val="en-US" w:eastAsia="ja-JP"/>
        </w:rPr>
        <w:t xml:space="preserve">identified cases in </w:t>
      </w:r>
      <w:r w:rsidR="000A7E47" w:rsidRPr="002B14A9">
        <w:rPr>
          <w:sz w:val="22"/>
          <w:szCs w:val="22"/>
          <w:lang w:val="en-US" w:eastAsia="ja-JP"/>
        </w:rPr>
        <w:fldChar w:fldCharType="begin"/>
      </w:r>
      <w:r w:rsidR="000A7E47" w:rsidRPr="002B14A9">
        <w:rPr>
          <w:sz w:val="22"/>
          <w:szCs w:val="22"/>
          <w:lang w:val="en-US" w:eastAsia="ja-JP"/>
        </w:rPr>
        <w:instrText xml:space="preserve"> REF _Ref86951745 \r \h </w:instrText>
      </w:r>
      <w:r w:rsidR="009A5AE3" w:rsidRPr="002B14A9">
        <w:rPr>
          <w:sz w:val="22"/>
          <w:szCs w:val="22"/>
          <w:lang w:val="en-US" w:eastAsia="ja-JP"/>
        </w:rPr>
        <w:instrText xml:space="preserve"> \* MERGEFORMAT </w:instrText>
      </w:r>
      <w:r w:rsidR="000A7E47" w:rsidRPr="002B14A9">
        <w:rPr>
          <w:sz w:val="22"/>
          <w:szCs w:val="22"/>
          <w:lang w:val="en-US" w:eastAsia="ja-JP"/>
        </w:rPr>
      </w:r>
      <w:r w:rsidR="000A7E47" w:rsidRPr="002B14A9">
        <w:rPr>
          <w:sz w:val="22"/>
          <w:szCs w:val="22"/>
          <w:lang w:val="en-US" w:eastAsia="ja-JP"/>
        </w:rPr>
        <w:fldChar w:fldCharType="separate"/>
      </w:r>
      <w:r w:rsidR="000A7E47" w:rsidRPr="002B14A9">
        <w:rPr>
          <w:sz w:val="22"/>
          <w:szCs w:val="22"/>
          <w:lang w:val="en-US" w:eastAsia="ja-JP"/>
        </w:rPr>
        <w:t>[1]</w:t>
      </w:r>
      <w:r w:rsidR="000A7E47" w:rsidRPr="002B14A9">
        <w:rPr>
          <w:sz w:val="22"/>
          <w:szCs w:val="22"/>
          <w:lang w:val="en-US" w:eastAsia="ja-JP"/>
        </w:rPr>
        <w:fldChar w:fldCharType="end"/>
      </w:r>
      <w:r w:rsidRPr="002B14A9">
        <w:rPr>
          <w:sz w:val="22"/>
          <w:szCs w:val="22"/>
          <w:lang w:val="en-US" w:eastAsia="ja-JP"/>
        </w:rPr>
        <w:t xml:space="preserve">, e.g. </w:t>
      </w:r>
    </w:p>
    <w:p w14:paraId="7A43A83C" w14:textId="413715B2" w:rsidR="00B777AB" w:rsidRPr="002B14A9" w:rsidRDefault="00B777AB" w:rsidP="00766D14">
      <w:pPr>
        <w:pStyle w:val="ListParagraph"/>
        <w:numPr>
          <w:ilvl w:val="0"/>
          <w:numId w:val="21"/>
        </w:numPr>
        <w:spacing w:after="120"/>
        <w:jc w:val="both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t>Option 1: Allow UE to transmit the CSI report (e.g. L1-RSRP) on SpCell for target PUCCH SCell before the PUCCH SCell is activated</w:t>
      </w:r>
    </w:p>
    <w:p w14:paraId="0FA2E135" w14:textId="5DECEAE2" w:rsidR="001C3B3D" w:rsidRPr="002B14A9" w:rsidRDefault="001C3B3D" w:rsidP="001C3B3D">
      <w:pPr>
        <w:pStyle w:val="ListParagraph"/>
        <w:numPr>
          <w:ilvl w:val="0"/>
          <w:numId w:val="21"/>
        </w:numPr>
        <w:spacing w:after="120"/>
        <w:jc w:val="both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t xml:space="preserve">Option </w:t>
      </w:r>
      <w:r w:rsidR="00B777AB" w:rsidRPr="002B14A9">
        <w:rPr>
          <w:sz w:val="22"/>
          <w:szCs w:val="22"/>
          <w:lang w:val="en-US" w:eastAsia="zh-CN"/>
        </w:rPr>
        <w:t>2</w:t>
      </w:r>
      <w:r w:rsidRPr="002B14A9">
        <w:rPr>
          <w:sz w:val="22"/>
          <w:szCs w:val="22"/>
          <w:lang w:val="en-US" w:eastAsia="zh-CN"/>
        </w:rPr>
        <w:t>: UE transmits L1-RSRP report repetitively on different beams until the PUCCH SCell is activated successfully</w:t>
      </w:r>
    </w:p>
    <w:p w14:paraId="303238E9" w14:textId="794818D0" w:rsidR="001C3B3D" w:rsidRPr="002B14A9" w:rsidRDefault="001C3B3D" w:rsidP="001C3B3D">
      <w:pPr>
        <w:pStyle w:val="ListParagraph"/>
        <w:numPr>
          <w:ilvl w:val="0"/>
          <w:numId w:val="21"/>
        </w:numPr>
        <w:spacing w:after="120"/>
        <w:jc w:val="both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t>Option 3: Allow UE to perform CBRA RACH process on the PUCCH SCell</w:t>
      </w:r>
    </w:p>
    <w:p w14:paraId="11C58690" w14:textId="4320FE53" w:rsidR="001C3B3D" w:rsidRPr="002B14A9" w:rsidRDefault="001C3B3D" w:rsidP="001C3B3D">
      <w:pPr>
        <w:pStyle w:val="ListParagraph"/>
        <w:numPr>
          <w:ilvl w:val="0"/>
          <w:numId w:val="21"/>
        </w:numPr>
        <w:spacing w:after="120"/>
        <w:jc w:val="both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t>Option 4: L3 measurement based (no spec support)</w:t>
      </w:r>
    </w:p>
    <w:p w14:paraId="61C80C31" w14:textId="0BC96038" w:rsidR="001C3B3D" w:rsidRPr="002B14A9" w:rsidRDefault="001C3B3D" w:rsidP="00027197">
      <w:pPr>
        <w:spacing w:after="120"/>
        <w:jc w:val="both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t xml:space="preserve">And most companies think option </w:t>
      </w:r>
      <w:r w:rsidR="00D44FFD" w:rsidRPr="002B14A9">
        <w:rPr>
          <w:sz w:val="22"/>
          <w:szCs w:val="22"/>
          <w:lang w:val="en-US" w:eastAsia="zh-CN"/>
        </w:rPr>
        <w:t>1</w:t>
      </w:r>
      <w:r w:rsidRPr="002B14A9">
        <w:rPr>
          <w:sz w:val="22"/>
          <w:szCs w:val="22"/>
          <w:lang w:val="en-US" w:eastAsia="zh-CN"/>
        </w:rPr>
        <w:t xml:space="preserve"> can solve the problem of RAN4 and has </w:t>
      </w:r>
      <w:r w:rsidR="00C83FE6" w:rsidRPr="002B14A9">
        <w:rPr>
          <w:sz w:val="22"/>
          <w:szCs w:val="22"/>
          <w:lang w:val="en-US" w:eastAsia="zh-CN"/>
        </w:rPr>
        <w:t xml:space="preserve">little impact on specification, a clarification on whether and how to </w:t>
      </w:r>
      <w:r w:rsidR="00C83FE6" w:rsidRPr="002B14A9">
        <w:rPr>
          <w:sz w:val="22"/>
          <w:szCs w:val="22"/>
          <w:lang w:val="en-US" w:eastAsia="x-none"/>
        </w:rPr>
        <w:t>support reporting CSI of the target being-activated PUCCH SCell belonging to secondary PUCCH group by active serving cells belonging to primary PUCCH group is needed.</w:t>
      </w:r>
    </w:p>
    <w:p w14:paraId="57D9A81B" w14:textId="165EA9DE" w:rsidR="0081672C" w:rsidRPr="002B14A9" w:rsidRDefault="0081672C" w:rsidP="00027197">
      <w:pPr>
        <w:spacing w:after="120"/>
        <w:jc w:val="both"/>
        <w:rPr>
          <w:rFonts w:eastAsia="MS Mincho"/>
          <w:sz w:val="22"/>
          <w:szCs w:val="22"/>
          <w:lang w:val="en-US" w:eastAsia="ja-JP"/>
        </w:rPr>
      </w:pPr>
      <w:r w:rsidRPr="002B14A9">
        <w:rPr>
          <w:sz w:val="22"/>
          <w:szCs w:val="22"/>
          <w:lang w:val="en-US" w:eastAsia="zh-CN"/>
        </w:rPr>
        <w:t xml:space="preserve">According to the </w:t>
      </w:r>
      <w:r w:rsidRPr="002B14A9">
        <w:rPr>
          <w:color w:val="000000"/>
          <w:sz w:val="22"/>
          <w:szCs w:val="22"/>
          <w:lang w:val="en-US"/>
        </w:rPr>
        <w:t xml:space="preserve">Table 5.2.1.4-1 in TS38.214 </w:t>
      </w:r>
      <w:r w:rsidR="000A7E47" w:rsidRPr="002B14A9">
        <w:rPr>
          <w:color w:val="000000"/>
          <w:sz w:val="22"/>
          <w:szCs w:val="22"/>
          <w:lang w:val="en-US"/>
        </w:rPr>
        <w:fldChar w:fldCharType="begin"/>
      </w:r>
      <w:r w:rsidR="000A7E47" w:rsidRPr="002B14A9">
        <w:rPr>
          <w:color w:val="000000"/>
          <w:sz w:val="22"/>
          <w:szCs w:val="22"/>
          <w:lang w:val="en-US"/>
        </w:rPr>
        <w:instrText xml:space="preserve"> REF _Ref86951811 \r \h </w:instrText>
      </w:r>
      <w:r w:rsidR="009A5AE3" w:rsidRPr="002B14A9">
        <w:rPr>
          <w:color w:val="000000"/>
          <w:sz w:val="22"/>
          <w:szCs w:val="22"/>
          <w:lang w:val="en-US"/>
        </w:rPr>
        <w:instrText xml:space="preserve"> \* MERGEFORMAT </w:instrText>
      </w:r>
      <w:r w:rsidR="000A7E47" w:rsidRPr="002B14A9">
        <w:rPr>
          <w:color w:val="000000"/>
          <w:sz w:val="22"/>
          <w:szCs w:val="22"/>
          <w:lang w:val="en-US"/>
        </w:rPr>
      </w:r>
      <w:r w:rsidR="000A7E47" w:rsidRPr="002B14A9">
        <w:rPr>
          <w:color w:val="000000"/>
          <w:sz w:val="22"/>
          <w:szCs w:val="22"/>
          <w:lang w:val="en-US"/>
        </w:rPr>
        <w:fldChar w:fldCharType="separate"/>
      </w:r>
      <w:r w:rsidR="000A7E47" w:rsidRPr="002B14A9">
        <w:rPr>
          <w:color w:val="000000"/>
          <w:sz w:val="22"/>
          <w:szCs w:val="22"/>
          <w:lang w:val="en-US"/>
        </w:rPr>
        <w:t>[2]</w:t>
      </w:r>
      <w:r w:rsidR="000A7E47" w:rsidRPr="002B14A9">
        <w:rPr>
          <w:color w:val="000000"/>
          <w:sz w:val="22"/>
          <w:szCs w:val="22"/>
          <w:lang w:val="en-US"/>
        </w:rPr>
        <w:fldChar w:fldCharType="end"/>
      </w:r>
      <w:r w:rsidRPr="002B14A9">
        <w:rPr>
          <w:color w:val="000000"/>
          <w:sz w:val="22"/>
          <w:szCs w:val="22"/>
          <w:lang w:val="en-US"/>
        </w:rPr>
        <w:t xml:space="preserve"> below, it can be observed that </w:t>
      </w:r>
      <w:r w:rsidRPr="002B14A9">
        <w:rPr>
          <w:sz w:val="22"/>
          <w:szCs w:val="22"/>
          <w:lang w:val="en-US" w:eastAsia="zh-CN"/>
        </w:rPr>
        <w:t>CSI report</w:t>
      </w:r>
      <w:r w:rsidR="006C727C" w:rsidRPr="002B14A9">
        <w:rPr>
          <w:sz w:val="22"/>
          <w:szCs w:val="22"/>
          <w:lang w:val="en-US" w:eastAsia="zh-CN"/>
        </w:rPr>
        <w:t>ing</w:t>
      </w:r>
      <w:r w:rsidRPr="002B14A9">
        <w:rPr>
          <w:sz w:val="22"/>
          <w:szCs w:val="22"/>
          <w:lang w:val="en-US" w:eastAsia="zh-CN"/>
        </w:rPr>
        <w:t xml:space="preserve"> can be </w:t>
      </w:r>
      <w:r w:rsidRPr="002B14A9">
        <w:rPr>
          <w:sz w:val="22"/>
          <w:szCs w:val="22"/>
          <w:lang w:val="en-US"/>
        </w:rPr>
        <w:t xml:space="preserve">Periodic CSI Reporting, Semi-Persistent CSI Reporting and Aperiodic CSI Reporting, </w:t>
      </w:r>
      <w:r w:rsidRPr="002B14A9">
        <w:rPr>
          <w:sz w:val="22"/>
          <w:szCs w:val="22"/>
          <w:lang w:val="en-US" w:eastAsia="zh-CN"/>
        </w:rPr>
        <w:t>AP/SP-CSI report should be triggered by one additional singling</w:t>
      </w:r>
      <w:r w:rsidR="000D7212" w:rsidRPr="002B14A9">
        <w:rPr>
          <w:sz w:val="22"/>
          <w:szCs w:val="22"/>
          <w:lang w:val="en-US" w:eastAsia="zh-CN"/>
        </w:rPr>
        <w:t xml:space="preserve">, DCI or MAC CE, which </w:t>
      </w:r>
      <w:r w:rsidR="000D7212" w:rsidRPr="002B14A9">
        <w:rPr>
          <w:rFonts w:eastAsia="MS Mincho"/>
          <w:sz w:val="22"/>
          <w:szCs w:val="22"/>
          <w:lang w:val="en-US" w:eastAsia="ja-JP"/>
        </w:rPr>
        <w:t>requires non-trivial specification changes for PUCCH SCell activation procedure.</w:t>
      </w:r>
      <w:r w:rsidR="00CB6538" w:rsidRPr="002B14A9">
        <w:rPr>
          <w:rFonts w:eastAsia="MS Mincho"/>
          <w:sz w:val="22"/>
          <w:szCs w:val="22"/>
          <w:lang w:val="en-US" w:eastAsia="ja-JP"/>
        </w:rPr>
        <w:t xml:space="preserve"> </w:t>
      </w:r>
      <w:r w:rsidR="00A47B49" w:rsidRPr="002B14A9">
        <w:rPr>
          <w:rFonts w:eastAsia="MS Mincho"/>
          <w:sz w:val="22"/>
          <w:szCs w:val="22"/>
          <w:lang w:val="en-US" w:eastAsia="ja-JP"/>
        </w:rPr>
        <w:t xml:space="preserve">Although AP/SP CSI reporting is not suitable </w:t>
      </w:r>
      <w:r w:rsidR="000A7E47" w:rsidRPr="002B14A9">
        <w:rPr>
          <w:rFonts w:eastAsia="MS Mincho"/>
          <w:sz w:val="22"/>
          <w:szCs w:val="22"/>
          <w:lang w:val="en-US" w:eastAsia="ja-JP"/>
        </w:rPr>
        <w:t>to</w:t>
      </w:r>
      <w:r w:rsidR="00A47B49" w:rsidRPr="002B14A9">
        <w:rPr>
          <w:rFonts w:eastAsia="MS Mincho"/>
          <w:sz w:val="22"/>
          <w:szCs w:val="22"/>
          <w:lang w:val="en-US" w:eastAsia="ja-JP"/>
        </w:rPr>
        <w:t xml:space="preserve"> use during PUCCH SCell activation, </w:t>
      </w:r>
      <w:r w:rsidR="00CB6538" w:rsidRPr="002B14A9">
        <w:rPr>
          <w:rFonts w:eastAsia="MS Mincho"/>
          <w:sz w:val="22"/>
          <w:szCs w:val="22"/>
          <w:lang w:val="en-US" w:eastAsia="ja-JP"/>
        </w:rPr>
        <w:t>clarification on</w:t>
      </w:r>
      <w:r w:rsidR="00A47B49" w:rsidRPr="002B14A9">
        <w:rPr>
          <w:rFonts w:eastAsia="MS Mincho"/>
          <w:sz w:val="22"/>
          <w:szCs w:val="22"/>
          <w:lang w:val="en-US" w:eastAsia="ja-JP"/>
        </w:rPr>
        <w:t xml:space="preserve"> both AP/SP CSI reporting and </w:t>
      </w:r>
      <w:r w:rsidR="0017010F" w:rsidRPr="002B14A9">
        <w:rPr>
          <w:rFonts w:eastAsia="MS Mincho"/>
          <w:sz w:val="22"/>
          <w:szCs w:val="22"/>
          <w:lang w:val="en-US" w:eastAsia="ja-JP"/>
        </w:rPr>
        <w:t xml:space="preserve">periodic CSI </w:t>
      </w:r>
      <w:r w:rsidR="00FD146D" w:rsidRPr="002B14A9">
        <w:rPr>
          <w:rFonts w:eastAsia="MS Mincho"/>
          <w:sz w:val="22"/>
          <w:szCs w:val="22"/>
          <w:lang w:val="en-US" w:eastAsia="ja-JP"/>
        </w:rPr>
        <w:t xml:space="preserve">reporting </w:t>
      </w:r>
      <w:r w:rsidR="00EC31DF" w:rsidRPr="002B14A9">
        <w:rPr>
          <w:sz w:val="22"/>
          <w:szCs w:val="22"/>
          <w:lang w:val="en-US" w:eastAsia="x-none"/>
        </w:rPr>
        <w:t>are</w:t>
      </w:r>
      <w:r w:rsidR="00CB6538" w:rsidRPr="002B14A9">
        <w:rPr>
          <w:sz w:val="22"/>
          <w:szCs w:val="22"/>
          <w:lang w:val="en-US" w:eastAsia="x-none"/>
        </w:rPr>
        <w:t xml:space="preserve"> presented in this contribution</w:t>
      </w:r>
      <w:r w:rsidR="0005499E" w:rsidRPr="002B14A9">
        <w:rPr>
          <w:sz w:val="22"/>
          <w:szCs w:val="22"/>
          <w:lang w:val="en-US" w:eastAsia="x-none"/>
        </w:rPr>
        <w:t xml:space="preserve"> considering the specification </w:t>
      </w:r>
      <w:r w:rsidR="00BD6656" w:rsidRPr="002B14A9">
        <w:rPr>
          <w:sz w:val="22"/>
          <w:szCs w:val="22"/>
          <w:lang w:val="en-US" w:eastAsia="x-none"/>
        </w:rPr>
        <w:t>i</w:t>
      </w:r>
      <w:r w:rsidR="0005499E" w:rsidRPr="002B14A9">
        <w:rPr>
          <w:sz w:val="22"/>
          <w:szCs w:val="22"/>
          <w:lang w:val="en-US" w:eastAsia="x-none"/>
        </w:rPr>
        <w:t>ntegrity</w:t>
      </w:r>
      <w:r w:rsidR="00CB6538" w:rsidRPr="002B14A9">
        <w:rPr>
          <w:sz w:val="22"/>
          <w:szCs w:val="22"/>
          <w:lang w:val="en-US" w:eastAsia="x-none"/>
        </w:rPr>
        <w:t>.</w:t>
      </w:r>
      <w:r w:rsidR="00CB6538" w:rsidRPr="002B14A9">
        <w:rPr>
          <w:rFonts w:eastAsia="MS Mincho"/>
          <w:sz w:val="22"/>
          <w:szCs w:val="22"/>
          <w:lang w:val="en-US" w:eastAsia="ja-JP"/>
        </w:rPr>
        <w:t xml:space="preserve"> </w:t>
      </w:r>
    </w:p>
    <w:p w14:paraId="09B14B84" w14:textId="467AAA51" w:rsidR="00090465" w:rsidRPr="002B14A9" w:rsidRDefault="00090465" w:rsidP="00090465">
      <w:pPr>
        <w:pStyle w:val="TH"/>
        <w:rPr>
          <w:rFonts w:ascii="Times New Roman" w:hAnsi="Times New Roman" w:cs="Times New Roman"/>
          <w:color w:val="000000"/>
          <w:sz w:val="22"/>
          <w:szCs w:val="22"/>
          <w:lang w:val="en-US"/>
        </w:rPr>
      </w:pPr>
      <w:r w:rsidRPr="002B14A9">
        <w:rPr>
          <w:rFonts w:ascii="Times New Roman" w:hAnsi="Times New Roman" w:cs="Times New Roman"/>
          <w:color w:val="000000"/>
          <w:sz w:val="22"/>
          <w:szCs w:val="22"/>
          <w:lang w:val="en-US"/>
        </w:rPr>
        <w:lastRenderedPageBreak/>
        <w:t>Table 5.2.1.4-1: Triggering/Activation of CSI Reporting for the possible CSI-RS Configurations.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464"/>
        <w:gridCol w:w="2463"/>
        <w:gridCol w:w="2464"/>
      </w:tblGrid>
      <w:tr w:rsidR="0081672C" w:rsidRPr="002B14A9" w14:paraId="7392A0DE" w14:textId="77777777" w:rsidTr="0081672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E8C4" w14:textId="77777777" w:rsidR="0081672C" w:rsidRPr="002B14A9" w:rsidRDefault="0081672C">
            <w:pPr>
              <w:pStyle w:val="TA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CSI-RS Configuration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7248" w14:textId="77777777" w:rsidR="0081672C" w:rsidRPr="002B14A9" w:rsidRDefault="0081672C">
            <w:pPr>
              <w:pStyle w:val="TA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Periodic CSI Reporting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0E24" w14:textId="77777777" w:rsidR="0081672C" w:rsidRPr="002B14A9" w:rsidRDefault="0081672C">
            <w:pPr>
              <w:pStyle w:val="TA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Semi-Persistent CSI Reporting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810D" w14:textId="77777777" w:rsidR="0081672C" w:rsidRPr="002B14A9" w:rsidRDefault="0081672C">
            <w:pPr>
              <w:pStyle w:val="TA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Aperiodic CSI Reporting</w:t>
            </w:r>
          </w:p>
        </w:tc>
      </w:tr>
      <w:tr w:rsidR="0081672C" w:rsidRPr="002B14A9" w14:paraId="18CAFE94" w14:textId="77777777" w:rsidTr="0081672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59FC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Periodic CSI-RS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3C5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 dynamic triggering/activation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73A2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For reporting on PUCCH, the UE receives an activation command, as described in clause 6.1.3.16 of [10, TS 38.321]; for reporting on PUSCH, the UE receives triggering on DCI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EA3D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Triggered by DCI; additionally, subselection indication as described in clause 6.1.3.13 of [10, TS 38.321] possible as defined in Clause 5.2.1.5.1.</w:t>
            </w:r>
          </w:p>
        </w:tc>
      </w:tr>
      <w:tr w:rsidR="0081672C" w:rsidRPr="002B14A9" w14:paraId="05B6DDA8" w14:textId="77777777" w:rsidTr="0081672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3421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Semi-Persistent CSI-RS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B0F3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Not Supported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47C0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For reporting on PUCCH, the UE receives an activation command, as described in clause 6.1.3.16 of [10, TS 38.321]; for reporting on PUSCH, the UE receives triggering on DCI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52C4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Triggered by DCI; additionally, subselection indication as described in clause 6.1.3.13 of [10, TS 38.321] possible as defined in Clause 5.2.1.5.1.</w:t>
            </w:r>
          </w:p>
        </w:tc>
      </w:tr>
      <w:tr w:rsidR="0081672C" w:rsidRPr="002B14A9" w14:paraId="4B2E4FBF" w14:textId="77777777" w:rsidTr="0081672C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2F33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Aperiodic CSI-RS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A811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Not Supported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8DA3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Not Supported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6A9F" w14:textId="77777777" w:rsidR="0081672C" w:rsidRPr="002B14A9" w:rsidRDefault="0081672C">
            <w:pPr>
              <w:pStyle w:val="T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14A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Triggered by DCI; additionally, subselection indication as described in clause 6.1.3.13 of [10, TS 38.321] possible as defined in Clause 5.2.1.5.1.</w:t>
            </w:r>
          </w:p>
        </w:tc>
      </w:tr>
    </w:tbl>
    <w:p w14:paraId="6C66A316" w14:textId="77777777" w:rsidR="0081672C" w:rsidRPr="002B14A9" w:rsidRDefault="0081672C" w:rsidP="00027197">
      <w:pPr>
        <w:spacing w:after="120"/>
        <w:jc w:val="both"/>
        <w:rPr>
          <w:lang w:val="en-US" w:eastAsia="zh-CN"/>
        </w:rPr>
      </w:pPr>
    </w:p>
    <w:p w14:paraId="388B8585" w14:textId="5797445B" w:rsidR="0081672C" w:rsidRPr="002B14A9" w:rsidRDefault="00B77201" w:rsidP="00027197">
      <w:pPr>
        <w:spacing w:after="120"/>
        <w:jc w:val="both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t>When determining whether the current specification supports cross PUCCH group CSI reporting, following points should be checked:</w:t>
      </w:r>
    </w:p>
    <w:p w14:paraId="797F474E" w14:textId="46EAA55D" w:rsidR="00B77201" w:rsidRPr="002B14A9" w:rsidRDefault="00B77201" w:rsidP="00B77201">
      <w:pPr>
        <w:pStyle w:val="ListParagraph"/>
        <w:numPr>
          <w:ilvl w:val="0"/>
          <w:numId w:val="22"/>
        </w:numPr>
        <w:spacing w:after="120"/>
        <w:jc w:val="both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t>Point 1: RRC configuration for CSI reporting</w:t>
      </w:r>
    </w:p>
    <w:p w14:paraId="7D4B8F29" w14:textId="67AC6C84" w:rsidR="00B77201" w:rsidRPr="002B14A9" w:rsidRDefault="00B77201" w:rsidP="00B77201">
      <w:pPr>
        <w:pStyle w:val="ListParagraph"/>
        <w:numPr>
          <w:ilvl w:val="0"/>
          <w:numId w:val="22"/>
        </w:numPr>
        <w:spacing w:after="120"/>
        <w:jc w:val="both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t>Point 2: UE procedure for reporting control information</w:t>
      </w:r>
    </w:p>
    <w:p w14:paraId="58B123CC" w14:textId="48A76D62" w:rsidR="001C3B3D" w:rsidRPr="002B14A9" w:rsidRDefault="00EF43DE" w:rsidP="00027197">
      <w:pPr>
        <w:spacing w:after="120"/>
        <w:jc w:val="both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t xml:space="preserve">For the point 1, it can be found in TS38.331 </w:t>
      </w:r>
      <w:r w:rsidR="008B651E" w:rsidRPr="002B14A9">
        <w:rPr>
          <w:sz w:val="22"/>
          <w:szCs w:val="22"/>
          <w:lang w:val="en-US" w:eastAsia="zh-CN"/>
        </w:rPr>
        <w:fldChar w:fldCharType="begin"/>
      </w:r>
      <w:r w:rsidR="008B651E" w:rsidRPr="002B14A9">
        <w:rPr>
          <w:sz w:val="22"/>
          <w:szCs w:val="22"/>
          <w:lang w:val="en-US" w:eastAsia="zh-CN"/>
        </w:rPr>
        <w:instrText xml:space="preserve"> REF _Ref86951920 \r \h </w:instrText>
      </w:r>
      <w:r w:rsidR="009A5AE3" w:rsidRPr="002B14A9">
        <w:rPr>
          <w:sz w:val="22"/>
          <w:szCs w:val="22"/>
          <w:lang w:val="en-US" w:eastAsia="zh-CN"/>
        </w:rPr>
        <w:instrText xml:space="preserve"> \* MERGEFORMAT </w:instrText>
      </w:r>
      <w:r w:rsidR="008B651E" w:rsidRPr="002B14A9">
        <w:rPr>
          <w:sz w:val="22"/>
          <w:szCs w:val="22"/>
          <w:lang w:val="en-US" w:eastAsia="zh-CN"/>
        </w:rPr>
      </w:r>
      <w:r w:rsidR="008B651E" w:rsidRPr="002B14A9">
        <w:rPr>
          <w:sz w:val="22"/>
          <w:szCs w:val="22"/>
          <w:lang w:val="en-US" w:eastAsia="zh-CN"/>
        </w:rPr>
        <w:fldChar w:fldCharType="separate"/>
      </w:r>
      <w:r w:rsidR="008B651E" w:rsidRPr="002B14A9">
        <w:rPr>
          <w:sz w:val="22"/>
          <w:szCs w:val="22"/>
          <w:lang w:val="en-US" w:eastAsia="zh-CN"/>
        </w:rPr>
        <w:t>[3]</w:t>
      </w:r>
      <w:r w:rsidR="008B651E" w:rsidRPr="002B14A9">
        <w:rPr>
          <w:sz w:val="22"/>
          <w:szCs w:val="22"/>
          <w:lang w:val="en-US" w:eastAsia="zh-CN"/>
        </w:rPr>
        <w:fldChar w:fldCharType="end"/>
      </w:r>
      <w:r w:rsidRPr="002B14A9">
        <w:rPr>
          <w:sz w:val="22"/>
          <w:szCs w:val="22"/>
          <w:lang w:val="en-US" w:eastAsia="zh-CN"/>
        </w:rPr>
        <w:t xml:space="preserve"> that a</w:t>
      </w:r>
      <w:r w:rsidRPr="002B14A9">
        <w:rPr>
          <w:rFonts w:eastAsia="MS Mincho"/>
          <w:sz w:val="22"/>
          <w:szCs w:val="22"/>
          <w:lang w:val="en-US" w:eastAsia="ja-JP"/>
        </w:rPr>
        <w:t>ssociation between CSI-RS resource sets on a target cell and PUCCH</w:t>
      </w:r>
      <w:r w:rsidR="005206C3" w:rsidRPr="002B14A9">
        <w:rPr>
          <w:rFonts w:eastAsia="MS Mincho"/>
          <w:sz w:val="22"/>
          <w:szCs w:val="22"/>
          <w:lang w:val="en-US" w:eastAsia="ja-JP"/>
        </w:rPr>
        <w:t>/PUSCH</w:t>
      </w:r>
      <w:r w:rsidRPr="002B14A9">
        <w:rPr>
          <w:rFonts w:eastAsia="MS Mincho"/>
          <w:sz w:val="22"/>
          <w:szCs w:val="22"/>
          <w:lang w:val="en-US" w:eastAsia="ja-JP"/>
        </w:rPr>
        <w:t xml:space="preserve"> resource for CSI reporting can be provided in </w:t>
      </w:r>
      <w:r w:rsidRPr="002B14A9">
        <w:rPr>
          <w:rFonts w:eastAsia="MS Mincho"/>
          <w:i/>
          <w:iCs/>
          <w:sz w:val="22"/>
          <w:szCs w:val="22"/>
          <w:lang w:val="en-US" w:eastAsia="ja-JP"/>
        </w:rPr>
        <w:t>CSI-ReportConfig</w:t>
      </w:r>
      <w:r w:rsidR="00F82543" w:rsidRPr="002B14A9">
        <w:rPr>
          <w:rFonts w:eastAsia="MS Mincho"/>
          <w:i/>
          <w:iCs/>
          <w:sz w:val="22"/>
          <w:szCs w:val="22"/>
          <w:lang w:val="en-US" w:eastAsia="ja-JP"/>
        </w:rPr>
        <w:t>.</w:t>
      </w:r>
      <w:r w:rsidR="00CF7857" w:rsidRPr="002B14A9">
        <w:rPr>
          <w:rFonts w:eastAsia="MS Mincho"/>
          <w:iCs/>
          <w:sz w:val="22"/>
          <w:szCs w:val="22"/>
          <w:lang w:val="en-US" w:eastAsia="ja-JP"/>
        </w:rPr>
        <w:t xml:space="preserve"> </w:t>
      </w:r>
      <w:r w:rsidR="003E573E" w:rsidRPr="002B14A9">
        <w:rPr>
          <w:rFonts w:eastAsia="MS Mincho"/>
          <w:iCs/>
          <w:sz w:val="22"/>
          <w:szCs w:val="22"/>
          <w:lang w:val="en-US" w:eastAsia="ja-JP"/>
        </w:rPr>
        <w:t xml:space="preserve">The specification does not restrict the </w:t>
      </w:r>
      <w:r w:rsidR="005972A8" w:rsidRPr="002B14A9">
        <w:rPr>
          <w:rFonts w:eastAsia="MS Mincho"/>
          <w:iCs/>
          <w:sz w:val="22"/>
          <w:szCs w:val="22"/>
          <w:lang w:val="en-US" w:eastAsia="ja-JP"/>
        </w:rPr>
        <w:t>cell</w:t>
      </w:r>
      <w:r w:rsidR="0099257A" w:rsidRPr="002B14A9">
        <w:rPr>
          <w:rFonts w:eastAsia="MS Mincho"/>
          <w:iCs/>
          <w:sz w:val="22"/>
          <w:szCs w:val="22"/>
          <w:lang w:val="en-US" w:eastAsia="ja-JP"/>
        </w:rPr>
        <w:t xml:space="preserve"> carrying CSI-RS resource</w:t>
      </w:r>
      <w:r w:rsidR="003E573E" w:rsidRPr="002B14A9">
        <w:rPr>
          <w:rFonts w:eastAsia="MS Mincho"/>
          <w:iCs/>
          <w:sz w:val="22"/>
          <w:szCs w:val="22"/>
          <w:lang w:val="en-US" w:eastAsia="ja-JP"/>
        </w:rPr>
        <w:t xml:space="preserve"> an</w:t>
      </w:r>
      <w:r w:rsidR="0099257A" w:rsidRPr="002B14A9">
        <w:rPr>
          <w:rFonts w:eastAsia="MS Mincho"/>
          <w:iCs/>
          <w:sz w:val="22"/>
          <w:szCs w:val="22"/>
          <w:lang w:val="en-US" w:eastAsia="ja-JP"/>
        </w:rPr>
        <w:t>d</w:t>
      </w:r>
      <w:r w:rsidR="003E573E" w:rsidRPr="002B14A9">
        <w:rPr>
          <w:rFonts w:eastAsia="MS Mincho"/>
          <w:iCs/>
          <w:sz w:val="22"/>
          <w:szCs w:val="22"/>
          <w:lang w:val="en-US" w:eastAsia="ja-JP"/>
        </w:rPr>
        <w:t xml:space="preserve"> PUCCH</w:t>
      </w:r>
      <w:r w:rsidR="00D45E63" w:rsidRPr="002B14A9">
        <w:rPr>
          <w:rFonts w:eastAsia="MS Mincho"/>
          <w:iCs/>
          <w:sz w:val="22"/>
          <w:szCs w:val="22"/>
          <w:lang w:val="en-US" w:eastAsia="ja-JP"/>
        </w:rPr>
        <w:t>/PUSCH</w:t>
      </w:r>
      <w:r w:rsidR="003E573E" w:rsidRPr="002B14A9">
        <w:rPr>
          <w:rFonts w:eastAsia="MS Mincho"/>
          <w:iCs/>
          <w:sz w:val="22"/>
          <w:szCs w:val="22"/>
          <w:lang w:val="en-US" w:eastAsia="ja-JP"/>
        </w:rPr>
        <w:t xml:space="preserve"> cell should be within one PUCCH group.</w:t>
      </w:r>
    </w:p>
    <w:p w14:paraId="5EFD0E0A" w14:textId="351D09A7" w:rsidR="00F82543" w:rsidRPr="002B14A9" w:rsidRDefault="00F82543" w:rsidP="00F82543">
      <w:pPr>
        <w:rPr>
          <w:i/>
          <w:sz w:val="22"/>
          <w:szCs w:val="22"/>
          <w:lang w:val="en-US"/>
        </w:rPr>
      </w:pPr>
      <w:r w:rsidRPr="002B14A9">
        <w:rPr>
          <w:i/>
          <w:sz w:val="22"/>
          <w:szCs w:val="22"/>
          <w:lang w:val="en-US"/>
        </w:rPr>
        <w:t xml:space="preserve">“The IE CSI-ReportConfig is used to configure a periodic or semi-persistent report sent on </w:t>
      </w:r>
      <w:r w:rsidRPr="002B14A9">
        <w:rPr>
          <w:i/>
          <w:sz w:val="22"/>
          <w:szCs w:val="22"/>
          <w:highlight w:val="yellow"/>
          <w:lang w:val="en-US"/>
        </w:rPr>
        <w:t>PUCCH on the cell in which the CSI-ReportConfig is included</w:t>
      </w:r>
      <w:r w:rsidRPr="002B14A9">
        <w:rPr>
          <w:i/>
          <w:sz w:val="22"/>
          <w:szCs w:val="22"/>
          <w:lang w:val="en-US"/>
        </w:rPr>
        <w:t xml:space="preserve">, or to configure a semi-persistent or aperiodic report sent on </w:t>
      </w:r>
      <w:r w:rsidRPr="002B14A9">
        <w:rPr>
          <w:i/>
          <w:sz w:val="22"/>
          <w:szCs w:val="22"/>
          <w:highlight w:val="yellow"/>
          <w:lang w:val="en-US"/>
        </w:rPr>
        <w:t>PUSCH triggered</w:t>
      </w:r>
      <w:r w:rsidRPr="002B14A9">
        <w:rPr>
          <w:i/>
          <w:sz w:val="22"/>
          <w:szCs w:val="22"/>
          <w:lang w:val="en-US"/>
        </w:rPr>
        <w:t xml:space="preserve"> by DCI received </w:t>
      </w:r>
      <w:r w:rsidRPr="002B14A9">
        <w:rPr>
          <w:i/>
          <w:sz w:val="22"/>
          <w:szCs w:val="22"/>
          <w:highlight w:val="yellow"/>
          <w:lang w:val="en-US"/>
        </w:rPr>
        <w:t>on the cell in which the CSI-ReportConfig is included</w:t>
      </w:r>
      <w:r w:rsidRPr="002B14A9">
        <w:rPr>
          <w:i/>
          <w:sz w:val="22"/>
          <w:szCs w:val="22"/>
          <w:lang w:val="en-US"/>
        </w:rPr>
        <w:t xml:space="preserve"> (in this case, the cell on which the report is sent is determined by the received DCI). See TS 38.214 [19], clause 5.2.1.”</w:t>
      </w:r>
    </w:p>
    <w:p w14:paraId="1FB4B320" w14:textId="77777777" w:rsidR="00CF7857" w:rsidRPr="002B14A9" w:rsidRDefault="00CF7857" w:rsidP="00CF7857">
      <w:pPr>
        <w:pStyle w:val="TH"/>
        <w:rPr>
          <w:rFonts w:ascii="Times New Roman" w:hAnsi="Times New Roman" w:cs="Times New Roman"/>
          <w:sz w:val="22"/>
          <w:szCs w:val="22"/>
          <w:lang w:val="en-US"/>
        </w:rPr>
      </w:pPr>
      <w:r w:rsidRPr="002B14A9">
        <w:rPr>
          <w:rFonts w:ascii="Times New Roman" w:hAnsi="Times New Roman" w:cs="Times New Roman"/>
          <w:i/>
          <w:sz w:val="22"/>
          <w:szCs w:val="22"/>
          <w:lang w:val="en-US"/>
        </w:rPr>
        <w:t>CSI-ReportConfig</w:t>
      </w:r>
      <w:r w:rsidRPr="002B14A9">
        <w:rPr>
          <w:rFonts w:ascii="Times New Roman" w:hAnsi="Times New Roman" w:cs="Times New Roman"/>
          <w:sz w:val="22"/>
          <w:szCs w:val="22"/>
          <w:lang w:val="en-US"/>
        </w:rPr>
        <w:t xml:space="preserve"> information element</w:t>
      </w:r>
    </w:p>
    <w:p w14:paraId="72489C0D" w14:textId="77777777" w:rsidR="00CF7857" w:rsidRPr="002B14A9" w:rsidRDefault="00CF7857" w:rsidP="00CF7857">
      <w:pPr>
        <w:pStyle w:val="PL"/>
        <w:rPr>
          <w:color w:val="808080"/>
          <w:lang w:val="en-US"/>
        </w:rPr>
      </w:pPr>
      <w:r w:rsidRPr="002B14A9">
        <w:rPr>
          <w:color w:val="808080"/>
          <w:lang w:val="en-US"/>
        </w:rPr>
        <w:t>-- ASN1START</w:t>
      </w:r>
    </w:p>
    <w:p w14:paraId="66979F39" w14:textId="77777777" w:rsidR="00CF7857" w:rsidRPr="002B14A9" w:rsidRDefault="00CF7857" w:rsidP="00CF7857">
      <w:pPr>
        <w:pStyle w:val="PL"/>
        <w:rPr>
          <w:color w:val="808080"/>
          <w:lang w:val="en-US"/>
        </w:rPr>
      </w:pPr>
      <w:r w:rsidRPr="002B14A9">
        <w:rPr>
          <w:color w:val="808080"/>
          <w:lang w:val="en-US"/>
        </w:rPr>
        <w:t>-- TAG-CSI-REPORTCONFIG-START</w:t>
      </w:r>
    </w:p>
    <w:p w14:paraId="61C43B53" w14:textId="77777777" w:rsidR="00CF7857" w:rsidRPr="002B14A9" w:rsidRDefault="00CF7857" w:rsidP="00CF7857">
      <w:pPr>
        <w:pStyle w:val="PL"/>
        <w:rPr>
          <w:lang w:val="en-US"/>
        </w:rPr>
      </w:pPr>
    </w:p>
    <w:p w14:paraId="4024D564" w14:textId="77777777" w:rsidR="00CF7857" w:rsidRPr="002B14A9" w:rsidRDefault="00CF7857" w:rsidP="00CF7857">
      <w:pPr>
        <w:pStyle w:val="PL"/>
        <w:rPr>
          <w:lang w:val="en-US"/>
        </w:rPr>
      </w:pPr>
      <w:r w:rsidRPr="002B14A9">
        <w:rPr>
          <w:lang w:val="en-US"/>
        </w:rPr>
        <w:t xml:space="preserve">CSI-ReportConfig ::=                </w:t>
      </w:r>
      <w:r w:rsidRPr="002B14A9">
        <w:rPr>
          <w:color w:val="993366"/>
          <w:lang w:val="en-US"/>
        </w:rPr>
        <w:t>SEQUENCE</w:t>
      </w:r>
      <w:r w:rsidRPr="002B14A9">
        <w:rPr>
          <w:lang w:val="en-US"/>
        </w:rPr>
        <w:t xml:space="preserve"> {</w:t>
      </w:r>
    </w:p>
    <w:p w14:paraId="601B28EE" w14:textId="77777777" w:rsidR="00CF7857" w:rsidRPr="002B14A9" w:rsidRDefault="00CF7857" w:rsidP="00CF7857">
      <w:pPr>
        <w:pStyle w:val="PL"/>
        <w:rPr>
          <w:lang w:val="en-US"/>
        </w:rPr>
      </w:pPr>
      <w:r w:rsidRPr="002B14A9">
        <w:rPr>
          <w:lang w:val="en-US"/>
        </w:rPr>
        <w:t xml:space="preserve">    reportConfigId                          CSI-ReportConfigId,</w:t>
      </w:r>
    </w:p>
    <w:p w14:paraId="0CFE16DE" w14:textId="77777777" w:rsidR="00CF7857" w:rsidRPr="002B14A9" w:rsidRDefault="00CF7857" w:rsidP="00CF7857">
      <w:pPr>
        <w:pStyle w:val="PL"/>
        <w:rPr>
          <w:color w:val="808080"/>
          <w:lang w:val="en-US"/>
        </w:rPr>
      </w:pPr>
      <w:r w:rsidRPr="002B14A9">
        <w:rPr>
          <w:lang w:val="en-US"/>
        </w:rPr>
        <w:t xml:space="preserve">    </w:t>
      </w:r>
      <w:r w:rsidRPr="002B14A9">
        <w:rPr>
          <w:highlight w:val="yellow"/>
          <w:lang w:val="en-US"/>
        </w:rPr>
        <w:t>carrier</w:t>
      </w:r>
      <w:r w:rsidRPr="002B14A9">
        <w:rPr>
          <w:lang w:val="en-US"/>
        </w:rPr>
        <w:t xml:space="preserve">                                 ServCellIndex                   </w:t>
      </w:r>
      <w:r w:rsidRPr="002B14A9">
        <w:rPr>
          <w:color w:val="993366"/>
          <w:lang w:val="en-US"/>
        </w:rPr>
        <w:t>OPTIONAL</w:t>
      </w:r>
      <w:r w:rsidRPr="002B14A9">
        <w:rPr>
          <w:lang w:val="en-US"/>
        </w:rPr>
        <w:t xml:space="preserve">,   </w:t>
      </w:r>
      <w:r w:rsidRPr="002B14A9">
        <w:rPr>
          <w:color w:val="808080"/>
          <w:lang w:val="en-US"/>
        </w:rPr>
        <w:t>-- Need S</w:t>
      </w:r>
    </w:p>
    <w:p w14:paraId="0AC0056A" w14:textId="77777777" w:rsidR="00CF7857" w:rsidRPr="002B14A9" w:rsidRDefault="00CF7857" w:rsidP="00CF7857">
      <w:pPr>
        <w:pStyle w:val="PL"/>
        <w:rPr>
          <w:lang w:val="en-US"/>
        </w:rPr>
      </w:pPr>
      <w:r w:rsidRPr="002B14A9">
        <w:rPr>
          <w:lang w:val="en-US"/>
        </w:rPr>
        <w:t xml:space="preserve">    resourcesForChannelMeasurement          CSI-ResourceConfigId,</w:t>
      </w:r>
    </w:p>
    <w:p w14:paraId="039C60EB" w14:textId="77777777" w:rsidR="00CF7857" w:rsidRPr="002B14A9" w:rsidRDefault="00CF7857" w:rsidP="00CF7857">
      <w:pPr>
        <w:pStyle w:val="PL"/>
        <w:rPr>
          <w:color w:val="808080"/>
          <w:lang w:val="en-US"/>
        </w:rPr>
      </w:pPr>
      <w:r w:rsidRPr="002B14A9">
        <w:rPr>
          <w:lang w:val="en-US"/>
        </w:rPr>
        <w:t xml:space="preserve">    csi-IM-ResourcesForInterference         CSI-ResourceConfigId            </w:t>
      </w:r>
      <w:r w:rsidRPr="002B14A9">
        <w:rPr>
          <w:color w:val="993366"/>
          <w:lang w:val="en-US"/>
        </w:rPr>
        <w:t>OPTIONAL</w:t>
      </w:r>
      <w:r w:rsidRPr="002B14A9">
        <w:rPr>
          <w:lang w:val="en-US"/>
        </w:rPr>
        <w:t xml:space="preserve">,   </w:t>
      </w:r>
      <w:r w:rsidRPr="002B14A9">
        <w:rPr>
          <w:color w:val="808080"/>
          <w:lang w:val="en-US"/>
        </w:rPr>
        <w:t>-- Need R</w:t>
      </w:r>
    </w:p>
    <w:p w14:paraId="213ECDB2" w14:textId="77777777" w:rsidR="00CF7857" w:rsidRPr="002B14A9" w:rsidRDefault="00CF7857" w:rsidP="00CF7857">
      <w:pPr>
        <w:pStyle w:val="PL"/>
        <w:rPr>
          <w:color w:val="808080"/>
          <w:lang w:val="en-US"/>
        </w:rPr>
      </w:pPr>
      <w:r w:rsidRPr="002B14A9">
        <w:rPr>
          <w:lang w:val="en-US"/>
        </w:rPr>
        <w:t xml:space="preserve">    nzp-CSI-RS-ResourcesForInterference     CSI-ResourceConfigId            </w:t>
      </w:r>
      <w:r w:rsidRPr="002B14A9">
        <w:rPr>
          <w:color w:val="993366"/>
          <w:lang w:val="en-US"/>
        </w:rPr>
        <w:t>OPTIONAL</w:t>
      </w:r>
      <w:r w:rsidRPr="002B14A9">
        <w:rPr>
          <w:lang w:val="en-US"/>
        </w:rPr>
        <w:t xml:space="preserve">,   </w:t>
      </w:r>
      <w:r w:rsidRPr="002B14A9">
        <w:rPr>
          <w:color w:val="808080"/>
          <w:lang w:val="en-US"/>
        </w:rPr>
        <w:t>-- Need R</w:t>
      </w:r>
    </w:p>
    <w:p w14:paraId="0165F398" w14:textId="77777777" w:rsidR="00CF7857" w:rsidRPr="002B14A9" w:rsidRDefault="00CF7857" w:rsidP="00CF7857">
      <w:pPr>
        <w:pStyle w:val="PL"/>
        <w:rPr>
          <w:lang w:val="en-US"/>
        </w:rPr>
      </w:pPr>
      <w:r w:rsidRPr="002B14A9">
        <w:rPr>
          <w:lang w:val="en-US"/>
        </w:rPr>
        <w:t xml:space="preserve">    reportConfigType                        </w:t>
      </w:r>
      <w:r w:rsidRPr="002B14A9">
        <w:rPr>
          <w:color w:val="993366"/>
          <w:lang w:val="en-US"/>
        </w:rPr>
        <w:t>CHOICE</w:t>
      </w:r>
      <w:r w:rsidRPr="002B14A9">
        <w:rPr>
          <w:lang w:val="en-US"/>
        </w:rPr>
        <w:t xml:space="preserve"> {</w:t>
      </w:r>
    </w:p>
    <w:p w14:paraId="3F3EBE19" w14:textId="77777777" w:rsidR="00CF7857" w:rsidRPr="002B14A9" w:rsidRDefault="00CF7857" w:rsidP="00CF7857">
      <w:pPr>
        <w:pStyle w:val="PL"/>
        <w:rPr>
          <w:lang w:val="en-US"/>
        </w:rPr>
      </w:pPr>
      <w:r w:rsidRPr="002B14A9">
        <w:rPr>
          <w:lang w:val="en-US"/>
        </w:rPr>
        <w:t xml:space="preserve">        periodic                                </w:t>
      </w:r>
      <w:r w:rsidRPr="002B14A9">
        <w:rPr>
          <w:color w:val="993366"/>
          <w:lang w:val="en-US"/>
        </w:rPr>
        <w:t>SEQUENCE</w:t>
      </w:r>
      <w:r w:rsidRPr="002B14A9">
        <w:rPr>
          <w:lang w:val="en-US"/>
        </w:rPr>
        <w:t xml:space="preserve"> {</w:t>
      </w:r>
    </w:p>
    <w:p w14:paraId="650FA18B" w14:textId="77777777" w:rsidR="00CF7857" w:rsidRPr="002B14A9" w:rsidRDefault="00CF7857" w:rsidP="00CF7857">
      <w:pPr>
        <w:pStyle w:val="PL"/>
        <w:rPr>
          <w:lang w:val="en-US"/>
        </w:rPr>
      </w:pPr>
      <w:r w:rsidRPr="002B14A9">
        <w:rPr>
          <w:lang w:val="en-US"/>
        </w:rPr>
        <w:t xml:space="preserve">            reportSlotConfig                        CSI-ReportPeriodicityAndOffset,</w:t>
      </w:r>
    </w:p>
    <w:p w14:paraId="23B53C59" w14:textId="77777777" w:rsidR="00CF7857" w:rsidRPr="002B14A9" w:rsidRDefault="00CF7857" w:rsidP="00CF7857">
      <w:pPr>
        <w:pStyle w:val="PL"/>
        <w:rPr>
          <w:lang w:val="en-US"/>
        </w:rPr>
      </w:pPr>
      <w:r w:rsidRPr="002B14A9">
        <w:rPr>
          <w:lang w:val="en-US"/>
        </w:rPr>
        <w:t xml:space="preserve">            </w:t>
      </w:r>
      <w:r w:rsidRPr="002B14A9">
        <w:rPr>
          <w:highlight w:val="yellow"/>
          <w:lang w:val="en-US"/>
        </w:rPr>
        <w:t>pucch-CSI-ResourceList</w:t>
      </w:r>
      <w:r w:rsidRPr="002B14A9">
        <w:rPr>
          <w:lang w:val="en-US"/>
        </w:rPr>
        <w:t xml:space="preserve">                  </w:t>
      </w:r>
      <w:r w:rsidRPr="002B14A9">
        <w:rPr>
          <w:color w:val="993366"/>
          <w:lang w:val="en-US"/>
        </w:rPr>
        <w:t>SEQUENCE</w:t>
      </w:r>
      <w:r w:rsidRPr="002B14A9">
        <w:rPr>
          <w:lang w:val="en-US"/>
        </w:rPr>
        <w:t xml:space="preserve"> (</w:t>
      </w:r>
      <w:r w:rsidRPr="002B14A9">
        <w:rPr>
          <w:color w:val="993366"/>
          <w:lang w:val="en-US"/>
        </w:rPr>
        <w:t>SIZE</w:t>
      </w:r>
      <w:r w:rsidRPr="002B14A9">
        <w:rPr>
          <w:lang w:val="en-US"/>
        </w:rPr>
        <w:t xml:space="preserve"> (1..maxNrofBWPs))</w:t>
      </w:r>
      <w:r w:rsidRPr="002B14A9">
        <w:rPr>
          <w:color w:val="993366"/>
          <w:lang w:val="en-US"/>
        </w:rPr>
        <w:t xml:space="preserve"> OF</w:t>
      </w:r>
      <w:r w:rsidRPr="002B14A9">
        <w:rPr>
          <w:lang w:val="en-US"/>
        </w:rPr>
        <w:t xml:space="preserve"> PUCCH-CSI-Resource</w:t>
      </w:r>
    </w:p>
    <w:p w14:paraId="7AD8D68E" w14:textId="77777777" w:rsidR="00CF7857" w:rsidRPr="002B14A9" w:rsidRDefault="00CF7857" w:rsidP="00CF7857">
      <w:pPr>
        <w:pStyle w:val="PL"/>
        <w:rPr>
          <w:lang w:val="en-US"/>
        </w:rPr>
      </w:pPr>
      <w:r w:rsidRPr="002B14A9">
        <w:rPr>
          <w:lang w:val="en-US"/>
        </w:rPr>
        <w:t xml:space="preserve">        },</w:t>
      </w:r>
    </w:p>
    <w:p w14:paraId="1B2A08F5" w14:textId="77777777" w:rsidR="00C8475B" w:rsidRPr="002B14A9" w:rsidRDefault="00C8475B" w:rsidP="00C8475B">
      <w:pPr>
        <w:pStyle w:val="PL"/>
        <w:rPr>
          <w:lang w:val="en-US"/>
        </w:rPr>
      </w:pPr>
      <w:r w:rsidRPr="002B14A9">
        <w:rPr>
          <w:lang w:val="en-US"/>
        </w:rPr>
        <w:t xml:space="preserve">        semiPersistentOnPUSCH                   </w:t>
      </w:r>
      <w:r w:rsidRPr="002B14A9">
        <w:rPr>
          <w:color w:val="993366"/>
          <w:lang w:val="en-US"/>
        </w:rPr>
        <w:t>SEQUENCE</w:t>
      </w:r>
      <w:r w:rsidRPr="002B14A9">
        <w:rPr>
          <w:lang w:val="en-US"/>
        </w:rPr>
        <w:t xml:space="preserve"> {</w:t>
      </w:r>
    </w:p>
    <w:p w14:paraId="36A65CF8" w14:textId="77777777" w:rsidR="00C8475B" w:rsidRPr="002B14A9" w:rsidRDefault="00C8475B" w:rsidP="00C8475B">
      <w:pPr>
        <w:pStyle w:val="PL"/>
        <w:rPr>
          <w:lang w:val="en-US"/>
        </w:rPr>
      </w:pPr>
      <w:r w:rsidRPr="002B14A9">
        <w:rPr>
          <w:lang w:val="en-US"/>
        </w:rPr>
        <w:t xml:space="preserve">            reportSlotConfig                        </w:t>
      </w:r>
      <w:r w:rsidRPr="002B14A9">
        <w:rPr>
          <w:color w:val="993366"/>
          <w:lang w:val="en-US"/>
        </w:rPr>
        <w:t>ENUMERATED</w:t>
      </w:r>
      <w:r w:rsidRPr="002B14A9">
        <w:rPr>
          <w:lang w:val="en-US"/>
        </w:rPr>
        <w:t xml:space="preserve"> {sl5, sl10, sl20, sl40, sl80, sl160, sl320},</w:t>
      </w:r>
    </w:p>
    <w:p w14:paraId="27497840" w14:textId="77777777" w:rsidR="00C8475B" w:rsidRPr="002B14A9" w:rsidRDefault="00C8475B" w:rsidP="00C8475B">
      <w:pPr>
        <w:pStyle w:val="PL"/>
        <w:rPr>
          <w:lang w:val="en-US"/>
        </w:rPr>
      </w:pPr>
      <w:r w:rsidRPr="002B14A9">
        <w:rPr>
          <w:lang w:val="en-US"/>
        </w:rPr>
        <w:t xml:space="preserve">            reportSlotOffsetList                </w:t>
      </w:r>
      <w:r w:rsidRPr="002B14A9">
        <w:rPr>
          <w:color w:val="993366"/>
          <w:lang w:val="en-US"/>
        </w:rPr>
        <w:t>SEQUENCE</w:t>
      </w:r>
      <w:r w:rsidRPr="002B14A9">
        <w:rPr>
          <w:lang w:val="en-US"/>
        </w:rPr>
        <w:t xml:space="preserve"> (</w:t>
      </w:r>
      <w:r w:rsidRPr="002B14A9">
        <w:rPr>
          <w:color w:val="993366"/>
          <w:lang w:val="en-US"/>
        </w:rPr>
        <w:t>SIZE</w:t>
      </w:r>
      <w:r w:rsidRPr="002B14A9">
        <w:rPr>
          <w:lang w:val="en-US"/>
        </w:rPr>
        <w:t xml:space="preserve"> (1.. maxNrofUL-Allocations))</w:t>
      </w:r>
      <w:r w:rsidRPr="002B14A9">
        <w:rPr>
          <w:color w:val="993366"/>
          <w:lang w:val="en-US"/>
        </w:rPr>
        <w:t xml:space="preserve"> OF</w:t>
      </w:r>
      <w:r w:rsidRPr="002B14A9">
        <w:rPr>
          <w:lang w:val="en-US"/>
        </w:rPr>
        <w:t xml:space="preserve"> </w:t>
      </w:r>
      <w:r w:rsidRPr="002B14A9">
        <w:rPr>
          <w:color w:val="993366"/>
          <w:lang w:val="en-US"/>
        </w:rPr>
        <w:t>INTEGER</w:t>
      </w:r>
      <w:r w:rsidRPr="002B14A9">
        <w:rPr>
          <w:lang w:val="en-US"/>
        </w:rPr>
        <w:t>(0..32),</w:t>
      </w:r>
    </w:p>
    <w:p w14:paraId="48970724" w14:textId="77777777" w:rsidR="00C8475B" w:rsidRPr="002B14A9" w:rsidRDefault="00C8475B" w:rsidP="00C8475B">
      <w:pPr>
        <w:pStyle w:val="PL"/>
        <w:rPr>
          <w:lang w:val="en-US"/>
        </w:rPr>
      </w:pPr>
      <w:r w:rsidRPr="002B14A9">
        <w:rPr>
          <w:lang w:val="en-US"/>
        </w:rPr>
        <w:lastRenderedPageBreak/>
        <w:t xml:space="preserve">            p0alpha                                 P0-PUSCH-AlphaSetId</w:t>
      </w:r>
    </w:p>
    <w:p w14:paraId="64F9CC63" w14:textId="77777777" w:rsidR="00C8475B" w:rsidRPr="002B14A9" w:rsidRDefault="00C8475B" w:rsidP="00C8475B">
      <w:pPr>
        <w:pStyle w:val="PL"/>
        <w:rPr>
          <w:lang w:val="en-US"/>
        </w:rPr>
      </w:pPr>
      <w:r w:rsidRPr="002B14A9">
        <w:rPr>
          <w:lang w:val="en-US"/>
        </w:rPr>
        <w:t xml:space="preserve">        },</w:t>
      </w:r>
    </w:p>
    <w:p w14:paraId="5E22E9C6" w14:textId="77777777" w:rsidR="00C8475B" w:rsidRPr="002B14A9" w:rsidRDefault="00C8475B" w:rsidP="00C8475B">
      <w:pPr>
        <w:pStyle w:val="PL"/>
        <w:rPr>
          <w:lang w:val="en-US"/>
        </w:rPr>
      </w:pPr>
      <w:r w:rsidRPr="002B14A9">
        <w:rPr>
          <w:lang w:val="en-US"/>
        </w:rPr>
        <w:t xml:space="preserve">        aperiodic                               </w:t>
      </w:r>
      <w:r w:rsidRPr="002B14A9">
        <w:rPr>
          <w:color w:val="993366"/>
          <w:lang w:val="en-US"/>
        </w:rPr>
        <w:t>SEQUENCE</w:t>
      </w:r>
      <w:r w:rsidRPr="002B14A9">
        <w:rPr>
          <w:lang w:val="en-US"/>
        </w:rPr>
        <w:t xml:space="preserve"> {</w:t>
      </w:r>
    </w:p>
    <w:p w14:paraId="7C6F3BC6" w14:textId="77777777" w:rsidR="00C8475B" w:rsidRPr="002B14A9" w:rsidRDefault="00C8475B" w:rsidP="00C8475B">
      <w:pPr>
        <w:pStyle w:val="PL"/>
        <w:rPr>
          <w:lang w:val="en-US"/>
        </w:rPr>
      </w:pPr>
      <w:r w:rsidRPr="002B14A9">
        <w:rPr>
          <w:lang w:val="en-US"/>
        </w:rPr>
        <w:t xml:space="preserve">            reportSlotOffsetList                </w:t>
      </w:r>
      <w:r w:rsidRPr="002B14A9">
        <w:rPr>
          <w:color w:val="993366"/>
          <w:lang w:val="en-US"/>
        </w:rPr>
        <w:t>SEQUENCE</w:t>
      </w:r>
      <w:r w:rsidRPr="002B14A9">
        <w:rPr>
          <w:lang w:val="en-US"/>
        </w:rPr>
        <w:t xml:space="preserve"> (</w:t>
      </w:r>
      <w:r w:rsidRPr="002B14A9">
        <w:rPr>
          <w:color w:val="993366"/>
          <w:lang w:val="en-US"/>
        </w:rPr>
        <w:t>SIZE</w:t>
      </w:r>
      <w:r w:rsidRPr="002B14A9">
        <w:rPr>
          <w:lang w:val="en-US"/>
        </w:rPr>
        <w:t xml:space="preserve"> (1..maxNrofUL-Allocations))</w:t>
      </w:r>
      <w:r w:rsidRPr="002B14A9">
        <w:rPr>
          <w:color w:val="993366"/>
          <w:lang w:val="en-US"/>
        </w:rPr>
        <w:t xml:space="preserve"> OF</w:t>
      </w:r>
      <w:r w:rsidRPr="002B14A9">
        <w:rPr>
          <w:lang w:val="en-US"/>
        </w:rPr>
        <w:t xml:space="preserve"> </w:t>
      </w:r>
      <w:r w:rsidRPr="002B14A9">
        <w:rPr>
          <w:color w:val="993366"/>
          <w:lang w:val="en-US"/>
        </w:rPr>
        <w:t>INTEGER</w:t>
      </w:r>
      <w:r w:rsidRPr="002B14A9">
        <w:rPr>
          <w:lang w:val="en-US"/>
        </w:rPr>
        <w:t>(0..32)</w:t>
      </w:r>
    </w:p>
    <w:p w14:paraId="52551BE1" w14:textId="77777777" w:rsidR="00C8475B" w:rsidRPr="002B14A9" w:rsidRDefault="00C8475B" w:rsidP="00C8475B">
      <w:pPr>
        <w:pStyle w:val="PL"/>
        <w:rPr>
          <w:lang w:val="en-US"/>
        </w:rPr>
      </w:pPr>
      <w:r w:rsidRPr="002B14A9">
        <w:rPr>
          <w:lang w:val="en-US"/>
        </w:rPr>
        <w:t xml:space="preserve">        }</w:t>
      </w:r>
    </w:p>
    <w:p w14:paraId="261B77CF" w14:textId="77777777" w:rsidR="00C8475B" w:rsidRPr="002B14A9" w:rsidRDefault="00C8475B" w:rsidP="00C8475B">
      <w:pPr>
        <w:pStyle w:val="PL"/>
        <w:rPr>
          <w:lang w:val="en-US"/>
        </w:rPr>
      </w:pPr>
      <w:r w:rsidRPr="002B14A9">
        <w:rPr>
          <w:lang w:val="en-US"/>
        </w:rPr>
        <w:t xml:space="preserve">    },</w:t>
      </w:r>
    </w:p>
    <w:p w14:paraId="06F83B98" w14:textId="7C12E220" w:rsidR="00CF7857" w:rsidRPr="002B14A9" w:rsidRDefault="00CF7857" w:rsidP="00CF7857">
      <w:pPr>
        <w:pStyle w:val="PL"/>
        <w:rPr>
          <w:lang w:val="en-US"/>
        </w:rPr>
      </w:pPr>
      <w:r w:rsidRPr="002B14A9">
        <w:rPr>
          <w:lang w:val="en-US"/>
        </w:rPr>
        <w:t>}</w:t>
      </w:r>
    </w:p>
    <w:p w14:paraId="04B4D207" w14:textId="5A1C2A3B" w:rsidR="002B148A" w:rsidRPr="002B14A9" w:rsidRDefault="00D56D65" w:rsidP="002B148A">
      <w:pPr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t xml:space="preserve">For the point 2, </w:t>
      </w:r>
      <w:r w:rsidR="002B148A" w:rsidRPr="002B14A9">
        <w:rPr>
          <w:sz w:val="22"/>
          <w:szCs w:val="22"/>
          <w:lang w:val="en-US" w:eastAsia="zh-CN"/>
        </w:rPr>
        <w:t xml:space="preserve">it can be found in TS38.213 </w:t>
      </w:r>
      <w:r w:rsidR="008B651E" w:rsidRPr="002B14A9">
        <w:rPr>
          <w:sz w:val="22"/>
          <w:szCs w:val="22"/>
          <w:lang w:val="en-US" w:eastAsia="zh-CN"/>
        </w:rPr>
        <w:fldChar w:fldCharType="begin"/>
      </w:r>
      <w:r w:rsidR="008B651E" w:rsidRPr="002B14A9">
        <w:rPr>
          <w:sz w:val="22"/>
          <w:szCs w:val="22"/>
          <w:lang w:val="en-US" w:eastAsia="zh-CN"/>
        </w:rPr>
        <w:instrText xml:space="preserve"> REF _Ref86951954 \r \h </w:instrText>
      </w:r>
      <w:r w:rsidR="009A5AE3" w:rsidRPr="002B14A9">
        <w:rPr>
          <w:sz w:val="22"/>
          <w:szCs w:val="22"/>
          <w:lang w:val="en-US" w:eastAsia="zh-CN"/>
        </w:rPr>
        <w:instrText xml:space="preserve"> \* MERGEFORMAT </w:instrText>
      </w:r>
      <w:r w:rsidR="008B651E" w:rsidRPr="002B14A9">
        <w:rPr>
          <w:sz w:val="22"/>
          <w:szCs w:val="22"/>
          <w:lang w:val="en-US" w:eastAsia="zh-CN"/>
        </w:rPr>
      </w:r>
      <w:r w:rsidR="008B651E" w:rsidRPr="002B14A9">
        <w:rPr>
          <w:sz w:val="22"/>
          <w:szCs w:val="22"/>
          <w:lang w:val="en-US" w:eastAsia="zh-CN"/>
        </w:rPr>
        <w:fldChar w:fldCharType="separate"/>
      </w:r>
      <w:r w:rsidR="008B651E" w:rsidRPr="002B14A9">
        <w:rPr>
          <w:sz w:val="22"/>
          <w:szCs w:val="22"/>
          <w:lang w:val="en-US" w:eastAsia="zh-CN"/>
        </w:rPr>
        <w:t>[4]</w:t>
      </w:r>
      <w:r w:rsidR="008B651E" w:rsidRPr="002B14A9">
        <w:rPr>
          <w:sz w:val="22"/>
          <w:szCs w:val="22"/>
          <w:lang w:val="en-US" w:eastAsia="zh-CN"/>
        </w:rPr>
        <w:fldChar w:fldCharType="end"/>
      </w:r>
      <w:r w:rsidR="002B148A" w:rsidRPr="002B14A9">
        <w:rPr>
          <w:sz w:val="22"/>
          <w:szCs w:val="22"/>
          <w:lang w:val="en-US" w:eastAsia="zh-CN"/>
        </w:rPr>
        <w:t xml:space="preserve"> that UE procedure for reporting control information is per PUCCH group. </w:t>
      </w:r>
    </w:p>
    <w:p w14:paraId="30C46BE7" w14:textId="159383A7" w:rsidR="002B148A" w:rsidRPr="002B14A9" w:rsidRDefault="002B148A" w:rsidP="002B148A">
      <w:pPr>
        <w:rPr>
          <w:i/>
          <w:sz w:val="22"/>
          <w:szCs w:val="22"/>
          <w:lang w:val="en-US" w:eastAsia="zh-CN"/>
        </w:rPr>
      </w:pPr>
      <w:r w:rsidRPr="002B14A9">
        <w:rPr>
          <w:i/>
          <w:sz w:val="22"/>
          <w:szCs w:val="22"/>
          <w:lang w:val="en-US" w:eastAsia="zh-CN"/>
        </w:rPr>
        <w:t>“</w:t>
      </w:r>
      <w:r w:rsidRPr="002B14A9">
        <w:rPr>
          <w:i/>
          <w:sz w:val="22"/>
          <w:szCs w:val="22"/>
          <w:lang w:val="en-US"/>
        </w:rPr>
        <w:t xml:space="preserve">If a UE is configured with a </w:t>
      </w:r>
      <w:r w:rsidRPr="002B14A9">
        <w:rPr>
          <w:i/>
          <w:sz w:val="22"/>
          <w:szCs w:val="22"/>
          <w:lang w:val="en-US" w:eastAsia="zh-CN"/>
        </w:rPr>
        <w:t>PUCCH-SCell</w:t>
      </w:r>
      <w:r w:rsidRPr="002B14A9">
        <w:rPr>
          <w:i/>
          <w:sz w:val="22"/>
          <w:szCs w:val="22"/>
          <w:lang w:val="en-US"/>
        </w:rPr>
        <w:t xml:space="preserve">, the UE shall apply the procedures described in this clause for both </w:t>
      </w:r>
      <w:r w:rsidRPr="002B14A9">
        <w:rPr>
          <w:i/>
          <w:sz w:val="22"/>
          <w:szCs w:val="22"/>
          <w:lang w:val="en-US" w:eastAsia="zh-CN"/>
        </w:rPr>
        <w:t>primary PUCCH group</w:t>
      </w:r>
      <w:r w:rsidRPr="002B14A9">
        <w:rPr>
          <w:i/>
          <w:sz w:val="22"/>
          <w:szCs w:val="22"/>
          <w:lang w:val="en-US"/>
        </w:rPr>
        <w:t xml:space="preserve"> and </w:t>
      </w:r>
      <w:r w:rsidRPr="002B14A9">
        <w:rPr>
          <w:i/>
          <w:sz w:val="22"/>
          <w:szCs w:val="22"/>
          <w:lang w:val="en-US" w:eastAsia="zh-CN"/>
        </w:rPr>
        <w:t>secondary PUCCH group”</w:t>
      </w:r>
    </w:p>
    <w:p w14:paraId="4BA63786" w14:textId="364ACEB6" w:rsidR="00EF43DE" w:rsidRPr="002B14A9" w:rsidRDefault="002B148A" w:rsidP="002B148A">
      <w:pPr>
        <w:rPr>
          <w:b/>
          <w:sz w:val="22"/>
          <w:szCs w:val="22"/>
          <w:lang w:val="en-US" w:eastAsia="zh-CN"/>
        </w:rPr>
      </w:pPr>
      <w:r w:rsidRPr="002B14A9">
        <w:rPr>
          <w:rFonts w:eastAsia="MS Mincho"/>
          <w:sz w:val="22"/>
          <w:szCs w:val="22"/>
          <w:lang w:val="en-US" w:eastAsia="ja-JP"/>
        </w:rPr>
        <w:t>But this does not mean that cross PUCCH group CSI reporting on PUCCH</w:t>
      </w:r>
      <w:r w:rsidR="00A9399E" w:rsidRPr="002B14A9">
        <w:rPr>
          <w:rFonts w:eastAsia="MS Mincho"/>
          <w:sz w:val="22"/>
          <w:szCs w:val="22"/>
          <w:lang w:val="en-US" w:eastAsia="ja-JP"/>
        </w:rPr>
        <w:t>/PUSCH</w:t>
      </w:r>
      <w:r w:rsidRPr="002B14A9">
        <w:rPr>
          <w:rFonts w:eastAsia="MS Mincho"/>
          <w:sz w:val="22"/>
          <w:szCs w:val="22"/>
          <w:lang w:val="en-US" w:eastAsia="ja-JP"/>
        </w:rPr>
        <w:t xml:space="preserve"> is not allowed, </w:t>
      </w:r>
      <w:r w:rsidR="005660EA" w:rsidRPr="002B14A9">
        <w:rPr>
          <w:rFonts w:eastAsia="MS Mincho"/>
          <w:sz w:val="22"/>
          <w:szCs w:val="22"/>
          <w:lang w:val="en-US" w:eastAsia="ja-JP"/>
        </w:rPr>
        <w:t>even primary PUCCH</w:t>
      </w:r>
      <w:r w:rsidR="00CF7228" w:rsidRPr="002B14A9">
        <w:rPr>
          <w:rFonts w:eastAsia="MS Mincho"/>
          <w:sz w:val="22"/>
          <w:szCs w:val="22"/>
          <w:lang w:val="en-US" w:eastAsia="ja-JP"/>
        </w:rPr>
        <w:t>/PUSCH</w:t>
      </w:r>
      <w:r w:rsidR="005660EA" w:rsidRPr="002B14A9">
        <w:rPr>
          <w:rFonts w:eastAsia="MS Mincho"/>
          <w:sz w:val="22"/>
          <w:szCs w:val="22"/>
          <w:lang w:val="en-US" w:eastAsia="ja-JP"/>
        </w:rPr>
        <w:t xml:space="preserve"> contains CSI reporting of secondary PUCCH group, the </w:t>
      </w:r>
      <w:r w:rsidR="00A36CB7" w:rsidRPr="002B14A9">
        <w:rPr>
          <w:sz w:val="22"/>
          <w:szCs w:val="22"/>
          <w:lang w:val="en-US" w:eastAsia="zh-CN"/>
        </w:rPr>
        <w:t xml:space="preserve">procedure </w:t>
      </w:r>
      <w:r w:rsidR="008B651E" w:rsidRPr="002B14A9">
        <w:rPr>
          <w:rFonts w:eastAsia="MS Mincho"/>
          <w:sz w:val="22"/>
          <w:szCs w:val="22"/>
          <w:lang w:val="en-US" w:eastAsia="ja-JP"/>
        </w:rPr>
        <w:t>can</w:t>
      </w:r>
      <w:r w:rsidR="005660EA" w:rsidRPr="002B14A9">
        <w:rPr>
          <w:rFonts w:eastAsia="MS Mincho"/>
          <w:sz w:val="22"/>
          <w:szCs w:val="22"/>
          <w:lang w:val="en-US" w:eastAsia="ja-JP"/>
        </w:rPr>
        <w:t xml:space="preserve"> still work</w:t>
      </w:r>
      <w:r w:rsidR="004D24C9" w:rsidRPr="002B14A9">
        <w:rPr>
          <w:rFonts w:eastAsia="MS Mincho"/>
          <w:sz w:val="22"/>
          <w:szCs w:val="22"/>
          <w:lang w:val="en-US" w:eastAsia="ja-JP"/>
        </w:rPr>
        <w:t>.</w:t>
      </w:r>
    </w:p>
    <w:p w14:paraId="42ACF9C7" w14:textId="73CC36B7" w:rsidR="00EF43DE" w:rsidRPr="002B14A9" w:rsidRDefault="00EF43DE" w:rsidP="00027197">
      <w:pPr>
        <w:spacing w:after="120"/>
        <w:jc w:val="both"/>
        <w:rPr>
          <w:sz w:val="22"/>
          <w:szCs w:val="22"/>
          <w:lang w:val="en-US"/>
        </w:rPr>
      </w:pPr>
    </w:p>
    <w:p w14:paraId="230D047B" w14:textId="6FA2E975" w:rsidR="00FB6217" w:rsidRPr="002B14A9" w:rsidRDefault="0010672C" w:rsidP="00FB6217">
      <w:pPr>
        <w:spacing w:after="120"/>
        <w:jc w:val="both"/>
        <w:rPr>
          <w:b/>
          <w:i/>
          <w:sz w:val="22"/>
          <w:szCs w:val="22"/>
          <w:lang w:val="en-US"/>
        </w:rPr>
      </w:pPr>
      <w:r w:rsidRPr="002B14A9">
        <w:rPr>
          <w:b/>
          <w:i/>
          <w:sz w:val="22"/>
          <w:szCs w:val="22"/>
          <w:lang w:val="en-US"/>
        </w:rPr>
        <w:t>Proposal</w:t>
      </w:r>
      <w:r w:rsidR="00FB6217" w:rsidRPr="002B14A9">
        <w:rPr>
          <w:b/>
          <w:i/>
          <w:sz w:val="22"/>
          <w:szCs w:val="22"/>
          <w:lang w:val="en-US"/>
        </w:rPr>
        <w:t xml:space="preserve">: </w:t>
      </w:r>
      <w:r w:rsidR="000900D9" w:rsidRPr="002B14A9">
        <w:rPr>
          <w:i/>
          <w:sz w:val="22"/>
          <w:szCs w:val="22"/>
          <w:lang w:val="en-US"/>
        </w:rPr>
        <w:t xml:space="preserve">Clarify that “reporting CSI of the target being-activated PUCCH SCell belonging to secondary PUCCH group by active serving cells belonging to primary PUCCH group” is </w:t>
      </w:r>
      <w:r w:rsidR="000900D9" w:rsidRPr="002B14A9">
        <w:rPr>
          <w:i/>
          <w:sz w:val="22"/>
          <w:szCs w:val="22"/>
          <w:lang w:val="en-US" w:eastAsia="zh-CN"/>
        </w:rPr>
        <w:t>supported</w:t>
      </w:r>
      <w:r w:rsidR="000900D9" w:rsidRPr="002B14A9">
        <w:rPr>
          <w:i/>
          <w:sz w:val="22"/>
          <w:szCs w:val="22"/>
          <w:lang w:val="en-US"/>
        </w:rPr>
        <w:t>.</w:t>
      </w:r>
    </w:p>
    <w:p w14:paraId="680AA1D2" w14:textId="77777777" w:rsidR="002C661A" w:rsidRPr="002B14A9" w:rsidRDefault="002C661A">
      <w:pPr>
        <w:pStyle w:val="Header"/>
        <w:tabs>
          <w:tab w:val="clear" w:pos="4153"/>
          <w:tab w:val="clear" w:pos="8306"/>
        </w:tabs>
        <w:rPr>
          <w:lang w:val="en-US"/>
        </w:rPr>
      </w:pPr>
    </w:p>
    <w:p w14:paraId="48D74B9B" w14:textId="4C280C92" w:rsidR="00CC095C" w:rsidRPr="002B14A9" w:rsidRDefault="00134B33" w:rsidP="00CC095C">
      <w:pPr>
        <w:tabs>
          <w:tab w:val="left" w:pos="3828"/>
        </w:tabs>
        <w:spacing w:after="120"/>
        <w:ind w:left="2268" w:hanging="2268"/>
        <w:rPr>
          <w:bCs/>
          <w:lang w:val="en-US"/>
        </w:rPr>
      </w:pPr>
      <w:r w:rsidRPr="002B14A9">
        <w:rPr>
          <w:b/>
          <w:lang w:val="en-US"/>
        </w:rPr>
        <w:t xml:space="preserve"> </w:t>
      </w:r>
    </w:p>
    <w:p w14:paraId="7C86A364" w14:textId="582C6240" w:rsidR="003F6FE7" w:rsidRPr="002B14A9" w:rsidRDefault="003F6FE7" w:rsidP="003F6FE7">
      <w:pPr>
        <w:pStyle w:val="Heading1"/>
        <w:rPr>
          <w:rFonts w:ascii="Times New Roman" w:hAnsi="Times New Roman"/>
          <w:sz w:val="28"/>
          <w:lang w:val="en-US"/>
        </w:rPr>
      </w:pPr>
      <w:r w:rsidRPr="002B14A9">
        <w:rPr>
          <w:rFonts w:ascii="Times New Roman" w:hAnsi="Times New Roman"/>
          <w:sz w:val="28"/>
          <w:lang w:val="en-US"/>
        </w:rPr>
        <w:t>3. Conclusion</w:t>
      </w:r>
    </w:p>
    <w:p w14:paraId="74C5AA04" w14:textId="57E320D1" w:rsidR="002A3594" w:rsidRPr="002B14A9" w:rsidRDefault="002A3594" w:rsidP="002A3594">
      <w:pPr>
        <w:spacing w:after="120"/>
        <w:jc w:val="both"/>
        <w:rPr>
          <w:b/>
          <w:i/>
          <w:sz w:val="22"/>
          <w:szCs w:val="22"/>
          <w:lang w:val="en-US"/>
        </w:rPr>
      </w:pPr>
      <w:r w:rsidRPr="002B14A9">
        <w:rPr>
          <w:b/>
          <w:i/>
          <w:sz w:val="22"/>
          <w:szCs w:val="22"/>
          <w:lang w:val="en-US"/>
        </w:rPr>
        <w:t>Proposal</w:t>
      </w:r>
      <w:bookmarkStart w:id="3" w:name="_GoBack"/>
      <w:bookmarkEnd w:id="3"/>
      <w:r w:rsidRPr="002B14A9">
        <w:rPr>
          <w:b/>
          <w:i/>
          <w:sz w:val="22"/>
          <w:szCs w:val="22"/>
          <w:lang w:val="en-US"/>
        </w:rPr>
        <w:t xml:space="preserve">: </w:t>
      </w:r>
      <w:r w:rsidRPr="002B14A9">
        <w:rPr>
          <w:i/>
          <w:sz w:val="22"/>
          <w:szCs w:val="22"/>
          <w:lang w:val="en-US"/>
        </w:rPr>
        <w:t xml:space="preserve">Clarify that “reporting CSI of the target being-activated PUCCH SCell belonging to secondary PUCCH group by active serving cells belonging to primary PUCCH group” is </w:t>
      </w:r>
      <w:r w:rsidRPr="002B14A9">
        <w:rPr>
          <w:i/>
          <w:sz w:val="22"/>
          <w:szCs w:val="22"/>
          <w:lang w:val="en-US" w:eastAsia="zh-CN"/>
        </w:rPr>
        <w:t>supported</w:t>
      </w:r>
      <w:r w:rsidRPr="002B14A9">
        <w:rPr>
          <w:i/>
          <w:sz w:val="22"/>
          <w:szCs w:val="22"/>
          <w:lang w:val="en-US"/>
        </w:rPr>
        <w:t>.</w:t>
      </w:r>
    </w:p>
    <w:p w14:paraId="5CEB62B4" w14:textId="77777777" w:rsidR="002926CF" w:rsidRPr="002B14A9" w:rsidRDefault="002926CF" w:rsidP="002926CF">
      <w:pPr>
        <w:rPr>
          <w:lang w:val="en-US"/>
        </w:rPr>
      </w:pPr>
    </w:p>
    <w:p w14:paraId="4D368DF9" w14:textId="77777777" w:rsidR="002926CF" w:rsidRPr="002B14A9" w:rsidRDefault="002926CF" w:rsidP="002926CF">
      <w:pPr>
        <w:rPr>
          <w:lang w:val="en-US"/>
        </w:rPr>
      </w:pPr>
    </w:p>
    <w:p w14:paraId="03A6015B" w14:textId="06B83BCE" w:rsidR="00D22ED9" w:rsidRPr="002B14A9" w:rsidRDefault="002926CF" w:rsidP="002926CF">
      <w:pPr>
        <w:pStyle w:val="Heading1"/>
        <w:rPr>
          <w:rFonts w:ascii="Times New Roman" w:hAnsi="Times New Roman"/>
          <w:sz w:val="28"/>
          <w:lang w:val="en-US"/>
        </w:rPr>
      </w:pPr>
      <w:r w:rsidRPr="002B14A9">
        <w:rPr>
          <w:rFonts w:ascii="Times New Roman" w:hAnsi="Times New Roman"/>
          <w:sz w:val="28"/>
          <w:lang w:val="en-US"/>
        </w:rPr>
        <w:t>Reference</w:t>
      </w:r>
    </w:p>
    <w:p w14:paraId="762E73DA" w14:textId="7D13E28F" w:rsidR="00034B9E" w:rsidRPr="002B14A9" w:rsidRDefault="00034B9E" w:rsidP="00034B9E">
      <w:pPr>
        <w:pStyle w:val="ListParagraph"/>
        <w:numPr>
          <w:ilvl w:val="0"/>
          <w:numId w:val="23"/>
        </w:numPr>
        <w:spacing w:line="276" w:lineRule="auto"/>
        <w:contextualSpacing w:val="0"/>
        <w:jc w:val="both"/>
        <w:rPr>
          <w:sz w:val="22"/>
          <w:szCs w:val="22"/>
          <w:lang w:val="en-US" w:eastAsia="ja-JP"/>
        </w:rPr>
      </w:pPr>
      <w:bookmarkStart w:id="4" w:name="_Ref86951745"/>
      <w:r w:rsidRPr="002B14A9">
        <w:rPr>
          <w:sz w:val="22"/>
          <w:szCs w:val="22"/>
          <w:lang w:val="en-US" w:eastAsia="ja-JP"/>
        </w:rPr>
        <w:t>R1-2108704, LS on beam information of PUCCH SCell in PUCCH SCell activation procedure, RAN4</w:t>
      </w:r>
      <w:bookmarkEnd w:id="4"/>
    </w:p>
    <w:p w14:paraId="713AE57A" w14:textId="0507EE84" w:rsidR="00034B9E" w:rsidRPr="002B14A9" w:rsidRDefault="00034B9E" w:rsidP="00073750">
      <w:pPr>
        <w:pStyle w:val="References"/>
        <w:numPr>
          <w:ilvl w:val="0"/>
          <w:numId w:val="23"/>
        </w:numPr>
        <w:rPr>
          <w:sz w:val="22"/>
          <w:szCs w:val="22"/>
          <w:lang w:eastAsia="ko-KR"/>
        </w:rPr>
      </w:pPr>
      <w:bookmarkStart w:id="5" w:name="_Ref86951811"/>
      <w:bookmarkStart w:id="6" w:name="_Ref82852941"/>
      <w:r w:rsidRPr="002B14A9">
        <w:rPr>
          <w:sz w:val="22"/>
          <w:szCs w:val="22"/>
          <w:lang w:eastAsia="zh-CN"/>
        </w:rPr>
        <w:t xml:space="preserve">TS 38.214, NR; </w:t>
      </w:r>
      <w:r w:rsidR="00073750" w:rsidRPr="002B14A9">
        <w:rPr>
          <w:sz w:val="22"/>
          <w:szCs w:val="22"/>
          <w:lang w:eastAsia="zh-CN"/>
        </w:rPr>
        <w:t>Physical layer procedures for data</w:t>
      </w:r>
      <w:r w:rsidRPr="002B14A9">
        <w:rPr>
          <w:sz w:val="22"/>
          <w:szCs w:val="22"/>
          <w:lang w:eastAsia="zh-CN"/>
        </w:rPr>
        <w:t>.</w:t>
      </w:r>
      <w:bookmarkEnd w:id="5"/>
    </w:p>
    <w:p w14:paraId="379B2B2D" w14:textId="3198A8CA" w:rsidR="00034B9E" w:rsidRPr="002B14A9" w:rsidRDefault="00034B9E" w:rsidP="00073750">
      <w:pPr>
        <w:pStyle w:val="References"/>
        <w:numPr>
          <w:ilvl w:val="0"/>
          <w:numId w:val="23"/>
        </w:numPr>
        <w:rPr>
          <w:sz w:val="22"/>
          <w:szCs w:val="22"/>
          <w:lang w:eastAsia="ko-KR"/>
        </w:rPr>
      </w:pPr>
      <w:bookmarkStart w:id="7" w:name="_Ref86951920"/>
      <w:r w:rsidRPr="002B14A9">
        <w:rPr>
          <w:sz w:val="22"/>
          <w:szCs w:val="22"/>
          <w:lang w:eastAsia="zh-CN"/>
        </w:rPr>
        <w:t xml:space="preserve">TS 38.331, NR; </w:t>
      </w:r>
      <w:r w:rsidR="00073750" w:rsidRPr="002B14A9">
        <w:rPr>
          <w:sz w:val="22"/>
          <w:szCs w:val="22"/>
          <w:lang w:eastAsia="zh-CN"/>
        </w:rPr>
        <w:t>Radio Resource Control (RRC) protocol specification</w:t>
      </w:r>
      <w:r w:rsidRPr="002B14A9">
        <w:rPr>
          <w:sz w:val="22"/>
          <w:szCs w:val="22"/>
          <w:lang w:eastAsia="zh-CN"/>
        </w:rPr>
        <w:t>.</w:t>
      </w:r>
      <w:bookmarkEnd w:id="6"/>
      <w:bookmarkEnd w:id="7"/>
    </w:p>
    <w:p w14:paraId="7EE787B3" w14:textId="6F43B111" w:rsidR="00034B9E" w:rsidRPr="002B14A9" w:rsidRDefault="00034B9E" w:rsidP="00073750">
      <w:pPr>
        <w:pStyle w:val="References"/>
        <w:numPr>
          <w:ilvl w:val="0"/>
          <w:numId w:val="23"/>
        </w:numPr>
        <w:spacing w:line="276" w:lineRule="auto"/>
        <w:rPr>
          <w:sz w:val="22"/>
          <w:szCs w:val="22"/>
          <w:lang w:eastAsia="ja-JP"/>
        </w:rPr>
      </w:pPr>
      <w:bookmarkStart w:id="8" w:name="_Ref86951954"/>
      <w:r w:rsidRPr="002B14A9">
        <w:rPr>
          <w:sz w:val="22"/>
          <w:szCs w:val="22"/>
          <w:lang w:eastAsia="zh-CN"/>
        </w:rPr>
        <w:t xml:space="preserve">TS 38.213, NR; </w:t>
      </w:r>
      <w:r w:rsidR="00073750" w:rsidRPr="002B14A9">
        <w:rPr>
          <w:sz w:val="22"/>
          <w:szCs w:val="22"/>
          <w:lang w:eastAsia="zh-CN"/>
        </w:rPr>
        <w:t>Physical layer procedures for control</w:t>
      </w:r>
      <w:r w:rsidRPr="002B14A9">
        <w:rPr>
          <w:sz w:val="22"/>
          <w:szCs w:val="22"/>
          <w:lang w:eastAsia="zh-CN"/>
        </w:rPr>
        <w:t>.</w:t>
      </w:r>
      <w:bookmarkEnd w:id="8"/>
    </w:p>
    <w:p w14:paraId="403E98FB" w14:textId="77777777" w:rsidR="00F61BAC" w:rsidRPr="002B14A9" w:rsidRDefault="00F61BAC" w:rsidP="00F61BAC">
      <w:pPr>
        <w:rPr>
          <w:lang w:val="en-US"/>
        </w:rPr>
      </w:pPr>
    </w:p>
    <w:p w14:paraId="3B4348A3" w14:textId="592D4C44" w:rsidR="00E176B3" w:rsidRPr="002B14A9" w:rsidRDefault="00E176B3" w:rsidP="00E176B3">
      <w:pPr>
        <w:pStyle w:val="Heading1"/>
        <w:rPr>
          <w:rFonts w:ascii="Times New Roman" w:hAnsi="Times New Roman"/>
          <w:sz w:val="28"/>
          <w:lang w:val="en-US"/>
        </w:rPr>
      </w:pPr>
      <w:r w:rsidRPr="002B14A9">
        <w:rPr>
          <w:rFonts w:ascii="Times New Roman" w:hAnsi="Times New Roman"/>
          <w:sz w:val="28"/>
          <w:lang w:val="en-US"/>
        </w:rPr>
        <w:t>Appendix</w:t>
      </w:r>
    </w:p>
    <w:p w14:paraId="7FF6B6D3" w14:textId="77777777" w:rsidR="008426A9" w:rsidRPr="002B14A9" w:rsidRDefault="008426A9" w:rsidP="008426A9">
      <w:pPr>
        <w:pStyle w:val="Title"/>
        <w:rPr>
          <w:rFonts w:ascii="Times New Roman" w:hAnsi="Times New Roman" w:cs="Times New Roman"/>
          <w:sz w:val="22"/>
          <w:szCs w:val="22"/>
          <w:lang w:val="en-US"/>
        </w:rPr>
      </w:pPr>
      <w:r w:rsidRPr="002B14A9">
        <w:rPr>
          <w:rFonts w:ascii="Times New Roman" w:hAnsi="Times New Roman" w:cs="Times New Roman"/>
          <w:sz w:val="22"/>
          <w:szCs w:val="22"/>
          <w:lang w:val="en-US"/>
        </w:rPr>
        <w:t>Title:</w:t>
      </w:r>
      <w:r w:rsidRPr="002B14A9"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2B14A9">
        <w:rPr>
          <w:rFonts w:ascii="Times New Roman" w:hAnsi="Times New Roman" w:cs="Times New Roman"/>
          <w:b w:val="0"/>
          <w:sz w:val="22"/>
          <w:szCs w:val="22"/>
          <w:lang w:val="en-US"/>
        </w:rPr>
        <w:t>Draft reply LS on beam information of PUCCH SCell in PUCCH SCell activation procedure</w:t>
      </w:r>
    </w:p>
    <w:p w14:paraId="36D0BA9C" w14:textId="0068F1F7" w:rsidR="008426A9" w:rsidRPr="002B14A9" w:rsidRDefault="008426A9" w:rsidP="008426A9">
      <w:pPr>
        <w:pStyle w:val="Title"/>
        <w:rPr>
          <w:rFonts w:ascii="Times New Roman" w:hAnsi="Times New Roman" w:cs="Times New Roman"/>
          <w:sz w:val="22"/>
          <w:szCs w:val="22"/>
          <w:lang w:val="en-US"/>
        </w:rPr>
      </w:pPr>
      <w:r w:rsidRPr="002B14A9">
        <w:rPr>
          <w:rFonts w:ascii="Times New Roman" w:hAnsi="Times New Roman" w:cs="Times New Roman"/>
          <w:sz w:val="22"/>
          <w:szCs w:val="22"/>
          <w:lang w:val="en-US"/>
        </w:rPr>
        <w:t>Response to:</w:t>
      </w:r>
      <w:r w:rsidRPr="002B14A9"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2B14A9">
        <w:rPr>
          <w:rFonts w:ascii="Times New Roman" w:hAnsi="Times New Roman" w:cs="Times New Roman"/>
          <w:b w:val="0"/>
          <w:sz w:val="22"/>
          <w:szCs w:val="22"/>
          <w:lang w:val="en-US"/>
        </w:rPr>
        <w:t>R1-2108704/R4-2115339</w:t>
      </w:r>
    </w:p>
    <w:p w14:paraId="0093B330" w14:textId="77777777" w:rsidR="008426A9" w:rsidRPr="002B14A9" w:rsidRDefault="008426A9" w:rsidP="008426A9">
      <w:pPr>
        <w:pStyle w:val="Title"/>
        <w:rPr>
          <w:rFonts w:ascii="Times New Roman" w:hAnsi="Times New Roman" w:cs="Times New Roman"/>
          <w:sz w:val="22"/>
          <w:szCs w:val="22"/>
          <w:lang w:val="en-US"/>
        </w:rPr>
      </w:pPr>
      <w:r w:rsidRPr="002B14A9">
        <w:rPr>
          <w:rFonts w:ascii="Times New Roman" w:hAnsi="Times New Roman" w:cs="Times New Roman"/>
          <w:sz w:val="22"/>
          <w:szCs w:val="22"/>
          <w:lang w:val="en-US"/>
        </w:rPr>
        <w:t>Release:</w:t>
      </w:r>
      <w:r w:rsidRPr="002B14A9"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2B14A9">
        <w:rPr>
          <w:rFonts w:ascii="Times New Roman" w:hAnsi="Times New Roman" w:cs="Times New Roman"/>
          <w:b w:val="0"/>
          <w:sz w:val="22"/>
          <w:szCs w:val="22"/>
          <w:lang w:val="en-US"/>
        </w:rPr>
        <w:t>Rel-17</w:t>
      </w:r>
    </w:p>
    <w:p w14:paraId="3D4DFAF9" w14:textId="77777777" w:rsidR="008426A9" w:rsidRPr="002B14A9" w:rsidRDefault="008426A9" w:rsidP="008426A9">
      <w:pPr>
        <w:pStyle w:val="Title"/>
        <w:rPr>
          <w:rFonts w:ascii="Times New Roman" w:hAnsi="Times New Roman" w:cs="Times New Roman"/>
          <w:sz w:val="22"/>
          <w:szCs w:val="22"/>
          <w:lang w:val="en-US"/>
        </w:rPr>
      </w:pPr>
      <w:r w:rsidRPr="002B14A9">
        <w:rPr>
          <w:rFonts w:ascii="Times New Roman" w:hAnsi="Times New Roman" w:cs="Times New Roman"/>
          <w:sz w:val="22"/>
          <w:szCs w:val="22"/>
          <w:lang w:val="en-US"/>
        </w:rPr>
        <w:t>Work Item:</w:t>
      </w:r>
      <w:r w:rsidRPr="002B14A9"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2B14A9">
        <w:rPr>
          <w:rFonts w:ascii="Times New Roman" w:hAnsi="Times New Roman" w:cs="Times New Roman"/>
          <w:b w:val="0"/>
          <w:color w:val="000000"/>
          <w:sz w:val="22"/>
          <w:szCs w:val="22"/>
          <w:lang w:val="en-US"/>
        </w:rPr>
        <w:t>NR_RRM_enh2-Core</w:t>
      </w:r>
    </w:p>
    <w:p w14:paraId="73A207AF" w14:textId="77777777" w:rsidR="008426A9" w:rsidRPr="002B14A9" w:rsidRDefault="008426A9" w:rsidP="008426A9">
      <w:pPr>
        <w:spacing w:after="60"/>
        <w:ind w:left="1985" w:hanging="1985"/>
        <w:rPr>
          <w:b/>
          <w:sz w:val="22"/>
          <w:szCs w:val="22"/>
          <w:lang w:val="en-US"/>
        </w:rPr>
      </w:pPr>
    </w:p>
    <w:p w14:paraId="2A0DB917" w14:textId="23797C71" w:rsidR="008426A9" w:rsidRPr="002B14A9" w:rsidRDefault="008426A9" w:rsidP="008426A9">
      <w:pPr>
        <w:pStyle w:val="Source"/>
        <w:rPr>
          <w:rFonts w:ascii="Times New Roman" w:hAnsi="Times New Roman" w:cs="Times New Roman"/>
          <w:sz w:val="22"/>
          <w:szCs w:val="22"/>
          <w:lang w:val="en-US"/>
        </w:rPr>
      </w:pPr>
      <w:r w:rsidRPr="002B14A9">
        <w:rPr>
          <w:rFonts w:ascii="Times New Roman" w:hAnsi="Times New Roman" w:cs="Times New Roman"/>
          <w:sz w:val="22"/>
          <w:szCs w:val="22"/>
          <w:lang w:val="en-US"/>
        </w:rPr>
        <w:t>Source:</w:t>
      </w:r>
      <w:r w:rsidRPr="002B14A9">
        <w:rPr>
          <w:rFonts w:ascii="Times New Roman" w:hAnsi="Times New Roman" w:cs="Times New Roman"/>
          <w:sz w:val="22"/>
          <w:szCs w:val="22"/>
          <w:lang w:val="en-US"/>
        </w:rPr>
        <w:tab/>
      </w:r>
      <w:r w:rsidR="00261347" w:rsidRPr="002B14A9">
        <w:rPr>
          <w:rFonts w:ascii="Times New Roman" w:hAnsi="Times New Roman" w:cs="Times New Roman"/>
          <w:b w:val="0"/>
          <w:sz w:val="22"/>
          <w:szCs w:val="22"/>
          <w:lang w:val="en-US"/>
        </w:rPr>
        <w:t>Huawei [RAN WG1]</w:t>
      </w:r>
    </w:p>
    <w:p w14:paraId="6B826C36" w14:textId="68F42D63" w:rsidR="008426A9" w:rsidRPr="002B14A9" w:rsidRDefault="008426A9" w:rsidP="008426A9">
      <w:pPr>
        <w:pStyle w:val="Source"/>
        <w:rPr>
          <w:rFonts w:ascii="Times New Roman" w:hAnsi="Times New Roman" w:cs="Times New Roman"/>
          <w:sz w:val="22"/>
          <w:szCs w:val="22"/>
          <w:lang w:val="en-US"/>
        </w:rPr>
      </w:pPr>
      <w:r w:rsidRPr="002B14A9">
        <w:rPr>
          <w:rFonts w:ascii="Times New Roman" w:hAnsi="Times New Roman" w:cs="Times New Roman"/>
          <w:sz w:val="22"/>
          <w:szCs w:val="22"/>
          <w:lang w:val="en-US"/>
        </w:rPr>
        <w:t>To:</w:t>
      </w:r>
      <w:r w:rsidRPr="002B14A9">
        <w:rPr>
          <w:rFonts w:ascii="Times New Roman" w:hAnsi="Times New Roman" w:cs="Times New Roman"/>
          <w:sz w:val="22"/>
          <w:szCs w:val="22"/>
          <w:lang w:val="en-US"/>
        </w:rPr>
        <w:tab/>
      </w:r>
      <w:r w:rsidR="00261347" w:rsidRPr="002B14A9">
        <w:rPr>
          <w:rFonts w:ascii="Times New Roman" w:hAnsi="Times New Roman" w:cs="Times New Roman"/>
          <w:b w:val="0"/>
          <w:sz w:val="22"/>
          <w:szCs w:val="22"/>
          <w:lang w:val="en-US"/>
        </w:rPr>
        <w:t>RAN WG4</w:t>
      </w:r>
    </w:p>
    <w:p w14:paraId="057E510D" w14:textId="2E95E252" w:rsidR="008426A9" w:rsidRPr="002B14A9" w:rsidRDefault="008426A9" w:rsidP="008426A9">
      <w:pPr>
        <w:pStyle w:val="Source"/>
        <w:rPr>
          <w:rFonts w:ascii="Times New Roman" w:hAnsi="Times New Roman" w:cs="Times New Roman"/>
          <w:sz w:val="22"/>
          <w:szCs w:val="22"/>
          <w:lang w:val="en-US"/>
        </w:rPr>
      </w:pPr>
      <w:r w:rsidRPr="002B14A9">
        <w:rPr>
          <w:rFonts w:ascii="Times New Roman" w:hAnsi="Times New Roman" w:cs="Times New Roman"/>
          <w:sz w:val="22"/>
          <w:szCs w:val="22"/>
          <w:lang w:val="en-US"/>
        </w:rPr>
        <w:t>Cc:</w:t>
      </w:r>
      <w:r w:rsidRPr="002B14A9">
        <w:rPr>
          <w:rFonts w:ascii="Times New Roman" w:hAnsi="Times New Roman" w:cs="Times New Roman"/>
          <w:sz w:val="22"/>
          <w:szCs w:val="22"/>
          <w:lang w:val="en-US"/>
        </w:rPr>
        <w:tab/>
      </w:r>
      <w:r w:rsidR="003A5C4A" w:rsidRPr="002B14A9">
        <w:rPr>
          <w:rFonts w:ascii="Times New Roman" w:hAnsi="Times New Roman" w:cs="Times New Roman"/>
          <w:b w:val="0"/>
          <w:sz w:val="22"/>
          <w:szCs w:val="22"/>
          <w:lang w:val="en-US"/>
        </w:rPr>
        <w:t>RAN WG2</w:t>
      </w:r>
    </w:p>
    <w:p w14:paraId="59F815E5" w14:textId="77777777" w:rsidR="008426A9" w:rsidRPr="002B14A9" w:rsidRDefault="008426A9" w:rsidP="008426A9">
      <w:pPr>
        <w:spacing w:after="60"/>
        <w:ind w:left="1985" w:hanging="1985"/>
        <w:rPr>
          <w:bCs/>
          <w:sz w:val="22"/>
          <w:szCs w:val="22"/>
          <w:lang w:val="en-US"/>
        </w:rPr>
      </w:pPr>
    </w:p>
    <w:p w14:paraId="1D6CD88C" w14:textId="77777777" w:rsidR="008426A9" w:rsidRPr="002B14A9" w:rsidRDefault="008426A9" w:rsidP="008426A9">
      <w:pPr>
        <w:tabs>
          <w:tab w:val="left" w:pos="2268"/>
        </w:tabs>
        <w:rPr>
          <w:bCs/>
          <w:sz w:val="22"/>
          <w:szCs w:val="22"/>
          <w:lang w:val="en-US"/>
        </w:rPr>
      </w:pPr>
      <w:r w:rsidRPr="002B14A9">
        <w:rPr>
          <w:b/>
          <w:sz w:val="22"/>
          <w:szCs w:val="22"/>
          <w:lang w:val="en-US"/>
        </w:rPr>
        <w:t>Contact Person:</w:t>
      </w:r>
      <w:r w:rsidRPr="002B14A9">
        <w:rPr>
          <w:bCs/>
          <w:sz w:val="22"/>
          <w:szCs w:val="22"/>
          <w:lang w:val="en-US"/>
        </w:rPr>
        <w:tab/>
      </w:r>
    </w:p>
    <w:p w14:paraId="73BC2AFA" w14:textId="7B6CD58D" w:rsidR="008426A9" w:rsidRPr="002B14A9" w:rsidRDefault="008426A9" w:rsidP="008426A9">
      <w:pPr>
        <w:pStyle w:val="Contact"/>
        <w:tabs>
          <w:tab w:val="clear" w:pos="2268"/>
        </w:tabs>
        <w:rPr>
          <w:rFonts w:ascii="Times New Roman" w:hAnsi="Times New Roman" w:cs="Times New Roman"/>
          <w:bCs/>
          <w:sz w:val="22"/>
          <w:szCs w:val="22"/>
          <w:lang w:val="en-US"/>
        </w:rPr>
      </w:pPr>
      <w:r w:rsidRPr="002B14A9">
        <w:rPr>
          <w:rFonts w:ascii="Times New Roman" w:hAnsi="Times New Roman" w:cs="Times New Roman"/>
          <w:sz w:val="22"/>
          <w:szCs w:val="22"/>
          <w:lang w:val="en-US"/>
        </w:rPr>
        <w:t>Name:</w:t>
      </w:r>
      <w:r w:rsidRPr="002B14A9">
        <w:rPr>
          <w:rFonts w:ascii="Times New Roman" w:hAnsi="Times New Roman" w:cs="Times New Roman"/>
          <w:bCs/>
          <w:sz w:val="22"/>
          <w:szCs w:val="22"/>
          <w:lang w:val="en-US"/>
        </w:rPr>
        <w:tab/>
      </w:r>
      <w:r w:rsidR="003A5C4A" w:rsidRPr="002B14A9">
        <w:rPr>
          <w:rFonts w:ascii="Times New Roman" w:hAnsi="Times New Roman" w:cs="Times New Roman"/>
          <w:b w:val="0"/>
          <w:bCs/>
          <w:sz w:val="22"/>
          <w:szCs w:val="22"/>
          <w:lang w:val="en-US"/>
        </w:rPr>
        <w:t>Frank Long</w:t>
      </w:r>
    </w:p>
    <w:p w14:paraId="14C9BAE6" w14:textId="2B6C25A4" w:rsidR="008426A9" w:rsidRPr="002B14A9" w:rsidRDefault="008426A9" w:rsidP="008426A9">
      <w:pPr>
        <w:pStyle w:val="Heading7"/>
        <w:tabs>
          <w:tab w:val="left" w:pos="2268"/>
        </w:tabs>
        <w:ind w:left="567"/>
        <w:rPr>
          <w:rFonts w:ascii="Times New Roman" w:eastAsia="Batang" w:hAnsi="Times New Roman"/>
          <w:sz w:val="22"/>
          <w:szCs w:val="22"/>
          <w:lang w:val="en-US"/>
        </w:rPr>
      </w:pPr>
      <w:r w:rsidRPr="002B14A9">
        <w:rPr>
          <w:rFonts w:ascii="Times New Roman" w:eastAsia="Batang" w:hAnsi="Times New Roman"/>
          <w:color w:val="auto"/>
          <w:sz w:val="22"/>
          <w:szCs w:val="22"/>
          <w:lang w:val="en-US"/>
        </w:rPr>
        <w:t>E-mail Address:</w:t>
      </w:r>
      <w:r w:rsidRPr="002B14A9">
        <w:rPr>
          <w:rFonts w:ascii="Times New Roman" w:eastAsia="Batang" w:hAnsi="Times New Roman"/>
          <w:sz w:val="22"/>
          <w:szCs w:val="22"/>
          <w:lang w:val="en-US"/>
        </w:rPr>
        <w:tab/>
      </w:r>
      <w:r w:rsidRPr="002B14A9">
        <w:rPr>
          <w:rFonts w:ascii="Times New Roman" w:eastAsia="Batang" w:hAnsi="Times New Roman"/>
          <w:sz w:val="22"/>
          <w:szCs w:val="22"/>
          <w:lang w:val="en-US"/>
        </w:rPr>
        <w:tab/>
      </w:r>
      <w:r w:rsidR="003A5C4A" w:rsidRPr="002B14A9">
        <w:rPr>
          <w:rStyle w:val="Hyperlink"/>
          <w:rFonts w:ascii="Times New Roman" w:hAnsi="Times New Roman"/>
          <w:b w:val="0"/>
          <w:sz w:val="22"/>
          <w:szCs w:val="22"/>
          <w:lang w:val="en-US"/>
        </w:rPr>
        <w:t>frank.longyi</w:t>
      </w:r>
      <w:r w:rsidR="002B14A9" w:rsidRPr="002B14A9">
        <w:rPr>
          <w:rStyle w:val="Hyperlink"/>
          <w:rFonts w:ascii="Times New Roman" w:hAnsi="Times New Roman"/>
          <w:b w:val="0"/>
          <w:sz w:val="22"/>
          <w:szCs w:val="22"/>
          <w:lang w:val="en-US"/>
        </w:rPr>
        <w:t xml:space="preserve"> {</w:t>
      </w:r>
      <w:r w:rsidR="003A5C4A" w:rsidRPr="002B14A9">
        <w:rPr>
          <w:rStyle w:val="Hyperlink"/>
          <w:rFonts w:ascii="Times New Roman" w:hAnsi="Times New Roman"/>
          <w:b w:val="0"/>
          <w:sz w:val="22"/>
          <w:szCs w:val="22"/>
          <w:lang w:val="en-US"/>
        </w:rPr>
        <w:t>@</w:t>
      </w:r>
      <w:r w:rsidR="002B14A9" w:rsidRPr="002B14A9">
        <w:rPr>
          <w:rStyle w:val="Hyperlink"/>
          <w:rFonts w:ascii="Times New Roman" w:hAnsi="Times New Roman"/>
          <w:b w:val="0"/>
          <w:sz w:val="22"/>
          <w:szCs w:val="22"/>
          <w:lang w:val="en-US"/>
        </w:rPr>
        <w:t xml:space="preserve"> }</w:t>
      </w:r>
      <w:r w:rsidR="003A5C4A" w:rsidRPr="002B14A9">
        <w:rPr>
          <w:rStyle w:val="Hyperlink"/>
          <w:rFonts w:ascii="Times New Roman" w:hAnsi="Times New Roman"/>
          <w:b w:val="0"/>
          <w:sz w:val="22"/>
          <w:szCs w:val="22"/>
          <w:lang w:val="en-US"/>
        </w:rPr>
        <w:t>huawei.com</w:t>
      </w:r>
    </w:p>
    <w:p w14:paraId="1BEACED3" w14:textId="77777777" w:rsidR="008426A9" w:rsidRPr="002B14A9" w:rsidRDefault="008426A9" w:rsidP="008426A9">
      <w:pPr>
        <w:pStyle w:val="Title"/>
        <w:rPr>
          <w:rFonts w:ascii="Times New Roman" w:hAnsi="Times New Roman" w:cs="Times New Roman"/>
          <w:lang w:val="en-US"/>
        </w:rPr>
      </w:pPr>
      <w:r w:rsidRPr="002B14A9">
        <w:rPr>
          <w:rFonts w:ascii="Times New Roman" w:hAnsi="Times New Roman" w:cs="Times New Roman"/>
          <w:sz w:val="22"/>
          <w:szCs w:val="22"/>
          <w:lang w:val="en-US"/>
        </w:rPr>
        <w:t xml:space="preserve">Attachments: </w:t>
      </w:r>
      <w:r w:rsidRPr="002B14A9"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2B14A9">
        <w:rPr>
          <w:rFonts w:ascii="Times New Roman" w:hAnsi="Times New Roman" w:cs="Times New Roman"/>
          <w:lang w:val="en-US"/>
        </w:rPr>
        <w:t>-</w:t>
      </w:r>
    </w:p>
    <w:p w14:paraId="1A0D3039" w14:textId="77777777" w:rsidR="008426A9" w:rsidRPr="002B14A9" w:rsidRDefault="008426A9" w:rsidP="008426A9">
      <w:pPr>
        <w:pBdr>
          <w:bottom w:val="single" w:sz="4" w:space="1" w:color="auto"/>
        </w:pBdr>
        <w:rPr>
          <w:lang w:val="en-US"/>
        </w:rPr>
      </w:pPr>
    </w:p>
    <w:p w14:paraId="71472A78" w14:textId="77777777" w:rsidR="00F01A5C" w:rsidRPr="002B14A9" w:rsidRDefault="00F01A5C" w:rsidP="00F01A5C">
      <w:pPr>
        <w:spacing w:after="120"/>
        <w:rPr>
          <w:b/>
          <w:sz w:val="22"/>
          <w:szCs w:val="22"/>
          <w:lang w:val="en-US"/>
        </w:rPr>
      </w:pPr>
      <w:r w:rsidRPr="002B14A9">
        <w:rPr>
          <w:b/>
          <w:sz w:val="22"/>
          <w:szCs w:val="22"/>
          <w:lang w:val="en-US"/>
        </w:rPr>
        <w:t>1. Overall Description:</w:t>
      </w:r>
    </w:p>
    <w:p w14:paraId="523526DE" w14:textId="77777777" w:rsidR="00F01A5C" w:rsidRPr="002B14A9" w:rsidRDefault="00F01A5C" w:rsidP="00F01A5C">
      <w:pPr>
        <w:pStyle w:val="Header"/>
        <w:tabs>
          <w:tab w:val="clear" w:pos="4153"/>
          <w:tab w:val="clear" w:pos="8306"/>
        </w:tabs>
        <w:spacing w:afterLines="50" w:after="120"/>
        <w:rPr>
          <w:sz w:val="22"/>
          <w:szCs w:val="22"/>
          <w:lang w:val="en-US" w:eastAsia="zh-CN"/>
        </w:rPr>
      </w:pPr>
      <w:r w:rsidRPr="002B14A9">
        <w:rPr>
          <w:sz w:val="22"/>
          <w:szCs w:val="22"/>
          <w:lang w:val="en-US" w:eastAsia="zh-CN"/>
        </w:rPr>
        <w:lastRenderedPageBreak/>
        <w:t>RAN1 thanks RAN4 for the LS on beam information of PUCCH SCell in PUCCH SCell activation procedure. Regarding the questions raised in the LS, RAN1 provides answers as follows.</w:t>
      </w:r>
    </w:p>
    <w:p w14:paraId="63405156" w14:textId="77777777" w:rsidR="008426A9" w:rsidRPr="002B14A9" w:rsidRDefault="008426A9" w:rsidP="008426A9">
      <w:pPr>
        <w:rPr>
          <w:sz w:val="22"/>
          <w:szCs w:val="22"/>
          <w:lang w:val="en-US"/>
        </w:rPr>
      </w:pPr>
    </w:p>
    <w:p w14:paraId="259F20DE" w14:textId="77777777" w:rsidR="00471188" w:rsidRPr="002B14A9" w:rsidRDefault="00471188" w:rsidP="00471188">
      <w:pPr>
        <w:rPr>
          <w:sz w:val="22"/>
          <w:szCs w:val="22"/>
          <w:lang w:val="en-US" w:eastAsia="ko-KR"/>
        </w:rPr>
      </w:pPr>
      <w:r w:rsidRPr="002B14A9">
        <w:rPr>
          <w:b/>
          <w:bCs/>
          <w:sz w:val="22"/>
          <w:szCs w:val="22"/>
          <w:lang w:val="en-US" w:eastAsia="ko-KR"/>
        </w:rPr>
        <w:t>Q1:</w:t>
      </w:r>
      <w:r w:rsidRPr="002B14A9">
        <w:rPr>
          <w:rStyle w:val="apple-converted-space"/>
          <w:sz w:val="22"/>
          <w:szCs w:val="22"/>
          <w:lang w:val="en-US" w:eastAsia="ko-KR"/>
        </w:rPr>
        <w:t> </w:t>
      </w:r>
      <w:r w:rsidRPr="002B14A9">
        <w:rPr>
          <w:sz w:val="22"/>
          <w:szCs w:val="22"/>
          <w:lang w:val="en-US" w:eastAsia="ko-KR"/>
        </w:rPr>
        <w:t>Whether UE can report CSI (e.g. L1-RSRP) of the target being-activated PUCCH SCell belonging to secondary PUCCH group by configuring CSI report setting (e.g. CSI-ReportConfig) on any active serving cells belonging to primary PUCCH group</w:t>
      </w:r>
    </w:p>
    <w:p w14:paraId="64BC9B32" w14:textId="5EF2955D" w:rsidR="00471188" w:rsidRPr="002B14A9" w:rsidRDefault="00471188" w:rsidP="00471188">
      <w:pPr>
        <w:rPr>
          <w:sz w:val="22"/>
          <w:szCs w:val="22"/>
          <w:lang w:val="en-US" w:eastAsia="ko-KR"/>
        </w:rPr>
      </w:pPr>
      <w:r w:rsidRPr="002B14A9">
        <w:rPr>
          <w:b/>
          <w:bCs/>
          <w:sz w:val="22"/>
          <w:szCs w:val="22"/>
          <w:lang w:val="en-US" w:eastAsia="ko-KR"/>
        </w:rPr>
        <w:t>Answer</w:t>
      </w:r>
      <w:r w:rsidRPr="002B14A9">
        <w:rPr>
          <w:sz w:val="22"/>
          <w:szCs w:val="22"/>
          <w:lang w:val="en-US" w:eastAsia="ko-KR"/>
        </w:rPr>
        <w:t>:</w:t>
      </w:r>
      <w:r w:rsidRPr="002B14A9">
        <w:rPr>
          <w:rStyle w:val="apple-converted-space"/>
          <w:sz w:val="22"/>
          <w:szCs w:val="22"/>
          <w:lang w:val="en-US" w:eastAsia="ko-KR"/>
        </w:rPr>
        <w:t> </w:t>
      </w:r>
      <w:r w:rsidRPr="002B14A9">
        <w:rPr>
          <w:sz w:val="22"/>
          <w:szCs w:val="22"/>
          <w:lang w:val="en-US" w:eastAsia="ko-KR"/>
        </w:rPr>
        <w:t>There is nothing in the RAN1 specification that would not allow</w:t>
      </w:r>
      <w:r w:rsidRPr="002B14A9">
        <w:rPr>
          <w:sz w:val="22"/>
          <w:szCs w:val="22"/>
          <w:lang w:val="en-US"/>
        </w:rPr>
        <w:t> </w:t>
      </w:r>
      <w:r w:rsidRPr="002B14A9">
        <w:rPr>
          <w:sz w:val="22"/>
          <w:szCs w:val="22"/>
          <w:lang w:val="en-US" w:eastAsia="ko-KR"/>
        </w:rPr>
        <w:t>cross-PUCCH-group CSI reporting</w:t>
      </w:r>
      <w:r w:rsidRPr="002B14A9">
        <w:rPr>
          <w:sz w:val="22"/>
          <w:szCs w:val="22"/>
          <w:lang w:val="en-US"/>
        </w:rPr>
        <w:t> </w:t>
      </w:r>
      <w:r w:rsidRPr="002B14A9">
        <w:rPr>
          <w:sz w:val="22"/>
          <w:szCs w:val="22"/>
          <w:lang w:val="en-US" w:eastAsia="ko-KR"/>
        </w:rPr>
        <w:t xml:space="preserve">UE to report CSI of the target being-activated PUCCH SCell belonging to secondary PUCCH group by active serving cells belonging to primary PUCCH group. </w:t>
      </w:r>
    </w:p>
    <w:p w14:paraId="329AAFFF" w14:textId="77777777" w:rsidR="00471188" w:rsidRPr="002B14A9" w:rsidRDefault="00471188" w:rsidP="00471188">
      <w:pPr>
        <w:rPr>
          <w:sz w:val="22"/>
          <w:szCs w:val="22"/>
          <w:lang w:val="en-US" w:eastAsia="ko-KR"/>
        </w:rPr>
      </w:pPr>
      <w:r w:rsidRPr="002B14A9">
        <w:rPr>
          <w:sz w:val="22"/>
          <w:szCs w:val="22"/>
          <w:lang w:val="en-US" w:eastAsia="ko-KR"/>
        </w:rPr>
        <w:t> </w:t>
      </w:r>
    </w:p>
    <w:p w14:paraId="735E9383" w14:textId="77777777" w:rsidR="00471188" w:rsidRPr="002B14A9" w:rsidRDefault="00471188" w:rsidP="00471188">
      <w:pPr>
        <w:rPr>
          <w:sz w:val="22"/>
          <w:szCs w:val="22"/>
          <w:lang w:val="en-US" w:eastAsia="ko-KR"/>
        </w:rPr>
      </w:pPr>
      <w:r w:rsidRPr="002B14A9">
        <w:rPr>
          <w:b/>
          <w:bCs/>
          <w:sz w:val="22"/>
          <w:szCs w:val="22"/>
          <w:lang w:val="en-US" w:eastAsia="ko-KR"/>
        </w:rPr>
        <w:t>Q2:</w:t>
      </w:r>
      <w:r w:rsidRPr="002B14A9">
        <w:rPr>
          <w:rStyle w:val="apple-converted-space"/>
          <w:sz w:val="22"/>
          <w:szCs w:val="22"/>
          <w:lang w:val="en-US" w:eastAsia="ko-KR"/>
        </w:rPr>
        <w:t> </w:t>
      </w:r>
      <w:r w:rsidRPr="002B14A9">
        <w:rPr>
          <w:sz w:val="22"/>
          <w:szCs w:val="22"/>
          <w:lang w:val="en-US" w:eastAsia="ko-KR"/>
        </w:rPr>
        <w:t>Whether the above observation is correct, i.e. the identified four cases are not supported by the current RAN1 and RAN2 specification.</w:t>
      </w:r>
    </w:p>
    <w:p w14:paraId="1B88C266" w14:textId="77777777" w:rsidR="00CC52AA" w:rsidRPr="002B14A9" w:rsidRDefault="00C13DD9" w:rsidP="00CC52AA">
      <w:pPr>
        <w:rPr>
          <w:rFonts w:ascii="Arial" w:hAnsi="Arial" w:cs="Arial"/>
          <w:lang w:val="en-US" w:eastAsia="zh-CN"/>
        </w:rPr>
      </w:pPr>
      <w:r w:rsidRPr="002B14A9">
        <w:rPr>
          <w:b/>
          <w:bCs/>
          <w:sz w:val="22"/>
          <w:szCs w:val="22"/>
          <w:lang w:val="en-US" w:eastAsia="ko-KR"/>
        </w:rPr>
        <w:t>Answer</w:t>
      </w:r>
      <w:r w:rsidR="00471188" w:rsidRPr="002B14A9">
        <w:rPr>
          <w:sz w:val="22"/>
          <w:szCs w:val="22"/>
          <w:lang w:val="en-US" w:eastAsia="ko-KR"/>
        </w:rPr>
        <w:t xml:space="preserve">: </w:t>
      </w:r>
      <w:r w:rsidR="00CC52AA" w:rsidRPr="002B14A9">
        <w:rPr>
          <w:sz w:val="22"/>
          <w:szCs w:val="22"/>
          <w:lang w:val="en-US" w:eastAsia="ko-KR"/>
        </w:rPr>
        <w:t xml:space="preserve">RAN1 does not identify issues of supporting these identified four cases with CSI report of the target being-activated PUCCH SCell belonging to secondary PUCCH group by active serving cells belonging to primary PUCCH group. </w:t>
      </w:r>
    </w:p>
    <w:p w14:paraId="6343DF06" w14:textId="77777777" w:rsidR="00471188" w:rsidRPr="002B14A9" w:rsidRDefault="00471188" w:rsidP="00471188">
      <w:pPr>
        <w:rPr>
          <w:sz w:val="22"/>
          <w:szCs w:val="22"/>
          <w:lang w:val="en-US" w:eastAsia="ko-KR"/>
        </w:rPr>
      </w:pPr>
      <w:r w:rsidRPr="002B14A9">
        <w:rPr>
          <w:sz w:val="22"/>
          <w:szCs w:val="22"/>
          <w:lang w:val="en-US" w:eastAsia="ko-KR"/>
        </w:rPr>
        <w:t> </w:t>
      </w:r>
    </w:p>
    <w:p w14:paraId="3DCFE1AA" w14:textId="77777777" w:rsidR="00471188" w:rsidRPr="002B14A9" w:rsidRDefault="00471188" w:rsidP="00471188">
      <w:pPr>
        <w:rPr>
          <w:sz w:val="22"/>
          <w:szCs w:val="22"/>
          <w:lang w:val="en-US" w:eastAsia="ko-KR"/>
        </w:rPr>
      </w:pPr>
      <w:r w:rsidRPr="002B14A9">
        <w:rPr>
          <w:b/>
          <w:bCs/>
          <w:sz w:val="22"/>
          <w:szCs w:val="22"/>
          <w:lang w:val="en-US" w:eastAsia="ko-KR"/>
        </w:rPr>
        <w:t>Q3:</w:t>
      </w:r>
      <w:r w:rsidRPr="002B14A9">
        <w:rPr>
          <w:rStyle w:val="apple-converted-space"/>
          <w:sz w:val="22"/>
          <w:szCs w:val="22"/>
          <w:lang w:val="en-US" w:eastAsia="ko-KR"/>
        </w:rPr>
        <w:t> </w:t>
      </w:r>
      <w:r w:rsidRPr="002B14A9">
        <w:rPr>
          <w:sz w:val="22"/>
          <w:szCs w:val="22"/>
          <w:lang w:val="en-US" w:eastAsia="ko-KR"/>
        </w:rPr>
        <w:t>Whether the above identified cases can be supported by RAN1 and RAN2 spec updates within Rel-17 timeframe.</w:t>
      </w:r>
    </w:p>
    <w:p w14:paraId="6B111397" w14:textId="42F7FA24" w:rsidR="00471188" w:rsidRPr="002B14A9" w:rsidRDefault="00C13DD9" w:rsidP="00471188">
      <w:pPr>
        <w:rPr>
          <w:sz w:val="22"/>
          <w:szCs w:val="22"/>
          <w:lang w:val="en-US" w:eastAsia="ko-KR"/>
        </w:rPr>
      </w:pPr>
      <w:r w:rsidRPr="002B14A9">
        <w:rPr>
          <w:b/>
          <w:bCs/>
          <w:sz w:val="22"/>
          <w:szCs w:val="22"/>
          <w:lang w:val="en-US" w:eastAsia="ko-KR"/>
        </w:rPr>
        <w:t>Answer</w:t>
      </w:r>
      <w:r w:rsidR="00471188" w:rsidRPr="002B14A9">
        <w:rPr>
          <w:sz w:val="22"/>
          <w:szCs w:val="22"/>
          <w:lang w:val="en-US" w:eastAsia="ko-KR"/>
        </w:rPr>
        <w:t xml:space="preserve">: Yes. </w:t>
      </w:r>
    </w:p>
    <w:p w14:paraId="44624592" w14:textId="77777777" w:rsidR="008426A9" w:rsidRPr="002B14A9" w:rsidRDefault="008426A9" w:rsidP="008426A9">
      <w:pPr>
        <w:pStyle w:val="Header"/>
        <w:tabs>
          <w:tab w:val="clear" w:pos="4153"/>
          <w:tab w:val="clear" w:pos="8306"/>
        </w:tabs>
        <w:rPr>
          <w:sz w:val="22"/>
          <w:szCs w:val="22"/>
          <w:lang w:val="en-US"/>
        </w:rPr>
      </w:pPr>
    </w:p>
    <w:p w14:paraId="0913D34D" w14:textId="77777777" w:rsidR="008426A9" w:rsidRPr="002B14A9" w:rsidRDefault="008426A9" w:rsidP="008426A9">
      <w:pPr>
        <w:spacing w:after="120"/>
        <w:rPr>
          <w:b/>
          <w:sz w:val="22"/>
          <w:szCs w:val="22"/>
          <w:lang w:val="en-US"/>
        </w:rPr>
      </w:pPr>
      <w:r w:rsidRPr="002B14A9">
        <w:rPr>
          <w:b/>
          <w:sz w:val="22"/>
          <w:szCs w:val="22"/>
          <w:lang w:val="en-US"/>
        </w:rPr>
        <w:t>2. Actions:</w:t>
      </w:r>
    </w:p>
    <w:p w14:paraId="1636EFB5" w14:textId="77777777" w:rsidR="008F1CAD" w:rsidRPr="002B14A9" w:rsidRDefault="008F1CAD" w:rsidP="008F1CAD">
      <w:pPr>
        <w:spacing w:after="120"/>
        <w:ind w:left="1985" w:hanging="1985"/>
        <w:rPr>
          <w:b/>
          <w:sz w:val="22"/>
          <w:szCs w:val="22"/>
          <w:lang w:val="en-US"/>
        </w:rPr>
      </w:pPr>
      <w:r w:rsidRPr="002B14A9">
        <w:rPr>
          <w:b/>
          <w:sz w:val="22"/>
          <w:szCs w:val="22"/>
          <w:lang w:val="en-US"/>
        </w:rPr>
        <w:t xml:space="preserve">To: </w:t>
      </w:r>
      <w:r w:rsidRPr="002B14A9">
        <w:rPr>
          <w:sz w:val="22"/>
          <w:szCs w:val="22"/>
          <w:lang w:val="en-US"/>
        </w:rPr>
        <w:t>RAN4</w:t>
      </w:r>
    </w:p>
    <w:p w14:paraId="5496A913" w14:textId="36E784C1" w:rsidR="008F1CAD" w:rsidRPr="002B14A9" w:rsidRDefault="00065826" w:rsidP="008F1CAD">
      <w:pPr>
        <w:spacing w:after="120"/>
        <w:ind w:left="993" w:hanging="993"/>
        <w:rPr>
          <w:i/>
          <w:iCs/>
          <w:color w:val="FF0000"/>
          <w:sz w:val="22"/>
          <w:szCs w:val="22"/>
          <w:lang w:val="en-US"/>
        </w:rPr>
      </w:pPr>
      <w:r w:rsidRPr="002B14A9">
        <w:rPr>
          <w:b/>
          <w:sz w:val="22"/>
          <w:szCs w:val="22"/>
          <w:lang w:val="en-US"/>
        </w:rPr>
        <w:t xml:space="preserve">ACTION: </w:t>
      </w:r>
      <w:r w:rsidR="008F1CAD" w:rsidRPr="002B14A9">
        <w:rPr>
          <w:sz w:val="22"/>
          <w:szCs w:val="22"/>
          <w:lang w:val="en-US"/>
        </w:rPr>
        <w:t>RAN1 respectfully requests RAN4 to take the above responses into account in their further work.</w:t>
      </w:r>
    </w:p>
    <w:p w14:paraId="57CE0311" w14:textId="77777777" w:rsidR="008426A9" w:rsidRPr="002B14A9" w:rsidRDefault="008426A9" w:rsidP="008426A9">
      <w:pPr>
        <w:spacing w:after="120"/>
        <w:ind w:left="993" w:hanging="993"/>
        <w:rPr>
          <w:sz w:val="22"/>
          <w:szCs w:val="22"/>
          <w:lang w:val="en-US"/>
        </w:rPr>
      </w:pPr>
    </w:p>
    <w:p w14:paraId="155891EC" w14:textId="77777777" w:rsidR="008426A9" w:rsidRPr="002B14A9" w:rsidRDefault="008426A9" w:rsidP="008426A9">
      <w:pPr>
        <w:spacing w:after="120"/>
        <w:rPr>
          <w:b/>
          <w:sz w:val="22"/>
          <w:szCs w:val="22"/>
          <w:lang w:val="en-US"/>
        </w:rPr>
      </w:pPr>
      <w:r w:rsidRPr="002B14A9">
        <w:rPr>
          <w:b/>
          <w:sz w:val="22"/>
          <w:szCs w:val="22"/>
          <w:lang w:val="en-US"/>
        </w:rPr>
        <w:t>3. Date of Next Meetings:</w:t>
      </w:r>
    </w:p>
    <w:p w14:paraId="75541082" w14:textId="77777777" w:rsidR="008426A9" w:rsidRPr="002B14A9" w:rsidRDefault="008426A9" w:rsidP="008426A9">
      <w:pPr>
        <w:tabs>
          <w:tab w:val="left" w:pos="4480"/>
        </w:tabs>
        <w:spacing w:after="120"/>
        <w:ind w:left="2268" w:hanging="2268"/>
        <w:rPr>
          <w:bCs/>
          <w:color w:val="000000"/>
          <w:sz w:val="22"/>
          <w:szCs w:val="22"/>
          <w:lang w:val="en-US"/>
        </w:rPr>
      </w:pPr>
      <w:r w:rsidRPr="002B14A9">
        <w:rPr>
          <w:bCs/>
          <w:sz w:val="22"/>
          <w:szCs w:val="22"/>
          <w:lang w:val="en-US"/>
        </w:rPr>
        <w:t>TSG-RAN</w:t>
      </w:r>
      <w:r w:rsidRPr="002B14A9">
        <w:rPr>
          <w:bCs/>
          <w:sz w:val="22"/>
          <w:szCs w:val="22"/>
          <w:lang w:val="en-US" w:eastAsia="zh-CN"/>
        </w:rPr>
        <w:t xml:space="preserve"> WG1</w:t>
      </w:r>
      <w:r w:rsidRPr="002B14A9">
        <w:rPr>
          <w:bCs/>
          <w:sz w:val="22"/>
          <w:szCs w:val="22"/>
          <w:lang w:val="en-US"/>
        </w:rPr>
        <w:t xml:space="preserve"> Meeting </w:t>
      </w:r>
      <w:r w:rsidRPr="002B14A9">
        <w:rPr>
          <w:bCs/>
          <w:color w:val="000000"/>
          <w:sz w:val="22"/>
          <w:szCs w:val="22"/>
          <w:lang w:val="en-US"/>
        </w:rPr>
        <w:t xml:space="preserve">#107bis-e </w:t>
      </w:r>
      <w:r w:rsidRPr="002B14A9">
        <w:rPr>
          <w:bCs/>
          <w:color w:val="000000"/>
          <w:sz w:val="22"/>
          <w:szCs w:val="22"/>
          <w:lang w:val="en-US"/>
        </w:rPr>
        <w:tab/>
        <w:t>17 – 25, January, 2022</w:t>
      </w:r>
      <w:r w:rsidRPr="002B14A9">
        <w:rPr>
          <w:bCs/>
          <w:color w:val="000000"/>
          <w:sz w:val="22"/>
          <w:szCs w:val="22"/>
          <w:lang w:val="en-US"/>
        </w:rPr>
        <w:tab/>
      </w:r>
      <w:r w:rsidRPr="002B14A9">
        <w:rPr>
          <w:bCs/>
          <w:color w:val="000000"/>
          <w:sz w:val="22"/>
          <w:szCs w:val="22"/>
          <w:lang w:val="en-US"/>
        </w:rPr>
        <w:tab/>
      </w:r>
      <w:r w:rsidRPr="002B14A9">
        <w:rPr>
          <w:bCs/>
          <w:color w:val="000000"/>
          <w:sz w:val="22"/>
          <w:szCs w:val="22"/>
          <w:lang w:val="en-US"/>
        </w:rPr>
        <w:tab/>
        <w:t>e-Meeting</w:t>
      </w:r>
    </w:p>
    <w:p w14:paraId="10878D45" w14:textId="77777777" w:rsidR="00E176B3" w:rsidRPr="002B14A9" w:rsidRDefault="00E176B3" w:rsidP="00F61BAC">
      <w:pPr>
        <w:rPr>
          <w:lang w:val="en-US"/>
        </w:rPr>
      </w:pPr>
    </w:p>
    <w:sectPr w:rsidR="00E176B3" w:rsidRPr="002B14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AF2B0" w14:textId="77777777" w:rsidR="002F67A2" w:rsidRDefault="002F67A2">
      <w:r>
        <w:separator/>
      </w:r>
    </w:p>
  </w:endnote>
  <w:endnote w:type="continuationSeparator" w:id="0">
    <w:p w14:paraId="066BA89F" w14:textId="77777777" w:rsidR="002F67A2" w:rsidRDefault="002F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A59CA" w14:textId="77777777" w:rsidR="002F67A2" w:rsidRDefault="002F67A2">
      <w:r>
        <w:separator/>
      </w:r>
    </w:p>
  </w:footnote>
  <w:footnote w:type="continuationSeparator" w:id="0">
    <w:p w14:paraId="63F275DD" w14:textId="77777777" w:rsidR="002F67A2" w:rsidRDefault="002F6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F3DF0"/>
    <w:multiLevelType w:val="hybridMultilevel"/>
    <w:tmpl w:val="13586A7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E2351AB"/>
    <w:multiLevelType w:val="hybridMultilevel"/>
    <w:tmpl w:val="D2443B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C11E4E"/>
    <w:multiLevelType w:val="hybridMultilevel"/>
    <w:tmpl w:val="9FC62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055D7"/>
    <w:multiLevelType w:val="hybridMultilevel"/>
    <w:tmpl w:val="B0009B2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CC4262"/>
    <w:multiLevelType w:val="hybridMultilevel"/>
    <w:tmpl w:val="F10601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9E42F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color w:val="000000" w:themeColor="text1"/>
      </w:rPr>
    </w:lvl>
  </w:abstractNum>
  <w:abstractNum w:abstractNumId="12" w15:restartNumberingAfterBreak="0">
    <w:nsid w:val="3E4B04CA"/>
    <w:multiLevelType w:val="hybridMultilevel"/>
    <w:tmpl w:val="D7183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C63888"/>
    <w:multiLevelType w:val="hybridMultilevel"/>
    <w:tmpl w:val="302A0C04"/>
    <w:lvl w:ilvl="0" w:tplc="492686D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3E80DC5"/>
    <w:multiLevelType w:val="hybridMultilevel"/>
    <w:tmpl w:val="BBBA58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4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20"/>
  </w:num>
  <w:num w:numId="10">
    <w:abstractNumId w:val="7"/>
  </w:num>
  <w:num w:numId="11">
    <w:abstractNumId w:val="15"/>
  </w:num>
  <w:num w:numId="12">
    <w:abstractNumId w:val="1"/>
  </w:num>
  <w:num w:numId="13">
    <w:abstractNumId w:val="19"/>
  </w:num>
  <w:num w:numId="14">
    <w:abstractNumId w:val="3"/>
  </w:num>
  <w:num w:numId="15">
    <w:abstractNumId w:val="6"/>
  </w:num>
  <w:num w:numId="16">
    <w:abstractNumId w:val="10"/>
  </w:num>
  <w:num w:numId="17">
    <w:abstractNumId w:val="12"/>
  </w:num>
  <w:num w:numId="18">
    <w:abstractNumId w:val="22"/>
  </w:num>
  <w:num w:numId="19">
    <w:abstractNumId w:val="8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9"/>
  </w:num>
  <w:num w:numId="23">
    <w:abstractNumId w:val="18"/>
  </w:num>
  <w:num w:numId="24">
    <w:abstractNumId w:val="11"/>
    <w:lvlOverride w:ilvl="0">
      <w:startOverride w:val="1"/>
    </w:lvlOverride>
  </w:num>
  <w:num w:numId="2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1E89"/>
    <w:rsid w:val="00027197"/>
    <w:rsid w:val="00027F2E"/>
    <w:rsid w:val="0003232A"/>
    <w:rsid w:val="00034B9E"/>
    <w:rsid w:val="000356DD"/>
    <w:rsid w:val="00054056"/>
    <w:rsid w:val="0005499E"/>
    <w:rsid w:val="00065826"/>
    <w:rsid w:val="00070B1A"/>
    <w:rsid w:val="00073750"/>
    <w:rsid w:val="000900D9"/>
    <w:rsid w:val="00090465"/>
    <w:rsid w:val="0009161C"/>
    <w:rsid w:val="00091D21"/>
    <w:rsid w:val="000A4E2B"/>
    <w:rsid w:val="000A7E47"/>
    <w:rsid w:val="000B18A3"/>
    <w:rsid w:val="000B2E0C"/>
    <w:rsid w:val="000D7212"/>
    <w:rsid w:val="000E2312"/>
    <w:rsid w:val="000E2C95"/>
    <w:rsid w:val="000E6E25"/>
    <w:rsid w:val="000E7839"/>
    <w:rsid w:val="001007B6"/>
    <w:rsid w:val="0010672C"/>
    <w:rsid w:val="00106DAE"/>
    <w:rsid w:val="00122910"/>
    <w:rsid w:val="00126632"/>
    <w:rsid w:val="00126F9D"/>
    <w:rsid w:val="00134B33"/>
    <w:rsid w:val="00140DB4"/>
    <w:rsid w:val="00144559"/>
    <w:rsid w:val="0015776D"/>
    <w:rsid w:val="00162E8E"/>
    <w:rsid w:val="00167158"/>
    <w:rsid w:val="00167E5D"/>
    <w:rsid w:val="0017010F"/>
    <w:rsid w:val="0018389E"/>
    <w:rsid w:val="001A3D2D"/>
    <w:rsid w:val="001A4A1C"/>
    <w:rsid w:val="001A7A65"/>
    <w:rsid w:val="001B038A"/>
    <w:rsid w:val="001B575F"/>
    <w:rsid w:val="001C3B3D"/>
    <w:rsid w:val="001D1F9A"/>
    <w:rsid w:val="001E097B"/>
    <w:rsid w:val="001E4490"/>
    <w:rsid w:val="001E5685"/>
    <w:rsid w:val="001F1F01"/>
    <w:rsid w:val="00207875"/>
    <w:rsid w:val="00213696"/>
    <w:rsid w:val="0021392E"/>
    <w:rsid w:val="0021648C"/>
    <w:rsid w:val="00217F19"/>
    <w:rsid w:val="00231BCF"/>
    <w:rsid w:val="00240AA3"/>
    <w:rsid w:val="00240DB3"/>
    <w:rsid w:val="00246925"/>
    <w:rsid w:val="00261347"/>
    <w:rsid w:val="00266E65"/>
    <w:rsid w:val="002926CF"/>
    <w:rsid w:val="002A3594"/>
    <w:rsid w:val="002B148A"/>
    <w:rsid w:val="002B14A9"/>
    <w:rsid w:val="002B2628"/>
    <w:rsid w:val="002B46B7"/>
    <w:rsid w:val="002C10F9"/>
    <w:rsid w:val="002C1A82"/>
    <w:rsid w:val="002C376C"/>
    <w:rsid w:val="002C4E3E"/>
    <w:rsid w:val="002C661A"/>
    <w:rsid w:val="002E4039"/>
    <w:rsid w:val="002E7898"/>
    <w:rsid w:val="002F202C"/>
    <w:rsid w:val="002F67A2"/>
    <w:rsid w:val="00301423"/>
    <w:rsid w:val="003042E4"/>
    <w:rsid w:val="00312443"/>
    <w:rsid w:val="00313433"/>
    <w:rsid w:val="00315E1A"/>
    <w:rsid w:val="00316877"/>
    <w:rsid w:val="003179E0"/>
    <w:rsid w:val="003233DA"/>
    <w:rsid w:val="00325C73"/>
    <w:rsid w:val="003304BC"/>
    <w:rsid w:val="003369A4"/>
    <w:rsid w:val="003475D8"/>
    <w:rsid w:val="00351301"/>
    <w:rsid w:val="003540F7"/>
    <w:rsid w:val="00362695"/>
    <w:rsid w:val="003637DA"/>
    <w:rsid w:val="00383AC2"/>
    <w:rsid w:val="003845A2"/>
    <w:rsid w:val="00392EFC"/>
    <w:rsid w:val="003A5C4A"/>
    <w:rsid w:val="003B53B4"/>
    <w:rsid w:val="003C0E2C"/>
    <w:rsid w:val="003C6B0A"/>
    <w:rsid w:val="003D0921"/>
    <w:rsid w:val="003D126A"/>
    <w:rsid w:val="003D1C3E"/>
    <w:rsid w:val="003D33F1"/>
    <w:rsid w:val="003E1E02"/>
    <w:rsid w:val="003E4E3A"/>
    <w:rsid w:val="003E573E"/>
    <w:rsid w:val="003F1566"/>
    <w:rsid w:val="003F6FE7"/>
    <w:rsid w:val="00400535"/>
    <w:rsid w:val="00405BD4"/>
    <w:rsid w:val="00410D09"/>
    <w:rsid w:val="00411D35"/>
    <w:rsid w:val="0042360B"/>
    <w:rsid w:val="00426599"/>
    <w:rsid w:val="00431B0D"/>
    <w:rsid w:val="00436D8A"/>
    <w:rsid w:val="00437082"/>
    <w:rsid w:val="00440DF2"/>
    <w:rsid w:val="00444AC8"/>
    <w:rsid w:val="0045179A"/>
    <w:rsid w:val="00451CAF"/>
    <w:rsid w:val="004536A4"/>
    <w:rsid w:val="00456C0C"/>
    <w:rsid w:val="00462D85"/>
    <w:rsid w:val="004658A3"/>
    <w:rsid w:val="00471188"/>
    <w:rsid w:val="00471DD0"/>
    <w:rsid w:val="00475CEE"/>
    <w:rsid w:val="004877E8"/>
    <w:rsid w:val="004910A3"/>
    <w:rsid w:val="00491D75"/>
    <w:rsid w:val="00492740"/>
    <w:rsid w:val="00492F29"/>
    <w:rsid w:val="004942B9"/>
    <w:rsid w:val="004B2257"/>
    <w:rsid w:val="004C0C57"/>
    <w:rsid w:val="004D1404"/>
    <w:rsid w:val="004D24C9"/>
    <w:rsid w:val="004D38B0"/>
    <w:rsid w:val="004E0C00"/>
    <w:rsid w:val="004E3678"/>
    <w:rsid w:val="004F5D51"/>
    <w:rsid w:val="00503530"/>
    <w:rsid w:val="00510693"/>
    <w:rsid w:val="00512829"/>
    <w:rsid w:val="00514603"/>
    <w:rsid w:val="005206C3"/>
    <w:rsid w:val="00524A6E"/>
    <w:rsid w:val="00532937"/>
    <w:rsid w:val="00537873"/>
    <w:rsid w:val="005403A6"/>
    <w:rsid w:val="00540A34"/>
    <w:rsid w:val="00550AB1"/>
    <w:rsid w:val="00550D14"/>
    <w:rsid w:val="00560203"/>
    <w:rsid w:val="005660EA"/>
    <w:rsid w:val="00575FCE"/>
    <w:rsid w:val="00577288"/>
    <w:rsid w:val="00580533"/>
    <w:rsid w:val="00583322"/>
    <w:rsid w:val="005972A8"/>
    <w:rsid w:val="005B4A1D"/>
    <w:rsid w:val="005B7CB7"/>
    <w:rsid w:val="005C26E8"/>
    <w:rsid w:val="005C6115"/>
    <w:rsid w:val="005E0D2B"/>
    <w:rsid w:val="005E116F"/>
    <w:rsid w:val="005E4D97"/>
    <w:rsid w:val="005F6564"/>
    <w:rsid w:val="005F68C4"/>
    <w:rsid w:val="00602CA8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B44BE"/>
    <w:rsid w:val="006C727C"/>
    <w:rsid w:val="006D3B02"/>
    <w:rsid w:val="006E07FC"/>
    <w:rsid w:val="006E479F"/>
    <w:rsid w:val="006F0AFF"/>
    <w:rsid w:val="006F6B6A"/>
    <w:rsid w:val="00703903"/>
    <w:rsid w:val="0071310B"/>
    <w:rsid w:val="007164CF"/>
    <w:rsid w:val="00716E1A"/>
    <w:rsid w:val="00720656"/>
    <w:rsid w:val="00727178"/>
    <w:rsid w:val="00732BE8"/>
    <w:rsid w:val="00737197"/>
    <w:rsid w:val="00742F14"/>
    <w:rsid w:val="007438DB"/>
    <w:rsid w:val="00746FB6"/>
    <w:rsid w:val="00747B3C"/>
    <w:rsid w:val="007546D4"/>
    <w:rsid w:val="007604EB"/>
    <w:rsid w:val="00770F3E"/>
    <w:rsid w:val="00772DE1"/>
    <w:rsid w:val="00775B48"/>
    <w:rsid w:val="00783C0E"/>
    <w:rsid w:val="007907C7"/>
    <w:rsid w:val="00794B73"/>
    <w:rsid w:val="0079645E"/>
    <w:rsid w:val="007A627C"/>
    <w:rsid w:val="007A6902"/>
    <w:rsid w:val="007B257A"/>
    <w:rsid w:val="007B7A7E"/>
    <w:rsid w:val="007C0E11"/>
    <w:rsid w:val="007C38C3"/>
    <w:rsid w:val="007D2C35"/>
    <w:rsid w:val="007D71F3"/>
    <w:rsid w:val="007F215E"/>
    <w:rsid w:val="0081672C"/>
    <w:rsid w:val="00817877"/>
    <w:rsid w:val="0082164B"/>
    <w:rsid w:val="0082365B"/>
    <w:rsid w:val="008426A9"/>
    <w:rsid w:val="00845583"/>
    <w:rsid w:val="008456E7"/>
    <w:rsid w:val="00862156"/>
    <w:rsid w:val="0086579E"/>
    <w:rsid w:val="0087261A"/>
    <w:rsid w:val="00874424"/>
    <w:rsid w:val="00887CB4"/>
    <w:rsid w:val="008925E6"/>
    <w:rsid w:val="008944D6"/>
    <w:rsid w:val="00896103"/>
    <w:rsid w:val="0089769B"/>
    <w:rsid w:val="008A405E"/>
    <w:rsid w:val="008A75E2"/>
    <w:rsid w:val="008B0435"/>
    <w:rsid w:val="008B58D8"/>
    <w:rsid w:val="008B5A79"/>
    <w:rsid w:val="008B651E"/>
    <w:rsid w:val="008C4359"/>
    <w:rsid w:val="008C44FD"/>
    <w:rsid w:val="008C5E50"/>
    <w:rsid w:val="008C65E7"/>
    <w:rsid w:val="008F1CAD"/>
    <w:rsid w:val="008F361D"/>
    <w:rsid w:val="008F4D3D"/>
    <w:rsid w:val="0090651C"/>
    <w:rsid w:val="00906971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63F49"/>
    <w:rsid w:val="00985D1C"/>
    <w:rsid w:val="0099257A"/>
    <w:rsid w:val="0099745B"/>
    <w:rsid w:val="009A5AE3"/>
    <w:rsid w:val="009B393B"/>
    <w:rsid w:val="009C1485"/>
    <w:rsid w:val="009C346B"/>
    <w:rsid w:val="009D5140"/>
    <w:rsid w:val="00A057B8"/>
    <w:rsid w:val="00A11839"/>
    <w:rsid w:val="00A23463"/>
    <w:rsid w:val="00A23A28"/>
    <w:rsid w:val="00A36CB7"/>
    <w:rsid w:val="00A36FBB"/>
    <w:rsid w:val="00A47B49"/>
    <w:rsid w:val="00A52C33"/>
    <w:rsid w:val="00A61503"/>
    <w:rsid w:val="00A63B00"/>
    <w:rsid w:val="00A67601"/>
    <w:rsid w:val="00A678A1"/>
    <w:rsid w:val="00A71ADE"/>
    <w:rsid w:val="00A72B67"/>
    <w:rsid w:val="00A85530"/>
    <w:rsid w:val="00A87695"/>
    <w:rsid w:val="00A934E8"/>
    <w:rsid w:val="00A9399E"/>
    <w:rsid w:val="00AA603C"/>
    <w:rsid w:val="00AB0035"/>
    <w:rsid w:val="00AC1219"/>
    <w:rsid w:val="00AC15C3"/>
    <w:rsid w:val="00AC4A0E"/>
    <w:rsid w:val="00AC66BD"/>
    <w:rsid w:val="00AC7FD6"/>
    <w:rsid w:val="00AD0643"/>
    <w:rsid w:val="00AF6061"/>
    <w:rsid w:val="00AF6331"/>
    <w:rsid w:val="00B01992"/>
    <w:rsid w:val="00B10770"/>
    <w:rsid w:val="00B35AD7"/>
    <w:rsid w:val="00B35D53"/>
    <w:rsid w:val="00B3646A"/>
    <w:rsid w:val="00B3771B"/>
    <w:rsid w:val="00B4599E"/>
    <w:rsid w:val="00B507A9"/>
    <w:rsid w:val="00B55FEF"/>
    <w:rsid w:val="00B67FE6"/>
    <w:rsid w:val="00B70F5B"/>
    <w:rsid w:val="00B77201"/>
    <w:rsid w:val="00B777AB"/>
    <w:rsid w:val="00B86962"/>
    <w:rsid w:val="00B942B9"/>
    <w:rsid w:val="00B9771A"/>
    <w:rsid w:val="00BB144E"/>
    <w:rsid w:val="00BB4654"/>
    <w:rsid w:val="00BB62C0"/>
    <w:rsid w:val="00BC4275"/>
    <w:rsid w:val="00BD060D"/>
    <w:rsid w:val="00BD6656"/>
    <w:rsid w:val="00BE1C83"/>
    <w:rsid w:val="00BE274E"/>
    <w:rsid w:val="00C122ED"/>
    <w:rsid w:val="00C13DD9"/>
    <w:rsid w:val="00C17927"/>
    <w:rsid w:val="00C40C07"/>
    <w:rsid w:val="00C5155A"/>
    <w:rsid w:val="00C521E9"/>
    <w:rsid w:val="00C67F84"/>
    <w:rsid w:val="00C704EF"/>
    <w:rsid w:val="00C71297"/>
    <w:rsid w:val="00C7357C"/>
    <w:rsid w:val="00C74EED"/>
    <w:rsid w:val="00C82CD8"/>
    <w:rsid w:val="00C83FE6"/>
    <w:rsid w:val="00C8475B"/>
    <w:rsid w:val="00C96508"/>
    <w:rsid w:val="00CA3C4E"/>
    <w:rsid w:val="00CB6538"/>
    <w:rsid w:val="00CC095C"/>
    <w:rsid w:val="00CC4339"/>
    <w:rsid w:val="00CC52AA"/>
    <w:rsid w:val="00CC618D"/>
    <w:rsid w:val="00CD20B7"/>
    <w:rsid w:val="00CD42CC"/>
    <w:rsid w:val="00CE342E"/>
    <w:rsid w:val="00CF34D7"/>
    <w:rsid w:val="00CF351E"/>
    <w:rsid w:val="00CF414F"/>
    <w:rsid w:val="00CF536C"/>
    <w:rsid w:val="00CF7228"/>
    <w:rsid w:val="00CF7857"/>
    <w:rsid w:val="00D100B4"/>
    <w:rsid w:val="00D2268E"/>
    <w:rsid w:val="00D22ED9"/>
    <w:rsid w:val="00D23A67"/>
    <w:rsid w:val="00D255A2"/>
    <w:rsid w:val="00D44FFD"/>
    <w:rsid w:val="00D45E63"/>
    <w:rsid w:val="00D4665B"/>
    <w:rsid w:val="00D56854"/>
    <w:rsid w:val="00D56D65"/>
    <w:rsid w:val="00D61F19"/>
    <w:rsid w:val="00D651D9"/>
    <w:rsid w:val="00D74385"/>
    <w:rsid w:val="00D749C2"/>
    <w:rsid w:val="00D94DA6"/>
    <w:rsid w:val="00DB0E10"/>
    <w:rsid w:val="00DB241D"/>
    <w:rsid w:val="00DC094E"/>
    <w:rsid w:val="00DC42F5"/>
    <w:rsid w:val="00DC72EC"/>
    <w:rsid w:val="00DE555D"/>
    <w:rsid w:val="00E002D2"/>
    <w:rsid w:val="00E03B6F"/>
    <w:rsid w:val="00E0586D"/>
    <w:rsid w:val="00E14178"/>
    <w:rsid w:val="00E16522"/>
    <w:rsid w:val="00E176B3"/>
    <w:rsid w:val="00E22FEF"/>
    <w:rsid w:val="00E25010"/>
    <w:rsid w:val="00E27052"/>
    <w:rsid w:val="00E323F7"/>
    <w:rsid w:val="00E4544F"/>
    <w:rsid w:val="00E5708B"/>
    <w:rsid w:val="00E85C4A"/>
    <w:rsid w:val="00E9092F"/>
    <w:rsid w:val="00EA0C1B"/>
    <w:rsid w:val="00EA15DE"/>
    <w:rsid w:val="00EA540E"/>
    <w:rsid w:val="00EB403F"/>
    <w:rsid w:val="00EC31DF"/>
    <w:rsid w:val="00EC4633"/>
    <w:rsid w:val="00EC4698"/>
    <w:rsid w:val="00EC5874"/>
    <w:rsid w:val="00ED05DC"/>
    <w:rsid w:val="00ED1AA6"/>
    <w:rsid w:val="00ED2DD3"/>
    <w:rsid w:val="00EF43DE"/>
    <w:rsid w:val="00EF7151"/>
    <w:rsid w:val="00EF7CD8"/>
    <w:rsid w:val="00F01A5C"/>
    <w:rsid w:val="00F036D5"/>
    <w:rsid w:val="00F03CD3"/>
    <w:rsid w:val="00F11B87"/>
    <w:rsid w:val="00F149DD"/>
    <w:rsid w:val="00F26577"/>
    <w:rsid w:val="00F31F51"/>
    <w:rsid w:val="00F344D1"/>
    <w:rsid w:val="00F51BD0"/>
    <w:rsid w:val="00F61BAC"/>
    <w:rsid w:val="00F632E9"/>
    <w:rsid w:val="00F724E7"/>
    <w:rsid w:val="00F75751"/>
    <w:rsid w:val="00F82543"/>
    <w:rsid w:val="00F903DB"/>
    <w:rsid w:val="00F93F4F"/>
    <w:rsid w:val="00FA2931"/>
    <w:rsid w:val="00FB3106"/>
    <w:rsid w:val="00FB6217"/>
    <w:rsid w:val="00FB6FFF"/>
    <w:rsid w:val="00FC182F"/>
    <w:rsid w:val="00FD146D"/>
    <w:rsid w:val="00FD5318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3594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F6FE7"/>
    <w:rPr>
      <w:rFonts w:ascii="Arial" w:hAnsi="Arial"/>
      <w:b/>
      <w:sz w:val="24"/>
      <w:lang w:val="en-GB"/>
    </w:rPr>
  </w:style>
  <w:style w:type="character" w:customStyle="1" w:styleId="TALChar">
    <w:name w:val="TAL Char"/>
    <w:link w:val="TAL"/>
    <w:qFormat/>
    <w:locked/>
    <w:rsid w:val="0081672C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rsid w:val="0081672C"/>
    <w:pPr>
      <w:keepNext/>
      <w:keepLines/>
    </w:pPr>
    <w:rPr>
      <w:rFonts w:ascii="Arial" w:hAnsi="Arial" w:cs="Arial"/>
      <w:sz w:val="18"/>
      <w:lang w:val="x-none"/>
    </w:rPr>
  </w:style>
  <w:style w:type="character" w:customStyle="1" w:styleId="TAHCar">
    <w:name w:val="TAH Car"/>
    <w:link w:val="TAH"/>
    <w:qFormat/>
    <w:locked/>
    <w:rsid w:val="0081672C"/>
    <w:rPr>
      <w:rFonts w:ascii="Arial" w:hAnsi="Arial" w:cs="Arial"/>
      <w:b/>
      <w:sz w:val="18"/>
      <w:lang w:val="x-none"/>
    </w:rPr>
  </w:style>
  <w:style w:type="paragraph" w:customStyle="1" w:styleId="TAH">
    <w:name w:val="TAH"/>
    <w:basedOn w:val="Normal"/>
    <w:link w:val="TAHCar"/>
    <w:qFormat/>
    <w:rsid w:val="0081672C"/>
    <w:pPr>
      <w:keepNext/>
      <w:keepLines/>
      <w:jc w:val="center"/>
    </w:pPr>
    <w:rPr>
      <w:rFonts w:ascii="Arial" w:hAnsi="Arial" w:cs="Arial"/>
      <w:b/>
      <w:sz w:val="18"/>
      <w:lang w:val="x-none"/>
    </w:rPr>
  </w:style>
  <w:style w:type="character" w:customStyle="1" w:styleId="THChar">
    <w:name w:val="TH Char"/>
    <w:link w:val="TH"/>
    <w:qFormat/>
    <w:locked/>
    <w:rsid w:val="00090465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qFormat/>
    <w:rsid w:val="00090465"/>
    <w:pPr>
      <w:keepNext/>
      <w:keepLines/>
      <w:spacing w:before="60" w:after="180"/>
      <w:jc w:val="center"/>
    </w:pPr>
    <w:rPr>
      <w:rFonts w:ascii="Arial" w:hAnsi="Arial" w:cs="Arial"/>
      <w:b/>
      <w:lang w:val="x-none"/>
    </w:rPr>
  </w:style>
  <w:style w:type="character" w:customStyle="1" w:styleId="PLChar">
    <w:name w:val="PL Char"/>
    <w:link w:val="PL"/>
    <w:qFormat/>
    <w:locked/>
    <w:rsid w:val="00CF7857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CF785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References">
    <w:name w:val="References"/>
    <w:basedOn w:val="Normal"/>
    <w:rsid w:val="00034B9E"/>
    <w:pPr>
      <w:numPr>
        <w:numId w:val="24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426A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426A9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8426A9"/>
    <w:pPr>
      <w:spacing w:after="60"/>
      <w:ind w:left="1985" w:hanging="1985"/>
    </w:pPr>
    <w:rPr>
      <w:rFonts w:ascii="Arial" w:eastAsia="Malgun Gothic" w:hAnsi="Arial" w:cs="Arial"/>
      <w:b/>
    </w:rPr>
  </w:style>
  <w:style w:type="paragraph" w:customStyle="1" w:styleId="Contact">
    <w:name w:val="Contact"/>
    <w:basedOn w:val="Heading4"/>
    <w:rsid w:val="008426A9"/>
    <w:pPr>
      <w:tabs>
        <w:tab w:val="left" w:pos="2268"/>
      </w:tabs>
      <w:ind w:left="567"/>
    </w:pPr>
    <w:rPr>
      <w:rFonts w:eastAsia="Malgun Gothic" w:cs="Arial"/>
    </w:rPr>
  </w:style>
  <w:style w:type="character" w:customStyle="1" w:styleId="apple-converted-space">
    <w:name w:val="apple-converted-space"/>
    <w:qFormat/>
    <w:rsid w:val="00471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0563B-4F9C-4DA7-8062-182BA09D8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Longyi (Frank)</cp:lastModifiedBy>
  <cp:revision>54</cp:revision>
  <cp:lastPrinted>2002-04-23T07:10:00Z</cp:lastPrinted>
  <dcterms:created xsi:type="dcterms:W3CDTF">2021-11-03T06:06:00Z</dcterms:created>
  <dcterms:modified xsi:type="dcterms:W3CDTF">2021-11-05T21:13:00Z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(3)sWtPH3alSyt8/54IRJNNdZA/X4rp18h9W/V6g4xcxsxaPDnh4jI68qKamsQmF8W9V8TZq09B
ZEYqiV2kJguUiU7ytz2g+Hy+P2lV5Jca0vi9/f8s2nrpMdrDb4syNz6oXiws/rqlW12VFA0Z
weHebWwvGpI0dnRK/Qo0EEOJIm0BZHGXxuPXSeaWWrkZokyy5mZQT4f5vGTy3c5PAsH8ZNXn
rQH69b+05uhi6RsbDm</vt:lpwstr>
  </property>
  <property fmtid="{D5CDD505-2E9C-101B-9397-08002B2CF9AE}" pid="9" name="_2015_ms_pID_7253431">
    <vt:lpwstr>5dL98nWZvVnaBHdrv/rBaUSg4cEYDY1/b5ZH/1zd42KroEpiOjOg50
R8mA7Y1XVH15d41nQYmzC+pLIIgc4wElsxxD8EkReiDlh4Mm+Im9nPAPnGTrg3gOyGghmW5O
A/4s3K7yZhiWmlWq0PTjfqQ1j3zzf9tSG6GLvSEseDffatpM9sdu/qcUArzPgTwyEOriNdeM
TvZdptJs13cp7t8xpItCRRk/k0rurJhPvLHz</vt:lpwstr>
  </property>
  <property fmtid="{D5CDD505-2E9C-101B-9397-08002B2CF9AE}" pid="10" name="_2015_ms_pID_7253432">
    <vt:lpwstr>8A==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1635850586</vt:lpwstr>
  </property>
</Properties>
</file>