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B853F" w14:textId="157BC301" w:rsidR="00335513" w:rsidRPr="00844040" w:rsidRDefault="003554DE" w:rsidP="004D7E83">
      <w:pPr>
        <w:widowControl w:val="0"/>
        <w:tabs>
          <w:tab w:val="center" w:pos="4536"/>
          <w:tab w:val="right" w:pos="9072"/>
        </w:tabs>
        <w:spacing w:after="120" w:line="240" w:lineRule="auto"/>
        <w:rPr>
          <w:rFonts w:ascii="Arial" w:hAnsi="Arial"/>
          <w:b/>
          <w:lang w:val="de-DE"/>
        </w:rPr>
      </w:pPr>
      <w:r w:rsidRPr="00246A41">
        <w:rPr>
          <w:rFonts w:ascii="Arial" w:hAnsi="Arial"/>
          <w:b/>
          <w:lang w:val="de-DE"/>
        </w:rPr>
        <w:t xml:space="preserve">3GPP TSG RAN WG1 </w:t>
      </w:r>
      <w:r w:rsidR="00F13F5A" w:rsidRPr="00246A41">
        <w:rPr>
          <w:rFonts w:ascii="Arial" w:hAnsi="Arial"/>
          <w:b/>
          <w:lang w:val="de-DE"/>
        </w:rPr>
        <w:t>#</w:t>
      </w:r>
      <w:r w:rsidR="00246A41" w:rsidRPr="00246A41">
        <w:rPr>
          <w:rFonts w:ascii="Arial" w:hAnsi="Arial"/>
          <w:b/>
          <w:lang w:val="de-DE"/>
        </w:rPr>
        <w:t>10</w:t>
      </w:r>
      <w:r w:rsidR="00226610">
        <w:rPr>
          <w:rFonts w:ascii="Arial" w:hAnsi="Arial"/>
          <w:b/>
          <w:lang w:val="de-DE"/>
        </w:rPr>
        <w:t>7</w:t>
      </w:r>
      <w:r w:rsidR="00246A41" w:rsidRPr="00246A41">
        <w:rPr>
          <w:rFonts w:ascii="Arial" w:hAnsi="Arial"/>
          <w:b/>
          <w:lang w:val="de-DE"/>
        </w:rPr>
        <w:t>-e</w:t>
      </w:r>
      <w:r w:rsidRPr="00246A41">
        <w:rPr>
          <w:rFonts w:ascii="Arial" w:hAnsi="Arial"/>
          <w:b/>
          <w:lang w:val="de-DE"/>
        </w:rPr>
        <w:t xml:space="preserve">   </w:t>
      </w:r>
      <w:r w:rsidR="002233B1" w:rsidRPr="00246A41">
        <w:rPr>
          <w:rFonts w:ascii="Arial" w:hAnsi="Arial"/>
          <w:b/>
          <w:lang w:val="de-DE"/>
        </w:rPr>
        <w:t xml:space="preserve">                                                                   </w:t>
      </w:r>
      <w:r w:rsidR="0091094C" w:rsidRPr="00246A41">
        <w:rPr>
          <w:rFonts w:ascii="Arial" w:hAnsi="Arial"/>
          <w:b/>
          <w:lang w:val="de-DE"/>
        </w:rPr>
        <w:t xml:space="preserve"> </w:t>
      </w:r>
      <w:r w:rsidR="002233B1" w:rsidRPr="00246A41">
        <w:rPr>
          <w:rFonts w:ascii="Arial" w:hAnsi="Arial"/>
          <w:b/>
          <w:lang w:val="de-DE"/>
        </w:rPr>
        <w:t xml:space="preserve">   </w:t>
      </w:r>
      <w:r w:rsidR="007A15C4" w:rsidRPr="00246A41">
        <w:rPr>
          <w:rFonts w:ascii="Arial" w:hAnsi="Arial"/>
          <w:b/>
          <w:lang w:val="de-DE"/>
        </w:rPr>
        <w:t xml:space="preserve">            </w:t>
      </w:r>
      <w:r w:rsidR="002233B1" w:rsidRPr="00246A41">
        <w:rPr>
          <w:rFonts w:ascii="Arial" w:hAnsi="Arial"/>
          <w:b/>
          <w:lang w:val="de-DE"/>
        </w:rPr>
        <w:t xml:space="preserve">  </w:t>
      </w:r>
      <w:r w:rsidR="00226610" w:rsidRPr="00226610">
        <w:rPr>
          <w:rFonts w:ascii="Arial" w:hAnsi="Arial"/>
          <w:b/>
          <w:lang w:val="de-DE"/>
        </w:rPr>
        <w:t>R1-2112394</w:t>
      </w:r>
    </w:p>
    <w:p w14:paraId="4313968E" w14:textId="747F27B1" w:rsidR="003D5449" w:rsidRPr="00A47ABE" w:rsidRDefault="00D53131" w:rsidP="004D7E83">
      <w:pPr>
        <w:widowControl w:val="0"/>
        <w:tabs>
          <w:tab w:val="center" w:pos="4536"/>
          <w:tab w:val="right" w:pos="9072"/>
        </w:tabs>
        <w:spacing w:after="120" w:line="240" w:lineRule="auto"/>
        <w:rPr>
          <w:rFonts w:ascii="Arial" w:hAnsi="Arial"/>
          <w:b/>
        </w:rPr>
      </w:pPr>
      <w:r>
        <w:rPr>
          <w:rFonts w:ascii="Arial" w:hAnsi="Arial"/>
          <w:b/>
        </w:rPr>
        <w:t>E</w:t>
      </w:r>
      <w:r w:rsidR="00246A41">
        <w:rPr>
          <w:rFonts w:ascii="Arial" w:hAnsi="Arial"/>
          <w:b/>
        </w:rPr>
        <w:t>-Meeting</w:t>
      </w:r>
      <w:r w:rsidR="004D7E83" w:rsidRPr="00A47ABE">
        <w:rPr>
          <w:rFonts w:ascii="Arial" w:hAnsi="Arial"/>
          <w:b/>
        </w:rPr>
        <w:t xml:space="preserve">, </w:t>
      </w:r>
      <w:r w:rsidR="00226610">
        <w:rPr>
          <w:rFonts w:ascii="Arial" w:hAnsi="Arial"/>
          <w:b/>
        </w:rPr>
        <w:t xml:space="preserve">November </w:t>
      </w:r>
      <w:r w:rsidR="00DE426A" w:rsidRPr="00DE426A">
        <w:rPr>
          <w:rFonts w:ascii="Arial" w:hAnsi="Arial"/>
          <w:b/>
        </w:rPr>
        <w:t>11</w:t>
      </w:r>
      <w:r w:rsidR="00DE426A" w:rsidRPr="00DE426A">
        <w:rPr>
          <w:rFonts w:ascii="Arial" w:hAnsi="Arial"/>
          <w:b/>
          <w:vertAlign w:val="superscript"/>
        </w:rPr>
        <w:t>th</w:t>
      </w:r>
      <w:r w:rsidR="00DE426A">
        <w:rPr>
          <w:rFonts w:ascii="Arial" w:hAnsi="Arial"/>
          <w:b/>
        </w:rPr>
        <w:t xml:space="preserve"> </w:t>
      </w:r>
      <w:r w:rsidR="00DE426A" w:rsidRPr="00DE426A">
        <w:rPr>
          <w:rFonts w:ascii="Arial" w:hAnsi="Arial"/>
          <w:b/>
        </w:rPr>
        <w:t>– 19</w:t>
      </w:r>
      <w:r w:rsidR="00DE426A" w:rsidRPr="00DE426A">
        <w:rPr>
          <w:rFonts w:ascii="Arial" w:hAnsi="Arial"/>
          <w:b/>
          <w:vertAlign w:val="superscript"/>
        </w:rPr>
        <w:t>th</w:t>
      </w:r>
      <w:r w:rsidR="00A52019" w:rsidRPr="00A52019">
        <w:rPr>
          <w:rFonts w:ascii="Arial" w:hAnsi="Arial"/>
          <w:b/>
        </w:rPr>
        <w:t>, 202</w:t>
      </w:r>
      <w:r w:rsidR="00E11333">
        <w:rPr>
          <w:rFonts w:ascii="Arial" w:hAnsi="Arial"/>
          <w:b/>
        </w:rPr>
        <w:t>1</w:t>
      </w:r>
    </w:p>
    <w:p w14:paraId="6183A92A" w14:textId="10CEFC87" w:rsidR="004D7E83" w:rsidRPr="00A47ABE" w:rsidRDefault="004D7E83" w:rsidP="004D7E83">
      <w:pPr>
        <w:spacing w:after="120" w:line="240" w:lineRule="auto"/>
        <w:ind w:left="1988" w:hanging="1988"/>
        <w:rPr>
          <w:rFonts w:ascii="Arial" w:hAnsi="Arial"/>
          <w:b/>
        </w:rPr>
      </w:pPr>
      <w:r w:rsidRPr="00A47ABE">
        <w:rPr>
          <w:rFonts w:ascii="Arial" w:hAnsi="Arial"/>
          <w:b/>
        </w:rPr>
        <w:t>Agenda item:</w:t>
      </w:r>
      <w:r w:rsidRPr="00A47ABE">
        <w:rPr>
          <w:rFonts w:ascii="Arial" w:hAnsi="Arial"/>
          <w:b/>
        </w:rPr>
        <w:tab/>
      </w:r>
      <w:r w:rsidR="00044C9F">
        <w:rPr>
          <w:rFonts w:ascii="Arial" w:hAnsi="Arial"/>
          <w:b/>
        </w:rPr>
        <w:t>8</w:t>
      </w:r>
      <w:r w:rsidR="00164C13" w:rsidRPr="00164C13">
        <w:rPr>
          <w:rFonts w:ascii="Arial" w:hAnsi="Arial"/>
          <w:b/>
        </w:rPr>
        <w:t>.</w:t>
      </w:r>
      <w:r w:rsidR="00246A41">
        <w:rPr>
          <w:rFonts w:ascii="Arial" w:hAnsi="Arial"/>
          <w:b/>
        </w:rPr>
        <w:t>11</w:t>
      </w:r>
      <w:r w:rsidR="00164C13" w:rsidRPr="00164C13">
        <w:rPr>
          <w:rFonts w:ascii="Arial" w:hAnsi="Arial"/>
          <w:b/>
        </w:rPr>
        <w:t>.</w:t>
      </w:r>
      <w:r w:rsidR="000B4410">
        <w:rPr>
          <w:rFonts w:ascii="Arial" w:hAnsi="Arial"/>
          <w:b/>
        </w:rPr>
        <w:t>1</w:t>
      </w:r>
      <w:r w:rsidR="00164C13" w:rsidRPr="00164C13">
        <w:rPr>
          <w:rFonts w:ascii="Arial" w:hAnsi="Arial"/>
          <w:b/>
        </w:rPr>
        <w:t>.</w:t>
      </w:r>
      <w:r w:rsidR="0091479C">
        <w:rPr>
          <w:rFonts w:ascii="Arial" w:hAnsi="Arial"/>
          <w:b/>
        </w:rPr>
        <w:t>1</w:t>
      </w:r>
      <w:r w:rsidR="00164C13" w:rsidRPr="00164C13" w:rsidDel="00164C13">
        <w:rPr>
          <w:rFonts w:ascii="Arial" w:hAnsi="Arial"/>
          <w:b/>
        </w:rPr>
        <w:t xml:space="preserve"> </w:t>
      </w:r>
    </w:p>
    <w:p w14:paraId="12FD9976" w14:textId="77777777" w:rsidR="00A471CA" w:rsidRPr="00A47ABE" w:rsidRDefault="00A471CA" w:rsidP="004D7E83">
      <w:pPr>
        <w:spacing w:after="120" w:line="240" w:lineRule="auto"/>
        <w:ind w:left="1988" w:hanging="1988"/>
        <w:rPr>
          <w:rFonts w:ascii="Arial" w:hAnsi="Arial"/>
          <w:b/>
        </w:rPr>
      </w:pPr>
      <w:r w:rsidRPr="00A47ABE">
        <w:rPr>
          <w:rFonts w:ascii="Arial" w:hAnsi="Arial"/>
          <w:b/>
        </w:rPr>
        <w:t>Source:</w:t>
      </w:r>
      <w:r w:rsidRPr="00A47ABE">
        <w:rPr>
          <w:rFonts w:ascii="Arial" w:hAnsi="Arial"/>
          <w:b/>
        </w:rPr>
        <w:tab/>
      </w:r>
      <w:r w:rsidR="004D7E83" w:rsidRPr="00A47ABE">
        <w:rPr>
          <w:rFonts w:ascii="Arial" w:hAnsi="Arial"/>
          <w:b/>
        </w:rPr>
        <w:t>Robert Bosch GmbH</w:t>
      </w:r>
    </w:p>
    <w:p w14:paraId="25F4F83E" w14:textId="12242512" w:rsidR="00A471CA" w:rsidRPr="00A47ABE" w:rsidRDefault="00A471CA" w:rsidP="004D7E83">
      <w:pPr>
        <w:spacing w:after="120" w:line="240" w:lineRule="auto"/>
        <w:ind w:left="1988" w:hanging="1988"/>
        <w:rPr>
          <w:rFonts w:ascii="Arial" w:hAnsi="Arial"/>
          <w:b/>
        </w:rPr>
      </w:pPr>
      <w:r w:rsidRPr="00A47ABE">
        <w:rPr>
          <w:rFonts w:ascii="Arial" w:hAnsi="Arial"/>
          <w:b/>
        </w:rPr>
        <w:t>Title:</w:t>
      </w:r>
      <w:r w:rsidRPr="00A47ABE">
        <w:rPr>
          <w:rFonts w:ascii="Arial" w:hAnsi="Arial"/>
          <w:b/>
        </w:rPr>
        <w:tab/>
      </w:r>
      <w:r w:rsidR="00226610" w:rsidRPr="00226610">
        <w:rPr>
          <w:rFonts w:ascii="Arial" w:hAnsi="Arial"/>
          <w:b/>
        </w:rPr>
        <w:t>Discussion on sidelink enhancements for power saving</w:t>
      </w:r>
    </w:p>
    <w:p w14:paraId="41E43B17" w14:textId="666D4F40" w:rsidR="00A471CA" w:rsidRPr="00A012EF" w:rsidRDefault="00D12ADD" w:rsidP="004D7E83">
      <w:pPr>
        <w:spacing w:after="120" w:line="240" w:lineRule="auto"/>
        <w:ind w:left="1988" w:hanging="1988"/>
        <w:rPr>
          <w:rFonts w:ascii="Arial" w:hAnsi="Arial"/>
          <w:b/>
        </w:rPr>
      </w:pPr>
      <w:r w:rsidRPr="00A012EF">
        <w:rPr>
          <w:rFonts w:ascii="Arial" w:hAnsi="Arial"/>
          <w:b/>
        </w:rPr>
        <w:t>Document for:</w:t>
      </w:r>
      <w:r w:rsidRPr="00A012EF">
        <w:rPr>
          <w:rFonts w:ascii="Arial" w:hAnsi="Arial"/>
          <w:b/>
        </w:rPr>
        <w:tab/>
      </w:r>
      <w:r w:rsidR="000B4410">
        <w:rPr>
          <w:rFonts w:ascii="Arial" w:hAnsi="Arial"/>
          <w:b/>
        </w:rPr>
        <w:t>Decision</w:t>
      </w:r>
    </w:p>
    <w:p w14:paraId="6BBBAFA7" w14:textId="77777777" w:rsidR="00052727" w:rsidRPr="0091094C" w:rsidRDefault="00052727" w:rsidP="00DC35A7">
      <w:pPr>
        <w:pStyle w:val="Heading1"/>
        <w:numPr>
          <w:ilvl w:val="0"/>
          <w:numId w:val="6"/>
        </w:numPr>
        <w:rPr>
          <w:snapToGrid w:val="0"/>
          <w:lang w:val="en-US"/>
        </w:rPr>
      </w:pPr>
      <w:r w:rsidRPr="0091094C">
        <w:rPr>
          <w:snapToGrid w:val="0"/>
          <w:lang w:val="en-US"/>
        </w:rPr>
        <w:t>Introduction</w:t>
      </w:r>
    </w:p>
    <w:p w14:paraId="453C7975" w14:textId="3397E164" w:rsidR="008E0CD8" w:rsidRDefault="008E0CD8" w:rsidP="009A73E0">
      <w:pPr>
        <w:pStyle w:val="3GPPNormalText"/>
        <w:spacing w:after="0"/>
      </w:pPr>
      <w:r w:rsidRPr="00A47ABE">
        <w:t xml:space="preserve">This contribution provides </w:t>
      </w:r>
      <w:r>
        <w:t>discussions on r</w:t>
      </w:r>
      <w:r w:rsidRPr="00246A41">
        <w:t>esource allocation enhancement</w:t>
      </w:r>
      <w:r w:rsidRPr="00A47ABE">
        <w:t xml:space="preserve"> </w:t>
      </w:r>
      <w:r>
        <w:t>considering power saving for sidelink. More specifically, we are considering the automotive concerns regarding sidelink power saving enhancements that can be achieved in Rel-17 in addition to possible VRU use cases and its required road safety.</w:t>
      </w:r>
    </w:p>
    <w:p w14:paraId="1A4E92C1" w14:textId="40B04464" w:rsidR="00BB022C" w:rsidRPr="00A47ABE" w:rsidRDefault="00E74EC2" w:rsidP="009A73E0">
      <w:pPr>
        <w:pStyle w:val="3GPPNormalText"/>
        <w:spacing w:after="0"/>
      </w:pPr>
      <w:r>
        <w:t>In RAN1#10</w:t>
      </w:r>
      <w:r w:rsidR="00F7281F">
        <w:t>6</w:t>
      </w:r>
      <w:r w:rsidR="00DE426A">
        <w:t>b</w:t>
      </w:r>
      <w:r>
        <w:t xml:space="preserve">-e, </w:t>
      </w:r>
      <w:r w:rsidR="00F7281F">
        <w:t xml:space="preserve">some </w:t>
      </w:r>
      <w:r w:rsidR="00DE426A">
        <w:t xml:space="preserve">selected </w:t>
      </w:r>
      <w:r w:rsidR="00F7281F">
        <w:t xml:space="preserve">of the agreements that we are discussing in this document are as </w:t>
      </w:r>
      <w:r>
        <w:t>the follow</w:t>
      </w:r>
      <w:r w:rsidR="00F7281F">
        <w:t>s</w:t>
      </w:r>
      <w:r w:rsidR="009A473D" w:rsidRPr="00A47ABE">
        <w:t>:</w:t>
      </w:r>
    </w:p>
    <w:p w14:paraId="4164B45A" w14:textId="0CA77426" w:rsidR="00052727" w:rsidRPr="00A47ABE" w:rsidRDefault="001B0ADB" w:rsidP="00052727">
      <w:pPr>
        <w:jc w:val="both"/>
        <w:rPr>
          <w:rFonts w:eastAsia="Batang"/>
          <w:lang w:eastAsia="de-DE"/>
        </w:rPr>
      </w:pPr>
      <w:r>
        <w:rPr>
          <w:noProof/>
        </w:rPr>
        <mc:AlternateContent>
          <mc:Choice Requires="wps">
            <w:drawing>
              <wp:anchor distT="0" distB="0" distL="114300" distR="114300" simplePos="0" relativeHeight="251657728" behindDoc="0" locked="0" layoutInCell="1" allowOverlap="1" wp14:anchorId="1FF5D211" wp14:editId="3510A927">
                <wp:simplePos x="0" y="0"/>
                <wp:positionH relativeFrom="margin">
                  <wp:posOffset>4187</wp:posOffset>
                </wp:positionH>
                <wp:positionV relativeFrom="paragraph">
                  <wp:posOffset>59652</wp:posOffset>
                </wp:positionV>
                <wp:extent cx="6318250" cy="5554301"/>
                <wp:effectExtent l="0" t="0" r="25400" b="2794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554301"/>
                        </a:xfrm>
                        <a:prstGeom prst="rect">
                          <a:avLst/>
                        </a:prstGeom>
                        <a:solidFill>
                          <a:srgbClr val="FFFFFF"/>
                        </a:solidFill>
                        <a:ln w="9525">
                          <a:solidFill>
                            <a:srgbClr val="000000"/>
                          </a:solidFill>
                          <a:miter lim="800000"/>
                          <a:headEnd/>
                          <a:tailEnd/>
                        </a:ln>
                      </wps:spPr>
                      <wps:txbx>
                        <w:txbxContent>
                          <w:p w14:paraId="213BB560" w14:textId="2119CD54" w:rsidR="00DE426A" w:rsidRPr="00AC517F" w:rsidRDefault="00DE426A" w:rsidP="00AC517F">
                            <w:pPr>
                              <w:spacing w:after="0" w:line="240" w:lineRule="exact"/>
                              <w:rPr>
                                <w:rFonts w:ascii="Times New Roman" w:eastAsia="Batang" w:hAnsi="Times New Roman" w:cs="Times New Roman"/>
                                <w:b/>
                                <w:sz w:val="18"/>
                                <w:szCs w:val="18"/>
                                <w:highlight w:val="green"/>
                                <w:lang w:val="en-GB" w:eastAsia="ko-KR"/>
                              </w:rPr>
                            </w:pPr>
                            <w:bookmarkStart w:id="0" w:name="_Hlk80955648"/>
                            <w:r w:rsidRPr="00AC517F">
                              <w:rPr>
                                <w:rFonts w:ascii="Times New Roman" w:eastAsia="Batang" w:hAnsi="Times New Roman" w:cs="Times New Roman"/>
                                <w:b/>
                                <w:sz w:val="18"/>
                                <w:szCs w:val="18"/>
                                <w:highlight w:val="green"/>
                                <w:lang w:val="en-GB" w:eastAsia="ko-KR"/>
                              </w:rPr>
                              <w:t>Agreement:</w:t>
                            </w:r>
                          </w:p>
                          <w:p w14:paraId="0AA9D8DA" w14:textId="77777777" w:rsidR="00DE426A" w:rsidRPr="00AC517F" w:rsidRDefault="00DE426A" w:rsidP="00AC517F">
                            <w:pPr>
                              <w:spacing w:after="0" w:line="240" w:lineRule="exact"/>
                              <w:rPr>
                                <w:rFonts w:ascii="Times New Roman" w:eastAsiaTheme="minorEastAsia" w:hAnsi="Times New Roman" w:cs="Times New Roman"/>
                                <w:sz w:val="18"/>
                                <w:szCs w:val="18"/>
                                <w:lang w:eastAsia="ja-JP"/>
                              </w:rPr>
                            </w:pPr>
                            <w:r w:rsidRPr="00AC517F">
                              <w:rPr>
                                <w:rFonts w:ascii="Times New Roman" w:hAnsi="Times New Roman" w:cs="Times New Roman"/>
                                <w:sz w:val="18"/>
                                <w:szCs w:val="18"/>
                              </w:rPr>
                              <w:t>When UE performs at least contiguous partial sensing in a mode 2 Tx pool for a resource (re)selection procedure triggered by aperiodic transmission (</w:t>
                            </w:r>
                            <w:proofErr w:type="spellStart"/>
                            <w:r w:rsidRPr="00AC517F">
                              <w:rPr>
                                <w:rFonts w:ascii="Times New Roman" w:hAnsi="Times New Roman" w:cs="Times New Roman"/>
                                <w:i/>
                                <w:iCs/>
                                <w:sz w:val="18"/>
                                <w:szCs w:val="18"/>
                              </w:rPr>
                              <w:t>P</w:t>
                            </w:r>
                            <w:r w:rsidRPr="00AC517F">
                              <w:rPr>
                                <w:rFonts w:ascii="Times New Roman" w:hAnsi="Times New Roman" w:cs="Times New Roman"/>
                                <w:sz w:val="18"/>
                                <w:szCs w:val="18"/>
                                <w:vertAlign w:val="subscript"/>
                              </w:rPr>
                              <w:t>rsvp_TX</w:t>
                            </w:r>
                            <w:proofErr w:type="spellEnd"/>
                            <w:r w:rsidRPr="00AC517F">
                              <w:rPr>
                                <w:rFonts w:ascii="Times New Roman" w:hAnsi="Times New Roman" w:cs="Times New Roman"/>
                                <w:i/>
                                <w:iCs/>
                                <w:sz w:val="18"/>
                                <w:szCs w:val="18"/>
                              </w:rPr>
                              <w:t>=0</w:t>
                            </w:r>
                            <w:r w:rsidRPr="00AC517F">
                              <w:rPr>
                                <w:rFonts w:ascii="Times New Roman" w:hAnsi="Times New Roman" w:cs="Times New Roman"/>
                                <w:sz w:val="18"/>
                                <w:szCs w:val="18"/>
                              </w:rPr>
                              <w:t>) in slot</w:t>
                            </w:r>
                            <w:r w:rsidRPr="00AC517F">
                              <w:rPr>
                                <w:rStyle w:val="apple-converted-space"/>
                                <w:rFonts w:ascii="Times New Roman" w:hAnsi="Times New Roman" w:cs="Times New Roman"/>
                                <w:sz w:val="18"/>
                                <w:szCs w:val="18"/>
                              </w:rPr>
                              <w:t> </w:t>
                            </w:r>
                            <w:r w:rsidRPr="00AC517F">
                              <w:rPr>
                                <w:rFonts w:ascii="Times New Roman" w:hAnsi="Times New Roman" w:cs="Times New Roman"/>
                                <w:i/>
                                <w:iCs/>
                                <w:sz w:val="18"/>
                                <w:szCs w:val="18"/>
                              </w:rPr>
                              <w:t>n</w:t>
                            </w:r>
                            <w:r w:rsidRPr="00AC517F">
                              <w:rPr>
                                <w:rFonts w:ascii="Times New Roman" w:hAnsi="Times New Roman" w:cs="Times New Roman"/>
                                <w:sz w:val="18"/>
                                <w:szCs w:val="18"/>
                              </w:rPr>
                              <w:t>,</w:t>
                            </w:r>
                            <w:r w:rsidRPr="00AC517F">
                              <w:rPr>
                                <w:rStyle w:val="apple-converted-space"/>
                                <w:rFonts w:ascii="Times New Roman" w:hAnsi="Times New Roman" w:cs="Times New Roman"/>
                                <w:sz w:val="18"/>
                                <w:szCs w:val="18"/>
                              </w:rPr>
                              <w:t>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A</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and</w:t>
                            </w:r>
                            <w:r w:rsidRPr="00AC517F">
                              <w:rPr>
                                <w:rStyle w:val="apple-converted-space"/>
                                <w:rFonts w:ascii="Times New Roman" w:hAnsi="Times New Roman" w:cs="Times New Roman"/>
                                <w:sz w:val="18"/>
                                <w:szCs w:val="18"/>
                              </w:rPr>
                              <w:t>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B</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for CPS monitoring window and a candidate resource set (</w:t>
                            </w:r>
                            <w:r w:rsidRPr="00AC517F">
                              <w:rPr>
                                <w:rFonts w:ascii="Times New Roman" w:hAnsi="Times New Roman" w:cs="Times New Roman"/>
                                <w:i/>
                                <w:iCs/>
                                <w:sz w:val="18"/>
                                <w:szCs w:val="18"/>
                              </w:rPr>
                              <w:t>S</w:t>
                            </w:r>
                            <w:r w:rsidRPr="00AC517F">
                              <w:rPr>
                                <w:rFonts w:ascii="Times New Roman" w:hAnsi="Times New Roman" w:cs="Times New Roman"/>
                                <w:i/>
                                <w:iCs/>
                                <w:sz w:val="18"/>
                                <w:szCs w:val="18"/>
                                <w:vertAlign w:val="subscript"/>
                              </w:rPr>
                              <w:t>A</w:t>
                            </w:r>
                            <w:r w:rsidRPr="00AC517F">
                              <w:rPr>
                                <w:rFonts w:ascii="Times New Roman" w:hAnsi="Times New Roman" w:cs="Times New Roman"/>
                                <w:sz w:val="18"/>
                                <w:szCs w:val="18"/>
                              </w:rPr>
                              <w:t>) is initialized according to</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potentially</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one of the following approaches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(final decision in RAN1#107-e).</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Other approaches are not precluded and the details in each approach can still be updated.</w:t>
                            </w:r>
                          </w:p>
                          <w:p w14:paraId="30F0E6C8" w14:textId="77777777" w:rsidR="00DE426A" w:rsidRPr="00AC517F" w:rsidRDefault="00DE426A" w:rsidP="008E0CD8">
                            <w:pPr>
                              <w:pStyle w:val="ListParagraph"/>
                              <w:numPr>
                                <w:ilvl w:val="0"/>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Approach 1: (</w:t>
                            </w:r>
                            <w:r w:rsidRPr="00AC517F">
                              <w:rPr>
                                <w:rFonts w:ascii="Times New Roman" w:hAnsi="Times New Roman" w:cs="Times New Roman"/>
                                <w:i/>
                                <w:iCs/>
                                <w:sz w:val="18"/>
                                <w:szCs w:val="18"/>
                              </w:rPr>
                              <w:t>S</w:t>
                            </w:r>
                            <w:r w:rsidRPr="00AC517F">
                              <w:rPr>
                                <w:rFonts w:ascii="Times New Roman" w:hAnsi="Times New Roman" w:cs="Times New Roman"/>
                                <w:i/>
                                <w:iCs/>
                                <w:sz w:val="18"/>
                                <w:szCs w:val="18"/>
                                <w:vertAlign w:val="subscript"/>
                              </w:rPr>
                              <w:t>A</w:t>
                            </w:r>
                            <w:r w:rsidRPr="00AC517F">
                              <w:rPr>
                                <w:rFonts w:ascii="Times New Roman" w:hAnsi="Times New Roman" w:cs="Times New Roman"/>
                                <w:sz w:val="18"/>
                                <w:szCs w:val="18"/>
                                <w:vertAlign w:val="subscript"/>
                              </w:rPr>
                              <w:t> </w:t>
                            </w:r>
                            <w:r w:rsidRPr="00AC517F">
                              <w:rPr>
                                <w:rFonts w:ascii="Times New Roman" w:hAnsi="Times New Roman" w:cs="Times New Roman"/>
                                <w:sz w:val="18"/>
                                <w:szCs w:val="18"/>
                              </w:rPr>
                              <w:t>is initialized based on at least slots with PBPS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and/or CPS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results and guarantee a minimum of </w:t>
                            </w:r>
                            <w:r w:rsidRPr="00AC517F">
                              <w:rPr>
                                <w:rFonts w:ascii="Times New Roman" w:hAnsi="Times New Roman" w:cs="Times New Roman"/>
                                <w:i/>
                                <w:iCs/>
                                <w:sz w:val="18"/>
                                <w:szCs w:val="18"/>
                              </w:rPr>
                              <w:t>M</w:t>
                            </w:r>
                            <w:r w:rsidRPr="00AC517F">
                              <w:rPr>
                                <w:rFonts w:ascii="Times New Roman" w:hAnsi="Times New Roman" w:cs="Times New Roman"/>
                                <w:sz w:val="18"/>
                                <w:szCs w:val="18"/>
                              </w:rPr>
                              <w:t> slots for CPS)</w:t>
                            </w:r>
                          </w:p>
                          <w:p w14:paraId="24D25A5A" w14:textId="77777777" w:rsidR="00DE426A" w:rsidRPr="00AC517F" w:rsidRDefault="00DE426A" w:rsidP="008E0CD8">
                            <w:pPr>
                              <w:pStyle w:val="ListParagraph"/>
                              <w:numPr>
                                <w:ilvl w:val="1"/>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The UE selects a set of </w:t>
                            </w:r>
                            <w:r w:rsidRPr="00AC517F">
                              <w:rPr>
                                <w:rFonts w:ascii="Times New Roman" w:hAnsi="Times New Roman" w:cs="Times New Roman"/>
                                <w:i/>
                                <w:iCs/>
                                <w:sz w:val="18"/>
                                <w:szCs w:val="18"/>
                              </w:rPr>
                              <w:t>Y’</w:t>
                            </w:r>
                            <w:r w:rsidRPr="00AC517F">
                              <w:rPr>
                                <w:rFonts w:ascii="Times New Roman" w:hAnsi="Times New Roman" w:cs="Times New Roman"/>
                                <w:sz w:val="18"/>
                                <w:szCs w:val="18"/>
                              </w:rPr>
                              <w:t> candidate slots with corresponding PBPS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and/or CPS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results (if available) within the RSW.</w:t>
                            </w:r>
                          </w:p>
                          <w:p w14:paraId="34E1046A" w14:textId="77777777"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how to handle the case if the total number of </w:t>
                            </w:r>
                            <w:r w:rsidRPr="00AC517F">
                              <w:rPr>
                                <w:rFonts w:ascii="Times New Roman" w:hAnsi="Times New Roman" w:cs="Times New Roman"/>
                                <w:i/>
                                <w:iCs/>
                                <w:sz w:val="18"/>
                                <w:szCs w:val="18"/>
                              </w:rPr>
                              <w:t>Y’</w:t>
                            </w:r>
                            <w:r w:rsidRPr="00AC517F">
                              <w:rPr>
                                <w:rFonts w:ascii="Times New Roman" w:hAnsi="Times New Roman" w:cs="Times New Roman"/>
                                <w:sz w:val="18"/>
                                <w:szCs w:val="18"/>
                              </w:rPr>
                              <w:t> candidate slots is less than a (pre-)configured threshold </w:t>
                            </w:r>
                            <w:proofErr w:type="spellStart"/>
                            <w:r w:rsidRPr="00AC517F">
                              <w:rPr>
                                <w:rFonts w:ascii="Times New Roman" w:hAnsi="Times New Roman" w:cs="Times New Roman"/>
                                <w:i/>
                                <w:iCs/>
                                <w:sz w:val="18"/>
                                <w:szCs w:val="18"/>
                              </w:rPr>
                              <w:t>Y’</w:t>
                            </w:r>
                            <w:r w:rsidRPr="00AC517F">
                              <w:rPr>
                                <w:rFonts w:ascii="Times New Roman" w:hAnsi="Times New Roman" w:cs="Times New Roman"/>
                                <w:i/>
                                <w:iCs/>
                                <w:sz w:val="18"/>
                                <w:szCs w:val="18"/>
                                <w:vertAlign w:val="subscript"/>
                              </w:rPr>
                              <w:t>min</w:t>
                            </w:r>
                            <w:proofErr w:type="spellEnd"/>
                            <w:r w:rsidRPr="00AC517F">
                              <w:rPr>
                                <w:rFonts w:ascii="Times New Roman" w:hAnsi="Times New Roman" w:cs="Times New Roman"/>
                                <w:sz w:val="18"/>
                                <w:szCs w:val="18"/>
                              </w:rPr>
                              <w:t> without dropping the aperiodic transmission</w:t>
                            </w:r>
                          </w:p>
                          <w:p w14:paraId="3773288E" w14:textId="77777777"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whether the Y’ candidate slots for aperiodic transmission is the same as the Y candidate slots in PBPS for periodic transmission of another TB(s)</w:t>
                            </w:r>
                          </w:p>
                          <w:p w14:paraId="57E7A574" w14:textId="77777777"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whether/how to prioritize/select resources based on partial sensing results.</w:t>
                            </w:r>
                          </w:p>
                          <w:p w14:paraId="6CC3331F" w14:textId="77777777"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How to select Y’ in case of CPS only</w:t>
                            </w:r>
                          </w:p>
                          <w:p w14:paraId="178D2041" w14:textId="77777777" w:rsidR="00DE426A" w:rsidRPr="00AC517F" w:rsidRDefault="00DE426A" w:rsidP="008E0CD8">
                            <w:pPr>
                              <w:pStyle w:val="ListParagraph"/>
                              <w:numPr>
                                <w:ilvl w:val="1"/>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Candidate resource set (</w:t>
                            </w:r>
                            <w:r w:rsidRPr="00AC517F">
                              <w:rPr>
                                <w:rFonts w:ascii="Times New Roman" w:hAnsi="Times New Roman" w:cs="Times New Roman"/>
                                <w:i/>
                                <w:iCs/>
                                <w:sz w:val="18"/>
                                <w:szCs w:val="18"/>
                              </w:rPr>
                              <w:t>S</w:t>
                            </w:r>
                            <w:r w:rsidRPr="00AC517F">
                              <w:rPr>
                                <w:rFonts w:ascii="Times New Roman" w:hAnsi="Times New Roman" w:cs="Times New Roman"/>
                                <w:i/>
                                <w:iCs/>
                                <w:sz w:val="18"/>
                                <w:szCs w:val="18"/>
                                <w:vertAlign w:val="subscript"/>
                              </w:rPr>
                              <w:t>A</w:t>
                            </w:r>
                            <w:r w:rsidRPr="00AC517F">
                              <w:rPr>
                                <w:rFonts w:ascii="Times New Roman" w:hAnsi="Times New Roman" w:cs="Times New Roman"/>
                                <w:sz w:val="18"/>
                                <w:szCs w:val="18"/>
                              </w:rPr>
                              <w:t>) is initialized to the set of all single-slot candidate resources in the selected </w:t>
                            </w:r>
                            <w:r w:rsidRPr="00AC517F">
                              <w:rPr>
                                <w:rFonts w:ascii="Times New Roman" w:hAnsi="Times New Roman" w:cs="Times New Roman"/>
                                <w:i/>
                                <w:iCs/>
                                <w:sz w:val="18"/>
                                <w:szCs w:val="18"/>
                              </w:rPr>
                              <w:t>Y’</w:t>
                            </w:r>
                            <w:r w:rsidRPr="00AC517F">
                              <w:rPr>
                                <w:rFonts w:ascii="Times New Roman" w:hAnsi="Times New Roman" w:cs="Times New Roman"/>
                                <w:sz w:val="18"/>
                                <w:szCs w:val="18"/>
                              </w:rPr>
                              <w:t> candidate slots.</w:t>
                            </w:r>
                          </w:p>
                          <w:p w14:paraId="1C1B17FC" w14:textId="77777777" w:rsidR="00DE426A" w:rsidRPr="00AC517F" w:rsidRDefault="00DE426A" w:rsidP="008E0CD8">
                            <w:pPr>
                              <w:pStyle w:val="ListParagraph"/>
                              <w:numPr>
                                <w:ilvl w:val="1"/>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For the CPS monitoring window [</w:t>
                            </w:r>
                            <w:proofErr w:type="spellStart"/>
                            <w:r w:rsidRPr="00AC517F">
                              <w:rPr>
                                <w:rFonts w:ascii="Times New Roman" w:hAnsi="Times New Roman" w:cs="Times New Roman"/>
                                <w:i/>
                                <w:iCs/>
                                <w:sz w:val="18"/>
                                <w:szCs w:val="18"/>
                              </w:rPr>
                              <w:t>n</w:t>
                            </w:r>
                            <w:r w:rsidRPr="00AC517F">
                              <w:rPr>
                                <w:rFonts w:ascii="Times New Roman" w:hAnsi="Times New Roman" w:cs="Times New Roman"/>
                                <w:sz w:val="18"/>
                                <w:szCs w:val="18"/>
                              </w:rPr>
                              <w:t>+</w:t>
                            </w:r>
                            <w:r w:rsidRPr="00AC517F">
                              <w:rPr>
                                <w:rFonts w:ascii="Times New Roman" w:hAnsi="Times New Roman" w:cs="Times New Roman"/>
                                <w:i/>
                                <w:iCs/>
                                <w:sz w:val="18"/>
                                <w:szCs w:val="18"/>
                              </w:rPr>
                              <w:t>T</w:t>
                            </w:r>
                            <w:r w:rsidRPr="00AC517F">
                              <w:rPr>
                                <w:rFonts w:ascii="Times New Roman" w:hAnsi="Times New Roman" w:cs="Times New Roman"/>
                                <w:sz w:val="18"/>
                                <w:szCs w:val="18"/>
                                <w:vertAlign w:val="subscript"/>
                              </w:rPr>
                              <w:t>A</w:t>
                            </w:r>
                            <w:proofErr w:type="spellEnd"/>
                            <w:r w:rsidRPr="00AC517F">
                              <w:rPr>
                                <w:rFonts w:ascii="Times New Roman" w:hAnsi="Times New Roman" w:cs="Times New Roman"/>
                                <w:sz w:val="18"/>
                                <w:szCs w:val="18"/>
                              </w:rPr>
                              <w:t>, </w:t>
                            </w:r>
                            <w:proofErr w:type="spellStart"/>
                            <w:r w:rsidRPr="00AC517F">
                              <w:rPr>
                                <w:rFonts w:ascii="Times New Roman" w:hAnsi="Times New Roman" w:cs="Times New Roman"/>
                                <w:i/>
                                <w:iCs/>
                                <w:sz w:val="18"/>
                                <w:szCs w:val="18"/>
                              </w:rPr>
                              <w:t>n</w:t>
                            </w:r>
                            <w:r w:rsidRPr="00AC517F">
                              <w:rPr>
                                <w:rFonts w:ascii="Times New Roman" w:hAnsi="Times New Roman" w:cs="Times New Roman"/>
                                <w:sz w:val="18"/>
                                <w:szCs w:val="18"/>
                              </w:rPr>
                              <w:t>+</w:t>
                            </w:r>
                            <w:r w:rsidRPr="00AC517F">
                              <w:rPr>
                                <w:rFonts w:ascii="Times New Roman" w:hAnsi="Times New Roman" w:cs="Times New Roman"/>
                                <w:i/>
                                <w:iCs/>
                                <w:sz w:val="18"/>
                                <w:szCs w:val="18"/>
                              </w:rPr>
                              <w:t>T</w:t>
                            </w:r>
                            <w:r w:rsidRPr="00AC517F">
                              <w:rPr>
                                <w:rFonts w:ascii="Times New Roman" w:hAnsi="Times New Roman" w:cs="Times New Roman"/>
                                <w:sz w:val="18"/>
                                <w:szCs w:val="18"/>
                                <w:vertAlign w:val="subscript"/>
                              </w:rPr>
                              <w:t>B</w:t>
                            </w:r>
                            <w:proofErr w:type="spellEnd"/>
                            <w:r w:rsidRPr="00AC517F">
                              <w:rPr>
                                <w:rFonts w:ascii="Times New Roman" w:hAnsi="Times New Roman" w:cs="Times New Roman"/>
                                <w:sz w:val="18"/>
                                <w:szCs w:val="18"/>
                              </w:rPr>
                              <w:t>]:</w:t>
                            </w:r>
                          </w:p>
                          <w:p w14:paraId="5673E521" w14:textId="78877201"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A</w:t>
                            </w:r>
                            <w:r w:rsidRPr="00AC517F">
                              <w:rPr>
                                <w:rFonts w:ascii="Times New Roman" w:hAnsi="Times New Roman" w:cs="Times New Roman"/>
                                <w:sz w:val="18"/>
                                <w:szCs w:val="18"/>
                              </w:rPr>
                              <w:t> and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B</w:t>
                            </w:r>
                            <w:r w:rsidRPr="00AC517F">
                              <w:rPr>
                                <w:rFonts w:ascii="Times New Roman" w:hAnsi="Times New Roman" w:cs="Times New Roman"/>
                                <w:sz w:val="18"/>
                                <w:szCs w:val="18"/>
                              </w:rPr>
                              <w:t> are both selected such that UE has sensing results for a minimum of </w:t>
                            </w:r>
                            <w:r w:rsidRPr="00AC517F">
                              <w:rPr>
                                <w:rFonts w:ascii="Times New Roman" w:hAnsi="Times New Roman" w:cs="Times New Roman"/>
                                <w:i/>
                                <w:iCs/>
                                <w:sz w:val="18"/>
                                <w:szCs w:val="18"/>
                              </w:rPr>
                              <w:t>M</w:t>
                            </w:r>
                            <w:r w:rsidRPr="00AC517F">
                              <w:rPr>
                                <w:rFonts w:ascii="Times New Roman" w:hAnsi="Times New Roman" w:cs="Times New Roman"/>
                                <w:sz w:val="18"/>
                                <w:szCs w:val="18"/>
                              </w:rPr>
                              <w:t> consecutive logical slots before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y0</w:t>
                            </w:r>
                            <w:r w:rsidRPr="00AC517F">
                              <w:rPr>
                                <w:rFonts w:ascii="Times New Roman" w:hAnsi="Times New Roman" w:cs="Times New Roman"/>
                                <w:sz w:val="18"/>
                                <w:szCs w:val="18"/>
                              </w:rPr>
                              <w:t>, where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y0</w:t>
                            </w:r>
                            <w:r w:rsidRPr="00AC517F">
                              <w:rPr>
                                <w:rFonts w:ascii="Times New Roman" w:hAnsi="Times New Roman" w:cs="Times New Roman"/>
                                <w:sz w:val="18"/>
                                <w:szCs w:val="18"/>
                              </w:rPr>
                              <w:t> is the first slot of the selected </w:t>
                            </w:r>
                            <w:r w:rsidRPr="00AC517F">
                              <w:rPr>
                                <w:rFonts w:ascii="Times New Roman" w:hAnsi="Times New Roman" w:cs="Times New Roman"/>
                                <w:i/>
                                <w:iCs/>
                                <w:sz w:val="18"/>
                                <w:szCs w:val="18"/>
                              </w:rPr>
                              <w:t>Y’</w:t>
                            </w:r>
                            <w:r w:rsidRPr="00AC517F">
                              <w:rPr>
                                <w:rFonts w:ascii="Times New Roman" w:hAnsi="Times New Roman" w:cs="Times New Roman"/>
                                <w:sz w:val="18"/>
                                <w:szCs w:val="18"/>
                              </w:rPr>
                              <w:t> candidate slots.</w:t>
                            </w:r>
                            <w:bookmarkEnd w:id="0"/>
                          </w:p>
                          <w:p w14:paraId="71D9E79F" w14:textId="77777777" w:rsidR="00AC517F" w:rsidRPr="00AC517F" w:rsidRDefault="00AC517F" w:rsidP="008E0CD8">
                            <w:pPr>
                              <w:pStyle w:val="ListParagraph"/>
                              <w:numPr>
                                <w:ilvl w:val="3"/>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By default, </w:t>
                            </w:r>
                            <w:r w:rsidRPr="00AC517F">
                              <w:rPr>
                                <w:rFonts w:ascii="Times New Roman" w:hAnsi="Times New Roman" w:cs="Times New Roman"/>
                                <w:i/>
                                <w:iCs/>
                                <w:sz w:val="18"/>
                                <w:szCs w:val="18"/>
                              </w:rPr>
                              <w:t>M</w:t>
                            </w:r>
                            <w:r w:rsidRPr="00AC517F">
                              <w:rPr>
                                <w:rFonts w:ascii="Times New Roman" w:hAnsi="Times New Roman" w:cs="Times New Roman"/>
                                <w:sz w:val="18"/>
                                <w:szCs w:val="18"/>
                              </w:rPr>
                              <w:t> is 31 unless (pre-)configured with another value, or M is (pre-)configured based on transmission priority</w:t>
                            </w:r>
                          </w:p>
                          <w:p w14:paraId="4F97C2C9" w14:textId="77777777" w:rsidR="00AC517F" w:rsidRPr="00AC517F" w:rsidRDefault="00AC517F" w:rsidP="008E0CD8">
                            <w:pPr>
                              <w:pStyle w:val="ListParagraph"/>
                              <w:numPr>
                                <w:ilvl w:val="3"/>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 xml:space="preserve">FFS the range of (pre-)configured </w:t>
                            </w:r>
                            <w:r w:rsidRPr="00AC517F">
                              <w:rPr>
                                <w:rFonts w:ascii="Times New Roman" w:hAnsi="Times New Roman" w:cs="Times New Roman"/>
                                <w:i/>
                                <w:iCs/>
                                <w:sz w:val="18"/>
                                <w:szCs w:val="18"/>
                              </w:rPr>
                              <w:t>M</w:t>
                            </w:r>
                            <w:r w:rsidRPr="00AC517F">
                              <w:rPr>
                                <w:rFonts w:ascii="Times New Roman" w:hAnsi="Times New Roman" w:cs="Times New Roman"/>
                                <w:sz w:val="18"/>
                                <w:szCs w:val="18"/>
                              </w:rPr>
                              <w:t xml:space="preserve"> from a TBD lowest value up to 30</w:t>
                            </w:r>
                          </w:p>
                          <w:p w14:paraId="7F2D9715" w14:textId="7FAFC001" w:rsidR="00AC517F" w:rsidRPr="00AC517F" w:rsidRDefault="00AC517F" w:rsidP="008E0CD8">
                            <w:pPr>
                              <w:pStyle w:val="ListParagraph"/>
                              <w:numPr>
                                <w:ilvl w:val="3"/>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 xml:space="preserve">FFS: how to handle the case when the minimum </w:t>
                            </w:r>
                            <w:r w:rsidRPr="00AC517F">
                              <w:rPr>
                                <w:rFonts w:ascii="Times New Roman" w:hAnsi="Times New Roman" w:cs="Times New Roman"/>
                                <w:i/>
                                <w:iCs/>
                                <w:sz w:val="18"/>
                                <w:szCs w:val="18"/>
                              </w:rPr>
                              <w:t>M</w:t>
                            </w:r>
                            <w:r w:rsidRPr="00AC517F">
                              <w:rPr>
                                <w:rFonts w:ascii="Times New Roman" w:hAnsi="Times New Roman" w:cs="Times New Roman"/>
                                <w:sz w:val="18"/>
                                <w:szCs w:val="18"/>
                              </w:rPr>
                              <w:t xml:space="preserve"> slots for CPS cannot be guaranteed</w:t>
                            </w:r>
                          </w:p>
                          <w:p w14:paraId="1465EE10" w14:textId="44D0BB19" w:rsidR="00AC517F" w:rsidRPr="00AC517F" w:rsidRDefault="00AC517F" w:rsidP="008E0CD8">
                            <w:pPr>
                              <w:pStyle w:val="ListParagraph"/>
                              <w:numPr>
                                <w:ilvl w:val="1"/>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RSW in case of CPS only</w:t>
                            </w:r>
                          </w:p>
                          <w:p w14:paraId="10655BA1" w14:textId="77777777" w:rsidR="00AC517F" w:rsidRPr="00AC517F" w:rsidRDefault="00AC517F" w:rsidP="008E0CD8">
                            <w:pPr>
                              <w:pStyle w:val="ListParagraph"/>
                              <w:numPr>
                                <w:ilvl w:val="0"/>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Approach 2: (</w:t>
                            </w:r>
                            <w:r w:rsidRPr="00AC517F">
                              <w:rPr>
                                <w:rFonts w:ascii="Times New Roman" w:hAnsi="Times New Roman" w:cs="Times New Roman"/>
                                <w:i/>
                                <w:iCs/>
                                <w:sz w:val="18"/>
                                <w:szCs w:val="18"/>
                              </w:rPr>
                              <w:t>S</w:t>
                            </w:r>
                            <w:r w:rsidRPr="00AC517F">
                              <w:rPr>
                                <w:rFonts w:ascii="Times New Roman" w:hAnsi="Times New Roman" w:cs="Times New Roman"/>
                                <w:i/>
                                <w:iCs/>
                                <w:sz w:val="18"/>
                                <w:szCs w:val="18"/>
                                <w:vertAlign w:val="subscript"/>
                              </w:rPr>
                              <w:t>A</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is initialized based on all candidate single-slot resources and guarantee a minimum of</w:t>
                            </w:r>
                            <w:r w:rsidRPr="00AC517F">
                              <w:rPr>
                                <w:rStyle w:val="apple-converted-space"/>
                                <w:rFonts w:ascii="Times New Roman" w:hAnsi="Times New Roman" w:cs="Times New Roman"/>
                                <w:sz w:val="18"/>
                                <w:szCs w:val="18"/>
                              </w:rPr>
                              <w:t> </w:t>
                            </w:r>
                            <w:r w:rsidRPr="00AC517F">
                              <w:rPr>
                                <w:rFonts w:ascii="Times New Roman" w:hAnsi="Times New Roman" w:cs="Times New Roman"/>
                                <w:i/>
                                <w:iCs/>
                                <w:sz w:val="18"/>
                                <w:szCs w:val="18"/>
                              </w:rPr>
                              <w:t>M</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slots for CPS)</w:t>
                            </w:r>
                          </w:p>
                          <w:p w14:paraId="2EC393DE" w14:textId="70BA7012" w:rsidR="00AC517F" w:rsidRDefault="00AC517F" w:rsidP="008E0CD8">
                            <w:pPr>
                              <w:pStyle w:val="ListParagraph"/>
                              <w:numPr>
                                <w:ilvl w:val="1"/>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Candidate resource set (</w:t>
                            </w:r>
                            <w:r w:rsidRPr="00AC517F">
                              <w:rPr>
                                <w:rFonts w:ascii="Times New Roman" w:hAnsi="Times New Roman" w:cs="Times New Roman"/>
                                <w:i/>
                                <w:iCs/>
                                <w:sz w:val="18"/>
                                <w:szCs w:val="20"/>
                              </w:rPr>
                              <w:t>S</w:t>
                            </w:r>
                            <w:r w:rsidRPr="00AC517F">
                              <w:rPr>
                                <w:rFonts w:ascii="Times New Roman" w:hAnsi="Times New Roman" w:cs="Times New Roman"/>
                                <w:i/>
                                <w:iCs/>
                                <w:sz w:val="18"/>
                                <w:szCs w:val="20"/>
                                <w:vertAlign w:val="subscript"/>
                              </w:rPr>
                              <w:t>A</w:t>
                            </w:r>
                            <w:r w:rsidRPr="00AC517F">
                              <w:rPr>
                                <w:rFonts w:ascii="Times New Roman" w:hAnsi="Times New Roman" w:cs="Times New Roman"/>
                                <w:sz w:val="18"/>
                                <w:szCs w:val="20"/>
                              </w:rPr>
                              <w:t>) is initialized to the set of all candidate single-slot resources in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B</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proc,0</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proc,1</w:t>
                            </w:r>
                            <w:r w:rsidRPr="00AC517F">
                              <w:rPr>
                                <w:rFonts w:ascii="Times New Roman" w:hAnsi="Times New Roman" w:cs="Times New Roman"/>
                                <w:sz w:val="18"/>
                                <w:szCs w:val="20"/>
                              </w:rPr>
                              <w:t xml:space="preserve">,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2</w:t>
                            </w:r>
                            <w:r w:rsidRPr="00AC517F">
                              <w:rPr>
                                <w:rFonts w:ascii="Times New Roman" w:hAnsi="Times New Roman" w:cs="Times New Roman"/>
                                <w:sz w:val="18"/>
                                <w:szCs w:val="20"/>
                              </w:rPr>
                              <w:t>], where</w:t>
                            </w:r>
                            <w:r w:rsidRPr="00AC517F">
                              <w:rPr>
                                <w:rStyle w:val="apple-converted-space"/>
                                <w:rFonts w:ascii="Times New Roman" w:hAnsi="Times New Roman" w:cs="Times New Roman"/>
                                <w:sz w:val="18"/>
                                <w:szCs w:val="20"/>
                              </w:rPr>
                              <w:t> </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B</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is selected by the UE such that length of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B</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proc,0</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proc,1</w:t>
                            </w:r>
                            <w:r w:rsidRPr="00AC517F">
                              <w:rPr>
                                <w:rFonts w:ascii="Times New Roman" w:hAnsi="Times New Roman" w:cs="Times New Roman"/>
                                <w:sz w:val="18"/>
                                <w:szCs w:val="20"/>
                              </w:rPr>
                              <w:t xml:space="preserve">,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2</w:t>
                            </w:r>
                            <w:r w:rsidRPr="00AC517F">
                              <w:rPr>
                                <w:rFonts w:ascii="Times New Roman" w:hAnsi="Times New Roman" w:cs="Times New Roman"/>
                                <w:sz w:val="18"/>
                                <w:szCs w:val="20"/>
                              </w:rPr>
                              <w:t>]</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w:t>
                            </w:r>
                            <w:r w:rsidRPr="00AC517F">
                              <w:rPr>
                                <w:rStyle w:val="apple-converted-space"/>
                                <w:rFonts w:ascii="Times New Roman" w:hAnsi="Times New Roman" w:cs="Times New Roman"/>
                                <w:sz w:val="18"/>
                                <w:szCs w:val="20"/>
                              </w:rPr>
                              <w:t> </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2min</w:t>
                            </w:r>
                            <w:r w:rsidRPr="00AC517F">
                              <w:rPr>
                                <w:rFonts w:ascii="Times New Roman" w:hAnsi="Times New Roman" w:cs="Times New Roman"/>
                                <w:sz w:val="18"/>
                                <w:szCs w:val="20"/>
                              </w:rPr>
                              <w:t>.</w:t>
                            </w:r>
                          </w:p>
                          <w:p w14:paraId="772AB515" w14:textId="77777777" w:rsidR="008E0CD8" w:rsidRPr="00AC517F" w:rsidRDefault="008E0CD8" w:rsidP="008E0CD8">
                            <w:pPr>
                              <w:pStyle w:val="ListParagraph"/>
                              <w:numPr>
                                <w:ilvl w:val="2"/>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proc,0</w:t>
                            </w:r>
                            <w:r w:rsidRPr="00AC517F">
                              <w:rPr>
                                <w:rFonts w:ascii="Times New Roman" w:hAnsi="Times New Roman" w:cs="Times New Roman"/>
                                <w:sz w:val="18"/>
                                <w:szCs w:val="20"/>
                              </w:rPr>
                              <w:t>,</w:t>
                            </w:r>
                            <w:r w:rsidRPr="00AC517F">
                              <w:rPr>
                                <w:rStyle w:val="apple-converted-space"/>
                                <w:rFonts w:ascii="Times New Roman" w:hAnsi="Times New Roman" w:cs="Times New Roman"/>
                                <w:sz w:val="18"/>
                                <w:szCs w:val="20"/>
                              </w:rPr>
                              <w:t> </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proc,1</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are in units of physical time/slots</w:t>
                            </w:r>
                          </w:p>
                          <w:p w14:paraId="3C71D094" w14:textId="77777777" w:rsidR="008E0CD8" w:rsidRPr="00AC517F" w:rsidRDefault="008E0CD8" w:rsidP="008E0CD8">
                            <w:pPr>
                              <w:pStyle w:val="ListParagraph"/>
                              <w:numPr>
                                <w:ilvl w:val="2"/>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FFS whether/how to prioritize/select resources based on partial sensing results (if PBPS is performed).</w:t>
                            </w:r>
                          </w:p>
                          <w:p w14:paraId="755B919C" w14:textId="77777777" w:rsidR="008E0CD8" w:rsidRPr="00AC517F" w:rsidRDefault="008E0CD8" w:rsidP="008E0CD8">
                            <w:pPr>
                              <w:pStyle w:val="ListParagraph"/>
                              <w:numPr>
                                <w:ilvl w:val="1"/>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For the CPS monitoring window [</w:t>
                            </w:r>
                            <w:proofErr w:type="spellStart"/>
                            <w:r w:rsidRPr="00AC517F">
                              <w:rPr>
                                <w:rFonts w:ascii="Times New Roman" w:hAnsi="Times New Roman" w:cs="Times New Roman"/>
                                <w:i/>
                                <w:iCs/>
                                <w:sz w:val="18"/>
                                <w:szCs w:val="20"/>
                              </w:rPr>
                              <w:t>n</w:t>
                            </w:r>
                            <w:r w:rsidRPr="00AC517F">
                              <w:rPr>
                                <w:rFonts w:ascii="Times New Roman" w:hAnsi="Times New Roman" w:cs="Times New Roman"/>
                                <w:sz w:val="18"/>
                                <w:szCs w:val="20"/>
                              </w:rPr>
                              <w:t>+</w:t>
                            </w:r>
                            <w:r w:rsidRPr="00AC517F">
                              <w:rPr>
                                <w:rFonts w:ascii="Times New Roman" w:hAnsi="Times New Roman" w:cs="Times New Roman"/>
                                <w:i/>
                                <w:iCs/>
                                <w:sz w:val="18"/>
                                <w:szCs w:val="20"/>
                              </w:rPr>
                              <w:t>T</w:t>
                            </w:r>
                            <w:r w:rsidRPr="00AC517F">
                              <w:rPr>
                                <w:rFonts w:ascii="Times New Roman" w:hAnsi="Times New Roman" w:cs="Times New Roman"/>
                                <w:sz w:val="18"/>
                                <w:szCs w:val="20"/>
                                <w:vertAlign w:val="subscript"/>
                              </w:rPr>
                              <w:t>A</w:t>
                            </w:r>
                            <w:proofErr w:type="spellEnd"/>
                            <w:r w:rsidRPr="00AC517F">
                              <w:rPr>
                                <w:rFonts w:ascii="Times New Roman" w:hAnsi="Times New Roman" w:cs="Times New Roman"/>
                                <w:sz w:val="18"/>
                                <w:szCs w:val="20"/>
                              </w:rPr>
                              <w:t>,</w:t>
                            </w:r>
                            <w:r w:rsidRPr="00AC517F">
                              <w:rPr>
                                <w:rStyle w:val="apple-converted-space"/>
                                <w:rFonts w:ascii="Times New Roman" w:hAnsi="Times New Roman" w:cs="Times New Roman"/>
                                <w:sz w:val="18"/>
                                <w:szCs w:val="20"/>
                              </w:rPr>
                              <w:t> </w:t>
                            </w:r>
                            <w:proofErr w:type="spellStart"/>
                            <w:r w:rsidRPr="00AC517F">
                              <w:rPr>
                                <w:rFonts w:ascii="Times New Roman" w:hAnsi="Times New Roman" w:cs="Times New Roman"/>
                                <w:i/>
                                <w:iCs/>
                                <w:sz w:val="18"/>
                                <w:szCs w:val="20"/>
                              </w:rPr>
                              <w:t>n</w:t>
                            </w:r>
                            <w:r w:rsidRPr="00AC517F">
                              <w:rPr>
                                <w:rFonts w:ascii="Times New Roman" w:hAnsi="Times New Roman" w:cs="Times New Roman"/>
                                <w:sz w:val="18"/>
                                <w:szCs w:val="20"/>
                              </w:rPr>
                              <w:t>+</w:t>
                            </w:r>
                            <w:r w:rsidRPr="00AC517F">
                              <w:rPr>
                                <w:rFonts w:ascii="Times New Roman" w:hAnsi="Times New Roman" w:cs="Times New Roman"/>
                                <w:i/>
                                <w:iCs/>
                                <w:sz w:val="18"/>
                                <w:szCs w:val="20"/>
                              </w:rPr>
                              <w:t>T</w:t>
                            </w:r>
                            <w:r w:rsidRPr="00AC517F">
                              <w:rPr>
                                <w:rFonts w:ascii="Times New Roman" w:hAnsi="Times New Roman" w:cs="Times New Roman"/>
                                <w:sz w:val="18"/>
                                <w:szCs w:val="20"/>
                                <w:vertAlign w:val="subscript"/>
                              </w:rPr>
                              <w:t>B</w:t>
                            </w:r>
                            <w:proofErr w:type="spellEnd"/>
                            <w:r w:rsidRPr="00AC517F">
                              <w:rPr>
                                <w:rFonts w:ascii="Times New Roman" w:hAnsi="Times New Roman" w:cs="Times New Roman"/>
                                <w:sz w:val="18"/>
                                <w:szCs w:val="20"/>
                              </w:rPr>
                              <w:t>]:</w:t>
                            </w:r>
                          </w:p>
                          <w:p w14:paraId="54EDF153" w14:textId="77777777" w:rsidR="008E0CD8" w:rsidRPr="00AC517F" w:rsidRDefault="008E0CD8" w:rsidP="008E0CD8">
                            <w:pPr>
                              <w:pStyle w:val="ListParagraph"/>
                              <w:numPr>
                                <w:ilvl w:val="2"/>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i/>
                                <w:iCs/>
                                <w:sz w:val="18"/>
                                <w:szCs w:val="20"/>
                              </w:rPr>
                              <w:t>T</w:t>
                            </w:r>
                            <w:r w:rsidRPr="00AC517F">
                              <w:rPr>
                                <w:rFonts w:ascii="Times New Roman" w:hAnsi="Times New Roman" w:cs="Times New Roman"/>
                                <w:sz w:val="18"/>
                                <w:szCs w:val="20"/>
                                <w:vertAlign w:val="subscript"/>
                              </w:rPr>
                              <w:t>A</w:t>
                            </w:r>
                            <w:r w:rsidRPr="00AC517F">
                              <w:rPr>
                                <w:rFonts w:ascii="Times New Roman" w:hAnsi="Times New Roman" w:cs="Times New Roman"/>
                                <w:sz w:val="18"/>
                                <w:szCs w:val="20"/>
                              </w:rPr>
                              <w:t> = X</w:t>
                            </w:r>
                          </w:p>
                          <w:p w14:paraId="474FED78" w14:textId="77777777" w:rsidR="008E0CD8" w:rsidRPr="00AC517F" w:rsidRDefault="008E0CD8" w:rsidP="008E0CD8">
                            <w:pPr>
                              <w:pStyle w:val="ListParagraph"/>
                              <w:numPr>
                                <w:ilvl w:val="3"/>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 xml:space="preserve">FFS value X for </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A</w:t>
                            </w:r>
                            <w:r w:rsidRPr="00AC517F">
                              <w:rPr>
                                <w:rFonts w:ascii="Times New Roman" w:hAnsi="Times New Roman" w:cs="Times New Roman"/>
                                <w:sz w:val="18"/>
                                <w:szCs w:val="20"/>
                              </w:rPr>
                              <w:t xml:space="preserve"> including X=1 and negative value</w:t>
                            </w:r>
                          </w:p>
                          <w:p w14:paraId="6055F925" w14:textId="77777777" w:rsidR="008E0CD8" w:rsidRPr="00AC517F" w:rsidRDefault="008E0CD8" w:rsidP="008E0CD8">
                            <w:pPr>
                              <w:pStyle w:val="ListParagraph"/>
                              <w:numPr>
                                <w:ilvl w:val="2"/>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B</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is selected such that UE has sensing results for a minimum of</w:t>
                            </w:r>
                            <w:r w:rsidRPr="00AC517F">
                              <w:rPr>
                                <w:rStyle w:val="apple-converted-space"/>
                                <w:rFonts w:ascii="Times New Roman" w:hAnsi="Times New Roman" w:cs="Times New Roman"/>
                                <w:sz w:val="18"/>
                                <w:szCs w:val="20"/>
                              </w:rPr>
                              <w:t> </w:t>
                            </w:r>
                            <w:r w:rsidRPr="00AC517F">
                              <w:rPr>
                                <w:rFonts w:ascii="Times New Roman" w:hAnsi="Times New Roman" w:cs="Times New Roman"/>
                                <w:i/>
                                <w:iCs/>
                                <w:sz w:val="18"/>
                                <w:szCs w:val="20"/>
                              </w:rPr>
                              <w:t>M</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consecutive logical slots before the start of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B</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proc,0</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proc,1</w:t>
                            </w:r>
                            <w:r w:rsidRPr="00AC517F">
                              <w:rPr>
                                <w:rFonts w:ascii="Times New Roman" w:hAnsi="Times New Roman" w:cs="Times New Roman"/>
                                <w:sz w:val="18"/>
                                <w:szCs w:val="20"/>
                              </w:rPr>
                              <w:t>).</w:t>
                            </w:r>
                          </w:p>
                          <w:p w14:paraId="3B6A46CB" w14:textId="77777777" w:rsidR="008E0CD8" w:rsidRPr="00AC517F" w:rsidRDefault="008E0CD8" w:rsidP="008E0CD8">
                            <w:pPr>
                              <w:pStyle w:val="ListParagraph"/>
                              <w:spacing w:after="0" w:line="240" w:lineRule="exact"/>
                              <w:ind w:left="1440"/>
                              <w:contextualSpacing/>
                              <w:rPr>
                                <w:rFonts w:ascii="Times New Roman" w:hAnsi="Times New Roman" w:cs="Times New Roman"/>
                                <w:sz w:val="18"/>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F5D211" id="_x0000_t202" coordsize="21600,21600" o:spt="202" path="m,l,21600r21600,l21600,xe">
                <v:stroke joinstyle="miter"/>
                <v:path gradientshapeok="t" o:connecttype="rect"/>
              </v:shapetype>
              <v:shape id="Textfeld 3" o:spid="_x0000_s1026" type="#_x0000_t202" style="position:absolute;left:0;text-align:left;margin-left:.35pt;margin-top:4.7pt;width:497.5pt;height:437.3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">
                <v:textbox>
                  <w:txbxContent>
                    <w:p w14:paraId="213BB560" w14:textId="2119CD54" w:rsidR="00DE426A" w:rsidRPr="00AC517F" w:rsidRDefault="00DE426A" w:rsidP="00AC517F">
                      <w:pPr>
                        <w:spacing w:after="0" w:line="240" w:lineRule="exact"/>
                        <w:rPr>
                          <w:rFonts w:ascii="Times New Roman" w:eastAsia="Batang" w:hAnsi="Times New Roman" w:cs="Times New Roman"/>
                          <w:b/>
                          <w:sz w:val="18"/>
                          <w:szCs w:val="18"/>
                          <w:highlight w:val="green"/>
                          <w:lang w:val="en-GB" w:eastAsia="ko-KR"/>
                        </w:rPr>
                      </w:pPr>
                      <w:bookmarkStart w:id="1" w:name="_Hlk80955648"/>
                      <w:r w:rsidRPr="00AC517F">
                        <w:rPr>
                          <w:rFonts w:ascii="Times New Roman" w:eastAsia="Batang" w:hAnsi="Times New Roman" w:cs="Times New Roman"/>
                          <w:b/>
                          <w:sz w:val="18"/>
                          <w:szCs w:val="18"/>
                          <w:highlight w:val="green"/>
                          <w:lang w:val="en-GB" w:eastAsia="ko-KR"/>
                        </w:rPr>
                        <w:t>Agreement:</w:t>
                      </w:r>
                    </w:p>
                    <w:p w14:paraId="0AA9D8DA" w14:textId="77777777" w:rsidR="00DE426A" w:rsidRPr="00AC517F" w:rsidRDefault="00DE426A" w:rsidP="00AC517F">
                      <w:pPr>
                        <w:spacing w:after="0" w:line="240" w:lineRule="exact"/>
                        <w:rPr>
                          <w:rFonts w:ascii="Times New Roman" w:eastAsiaTheme="minorEastAsia" w:hAnsi="Times New Roman" w:cs="Times New Roman"/>
                          <w:sz w:val="18"/>
                          <w:szCs w:val="18"/>
                          <w:lang w:eastAsia="ja-JP"/>
                        </w:rPr>
                      </w:pPr>
                      <w:r w:rsidRPr="00AC517F">
                        <w:rPr>
                          <w:rFonts w:ascii="Times New Roman" w:hAnsi="Times New Roman" w:cs="Times New Roman"/>
                          <w:sz w:val="18"/>
                          <w:szCs w:val="18"/>
                        </w:rPr>
                        <w:t>When UE performs at least contiguous partial sensing in a mode 2 Tx pool for a resource (re)selection procedure triggered by aperiodic transmission (</w:t>
                      </w:r>
                      <w:proofErr w:type="spellStart"/>
                      <w:r w:rsidRPr="00AC517F">
                        <w:rPr>
                          <w:rFonts w:ascii="Times New Roman" w:hAnsi="Times New Roman" w:cs="Times New Roman"/>
                          <w:i/>
                          <w:iCs/>
                          <w:sz w:val="18"/>
                          <w:szCs w:val="18"/>
                        </w:rPr>
                        <w:t>P</w:t>
                      </w:r>
                      <w:r w:rsidRPr="00AC517F">
                        <w:rPr>
                          <w:rFonts w:ascii="Times New Roman" w:hAnsi="Times New Roman" w:cs="Times New Roman"/>
                          <w:sz w:val="18"/>
                          <w:szCs w:val="18"/>
                          <w:vertAlign w:val="subscript"/>
                        </w:rPr>
                        <w:t>rsvp_TX</w:t>
                      </w:r>
                      <w:proofErr w:type="spellEnd"/>
                      <w:r w:rsidRPr="00AC517F">
                        <w:rPr>
                          <w:rFonts w:ascii="Times New Roman" w:hAnsi="Times New Roman" w:cs="Times New Roman"/>
                          <w:i/>
                          <w:iCs/>
                          <w:sz w:val="18"/>
                          <w:szCs w:val="18"/>
                        </w:rPr>
                        <w:t>=0</w:t>
                      </w:r>
                      <w:r w:rsidRPr="00AC517F">
                        <w:rPr>
                          <w:rFonts w:ascii="Times New Roman" w:hAnsi="Times New Roman" w:cs="Times New Roman"/>
                          <w:sz w:val="18"/>
                          <w:szCs w:val="18"/>
                        </w:rPr>
                        <w:t>) in slot</w:t>
                      </w:r>
                      <w:r w:rsidRPr="00AC517F">
                        <w:rPr>
                          <w:rStyle w:val="apple-converted-space"/>
                          <w:rFonts w:ascii="Times New Roman" w:hAnsi="Times New Roman" w:cs="Times New Roman"/>
                          <w:sz w:val="18"/>
                          <w:szCs w:val="18"/>
                        </w:rPr>
                        <w:t> </w:t>
                      </w:r>
                      <w:r w:rsidRPr="00AC517F">
                        <w:rPr>
                          <w:rFonts w:ascii="Times New Roman" w:hAnsi="Times New Roman" w:cs="Times New Roman"/>
                          <w:i/>
                          <w:iCs/>
                          <w:sz w:val="18"/>
                          <w:szCs w:val="18"/>
                        </w:rPr>
                        <w:t>n</w:t>
                      </w:r>
                      <w:r w:rsidRPr="00AC517F">
                        <w:rPr>
                          <w:rFonts w:ascii="Times New Roman" w:hAnsi="Times New Roman" w:cs="Times New Roman"/>
                          <w:sz w:val="18"/>
                          <w:szCs w:val="18"/>
                        </w:rPr>
                        <w:t>,</w:t>
                      </w:r>
                      <w:r w:rsidRPr="00AC517F">
                        <w:rPr>
                          <w:rStyle w:val="apple-converted-space"/>
                          <w:rFonts w:ascii="Times New Roman" w:hAnsi="Times New Roman" w:cs="Times New Roman"/>
                          <w:sz w:val="18"/>
                          <w:szCs w:val="18"/>
                        </w:rPr>
                        <w:t>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A</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and</w:t>
                      </w:r>
                      <w:r w:rsidRPr="00AC517F">
                        <w:rPr>
                          <w:rStyle w:val="apple-converted-space"/>
                          <w:rFonts w:ascii="Times New Roman" w:hAnsi="Times New Roman" w:cs="Times New Roman"/>
                          <w:sz w:val="18"/>
                          <w:szCs w:val="18"/>
                        </w:rPr>
                        <w:t>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B</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for CPS monitoring window and a candidate resource set (</w:t>
                      </w:r>
                      <w:r w:rsidRPr="00AC517F">
                        <w:rPr>
                          <w:rFonts w:ascii="Times New Roman" w:hAnsi="Times New Roman" w:cs="Times New Roman"/>
                          <w:i/>
                          <w:iCs/>
                          <w:sz w:val="18"/>
                          <w:szCs w:val="18"/>
                        </w:rPr>
                        <w:t>S</w:t>
                      </w:r>
                      <w:r w:rsidRPr="00AC517F">
                        <w:rPr>
                          <w:rFonts w:ascii="Times New Roman" w:hAnsi="Times New Roman" w:cs="Times New Roman"/>
                          <w:i/>
                          <w:iCs/>
                          <w:sz w:val="18"/>
                          <w:szCs w:val="18"/>
                          <w:vertAlign w:val="subscript"/>
                        </w:rPr>
                        <w:t>A</w:t>
                      </w:r>
                      <w:r w:rsidRPr="00AC517F">
                        <w:rPr>
                          <w:rFonts w:ascii="Times New Roman" w:hAnsi="Times New Roman" w:cs="Times New Roman"/>
                          <w:sz w:val="18"/>
                          <w:szCs w:val="18"/>
                        </w:rPr>
                        <w:t>) is initialized according to</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potentially</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one of the following approaches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(final decision in RAN1#107-e).</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Other approaches are not precluded and the details in each approach can still be updated.</w:t>
                      </w:r>
                    </w:p>
                    <w:p w14:paraId="30F0E6C8" w14:textId="77777777" w:rsidR="00DE426A" w:rsidRPr="00AC517F" w:rsidRDefault="00DE426A" w:rsidP="008E0CD8">
                      <w:pPr>
                        <w:pStyle w:val="ListParagraph"/>
                        <w:numPr>
                          <w:ilvl w:val="0"/>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Approach 1: (</w:t>
                      </w:r>
                      <w:r w:rsidRPr="00AC517F">
                        <w:rPr>
                          <w:rFonts w:ascii="Times New Roman" w:hAnsi="Times New Roman" w:cs="Times New Roman"/>
                          <w:i/>
                          <w:iCs/>
                          <w:sz w:val="18"/>
                          <w:szCs w:val="18"/>
                        </w:rPr>
                        <w:t>S</w:t>
                      </w:r>
                      <w:r w:rsidRPr="00AC517F">
                        <w:rPr>
                          <w:rFonts w:ascii="Times New Roman" w:hAnsi="Times New Roman" w:cs="Times New Roman"/>
                          <w:i/>
                          <w:iCs/>
                          <w:sz w:val="18"/>
                          <w:szCs w:val="18"/>
                          <w:vertAlign w:val="subscript"/>
                        </w:rPr>
                        <w:t>A</w:t>
                      </w:r>
                      <w:r w:rsidRPr="00AC517F">
                        <w:rPr>
                          <w:rFonts w:ascii="Times New Roman" w:hAnsi="Times New Roman" w:cs="Times New Roman"/>
                          <w:sz w:val="18"/>
                          <w:szCs w:val="18"/>
                          <w:vertAlign w:val="subscript"/>
                        </w:rPr>
                        <w:t> </w:t>
                      </w:r>
                      <w:r w:rsidRPr="00AC517F">
                        <w:rPr>
                          <w:rFonts w:ascii="Times New Roman" w:hAnsi="Times New Roman" w:cs="Times New Roman"/>
                          <w:sz w:val="18"/>
                          <w:szCs w:val="18"/>
                        </w:rPr>
                        <w:t>is initialized based on at least slots with PBPS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and/or CPS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results and guarantee a minimum of </w:t>
                      </w:r>
                      <w:r w:rsidRPr="00AC517F">
                        <w:rPr>
                          <w:rFonts w:ascii="Times New Roman" w:hAnsi="Times New Roman" w:cs="Times New Roman"/>
                          <w:i/>
                          <w:iCs/>
                          <w:sz w:val="18"/>
                          <w:szCs w:val="18"/>
                        </w:rPr>
                        <w:t>M</w:t>
                      </w:r>
                      <w:r w:rsidRPr="00AC517F">
                        <w:rPr>
                          <w:rFonts w:ascii="Times New Roman" w:hAnsi="Times New Roman" w:cs="Times New Roman"/>
                          <w:sz w:val="18"/>
                          <w:szCs w:val="18"/>
                        </w:rPr>
                        <w:t> slots for CPS)</w:t>
                      </w:r>
                    </w:p>
                    <w:p w14:paraId="24D25A5A" w14:textId="77777777" w:rsidR="00DE426A" w:rsidRPr="00AC517F" w:rsidRDefault="00DE426A" w:rsidP="008E0CD8">
                      <w:pPr>
                        <w:pStyle w:val="ListParagraph"/>
                        <w:numPr>
                          <w:ilvl w:val="1"/>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The UE selects a set of </w:t>
                      </w:r>
                      <w:r w:rsidRPr="00AC517F">
                        <w:rPr>
                          <w:rFonts w:ascii="Times New Roman" w:hAnsi="Times New Roman" w:cs="Times New Roman"/>
                          <w:i/>
                          <w:iCs/>
                          <w:sz w:val="18"/>
                          <w:szCs w:val="18"/>
                        </w:rPr>
                        <w:t>Y’</w:t>
                      </w:r>
                      <w:r w:rsidRPr="00AC517F">
                        <w:rPr>
                          <w:rFonts w:ascii="Times New Roman" w:hAnsi="Times New Roman" w:cs="Times New Roman"/>
                          <w:sz w:val="18"/>
                          <w:szCs w:val="18"/>
                        </w:rPr>
                        <w:t> candidate slots with corresponding PBPS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and/or CPS</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results (if available) within the RSW.</w:t>
                      </w:r>
                    </w:p>
                    <w:p w14:paraId="34E1046A" w14:textId="77777777"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how to handle the case if the total number of </w:t>
                      </w:r>
                      <w:r w:rsidRPr="00AC517F">
                        <w:rPr>
                          <w:rFonts w:ascii="Times New Roman" w:hAnsi="Times New Roman" w:cs="Times New Roman"/>
                          <w:i/>
                          <w:iCs/>
                          <w:sz w:val="18"/>
                          <w:szCs w:val="18"/>
                        </w:rPr>
                        <w:t>Y’</w:t>
                      </w:r>
                      <w:r w:rsidRPr="00AC517F">
                        <w:rPr>
                          <w:rFonts w:ascii="Times New Roman" w:hAnsi="Times New Roman" w:cs="Times New Roman"/>
                          <w:sz w:val="18"/>
                          <w:szCs w:val="18"/>
                        </w:rPr>
                        <w:t> candidate slots is less than a (pre-)configured threshold </w:t>
                      </w:r>
                      <w:proofErr w:type="spellStart"/>
                      <w:r w:rsidRPr="00AC517F">
                        <w:rPr>
                          <w:rFonts w:ascii="Times New Roman" w:hAnsi="Times New Roman" w:cs="Times New Roman"/>
                          <w:i/>
                          <w:iCs/>
                          <w:sz w:val="18"/>
                          <w:szCs w:val="18"/>
                        </w:rPr>
                        <w:t>Y’</w:t>
                      </w:r>
                      <w:r w:rsidRPr="00AC517F">
                        <w:rPr>
                          <w:rFonts w:ascii="Times New Roman" w:hAnsi="Times New Roman" w:cs="Times New Roman"/>
                          <w:i/>
                          <w:iCs/>
                          <w:sz w:val="18"/>
                          <w:szCs w:val="18"/>
                          <w:vertAlign w:val="subscript"/>
                        </w:rPr>
                        <w:t>min</w:t>
                      </w:r>
                      <w:proofErr w:type="spellEnd"/>
                      <w:r w:rsidRPr="00AC517F">
                        <w:rPr>
                          <w:rFonts w:ascii="Times New Roman" w:hAnsi="Times New Roman" w:cs="Times New Roman"/>
                          <w:sz w:val="18"/>
                          <w:szCs w:val="18"/>
                        </w:rPr>
                        <w:t> without dropping the aperiodic transmission</w:t>
                      </w:r>
                    </w:p>
                    <w:p w14:paraId="3773288E" w14:textId="77777777"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whether the Y’ candidate slots for aperiodic transmission is the same as the Y candidate slots in PBPS for periodic transmission of another TB(s)</w:t>
                      </w:r>
                    </w:p>
                    <w:p w14:paraId="57E7A574" w14:textId="77777777"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whether/how to prioritize/select resources based on partial sensing results.</w:t>
                      </w:r>
                    </w:p>
                    <w:p w14:paraId="6CC3331F" w14:textId="77777777"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How to select Y’ in case of CPS only</w:t>
                      </w:r>
                    </w:p>
                    <w:p w14:paraId="178D2041" w14:textId="77777777" w:rsidR="00DE426A" w:rsidRPr="00AC517F" w:rsidRDefault="00DE426A" w:rsidP="008E0CD8">
                      <w:pPr>
                        <w:pStyle w:val="ListParagraph"/>
                        <w:numPr>
                          <w:ilvl w:val="1"/>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Candidate resource set (</w:t>
                      </w:r>
                      <w:r w:rsidRPr="00AC517F">
                        <w:rPr>
                          <w:rFonts w:ascii="Times New Roman" w:hAnsi="Times New Roman" w:cs="Times New Roman"/>
                          <w:i/>
                          <w:iCs/>
                          <w:sz w:val="18"/>
                          <w:szCs w:val="18"/>
                        </w:rPr>
                        <w:t>S</w:t>
                      </w:r>
                      <w:r w:rsidRPr="00AC517F">
                        <w:rPr>
                          <w:rFonts w:ascii="Times New Roman" w:hAnsi="Times New Roman" w:cs="Times New Roman"/>
                          <w:i/>
                          <w:iCs/>
                          <w:sz w:val="18"/>
                          <w:szCs w:val="18"/>
                          <w:vertAlign w:val="subscript"/>
                        </w:rPr>
                        <w:t>A</w:t>
                      </w:r>
                      <w:r w:rsidRPr="00AC517F">
                        <w:rPr>
                          <w:rFonts w:ascii="Times New Roman" w:hAnsi="Times New Roman" w:cs="Times New Roman"/>
                          <w:sz w:val="18"/>
                          <w:szCs w:val="18"/>
                        </w:rPr>
                        <w:t>) is initialized to the set of all single-slot candidate resources in the selected </w:t>
                      </w:r>
                      <w:r w:rsidRPr="00AC517F">
                        <w:rPr>
                          <w:rFonts w:ascii="Times New Roman" w:hAnsi="Times New Roman" w:cs="Times New Roman"/>
                          <w:i/>
                          <w:iCs/>
                          <w:sz w:val="18"/>
                          <w:szCs w:val="18"/>
                        </w:rPr>
                        <w:t>Y’</w:t>
                      </w:r>
                      <w:r w:rsidRPr="00AC517F">
                        <w:rPr>
                          <w:rFonts w:ascii="Times New Roman" w:hAnsi="Times New Roman" w:cs="Times New Roman"/>
                          <w:sz w:val="18"/>
                          <w:szCs w:val="18"/>
                        </w:rPr>
                        <w:t> candidate slots.</w:t>
                      </w:r>
                    </w:p>
                    <w:p w14:paraId="1C1B17FC" w14:textId="77777777" w:rsidR="00DE426A" w:rsidRPr="00AC517F" w:rsidRDefault="00DE426A" w:rsidP="008E0CD8">
                      <w:pPr>
                        <w:pStyle w:val="ListParagraph"/>
                        <w:numPr>
                          <w:ilvl w:val="1"/>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For the CPS monitoring window [</w:t>
                      </w:r>
                      <w:proofErr w:type="spellStart"/>
                      <w:r w:rsidRPr="00AC517F">
                        <w:rPr>
                          <w:rFonts w:ascii="Times New Roman" w:hAnsi="Times New Roman" w:cs="Times New Roman"/>
                          <w:i/>
                          <w:iCs/>
                          <w:sz w:val="18"/>
                          <w:szCs w:val="18"/>
                        </w:rPr>
                        <w:t>n</w:t>
                      </w:r>
                      <w:r w:rsidRPr="00AC517F">
                        <w:rPr>
                          <w:rFonts w:ascii="Times New Roman" w:hAnsi="Times New Roman" w:cs="Times New Roman"/>
                          <w:sz w:val="18"/>
                          <w:szCs w:val="18"/>
                        </w:rPr>
                        <w:t>+</w:t>
                      </w:r>
                      <w:r w:rsidRPr="00AC517F">
                        <w:rPr>
                          <w:rFonts w:ascii="Times New Roman" w:hAnsi="Times New Roman" w:cs="Times New Roman"/>
                          <w:i/>
                          <w:iCs/>
                          <w:sz w:val="18"/>
                          <w:szCs w:val="18"/>
                        </w:rPr>
                        <w:t>T</w:t>
                      </w:r>
                      <w:r w:rsidRPr="00AC517F">
                        <w:rPr>
                          <w:rFonts w:ascii="Times New Roman" w:hAnsi="Times New Roman" w:cs="Times New Roman"/>
                          <w:sz w:val="18"/>
                          <w:szCs w:val="18"/>
                          <w:vertAlign w:val="subscript"/>
                        </w:rPr>
                        <w:t>A</w:t>
                      </w:r>
                      <w:proofErr w:type="spellEnd"/>
                      <w:r w:rsidRPr="00AC517F">
                        <w:rPr>
                          <w:rFonts w:ascii="Times New Roman" w:hAnsi="Times New Roman" w:cs="Times New Roman"/>
                          <w:sz w:val="18"/>
                          <w:szCs w:val="18"/>
                        </w:rPr>
                        <w:t>, </w:t>
                      </w:r>
                      <w:proofErr w:type="spellStart"/>
                      <w:r w:rsidRPr="00AC517F">
                        <w:rPr>
                          <w:rFonts w:ascii="Times New Roman" w:hAnsi="Times New Roman" w:cs="Times New Roman"/>
                          <w:i/>
                          <w:iCs/>
                          <w:sz w:val="18"/>
                          <w:szCs w:val="18"/>
                        </w:rPr>
                        <w:t>n</w:t>
                      </w:r>
                      <w:r w:rsidRPr="00AC517F">
                        <w:rPr>
                          <w:rFonts w:ascii="Times New Roman" w:hAnsi="Times New Roman" w:cs="Times New Roman"/>
                          <w:sz w:val="18"/>
                          <w:szCs w:val="18"/>
                        </w:rPr>
                        <w:t>+</w:t>
                      </w:r>
                      <w:r w:rsidRPr="00AC517F">
                        <w:rPr>
                          <w:rFonts w:ascii="Times New Roman" w:hAnsi="Times New Roman" w:cs="Times New Roman"/>
                          <w:i/>
                          <w:iCs/>
                          <w:sz w:val="18"/>
                          <w:szCs w:val="18"/>
                        </w:rPr>
                        <w:t>T</w:t>
                      </w:r>
                      <w:r w:rsidRPr="00AC517F">
                        <w:rPr>
                          <w:rFonts w:ascii="Times New Roman" w:hAnsi="Times New Roman" w:cs="Times New Roman"/>
                          <w:sz w:val="18"/>
                          <w:szCs w:val="18"/>
                          <w:vertAlign w:val="subscript"/>
                        </w:rPr>
                        <w:t>B</w:t>
                      </w:r>
                      <w:proofErr w:type="spellEnd"/>
                      <w:r w:rsidRPr="00AC517F">
                        <w:rPr>
                          <w:rFonts w:ascii="Times New Roman" w:hAnsi="Times New Roman" w:cs="Times New Roman"/>
                          <w:sz w:val="18"/>
                          <w:szCs w:val="18"/>
                        </w:rPr>
                        <w:t>]:</w:t>
                      </w:r>
                    </w:p>
                    <w:p w14:paraId="5673E521" w14:textId="78877201" w:rsidR="00DE426A" w:rsidRPr="00AC517F" w:rsidRDefault="00DE426A" w:rsidP="008E0CD8">
                      <w:pPr>
                        <w:pStyle w:val="ListParagraph"/>
                        <w:numPr>
                          <w:ilvl w:val="2"/>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A</w:t>
                      </w:r>
                      <w:r w:rsidRPr="00AC517F">
                        <w:rPr>
                          <w:rFonts w:ascii="Times New Roman" w:hAnsi="Times New Roman" w:cs="Times New Roman"/>
                          <w:sz w:val="18"/>
                          <w:szCs w:val="18"/>
                        </w:rPr>
                        <w:t> and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B</w:t>
                      </w:r>
                      <w:r w:rsidRPr="00AC517F">
                        <w:rPr>
                          <w:rFonts w:ascii="Times New Roman" w:hAnsi="Times New Roman" w:cs="Times New Roman"/>
                          <w:sz w:val="18"/>
                          <w:szCs w:val="18"/>
                        </w:rPr>
                        <w:t> are both selected such that UE has sensing results for a minimum of </w:t>
                      </w:r>
                      <w:r w:rsidRPr="00AC517F">
                        <w:rPr>
                          <w:rFonts w:ascii="Times New Roman" w:hAnsi="Times New Roman" w:cs="Times New Roman"/>
                          <w:i/>
                          <w:iCs/>
                          <w:sz w:val="18"/>
                          <w:szCs w:val="18"/>
                        </w:rPr>
                        <w:t>M</w:t>
                      </w:r>
                      <w:r w:rsidRPr="00AC517F">
                        <w:rPr>
                          <w:rFonts w:ascii="Times New Roman" w:hAnsi="Times New Roman" w:cs="Times New Roman"/>
                          <w:sz w:val="18"/>
                          <w:szCs w:val="18"/>
                        </w:rPr>
                        <w:t> consecutive logical slots before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y0</w:t>
                      </w:r>
                      <w:r w:rsidRPr="00AC517F">
                        <w:rPr>
                          <w:rFonts w:ascii="Times New Roman" w:hAnsi="Times New Roman" w:cs="Times New Roman"/>
                          <w:sz w:val="18"/>
                          <w:szCs w:val="18"/>
                        </w:rPr>
                        <w:t>, where </w:t>
                      </w:r>
                      <w:r w:rsidRPr="00AC517F">
                        <w:rPr>
                          <w:rFonts w:ascii="Times New Roman" w:hAnsi="Times New Roman" w:cs="Times New Roman"/>
                          <w:i/>
                          <w:iCs/>
                          <w:sz w:val="18"/>
                          <w:szCs w:val="18"/>
                        </w:rPr>
                        <w:t>t</w:t>
                      </w:r>
                      <w:r w:rsidRPr="00AC517F">
                        <w:rPr>
                          <w:rFonts w:ascii="Times New Roman" w:hAnsi="Times New Roman" w:cs="Times New Roman"/>
                          <w:i/>
                          <w:iCs/>
                          <w:sz w:val="18"/>
                          <w:szCs w:val="18"/>
                          <w:vertAlign w:val="subscript"/>
                        </w:rPr>
                        <w:t>y0</w:t>
                      </w:r>
                      <w:r w:rsidRPr="00AC517F">
                        <w:rPr>
                          <w:rFonts w:ascii="Times New Roman" w:hAnsi="Times New Roman" w:cs="Times New Roman"/>
                          <w:sz w:val="18"/>
                          <w:szCs w:val="18"/>
                        </w:rPr>
                        <w:t> is the first slot of the selected </w:t>
                      </w:r>
                      <w:r w:rsidRPr="00AC517F">
                        <w:rPr>
                          <w:rFonts w:ascii="Times New Roman" w:hAnsi="Times New Roman" w:cs="Times New Roman"/>
                          <w:i/>
                          <w:iCs/>
                          <w:sz w:val="18"/>
                          <w:szCs w:val="18"/>
                        </w:rPr>
                        <w:t>Y’</w:t>
                      </w:r>
                      <w:r w:rsidRPr="00AC517F">
                        <w:rPr>
                          <w:rFonts w:ascii="Times New Roman" w:hAnsi="Times New Roman" w:cs="Times New Roman"/>
                          <w:sz w:val="18"/>
                          <w:szCs w:val="18"/>
                        </w:rPr>
                        <w:t> candidate slots.</w:t>
                      </w:r>
                      <w:bookmarkEnd w:id="1"/>
                    </w:p>
                    <w:p w14:paraId="71D9E79F" w14:textId="77777777" w:rsidR="00AC517F" w:rsidRPr="00AC517F" w:rsidRDefault="00AC517F" w:rsidP="008E0CD8">
                      <w:pPr>
                        <w:pStyle w:val="ListParagraph"/>
                        <w:numPr>
                          <w:ilvl w:val="3"/>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By default, </w:t>
                      </w:r>
                      <w:r w:rsidRPr="00AC517F">
                        <w:rPr>
                          <w:rFonts w:ascii="Times New Roman" w:hAnsi="Times New Roman" w:cs="Times New Roman"/>
                          <w:i/>
                          <w:iCs/>
                          <w:sz w:val="18"/>
                          <w:szCs w:val="18"/>
                        </w:rPr>
                        <w:t>M</w:t>
                      </w:r>
                      <w:r w:rsidRPr="00AC517F">
                        <w:rPr>
                          <w:rFonts w:ascii="Times New Roman" w:hAnsi="Times New Roman" w:cs="Times New Roman"/>
                          <w:sz w:val="18"/>
                          <w:szCs w:val="18"/>
                        </w:rPr>
                        <w:t> is 31 unless (pre-)configured with another value, or M is (pre-)configured based on transmission priority</w:t>
                      </w:r>
                    </w:p>
                    <w:p w14:paraId="4F97C2C9" w14:textId="77777777" w:rsidR="00AC517F" w:rsidRPr="00AC517F" w:rsidRDefault="00AC517F" w:rsidP="008E0CD8">
                      <w:pPr>
                        <w:pStyle w:val="ListParagraph"/>
                        <w:numPr>
                          <w:ilvl w:val="3"/>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 xml:space="preserve">FFS the range of (pre-)configured </w:t>
                      </w:r>
                      <w:r w:rsidRPr="00AC517F">
                        <w:rPr>
                          <w:rFonts w:ascii="Times New Roman" w:hAnsi="Times New Roman" w:cs="Times New Roman"/>
                          <w:i/>
                          <w:iCs/>
                          <w:sz w:val="18"/>
                          <w:szCs w:val="18"/>
                        </w:rPr>
                        <w:t>M</w:t>
                      </w:r>
                      <w:r w:rsidRPr="00AC517F">
                        <w:rPr>
                          <w:rFonts w:ascii="Times New Roman" w:hAnsi="Times New Roman" w:cs="Times New Roman"/>
                          <w:sz w:val="18"/>
                          <w:szCs w:val="18"/>
                        </w:rPr>
                        <w:t xml:space="preserve"> from a TBD lowest value up to 30</w:t>
                      </w:r>
                    </w:p>
                    <w:p w14:paraId="7F2D9715" w14:textId="7FAFC001" w:rsidR="00AC517F" w:rsidRPr="00AC517F" w:rsidRDefault="00AC517F" w:rsidP="008E0CD8">
                      <w:pPr>
                        <w:pStyle w:val="ListParagraph"/>
                        <w:numPr>
                          <w:ilvl w:val="3"/>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 xml:space="preserve">FFS: how to handle the case when the minimum </w:t>
                      </w:r>
                      <w:r w:rsidRPr="00AC517F">
                        <w:rPr>
                          <w:rFonts w:ascii="Times New Roman" w:hAnsi="Times New Roman" w:cs="Times New Roman"/>
                          <w:i/>
                          <w:iCs/>
                          <w:sz w:val="18"/>
                          <w:szCs w:val="18"/>
                        </w:rPr>
                        <w:t>M</w:t>
                      </w:r>
                      <w:r w:rsidRPr="00AC517F">
                        <w:rPr>
                          <w:rFonts w:ascii="Times New Roman" w:hAnsi="Times New Roman" w:cs="Times New Roman"/>
                          <w:sz w:val="18"/>
                          <w:szCs w:val="18"/>
                        </w:rPr>
                        <w:t xml:space="preserve"> slots for CPS cannot be guaranteed</w:t>
                      </w:r>
                    </w:p>
                    <w:p w14:paraId="1465EE10" w14:textId="44D0BB19" w:rsidR="00AC517F" w:rsidRPr="00AC517F" w:rsidRDefault="00AC517F" w:rsidP="008E0CD8">
                      <w:pPr>
                        <w:pStyle w:val="ListParagraph"/>
                        <w:numPr>
                          <w:ilvl w:val="1"/>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FFS: RSW in case of CPS only</w:t>
                      </w:r>
                    </w:p>
                    <w:p w14:paraId="10655BA1" w14:textId="77777777" w:rsidR="00AC517F" w:rsidRPr="00AC517F" w:rsidRDefault="00AC517F" w:rsidP="008E0CD8">
                      <w:pPr>
                        <w:pStyle w:val="ListParagraph"/>
                        <w:numPr>
                          <w:ilvl w:val="0"/>
                          <w:numId w:val="15"/>
                        </w:numPr>
                        <w:spacing w:after="0" w:line="240" w:lineRule="exact"/>
                        <w:contextualSpacing/>
                        <w:rPr>
                          <w:rFonts w:ascii="Times New Roman" w:hAnsi="Times New Roman" w:cs="Times New Roman"/>
                          <w:sz w:val="18"/>
                          <w:szCs w:val="18"/>
                        </w:rPr>
                      </w:pPr>
                      <w:r w:rsidRPr="00AC517F">
                        <w:rPr>
                          <w:rFonts w:ascii="Times New Roman" w:hAnsi="Times New Roman" w:cs="Times New Roman"/>
                          <w:sz w:val="18"/>
                          <w:szCs w:val="18"/>
                        </w:rPr>
                        <w:t>Approach 2: (</w:t>
                      </w:r>
                      <w:r w:rsidRPr="00AC517F">
                        <w:rPr>
                          <w:rFonts w:ascii="Times New Roman" w:hAnsi="Times New Roman" w:cs="Times New Roman"/>
                          <w:i/>
                          <w:iCs/>
                          <w:sz w:val="18"/>
                          <w:szCs w:val="18"/>
                        </w:rPr>
                        <w:t>S</w:t>
                      </w:r>
                      <w:r w:rsidRPr="00AC517F">
                        <w:rPr>
                          <w:rFonts w:ascii="Times New Roman" w:hAnsi="Times New Roman" w:cs="Times New Roman"/>
                          <w:i/>
                          <w:iCs/>
                          <w:sz w:val="18"/>
                          <w:szCs w:val="18"/>
                          <w:vertAlign w:val="subscript"/>
                        </w:rPr>
                        <w:t>A</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is initialized based on all candidate single-slot resources and guarantee a minimum of</w:t>
                      </w:r>
                      <w:r w:rsidRPr="00AC517F">
                        <w:rPr>
                          <w:rStyle w:val="apple-converted-space"/>
                          <w:rFonts w:ascii="Times New Roman" w:hAnsi="Times New Roman" w:cs="Times New Roman"/>
                          <w:sz w:val="18"/>
                          <w:szCs w:val="18"/>
                        </w:rPr>
                        <w:t> </w:t>
                      </w:r>
                      <w:r w:rsidRPr="00AC517F">
                        <w:rPr>
                          <w:rFonts w:ascii="Times New Roman" w:hAnsi="Times New Roman" w:cs="Times New Roman"/>
                          <w:i/>
                          <w:iCs/>
                          <w:sz w:val="18"/>
                          <w:szCs w:val="18"/>
                        </w:rPr>
                        <w:t>M</w:t>
                      </w:r>
                      <w:r w:rsidRPr="00AC517F">
                        <w:rPr>
                          <w:rStyle w:val="apple-converted-space"/>
                          <w:rFonts w:ascii="Times New Roman" w:hAnsi="Times New Roman" w:cs="Times New Roman"/>
                          <w:sz w:val="18"/>
                          <w:szCs w:val="18"/>
                        </w:rPr>
                        <w:t> </w:t>
                      </w:r>
                      <w:r w:rsidRPr="00AC517F">
                        <w:rPr>
                          <w:rFonts w:ascii="Times New Roman" w:hAnsi="Times New Roman" w:cs="Times New Roman"/>
                          <w:sz w:val="18"/>
                          <w:szCs w:val="18"/>
                        </w:rPr>
                        <w:t>slots for CPS)</w:t>
                      </w:r>
                    </w:p>
                    <w:p w14:paraId="2EC393DE" w14:textId="70BA7012" w:rsidR="00AC517F" w:rsidRDefault="00AC517F" w:rsidP="008E0CD8">
                      <w:pPr>
                        <w:pStyle w:val="ListParagraph"/>
                        <w:numPr>
                          <w:ilvl w:val="1"/>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Candidate resource set (</w:t>
                      </w:r>
                      <w:r w:rsidRPr="00AC517F">
                        <w:rPr>
                          <w:rFonts w:ascii="Times New Roman" w:hAnsi="Times New Roman" w:cs="Times New Roman"/>
                          <w:i/>
                          <w:iCs/>
                          <w:sz w:val="18"/>
                          <w:szCs w:val="20"/>
                        </w:rPr>
                        <w:t>S</w:t>
                      </w:r>
                      <w:r w:rsidRPr="00AC517F">
                        <w:rPr>
                          <w:rFonts w:ascii="Times New Roman" w:hAnsi="Times New Roman" w:cs="Times New Roman"/>
                          <w:i/>
                          <w:iCs/>
                          <w:sz w:val="18"/>
                          <w:szCs w:val="20"/>
                          <w:vertAlign w:val="subscript"/>
                        </w:rPr>
                        <w:t>A</w:t>
                      </w:r>
                      <w:r w:rsidRPr="00AC517F">
                        <w:rPr>
                          <w:rFonts w:ascii="Times New Roman" w:hAnsi="Times New Roman" w:cs="Times New Roman"/>
                          <w:sz w:val="18"/>
                          <w:szCs w:val="20"/>
                        </w:rPr>
                        <w:t>) is initialized to the set of all candidate single-slot resources in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B</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proc,0</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proc,1</w:t>
                      </w:r>
                      <w:r w:rsidRPr="00AC517F">
                        <w:rPr>
                          <w:rFonts w:ascii="Times New Roman" w:hAnsi="Times New Roman" w:cs="Times New Roman"/>
                          <w:sz w:val="18"/>
                          <w:szCs w:val="20"/>
                        </w:rPr>
                        <w:t xml:space="preserve">,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2</w:t>
                      </w:r>
                      <w:r w:rsidRPr="00AC517F">
                        <w:rPr>
                          <w:rFonts w:ascii="Times New Roman" w:hAnsi="Times New Roman" w:cs="Times New Roman"/>
                          <w:sz w:val="18"/>
                          <w:szCs w:val="20"/>
                        </w:rPr>
                        <w:t>], where</w:t>
                      </w:r>
                      <w:r w:rsidRPr="00AC517F">
                        <w:rPr>
                          <w:rStyle w:val="apple-converted-space"/>
                          <w:rFonts w:ascii="Times New Roman" w:hAnsi="Times New Roman" w:cs="Times New Roman"/>
                          <w:sz w:val="18"/>
                          <w:szCs w:val="20"/>
                        </w:rPr>
                        <w:t> </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B</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is selected by the UE such that length of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B</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proc,0</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proc,1</w:t>
                      </w:r>
                      <w:r w:rsidRPr="00AC517F">
                        <w:rPr>
                          <w:rFonts w:ascii="Times New Roman" w:hAnsi="Times New Roman" w:cs="Times New Roman"/>
                          <w:sz w:val="18"/>
                          <w:szCs w:val="20"/>
                        </w:rPr>
                        <w:t xml:space="preserve">,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2</w:t>
                      </w:r>
                      <w:r w:rsidRPr="00AC517F">
                        <w:rPr>
                          <w:rFonts w:ascii="Times New Roman" w:hAnsi="Times New Roman" w:cs="Times New Roman"/>
                          <w:sz w:val="18"/>
                          <w:szCs w:val="20"/>
                        </w:rPr>
                        <w:t>]</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w:t>
                      </w:r>
                      <w:r w:rsidRPr="00AC517F">
                        <w:rPr>
                          <w:rStyle w:val="apple-converted-space"/>
                          <w:rFonts w:ascii="Times New Roman" w:hAnsi="Times New Roman" w:cs="Times New Roman"/>
                          <w:sz w:val="18"/>
                          <w:szCs w:val="20"/>
                        </w:rPr>
                        <w:t> </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2min</w:t>
                      </w:r>
                      <w:r w:rsidRPr="00AC517F">
                        <w:rPr>
                          <w:rFonts w:ascii="Times New Roman" w:hAnsi="Times New Roman" w:cs="Times New Roman"/>
                          <w:sz w:val="18"/>
                          <w:szCs w:val="20"/>
                        </w:rPr>
                        <w:t>.</w:t>
                      </w:r>
                    </w:p>
                    <w:p w14:paraId="772AB515" w14:textId="77777777" w:rsidR="008E0CD8" w:rsidRPr="00AC517F" w:rsidRDefault="008E0CD8" w:rsidP="008E0CD8">
                      <w:pPr>
                        <w:pStyle w:val="ListParagraph"/>
                        <w:numPr>
                          <w:ilvl w:val="2"/>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proc,0</w:t>
                      </w:r>
                      <w:r w:rsidRPr="00AC517F">
                        <w:rPr>
                          <w:rFonts w:ascii="Times New Roman" w:hAnsi="Times New Roman" w:cs="Times New Roman"/>
                          <w:sz w:val="18"/>
                          <w:szCs w:val="20"/>
                        </w:rPr>
                        <w:t>,</w:t>
                      </w:r>
                      <w:r w:rsidRPr="00AC517F">
                        <w:rPr>
                          <w:rStyle w:val="apple-converted-space"/>
                          <w:rFonts w:ascii="Times New Roman" w:hAnsi="Times New Roman" w:cs="Times New Roman"/>
                          <w:sz w:val="18"/>
                          <w:szCs w:val="20"/>
                        </w:rPr>
                        <w:t> </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proc,1</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are in units of physical time/slots</w:t>
                      </w:r>
                    </w:p>
                    <w:p w14:paraId="3C71D094" w14:textId="77777777" w:rsidR="008E0CD8" w:rsidRPr="00AC517F" w:rsidRDefault="008E0CD8" w:rsidP="008E0CD8">
                      <w:pPr>
                        <w:pStyle w:val="ListParagraph"/>
                        <w:numPr>
                          <w:ilvl w:val="2"/>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FFS whether/how to prioritize/select resources based on partial sensing results (if PBPS is performed).</w:t>
                      </w:r>
                    </w:p>
                    <w:p w14:paraId="755B919C" w14:textId="77777777" w:rsidR="008E0CD8" w:rsidRPr="00AC517F" w:rsidRDefault="008E0CD8" w:rsidP="008E0CD8">
                      <w:pPr>
                        <w:pStyle w:val="ListParagraph"/>
                        <w:numPr>
                          <w:ilvl w:val="1"/>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For the CPS monitoring window [</w:t>
                      </w:r>
                      <w:proofErr w:type="spellStart"/>
                      <w:r w:rsidRPr="00AC517F">
                        <w:rPr>
                          <w:rFonts w:ascii="Times New Roman" w:hAnsi="Times New Roman" w:cs="Times New Roman"/>
                          <w:i/>
                          <w:iCs/>
                          <w:sz w:val="18"/>
                          <w:szCs w:val="20"/>
                        </w:rPr>
                        <w:t>n</w:t>
                      </w:r>
                      <w:r w:rsidRPr="00AC517F">
                        <w:rPr>
                          <w:rFonts w:ascii="Times New Roman" w:hAnsi="Times New Roman" w:cs="Times New Roman"/>
                          <w:sz w:val="18"/>
                          <w:szCs w:val="20"/>
                        </w:rPr>
                        <w:t>+</w:t>
                      </w:r>
                      <w:r w:rsidRPr="00AC517F">
                        <w:rPr>
                          <w:rFonts w:ascii="Times New Roman" w:hAnsi="Times New Roman" w:cs="Times New Roman"/>
                          <w:i/>
                          <w:iCs/>
                          <w:sz w:val="18"/>
                          <w:szCs w:val="20"/>
                        </w:rPr>
                        <w:t>T</w:t>
                      </w:r>
                      <w:r w:rsidRPr="00AC517F">
                        <w:rPr>
                          <w:rFonts w:ascii="Times New Roman" w:hAnsi="Times New Roman" w:cs="Times New Roman"/>
                          <w:sz w:val="18"/>
                          <w:szCs w:val="20"/>
                          <w:vertAlign w:val="subscript"/>
                        </w:rPr>
                        <w:t>A</w:t>
                      </w:r>
                      <w:proofErr w:type="spellEnd"/>
                      <w:r w:rsidRPr="00AC517F">
                        <w:rPr>
                          <w:rFonts w:ascii="Times New Roman" w:hAnsi="Times New Roman" w:cs="Times New Roman"/>
                          <w:sz w:val="18"/>
                          <w:szCs w:val="20"/>
                        </w:rPr>
                        <w:t>,</w:t>
                      </w:r>
                      <w:r w:rsidRPr="00AC517F">
                        <w:rPr>
                          <w:rStyle w:val="apple-converted-space"/>
                          <w:rFonts w:ascii="Times New Roman" w:hAnsi="Times New Roman" w:cs="Times New Roman"/>
                          <w:sz w:val="18"/>
                          <w:szCs w:val="20"/>
                        </w:rPr>
                        <w:t> </w:t>
                      </w:r>
                      <w:proofErr w:type="spellStart"/>
                      <w:r w:rsidRPr="00AC517F">
                        <w:rPr>
                          <w:rFonts w:ascii="Times New Roman" w:hAnsi="Times New Roman" w:cs="Times New Roman"/>
                          <w:i/>
                          <w:iCs/>
                          <w:sz w:val="18"/>
                          <w:szCs w:val="20"/>
                        </w:rPr>
                        <w:t>n</w:t>
                      </w:r>
                      <w:r w:rsidRPr="00AC517F">
                        <w:rPr>
                          <w:rFonts w:ascii="Times New Roman" w:hAnsi="Times New Roman" w:cs="Times New Roman"/>
                          <w:sz w:val="18"/>
                          <w:szCs w:val="20"/>
                        </w:rPr>
                        <w:t>+</w:t>
                      </w:r>
                      <w:r w:rsidRPr="00AC517F">
                        <w:rPr>
                          <w:rFonts w:ascii="Times New Roman" w:hAnsi="Times New Roman" w:cs="Times New Roman"/>
                          <w:i/>
                          <w:iCs/>
                          <w:sz w:val="18"/>
                          <w:szCs w:val="20"/>
                        </w:rPr>
                        <w:t>T</w:t>
                      </w:r>
                      <w:r w:rsidRPr="00AC517F">
                        <w:rPr>
                          <w:rFonts w:ascii="Times New Roman" w:hAnsi="Times New Roman" w:cs="Times New Roman"/>
                          <w:sz w:val="18"/>
                          <w:szCs w:val="20"/>
                          <w:vertAlign w:val="subscript"/>
                        </w:rPr>
                        <w:t>B</w:t>
                      </w:r>
                      <w:proofErr w:type="spellEnd"/>
                      <w:r w:rsidRPr="00AC517F">
                        <w:rPr>
                          <w:rFonts w:ascii="Times New Roman" w:hAnsi="Times New Roman" w:cs="Times New Roman"/>
                          <w:sz w:val="18"/>
                          <w:szCs w:val="20"/>
                        </w:rPr>
                        <w:t>]:</w:t>
                      </w:r>
                    </w:p>
                    <w:p w14:paraId="54EDF153" w14:textId="77777777" w:rsidR="008E0CD8" w:rsidRPr="00AC517F" w:rsidRDefault="008E0CD8" w:rsidP="008E0CD8">
                      <w:pPr>
                        <w:pStyle w:val="ListParagraph"/>
                        <w:numPr>
                          <w:ilvl w:val="2"/>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i/>
                          <w:iCs/>
                          <w:sz w:val="18"/>
                          <w:szCs w:val="20"/>
                        </w:rPr>
                        <w:t>T</w:t>
                      </w:r>
                      <w:r w:rsidRPr="00AC517F">
                        <w:rPr>
                          <w:rFonts w:ascii="Times New Roman" w:hAnsi="Times New Roman" w:cs="Times New Roman"/>
                          <w:sz w:val="18"/>
                          <w:szCs w:val="20"/>
                          <w:vertAlign w:val="subscript"/>
                        </w:rPr>
                        <w:t>A</w:t>
                      </w:r>
                      <w:r w:rsidRPr="00AC517F">
                        <w:rPr>
                          <w:rFonts w:ascii="Times New Roman" w:hAnsi="Times New Roman" w:cs="Times New Roman"/>
                          <w:sz w:val="18"/>
                          <w:szCs w:val="20"/>
                        </w:rPr>
                        <w:t> = X</w:t>
                      </w:r>
                    </w:p>
                    <w:p w14:paraId="474FED78" w14:textId="77777777" w:rsidR="008E0CD8" w:rsidRPr="00AC517F" w:rsidRDefault="008E0CD8" w:rsidP="008E0CD8">
                      <w:pPr>
                        <w:pStyle w:val="ListParagraph"/>
                        <w:numPr>
                          <w:ilvl w:val="3"/>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 xml:space="preserve">FFS value X for </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A</w:t>
                      </w:r>
                      <w:r w:rsidRPr="00AC517F">
                        <w:rPr>
                          <w:rFonts w:ascii="Times New Roman" w:hAnsi="Times New Roman" w:cs="Times New Roman"/>
                          <w:sz w:val="18"/>
                          <w:szCs w:val="20"/>
                        </w:rPr>
                        <w:t xml:space="preserve"> including X=1 and negative value</w:t>
                      </w:r>
                    </w:p>
                    <w:p w14:paraId="6055F925" w14:textId="77777777" w:rsidR="008E0CD8" w:rsidRPr="00AC517F" w:rsidRDefault="008E0CD8" w:rsidP="008E0CD8">
                      <w:pPr>
                        <w:pStyle w:val="ListParagraph"/>
                        <w:numPr>
                          <w:ilvl w:val="2"/>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B</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is selected such that UE has sensing results for a minimum of</w:t>
                      </w:r>
                      <w:r w:rsidRPr="00AC517F">
                        <w:rPr>
                          <w:rStyle w:val="apple-converted-space"/>
                          <w:rFonts w:ascii="Times New Roman" w:hAnsi="Times New Roman" w:cs="Times New Roman"/>
                          <w:sz w:val="18"/>
                          <w:szCs w:val="20"/>
                        </w:rPr>
                        <w:t> </w:t>
                      </w:r>
                      <w:r w:rsidRPr="00AC517F">
                        <w:rPr>
                          <w:rFonts w:ascii="Times New Roman" w:hAnsi="Times New Roman" w:cs="Times New Roman"/>
                          <w:i/>
                          <w:iCs/>
                          <w:sz w:val="18"/>
                          <w:szCs w:val="20"/>
                        </w:rPr>
                        <w:t>M</w:t>
                      </w:r>
                      <w:r w:rsidRPr="00AC517F">
                        <w:rPr>
                          <w:rStyle w:val="apple-converted-space"/>
                          <w:rFonts w:ascii="Times New Roman" w:hAnsi="Times New Roman" w:cs="Times New Roman"/>
                          <w:sz w:val="18"/>
                          <w:szCs w:val="20"/>
                        </w:rPr>
                        <w:t> </w:t>
                      </w:r>
                      <w:r w:rsidRPr="00AC517F">
                        <w:rPr>
                          <w:rFonts w:ascii="Times New Roman" w:hAnsi="Times New Roman" w:cs="Times New Roman"/>
                          <w:sz w:val="18"/>
                          <w:szCs w:val="20"/>
                        </w:rPr>
                        <w:t>consecutive logical slots before the start of (</w:t>
                      </w:r>
                      <w:r w:rsidRPr="00AC517F">
                        <w:rPr>
                          <w:rFonts w:ascii="Times New Roman" w:hAnsi="Times New Roman" w:cs="Times New Roman"/>
                          <w:i/>
                          <w:iCs/>
                          <w:sz w:val="18"/>
                          <w:szCs w:val="20"/>
                        </w:rPr>
                        <w:t>n+T</w:t>
                      </w:r>
                      <w:r w:rsidRPr="00AC517F">
                        <w:rPr>
                          <w:rFonts w:ascii="Times New Roman" w:hAnsi="Times New Roman" w:cs="Times New Roman"/>
                          <w:i/>
                          <w:iCs/>
                          <w:sz w:val="18"/>
                          <w:szCs w:val="20"/>
                          <w:vertAlign w:val="subscript"/>
                        </w:rPr>
                        <w:t>B</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proc,0</w:t>
                      </w:r>
                      <w:r w:rsidRPr="00AC517F">
                        <w:rPr>
                          <w:rFonts w:ascii="Times New Roman" w:hAnsi="Times New Roman" w:cs="Times New Roman"/>
                          <w:i/>
                          <w:iCs/>
                          <w:sz w:val="18"/>
                          <w:szCs w:val="20"/>
                        </w:rPr>
                        <w:t>+T</w:t>
                      </w:r>
                      <w:r w:rsidRPr="00AC517F">
                        <w:rPr>
                          <w:rFonts w:ascii="Times New Roman" w:hAnsi="Times New Roman" w:cs="Times New Roman"/>
                          <w:i/>
                          <w:iCs/>
                          <w:sz w:val="18"/>
                          <w:szCs w:val="20"/>
                          <w:vertAlign w:val="subscript"/>
                        </w:rPr>
                        <w:t>proc,1</w:t>
                      </w:r>
                      <w:r w:rsidRPr="00AC517F">
                        <w:rPr>
                          <w:rFonts w:ascii="Times New Roman" w:hAnsi="Times New Roman" w:cs="Times New Roman"/>
                          <w:sz w:val="18"/>
                          <w:szCs w:val="20"/>
                        </w:rPr>
                        <w:t>).</w:t>
                      </w:r>
                    </w:p>
                    <w:p w14:paraId="3B6A46CB" w14:textId="77777777" w:rsidR="008E0CD8" w:rsidRPr="00AC517F" w:rsidRDefault="008E0CD8" w:rsidP="008E0CD8">
                      <w:pPr>
                        <w:pStyle w:val="ListParagraph"/>
                        <w:spacing w:after="0" w:line="240" w:lineRule="exact"/>
                        <w:ind w:left="1440"/>
                        <w:contextualSpacing/>
                        <w:rPr>
                          <w:rFonts w:ascii="Times New Roman" w:hAnsi="Times New Roman" w:cs="Times New Roman"/>
                          <w:sz w:val="18"/>
                          <w:szCs w:val="20"/>
                        </w:rPr>
                      </w:pPr>
                    </w:p>
                  </w:txbxContent>
                </v:textbox>
                <w10:wrap anchorx="margin"/>
              </v:shape>
            </w:pict>
          </mc:Fallback>
        </mc:AlternateContent>
      </w:r>
    </w:p>
    <w:p w14:paraId="4F67B1B1" w14:textId="77777777" w:rsidR="00F545EC" w:rsidRPr="00A47ABE" w:rsidRDefault="00F545EC" w:rsidP="00052727">
      <w:pPr>
        <w:jc w:val="both"/>
        <w:rPr>
          <w:rFonts w:eastAsia="Batang"/>
          <w:lang w:eastAsia="de-DE"/>
        </w:rPr>
      </w:pPr>
    </w:p>
    <w:p w14:paraId="5818BAB3" w14:textId="77777777" w:rsidR="00F545EC" w:rsidRPr="00A47ABE" w:rsidRDefault="00F545EC" w:rsidP="00F7281F">
      <w:pPr>
        <w:spacing w:after="0"/>
        <w:jc w:val="both"/>
        <w:rPr>
          <w:rFonts w:eastAsia="Batang"/>
          <w:lang w:eastAsia="de-DE"/>
        </w:rPr>
      </w:pPr>
    </w:p>
    <w:p w14:paraId="47BF5858" w14:textId="77777777" w:rsidR="00F545EC" w:rsidRPr="00A47ABE" w:rsidRDefault="00F545EC" w:rsidP="00052727">
      <w:pPr>
        <w:jc w:val="both"/>
        <w:rPr>
          <w:rFonts w:eastAsia="Batang"/>
          <w:lang w:eastAsia="de-DE"/>
        </w:rPr>
      </w:pPr>
    </w:p>
    <w:p w14:paraId="12ACF05A" w14:textId="77777777" w:rsidR="00F545EC" w:rsidRPr="00A47ABE" w:rsidRDefault="00F545EC" w:rsidP="00052727">
      <w:pPr>
        <w:jc w:val="both"/>
        <w:rPr>
          <w:rFonts w:eastAsia="Batang"/>
          <w:lang w:eastAsia="de-DE"/>
        </w:rPr>
      </w:pPr>
    </w:p>
    <w:p w14:paraId="0F8D7202" w14:textId="77777777" w:rsidR="00F545EC" w:rsidRPr="00A47ABE" w:rsidRDefault="00F545EC" w:rsidP="00052727">
      <w:pPr>
        <w:jc w:val="both"/>
        <w:rPr>
          <w:rFonts w:eastAsia="Batang"/>
          <w:lang w:eastAsia="de-DE"/>
        </w:rPr>
      </w:pPr>
    </w:p>
    <w:p w14:paraId="471454F4" w14:textId="77777777" w:rsidR="00881D90" w:rsidRDefault="00881D90" w:rsidP="00881D90">
      <w:pPr>
        <w:pStyle w:val="3GPPNormalText"/>
        <w:spacing w:after="0" w:line="240" w:lineRule="auto"/>
      </w:pPr>
    </w:p>
    <w:p w14:paraId="7AFF2466" w14:textId="77777777" w:rsidR="00555202" w:rsidRDefault="00555202" w:rsidP="004C2BCB">
      <w:pPr>
        <w:pStyle w:val="3GPPNormalText"/>
        <w:spacing w:after="120"/>
      </w:pPr>
    </w:p>
    <w:p w14:paraId="729084EE" w14:textId="77777777" w:rsidR="00555202" w:rsidRDefault="00555202" w:rsidP="004C2BCB">
      <w:pPr>
        <w:pStyle w:val="3GPPNormalText"/>
        <w:spacing w:after="120"/>
      </w:pPr>
    </w:p>
    <w:p w14:paraId="521BFE32" w14:textId="77777777" w:rsidR="00555202" w:rsidRDefault="00555202" w:rsidP="004C2BCB">
      <w:pPr>
        <w:pStyle w:val="3GPPNormalText"/>
        <w:spacing w:after="120"/>
      </w:pPr>
    </w:p>
    <w:p w14:paraId="1D5FE2C0" w14:textId="77777777" w:rsidR="00555202" w:rsidRDefault="00555202" w:rsidP="004C2BCB">
      <w:pPr>
        <w:pStyle w:val="3GPPNormalText"/>
        <w:spacing w:after="120"/>
      </w:pPr>
    </w:p>
    <w:p w14:paraId="1B193468" w14:textId="77777777" w:rsidR="00555202" w:rsidRDefault="00555202" w:rsidP="004C2BCB">
      <w:pPr>
        <w:pStyle w:val="3GPPNormalText"/>
        <w:spacing w:after="120"/>
      </w:pPr>
    </w:p>
    <w:p w14:paraId="56E53431" w14:textId="77777777" w:rsidR="00555202" w:rsidRDefault="00555202" w:rsidP="004C2BCB">
      <w:pPr>
        <w:pStyle w:val="3GPPNormalText"/>
        <w:spacing w:after="120"/>
      </w:pPr>
    </w:p>
    <w:p w14:paraId="2F8AF5B3" w14:textId="77777777" w:rsidR="00555202" w:rsidRDefault="00555202" w:rsidP="004C2BCB">
      <w:pPr>
        <w:pStyle w:val="3GPPNormalText"/>
        <w:spacing w:after="120"/>
      </w:pPr>
    </w:p>
    <w:p w14:paraId="0DB9E1C3" w14:textId="77777777" w:rsidR="00555202" w:rsidRDefault="00555202" w:rsidP="004C2BCB">
      <w:pPr>
        <w:pStyle w:val="3GPPNormalText"/>
        <w:spacing w:after="120"/>
      </w:pPr>
    </w:p>
    <w:p w14:paraId="12BDED5D" w14:textId="77777777" w:rsidR="00555202" w:rsidRDefault="00555202" w:rsidP="004C2BCB">
      <w:pPr>
        <w:pStyle w:val="3GPPNormalText"/>
        <w:spacing w:after="120"/>
      </w:pPr>
    </w:p>
    <w:p w14:paraId="28FE843C" w14:textId="77777777" w:rsidR="00555202" w:rsidRDefault="00555202" w:rsidP="004C2BCB">
      <w:pPr>
        <w:pStyle w:val="3GPPNormalText"/>
        <w:spacing w:after="120"/>
      </w:pPr>
    </w:p>
    <w:p w14:paraId="4135A5BF" w14:textId="77777777" w:rsidR="00555202" w:rsidRDefault="00555202" w:rsidP="004C2BCB">
      <w:pPr>
        <w:pStyle w:val="3GPPNormalText"/>
        <w:spacing w:after="120"/>
      </w:pPr>
    </w:p>
    <w:p w14:paraId="0BCF5071" w14:textId="77777777" w:rsidR="00555202" w:rsidRDefault="00555202" w:rsidP="004C2BCB">
      <w:pPr>
        <w:pStyle w:val="3GPPNormalText"/>
        <w:spacing w:after="120"/>
      </w:pPr>
    </w:p>
    <w:p w14:paraId="5F7BCE91" w14:textId="77777777" w:rsidR="00555202" w:rsidRDefault="00555202" w:rsidP="004C2BCB">
      <w:pPr>
        <w:pStyle w:val="3GPPNormalText"/>
        <w:spacing w:after="120"/>
      </w:pPr>
    </w:p>
    <w:p w14:paraId="68E89C18" w14:textId="77777777" w:rsidR="00E06807" w:rsidRDefault="00E06807" w:rsidP="004C2BCB">
      <w:pPr>
        <w:pStyle w:val="3GPPNormalText"/>
        <w:spacing w:after="120"/>
      </w:pPr>
    </w:p>
    <w:p w14:paraId="5F4C0051" w14:textId="5499C1C8" w:rsidR="00E06807" w:rsidRDefault="00E06807" w:rsidP="004C2BCB">
      <w:pPr>
        <w:pStyle w:val="3GPPNormalText"/>
        <w:spacing w:after="120"/>
      </w:pPr>
    </w:p>
    <w:p w14:paraId="18160B48" w14:textId="64982851" w:rsidR="00F7281F" w:rsidRDefault="00F7281F" w:rsidP="004C2BCB">
      <w:pPr>
        <w:pStyle w:val="3GPPNormalText"/>
        <w:spacing w:after="120"/>
      </w:pPr>
    </w:p>
    <w:p w14:paraId="55FF099F" w14:textId="3D65C65F" w:rsidR="00F7281F" w:rsidRDefault="008E0CD8" w:rsidP="004C2BCB">
      <w:pPr>
        <w:pStyle w:val="3GPPNormalText"/>
        <w:spacing w:after="120"/>
      </w:pPr>
      <w:r>
        <w:rPr>
          <w:noProof/>
        </w:rPr>
        <w:lastRenderedPageBreak/>
        <mc:AlternateContent>
          <mc:Choice Requires="wps">
            <w:drawing>
              <wp:anchor distT="0" distB="0" distL="114300" distR="114300" simplePos="0" relativeHeight="251659776" behindDoc="0" locked="0" layoutInCell="1" allowOverlap="1" wp14:anchorId="3A8E6217" wp14:editId="10D0015D">
                <wp:simplePos x="0" y="0"/>
                <wp:positionH relativeFrom="margin">
                  <wp:posOffset>-4866</wp:posOffset>
                </wp:positionH>
                <wp:positionV relativeFrom="paragraph">
                  <wp:posOffset>-44878</wp:posOffset>
                </wp:positionV>
                <wp:extent cx="6318250" cy="3281882"/>
                <wp:effectExtent l="0" t="0" r="25400" b="13970"/>
                <wp:wrapNone/>
                <wp:docPr id="1"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3281882"/>
                        </a:xfrm>
                        <a:prstGeom prst="rect">
                          <a:avLst/>
                        </a:prstGeom>
                        <a:solidFill>
                          <a:srgbClr val="FFFFFF"/>
                        </a:solidFill>
                        <a:ln w="9525">
                          <a:solidFill>
                            <a:srgbClr val="000000"/>
                          </a:solidFill>
                          <a:miter lim="800000"/>
                          <a:headEnd/>
                          <a:tailEnd/>
                        </a:ln>
                      </wps:spPr>
                      <wps:txbx>
                        <w:txbxContent>
                          <w:p w14:paraId="5B36173B" w14:textId="77777777" w:rsidR="008E0CD8" w:rsidRPr="00AC517F" w:rsidRDefault="008E0CD8" w:rsidP="008E0CD8">
                            <w:pPr>
                              <w:pStyle w:val="ListParagraph"/>
                              <w:numPr>
                                <w:ilvl w:val="3"/>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FFS: By default, </w:t>
                            </w:r>
                            <w:r w:rsidRPr="00AC517F">
                              <w:rPr>
                                <w:rFonts w:ascii="Times New Roman" w:hAnsi="Times New Roman" w:cs="Times New Roman"/>
                                <w:i/>
                                <w:iCs/>
                                <w:sz w:val="18"/>
                                <w:szCs w:val="20"/>
                              </w:rPr>
                              <w:t>M</w:t>
                            </w:r>
                            <w:r w:rsidRPr="00AC517F">
                              <w:rPr>
                                <w:rFonts w:ascii="Times New Roman" w:hAnsi="Times New Roman" w:cs="Times New Roman"/>
                                <w:sz w:val="18"/>
                                <w:szCs w:val="20"/>
                              </w:rPr>
                              <w:t> is 31 unless (pre-)configured with another value, or M is (pre-)configured based on transmission priority</w:t>
                            </w:r>
                          </w:p>
                          <w:p w14:paraId="01FAF820" w14:textId="77777777" w:rsidR="00FF53B2" w:rsidRPr="00AC517F" w:rsidRDefault="00FF53B2" w:rsidP="008E0CD8">
                            <w:pPr>
                              <w:pStyle w:val="ListParagraph"/>
                              <w:numPr>
                                <w:ilvl w:val="3"/>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 xml:space="preserve">FFS the range of (pre-) configured </w:t>
                            </w:r>
                            <w:r w:rsidRPr="00AC517F">
                              <w:rPr>
                                <w:rFonts w:ascii="Times New Roman" w:hAnsi="Times New Roman" w:cs="Times New Roman"/>
                                <w:i/>
                                <w:iCs/>
                                <w:sz w:val="18"/>
                                <w:szCs w:val="20"/>
                              </w:rPr>
                              <w:t>M</w:t>
                            </w:r>
                            <w:r w:rsidRPr="00AC517F">
                              <w:rPr>
                                <w:rFonts w:ascii="Times New Roman" w:hAnsi="Times New Roman" w:cs="Times New Roman"/>
                                <w:sz w:val="18"/>
                                <w:szCs w:val="20"/>
                              </w:rPr>
                              <w:t xml:space="preserve"> from a TBD lowest value up to 30</w:t>
                            </w:r>
                          </w:p>
                          <w:p w14:paraId="140D9BE6" w14:textId="77777777" w:rsidR="00FF53B2" w:rsidRPr="00AC517F" w:rsidRDefault="00FF53B2" w:rsidP="008E0CD8">
                            <w:pPr>
                              <w:pStyle w:val="ListParagraph"/>
                              <w:numPr>
                                <w:ilvl w:val="3"/>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 xml:space="preserve">FFS: how to handle the case when the minimum </w:t>
                            </w:r>
                            <w:r w:rsidRPr="00AC517F">
                              <w:rPr>
                                <w:rFonts w:ascii="Times New Roman" w:hAnsi="Times New Roman" w:cs="Times New Roman"/>
                                <w:i/>
                                <w:iCs/>
                                <w:sz w:val="18"/>
                                <w:szCs w:val="20"/>
                              </w:rPr>
                              <w:t>M</w:t>
                            </w:r>
                            <w:r w:rsidRPr="00AC517F">
                              <w:rPr>
                                <w:rFonts w:ascii="Times New Roman" w:hAnsi="Times New Roman" w:cs="Times New Roman"/>
                                <w:sz w:val="18"/>
                                <w:szCs w:val="20"/>
                              </w:rPr>
                              <w:t xml:space="preserve"> slots for CPS cannot be guaranteed</w:t>
                            </w:r>
                          </w:p>
                          <w:p w14:paraId="692289D7" w14:textId="77777777" w:rsidR="00FF53B2" w:rsidRPr="00AC517F" w:rsidRDefault="00FF53B2" w:rsidP="008E0CD8">
                            <w:pPr>
                              <w:pStyle w:val="ListParagraph"/>
                              <w:numPr>
                                <w:ilvl w:val="0"/>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Approach 3: (independent approach for different case)</w:t>
                            </w:r>
                          </w:p>
                          <w:p w14:paraId="6D0EF24A" w14:textId="77777777" w:rsidR="00FF53B2" w:rsidRPr="00AC517F" w:rsidRDefault="00FF53B2" w:rsidP="008E0CD8">
                            <w:pPr>
                              <w:pStyle w:val="ListParagraph"/>
                              <w:numPr>
                                <w:ilvl w:val="1"/>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When UE additionally performs periodic-based partial sensing in the resource pool, the above Approach 1 applies.</w:t>
                            </w:r>
                          </w:p>
                          <w:p w14:paraId="71720461" w14:textId="77777777" w:rsidR="00FF53B2" w:rsidRPr="00AC517F" w:rsidRDefault="00FF53B2" w:rsidP="008E0CD8">
                            <w:pPr>
                              <w:pStyle w:val="ListParagraph"/>
                              <w:numPr>
                                <w:ilvl w:val="1"/>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When UE does not perform periodic-based partial sensing in a resource pool that does not allow resource reservation for another TB, the above Approach 2 applies.</w:t>
                            </w:r>
                          </w:p>
                          <w:p w14:paraId="3E1EF50D" w14:textId="77777777" w:rsidR="00FF53B2" w:rsidRPr="00AC517F" w:rsidRDefault="00FF53B2" w:rsidP="008E0CD8">
                            <w:pPr>
                              <w:numPr>
                                <w:ilvl w:val="0"/>
                                <w:numId w:val="12"/>
                              </w:numPr>
                              <w:spacing w:after="0" w:line="240" w:lineRule="auto"/>
                              <w:jc w:val="both"/>
                              <w:rPr>
                                <w:rFonts w:ascii="Times New Roman" w:eastAsia="Batang" w:hAnsi="Times New Roman" w:cs="Times New Roman"/>
                                <w:color w:val="000000"/>
                                <w:sz w:val="18"/>
                                <w:szCs w:val="18"/>
                                <w:lang w:val="en-GB"/>
                              </w:rPr>
                            </w:pPr>
                            <w:r w:rsidRPr="00AC517F">
                              <w:rPr>
                                <w:rFonts w:ascii="Times New Roman" w:eastAsia="Batang" w:hAnsi="Times New Roman" w:cs="Times New Roman"/>
                                <w:color w:val="000000"/>
                                <w:sz w:val="18"/>
                                <w:szCs w:val="18"/>
                                <w:lang w:val="en-GB"/>
                              </w:rPr>
                              <w:t>resource selection and not performing re-evaluation and pre-emption checking</w:t>
                            </w:r>
                          </w:p>
                          <w:p w14:paraId="44ABB848" w14:textId="77777777" w:rsidR="00FF53B2" w:rsidRPr="00AC517F" w:rsidRDefault="00FF53B2" w:rsidP="008E0CD8">
                            <w:pPr>
                              <w:numPr>
                                <w:ilvl w:val="0"/>
                                <w:numId w:val="12"/>
                              </w:numPr>
                              <w:spacing w:after="0" w:line="240" w:lineRule="auto"/>
                              <w:jc w:val="both"/>
                              <w:rPr>
                                <w:rFonts w:ascii="Times New Roman" w:eastAsia="Batang" w:hAnsi="Times New Roman" w:cs="Times New Roman"/>
                                <w:color w:val="000000"/>
                                <w:sz w:val="18"/>
                                <w:szCs w:val="18"/>
                                <w:lang w:val="en-GB"/>
                              </w:rPr>
                            </w:pPr>
                            <w:r w:rsidRPr="00AC517F">
                              <w:rPr>
                                <w:rFonts w:ascii="Times New Roman" w:eastAsia="Batang" w:hAnsi="Times New Roman" w:cs="Times New Roman"/>
                                <w:color w:val="000000"/>
                                <w:sz w:val="18"/>
                                <w:szCs w:val="18"/>
                                <w:lang w:val="en-GB"/>
                              </w:rPr>
                              <w:t>Option 12: No special consideration</w:t>
                            </w:r>
                          </w:p>
                          <w:p w14:paraId="7A8E0BC9" w14:textId="77777777" w:rsidR="00AC517F" w:rsidRPr="00AC517F" w:rsidRDefault="00AC517F" w:rsidP="00AC517F">
                            <w:pPr>
                              <w:tabs>
                                <w:tab w:val="left" w:pos="400"/>
                              </w:tabs>
                              <w:spacing w:after="0" w:line="240" w:lineRule="auto"/>
                              <w:rPr>
                                <w:rFonts w:ascii="Times New Roman" w:eastAsia="Batang" w:hAnsi="Times New Roman" w:cs="Times New Roman"/>
                                <w:bCs/>
                                <w:sz w:val="18"/>
                                <w:szCs w:val="18"/>
                                <w:highlight w:val="darkYellow"/>
                              </w:rPr>
                            </w:pPr>
                            <w:r w:rsidRPr="00AC517F">
                              <w:rPr>
                                <w:rFonts w:ascii="Times New Roman" w:eastAsia="Batang" w:hAnsi="Times New Roman" w:cs="Times New Roman"/>
                                <w:bCs/>
                                <w:sz w:val="18"/>
                                <w:szCs w:val="18"/>
                                <w:highlight w:val="darkYellow"/>
                              </w:rPr>
                              <w:t>Working Assumption</w:t>
                            </w:r>
                          </w:p>
                          <w:p w14:paraId="03435C89" w14:textId="77777777" w:rsidR="008E0CD8" w:rsidRPr="008E0CD8" w:rsidRDefault="008E0CD8" w:rsidP="008E0CD8">
                            <w:pPr>
                              <w:autoSpaceDE w:val="0"/>
                              <w:autoSpaceDN w:val="0"/>
                              <w:spacing w:after="0"/>
                              <w:rPr>
                                <w:rFonts w:ascii="Times New Roman" w:hAnsi="Times New Roman"/>
                                <w:bCs/>
                                <w:iCs/>
                                <w:color w:val="000000"/>
                                <w:sz w:val="18"/>
                                <w:szCs w:val="18"/>
                              </w:rPr>
                            </w:pPr>
                            <w:r w:rsidRPr="008E0CD8">
                              <w:rPr>
                                <w:rFonts w:ascii="Times New Roman" w:hAnsi="Times New Roman"/>
                                <w:bCs/>
                                <w:iCs/>
                                <w:color w:val="000000"/>
                                <w:sz w:val="18"/>
                                <w:szCs w:val="18"/>
                                <w:lang w:val="en-GB"/>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A4196C3" w14:textId="77777777" w:rsidR="008E0CD8" w:rsidRPr="008E0CD8" w:rsidRDefault="008E0CD8" w:rsidP="008E0CD8">
                            <w:pPr>
                              <w:numPr>
                                <w:ilvl w:val="0"/>
                                <w:numId w:val="13"/>
                              </w:numPr>
                              <w:autoSpaceDE w:val="0"/>
                              <w:autoSpaceDN w:val="0"/>
                              <w:spacing w:after="0"/>
                              <w:rPr>
                                <w:rFonts w:ascii="Times New Roman" w:hAnsi="Times New Roman"/>
                                <w:bCs/>
                                <w:iCs/>
                                <w:color w:val="000000"/>
                                <w:sz w:val="18"/>
                                <w:szCs w:val="18"/>
                                <w:lang w:val="en-GB"/>
                              </w:rPr>
                            </w:pPr>
                            <w:r w:rsidRPr="008E0CD8">
                              <w:rPr>
                                <w:rFonts w:ascii="Times New Roman" w:hAnsi="Times New Roman"/>
                                <w:bCs/>
                                <w:iCs/>
                                <w:color w:val="000000"/>
                                <w:sz w:val="18"/>
                                <w:szCs w:val="18"/>
                                <w:lang w:val="en-GB"/>
                              </w:rPr>
                              <w:t>Option 1: PHY layer selects and reports candidate resources only within the indicated active time of the RX UE</w:t>
                            </w:r>
                          </w:p>
                          <w:p w14:paraId="51418A03" w14:textId="77777777" w:rsidR="008E0CD8" w:rsidRPr="008E0CD8" w:rsidRDefault="008E0CD8" w:rsidP="008E0CD8">
                            <w:pPr>
                              <w:numPr>
                                <w:ilvl w:val="0"/>
                                <w:numId w:val="13"/>
                              </w:numPr>
                              <w:autoSpaceDE w:val="0"/>
                              <w:autoSpaceDN w:val="0"/>
                              <w:spacing w:after="0"/>
                              <w:rPr>
                                <w:rFonts w:ascii="Times New Roman" w:hAnsi="Times New Roman"/>
                                <w:bCs/>
                                <w:iCs/>
                                <w:color w:val="000000"/>
                                <w:sz w:val="18"/>
                                <w:szCs w:val="18"/>
                                <w:lang w:val="en-GB"/>
                              </w:rPr>
                            </w:pPr>
                            <w:r w:rsidRPr="008E0CD8">
                              <w:rPr>
                                <w:rFonts w:ascii="Times New Roman" w:hAnsi="Times New Roman"/>
                                <w:bCs/>
                                <w:iCs/>
                                <w:color w:val="000000"/>
                                <w:sz w:val="18"/>
                                <w:szCs w:val="18"/>
                                <w:lang w:val="en-GB"/>
                              </w:rPr>
                              <w:t>Option 2: PHY layer selects and reports candidate resources in which at least a subset of the candidate resources is within the indicated active time of the RX UE</w:t>
                            </w:r>
                          </w:p>
                          <w:p w14:paraId="5A587765" w14:textId="77777777" w:rsidR="008E0CD8" w:rsidRPr="008E0CD8" w:rsidRDefault="008E0CD8" w:rsidP="008E0CD8">
                            <w:pPr>
                              <w:numPr>
                                <w:ilvl w:val="0"/>
                                <w:numId w:val="13"/>
                              </w:numPr>
                              <w:autoSpaceDE w:val="0"/>
                              <w:autoSpaceDN w:val="0"/>
                              <w:spacing w:after="0"/>
                              <w:rPr>
                                <w:rFonts w:ascii="Times New Roman" w:hAnsi="Times New Roman"/>
                                <w:bCs/>
                                <w:iCs/>
                                <w:color w:val="000000"/>
                                <w:sz w:val="18"/>
                                <w:szCs w:val="18"/>
                                <w:lang w:val="en-GB"/>
                              </w:rPr>
                            </w:pPr>
                            <w:r w:rsidRPr="008E0CD8">
                              <w:rPr>
                                <w:rFonts w:ascii="Times New Roman" w:hAnsi="Times New Roman"/>
                                <w:bCs/>
                                <w:iCs/>
                                <w:color w:val="000000"/>
                                <w:sz w:val="18"/>
                                <w:szCs w:val="18"/>
                                <w:lang w:val="en-GB"/>
                              </w:rPr>
                              <w:t>Option 3: PHY layer selects and reports an additional candidate resource set of candidate resources within the indicated active time of the RX UE</w:t>
                            </w:r>
                          </w:p>
                          <w:p w14:paraId="0EF8C72A" w14:textId="77777777" w:rsidR="00F7281F" w:rsidRPr="008E0CD8" w:rsidRDefault="00F7281F" w:rsidP="00F7281F">
                            <w:pPr>
                              <w:autoSpaceDE w:val="0"/>
                              <w:autoSpaceDN w:val="0"/>
                              <w:spacing w:after="0"/>
                              <w:rPr>
                                <w:rFonts w:ascii="Times New Roman" w:hAnsi="Times New Roman" w:cs="Times New Roman"/>
                                <w:sz w:val="20"/>
                                <w:szCs w:val="18"/>
                                <w:lang w:val="en-G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8E6217" id="_x0000_s1027" type="#_x0000_t202" style="position:absolute;left:0;text-align:left;margin-left:-.4pt;margin-top:-3.55pt;width:497.5pt;height:258.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">
                <v:textbox>
                  <w:txbxContent>
                    <w:p w14:paraId="5B36173B" w14:textId="77777777" w:rsidR="008E0CD8" w:rsidRPr="00AC517F" w:rsidRDefault="008E0CD8" w:rsidP="008E0CD8">
                      <w:pPr>
                        <w:pStyle w:val="ListParagraph"/>
                        <w:numPr>
                          <w:ilvl w:val="3"/>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FFS: By default, </w:t>
                      </w:r>
                      <w:r w:rsidRPr="00AC517F">
                        <w:rPr>
                          <w:rFonts w:ascii="Times New Roman" w:hAnsi="Times New Roman" w:cs="Times New Roman"/>
                          <w:i/>
                          <w:iCs/>
                          <w:sz w:val="18"/>
                          <w:szCs w:val="20"/>
                        </w:rPr>
                        <w:t>M</w:t>
                      </w:r>
                      <w:r w:rsidRPr="00AC517F">
                        <w:rPr>
                          <w:rFonts w:ascii="Times New Roman" w:hAnsi="Times New Roman" w:cs="Times New Roman"/>
                          <w:sz w:val="18"/>
                          <w:szCs w:val="20"/>
                        </w:rPr>
                        <w:t> is 31 unless (pre-)configured with another value, or M is (pre-)configured based on transmission priority</w:t>
                      </w:r>
                    </w:p>
                    <w:p w14:paraId="01FAF820" w14:textId="77777777" w:rsidR="00FF53B2" w:rsidRPr="00AC517F" w:rsidRDefault="00FF53B2" w:rsidP="008E0CD8">
                      <w:pPr>
                        <w:pStyle w:val="ListParagraph"/>
                        <w:numPr>
                          <w:ilvl w:val="3"/>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 xml:space="preserve">FFS the range of (pre-) configured </w:t>
                      </w:r>
                      <w:r w:rsidRPr="00AC517F">
                        <w:rPr>
                          <w:rFonts w:ascii="Times New Roman" w:hAnsi="Times New Roman" w:cs="Times New Roman"/>
                          <w:i/>
                          <w:iCs/>
                          <w:sz w:val="18"/>
                          <w:szCs w:val="20"/>
                        </w:rPr>
                        <w:t>M</w:t>
                      </w:r>
                      <w:r w:rsidRPr="00AC517F">
                        <w:rPr>
                          <w:rFonts w:ascii="Times New Roman" w:hAnsi="Times New Roman" w:cs="Times New Roman"/>
                          <w:sz w:val="18"/>
                          <w:szCs w:val="20"/>
                        </w:rPr>
                        <w:t xml:space="preserve"> from a TBD lowest value up to 30</w:t>
                      </w:r>
                    </w:p>
                    <w:p w14:paraId="140D9BE6" w14:textId="77777777" w:rsidR="00FF53B2" w:rsidRPr="00AC517F" w:rsidRDefault="00FF53B2" w:rsidP="008E0CD8">
                      <w:pPr>
                        <w:pStyle w:val="ListParagraph"/>
                        <w:numPr>
                          <w:ilvl w:val="3"/>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 xml:space="preserve">FFS: how to handle the case when the minimum </w:t>
                      </w:r>
                      <w:r w:rsidRPr="00AC517F">
                        <w:rPr>
                          <w:rFonts w:ascii="Times New Roman" w:hAnsi="Times New Roman" w:cs="Times New Roman"/>
                          <w:i/>
                          <w:iCs/>
                          <w:sz w:val="18"/>
                          <w:szCs w:val="20"/>
                        </w:rPr>
                        <w:t>M</w:t>
                      </w:r>
                      <w:r w:rsidRPr="00AC517F">
                        <w:rPr>
                          <w:rFonts w:ascii="Times New Roman" w:hAnsi="Times New Roman" w:cs="Times New Roman"/>
                          <w:sz w:val="18"/>
                          <w:szCs w:val="20"/>
                        </w:rPr>
                        <w:t xml:space="preserve"> slots for CPS cannot be guaranteed</w:t>
                      </w:r>
                    </w:p>
                    <w:p w14:paraId="692289D7" w14:textId="77777777" w:rsidR="00FF53B2" w:rsidRPr="00AC517F" w:rsidRDefault="00FF53B2" w:rsidP="008E0CD8">
                      <w:pPr>
                        <w:pStyle w:val="ListParagraph"/>
                        <w:numPr>
                          <w:ilvl w:val="0"/>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Approach 3: (independent approach for different case)</w:t>
                      </w:r>
                    </w:p>
                    <w:p w14:paraId="6D0EF24A" w14:textId="77777777" w:rsidR="00FF53B2" w:rsidRPr="00AC517F" w:rsidRDefault="00FF53B2" w:rsidP="008E0CD8">
                      <w:pPr>
                        <w:pStyle w:val="ListParagraph"/>
                        <w:numPr>
                          <w:ilvl w:val="1"/>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When UE additionally performs periodic-based partial sensing in the resource pool, the above Approach 1 applies.</w:t>
                      </w:r>
                    </w:p>
                    <w:p w14:paraId="71720461" w14:textId="77777777" w:rsidR="00FF53B2" w:rsidRPr="00AC517F" w:rsidRDefault="00FF53B2" w:rsidP="008E0CD8">
                      <w:pPr>
                        <w:pStyle w:val="ListParagraph"/>
                        <w:numPr>
                          <w:ilvl w:val="1"/>
                          <w:numId w:val="15"/>
                        </w:numPr>
                        <w:spacing w:after="0" w:line="240" w:lineRule="exact"/>
                        <w:contextualSpacing/>
                        <w:rPr>
                          <w:rFonts w:ascii="Times New Roman" w:hAnsi="Times New Roman" w:cs="Times New Roman"/>
                          <w:sz w:val="18"/>
                          <w:szCs w:val="20"/>
                        </w:rPr>
                      </w:pPr>
                      <w:r w:rsidRPr="00AC517F">
                        <w:rPr>
                          <w:rFonts w:ascii="Times New Roman" w:hAnsi="Times New Roman" w:cs="Times New Roman"/>
                          <w:sz w:val="18"/>
                          <w:szCs w:val="20"/>
                        </w:rPr>
                        <w:t>When UE does not perform periodic-based partial sensing in a resource pool that does not allow resource reservation for another TB, the above Approach 2 applies.</w:t>
                      </w:r>
                    </w:p>
                    <w:p w14:paraId="3E1EF50D" w14:textId="77777777" w:rsidR="00FF53B2" w:rsidRPr="00AC517F" w:rsidRDefault="00FF53B2" w:rsidP="008E0CD8">
                      <w:pPr>
                        <w:numPr>
                          <w:ilvl w:val="0"/>
                          <w:numId w:val="12"/>
                        </w:numPr>
                        <w:spacing w:after="0" w:line="240" w:lineRule="auto"/>
                        <w:jc w:val="both"/>
                        <w:rPr>
                          <w:rFonts w:ascii="Times New Roman" w:eastAsia="Batang" w:hAnsi="Times New Roman" w:cs="Times New Roman"/>
                          <w:color w:val="000000"/>
                          <w:sz w:val="18"/>
                          <w:szCs w:val="18"/>
                          <w:lang w:val="en-GB"/>
                        </w:rPr>
                      </w:pPr>
                      <w:r w:rsidRPr="00AC517F">
                        <w:rPr>
                          <w:rFonts w:ascii="Times New Roman" w:eastAsia="Batang" w:hAnsi="Times New Roman" w:cs="Times New Roman"/>
                          <w:color w:val="000000"/>
                          <w:sz w:val="18"/>
                          <w:szCs w:val="18"/>
                          <w:lang w:val="en-GB"/>
                        </w:rPr>
                        <w:t>resource selection and not performing re-evaluation and pre-emption checking</w:t>
                      </w:r>
                    </w:p>
                    <w:p w14:paraId="44ABB848" w14:textId="77777777" w:rsidR="00FF53B2" w:rsidRPr="00AC517F" w:rsidRDefault="00FF53B2" w:rsidP="008E0CD8">
                      <w:pPr>
                        <w:numPr>
                          <w:ilvl w:val="0"/>
                          <w:numId w:val="12"/>
                        </w:numPr>
                        <w:spacing w:after="0" w:line="240" w:lineRule="auto"/>
                        <w:jc w:val="both"/>
                        <w:rPr>
                          <w:rFonts w:ascii="Times New Roman" w:eastAsia="Batang" w:hAnsi="Times New Roman" w:cs="Times New Roman"/>
                          <w:color w:val="000000"/>
                          <w:sz w:val="18"/>
                          <w:szCs w:val="18"/>
                          <w:lang w:val="en-GB"/>
                        </w:rPr>
                      </w:pPr>
                      <w:r w:rsidRPr="00AC517F">
                        <w:rPr>
                          <w:rFonts w:ascii="Times New Roman" w:eastAsia="Batang" w:hAnsi="Times New Roman" w:cs="Times New Roman"/>
                          <w:color w:val="000000"/>
                          <w:sz w:val="18"/>
                          <w:szCs w:val="18"/>
                          <w:lang w:val="en-GB"/>
                        </w:rPr>
                        <w:t>Option 12: No special consideration</w:t>
                      </w:r>
                    </w:p>
                    <w:p w14:paraId="7A8E0BC9" w14:textId="77777777" w:rsidR="00AC517F" w:rsidRPr="00AC517F" w:rsidRDefault="00AC517F" w:rsidP="00AC517F">
                      <w:pPr>
                        <w:tabs>
                          <w:tab w:val="left" w:pos="400"/>
                        </w:tabs>
                        <w:spacing w:after="0" w:line="240" w:lineRule="auto"/>
                        <w:rPr>
                          <w:rFonts w:ascii="Times New Roman" w:eastAsia="Batang" w:hAnsi="Times New Roman" w:cs="Times New Roman"/>
                          <w:bCs/>
                          <w:sz w:val="18"/>
                          <w:szCs w:val="18"/>
                          <w:highlight w:val="darkYellow"/>
                        </w:rPr>
                      </w:pPr>
                      <w:r w:rsidRPr="00AC517F">
                        <w:rPr>
                          <w:rFonts w:ascii="Times New Roman" w:eastAsia="Batang" w:hAnsi="Times New Roman" w:cs="Times New Roman"/>
                          <w:bCs/>
                          <w:sz w:val="18"/>
                          <w:szCs w:val="18"/>
                          <w:highlight w:val="darkYellow"/>
                        </w:rPr>
                        <w:t>Working Assumption</w:t>
                      </w:r>
                    </w:p>
                    <w:p w14:paraId="03435C89" w14:textId="77777777" w:rsidR="008E0CD8" w:rsidRPr="008E0CD8" w:rsidRDefault="008E0CD8" w:rsidP="008E0CD8">
                      <w:pPr>
                        <w:autoSpaceDE w:val="0"/>
                        <w:autoSpaceDN w:val="0"/>
                        <w:spacing w:after="0"/>
                        <w:rPr>
                          <w:rFonts w:ascii="Times New Roman" w:hAnsi="Times New Roman"/>
                          <w:bCs/>
                          <w:iCs/>
                          <w:color w:val="000000"/>
                          <w:sz w:val="18"/>
                          <w:szCs w:val="18"/>
                        </w:rPr>
                      </w:pPr>
                      <w:r w:rsidRPr="008E0CD8">
                        <w:rPr>
                          <w:rFonts w:ascii="Times New Roman" w:hAnsi="Times New Roman"/>
                          <w:bCs/>
                          <w:iCs/>
                          <w:color w:val="000000"/>
                          <w:sz w:val="18"/>
                          <w:szCs w:val="18"/>
                          <w:lang w:val="en-GB"/>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A4196C3" w14:textId="77777777" w:rsidR="008E0CD8" w:rsidRPr="008E0CD8" w:rsidRDefault="008E0CD8" w:rsidP="008E0CD8">
                      <w:pPr>
                        <w:numPr>
                          <w:ilvl w:val="0"/>
                          <w:numId w:val="13"/>
                        </w:numPr>
                        <w:autoSpaceDE w:val="0"/>
                        <w:autoSpaceDN w:val="0"/>
                        <w:spacing w:after="0"/>
                        <w:rPr>
                          <w:rFonts w:ascii="Times New Roman" w:hAnsi="Times New Roman"/>
                          <w:bCs/>
                          <w:iCs/>
                          <w:color w:val="000000"/>
                          <w:sz w:val="18"/>
                          <w:szCs w:val="18"/>
                          <w:lang w:val="en-GB"/>
                        </w:rPr>
                      </w:pPr>
                      <w:r w:rsidRPr="008E0CD8">
                        <w:rPr>
                          <w:rFonts w:ascii="Times New Roman" w:hAnsi="Times New Roman"/>
                          <w:bCs/>
                          <w:iCs/>
                          <w:color w:val="000000"/>
                          <w:sz w:val="18"/>
                          <w:szCs w:val="18"/>
                          <w:lang w:val="en-GB"/>
                        </w:rPr>
                        <w:t>Option 1: PHY layer selects and reports candidate resources only within the indicated active time of the RX UE</w:t>
                      </w:r>
                    </w:p>
                    <w:p w14:paraId="51418A03" w14:textId="77777777" w:rsidR="008E0CD8" w:rsidRPr="008E0CD8" w:rsidRDefault="008E0CD8" w:rsidP="008E0CD8">
                      <w:pPr>
                        <w:numPr>
                          <w:ilvl w:val="0"/>
                          <w:numId w:val="13"/>
                        </w:numPr>
                        <w:autoSpaceDE w:val="0"/>
                        <w:autoSpaceDN w:val="0"/>
                        <w:spacing w:after="0"/>
                        <w:rPr>
                          <w:rFonts w:ascii="Times New Roman" w:hAnsi="Times New Roman"/>
                          <w:bCs/>
                          <w:iCs/>
                          <w:color w:val="000000"/>
                          <w:sz w:val="18"/>
                          <w:szCs w:val="18"/>
                          <w:lang w:val="en-GB"/>
                        </w:rPr>
                      </w:pPr>
                      <w:r w:rsidRPr="008E0CD8">
                        <w:rPr>
                          <w:rFonts w:ascii="Times New Roman" w:hAnsi="Times New Roman"/>
                          <w:bCs/>
                          <w:iCs/>
                          <w:color w:val="000000"/>
                          <w:sz w:val="18"/>
                          <w:szCs w:val="18"/>
                          <w:lang w:val="en-GB"/>
                        </w:rPr>
                        <w:t>Option 2: PHY layer selects and reports candidate resources in which at least a subset of the candidate resources is within the indicated active time of the RX UE</w:t>
                      </w:r>
                    </w:p>
                    <w:p w14:paraId="5A587765" w14:textId="77777777" w:rsidR="008E0CD8" w:rsidRPr="008E0CD8" w:rsidRDefault="008E0CD8" w:rsidP="008E0CD8">
                      <w:pPr>
                        <w:numPr>
                          <w:ilvl w:val="0"/>
                          <w:numId w:val="13"/>
                        </w:numPr>
                        <w:autoSpaceDE w:val="0"/>
                        <w:autoSpaceDN w:val="0"/>
                        <w:spacing w:after="0"/>
                        <w:rPr>
                          <w:rFonts w:ascii="Times New Roman" w:hAnsi="Times New Roman"/>
                          <w:bCs/>
                          <w:iCs/>
                          <w:color w:val="000000"/>
                          <w:sz w:val="18"/>
                          <w:szCs w:val="18"/>
                          <w:lang w:val="en-GB"/>
                        </w:rPr>
                      </w:pPr>
                      <w:r w:rsidRPr="008E0CD8">
                        <w:rPr>
                          <w:rFonts w:ascii="Times New Roman" w:hAnsi="Times New Roman"/>
                          <w:bCs/>
                          <w:iCs/>
                          <w:color w:val="000000"/>
                          <w:sz w:val="18"/>
                          <w:szCs w:val="18"/>
                          <w:lang w:val="en-GB"/>
                        </w:rPr>
                        <w:t>Option 3: PHY layer selects and reports an additional candidate resource set of candidate resources within the indicated active time of the RX UE</w:t>
                      </w:r>
                    </w:p>
                    <w:p w14:paraId="0EF8C72A" w14:textId="77777777" w:rsidR="00F7281F" w:rsidRPr="008E0CD8" w:rsidRDefault="00F7281F" w:rsidP="00F7281F">
                      <w:pPr>
                        <w:autoSpaceDE w:val="0"/>
                        <w:autoSpaceDN w:val="0"/>
                        <w:spacing w:after="0"/>
                        <w:rPr>
                          <w:rFonts w:ascii="Times New Roman" w:hAnsi="Times New Roman" w:cs="Times New Roman"/>
                          <w:sz w:val="20"/>
                          <w:szCs w:val="18"/>
                          <w:lang w:val="en-GB"/>
                        </w:rPr>
                      </w:pPr>
                    </w:p>
                  </w:txbxContent>
                </v:textbox>
                <w10:wrap anchorx="margin"/>
              </v:shape>
            </w:pict>
          </mc:Fallback>
        </mc:AlternateContent>
      </w:r>
    </w:p>
    <w:p w14:paraId="72BC64F0" w14:textId="47A1E979" w:rsidR="00F7281F" w:rsidRDefault="00F7281F" w:rsidP="004C2BCB">
      <w:pPr>
        <w:pStyle w:val="3GPPNormalText"/>
        <w:spacing w:after="120"/>
      </w:pPr>
    </w:p>
    <w:p w14:paraId="6EE2337E" w14:textId="5F75986F" w:rsidR="00F7281F" w:rsidRDefault="00F7281F" w:rsidP="004C2BCB">
      <w:pPr>
        <w:pStyle w:val="3GPPNormalText"/>
        <w:spacing w:after="120"/>
      </w:pPr>
    </w:p>
    <w:p w14:paraId="48F8E3FC" w14:textId="42F30064" w:rsidR="00F7281F" w:rsidRDefault="00F7281F" w:rsidP="004C2BCB">
      <w:pPr>
        <w:pStyle w:val="3GPPNormalText"/>
        <w:spacing w:after="120"/>
      </w:pPr>
    </w:p>
    <w:p w14:paraId="67CDEBA2" w14:textId="61D5A59A" w:rsidR="00F7281F" w:rsidRDefault="00F7281F" w:rsidP="004C2BCB">
      <w:pPr>
        <w:pStyle w:val="3GPPNormalText"/>
        <w:spacing w:after="120"/>
      </w:pPr>
    </w:p>
    <w:p w14:paraId="5C3EF988" w14:textId="76F7C885" w:rsidR="00F7281F" w:rsidRDefault="00F7281F" w:rsidP="004C2BCB">
      <w:pPr>
        <w:pStyle w:val="3GPPNormalText"/>
        <w:spacing w:after="120"/>
      </w:pPr>
    </w:p>
    <w:p w14:paraId="638D75C8" w14:textId="44EC6062" w:rsidR="00F7281F" w:rsidRDefault="00F7281F" w:rsidP="004C2BCB">
      <w:pPr>
        <w:pStyle w:val="3GPPNormalText"/>
        <w:spacing w:after="120"/>
      </w:pPr>
    </w:p>
    <w:p w14:paraId="3B3A6A91" w14:textId="4B1703C8" w:rsidR="00F7281F" w:rsidRDefault="00F7281F" w:rsidP="004C2BCB">
      <w:pPr>
        <w:pStyle w:val="3GPPNormalText"/>
        <w:spacing w:after="120"/>
      </w:pPr>
    </w:p>
    <w:p w14:paraId="4CF8F7F5" w14:textId="064D45DA" w:rsidR="00F7281F" w:rsidRDefault="00F7281F" w:rsidP="004C2BCB">
      <w:pPr>
        <w:pStyle w:val="3GPPNormalText"/>
        <w:spacing w:after="120"/>
      </w:pPr>
    </w:p>
    <w:p w14:paraId="5D7D797C" w14:textId="31AA7A37" w:rsidR="00F7281F" w:rsidRDefault="00F7281F" w:rsidP="004C2BCB">
      <w:pPr>
        <w:pStyle w:val="3GPPNormalText"/>
        <w:spacing w:after="120"/>
      </w:pPr>
    </w:p>
    <w:p w14:paraId="466CC28F" w14:textId="3E0974FE" w:rsidR="008E0CD8" w:rsidRDefault="008E0CD8" w:rsidP="008E0CD8">
      <w:pPr>
        <w:pStyle w:val="3GPPNormalText"/>
        <w:spacing w:after="0"/>
      </w:pPr>
    </w:p>
    <w:p w14:paraId="0BD9FD55" w14:textId="44D85D2D" w:rsidR="008E0CD8" w:rsidRDefault="008E0CD8" w:rsidP="008E0CD8">
      <w:pPr>
        <w:pStyle w:val="3GPPNormalText"/>
        <w:spacing w:after="0"/>
      </w:pPr>
    </w:p>
    <w:p w14:paraId="3B7B6323" w14:textId="0796FCC0" w:rsidR="008E0CD8" w:rsidRDefault="008E0CD8" w:rsidP="008E0CD8">
      <w:pPr>
        <w:pStyle w:val="3GPPNormalText"/>
        <w:spacing w:after="0"/>
      </w:pPr>
    </w:p>
    <w:p w14:paraId="466B0CB8" w14:textId="13D3C6D0" w:rsidR="008E0CD8" w:rsidRDefault="008E0CD8" w:rsidP="008E0CD8">
      <w:pPr>
        <w:pStyle w:val="3GPPNormalText"/>
        <w:spacing w:after="0"/>
      </w:pPr>
    </w:p>
    <w:p w14:paraId="3BC29577" w14:textId="53F92B95" w:rsidR="008E0CD8" w:rsidRDefault="008E0CD8" w:rsidP="008E0CD8">
      <w:pPr>
        <w:pStyle w:val="3GPPNormalText"/>
        <w:tabs>
          <w:tab w:val="left" w:pos="1426"/>
        </w:tabs>
        <w:spacing w:after="0"/>
      </w:pPr>
      <w:r>
        <w:tab/>
      </w:r>
    </w:p>
    <w:p w14:paraId="3A8415C5" w14:textId="5570B50D" w:rsidR="008E0CD8" w:rsidRPr="00A47ABE" w:rsidRDefault="008E0CD8" w:rsidP="008E0CD8">
      <w:pPr>
        <w:pStyle w:val="3GPPNormalText"/>
        <w:spacing w:after="0"/>
      </w:pPr>
      <w:r w:rsidRPr="00832CDC">
        <w:rPr>
          <w:noProof/>
        </w:rPr>
        <mc:AlternateContent>
          <mc:Choice Requires="wps">
            <w:drawing>
              <wp:anchor distT="45720" distB="45720" distL="114300" distR="114300" simplePos="0" relativeHeight="251661824" behindDoc="0" locked="0" layoutInCell="1" allowOverlap="1" wp14:anchorId="34C80291" wp14:editId="7F0E518E">
                <wp:simplePos x="0" y="0"/>
                <wp:positionH relativeFrom="margin">
                  <wp:posOffset>-5080</wp:posOffset>
                </wp:positionH>
                <wp:positionV relativeFrom="paragraph">
                  <wp:posOffset>236220</wp:posOffset>
                </wp:positionV>
                <wp:extent cx="6317615" cy="4055745"/>
                <wp:effectExtent l="0" t="0" r="26035" b="2095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4055745"/>
                        </a:xfrm>
                        <a:prstGeom prst="rect">
                          <a:avLst/>
                        </a:prstGeom>
                        <a:solidFill>
                          <a:srgbClr val="FFFFFF"/>
                        </a:solidFill>
                        <a:ln w="9525">
                          <a:solidFill>
                            <a:srgbClr val="000000"/>
                          </a:solidFill>
                          <a:miter lim="800000"/>
                          <a:headEnd/>
                          <a:tailEnd/>
                        </a:ln>
                      </wps:spPr>
                      <wps:txbx>
                        <w:txbxContent>
                          <w:p w14:paraId="564AEE3F" w14:textId="77777777" w:rsidR="008E0CD8" w:rsidRPr="008E0CD8" w:rsidRDefault="008E0CD8" w:rsidP="008E0CD8">
                            <w:pPr>
                              <w:spacing w:after="0"/>
                              <w:jc w:val="both"/>
                              <w:rPr>
                                <w:rFonts w:ascii="Times" w:eastAsia="Batang" w:hAnsi="Times" w:cs="Times"/>
                                <w:b/>
                                <w:bCs/>
                                <w:color w:val="000000"/>
                                <w:sz w:val="18"/>
                                <w:szCs w:val="18"/>
                                <w:highlight w:val="green"/>
                              </w:rPr>
                            </w:pPr>
                            <w:r w:rsidRPr="008E0CD8">
                              <w:rPr>
                                <w:rFonts w:ascii="Times" w:eastAsia="Batang" w:hAnsi="Times" w:cs="Times"/>
                                <w:b/>
                                <w:bCs/>
                                <w:color w:val="000000"/>
                                <w:sz w:val="18"/>
                                <w:szCs w:val="18"/>
                                <w:highlight w:val="green"/>
                              </w:rPr>
                              <w:t>Agreement</w:t>
                            </w:r>
                          </w:p>
                          <w:p w14:paraId="13A2BB42" w14:textId="77777777" w:rsidR="008E0CD8" w:rsidRPr="008E0CD8" w:rsidRDefault="008E0CD8" w:rsidP="008E0CD8">
                            <w:pPr>
                              <w:spacing w:after="0"/>
                              <w:jc w:val="both"/>
                              <w:rPr>
                                <w:rFonts w:ascii="Times" w:eastAsia="Batang" w:hAnsi="Times" w:cs="Times"/>
                                <w:sz w:val="18"/>
                                <w:szCs w:val="18"/>
                              </w:rPr>
                            </w:pPr>
                            <w:r w:rsidRPr="008E0CD8">
                              <w:rPr>
                                <w:rFonts w:ascii="Times" w:eastAsia="Batang" w:hAnsi="Times" w:cs="Times"/>
                                <w:sz w:val="18"/>
                                <w:szCs w:val="18"/>
                              </w:rPr>
                              <w:t>Conditions in which contiguous partial sensing is performed by UE, when at least all of the followings are met:</w:t>
                            </w:r>
                          </w:p>
                          <w:p w14:paraId="64F69AAE" w14:textId="77777777" w:rsidR="008E0CD8" w:rsidRP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L1 [is expected to be or] is triggered by higher layer to report resources for resource (re-)selection in a mode 2 Tx pool</w:t>
                            </w:r>
                          </w:p>
                          <w:p w14:paraId="6398FEE5" w14:textId="77777777" w:rsidR="008E0CD8" w:rsidRPr="008E0CD8" w:rsidRDefault="008E0CD8" w:rsidP="008E0CD8">
                            <w:pPr>
                              <w:numPr>
                                <w:ilvl w:val="1"/>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FFS: When the trigger will be received by L1</w:t>
                            </w:r>
                          </w:p>
                          <w:p w14:paraId="7F77706D" w14:textId="77777777" w:rsidR="008E0CD8" w:rsidRP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The resource pool is (pre-)configured to enable partial sensing</w:t>
                            </w:r>
                          </w:p>
                          <w:p w14:paraId="23D3E52F" w14:textId="57A72D0A" w:rsid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Partial sensing is configured by higher layer in the UE</w:t>
                            </w:r>
                          </w:p>
                          <w:p w14:paraId="508C9AAA" w14:textId="77777777" w:rsidR="008E0CD8" w:rsidRPr="008E0CD8" w:rsidRDefault="008E0CD8" w:rsidP="008E0CD8">
                            <w:pPr>
                              <w:spacing w:after="0"/>
                              <w:jc w:val="both"/>
                              <w:rPr>
                                <w:rFonts w:ascii="Times" w:eastAsia="Batang" w:hAnsi="Times" w:cs="Times"/>
                                <w:sz w:val="18"/>
                                <w:szCs w:val="18"/>
                                <w:lang w:eastAsia="x-none"/>
                              </w:rPr>
                            </w:pPr>
                            <w:r w:rsidRPr="008E0CD8">
                              <w:rPr>
                                <w:rFonts w:ascii="Times" w:eastAsia="Batang" w:hAnsi="Times" w:cs="Times"/>
                                <w:b/>
                                <w:bCs/>
                                <w:color w:val="000000"/>
                                <w:sz w:val="18"/>
                                <w:szCs w:val="18"/>
                                <w:highlight w:val="green"/>
                              </w:rPr>
                              <w:t>Agreement</w:t>
                            </w:r>
                          </w:p>
                          <w:p w14:paraId="3D165ABA" w14:textId="77777777" w:rsidR="008E0CD8" w:rsidRPr="008E0CD8" w:rsidRDefault="008E0CD8" w:rsidP="008E0CD8">
                            <w:p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A UE can perform SL reception of PSCCH and RSRP measurement for sensing during its SL DRX inactive time.</w:t>
                            </w:r>
                          </w:p>
                          <w:p w14:paraId="1DA36BC9" w14:textId="64E4CFBE" w:rsidR="008E0CD8" w:rsidRP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FFS: When such reception and measurement is performed, whether it is subject to specification, or is up to UE implementation</w:t>
                            </w:r>
                          </w:p>
                          <w:p w14:paraId="4377B279" w14:textId="050E45E4" w:rsid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FFS: Other details</w:t>
                            </w:r>
                          </w:p>
                          <w:p w14:paraId="35630C48" w14:textId="3E98466F" w:rsidR="008E0CD8" w:rsidRPr="008E0CD8" w:rsidRDefault="008E0CD8" w:rsidP="008E0CD8">
                            <w:pPr>
                              <w:spacing w:after="0"/>
                              <w:jc w:val="both"/>
                              <w:rPr>
                                <w:rFonts w:ascii="Times" w:eastAsia="Batang" w:hAnsi="Times" w:cs="Times"/>
                                <w:b/>
                                <w:bCs/>
                                <w:color w:val="000000"/>
                                <w:sz w:val="18"/>
                                <w:szCs w:val="18"/>
                                <w:highlight w:val="green"/>
                              </w:rPr>
                            </w:pPr>
                            <w:r w:rsidRPr="008E0CD8">
                              <w:rPr>
                                <w:rFonts w:ascii="Times" w:eastAsia="Batang" w:hAnsi="Times" w:cs="Times"/>
                                <w:b/>
                                <w:bCs/>
                                <w:color w:val="000000"/>
                                <w:sz w:val="18"/>
                                <w:szCs w:val="18"/>
                                <w:highlight w:val="green"/>
                              </w:rPr>
                              <w:t>Agreement:</w:t>
                            </w:r>
                          </w:p>
                          <w:p w14:paraId="33DAF9DA" w14:textId="77777777" w:rsidR="008E0CD8" w:rsidRPr="008E0CD8" w:rsidRDefault="008E0CD8" w:rsidP="008E0CD8">
                            <w:pPr>
                              <w:wordWrap w:val="0"/>
                              <w:jc w:val="both"/>
                              <w:rPr>
                                <w:rFonts w:ascii="Times New Roman" w:hAnsi="Times New Roman" w:cs="Times New Roman"/>
                                <w:sz w:val="18"/>
                                <w:szCs w:val="18"/>
                              </w:rPr>
                            </w:pPr>
                            <w:r w:rsidRPr="008E0CD8">
                              <w:rPr>
                                <w:rFonts w:ascii="Times New Roman" w:hAnsi="Times New Roman" w:cs="Times New Roman"/>
                                <w:sz w:val="18"/>
                                <w:szCs w:val="18"/>
                              </w:rPr>
                              <w:t>For random resource selection in a resource pool (pre-)configured with full/partial sensing and random resource selection, down-select to one of the followings in RAN1#106bis-e</w:t>
                            </w:r>
                          </w:p>
                          <w:p w14:paraId="72AFF5E9" w14:textId="77777777" w:rsidR="008E0CD8" w:rsidRPr="008E0CD8" w:rsidRDefault="008E0CD8" w:rsidP="008E0CD8">
                            <w:pPr>
                              <w:pStyle w:val="ListParagraph"/>
                              <w:numPr>
                                <w:ilvl w:val="0"/>
                                <w:numId w:val="16"/>
                              </w:numPr>
                              <w:wordWrap w:val="0"/>
                              <w:spacing w:after="0" w:line="240" w:lineRule="auto"/>
                              <w:ind w:left="78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Option 1: A priority threshold value or a range of priority levels is (pre-)configured for the resource pool, below or within which random resource selection is allowed</w:t>
                            </w:r>
                          </w:p>
                          <w:p w14:paraId="6379E40D"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Note, lower value means higher priority</w:t>
                            </w:r>
                          </w:p>
                          <w:p w14:paraId="562EC307"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FFS whether resource pool partitioning can be additionally applied</w:t>
                            </w:r>
                          </w:p>
                          <w:p w14:paraId="5AFCCA7E" w14:textId="77777777" w:rsidR="008E0CD8" w:rsidRPr="008E0CD8" w:rsidRDefault="008E0CD8" w:rsidP="008E0CD8">
                            <w:pPr>
                              <w:pStyle w:val="ListParagraph"/>
                              <w:numPr>
                                <w:ilvl w:val="0"/>
                                <w:numId w:val="16"/>
                              </w:numPr>
                              <w:wordWrap w:val="0"/>
                              <w:spacing w:after="0" w:line="240" w:lineRule="auto"/>
                              <w:ind w:left="78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Option 2: Increase the priority for the transmission based on random selection and indicate the new priority value in the priority field in the 1st-stage SCI</w:t>
                            </w:r>
                          </w:p>
                          <w:p w14:paraId="2EF133A5"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FFS:</w:t>
                            </w:r>
                            <w:r w:rsidRPr="008E0CD8">
                              <w:rPr>
                                <w:rStyle w:val="apple-converted-space"/>
                                <w:rFonts w:ascii="Times New Roman" w:hAnsi="Times New Roman" w:cs="Times New Roman"/>
                                <w:color w:val="000000"/>
                                <w:sz w:val="18"/>
                                <w:szCs w:val="18"/>
                              </w:rPr>
                              <w:t> </w:t>
                            </w:r>
                            <w:r w:rsidRPr="008E0CD8">
                              <w:rPr>
                                <w:rFonts w:ascii="Times New Roman" w:hAnsi="Times New Roman" w:cs="Times New Roman"/>
                                <w:color w:val="000000"/>
                                <w:sz w:val="18"/>
                                <w:szCs w:val="18"/>
                              </w:rPr>
                              <w:t>An extra field is added in SCI for indicating the original priority value associated with QoS requirement,</w:t>
                            </w:r>
                          </w:p>
                          <w:p w14:paraId="7656FBAF"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FFS:</w:t>
                            </w:r>
                            <w:r w:rsidRPr="008E0CD8">
                              <w:rPr>
                                <w:rStyle w:val="apple-converted-space"/>
                                <w:rFonts w:ascii="Times New Roman" w:hAnsi="Times New Roman" w:cs="Times New Roman"/>
                                <w:color w:val="000000"/>
                                <w:sz w:val="18"/>
                                <w:szCs w:val="18"/>
                              </w:rPr>
                              <w:t> </w:t>
                            </w:r>
                            <w:r w:rsidRPr="008E0CD8">
                              <w:rPr>
                                <w:rFonts w:ascii="Times New Roman" w:hAnsi="Times New Roman" w:cs="Times New Roman"/>
                                <w:color w:val="000000"/>
                                <w:sz w:val="18"/>
                                <w:szCs w:val="18"/>
                              </w:rPr>
                              <w:t>A 1-bit field in the SCI indicates that the UE is performing random resource selection, or</w:t>
                            </w:r>
                          </w:p>
                          <w:p w14:paraId="02025201"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FFS:</w:t>
                            </w:r>
                            <w:r w:rsidRPr="008E0CD8">
                              <w:rPr>
                                <w:rStyle w:val="apple-converted-space"/>
                                <w:rFonts w:ascii="Times New Roman" w:hAnsi="Times New Roman" w:cs="Times New Roman"/>
                                <w:color w:val="000000"/>
                                <w:sz w:val="18"/>
                                <w:szCs w:val="18"/>
                              </w:rPr>
                              <w:t> </w:t>
                            </w:r>
                            <w:r w:rsidRPr="008E0CD8">
                              <w:rPr>
                                <w:rFonts w:ascii="Times New Roman" w:hAnsi="Times New Roman" w:cs="Times New Roman"/>
                                <w:color w:val="000000"/>
                                <w:sz w:val="18"/>
                                <w:szCs w:val="18"/>
                              </w:rPr>
                              <w:t>An extra field is added in SCI for indicating the mapping to the original priority value associated with QoS requirement.</w:t>
                            </w:r>
                          </w:p>
                          <w:p w14:paraId="2E10935B" w14:textId="77777777" w:rsidR="008E0CD8" w:rsidRPr="008E0CD8" w:rsidRDefault="008E0CD8" w:rsidP="008E0CD8">
                            <w:pPr>
                              <w:pStyle w:val="ListParagraph"/>
                              <w:numPr>
                                <w:ilvl w:val="0"/>
                                <w:numId w:val="16"/>
                              </w:numPr>
                              <w:wordWrap w:val="0"/>
                              <w:spacing w:after="0" w:line="240" w:lineRule="auto"/>
                              <w:ind w:left="780"/>
                              <w:contextualSpacing/>
                              <w:jc w:val="both"/>
                              <w:rPr>
                                <w:rFonts w:ascii="Times New Roman" w:hAnsi="Times New Roman" w:cs="Times New Roman"/>
                                <w:color w:val="000000"/>
                                <w:sz w:val="18"/>
                                <w:szCs w:val="18"/>
                              </w:rPr>
                            </w:pPr>
                            <w:r w:rsidRPr="008E0CD8">
                              <w:rPr>
                                <w:rFonts w:ascii="Times New Roman" w:hAnsi="Times New Roman" w:cs="Times New Roman"/>
                                <w:color w:val="000000"/>
                                <w:sz w:val="18"/>
                                <w:szCs w:val="18"/>
                              </w:rPr>
                              <w:t>Option 7: Exclude resources reserved by UE performing random selection without re-evaluation / pre-emption checking, regardless of their priorities. E.g. a 1-bit field in the SCI indicates that the UE is performing random resource selection</w:t>
                            </w:r>
                            <w:r w:rsidRPr="008E0CD8">
                              <w:rPr>
                                <w:rStyle w:val="apple-converted-space"/>
                                <w:rFonts w:ascii="Times New Roman" w:hAnsi="Times New Roman" w:cs="Times New Roman"/>
                                <w:color w:val="000000"/>
                                <w:sz w:val="18"/>
                                <w:szCs w:val="18"/>
                              </w:rPr>
                              <w:t> </w:t>
                            </w:r>
                            <w:r w:rsidRPr="008E0CD8">
                              <w:rPr>
                                <w:rFonts w:ascii="Times New Roman" w:hAnsi="Times New Roman" w:cs="Times New Roman"/>
                                <w:color w:val="000000"/>
                                <w:sz w:val="18"/>
                                <w:szCs w:val="18"/>
                              </w:rPr>
                              <w:t>and not performing re-evaluation and pre-emption checking</w:t>
                            </w:r>
                          </w:p>
                          <w:p w14:paraId="0F9BEBDC" w14:textId="4CF1DD3B" w:rsidR="008E0CD8" w:rsidRPr="008E0CD8" w:rsidRDefault="008E0CD8" w:rsidP="008E0CD8">
                            <w:pPr>
                              <w:autoSpaceDE w:val="0"/>
                              <w:autoSpaceDN w:val="0"/>
                              <w:spacing w:after="0" w:line="240" w:lineRule="auto"/>
                              <w:jc w:val="both"/>
                              <w:rPr>
                                <w:rFonts w:ascii="Times New Roman" w:eastAsia="Batang" w:hAnsi="Times New Roman" w:cs="Times New Roman"/>
                                <w:sz w:val="18"/>
                                <w:szCs w:val="18"/>
                                <w:lang w:eastAsia="x-none"/>
                              </w:rPr>
                            </w:pPr>
                            <w:r w:rsidRPr="008E0CD8">
                              <w:rPr>
                                <w:rFonts w:ascii="Times New Roman" w:hAnsi="Times New Roman" w:cs="Times New Roman"/>
                                <w:color w:val="000000"/>
                                <w:sz w:val="18"/>
                                <w:szCs w:val="18"/>
                              </w:rPr>
                              <w:t>Option 12: No special consideration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C80291" id="Text Box 2" o:spid="_x0000_s1028" type="#_x0000_t202" style="position:absolute;left:0;text-align:left;margin-left:-.4pt;margin-top:18.6pt;width:497.45pt;height:319.35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">
                <v:textbox>
                  <w:txbxContent>
                    <w:p w14:paraId="564AEE3F" w14:textId="77777777" w:rsidR="008E0CD8" w:rsidRPr="008E0CD8" w:rsidRDefault="008E0CD8" w:rsidP="008E0CD8">
                      <w:pPr>
                        <w:spacing w:after="0"/>
                        <w:jc w:val="both"/>
                        <w:rPr>
                          <w:rFonts w:ascii="Times" w:eastAsia="Batang" w:hAnsi="Times" w:cs="Times"/>
                          <w:b/>
                          <w:bCs/>
                          <w:color w:val="000000"/>
                          <w:sz w:val="18"/>
                          <w:szCs w:val="18"/>
                          <w:highlight w:val="green"/>
                        </w:rPr>
                      </w:pPr>
                      <w:r w:rsidRPr="008E0CD8">
                        <w:rPr>
                          <w:rFonts w:ascii="Times" w:eastAsia="Batang" w:hAnsi="Times" w:cs="Times"/>
                          <w:b/>
                          <w:bCs/>
                          <w:color w:val="000000"/>
                          <w:sz w:val="18"/>
                          <w:szCs w:val="18"/>
                          <w:highlight w:val="green"/>
                        </w:rPr>
                        <w:t>Agreement</w:t>
                      </w:r>
                    </w:p>
                    <w:p w14:paraId="13A2BB42" w14:textId="77777777" w:rsidR="008E0CD8" w:rsidRPr="008E0CD8" w:rsidRDefault="008E0CD8" w:rsidP="008E0CD8">
                      <w:pPr>
                        <w:spacing w:after="0"/>
                        <w:jc w:val="both"/>
                        <w:rPr>
                          <w:rFonts w:ascii="Times" w:eastAsia="Batang" w:hAnsi="Times" w:cs="Times"/>
                          <w:sz w:val="18"/>
                          <w:szCs w:val="18"/>
                        </w:rPr>
                      </w:pPr>
                      <w:r w:rsidRPr="008E0CD8">
                        <w:rPr>
                          <w:rFonts w:ascii="Times" w:eastAsia="Batang" w:hAnsi="Times" w:cs="Times"/>
                          <w:sz w:val="18"/>
                          <w:szCs w:val="18"/>
                        </w:rPr>
                        <w:t>Conditions in which contiguous partial sensing is performed by UE, when at least all of the followings are met:</w:t>
                      </w:r>
                    </w:p>
                    <w:p w14:paraId="64F69AAE" w14:textId="77777777" w:rsidR="008E0CD8" w:rsidRP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L1 [is expected to be or] is triggered by higher layer to report resources for resource (re-)selection in a mode 2 Tx pool</w:t>
                      </w:r>
                    </w:p>
                    <w:p w14:paraId="6398FEE5" w14:textId="77777777" w:rsidR="008E0CD8" w:rsidRPr="008E0CD8" w:rsidRDefault="008E0CD8" w:rsidP="008E0CD8">
                      <w:pPr>
                        <w:numPr>
                          <w:ilvl w:val="1"/>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FFS: When the trigger will be received by L1</w:t>
                      </w:r>
                    </w:p>
                    <w:p w14:paraId="7F77706D" w14:textId="77777777" w:rsidR="008E0CD8" w:rsidRP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The resource pool is (pre-)configured to enable partial sensing</w:t>
                      </w:r>
                    </w:p>
                    <w:p w14:paraId="23D3E52F" w14:textId="57A72D0A" w:rsid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Partial sensing is configured by higher layer in the UE</w:t>
                      </w:r>
                    </w:p>
                    <w:p w14:paraId="508C9AAA" w14:textId="77777777" w:rsidR="008E0CD8" w:rsidRPr="008E0CD8" w:rsidRDefault="008E0CD8" w:rsidP="008E0CD8">
                      <w:pPr>
                        <w:spacing w:after="0"/>
                        <w:jc w:val="both"/>
                        <w:rPr>
                          <w:rFonts w:ascii="Times" w:eastAsia="Batang" w:hAnsi="Times" w:cs="Times"/>
                          <w:sz w:val="18"/>
                          <w:szCs w:val="18"/>
                          <w:lang w:eastAsia="x-none"/>
                        </w:rPr>
                      </w:pPr>
                      <w:r w:rsidRPr="008E0CD8">
                        <w:rPr>
                          <w:rFonts w:ascii="Times" w:eastAsia="Batang" w:hAnsi="Times" w:cs="Times"/>
                          <w:b/>
                          <w:bCs/>
                          <w:color w:val="000000"/>
                          <w:sz w:val="18"/>
                          <w:szCs w:val="18"/>
                          <w:highlight w:val="green"/>
                        </w:rPr>
                        <w:t>Agreement</w:t>
                      </w:r>
                    </w:p>
                    <w:p w14:paraId="3D165ABA" w14:textId="77777777" w:rsidR="008E0CD8" w:rsidRPr="008E0CD8" w:rsidRDefault="008E0CD8" w:rsidP="008E0CD8">
                      <w:p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A UE can perform SL reception of PSCCH and RSRP measurement for sensing during its SL DRX inactive time.</w:t>
                      </w:r>
                    </w:p>
                    <w:p w14:paraId="1DA36BC9" w14:textId="64E4CFBE" w:rsidR="008E0CD8" w:rsidRP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FFS: When such reception and measurement is performed, whether it is subject to specification, or is up to UE implementation</w:t>
                      </w:r>
                    </w:p>
                    <w:p w14:paraId="4377B279" w14:textId="050E45E4" w:rsidR="008E0CD8" w:rsidRDefault="008E0CD8" w:rsidP="008E0CD8">
                      <w:pPr>
                        <w:numPr>
                          <w:ilvl w:val="0"/>
                          <w:numId w:val="10"/>
                        </w:numPr>
                        <w:autoSpaceDE w:val="0"/>
                        <w:autoSpaceDN w:val="0"/>
                        <w:spacing w:after="0" w:line="240" w:lineRule="auto"/>
                        <w:jc w:val="both"/>
                        <w:rPr>
                          <w:rFonts w:ascii="Times" w:eastAsia="Batang" w:hAnsi="Times" w:cs="Times"/>
                          <w:sz w:val="18"/>
                          <w:szCs w:val="18"/>
                          <w:lang w:eastAsia="x-none"/>
                        </w:rPr>
                      </w:pPr>
                      <w:r w:rsidRPr="008E0CD8">
                        <w:rPr>
                          <w:rFonts w:ascii="Times" w:eastAsia="Batang" w:hAnsi="Times" w:cs="Times"/>
                          <w:sz w:val="18"/>
                          <w:szCs w:val="18"/>
                          <w:lang w:eastAsia="x-none"/>
                        </w:rPr>
                        <w:t>FFS: Other details</w:t>
                      </w:r>
                    </w:p>
                    <w:p w14:paraId="35630C48" w14:textId="3E98466F" w:rsidR="008E0CD8" w:rsidRPr="008E0CD8" w:rsidRDefault="008E0CD8" w:rsidP="008E0CD8">
                      <w:pPr>
                        <w:spacing w:after="0"/>
                        <w:jc w:val="both"/>
                        <w:rPr>
                          <w:rFonts w:ascii="Times" w:eastAsia="Batang" w:hAnsi="Times" w:cs="Times"/>
                          <w:b/>
                          <w:bCs/>
                          <w:color w:val="000000"/>
                          <w:sz w:val="18"/>
                          <w:szCs w:val="18"/>
                          <w:highlight w:val="green"/>
                        </w:rPr>
                      </w:pPr>
                      <w:r w:rsidRPr="008E0CD8">
                        <w:rPr>
                          <w:rFonts w:ascii="Times" w:eastAsia="Batang" w:hAnsi="Times" w:cs="Times"/>
                          <w:b/>
                          <w:bCs/>
                          <w:color w:val="000000"/>
                          <w:sz w:val="18"/>
                          <w:szCs w:val="18"/>
                          <w:highlight w:val="green"/>
                        </w:rPr>
                        <w:t>Agreement:</w:t>
                      </w:r>
                    </w:p>
                    <w:p w14:paraId="33DAF9DA" w14:textId="77777777" w:rsidR="008E0CD8" w:rsidRPr="008E0CD8" w:rsidRDefault="008E0CD8" w:rsidP="008E0CD8">
                      <w:pPr>
                        <w:wordWrap w:val="0"/>
                        <w:jc w:val="both"/>
                        <w:rPr>
                          <w:rFonts w:ascii="Times New Roman" w:hAnsi="Times New Roman" w:cs="Times New Roman"/>
                          <w:sz w:val="18"/>
                          <w:szCs w:val="18"/>
                        </w:rPr>
                      </w:pPr>
                      <w:r w:rsidRPr="008E0CD8">
                        <w:rPr>
                          <w:rFonts w:ascii="Times New Roman" w:hAnsi="Times New Roman" w:cs="Times New Roman"/>
                          <w:sz w:val="18"/>
                          <w:szCs w:val="18"/>
                        </w:rPr>
                        <w:t>For random resource selection in a resource pool (pre-)configured with full/partial sensing and random resource selection, down-select to one of the followings in RAN1#106bis-e</w:t>
                      </w:r>
                    </w:p>
                    <w:p w14:paraId="72AFF5E9" w14:textId="77777777" w:rsidR="008E0CD8" w:rsidRPr="008E0CD8" w:rsidRDefault="008E0CD8" w:rsidP="008E0CD8">
                      <w:pPr>
                        <w:pStyle w:val="ListParagraph"/>
                        <w:numPr>
                          <w:ilvl w:val="0"/>
                          <w:numId w:val="16"/>
                        </w:numPr>
                        <w:wordWrap w:val="0"/>
                        <w:spacing w:after="0" w:line="240" w:lineRule="auto"/>
                        <w:ind w:left="78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Option 1: A priority threshold value or a range of priority levels is (pre-)configured for the resource pool, below or within which random resource selection is allowed</w:t>
                      </w:r>
                    </w:p>
                    <w:p w14:paraId="6379E40D"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Note, lower value means higher priority</w:t>
                      </w:r>
                    </w:p>
                    <w:p w14:paraId="562EC307"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FFS whether resource pool partitioning can be additionally applied</w:t>
                      </w:r>
                    </w:p>
                    <w:p w14:paraId="5AFCCA7E" w14:textId="77777777" w:rsidR="008E0CD8" w:rsidRPr="008E0CD8" w:rsidRDefault="008E0CD8" w:rsidP="008E0CD8">
                      <w:pPr>
                        <w:pStyle w:val="ListParagraph"/>
                        <w:numPr>
                          <w:ilvl w:val="0"/>
                          <w:numId w:val="16"/>
                        </w:numPr>
                        <w:wordWrap w:val="0"/>
                        <w:spacing w:after="0" w:line="240" w:lineRule="auto"/>
                        <w:ind w:left="78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Option 2: Increase the priority for the transmission based on random selection and indicate the new priority value in the priority field in the 1st-stage SCI</w:t>
                      </w:r>
                    </w:p>
                    <w:p w14:paraId="2EF133A5"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FFS:</w:t>
                      </w:r>
                      <w:r w:rsidRPr="008E0CD8">
                        <w:rPr>
                          <w:rStyle w:val="apple-converted-space"/>
                          <w:rFonts w:ascii="Times New Roman" w:hAnsi="Times New Roman" w:cs="Times New Roman"/>
                          <w:color w:val="000000"/>
                          <w:sz w:val="18"/>
                          <w:szCs w:val="18"/>
                        </w:rPr>
                        <w:t> </w:t>
                      </w:r>
                      <w:r w:rsidRPr="008E0CD8">
                        <w:rPr>
                          <w:rFonts w:ascii="Times New Roman" w:hAnsi="Times New Roman" w:cs="Times New Roman"/>
                          <w:color w:val="000000"/>
                          <w:sz w:val="18"/>
                          <w:szCs w:val="18"/>
                        </w:rPr>
                        <w:t>An extra field is added in SCI for indicating the original priority value associated with QoS requirement,</w:t>
                      </w:r>
                    </w:p>
                    <w:p w14:paraId="7656FBAF"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FFS:</w:t>
                      </w:r>
                      <w:r w:rsidRPr="008E0CD8">
                        <w:rPr>
                          <w:rStyle w:val="apple-converted-space"/>
                          <w:rFonts w:ascii="Times New Roman" w:hAnsi="Times New Roman" w:cs="Times New Roman"/>
                          <w:color w:val="000000"/>
                          <w:sz w:val="18"/>
                          <w:szCs w:val="18"/>
                        </w:rPr>
                        <w:t> </w:t>
                      </w:r>
                      <w:r w:rsidRPr="008E0CD8">
                        <w:rPr>
                          <w:rFonts w:ascii="Times New Roman" w:hAnsi="Times New Roman" w:cs="Times New Roman"/>
                          <w:color w:val="000000"/>
                          <w:sz w:val="18"/>
                          <w:szCs w:val="18"/>
                        </w:rPr>
                        <w:t>A 1-bit field in the SCI indicates that the UE is performing random resource selection, or</w:t>
                      </w:r>
                    </w:p>
                    <w:p w14:paraId="02025201" w14:textId="77777777" w:rsidR="008E0CD8" w:rsidRPr="008E0CD8" w:rsidRDefault="008E0CD8" w:rsidP="008E0CD8">
                      <w:pPr>
                        <w:pStyle w:val="ListParagraph"/>
                        <w:numPr>
                          <w:ilvl w:val="1"/>
                          <w:numId w:val="16"/>
                        </w:numPr>
                        <w:wordWrap w:val="0"/>
                        <w:spacing w:after="0" w:line="240" w:lineRule="auto"/>
                        <w:ind w:left="1500"/>
                        <w:contextualSpacing/>
                        <w:jc w:val="both"/>
                        <w:rPr>
                          <w:rFonts w:ascii="Times New Roman" w:hAnsi="Times New Roman" w:cs="Times New Roman"/>
                          <w:sz w:val="18"/>
                          <w:szCs w:val="18"/>
                        </w:rPr>
                      </w:pPr>
                      <w:r w:rsidRPr="008E0CD8">
                        <w:rPr>
                          <w:rFonts w:ascii="Times New Roman" w:hAnsi="Times New Roman" w:cs="Times New Roman"/>
                          <w:color w:val="000000"/>
                          <w:sz w:val="18"/>
                          <w:szCs w:val="18"/>
                        </w:rPr>
                        <w:t>FFS:</w:t>
                      </w:r>
                      <w:r w:rsidRPr="008E0CD8">
                        <w:rPr>
                          <w:rStyle w:val="apple-converted-space"/>
                          <w:rFonts w:ascii="Times New Roman" w:hAnsi="Times New Roman" w:cs="Times New Roman"/>
                          <w:color w:val="000000"/>
                          <w:sz w:val="18"/>
                          <w:szCs w:val="18"/>
                        </w:rPr>
                        <w:t> </w:t>
                      </w:r>
                      <w:r w:rsidRPr="008E0CD8">
                        <w:rPr>
                          <w:rFonts w:ascii="Times New Roman" w:hAnsi="Times New Roman" w:cs="Times New Roman"/>
                          <w:color w:val="000000"/>
                          <w:sz w:val="18"/>
                          <w:szCs w:val="18"/>
                        </w:rPr>
                        <w:t>An extra field is added in SCI for indicating the mapping to the original priority value associated with QoS requirement.</w:t>
                      </w:r>
                    </w:p>
                    <w:p w14:paraId="2E10935B" w14:textId="77777777" w:rsidR="008E0CD8" w:rsidRPr="008E0CD8" w:rsidRDefault="008E0CD8" w:rsidP="008E0CD8">
                      <w:pPr>
                        <w:pStyle w:val="ListParagraph"/>
                        <w:numPr>
                          <w:ilvl w:val="0"/>
                          <w:numId w:val="16"/>
                        </w:numPr>
                        <w:wordWrap w:val="0"/>
                        <w:spacing w:after="0" w:line="240" w:lineRule="auto"/>
                        <w:ind w:left="780"/>
                        <w:contextualSpacing/>
                        <w:jc w:val="both"/>
                        <w:rPr>
                          <w:rFonts w:ascii="Times New Roman" w:hAnsi="Times New Roman" w:cs="Times New Roman"/>
                          <w:color w:val="000000"/>
                          <w:sz w:val="18"/>
                          <w:szCs w:val="18"/>
                        </w:rPr>
                      </w:pPr>
                      <w:r w:rsidRPr="008E0CD8">
                        <w:rPr>
                          <w:rFonts w:ascii="Times New Roman" w:hAnsi="Times New Roman" w:cs="Times New Roman"/>
                          <w:color w:val="000000"/>
                          <w:sz w:val="18"/>
                          <w:szCs w:val="18"/>
                        </w:rPr>
                        <w:t>Option 7: Exclude resources reserved by UE performing random selection without re-evaluation / pre-emption checking, regardless of their priorities. E.g. a 1-bit field in the SCI indicates that the UE is performing random resource selection</w:t>
                      </w:r>
                      <w:r w:rsidRPr="008E0CD8">
                        <w:rPr>
                          <w:rStyle w:val="apple-converted-space"/>
                          <w:rFonts w:ascii="Times New Roman" w:hAnsi="Times New Roman" w:cs="Times New Roman"/>
                          <w:color w:val="000000"/>
                          <w:sz w:val="18"/>
                          <w:szCs w:val="18"/>
                        </w:rPr>
                        <w:t> </w:t>
                      </w:r>
                      <w:r w:rsidRPr="008E0CD8">
                        <w:rPr>
                          <w:rFonts w:ascii="Times New Roman" w:hAnsi="Times New Roman" w:cs="Times New Roman"/>
                          <w:color w:val="000000"/>
                          <w:sz w:val="18"/>
                          <w:szCs w:val="18"/>
                        </w:rPr>
                        <w:t>and not performing re-evaluation and pre-emption checking</w:t>
                      </w:r>
                    </w:p>
                    <w:p w14:paraId="0F9BEBDC" w14:textId="4CF1DD3B" w:rsidR="008E0CD8" w:rsidRPr="008E0CD8" w:rsidRDefault="008E0CD8" w:rsidP="008E0CD8">
                      <w:pPr>
                        <w:autoSpaceDE w:val="0"/>
                        <w:autoSpaceDN w:val="0"/>
                        <w:spacing w:after="0" w:line="240" w:lineRule="auto"/>
                        <w:jc w:val="both"/>
                        <w:rPr>
                          <w:rFonts w:ascii="Times New Roman" w:eastAsia="Batang" w:hAnsi="Times New Roman" w:cs="Times New Roman"/>
                          <w:sz w:val="18"/>
                          <w:szCs w:val="18"/>
                          <w:lang w:eastAsia="x-none"/>
                        </w:rPr>
                      </w:pPr>
                      <w:r w:rsidRPr="008E0CD8">
                        <w:rPr>
                          <w:rFonts w:ascii="Times New Roman" w:hAnsi="Times New Roman" w:cs="Times New Roman"/>
                          <w:color w:val="000000"/>
                          <w:sz w:val="18"/>
                          <w:szCs w:val="18"/>
                        </w:rPr>
                        <w:t>Option 12: No special consideration</w:t>
                      </w:r>
                    </w:p>
                  </w:txbxContent>
                </v:textbox>
                <w10:wrap type="square" anchorx="margin"/>
              </v:shape>
            </w:pict>
          </mc:Fallback>
        </mc:AlternateContent>
      </w:r>
      <w:r w:rsidRPr="008E0CD8">
        <w:t xml:space="preserve"> </w:t>
      </w:r>
      <w:r>
        <w:t>In RAN1#106-e, the agreements</w:t>
      </w:r>
      <w:r>
        <w:t>’ FFS have not been finalized yet</w:t>
      </w:r>
      <w:r w:rsidRPr="00A47ABE">
        <w:t>:</w:t>
      </w:r>
    </w:p>
    <w:p w14:paraId="79FB3AC2" w14:textId="3B846EDD" w:rsidR="008E0CD8" w:rsidRDefault="008E0CD8" w:rsidP="004C2BCB">
      <w:pPr>
        <w:pStyle w:val="3GPPNormalText"/>
        <w:spacing w:after="120"/>
      </w:pPr>
      <w:r>
        <w:t>In this contribution, we discuss sidelink power saving from automotive and VRU protection point of view.</w:t>
      </w:r>
    </w:p>
    <w:p w14:paraId="3B793833" w14:textId="77777777" w:rsidR="008E0CD8" w:rsidRPr="00A47ABE" w:rsidRDefault="008E0CD8" w:rsidP="004C2BCB">
      <w:pPr>
        <w:pStyle w:val="3GPPNormalText"/>
        <w:spacing w:after="120"/>
      </w:pPr>
    </w:p>
    <w:p w14:paraId="0D7EA318" w14:textId="70110CA5" w:rsidR="00A617D4" w:rsidRPr="0091094C" w:rsidRDefault="00F7281F" w:rsidP="00DC35A7">
      <w:pPr>
        <w:pStyle w:val="Heading1"/>
        <w:numPr>
          <w:ilvl w:val="0"/>
          <w:numId w:val="6"/>
        </w:numPr>
        <w:rPr>
          <w:snapToGrid w:val="0"/>
          <w:lang w:val="en-US"/>
        </w:rPr>
      </w:pPr>
      <w:r>
        <w:rPr>
          <w:snapToGrid w:val="0"/>
          <w:lang w:val="en-US"/>
        </w:rPr>
        <w:lastRenderedPageBreak/>
        <w:t xml:space="preserve">SL </w:t>
      </w:r>
      <w:r w:rsidR="00246A41" w:rsidRPr="00246A41">
        <w:rPr>
          <w:snapToGrid w:val="0"/>
          <w:lang w:val="en-US"/>
        </w:rPr>
        <w:t>Resource allocation enhancement</w:t>
      </w:r>
      <w:r>
        <w:rPr>
          <w:snapToGrid w:val="0"/>
          <w:lang w:val="en-US"/>
        </w:rPr>
        <w:t>s for power saving</w:t>
      </w:r>
    </w:p>
    <w:p w14:paraId="26487C86" w14:textId="6CDD5C19" w:rsidR="00B0620F" w:rsidRDefault="00044C9F" w:rsidP="00044C9F">
      <w:pPr>
        <w:pStyle w:val="3GPPNormalText"/>
        <w:rPr>
          <w:lang w:eastAsia="ko-KR"/>
        </w:rPr>
      </w:pPr>
      <w:r>
        <w:rPr>
          <w:rFonts w:cs="Times New Roman"/>
        </w:rPr>
        <w:t>In the following sections</w:t>
      </w:r>
      <w:r w:rsidR="006D63F3">
        <w:rPr>
          <w:rFonts w:cs="Times New Roman"/>
        </w:rPr>
        <w:t>,</w:t>
      </w:r>
      <w:r>
        <w:rPr>
          <w:rFonts w:cs="Times New Roman"/>
        </w:rPr>
        <w:t xml:space="preserve"> we discuss some potential issues that need to be considered </w:t>
      </w:r>
      <w:r w:rsidR="00F7281F">
        <w:rPr>
          <w:rFonts w:cs="Times New Roman"/>
        </w:rPr>
        <w:t xml:space="preserve">for </w:t>
      </w:r>
      <w:r w:rsidR="008E0CD8">
        <w:rPr>
          <w:rFonts w:cs="Times New Roman"/>
        </w:rPr>
        <w:t xml:space="preserve">R17 </w:t>
      </w:r>
      <w:r w:rsidR="00F7281F">
        <w:rPr>
          <w:rFonts w:cs="Times New Roman"/>
        </w:rPr>
        <w:t>SL power saving</w:t>
      </w:r>
      <w:r>
        <w:rPr>
          <w:rFonts w:cs="Times New Roman"/>
        </w:rPr>
        <w:t xml:space="preserve">. </w:t>
      </w:r>
    </w:p>
    <w:p w14:paraId="694EC5F7" w14:textId="35A067D5" w:rsidR="00044C9F" w:rsidRPr="00044C9F" w:rsidRDefault="00044C9F" w:rsidP="00F7281F">
      <w:pPr>
        <w:pStyle w:val="Heading2"/>
        <w:ind w:left="450"/>
        <w:rPr>
          <w:snapToGrid w:val="0"/>
        </w:rPr>
      </w:pPr>
      <w:r>
        <w:rPr>
          <w:snapToGrid w:val="0"/>
        </w:rPr>
        <w:t>Transmission using Random selection</w:t>
      </w:r>
    </w:p>
    <w:p w14:paraId="508C74AF" w14:textId="3A4CDF1E" w:rsidR="008E0CD8" w:rsidRDefault="008E0CD8" w:rsidP="008E0CD8">
      <w:pPr>
        <w:jc w:val="both"/>
        <w:rPr>
          <w:rFonts w:ascii="Times New Roman" w:hAnsi="Times New Roman"/>
          <w:szCs w:val="20"/>
        </w:rPr>
      </w:pPr>
      <w:r w:rsidRPr="00D20278">
        <w:rPr>
          <w:noProof/>
        </w:rPr>
        <mc:AlternateContent>
          <mc:Choice Requires="wps">
            <w:drawing>
              <wp:anchor distT="45720" distB="45720" distL="114300" distR="114300" simplePos="0" relativeHeight="251663872" behindDoc="0" locked="0" layoutInCell="1" allowOverlap="1" wp14:anchorId="72198B49" wp14:editId="3DB44BB9">
                <wp:simplePos x="0" y="0"/>
                <wp:positionH relativeFrom="margin">
                  <wp:posOffset>3810</wp:posOffset>
                </wp:positionH>
                <wp:positionV relativeFrom="paragraph">
                  <wp:posOffset>775188</wp:posOffset>
                </wp:positionV>
                <wp:extent cx="6375400" cy="1460500"/>
                <wp:effectExtent l="0" t="0" r="25400" b="2540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1460500"/>
                        </a:xfrm>
                        <a:prstGeom prst="rect">
                          <a:avLst/>
                        </a:prstGeom>
                        <a:solidFill>
                          <a:srgbClr val="FFFFFF"/>
                        </a:solidFill>
                        <a:ln w="9525">
                          <a:solidFill>
                            <a:srgbClr val="000000"/>
                          </a:solidFill>
                          <a:miter lim="800000"/>
                          <a:headEnd/>
                          <a:tailEnd/>
                        </a:ln>
                      </wps:spPr>
                      <wps:txbx>
                        <w:txbxContent>
                          <w:p w14:paraId="53AC4EE5" w14:textId="77777777" w:rsidR="008E0CD8" w:rsidRPr="008E0CD8" w:rsidRDefault="008E0CD8" w:rsidP="008E0CD8">
                            <w:pPr>
                              <w:shd w:val="clear" w:color="auto" w:fill="FFFFFF"/>
                              <w:spacing w:after="0" w:line="240" w:lineRule="auto"/>
                              <w:rPr>
                                <w:rFonts w:ascii="Times New Roman" w:eastAsia="SimSun" w:hAnsi="Times New Roman" w:cs="Times New Roman"/>
                                <w:sz w:val="20"/>
                                <w:szCs w:val="20"/>
                                <w:lang w:eastAsia="ja-JP"/>
                              </w:rPr>
                            </w:pPr>
                            <w:r w:rsidRPr="008E0CD8">
                              <w:rPr>
                                <w:rFonts w:ascii="Times New Roman" w:eastAsia="SimSun" w:hAnsi="Times New Roman" w:cs="Times New Roman"/>
                                <w:b/>
                                <w:bCs/>
                                <w:color w:val="000000"/>
                                <w:sz w:val="20"/>
                                <w:szCs w:val="20"/>
                                <w:shd w:val="clear" w:color="auto" w:fill="FFFF00"/>
                                <w:lang w:eastAsia="zh-CN"/>
                              </w:rPr>
                              <w:t>Proposal 3-1 (IX)</w:t>
                            </w:r>
                            <w:r w:rsidRPr="008E0CD8">
                              <w:rPr>
                                <w:rFonts w:ascii="Times New Roman" w:eastAsia="SimSun" w:hAnsi="Times New Roman" w:cs="Times New Roman"/>
                                <w:b/>
                                <w:bCs/>
                                <w:color w:val="000000"/>
                                <w:sz w:val="20"/>
                                <w:szCs w:val="20"/>
                                <w:lang w:eastAsia="zh-CN"/>
                              </w:rPr>
                              <w:t>: </w:t>
                            </w:r>
                          </w:p>
                          <w:p w14:paraId="145B8A79" w14:textId="77777777" w:rsidR="008E0CD8" w:rsidRPr="008E0CD8" w:rsidRDefault="008E0CD8" w:rsidP="008E0CD8">
                            <w:pPr>
                              <w:shd w:val="clear" w:color="auto" w:fill="FFFFFF"/>
                              <w:spacing w:after="0" w:line="240" w:lineRule="auto"/>
                              <w:rPr>
                                <w:rFonts w:ascii="Times New Roman" w:eastAsia="SimSun" w:hAnsi="Times New Roman" w:cs="Times New Roman"/>
                                <w:sz w:val="20"/>
                                <w:szCs w:val="20"/>
                                <w:lang w:eastAsia="ja-JP"/>
                              </w:rPr>
                            </w:pPr>
                            <w:r w:rsidRPr="008E0CD8">
                              <w:rPr>
                                <w:rFonts w:ascii="Times New Roman" w:eastAsia="SimSun" w:hAnsi="Times New Roman" w:cs="Times New Roman"/>
                                <w:color w:val="000000"/>
                                <w:sz w:val="20"/>
                                <w:szCs w:val="20"/>
                                <w:lang w:eastAsia="zh-CN"/>
                              </w:rPr>
                              <w:t> For random resource selection in a resource pool (pre-)configured with full/partial sensing and random resource selection,</w:t>
                            </w:r>
                          </w:p>
                          <w:p w14:paraId="16DC1149" w14:textId="77777777" w:rsidR="008E0CD8" w:rsidRPr="008E0CD8" w:rsidRDefault="008E0CD8" w:rsidP="008E0CD8">
                            <w:pPr>
                              <w:shd w:val="clear" w:color="auto" w:fill="FFFFFF"/>
                              <w:spacing w:after="0" w:line="240" w:lineRule="auto"/>
                              <w:ind w:left="720" w:hanging="360"/>
                              <w:rPr>
                                <w:rFonts w:ascii="Times New Roman" w:eastAsia="SimSun" w:hAnsi="Times New Roman" w:cs="Times New Roman"/>
                                <w:sz w:val="20"/>
                                <w:szCs w:val="20"/>
                                <w:lang w:eastAsia="ja-JP"/>
                              </w:rPr>
                            </w:pPr>
                            <w:r w:rsidRPr="008E0CD8">
                              <w:rPr>
                                <w:rFonts w:ascii="Times New Roman" w:eastAsia="SimSun" w:hAnsi="Times New Roman" w:cs="Times New Roman"/>
                                <w:color w:val="000000"/>
                                <w:sz w:val="20"/>
                                <w:szCs w:val="20"/>
                                <w:lang w:eastAsia="ja-JP"/>
                              </w:rPr>
                              <w:t> </w:t>
                            </w:r>
                            <w:r w:rsidRPr="008E0CD8">
                              <w:rPr>
                                <w:rFonts w:ascii="Times New Roman" w:eastAsia="SimSun" w:hAnsi="Times New Roman" w:cs="Times New Roman"/>
                                <w:color w:val="000000"/>
                                <w:sz w:val="20"/>
                                <w:szCs w:val="20"/>
                                <w:lang w:eastAsia="zh-CN"/>
                              </w:rPr>
                              <w:t> </w:t>
                            </w:r>
                            <w:r w:rsidRPr="008E0CD8">
                              <w:rPr>
                                <w:rFonts w:ascii="Times New Roman" w:eastAsia="SimSun" w:hAnsi="Times New Roman" w:cs="Times New Roman"/>
                                <w:color w:val="000000"/>
                                <w:sz w:val="20"/>
                                <w:szCs w:val="20"/>
                                <w:lang w:eastAsia="ja-JP"/>
                              </w:rPr>
                              <w:t xml:space="preserve">·   </w:t>
                            </w:r>
                            <w:r w:rsidRPr="008E0CD8">
                              <w:rPr>
                                <w:rFonts w:ascii="Times New Roman" w:eastAsia="SimSun" w:hAnsi="Times New Roman" w:cs="Times New Roman"/>
                                <w:color w:val="000000"/>
                                <w:sz w:val="20"/>
                                <w:szCs w:val="20"/>
                                <w:lang w:eastAsia="zh-CN"/>
                              </w:rPr>
                              <w:t>Option 1: a priority threshold value </w:t>
                            </w:r>
                            <w:r w:rsidRPr="008E0CD8">
                              <w:rPr>
                                <w:rFonts w:ascii="Times New Roman" w:eastAsia="SimSun" w:hAnsi="Times New Roman" w:cs="Times New Roman"/>
                                <w:strike/>
                                <w:color w:val="7F6000"/>
                                <w:sz w:val="20"/>
                                <w:szCs w:val="20"/>
                                <w:lang w:eastAsia="zh-CN"/>
                              </w:rPr>
                              <w:t>is</w:t>
                            </w:r>
                            <w:r w:rsidRPr="008E0CD8">
                              <w:rPr>
                                <w:rFonts w:ascii="Times New Roman" w:eastAsia="SimSun" w:hAnsi="Times New Roman" w:cs="Times New Roman"/>
                                <w:color w:val="7F6000"/>
                                <w:sz w:val="20"/>
                                <w:szCs w:val="20"/>
                                <w:lang w:eastAsia="zh-CN"/>
                              </w:rPr>
                              <w:t xml:space="preserve"> can be </w:t>
                            </w:r>
                            <w:r w:rsidRPr="008E0CD8">
                              <w:rPr>
                                <w:rFonts w:ascii="Times New Roman" w:eastAsia="SimSun" w:hAnsi="Times New Roman" w:cs="Times New Roman"/>
                                <w:color w:val="000000"/>
                                <w:sz w:val="20"/>
                                <w:szCs w:val="20"/>
                                <w:lang w:eastAsia="zh-CN"/>
                              </w:rPr>
                              <w:t>(pre-)configured for the resource pool</w:t>
                            </w:r>
                            <w:r w:rsidRPr="008E0CD8">
                              <w:rPr>
                                <w:rFonts w:ascii="Times New Roman" w:eastAsia="SimSun" w:hAnsi="Times New Roman" w:cs="Times New Roman"/>
                                <w:color w:val="FF0000"/>
                                <w:sz w:val="20"/>
                                <w:szCs w:val="20"/>
                                <w:lang w:eastAsia="zh-CN"/>
                              </w:rPr>
                              <w:t> </w:t>
                            </w:r>
                            <w:r w:rsidRPr="008E0CD8">
                              <w:rPr>
                                <w:rFonts w:ascii="Times New Roman" w:eastAsia="SimSun" w:hAnsi="Times New Roman" w:cs="Times New Roman"/>
                                <w:strike/>
                                <w:color w:val="FF0000"/>
                                <w:sz w:val="20"/>
                                <w:szCs w:val="20"/>
                                <w:lang w:eastAsia="zh-CN"/>
                              </w:rPr>
                              <w:t>or a subset of resources</w:t>
                            </w:r>
                            <w:r w:rsidRPr="008E0CD8">
                              <w:rPr>
                                <w:rFonts w:ascii="Times New Roman" w:eastAsia="SimSun" w:hAnsi="Times New Roman" w:cs="Times New Roman"/>
                                <w:color w:val="000000"/>
                                <w:sz w:val="20"/>
                                <w:szCs w:val="20"/>
                                <w:lang w:eastAsia="zh-CN"/>
                              </w:rPr>
                              <w:t xml:space="preserve">, </w:t>
                            </w:r>
                            <w:r w:rsidRPr="008E0CD8">
                              <w:rPr>
                                <w:rFonts w:ascii="Times New Roman" w:eastAsia="SimSun" w:hAnsi="Times New Roman" w:cs="Times New Roman"/>
                                <w:color w:val="B36AE2"/>
                                <w:sz w:val="20"/>
                                <w:szCs w:val="20"/>
                                <w:lang w:eastAsia="zh-CN"/>
                              </w:rPr>
                              <w:t xml:space="preserve">at or </w:t>
                            </w:r>
                            <w:r w:rsidRPr="008E0CD8">
                              <w:rPr>
                                <w:rFonts w:ascii="Times New Roman" w:eastAsia="SimSun" w:hAnsi="Times New Roman" w:cs="Times New Roman"/>
                                <w:color w:val="000000"/>
                                <w:sz w:val="20"/>
                                <w:szCs w:val="20"/>
                                <w:lang w:eastAsia="zh-CN"/>
                              </w:rPr>
                              <w:t>below </w:t>
                            </w:r>
                            <w:r w:rsidRPr="008E0CD8">
                              <w:rPr>
                                <w:rFonts w:ascii="Times New Roman" w:eastAsia="SimSun" w:hAnsi="Times New Roman" w:cs="Times New Roman"/>
                                <w:color w:val="0070C0"/>
                                <w:sz w:val="20"/>
                                <w:szCs w:val="20"/>
                                <w:lang w:eastAsia="zh-CN"/>
                              </w:rPr>
                              <w:t>the threshold value </w:t>
                            </w:r>
                            <w:r w:rsidRPr="008E0CD8">
                              <w:rPr>
                                <w:rFonts w:ascii="Times New Roman" w:eastAsia="SimSun" w:hAnsi="Times New Roman" w:cs="Times New Roman"/>
                                <w:color w:val="000000"/>
                                <w:sz w:val="20"/>
                                <w:szCs w:val="20"/>
                                <w:lang w:eastAsia="zh-CN"/>
                              </w:rPr>
                              <w:t>which random resource selection is allowed.</w:t>
                            </w:r>
                          </w:p>
                          <w:p w14:paraId="138FE262" w14:textId="77777777" w:rsidR="008E0CD8" w:rsidRPr="008E0CD8" w:rsidRDefault="008E0CD8" w:rsidP="008E0CD8">
                            <w:pPr>
                              <w:numPr>
                                <w:ilvl w:val="0"/>
                                <w:numId w:val="17"/>
                              </w:numPr>
                              <w:shd w:val="clear" w:color="auto" w:fill="FFFFFF"/>
                              <w:overflowPunct w:val="0"/>
                              <w:autoSpaceDE w:val="0"/>
                              <w:autoSpaceDN w:val="0"/>
                              <w:adjustRightInd w:val="0"/>
                              <w:spacing w:after="0" w:line="240" w:lineRule="auto"/>
                              <w:ind w:left="1500"/>
                              <w:textAlignment w:val="baseline"/>
                              <w:rPr>
                                <w:rFonts w:ascii="Times New Roman" w:eastAsia="SimSun" w:hAnsi="Times New Roman" w:cs="Times New Roman"/>
                                <w:sz w:val="20"/>
                                <w:szCs w:val="20"/>
                                <w:lang w:eastAsia="ja-JP"/>
                              </w:rPr>
                            </w:pPr>
                            <w:r w:rsidRPr="008E0CD8">
                              <w:rPr>
                                <w:rFonts w:ascii="Times New Roman" w:eastAsia="SimSun" w:hAnsi="Times New Roman" w:cs="Times New Roman"/>
                                <w:color w:val="000000"/>
                                <w:sz w:val="20"/>
                                <w:szCs w:val="20"/>
                                <w:lang w:eastAsia="ja-JP"/>
                              </w:rPr>
                              <w:t> </w:t>
                            </w:r>
                            <w:r w:rsidRPr="008E0CD8">
                              <w:rPr>
                                <w:rFonts w:ascii="Times New Roman" w:eastAsia="SimSun" w:hAnsi="Times New Roman" w:cs="Times New Roman"/>
                                <w:color w:val="000000"/>
                                <w:sz w:val="20"/>
                                <w:szCs w:val="20"/>
                                <w:lang w:eastAsia="zh-CN"/>
                              </w:rPr>
                              <w:t>Note, lower value means higher priority</w:t>
                            </w:r>
                          </w:p>
                          <w:p w14:paraId="11EC7A4F" w14:textId="77777777" w:rsidR="008E0CD8" w:rsidRPr="008E0CD8" w:rsidRDefault="008E0CD8" w:rsidP="008E0CD8">
                            <w:pPr>
                              <w:numPr>
                                <w:ilvl w:val="0"/>
                                <w:numId w:val="17"/>
                              </w:numPr>
                              <w:shd w:val="clear" w:color="auto" w:fill="FFFFFF"/>
                              <w:overflowPunct w:val="0"/>
                              <w:autoSpaceDE w:val="0"/>
                              <w:autoSpaceDN w:val="0"/>
                              <w:adjustRightInd w:val="0"/>
                              <w:spacing w:after="0" w:line="240" w:lineRule="auto"/>
                              <w:ind w:left="1500" w:right="150"/>
                              <w:textAlignment w:val="baseline"/>
                              <w:rPr>
                                <w:rFonts w:ascii="Times New Roman" w:eastAsia="SimSun" w:hAnsi="Times New Roman" w:cs="Times New Roman"/>
                                <w:sz w:val="20"/>
                                <w:szCs w:val="20"/>
                                <w:lang w:eastAsia="ja-JP"/>
                              </w:rPr>
                            </w:pPr>
                            <w:r w:rsidRPr="008E0CD8">
                              <w:rPr>
                                <w:rFonts w:ascii="Times New Roman" w:eastAsia="SimSun" w:hAnsi="Times New Roman" w:cs="Times New Roman"/>
                                <w:color w:val="000000"/>
                                <w:sz w:val="20"/>
                                <w:szCs w:val="20"/>
                                <w:lang w:eastAsia="ja-JP"/>
                              </w:rPr>
                              <w:t> </w:t>
                            </w:r>
                            <w:r w:rsidRPr="008E0CD8">
                              <w:rPr>
                                <w:rFonts w:ascii="Times New Roman" w:eastAsia="SimSun" w:hAnsi="Times New Roman" w:cs="Times New Roman"/>
                                <w:color w:val="000000"/>
                                <w:sz w:val="20"/>
                                <w:szCs w:val="20"/>
                                <w:lang w:eastAsia="zh-CN"/>
                              </w:rPr>
                              <w:t xml:space="preserve">FFS: Remaining details for the RRC parameter </w:t>
                            </w:r>
                            <w:r w:rsidRPr="008E0CD8">
                              <w:rPr>
                                <w:rFonts w:ascii="Times New Roman" w:eastAsia="SimSun" w:hAnsi="Times New Roman" w:cs="Times New Roman"/>
                                <w:color w:val="000000"/>
                                <w:sz w:val="20"/>
                                <w:szCs w:val="20"/>
                                <w:lang w:eastAsia="x-none"/>
                              </w:rPr>
                              <w:t xml:space="preserve">(e.g., possible priority threshold values, </w:t>
                            </w:r>
                            <w:r w:rsidRPr="008E0CD8">
                              <w:rPr>
                                <w:rFonts w:ascii="Times New Roman" w:eastAsia="SimSun" w:hAnsi="Times New Roman" w:cs="Times New Roman"/>
                                <w:color w:val="00B050"/>
                                <w:sz w:val="20"/>
                                <w:szCs w:val="20"/>
                                <w:lang w:eastAsia="zh-CN"/>
                              </w:rPr>
                              <w:t xml:space="preserve">and whether the </w:t>
                            </w:r>
                            <w:r w:rsidRPr="008E0CD8">
                              <w:rPr>
                                <w:rFonts w:ascii="Times New Roman" w:eastAsia="SimSun" w:hAnsi="Times New Roman" w:cs="Times New Roman"/>
                                <w:color w:val="000000"/>
                                <w:sz w:val="20"/>
                                <w:szCs w:val="20"/>
                                <w:lang w:eastAsia="zh-CN"/>
                              </w:rPr>
                              <w:t>priority threshold values</w:t>
                            </w:r>
                            <w:r w:rsidRPr="008E0CD8">
                              <w:rPr>
                                <w:rFonts w:ascii="Times New Roman" w:eastAsia="SimSun" w:hAnsi="Times New Roman" w:cs="Times New Roman"/>
                                <w:color w:val="00B050"/>
                                <w:sz w:val="20"/>
                                <w:szCs w:val="20"/>
                                <w:lang w:eastAsia="zh-CN"/>
                              </w:rPr>
                              <w:t xml:space="preserve"> can be </w:t>
                            </w:r>
                            <w:r w:rsidRPr="008E0CD8">
                              <w:rPr>
                                <w:rFonts w:ascii="Times New Roman" w:eastAsia="SimSun" w:hAnsi="Times New Roman" w:cs="Times New Roman"/>
                                <w:color w:val="000000"/>
                                <w:sz w:val="20"/>
                                <w:szCs w:val="20"/>
                                <w:lang w:eastAsia="zh-CN"/>
                              </w:rPr>
                              <w:t>based on different measured CBR</w:t>
                            </w:r>
                            <w:r w:rsidRPr="008E0CD8">
                              <w:rPr>
                                <w:rFonts w:ascii="Times New Roman" w:eastAsia="SimSun" w:hAnsi="Times New Roman" w:cs="Times New Roman"/>
                                <w:color w:val="000000"/>
                                <w:sz w:val="20"/>
                                <w:szCs w:val="20"/>
                                <w:lang w:eastAsia="x-none"/>
                              </w:rPr>
                              <w:t>)</w:t>
                            </w:r>
                          </w:p>
                          <w:p w14:paraId="693FDF6C" w14:textId="381CDEB9" w:rsidR="008E0CD8" w:rsidRPr="008E0CD8" w:rsidRDefault="008E0CD8" w:rsidP="008E0CD8">
                            <w:pPr>
                              <w:jc w:val="both"/>
                              <w:rPr>
                                <w:rFonts w:ascii="Times New Roman" w:hAnsi="Times New Roman" w:cs="Times New Roman"/>
                              </w:rPr>
                            </w:pPr>
                            <w:r w:rsidRPr="008E0CD8">
                              <w:rPr>
                                <w:rFonts w:ascii="Times New Roman" w:eastAsia="SimSun" w:hAnsi="Times New Roman" w:cs="Times New Roman"/>
                                <w:color w:val="000000"/>
                                <w:sz w:val="20"/>
                                <w:szCs w:val="20"/>
                                <w:lang w:val="en-GB" w:eastAsia="ja-JP"/>
                              </w:rPr>
                              <w:t> </w:t>
                            </w:r>
                            <w:r w:rsidRPr="008E0CD8">
                              <w:rPr>
                                <w:rFonts w:ascii="Times New Roman" w:eastAsia="SimSun" w:hAnsi="Times New Roman" w:cs="Times New Roman"/>
                                <w:color w:val="FF0000"/>
                                <w:sz w:val="20"/>
                                <w:szCs w:val="20"/>
                                <w:lang w:val="en-GB"/>
                              </w:rPr>
                              <w:t xml:space="preserve">FFS: whether to support a priority threshold value (pre-)configured for a subset of resources </w:t>
                            </w:r>
                            <w:r w:rsidRPr="008E0CD8">
                              <w:rPr>
                                <w:rFonts w:ascii="Times New Roman" w:eastAsia="SimSun" w:hAnsi="Times New Roman" w:cs="Times New Roman"/>
                                <w:color w:val="ED7D31"/>
                                <w:sz w:val="20"/>
                                <w:szCs w:val="20"/>
                                <w:lang w:val="en-GB"/>
                              </w:rPr>
                              <w:t xml:space="preserve">in </w:t>
                            </w:r>
                            <w:r w:rsidRPr="008E0CD8">
                              <w:rPr>
                                <w:rFonts w:ascii="Times New Roman" w:eastAsia="SimSun" w:hAnsi="Times New Roman" w:cs="Times New Roman"/>
                                <w:color w:val="ED7D31"/>
                                <w:sz w:val="20"/>
                                <w:szCs w:val="20"/>
                                <w:lang w:val="en-AU"/>
                              </w:rPr>
                              <w:t>a </w:t>
                            </w:r>
                            <w:r w:rsidRPr="008E0CD8">
                              <w:rPr>
                                <w:rFonts w:ascii="Times New Roman" w:eastAsia="SimSun" w:hAnsi="Times New Roman" w:cs="Times New Roman"/>
                                <w:color w:val="ED7D31"/>
                                <w:sz w:val="20"/>
                                <w:szCs w:val="20"/>
                                <w:lang w:val="en-GB"/>
                              </w:rPr>
                              <w:t>resource pool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198B49" id="_x0000_s1029" type="#_x0000_t202" style="position:absolute;left:0;text-align:left;margin-left:.3pt;margin-top:61.05pt;width:502pt;height:115pt;z-index:251663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">
                <v:textbox>
                  <w:txbxContent>
                    <w:p w14:paraId="53AC4EE5" w14:textId="77777777" w:rsidR="008E0CD8" w:rsidRPr="008E0CD8" w:rsidRDefault="008E0CD8" w:rsidP="008E0CD8">
                      <w:pPr>
                        <w:shd w:val="clear" w:color="auto" w:fill="FFFFFF"/>
                        <w:spacing w:after="0" w:line="240" w:lineRule="auto"/>
                        <w:rPr>
                          <w:rFonts w:ascii="Times New Roman" w:eastAsia="SimSun" w:hAnsi="Times New Roman" w:cs="Times New Roman"/>
                          <w:sz w:val="20"/>
                          <w:szCs w:val="20"/>
                          <w:lang w:eastAsia="ja-JP"/>
                        </w:rPr>
                      </w:pPr>
                      <w:r w:rsidRPr="008E0CD8">
                        <w:rPr>
                          <w:rFonts w:ascii="Times New Roman" w:eastAsia="SimSun" w:hAnsi="Times New Roman" w:cs="Times New Roman"/>
                          <w:b/>
                          <w:bCs/>
                          <w:color w:val="000000"/>
                          <w:sz w:val="20"/>
                          <w:szCs w:val="20"/>
                          <w:shd w:val="clear" w:color="auto" w:fill="FFFF00"/>
                          <w:lang w:eastAsia="zh-CN"/>
                        </w:rPr>
                        <w:t>Proposal 3-1 (IX)</w:t>
                      </w:r>
                      <w:r w:rsidRPr="008E0CD8">
                        <w:rPr>
                          <w:rFonts w:ascii="Times New Roman" w:eastAsia="SimSun" w:hAnsi="Times New Roman" w:cs="Times New Roman"/>
                          <w:b/>
                          <w:bCs/>
                          <w:color w:val="000000"/>
                          <w:sz w:val="20"/>
                          <w:szCs w:val="20"/>
                          <w:lang w:eastAsia="zh-CN"/>
                        </w:rPr>
                        <w:t>: </w:t>
                      </w:r>
                    </w:p>
                    <w:p w14:paraId="145B8A79" w14:textId="77777777" w:rsidR="008E0CD8" w:rsidRPr="008E0CD8" w:rsidRDefault="008E0CD8" w:rsidP="008E0CD8">
                      <w:pPr>
                        <w:shd w:val="clear" w:color="auto" w:fill="FFFFFF"/>
                        <w:spacing w:after="0" w:line="240" w:lineRule="auto"/>
                        <w:rPr>
                          <w:rFonts w:ascii="Times New Roman" w:eastAsia="SimSun" w:hAnsi="Times New Roman" w:cs="Times New Roman"/>
                          <w:sz w:val="20"/>
                          <w:szCs w:val="20"/>
                          <w:lang w:eastAsia="ja-JP"/>
                        </w:rPr>
                      </w:pPr>
                      <w:r w:rsidRPr="008E0CD8">
                        <w:rPr>
                          <w:rFonts w:ascii="Times New Roman" w:eastAsia="SimSun" w:hAnsi="Times New Roman" w:cs="Times New Roman"/>
                          <w:color w:val="000000"/>
                          <w:sz w:val="20"/>
                          <w:szCs w:val="20"/>
                          <w:lang w:eastAsia="zh-CN"/>
                        </w:rPr>
                        <w:t> For random resource selection in a resource pool (pre-)configured with full/partial sensing and random resource selection,</w:t>
                      </w:r>
                    </w:p>
                    <w:p w14:paraId="16DC1149" w14:textId="77777777" w:rsidR="008E0CD8" w:rsidRPr="008E0CD8" w:rsidRDefault="008E0CD8" w:rsidP="008E0CD8">
                      <w:pPr>
                        <w:shd w:val="clear" w:color="auto" w:fill="FFFFFF"/>
                        <w:spacing w:after="0" w:line="240" w:lineRule="auto"/>
                        <w:ind w:left="720" w:hanging="360"/>
                        <w:rPr>
                          <w:rFonts w:ascii="Times New Roman" w:eastAsia="SimSun" w:hAnsi="Times New Roman" w:cs="Times New Roman"/>
                          <w:sz w:val="20"/>
                          <w:szCs w:val="20"/>
                          <w:lang w:eastAsia="ja-JP"/>
                        </w:rPr>
                      </w:pPr>
                      <w:r w:rsidRPr="008E0CD8">
                        <w:rPr>
                          <w:rFonts w:ascii="Times New Roman" w:eastAsia="SimSun" w:hAnsi="Times New Roman" w:cs="Times New Roman"/>
                          <w:color w:val="000000"/>
                          <w:sz w:val="20"/>
                          <w:szCs w:val="20"/>
                          <w:lang w:eastAsia="ja-JP"/>
                        </w:rPr>
                        <w:t> </w:t>
                      </w:r>
                      <w:r w:rsidRPr="008E0CD8">
                        <w:rPr>
                          <w:rFonts w:ascii="Times New Roman" w:eastAsia="SimSun" w:hAnsi="Times New Roman" w:cs="Times New Roman"/>
                          <w:color w:val="000000"/>
                          <w:sz w:val="20"/>
                          <w:szCs w:val="20"/>
                          <w:lang w:eastAsia="zh-CN"/>
                        </w:rPr>
                        <w:t> </w:t>
                      </w:r>
                      <w:r w:rsidRPr="008E0CD8">
                        <w:rPr>
                          <w:rFonts w:ascii="Times New Roman" w:eastAsia="SimSun" w:hAnsi="Times New Roman" w:cs="Times New Roman"/>
                          <w:color w:val="000000"/>
                          <w:sz w:val="20"/>
                          <w:szCs w:val="20"/>
                          <w:lang w:eastAsia="ja-JP"/>
                        </w:rPr>
                        <w:t xml:space="preserve">·   </w:t>
                      </w:r>
                      <w:r w:rsidRPr="008E0CD8">
                        <w:rPr>
                          <w:rFonts w:ascii="Times New Roman" w:eastAsia="SimSun" w:hAnsi="Times New Roman" w:cs="Times New Roman"/>
                          <w:color w:val="000000"/>
                          <w:sz w:val="20"/>
                          <w:szCs w:val="20"/>
                          <w:lang w:eastAsia="zh-CN"/>
                        </w:rPr>
                        <w:t>Option 1: a priority threshold value </w:t>
                      </w:r>
                      <w:r w:rsidRPr="008E0CD8">
                        <w:rPr>
                          <w:rFonts w:ascii="Times New Roman" w:eastAsia="SimSun" w:hAnsi="Times New Roman" w:cs="Times New Roman"/>
                          <w:strike/>
                          <w:color w:val="7F6000"/>
                          <w:sz w:val="20"/>
                          <w:szCs w:val="20"/>
                          <w:lang w:eastAsia="zh-CN"/>
                        </w:rPr>
                        <w:t>is</w:t>
                      </w:r>
                      <w:r w:rsidRPr="008E0CD8">
                        <w:rPr>
                          <w:rFonts w:ascii="Times New Roman" w:eastAsia="SimSun" w:hAnsi="Times New Roman" w:cs="Times New Roman"/>
                          <w:color w:val="7F6000"/>
                          <w:sz w:val="20"/>
                          <w:szCs w:val="20"/>
                          <w:lang w:eastAsia="zh-CN"/>
                        </w:rPr>
                        <w:t xml:space="preserve"> can be </w:t>
                      </w:r>
                      <w:r w:rsidRPr="008E0CD8">
                        <w:rPr>
                          <w:rFonts w:ascii="Times New Roman" w:eastAsia="SimSun" w:hAnsi="Times New Roman" w:cs="Times New Roman"/>
                          <w:color w:val="000000"/>
                          <w:sz w:val="20"/>
                          <w:szCs w:val="20"/>
                          <w:lang w:eastAsia="zh-CN"/>
                        </w:rPr>
                        <w:t>(pre-)configured for the resource pool</w:t>
                      </w:r>
                      <w:r w:rsidRPr="008E0CD8">
                        <w:rPr>
                          <w:rFonts w:ascii="Times New Roman" w:eastAsia="SimSun" w:hAnsi="Times New Roman" w:cs="Times New Roman"/>
                          <w:color w:val="FF0000"/>
                          <w:sz w:val="20"/>
                          <w:szCs w:val="20"/>
                          <w:lang w:eastAsia="zh-CN"/>
                        </w:rPr>
                        <w:t> </w:t>
                      </w:r>
                      <w:r w:rsidRPr="008E0CD8">
                        <w:rPr>
                          <w:rFonts w:ascii="Times New Roman" w:eastAsia="SimSun" w:hAnsi="Times New Roman" w:cs="Times New Roman"/>
                          <w:strike/>
                          <w:color w:val="FF0000"/>
                          <w:sz w:val="20"/>
                          <w:szCs w:val="20"/>
                          <w:lang w:eastAsia="zh-CN"/>
                        </w:rPr>
                        <w:t>or a subset of resources</w:t>
                      </w:r>
                      <w:r w:rsidRPr="008E0CD8">
                        <w:rPr>
                          <w:rFonts w:ascii="Times New Roman" w:eastAsia="SimSun" w:hAnsi="Times New Roman" w:cs="Times New Roman"/>
                          <w:color w:val="000000"/>
                          <w:sz w:val="20"/>
                          <w:szCs w:val="20"/>
                          <w:lang w:eastAsia="zh-CN"/>
                        </w:rPr>
                        <w:t xml:space="preserve">, </w:t>
                      </w:r>
                      <w:r w:rsidRPr="008E0CD8">
                        <w:rPr>
                          <w:rFonts w:ascii="Times New Roman" w:eastAsia="SimSun" w:hAnsi="Times New Roman" w:cs="Times New Roman"/>
                          <w:color w:val="B36AE2"/>
                          <w:sz w:val="20"/>
                          <w:szCs w:val="20"/>
                          <w:lang w:eastAsia="zh-CN"/>
                        </w:rPr>
                        <w:t xml:space="preserve">at or </w:t>
                      </w:r>
                      <w:r w:rsidRPr="008E0CD8">
                        <w:rPr>
                          <w:rFonts w:ascii="Times New Roman" w:eastAsia="SimSun" w:hAnsi="Times New Roman" w:cs="Times New Roman"/>
                          <w:color w:val="000000"/>
                          <w:sz w:val="20"/>
                          <w:szCs w:val="20"/>
                          <w:lang w:eastAsia="zh-CN"/>
                        </w:rPr>
                        <w:t>below </w:t>
                      </w:r>
                      <w:r w:rsidRPr="008E0CD8">
                        <w:rPr>
                          <w:rFonts w:ascii="Times New Roman" w:eastAsia="SimSun" w:hAnsi="Times New Roman" w:cs="Times New Roman"/>
                          <w:color w:val="0070C0"/>
                          <w:sz w:val="20"/>
                          <w:szCs w:val="20"/>
                          <w:lang w:eastAsia="zh-CN"/>
                        </w:rPr>
                        <w:t>the threshold value </w:t>
                      </w:r>
                      <w:r w:rsidRPr="008E0CD8">
                        <w:rPr>
                          <w:rFonts w:ascii="Times New Roman" w:eastAsia="SimSun" w:hAnsi="Times New Roman" w:cs="Times New Roman"/>
                          <w:color w:val="000000"/>
                          <w:sz w:val="20"/>
                          <w:szCs w:val="20"/>
                          <w:lang w:eastAsia="zh-CN"/>
                        </w:rPr>
                        <w:t>which random resource selection is allowed.</w:t>
                      </w:r>
                    </w:p>
                    <w:p w14:paraId="138FE262" w14:textId="77777777" w:rsidR="008E0CD8" w:rsidRPr="008E0CD8" w:rsidRDefault="008E0CD8" w:rsidP="008E0CD8">
                      <w:pPr>
                        <w:numPr>
                          <w:ilvl w:val="0"/>
                          <w:numId w:val="17"/>
                        </w:numPr>
                        <w:shd w:val="clear" w:color="auto" w:fill="FFFFFF"/>
                        <w:overflowPunct w:val="0"/>
                        <w:autoSpaceDE w:val="0"/>
                        <w:autoSpaceDN w:val="0"/>
                        <w:adjustRightInd w:val="0"/>
                        <w:spacing w:after="0" w:line="240" w:lineRule="auto"/>
                        <w:ind w:left="1500"/>
                        <w:textAlignment w:val="baseline"/>
                        <w:rPr>
                          <w:rFonts w:ascii="Times New Roman" w:eastAsia="SimSun" w:hAnsi="Times New Roman" w:cs="Times New Roman"/>
                          <w:sz w:val="20"/>
                          <w:szCs w:val="20"/>
                          <w:lang w:eastAsia="ja-JP"/>
                        </w:rPr>
                      </w:pPr>
                      <w:r w:rsidRPr="008E0CD8">
                        <w:rPr>
                          <w:rFonts w:ascii="Times New Roman" w:eastAsia="SimSun" w:hAnsi="Times New Roman" w:cs="Times New Roman"/>
                          <w:color w:val="000000"/>
                          <w:sz w:val="20"/>
                          <w:szCs w:val="20"/>
                          <w:lang w:eastAsia="ja-JP"/>
                        </w:rPr>
                        <w:t> </w:t>
                      </w:r>
                      <w:r w:rsidRPr="008E0CD8">
                        <w:rPr>
                          <w:rFonts w:ascii="Times New Roman" w:eastAsia="SimSun" w:hAnsi="Times New Roman" w:cs="Times New Roman"/>
                          <w:color w:val="000000"/>
                          <w:sz w:val="20"/>
                          <w:szCs w:val="20"/>
                          <w:lang w:eastAsia="zh-CN"/>
                        </w:rPr>
                        <w:t>Note, lower value means higher priority</w:t>
                      </w:r>
                    </w:p>
                    <w:p w14:paraId="11EC7A4F" w14:textId="77777777" w:rsidR="008E0CD8" w:rsidRPr="008E0CD8" w:rsidRDefault="008E0CD8" w:rsidP="008E0CD8">
                      <w:pPr>
                        <w:numPr>
                          <w:ilvl w:val="0"/>
                          <w:numId w:val="17"/>
                        </w:numPr>
                        <w:shd w:val="clear" w:color="auto" w:fill="FFFFFF"/>
                        <w:overflowPunct w:val="0"/>
                        <w:autoSpaceDE w:val="0"/>
                        <w:autoSpaceDN w:val="0"/>
                        <w:adjustRightInd w:val="0"/>
                        <w:spacing w:after="0" w:line="240" w:lineRule="auto"/>
                        <w:ind w:left="1500" w:right="150"/>
                        <w:textAlignment w:val="baseline"/>
                        <w:rPr>
                          <w:rFonts w:ascii="Times New Roman" w:eastAsia="SimSun" w:hAnsi="Times New Roman" w:cs="Times New Roman"/>
                          <w:sz w:val="20"/>
                          <w:szCs w:val="20"/>
                          <w:lang w:eastAsia="ja-JP"/>
                        </w:rPr>
                      </w:pPr>
                      <w:r w:rsidRPr="008E0CD8">
                        <w:rPr>
                          <w:rFonts w:ascii="Times New Roman" w:eastAsia="SimSun" w:hAnsi="Times New Roman" w:cs="Times New Roman"/>
                          <w:color w:val="000000"/>
                          <w:sz w:val="20"/>
                          <w:szCs w:val="20"/>
                          <w:lang w:eastAsia="ja-JP"/>
                        </w:rPr>
                        <w:t> </w:t>
                      </w:r>
                      <w:r w:rsidRPr="008E0CD8">
                        <w:rPr>
                          <w:rFonts w:ascii="Times New Roman" w:eastAsia="SimSun" w:hAnsi="Times New Roman" w:cs="Times New Roman"/>
                          <w:color w:val="000000"/>
                          <w:sz w:val="20"/>
                          <w:szCs w:val="20"/>
                          <w:lang w:eastAsia="zh-CN"/>
                        </w:rPr>
                        <w:t xml:space="preserve">FFS: Remaining details for the RRC parameter </w:t>
                      </w:r>
                      <w:r w:rsidRPr="008E0CD8">
                        <w:rPr>
                          <w:rFonts w:ascii="Times New Roman" w:eastAsia="SimSun" w:hAnsi="Times New Roman" w:cs="Times New Roman"/>
                          <w:color w:val="000000"/>
                          <w:sz w:val="20"/>
                          <w:szCs w:val="20"/>
                          <w:lang w:eastAsia="x-none"/>
                        </w:rPr>
                        <w:t xml:space="preserve">(e.g., possible priority threshold values, </w:t>
                      </w:r>
                      <w:r w:rsidRPr="008E0CD8">
                        <w:rPr>
                          <w:rFonts w:ascii="Times New Roman" w:eastAsia="SimSun" w:hAnsi="Times New Roman" w:cs="Times New Roman"/>
                          <w:color w:val="00B050"/>
                          <w:sz w:val="20"/>
                          <w:szCs w:val="20"/>
                          <w:lang w:eastAsia="zh-CN"/>
                        </w:rPr>
                        <w:t xml:space="preserve">and whether the </w:t>
                      </w:r>
                      <w:r w:rsidRPr="008E0CD8">
                        <w:rPr>
                          <w:rFonts w:ascii="Times New Roman" w:eastAsia="SimSun" w:hAnsi="Times New Roman" w:cs="Times New Roman"/>
                          <w:color w:val="000000"/>
                          <w:sz w:val="20"/>
                          <w:szCs w:val="20"/>
                          <w:lang w:eastAsia="zh-CN"/>
                        </w:rPr>
                        <w:t>priority threshold values</w:t>
                      </w:r>
                      <w:r w:rsidRPr="008E0CD8">
                        <w:rPr>
                          <w:rFonts w:ascii="Times New Roman" w:eastAsia="SimSun" w:hAnsi="Times New Roman" w:cs="Times New Roman"/>
                          <w:color w:val="00B050"/>
                          <w:sz w:val="20"/>
                          <w:szCs w:val="20"/>
                          <w:lang w:eastAsia="zh-CN"/>
                        </w:rPr>
                        <w:t xml:space="preserve"> can be </w:t>
                      </w:r>
                      <w:r w:rsidRPr="008E0CD8">
                        <w:rPr>
                          <w:rFonts w:ascii="Times New Roman" w:eastAsia="SimSun" w:hAnsi="Times New Roman" w:cs="Times New Roman"/>
                          <w:color w:val="000000"/>
                          <w:sz w:val="20"/>
                          <w:szCs w:val="20"/>
                          <w:lang w:eastAsia="zh-CN"/>
                        </w:rPr>
                        <w:t>based on different measured CBR</w:t>
                      </w:r>
                      <w:r w:rsidRPr="008E0CD8">
                        <w:rPr>
                          <w:rFonts w:ascii="Times New Roman" w:eastAsia="SimSun" w:hAnsi="Times New Roman" w:cs="Times New Roman"/>
                          <w:color w:val="000000"/>
                          <w:sz w:val="20"/>
                          <w:szCs w:val="20"/>
                          <w:lang w:eastAsia="x-none"/>
                        </w:rPr>
                        <w:t>)</w:t>
                      </w:r>
                    </w:p>
                    <w:p w14:paraId="693FDF6C" w14:textId="381CDEB9" w:rsidR="008E0CD8" w:rsidRPr="008E0CD8" w:rsidRDefault="008E0CD8" w:rsidP="008E0CD8">
                      <w:pPr>
                        <w:jc w:val="both"/>
                        <w:rPr>
                          <w:rFonts w:ascii="Times New Roman" w:hAnsi="Times New Roman" w:cs="Times New Roman"/>
                        </w:rPr>
                      </w:pPr>
                      <w:r w:rsidRPr="008E0CD8">
                        <w:rPr>
                          <w:rFonts w:ascii="Times New Roman" w:eastAsia="SimSun" w:hAnsi="Times New Roman" w:cs="Times New Roman"/>
                          <w:color w:val="000000"/>
                          <w:sz w:val="20"/>
                          <w:szCs w:val="20"/>
                          <w:lang w:val="en-GB" w:eastAsia="ja-JP"/>
                        </w:rPr>
                        <w:t> </w:t>
                      </w:r>
                      <w:r w:rsidRPr="008E0CD8">
                        <w:rPr>
                          <w:rFonts w:ascii="Times New Roman" w:eastAsia="SimSun" w:hAnsi="Times New Roman" w:cs="Times New Roman"/>
                          <w:color w:val="FF0000"/>
                          <w:sz w:val="20"/>
                          <w:szCs w:val="20"/>
                          <w:lang w:val="en-GB"/>
                        </w:rPr>
                        <w:t xml:space="preserve">FFS: whether to support a priority threshold value (pre-)configured for a subset of resources </w:t>
                      </w:r>
                      <w:r w:rsidRPr="008E0CD8">
                        <w:rPr>
                          <w:rFonts w:ascii="Times New Roman" w:eastAsia="SimSun" w:hAnsi="Times New Roman" w:cs="Times New Roman"/>
                          <w:color w:val="ED7D31"/>
                          <w:sz w:val="20"/>
                          <w:szCs w:val="20"/>
                          <w:lang w:val="en-GB"/>
                        </w:rPr>
                        <w:t xml:space="preserve">in </w:t>
                      </w:r>
                      <w:r w:rsidRPr="008E0CD8">
                        <w:rPr>
                          <w:rFonts w:ascii="Times New Roman" w:eastAsia="SimSun" w:hAnsi="Times New Roman" w:cs="Times New Roman"/>
                          <w:color w:val="ED7D31"/>
                          <w:sz w:val="20"/>
                          <w:szCs w:val="20"/>
                          <w:lang w:val="en-AU"/>
                        </w:rPr>
                        <w:t>a </w:t>
                      </w:r>
                      <w:r w:rsidRPr="008E0CD8">
                        <w:rPr>
                          <w:rFonts w:ascii="Times New Roman" w:eastAsia="SimSun" w:hAnsi="Times New Roman" w:cs="Times New Roman"/>
                          <w:color w:val="ED7D31"/>
                          <w:sz w:val="20"/>
                          <w:szCs w:val="20"/>
                          <w:lang w:val="en-GB"/>
                        </w:rPr>
                        <w:t>resource pool</w:t>
                      </w:r>
                    </w:p>
                  </w:txbxContent>
                </v:textbox>
                <w10:wrap type="square" anchorx="margin"/>
              </v:shape>
            </w:pict>
          </mc:Fallback>
        </mc:AlternateContent>
      </w:r>
      <w:r w:rsidR="00F7281F" w:rsidRPr="001C3542">
        <w:rPr>
          <w:rFonts w:ascii="Times New Roman" w:hAnsi="Times New Roman"/>
          <w:szCs w:val="20"/>
        </w:rPr>
        <w:t xml:space="preserve">For random resource selection in a resource pool (pre-)configured with full/partial sensing and random resource selection, RAN1#106-e </w:t>
      </w:r>
      <w:r w:rsidR="00F7281F">
        <w:rPr>
          <w:rFonts w:ascii="Times New Roman" w:hAnsi="Times New Roman"/>
          <w:szCs w:val="20"/>
        </w:rPr>
        <w:t xml:space="preserve">agreement requests to </w:t>
      </w:r>
      <w:r w:rsidR="00F7281F" w:rsidRPr="001C3542">
        <w:rPr>
          <w:rFonts w:ascii="Times New Roman" w:hAnsi="Times New Roman"/>
          <w:szCs w:val="20"/>
        </w:rPr>
        <w:t xml:space="preserve">down-select </w:t>
      </w:r>
      <w:r w:rsidR="00F7281F">
        <w:rPr>
          <w:rFonts w:ascii="Times New Roman" w:hAnsi="Times New Roman"/>
          <w:szCs w:val="20"/>
        </w:rPr>
        <w:t xml:space="preserve">between multiple options. Option 1 requires configuring a priority threshold after which transmission with random selection is allowed for a resource pool. </w:t>
      </w:r>
      <w:r>
        <w:rPr>
          <w:rFonts w:ascii="Times New Roman" w:hAnsi="Times New Roman"/>
          <w:szCs w:val="20"/>
        </w:rPr>
        <w:t>In RAN1#106b-e, the following compromise proposal was achieved:</w:t>
      </w:r>
    </w:p>
    <w:p w14:paraId="23945813" w14:textId="4857D837" w:rsidR="008E0CD8" w:rsidRDefault="008E0CD8" w:rsidP="00F7281F">
      <w:pPr>
        <w:jc w:val="both"/>
        <w:rPr>
          <w:rFonts w:ascii="Times New Roman" w:hAnsi="Times New Roman"/>
          <w:szCs w:val="20"/>
        </w:rPr>
      </w:pPr>
      <w:r>
        <w:rPr>
          <w:rFonts w:ascii="Times New Roman" w:hAnsi="Times New Roman"/>
          <w:szCs w:val="20"/>
        </w:rPr>
        <w:t>In our understanding, this proposal is also</w:t>
      </w:r>
      <w:r w:rsidR="00F7281F">
        <w:rPr>
          <w:rFonts w:ascii="Times New Roman" w:hAnsi="Times New Roman"/>
          <w:szCs w:val="20"/>
        </w:rPr>
        <w:t xml:space="preserve"> support</w:t>
      </w:r>
      <w:r>
        <w:rPr>
          <w:rFonts w:ascii="Times New Roman" w:hAnsi="Times New Roman"/>
          <w:szCs w:val="20"/>
        </w:rPr>
        <w:t>ing</w:t>
      </w:r>
      <w:r w:rsidR="00F7281F">
        <w:rPr>
          <w:rFonts w:ascii="Times New Roman" w:hAnsi="Times New Roman"/>
          <w:szCs w:val="20"/>
        </w:rPr>
        <w:t xml:space="preserve"> TX-only capability</w:t>
      </w:r>
      <w:r>
        <w:rPr>
          <w:rFonts w:ascii="Times New Roman" w:hAnsi="Times New Roman"/>
          <w:szCs w:val="20"/>
        </w:rPr>
        <w:t xml:space="preserve"> UEs</w:t>
      </w:r>
      <w:r w:rsidR="00F7281F">
        <w:rPr>
          <w:rFonts w:ascii="Times New Roman" w:hAnsi="Times New Roman"/>
          <w:szCs w:val="20"/>
        </w:rPr>
        <w:t xml:space="preserve">. E.g., a beacon devices that are installed in the </w:t>
      </w:r>
      <w:r w:rsidR="0016672C" w:rsidRPr="0016672C">
        <w:rPr>
          <w:rFonts w:ascii="Times New Roman" w:hAnsi="Times New Roman"/>
          <w:szCs w:val="20"/>
        </w:rPr>
        <w:t xml:space="preserve">backpack </w:t>
      </w:r>
      <w:r w:rsidR="00F7281F">
        <w:rPr>
          <w:rFonts w:ascii="Times New Roman" w:hAnsi="Times New Roman"/>
          <w:szCs w:val="20"/>
        </w:rPr>
        <w:t xml:space="preserve">of VRUs or for simple micro-mobility with reduced cost modems, e.g., e-scooters, reduced prices e-Bike. In </w:t>
      </w:r>
      <w:r>
        <w:rPr>
          <w:rFonts w:ascii="Times New Roman" w:hAnsi="Times New Roman"/>
          <w:szCs w:val="20"/>
        </w:rPr>
        <w:t xml:space="preserve">this </w:t>
      </w:r>
      <w:r w:rsidR="00F7281F">
        <w:rPr>
          <w:rFonts w:ascii="Times New Roman" w:hAnsi="Times New Roman"/>
          <w:szCs w:val="20"/>
        </w:rPr>
        <w:t>case</w:t>
      </w:r>
      <w:r>
        <w:rPr>
          <w:rFonts w:ascii="Times New Roman" w:hAnsi="Times New Roman"/>
          <w:szCs w:val="20"/>
        </w:rPr>
        <w:t>,</w:t>
      </w:r>
      <w:r w:rsidR="00F7281F">
        <w:rPr>
          <w:rFonts w:ascii="Times New Roman" w:hAnsi="Times New Roman"/>
          <w:szCs w:val="20"/>
        </w:rPr>
        <w:t xml:space="preserve"> when </w:t>
      </w:r>
      <w:r>
        <w:rPr>
          <w:rFonts w:ascii="Times New Roman" w:hAnsi="Times New Roman"/>
          <w:szCs w:val="20"/>
        </w:rPr>
        <w:t>there is no-</w:t>
      </w:r>
      <w:r w:rsidR="00F7281F">
        <w:rPr>
          <w:rFonts w:ascii="Times New Roman" w:hAnsi="Times New Roman"/>
          <w:szCs w:val="20"/>
        </w:rPr>
        <w:t>RX capability, random selection is the only way to conduct sidelink transmission</w:t>
      </w:r>
      <w:r>
        <w:rPr>
          <w:rFonts w:ascii="Times New Roman" w:hAnsi="Times New Roman"/>
          <w:szCs w:val="20"/>
        </w:rPr>
        <w:t xml:space="preserve"> in these devices</w:t>
      </w:r>
      <w:r w:rsidR="00F7281F">
        <w:rPr>
          <w:rFonts w:ascii="Times New Roman" w:hAnsi="Times New Roman"/>
          <w:szCs w:val="20"/>
        </w:rPr>
        <w:t xml:space="preserve">. In such a case, these UEs </w:t>
      </w:r>
      <w:r>
        <w:rPr>
          <w:rFonts w:ascii="Times New Roman" w:hAnsi="Times New Roman"/>
          <w:szCs w:val="20"/>
        </w:rPr>
        <w:t>are</w:t>
      </w:r>
      <w:r w:rsidR="00F7281F">
        <w:rPr>
          <w:rFonts w:ascii="Times New Roman" w:hAnsi="Times New Roman"/>
          <w:szCs w:val="20"/>
        </w:rPr>
        <w:t xml:space="preserve"> not hav</w:t>
      </w:r>
      <w:r>
        <w:rPr>
          <w:rFonts w:ascii="Times New Roman" w:hAnsi="Times New Roman"/>
          <w:szCs w:val="20"/>
        </w:rPr>
        <w:t>ing</w:t>
      </w:r>
      <w:r w:rsidR="00F7281F">
        <w:rPr>
          <w:rFonts w:ascii="Times New Roman" w:hAnsi="Times New Roman"/>
          <w:szCs w:val="20"/>
        </w:rPr>
        <w:t xml:space="preserve"> any interactive data and, additionally, sudden alarms and emergency messages will be encapsulated in a VRU awareness messages (VAM)</w:t>
      </w:r>
      <w:r w:rsidR="00114F36">
        <w:rPr>
          <w:rFonts w:ascii="Times New Roman" w:hAnsi="Times New Roman"/>
          <w:szCs w:val="20"/>
        </w:rPr>
        <w:t xml:space="preserve"> [2]</w:t>
      </w:r>
      <w:r w:rsidR="00F7281F">
        <w:rPr>
          <w:rFonts w:ascii="Times New Roman" w:hAnsi="Times New Roman"/>
          <w:szCs w:val="20"/>
        </w:rPr>
        <w:t xml:space="preserve">. </w:t>
      </w:r>
      <w:r>
        <w:rPr>
          <w:noProof/>
        </w:rPr>
        <w:t>It</w:t>
      </w:r>
      <w:r w:rsidR="00F7281F">
        <w:rPr>
          <w:rFonts w:ascii="Times New Roman" w:hAnsi="Times New Roman"/>
          <w:szCs w:val="20"/>
        </w:rPr>
        <w:t xml:space="preserve"> worth mention</w:t>
      </w:r>
      <w:r>
        <w:rPr>
          <w:rFonts w:ascii="Times New Roman" w:hAnsi="Times New Roman"/>
          <w:szCs w:val="20"/>
        </w:rPr>
        <w:t>ing here</w:t>
      </w:r>
      <w:r w:rsidR="00F7281F">
        <w:rPr>
          <w:rFonts w:ascii="Times New Roman" w:hAnsi="Times New Roman"/>
          <w:szCs w:val="20"/>
        </w:rPr>
        <w:t xml:space="preserve"> that VAM messages are rather periodic or quasi periodic traffic. They also have a strict message generation rules where both periods and priority can be explicitly set by higher layers. </w:t>
      </w:r>
    </w:p>
    <w:p w14:paraId="46F15A3E" w14:textId="4E0E64C5" w:rsidR="008E0CD8" w:rsidRDefault="008E0CD8" w:rsidP="00F7281F">
      <w:pPr>
        <w:jc w:val="both"/>
        <w:rPr>
          <w:rFonts w:ascii="Times New Roman" w:hAnsi="Times New Roman"/>
          <w:color w:val="000000"/>
          <w:szCs w:val="20"/>
        </w:rPr>
      </w:pPr>
      <w:r>
        <w:rPr>
          <w:rFonts w:ascii="Times New Roman" w:hAnsi="Times New Roman"/>
          <w:szCs w:val="20"/>
        </w:rPr>
        <w:t>In our view,</w:t>
      </w:r>
      <w:r w:rsidR="00F7281F">
        <w:rPr>
          <w:rFonts w:ascii="Times New Roman" w:hAnsi="Times New Roman"/>
          <w:szCs w:val="20"/>
        </w:rPr>
        <w:t xml:space="preserve"> we </w:t>
      </w:r>
      <w:r>
        <w:rPr>
          <w:rFonts w:ascii="Times New Roman" w:hAnsi="Times New Roman"/>
          <w:szCs w:val="20"/>
        </w:rPr>
        <w:t xml:space="preserve">can support Option 1 with some modifications. We would like to support </w:t>
      </w:r>
      <w:r>
        <w:rPr>
          <w:rFonts w:ascii="Times New Roman" w:hAnsi="Times New Roman"/>
          <w:szCs w:val="20"/>
        </w:rPr>
        <w:t xml:space="preserve">separate pool </w:t>
      </w:r>
      <w:r w:rsidRPr="001C3542">
        <w:rPr>
          <w:rFonts w:ascii="Times New Roman" w:hAnsi="Times New Roman"/>
          <w:color w:val="000000"/>
          <w:szCs w:val="20"/>
        </w:rPr>
        <w:t>partitioning</w:t>
      </w:r>
      <w:r>
        <w:rPr>
          <w:rFonts w:ascii="Times New Roman" w:hAnsi="Times New Roman"/>
          <w:color w:val="000000"/>
          <w:szCs w:val="20"/>
        </w:rPr>
        <w:t xml:space="preserve"> </w:t>
      </w:r>
      <w:r>
        <w:rPr>
          <w:rFonts w:ascii="Times New Roman" w:hAnsi="Times New Roman"/>
          <w:color w:val="000000"/>
          <w:szCs w:val="20"/>
        </w:rPr>
        <w:t>at least for UEs without any RX or sensing or PSFSC decoding capabilities. Therefore, for the last FFS, we may restrict the RX incapable UEs to transmit only on “</w:t>
      </w:r>
      <w:r w:rsidRPr="008E0CD8">
        <w:rPr>
          <w:rFonts w:ascii="Times New Roman" w:eastAsia="SimSun" w:hAnsi="Times New Roman" w:cs="Times New Roman"/>
          <w:color w:val="FF0000"/>
          <w:lang w:val="en-GB"/>
        </w:rPr>
        <w:t xml:space="preserve">a subset of resources </w:t>
      </w:r>
      <w:r w:rsidRPr="008E0CD8">
        <w:rPr>
          <w:rFonts w:ascii="Times New Roman" w:eastAsia="SimSun" w:hAnsi="Times New Roman" w:cs="Times New Roman"/>
          <w:color w:val="ED7D31"/>
          <w:lang w:val="en-GB"/>
        </w:rPr>
        <w:t xml:space="preserve">in </w:t>
      </w:r>
      <w:r w:rsidRPr="008E0CD8">
        <w:rPr>
          <w:rFonts w:ascii="Times New Roman" w:eastAsia="SimSun" w:hAnsi="Times New Roman" w:cs="Times New Roman"/>
          <w:color w:val="ED7D31"/>
          <w:lang w:val="en-AU"/>
        </w:rPr>
        <w:t>a </w:t>
      </w:r>
      <w:r w:rsidRPr="008E0CD8">
        <w:rPr>
          <w:rFonts w:ascii="Times New Roman" w:eastAsia="SimSun" w:hAnsi="Times New Roman" w:cs="Times New Roman"/>
          <w:color w:val="ED7D31"/>
          <w:lang w:val="en-GB"/>
        </w:rPr>
        <w:t>resource pool</w:t>
      </w:r>
      <w:r w:rsidRPr="008E0CD8">
        <w:rPr>
          <w:rFonts w:ascii="Times New Roman" w:hAnsi="Times New Roman" w:cs="Times New Roman"/>
          <w:color w:val="000000"/>
        </w:rPr>
        <w:t>”.</w:t>
      </w:r>
      <w:r>
        <w:rPr>
          <w:rFonts w:ascii="Times New Roman" w:hAnsi="Times New Roman"/>
          <w:color w:val="000000"/>
          <w:szCs w:val="20"/>
        </w:rPr>
        <w:t xml:space="preserve"> </w:t>
      </w:r>
    </w:p>
    <w:p w14:paraId="1A8145D5" w14:textId="3975B131" w:rsidR="00F7281F" w:rsidRDefault="008E0CD8" w:rsidP="00F7281F">
      <w:pPr>
        <w:jc w:val="both"/>
        <w:rPr>
          <w:rFonts w:ascii="Times New Roman" w:hAnsi="Times New Roman"/>
          <w:szCs w:val="20"/>
        </w:rPr>
      </w:pPr>
      <w:r>
        <w:rPr>
          <w:rFonts w:ascii="Times New Roman" w:hAnsi="Times New Roman"/>
          <w:color w:val="000000"/>
          <w:szCs w:val="20"/>
        </w:rPr>
        <w:t xml:space="preserve">Therefore, we propose the no-RX capability UEs the </w:t>
      </w:r>
      <w:r>
        <w:rPr>
          <w:rFonts w:ascii="Times New Roman" w:hAnsi="Times New Roman"/>
          <w:szCs w:val="20"/>
        </w:rPr>
        <w:t>following</w:t>
      </w:r>
      <w:r w:rsidR="00F7281F">
        <w:rPr>
          <w:rFonts w:ascii="Times New Roman" w:hAnsi="Times New Roman"/>
          <w:szCs w:val="20"/>
        </w:rPr>
        <w:t xml:space="preserve"> two alternatives</w:t>
      </w:r>
      <w:r>
        <w:rPr>
          <w:rFonts w:ascii="Times New Roman" w:hAnsi="Times New Roman"/>
          <w:szCs w:val="20"/>
        </w:rPr>
        <w:t xml:space="preserve"> in addition to option 1</w:t>
      </w:r>
      <w:r w:rsidR="00F7281F">
        <w:rPr>
          <w:rFonts w:ascii="Times New Roman" w:hAnsi="Times New Roman"/>
          <w:szCs w:val="20"/>
        </w:rPr>
        <w:t>:</w:t>
      </w:r>
    </w:p>
    <w:p w14:paraId="5D85964E" w14:textId="33D21D22" w:rsidR="00F7281F" w:rsidRDefault="00F7281F" w:rsidP="008E0CD8">
      <w:pPr>
        <w:pStyle w:val="ListParagraph"/>
        <w:numPr>
          <w:ilvl w:val="0"/>
          <w:numId w:val="14"/>
        </w:numPr>
        <w:jc w:val="both"/>
        <w:rPr>
          <w:rFonts w:ascii="Times New Roman" w:hAnsi="Times New Roman"/>
          <w:szCs w:val="20"/>
        </w:rPr>
      </w:pPr>
      <w:bookmarkStart w:id="2" w:name="_Hlk84031499"/>
      <w:r>
        <w:rPr>
          <w:rFonts w:ascii="Times New Roman" w:hAnsi="Times New Roman"/>
          <w:szCs w:val="20"/>
        </w:rPr>
        <w:t xml:space="preserve">Alt1: </w:t>
      </w:r>
      <w:r w:rsidRPr="00F7281F">
        <w:rPr>
          <w:rFonts w:ascii="Times New Roman" w:hAnsi="Times New Roman"/>
          <w:szCs w:val="20"/>
        </w:rPr>
        <w:t>UEs performing random selection</w:t>
      </w:r>
      <w:r>
        <w:rPr>
          <w:rFonts w:ascii="Times New Roman" w:hAnsi="Times New Roman"/>
          <w:szCs w:val="20"/>
        </w:rPr>
        <w:t xml:space="preserve"> without sensing and/or </w:t>
      </w:r>
      <w:r w:rsidRPr="00F7281F">
        <w:rPr>
          <w:rFonts w:ascii="Times New Roman" w:hAnsi="Times New Roman"/>
          <w:szCs w:val="20"/>
        </w:rPr>
        <w:t>PSFCH reception capability</w:t>
      </w:r>
      <w:r>
        <w:rPr>
          <w:rFonts w:ascii="Times New Roman" w:hAnsi="Times New Roman"/>
          <w:szCs w:val="20"/>
        </w:rPr>
        <w:t xml:space="preserve"> can only transmit periodic traffic with periodic reservation is enabled</w:t>
      </w:r>
    </w:p>
    <w:p w14:paraId="464B4E49" w14:textId="286B7536" w:rsidR="00F7281F" w:rsidRPr="00F7281F" w:rsidRDefault="00F7281F" w:rsidP="008E0CD8">
      <w:pPr>
        <w:pStyle w:val="ListParagraph"/>
        <w:numPr>
          <w:ilvl w:val="0"/>
          <w:numId w:val="14"/>
        </w:numPr>
        <w:jc w:val="both"/>
        <w:rPr>
          <w:rFonts w:ascii="Times New Roman" w:hAnsi="Times New Roman"/>
          <w:szCs w:val="20"/>
        </w:rPr>
      </w:pPr>
      <w:r>
        <w:rPr>
          <w:rFonts w:ascii="Times New Roman" w:hAnsi="Times New Roman"/>
          <w:szCs w:val="20"/>
        </w:rPr>
        <w:t xml:space="preserve">Alt2: </w:t>
      </w:r>
      <w:r w:rsidRPr="00F7281F">
        <w:rPr>
          <w:rFonts w:ascii="Times New Roman" w:hAnsi="Times New Roman"/>
          <w:szCs w:val="20"/>
        </w:rPr>
        <w:t xml:space="preserve">UEs performing random selection without sensing and/or PSFCH reception capability can only </w:t>
      </w:r>
      <w:r>
        <w:rPr>
          <w:rFonts w:ascii="Times New Roman" w:hAnsi="Times New Roman"/>
          <w:szCs w:val="20"/>
        </w:rPr>
        <w:t xml:space="preserve">transmitted on separate pool </w:t>
      </w:r>
      <w:r w:rsidRPr="001C3542">
        <w:rPr>
          <w:rFonts w:ascii="Times New Roman" w:hAnsi="Times New Roman"/>
          <w:color w:val="000000"/>
          <w:szCs w:val="20"/>
        </w:rPr>
        <w:t>partitioning</w:t>
      </w:r>
      <w:r>
        <w:rPr>
          <w:rFonts w:ascii="Times New Roman" w:hAnsi="Times New Roman"/>
          <w:color w:val="000000"/>
          <w:szCs w:val="20"/>
        </w:rPr>
        <w:t xml:space="preserve"> overlapping with </w:t>
      </w:r>
      <w:r w:rsidR="008E0CD8">
        <w:rPr>
          <w:rFonts w:ascii="Times New Roman" w:hAnsi="Times New Roman"/>
          <w:color w:val="000000"/>
          <w:szCs w:val="20"/>
        </w:rPr>
        <w:t xml:space="preserve">the </w:t>
      </w:r>
      <w:r>
        <w:rPr>
          <w:rFonts w:ascii="Times New Roman" w:hAnsi="Times New Roman"/>
          <w:color w:val="000000"/>
          <w:szCs w:val="20"/>
        </w:rPr>
        <w:t xml:space="preserve">full/partial sensing UEs. </w:t>
      </w:r>
    </w:p>
    <w:bookmarkEnd w:id="2"/>
    <w:p w14:paraId="58F4BA85" w14:textId="3D7C68D4" w:rsidR="00F7281F" w:rsidRDefault="00F7281F" w:rsidP="00000F8B">
      <w:pPr>
        <w:pStyle w:val="3GPPNormalText"/>
        <w:spacing w:after="120"/>
        <w:rPr>
          <w:rFonts w:cs="Times New Roman"/>
        </w:rPr>
      </w:pPr>
      <w:r>
        <w:rPr>
          <w:rFonts w:cs="Times New Roman"/>
        </w:rPr>
        <w:t xml:space="preserve">Both alternatives, Alt1 and Alt2, may require full/partial sensing UE to </w:t>
      </w:r>
      <w:r w:rsidR="0017635E">
        <w:rPr>
          <w:rFonts w:cs="Times New Roman"/>
        </w:rPr>
        <w:t>e</w:t>
      </w:r>
      <w:r w:rsidRPr="00F7281F">
        <w:rPr>
          <w:rFonts w:cs="Times New Roman"/>
        </w:rPr>
        <w:t>xclude resources reserved by UE performing random selection</w:t>
      </w:r>
      <w:r w:rsidR="0017635E">
        <w:rPr>
          <w:rFonts w:cs="Times New Roman"/>
        </w:rPr>
        <w:t xml:space="preserve">. </w:t>
      </w:r>
    </w:p>
    <w:p w14:paraId="6D619B02" w14:textId="2C067600" w:rsidR="008E0CD8" w:rsidRDefault="008E0CD8" w:rsidP="008F5297">
      <w:pPr>
        <w:pStyle w:val="3GPPNormalText"/>
        <w:spacing w:after="120"/>
        <w:rPr>
          <w:rFonts w:cs="Times New Roman"/>
          <w:b/>
        </w:rPr>
      </w:pPr>
      <w:r>
        <w:rPr>
          <w:rFonts w:cs="Times New Roman"/>
          <w:b/>
        </w:rPr>
        <w:t>Observation 1: Without restricting random resource selecting UEs with no-</w:t>
      </w:r>
      <w:r w:rsidRPr="0017635E">
        <w:rPr>
          <w:rFonts w:cs="Times New Roman"/>
          <w:b/>
        </w:rPr>
        <w:t xml:space="preserve">sensing and/or </w:t>
      </w:r>
      <w:r>
        <w:rPr>
          <w:rFonts w:cs="Times New Roman"/>
          <w:b/>
        </w:rPr>
        <w:t xml:space="preserve">no </w:t>
      </w:r>
      <w:r w:rsidRPr="0017635E">
        <w:rPr>
          <w:rFonts w:cs="Times New Roman"/>
          <w:b/>
        </w:rPr>
        <w:t>PSFCH reception capability</w:t>
      </w:r>
      <w:r>
        <w:rPr>
          <w:rFonts w:cs="Times New Roman"/>
          <w:b/>
        </w:rPr>
        <w:t xml:space="preserve"> may lead to increased collisions. </w:t>
      </w:r>
    </w:p>
    <w:p w14:paraId="2CCCFD30" w14:textId="303DCAB3" w:rsidR="000F113C" w:rsidRDefault="005330AF" w:rsidP="008F5297">
      <w:pPr>
        <w:pStyle w:val="3GPPNormalText"/>
        <w:spacing w:after="120"/>
        <w:rPr>
          <w:rFonts w:cs="Times New Roman"/>
          <w:b/>
        </w:rPr>
      </w:pPr>
      <w:r w:rsidRPr="005330AF">
        <w:rPr>
          <w:rFonts w:cs="Times New Roman"/>
          <w:b/>
        </w:rPr>
        <w:t xml:space="preserve">Proposal </w:t>
      </w:r>
      <w:r w:rsidR="00C91781">
        <w:rPr>
          <w:rFonts w:cs="Times New Roman"/>
          <w:b/>
        </w:rPr>
        <w:t>1</w:t>
      </w:r>
      <w:r w:rsidRPr="005330AF">
        <w:rPr>
          <w:rFonts w:cs="Times New Roman"/>
          <w:b/>
        </w:rPr>
        <w:t xml:space="preserve">: </w:t>
      </w:r>
      <w:r w:rsidR="009A340A">
        <w:rPr>
          <w:rFonts w:cs="Times New Roman"/>
          <w:b/>
        </w:rPr>
        <w:t xml:space="preserve">For </w:t>
      </w:r>
      <w:r w:rsidR="0017635E" w:rsidRPr="0017635E">
        <w:rPr>
          <w:rFonts w:cs="Times New Roman"/>
          <w:b/>
        </w:rPr>
        <w:t xml:space="preserve">UEs performing </w:t>
      </w:r>
      <w:r w:rsidR="009A340A">
        <w:rPr>
          <w:rFonts w:cs="Times New Roman"/>
          <w:b/>
        </w:rPr>
        <w:t>r</w:t>
      </w:r>
      <w:r w:rsidR="009A340A" w:rsidRPr="009A340A">
        <w:rPr>
          <w:rFonts w:cs="Times New Roman"/>
          <w:b/>
        </w:rPr>
        <w:t>andom resource selection</w:t>
      </w:r>
      <w:r w:rsidR="0017635E">
        <w:rPr>
          <w:rFonts w:cs="Times New Roman"/>
          <w:b/>
        </w:rPr>
        <w:t xml:space="preserve"> </w:t>
      </w:r>
      <w:r w:rsidR="008E0CD8">
        <w:rPr>
          <w:rFonts w:cs="Times New Roman"/>
          <w:b/>
        </w:rPr>
        <w:t>with no</w:t>
      </w:r>
      <w:r w:rsidR="0017635E" w:rsidRPr="0017635E">
        <w:rPr>
          <w:rFonts w:cs="Times New Roman"/>
          <w:b/>
        </w:rPr>
        <w:t xml:space="preserve"> sensing and/or PSFCH reception capability</w:t>
      </w:r>
      <w:r w:rsidR="000F113C">
        <w:rPr>
          <w:rFonts w:cs="Times New Roman"/>
          <w:b/>
        </w:rPr>
        <w:t xml:space="preserve">, </w:t>
      </w:r>
      <w:r w:rsidR="0017635E">
        <w:rPr>
          <w:rFonts w:cs="Times New Roman"/>
          <w:b/>
        </w:rPr>
        <w:t xml:space="preserve"> </w:t>
      </w:r>
      <w:r w:rsidR="000F113C">
        <w:rPr>
          <w:rFonts w:cs="Times New Roman"/>
          <w:b/>
        </w:rPr>
        <w:t>support</w:t>
      </w:r>
      <w:r w:rsidR="0017635E">
        <w:rPr>
          <w:rFonts w:cs="Times New Roman"/>
          <w:b/>
        </w:rPr>
        <w:t xml:space="preserve"> </w:t>
      </w:r>
      <w:r w:rsidR="008E0CD8">
        <w:rPr>
          <w:rFonts w:cs="Times New Roman"/>
          <w:b/>
        </w:rPr>
        <w:t xml:space="preserve">the modified </w:t>
      </w:r>
      <w:r w:rsidR="0017635E">
        <w:rPr>
          <w:rFonts w:cs="Times New Roman"/>
          <w:b/>
        </w:rPr>
        <w:t xml:space="preserve">Option 1 with the following </w:t>
      </w:r>
      <w:r w:rsidR="00553A60">
        <w:rPr>
          <w:rFonts w:cs="Times New Roman"/>
          <w:b/>
        </w:rPr>
        <w:t xml:space="preserve">two </w:t>
      </w:r>
      <w:r w:rsidR="0017635E">
        <w:rPr>
          <w:rFonts w:cs="Times New Roman"/>
          <w:b/>
        </w:rPr>
        <w:t>alternatives</w:t>
      </w:r>
    </w:p>
    <w:p w14:paraId="396629DA" w14:textId="579CBB16" w:rsidR="0017635E" w:rsidRPr="0017635E" w:rsidRDefault="0017635E" w:rsidP="008E0CD8">
      <w:pPr>
        <w:pStyle w:val="3GPPNormalText"/>
        <w:numPr>
          <w:ilvl w:val="0"/>
          <w:numId w:val="14"/>
        </w:numPr>
        <w:spacing w:after="120"/>
        <w:rPr>
          <w:rFonts w:cs="Times New Roman"/>
          <w:b/>
        </w:rPr>
      </w:pPr>
      <w:r w:rsidRPr="0017635E">
        <w:rPr>
          <w:rFonts w:cs="Times New Roman"/>
          <w:b/>
        </w:rPr>
        <w:t xml:space="preserve">Alt1: </w:t>
      </w:r>
      <w:r>
        <w:rPr>
          <w:rFonts w:cs="Times New Roman"/>
          <w:b/>
        </w:rPr>
        <w:t xml:space="preserve">If resource pool portioning </w:t>
      </w:r>
      <w:r w:rsidRPr="0017635E">
        <w:rPr>
          <w:rFonts w:cs="Times New Roman"/>
          <w:b/>
          <w:u w:val="single"/>
        </w:rPr>
        <w:t>is not</w:t>
      </w:r>
      <w:r w:rsidRPr="0017635E">
        <w:rPr>
          <w:rFonts w:cs="Times New Roman"/>
          <w:b/>
        </w:rPr>
        <w:t xml:space="preserve"> supported</w:t>
      </w:r>
      <w:r>
        <w:rPr>
          <w:rFonts w:cs="Times New Roman"/>
          <w:b/>
        </w:rPr>
        <w:t>,</w:t>
      </w:r>
      <w:r w:rsidRPr="0017635E">
        <w:rPr>
          <w:rFonts w:cs="Times New Roman"/>
          <w:b/>
        </w:rPr>
        <w:t xml:space="preserve"> </w:t>
      </w:r>
      <w:r>
        <w:rPr>
          <w:rFonts w:cs="Times New Roman"/>
          <w:b/>
        </w:rPr>
        <w:t xml:space="preserve">the </w:t>
      </w:r>
      <w:r w:rsidRPr="0017635E">
        <w:rPr>
          <w:rFonts w:cs="Times New Roman"/>
          <w:b/>
        </w:rPr>
        <w:t xml:space="preserve">UEs can only </w:t>
      </w:r>
      <w:r w:rsidR="0056358F">
        <w:rPr>
          <w:rFonts w:cs="Times New Roman"/>
          <w:b/>
        </w:rPr>
        <w:t>use</w:t>
      </w:r>
      <w:r w:rsidRPr="0017635E">
        <w:rPr>
          <w:rFonts w:cs="Times New Roman"/>
          <w:b/>
        </w:rPr>
        <w:t xml:space="preserve"> periodic reservation</w:t>
      </w:r>
      <w:r w:rsidR="00553A60">
        <w:rPr>
          <w:rFonts w:cs="Times New Roman"/>
          <w:b/>
        </w:rPr>
        <w:t>s</w:t>
      </w:r>
    </w:p>
    <w:p w14:paraId="1F6067F0" w14:textId="666156BD" w:rsidR="0017635E" w:rsidRDefault="0017635E" w:rsidP="008E0CD8">
      <w:pPr>
        <w:pStyle w:val="3GPPNormalText"/>
        <w:numPr>
          <w:ilvl w:val="0"/>
          <w:numId w:val="14"/>
        </w:numPr>
        <w:spacing w:after="120"/>
        <w:rPr>
          <w:rFonts w:cs="Times New Roman"/>
          <w:b/>
        </w:rPr>
      </w:pPr>
      <w:r w:rsidRPr="0017635E">
        <w:rPr>
          <w:rFonts w:cs="Times New Roman"/>
          <w:b/>
        </w:rPr>
        <w:t xml:space="preserve">Alt2: </w:t>
      </w:r>
      <w:r>
        <w:rPr>
          <w:rFonts w:cs="Times New Roman"/>
          <w:b/>
        </w:rPr>
        <w:t xml:space="preserve">If resource pool portioning </w:t>
      </w:r>
      <w:r w:rsidRPr="0017635E">
        <w:rPr>
          <w:rFonts w:cs="Times New Roman"/>
          <w:b/>
          <w:u w:val="single"/>
        </w:rPr>
        <w:t>is</w:t>
      </w:r>
      <w:r w:rsidRPr="0017635E">
        <w:rPr>
          <w:rFonts w:cs="Times New Roman"/>
          <w:b/>
        </w:rPr>
        <w:t xml:space="preserve"> supported</w:t>
      </w:r>
      <w:r>
        <w:rPr>
          <w:rFonts w:cs="Times New Roman"/>
          <w:b/>
        </w:rPr>
        <w:t xml:space="preserve">, the </w:t>
      </w:r>
      <w:r w:rsidRPr="0017635E">
        <w:rPr>
          <w:rFonts w:cs="Times New Roman"/>
          <w:b/>
        </w:rPr>
        <w:t>UEs can only transmit</w:t>
      </w:r>
      <w:r>
        <w:rPr>
          <w:rFonts w:cs="Times New Roman"/>
          <w:b/>
        </w:rPr>
        <w:t xml:space="preserve"> sidelink</w:t>
      </w:r>
      <w:r w:rsidRPr="0017635E">
        <w:rPr>
          <w:rFonts w:cs="Times New Roman"/>
          <w:b/>
        </w:rPr>
        <w:t xml:space="preserve"> on separate pool partition</w:t>
      </w:r>
      <w:r>
        <w:rPr>
          <w:rFonts w:cs="Times New Roman"/>
          <w:b/>
        </w:rPr>
        <w:t>s</w:t>
      </w:r>
      <w:r w:rsidRPr="0017635E">
        <w:rPr>
          <w:rFonts w:cs="Times New Roman"/>
          <w:b/>
        </w:rPr>
        <w:t xml:space="preserve"> overlapping with full/partial sensing UEs. </w:t>
      </w:r>
    </w:p>
    <w:p w14:paraId="5D10053F" w14:textId="77777777" w:rsidR="00553A60" w:rsidRDefault="008E0CD8" w:rsidP="000F113C">
      <w:pPr>
        <w:pStyle w:val="3GPPNormalText"/>
        <w:spacing w:after="120"/>
        <w:rPr>
          <w:rFonts w:cs="Times New Roman"/>
          <w:b/>
        </w:rPr>
      </w:pPr>
      <w:r w:rsidRPr="005330AF">
        <w:rPr>
          <w:rFonts w:cs="Times New Roman"/>
          <w:b/>
        </w:rPr>
        <w:lastRenderedPageBreak/>
        <w:t xml:space="preserve">Proposal </w:t>
      </w:r>
      <w:r>
        <w:rPr>
          <w:rFonts w:cs="Times New Roman"/>
          <w:b/>
        </w:rPr>
        <w:t>2</w:t>
      </w:r>
      <w:r w:rsidRPr="005330AF">
        <w:rPr>
          <w:rFonts w:cs="Times New Roman"/>
          <w:b/>
        </w:rPr>
        <w:t>:</w:t>
      </w:r>
      <w:r>
        <w:rPr>
          <w:rFonts w:cs="Times New Roman"/>
          <w:b/>
        </w:rPr>
        <w:t xml:space="preserve"> change the last FFS to be: </w:t>
      </w:r>
    </w:p>
    <w:p w14:paraId="7D7B1492" w14:textId="355DE3ED" w:rsidR="00927347" w:rsidRDefault="008E0CD8" w:rsidP="00553A60">
      <w:pPr>
        <w:pStyle w:val="3GPPNormalText"/>
        <w:numPr>
          <w:ilvl w:val="0"/>
          <w:numId w:val="14"/>
        </w:numPr>
        <w:spacing w:after="120"/>
        <w:rPr>
          <w:rFonts w:cs="Times New Roman"/>
          <w:b/>
        </w:rPr>
      </w:pPr>
      <w:r>
        <w:rPr>
          <w:rFonts w:cs="Times New Roman"/>
          <w:b/>
        </w:rPr>
        <w:t>FFS: whether to support “a high” priority threshold on a subset of a resource pool dedicated for those UEs without sensing and/or PSFCH capabilities.</w:t>
      </w:r>
    </w:p>
    <w:p w14:paraId="0B3805FF" w14:textId="77777777" w:rsidR="0017635E" w:rsidRPr="0017635E" w:rsidRDefault="0017635E" w:rsidP="0017635E">
      <w:pPr>
        <w:pStyle w:val="3GPPNormalText"/>
        <w:rPr>
          <w:rFonts w:cs="Times New Roman"/>
        </w:rPr>
      </w:pPr>
    </w:p>
    <w:p w14:paraId="6454EDB2" w14:textId="36ED6E0B" w:rsidR="00C55688" w:rsidRPr="00C55688" w:rsidRDefault="00350027" w:rsidP="008E0CD8">
      <w:pPr>
        <w:pStyle w:val="Heading2"/>
        <w:ind w:left="450"/>
        <w:rPr>
          <w:snapToGrid w:val="0"/>
        </w:rPr>
      </w:pPr>
      <w:r>
        <w:rPr>
          <w:snapToGrid w:val="0"/>
        </w:rPr>
        <w:t>Partial</w:t>
      </w:r>
      <w:r w:rsidR="00114F36">
        <w:rPr>
          <w:snapToGrid w:val="0"/>
        </w:rPr>
        <w:t>/</w:t>
      </w:r>
      <w:r w:rsidR="0017635E">
        <w:rPr>
          <w:snapToGrid w:val="0"/>
        </w:rPr>
        <w:t>Contiguous sensing</w:t>
      </w:r>
      <w:r w:rsidR="00114F36">
        <w:rPr>
          <w:snapToGrid w:val="0"/>
        </w:rPr>
        <w:t xml:space="preserve"> </w:t>
      </w:r>
      <w:r w:rsidR="00114F36" w:rsidRPr="00114F36">
        <w:rPr>
          <w:snapToGrid w:val="0"/>
        </w:rPr>
        <w:t>and DRX aligning</w:t>
      </w:r>
      <w:r w:rsidR="0017635E">
        <w:rPr>
          <w:snapToGrid w:val="0"/>
        </w:rPr>
        <w:t xml:space="preserve">  </w:t>
      </w:r>
    </w:p>
    <w:p w14:paraId="13A2E82F" w14:textId="2AF6B9FE" w:rsidR="00114F36" w:rsidRDefault="00114F36" w:rsidP="00DF33A5">
      <w:pPr>
        <w:pStyle w:val="3GPPNormalText"/>
        <w:rPr>
          <w:rFonts w:cs="Times New Roman"/>
        </w:rPr>
      </w:pPr>
      <w:r>
        <w:rPr>
          <w:rFonts w:cs="Times New Roman"/>
        </w:rPr>
        <w:t xml:space="preserve">RAN1 agreed that a </w:t>
      </w:r>
      <w:r w:rsidRPr="00114F36">
        <w:rPr>
          <w:rFonts w:cs="Times New Roman"/>
        </w:rPr>
        <w:t>UE can perform SL reception of PSCCH and RSRP measurement for sensing during its SL DRX inactive time</w:t>
      </w:r>
      <w:r>
        <w:rPr>
          <w:rFonts w:cs="Times New Roman"/>
        </w:rPr>
        <w:t xml:space="preserve">. If </w:t>
      </w:r>
      <w:r w:rsidRPr="00114F36">
        <w:rPr>
          <w:rFonts w:cs="Times New Roman"/>
        </w:rPr>
        <w:t>a resource (re)selection procedure triggered by</w:t>
      </w:r>
      <w:r>
        <w:rPr>
          <w:rFonts w:cs="Times New Roman"/>
        </w:rPr>
        <w:t xml:space="preserve"> either periodic or aperiodic </w:t>
      </w:r>
      <w:r w:rsidRPr="00114F36">
        <w:rPr>
          <w:rFonts w:cs="Times New Roman"/>
        </w:rPr>
        <w:t>transmission (</w:t>
      </w:r>
      <w:proofErr w:type="spellStart"/>
      <w:r w:rsidRPr="00114F36">
        <w:rPr>
          <w:rFonts w:cs="Times New Roman"/>
        </w:rPr>
        <w:t>Prsvp_TX</w:t>
      </w:r>
      <w:proofErr w:type="spellEnd"/>
      <w:r w:rsidRPr="00114F36">
        <w:rPr>
          <w:rFonts w:cs="Times New Roman"/>
        </w:rPr>
        <w:t>=0</w:t>
      </w:r>
      <w:r>
        <w:rPr>
          <w:rFonts w:cs="Times New Roman"/>
        </w:rPr>
        <w:t xml:space="preserve"> or </w:t>
      </w:r>
      <w:r w:rsidRPr="00114F36">
        <w:rPr>
          <w:rFonts w:cs="Times New Roman"/>
        </w:rPr>
        <w:t xml:space="preserve">Prsvp_TX≠0) in slot </w:t>
      </w:r>
      <w:bookmarkStart w:id="3" w:name="_Hlk84034190"/>
      <w:r w:rsidRPr="00114F36">
        <w:rPr>
          <w:rFonts w:cs="Times New Roman"/>
        </w:rPr>
        <w:t>n</w:t>
      </w:r>
      <w:bookmarkEnd w:id="3"/>
      <w:r>
        <w:rPr>
          <w:rFonts w:cs="Times New Roman"/>
        </w:rPr>
        <w:t>, where</w:t>
      </w:r>
      <w:r w:rsidR="008E0CD8">
        <w:rPr>
          <w:rFonts w:cs="Times New Roman"/>
        </w:rPr>
        <w:t xml:space="preserve"> the</w:t>
      </w:r>
      <w:r>
        <w:rPr>
          <w:rFonts w:cs="Times New Roman"/>
        </w:rPr>
        <w:t xml:space="preserve"> slot is outside the DRX active period, then at least CPS (fully or partially) should be sensed </w:t>
      </w:r>
      <w:r w:rsidRPr="00114F36">
        <w:rPr>
          <w:rFonts w:cs="Times New Roman"/>
        </w:rPr>
        <w:t xml:space="preserve">during </w:t>
      </w:r>
      <w:r>
        <w:rPr>
          <w:rFonts w:cs="Times New Roman"/>
        </w:rPr>
        <w:t>the</w:t>
      </w:r>
      <w:r w:rsidRPr="00114F36">
        <w:rPr>
          <w:rFonts w:cs="Times New Roman"/>
        </w:rPr>
        <w:t xml:space="preserve"> SL DRX inactive time</w:t>
      </w:r>
      <w:r>
        <w:rPr>
          <w:rFonts w:cs="Times New Roman"/>
        </w:rPr>
        <w:t xml:space="preserve">. </w:t>
      </w:r>
      <w:r w:rsidR="008E0CD8">
        <w:rPr>
          <w:rFonts w:cs="Times New Roman"/>
        </w:rPr>
        <w:t xml:space="preserve">Where also we don’t believe that re-evaluation should be made except when a </w:t>
      </w:r>
      <w:r w:rsidR="008E0CD8" w:rsidRPr="00114F36">
        <w:rPr>
          <w:rFonts w:cs="Times New Roman"/>
        </w:rPr>
        <w:t>(re)selection</w:t>
      </w:r>
      <w:r w:rsidR="008E0CD8">
        <w:rPr>
          <w:rFonts w:cs="Times New Roman"/>
        </w:rPr>
        <w:t xml:space="preserve"> is triggered.</w:t>
      </w:r>
    </w:p>
    <w:p w14:paraId="78D75CE8" w14:textId="2EE7A66E" w:rsidR="00DF33A5" w:rsidRDefault="00DF33A5" w:rsidP="00DF33A5">
      <w:pPr>
        <w:pStyle w:val="3GPPNormalText"/>
        <w:rPr>
          <w:rFonts w:cs="Times New Roman"/>
        </w:rPr>
      </w:pPr>
      <w:r>
        <w:rPr>
          <w:rFonts w:cs="Times New Roman"/>
        </w:rPr>
        <w:t xml:space="preserve">In Figure </w:t>
      </w:r>
      <w:r w:rsidR="0056358F">
        <w:rPr>
          <w:rFonts w:cs="Times New Roman"/>
        </w:rPr>
        <w:t>1</w:t>
      </w:r>
      <w:r>
        <w:rPr>
          <w:rFonts w:cs="Times New Roman"/>
        </w:rPr>
        <w:t xml:space="preserve">, we depict an example when partial sensing exists in the DRX active/on time but does not have to occupy every DRX cycle. In the next sub-section, we discussed possible further conditions to select the width of the sensing window and the additive short sensing (i.e., TA, TB). </w:t>
      </w:r>
    </w:p>
    <w:p w14:paraId="1A9C6CA0" w14:textId="0C311E1E" w:rsidR="00114F36" w:rsidRDefault="00114F36" w:rsidP="00DF33A5">
      <w:pPr>
        <w:pStyle w:val="3GPPNormalText"/>
        <w:rPr>
          <w:rFonts w:cs="Times New Roman"/>
        </w:rPr>
      </w:pPr>
      <w:r>
        <w:rPr>
          <w:rFonts w:cs="Times New Roman"/>
        </w:rPr>
        <w:t>Additionally, based on the traffic requirements (e.g., when insufficient sensing result is identified) or based on congestion values, e.g., CBR/CR value (i.e., when CBR increases, available resources may be reduced), etc. the partial sensing window may need to be extended. In this case, two alternatives can be considered if PBPS needs to be extended:</w:t>
      </w:r>
    </w:p>
    <w:p w14:paraId="1580D160" w14:textId="37BEB28E" w:rsidR="00114F36" w:rsidRDefault="00114F36" w:rsidP="00114F36">
      <w:pPr>
        <w:pStyle w:val="3GPPNormalText"/>
        <w:numPr>
          <w:ilvl w:val="0"/>
          <w:numId w:val="9"/>
        </w:numPr>
        <w:rPr>
          <w:rFonts w:cs="Times New Roman"/>
        </w:rPr>
      </w:pPr>
      <w:r>
        <w:rPr>
          <w:rFonts w:cs="Times New Roman"/>
        </w:rPr>
        <w:t xml:space="preserve">Alt-1: the partial sensing window may perform sensing </w:t>
      </w:r>
      <w:r w:rsidRPr="00114F36">
        <w:rPr>
          <w:rFonts w:cs="Times New Roman"/>
        </w:rPr>
        <w:t>for sensing during its SL DRX inactive time</w:t>
      </w:r>
    </w:p>
    <w:p w14:paraId="29D4B446" w14:textId="7D79F924" w:rsidR="00114F36" w:rsidRPr="00EE7263" w:rsidRDefault="00114F36" w:rsidP="00114F36">
      <w:pPr>
        <w:pStyle w:val="3GPPNormalText"/>
        <w:numPr>
          <w:ilvl w:val="0"/>
          <w:numId w:val="9"/>
        </w:numPr>
        <w:rPr>
          <w:rFonts w:cs="Times New Roman"/>
        </w:rPr>
      </w:pPr>
      <w:r>
        <w:rPr>
          <w:rFonts w:cs="Times New Roman"/>
        </w:rPr>
        <w:t>Alt-2 the DRX active period may be extended to a value configured in a DRX set of values</w:t>
      </w:r>
      <w:r w:rsidR="008E0CD8">
        <w:rPr>
          <w:rFonts w:cs="Times New Roman"/>
        </w:rPr>
        <w:t xml:space="preserve"> only for periodic resources.</w:t>
      </w:r>
    </w:p>
    <w:p w14:paraId="5CEB29C9" w14:textId="76A4615D" w:rsidR="00DF33A5" w:rsidRDefault="00320D0E" w:rsidP="00DF33A5">
      <w:pPr>
        <w:jc w:val="center"/>
      </w:pPr>
      <w:r>
        <w:object w:dxaOrig="12527" w:dyaOrig="3196" w14:anchorId="1A469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1.3pt" o:ole="">
            <v:imagedata r:id="rId8" o:title=""/>
          </v:shape>
          <o:OLEObject Type="Embed" ProgID="Visio.Drawing.15" ShapeID="_x0000_i1025" DrawAspect="Content" ObjectID="_1697670547" r:id="rId9"/>
        </w:object>
      </w:r>
    </w:p>
    <w:p w14:paraId="44AEF77C" w14:textId="005FCBA0" w:rsidR="00DF33A5" w:rsidRDefault="00DF33A5" w:rsidP="00DF33A5">
      <w:pPr>
        <w:pStyle w:val="3GPPNormalText"/>
        <w:jc w:val="center"/>
      </w:pPr>
      <w:r>
        <w:t xml:space="preserve">Figure </w:t>
      </w:r>
      <w:r w:rsidR="0056358F">
        <w:t>1</w:t>
      </w:r>
      <w:r>
        <w:t xml:space="preserve">: Partial sensing for periodic resource with extended </w:t>
      </w:r>
      <w:r w:rsidR="0016672C">
        <w:t>CPS</w:t>
      </w:r>
    </w:p>
    <w:p w14:paraId="6B07AE17" w14:textId="643BA85C" w:rsidR="00C91781" w:rsidRDefault="00C91781" w:rsidP="00C91781">
      <w:pPr>
        <w:pStyle w:val="3GPPNormalText"/>
        <w:spacing w:after="120"/>
        <w:rPr>
          <w:rFonts w:cs="Times New Roman"/>
          <w:b/>
        </w:rPr>
      </w:pPr>
      <w:r>
        <w:rPr>
          <w:rFonts w:cs="Times New Roman"/>
          <w:b/>
        </w:rPr>
        <w:t>Proposal</w:t>
      </w:r>
      <w:r w:rsidRPr="00A47ABE">
        <w:rPr>
          <w:rFonts w:cs="Times New Roman"/>
          <w:b/>
        </w:rPr>
        <w:t xml:space="preserve"> </w:t>
      </w:r>
      <w:r w:rsidR="008E0CD8">
        <w:rPr>
          <w:rFonts w:cs="Times New Roman"/>
          <w:b/>
        </w:rPr>
        <w:t>3</w:t>
      </w:r>
      <w:r w:rsidRPr="00A47ABE">
        <w:rPr>
          <w:rFonts w:cs="Times New Roman"/>
          <w:b/>
        </w:rPr>
        <w:t>:</w:t>
      </w:r>
      <w:r>
        <w:rPr>
          <w:rFonts w:cs="Times New Roman"/>
          <w:b/>
        </w:rPr>
        <w:t xml:space="preserve"> </w:t>
      </w:r>
      <w:r w:rsidR="008E0CD8">
        <w:rPr>
          <w:rFonts w:cs="Times New Roman"/>
          <w:b/>
        </w:rPr>
        <w:t xml:space="preserve">At least for </w:t>
      </w:r>
      <w:r w:rsidR="008E0CD8">
        <w:rPr>
          <w:rFonts w:cs="Times New Roman"/>
          <w:b/>
        </w:rPr>
        <w:t>a</w:t>
      </w:r>
      <w:r w:rsidR="008E0CD8">
        <w:rPr>
          <w:rFonts w:cs="Times New Roman"/>
          <w:b/>
        </w:rPr>
        <w:t xml:space="preserve">periodic resources reservation, </w:t>
      </w:r>
      <w:r w:rsidR="008E0CD8">
        <w:rPr>
          <w:rFonts w:cs="Times New Roman"/>
          <w:b/>
        </w:rPr>
        <w:t>only</w:t>
      </w:r>
      <w:r w:rsidR="00114F36">
        <w:rPr>
          <w:rFonts w:cs="Times New Roman"/>
          <w:b/>
        </w:rPr>
        <w:t xml:space="preserve"> contiguous partial </w:t>
      </w:r>
      <w:r>
        <w:rPr>
          <w:rFonts w:cs="Times New Roman"/>
          <w:b/>
        </w:rPr>
        <w:t xml:space="preserve">sensing </w:t>
      </w:r>
      <w:r w:rsidR="00114F36">
        <w:rPr>
          <w:rFonts w:cs="Times New Roman"/>
          <w:b/>
        </w:rPr>
        <w:t>can</w:t>
      </w:r>
      <w:r>
        <w:rPr>
          <w:rFonts w:cs="Times New Roman"/>
          <w:b/>
        </w:rPr>
        <w:t xml:space="preserve"> to be </w:t>
      </w:r>
      <w:r w:rsidR="00553A60">
        <w:rPr>
          <w:rFonts w:cs="Times New Roman"/>
          <w:b/>
        </w:rPr>
        <w:t>allowed</w:t>
      </w:r>
      <w:r>
        <w:rPr>
          <w:rFonts w:cs="Times New Roman"/>
          <w:b/>
        </w:rPr>
        <w:t xml:space="preserve"> </w:t>
      </w:r>
      <w:r w:rsidR="00114F36">
        <w:rPr>
          <w:rFonts w:cs="Times New Roman"/>
          <w:b/>
        </w:rPr>
        <w:t>outside</w:t>
      </w:r>
      <w:r>
        <w:rPr>
          <w:rFonts w:cs="Times New Roman"/>
          <w:b/>
        </w:rPr>
        <w:t xml:space="preserve"> the </w:t>
      </w:r>
      <w:r w:rsidR="00114F36">
        <w:rPr>
          <w:rFonts w:cs="Times New Roman"/>
          <w:b/>
        </w:rPr>
        <w:t xml:space="preserve">DRX </w:t>
      </w:r>
      <w:r>
        <w:rPr>
          <w:rFonts w:cs="Times New Roman"/>
          <w:b/>
        </w:rPr>
        <w:t>active time.</w:t>
      </w:r>
      <w:r w:rsidR="008E0CD8">
        <w:rPr>
          <w:rFonts w:cs="Times New Roman"/>
          <w:b/>
        </w:rPr>
        <w:t xml:space="preserve"> FFS: conditions to allow this case</w:t>
      </w:r>
      <w:r w:rsidR="00553A60">
        <w:rPr>
          <w:rFonts w:cs="Times New Roman"/>
          <w:b/>
        </w:rPr>
        <w:t>.</w:t>
      </w:r>
    </w:p>
    <w:p w14:paraId="0522B45D" w14:textId="054B96FF" w:rsidR="00114F36" w:rsidRDefault="00114F36" w:rsidP="00114F36">
      <w:pPr>
        <w:pStyle w:val="3GPPNormalText"/>
        <w:spacing w:after="120"/>
        <w:rPr>
          <w:rFonts w:cs="Times New Roman"/>
          <w:b/>
        </w:rPr>
      </w:pPr>
      <w:r>
        <w:rPr>
          <w:rFonts w:cs="Times New Roman"/>
          <w:b/>
        </w:rPr>
        <w:t>Proposal</w:t>
      </w:r>
      <w:r w:rsidRPr="00A47ABE">
        <w:rPr>
          <w:rFonts w:cs="Times New Roman"/>
          <w:b/>
        </w:rPr>
        <w:t xml:space="preserve"> </w:t>
      </w:r>
      <w:r w:rsidR="008E0CD8">
        <w:rPr>
          <w:rFonts w:cs="Times New Roman"/>
          <w:b/>
        </w:rPr>
        <w:t>4</w:t>
      </w:r>
      <w:r w:rsidRPr="00A47ABE">
        <w:rPr>
          <w:rFonts w:cs="Times New Roman"/>
          <w:b/>
        </w:rPr>
        <w:t>:</w:t>
      </w:r>
      <w:r>
        <w:rPr>
          <w:rFonts w:cs="Times New Roman"/>
          <w:b/>
        </w:rPr>
        <w:t xml:space="preserve"> </w:t>
      </w:r>
      <w:r w:rsidR="008E0CD8">
        <w:rPr>
          <w:rFonts w:cs="Times New Roman"/>
          <w:b/>
        </w:rPr>
        <w:t>At least for periodic resources reservation</w:t>
      </w:r>
      <w:r>
        <w:rPr>
          <w:rFonts w:cs="Times New Roman"/>
          <w:b/>
        </w:rPr>
        <w:t>, the DRX active</w:t>
      </w:r>
      <w:r w:rsidR="008E0CD8">
        <w:rPr>
          <w:rFonts w:cs="Times New Roman"/>
          <w:b/>
        </w:rPr>
        <w:t>-</w:t>
      </w:r>
      <w:r>
        <w:rPr>
          <w:rFonts w:cs="Times New Roman"/>
          <w:b/>
        </w:rPr>
        <w:t xml:space="preserve">time may be extended </w:t>
      </w:r>
      <w:r w:rsidR="008E0CD8">
        <w:rPr>
          <w:rFonts w:cs="Times New Roman"/>
          <w:b/>
        </w:rPr>
        <w:t xml:space="preserve">to another configured value </w:t>
      </w:r>
      <w:r>
        <w:rPr>
          <w:rFonts w:cs="Times New Roman"/>
          <w:b/>
        </w:rPr>
        <w:t>if, e.g., sensing results are insufficient</w:t>
      </w:r>
      <w:r w:rsidR="008E0CD8">
        <w:rPr>
          <w:rFonts w:cs="Times New Roman"/>
          <w:b/>
        </w:rPr>
        <w:t xml:space="preserve"> or resources are triggered before the initial configured DRX active-time</w:t>
      </w:r>
      <w:r>
        <w:rPr>
          <w:rFonts w:cs="Times New Roman"/>
          <w:b/>
        </w:rPr>
        <w:t>.</w:t>
      </w:r>
    </w:p>
    <w:p w14:paraId="04E486DB" w14:textId="4F393A2D" w:rsidR="004B753E" w:rsidRPr="008E0CD8" w:rsidRDefault="00DF33A5" w:rsidP="008E0CD8">
      <w:pPr>
        <w:pStyle w:val="Heading2"/>
        <w:ind w:left="450"/>
        <w:rPr>
          <w:snapToGrid w:val="0"/>
        </w:rPr>
      </w:pPr>
      <w:r w:rsidRPr="008E0CD8">
        <w:rPr>
          <w:snapToGrid w:val="0"/>
        </w:rPr>
        <w:t>Conditions for a</w:t>
      </w:r>
      <w:r w:rsidR="004B753E" w:rsidRPr="008E0CD8">
        <w:rPr>
          <w:snapToGrid w:val="0"/>
        </w:rPr>
        <w:t xml:space="preserve">daptive </w:t>
      </w:r>
      <w:r w:rsidR="008E0CD8">
        <w:rPr>
          <w:snapToGrid w:val="0"/>
        </w:rPr>
        <w:t>D</w:t>
      </w:r>
      <w:r w:rsidR="004B753E" w:rsidRPr="008E0CD8">
        <w:rPr>
          <w:snapToGrid w:val="0"/>
        </w:rPr>
        <w:t xml:space="preserve">RX </w:t>
      </w:r>
      <w:r w:rsidR="008E0CD8">
        <w:rPr>
          <w:snapToGrid w:val="0"/>
        </w:rPr>
        <w:t>for</w:t>
      </w:r>
      <w:r w:rsidR="0049332F" w:rsidRPr="008E0CD8">
        <w:rPr>
          <w:snapToGrid w:val="0"/>
        </w:rPr>
        <w:t xml:space="preserve"> </w:t>
      </w:r>
      <w:r w:rsidRPr="008E0CD8">
        <w:rPr>
          <w:snapToGrid w:val="0"/>
        </w:rPr>
        <w:t>power saving</w:t>
      </w:r>
    </w:p>
    <w:p w14:paraId="6CC15F73" w14:textId="6BA6FEA4" w:rsidR="00BD6ACA" w:rsidRDefault="00BD6ACA" w:rsidP="00DF33A5">
      <w:pPr>
        <w:pStyle w:val="3GPPNormalText"/>
      </w:pPr>
      <w:r>
        <w:rPr>
          <w:rFonts w:cs="Times New Roman"/>
        </w:rPr>
        <w:t xml:space="preserve">In NR sidelink, </w:t>
      </w:r>
      <w:r w:rsidR="004B753E">
        <w:rPr>
          <w:rFonts w:cs="Times New Roman"/>
        </w:rPr>
        <w:t xml:space="preserve">power saving </w:t>
      </w:r>
      <w:r w:rsidR="00765302">
        <w:rPr>
          <w:rFonts w:cs="Times New Roman"/>
        </w:rPr>
        <w:t>UE</w:t>
      </w:r>
      <w:r w:rsidR="006835A6">
        <w:rPr>
          <w:rFonts w:cs="Times New Roman"/>
        </w:rPr>
        <w:t>s</w:t>
      </w:r>
      <w:r w:rsidR="00765302">
        <w:rPr>
          <w:rFonts w:cs="Times New Roman"/>
        </w:rPr>
        <w:t xml:space="preserve"> </w:t>
      </w:r>
      <w:r w:rsidR="004B753E">
        <w:rPr>
          <w:rFonts w:cs="Times New Roman"/>
        </w:rPr>
        <w:t xml:space="preserve">may be </w:t>
      </w:r>
      <w:r w:rsidR="00765302">
        <w:rPr>
          <w:rFonts w:cs="Times New Roman"/>
        </w:rPr>
        <w:t>requested to perform advanced VRU communication</w:t>
      </w:r>
      <w:r w:rsidR="004B753E">
        <w:rPr>
          <w:rFonts w:cs="Times New Roman"/>
        </w:rPr>
        <w:t>. Hence,</w:t>
      </w:r>
      <w:r w:rsidR="00765302">
        <w:rPr>
          <w:rFonts w:cs="Times New Roman"/>
        </w:rPr>
        <w:t xml:space="preserve"> </w:t>
      </w:r>
      <w:r w:rsidR="008620BC">
        <w:rPr>
          <w:rFonts w:cs="Times New Roman"/>
        </w:rPr>
        <w:t xml:space="preserve">these UEs </w:t>
      </w:r>
      <w:r w:rsidR="00765302">
        <w:rPr>
          <w:rFonts w:cs="Times New Roman"/>
        </w:rPr>
        <w:t xml:space="preserve">may need to extend </w:t>
      </w:r>
      <w:r w:rsidR="00C87044">
        <w:rPr>
          <w:rFonts w:cs="Times New Roman"/>
        </w:rPr>
        <w:t>their</w:t>
      </w:r>
      <w:r w:rsidR="00765302">
        <w:rPr>
          <w:rFonts w:cs="Times New Roman"/>
        </w:rPr>
        <w:t xml:space="preserve"> sub-sensing window </w:t>
      </w:r>
      <w:r w:rsidR="004B753E">
        <w:rPr>
          <w:rFonts w:cs="Times New Roman"/>
        </w:rPr>
        <w:t>and/</w:t>
      </w:r>
      <w:r w:rsidR="00765302">
        <w:rPr>
          <w:rFonts w:cs="Times New Roman"/>
        </w:rPr>
        <w:t>or its reception activity</w:t>
      </w:r>
      <w:r w:rsidR="008620BC">
        <w:rPr>
          <w:rFonts w:cs="Times New Roman"/>
        </w:rPr>
        <w:t xml:space="preserve"> timers</w:t>
      </w:r>
      <w:r w:rsidR="006A0A07">
        <w:rPr>
          <w:rFonts w:cs="Times New Roman"/>
        </w:rPr>
        <w:t xml:space="preserve"> based on </w:t>
      </w:r>
      <w:r w:rsidR="00330FFB">
        <w:rPr>
          <w:rFonts w:cs="Times New Roman"/>
        </w:rPr>
        <w:t>the</w:t>
      </w:r>
      <w:r w:rsidR="006A0A07">
        <w:rPr>
          <w:rFonts w:cs="Times New Roman"/>
        </w:rPr>
        <w:t xml:space="preserve"> actual </w:t>
      </w:r>
      <w:r w:rsidR="001D598F">
        <w:rPr>
          <w:rFonts w:cs="Times New Roman"/>
        </w:rPr>
        <w:t>conditions</w:t>
      </w:r>
      <w:r w:rsidR="00765302">
        <w:rPr>
          <w:rFonts w:cs="Times New Roman"/>
        </w:rPr>
        <w:t>.</w:t>
      </w:r>
      <w:r w:rsidR="00157285">
        <w:rPr>
          <w:rFonts w:cs="Times New Roman"/>
        </w:rPr>
        <w:t xml:space="preserve"> </w:t>
      </w:r>
      <w:r w:rsidR="008620BC">
        <w:rPr>
          <w:rFonts w:cs="Times New Roman"/>
        </w:rPr>
        <w:t>In this case</w:t>
      </w:r>
      <w:r w:rsidR="00157285">
        <w:rPr>
          <w:rFonts w:cs="Times New Roman"/>
        </w:rPr>
        <w:t>,</w:t>
      </w:r>
      <w:r w:rsidR="008F4B36">
        <w:rPr>
          <w:rFonts w:cs="Times New Roman"/>
        </w:rPr>
        <w:t xml:space="preserve"> e.g.,</w:t>
      </w:r>
      <w:r w:rsidR="00157285">
        <w:rPr>
          <w:rFonts w:cs="Times New Roman"/>
        </w:rPr>
        <w:t xml:space="preserve"> the </w:t>
      </w:r>
      <w:r w:rsidR="004B753E">
        <w:rPr>
          <w:rFonts w:cs="Times New Roman"/>
        </w:rPr>
        <w:t xml:space="preserve">length </w:t>
      </w:r>
      <w:r w:rsidR="00157285">
        <w:rPr>
          <w:rFonts w:cs="Times New Roman"/>
        </w:rPr>
        <w:t>of the sub-sensing window (i.e., also DRX O</w:t>
      </w:r>
      <w:r w:rsidR="0010009D">
        <w:rPr>
          <w:rFonts w:cs="Times New Roman"/>
        </w:rPr>
        <w:t>N</w:t>
      </w:r>
      <w:r w:rsidR="00157285">
        <w:rPr>
          <w:rFonts w:cs="Times New Roman"/>
        </w:rPr>
        <w:t xml:space="preserve"> </w:t>
      </w:r>
      <w:r w:rsidR="0010009D">
        <w:rPr>
          <w:rFonts w:cs="Times New Roman"/>
        </w:rPr>
        <w:t>d</w:t>
      </w:r>
      <w:r w:rsidR="00157285">
        <w:rPr>
          <w:rFonts w:cs="Times New Roman"/>
        </w:rPr>
        <w:t xml:space="preserve">uration) and the inactive sensing period (i.e., also DRX OFF </w:t>
      </w:r>
      <w:r w:rsidR="0010009D">
        <w:rPr>
          <w:rFonts w:cs="Times New Roman"/>
        </w:rPr>
        <w:t>d</w:t>
      </w:r>
      <w:r w:rsidR="00157285">
        <w:rPr>
          <w:rFonts w:cs="Times New Roman"/>
        </w:rPr>
        <w:t>uration)</w:t>
      </w:r>
      <w:r w:rsidR="00E41459">
        <w:rPr>
          <w:rFonts w:cs="Times New Roman"/>
        </w:rPr>
        <w:t xml:space="preserve"> </w:t>
      </w:r>
      <w:r w:rsidR="00157285">
        <w:rPr>
          <w:rFonts w:cs="Times New Roman"/>
        </w:rPr>
        <w:t>can</w:t>
      </w:r>
      <w:r w:rsidR="00E41459">
        <w:rPr>
          <w:rFonts w:cs="Times New Roman"/>
        </w:rPr>
        <w:t xml:space="preserve"> be </w:t>
      </w:r>
      <w:r w:rsidR="00601057">
        <w:rPr>
          <w:rFonts w:cs="Times New Roman"/>
        </w:rPr>
        <w:t xml:space="preserve">selected </w:t>
      </w:r>
      <w:r w:rsidR="00E41459">
        <w:rPr>
          <w:rFonts w:cs="Times New Roman"/>
        </w:rPr>
        <w:t xml:space="preserve">adaptively. </w:t>
      </w:r>
      <w:r w:rsidR="001728AD">
        <w:rPr>
          <w:rFonts w:cs="Times New Roman"/>
        </w:rPr>
        <w:t xml:space="preserve">This adaptation may be triggered by some </w:t>
      </w:r>
      <w:r w:rsidR="001728AD">
        <w:rPr>
          <w:rFonts w:cs="Times New Roman"/>
        </w:rPr>
        <w:lastRenderedPageBreak/>
        <w:t>measurements</w:t>
      </w:r>
      <w:r w:rsidR="001606DF">
        <w:rPr>
          <w:rFonts w:cs="Times New Roman"/>
        </w:rPr>
        <w:t xml:space="preserve"> </w:t>
      </w:r>
      <w:r w:rsidR="001728AD">
        <w:rPr>
          <w:rFonts w:cs="Times New Roman"/>
        </w:rPr>
        <w:t>for a certain evaluation period.</w:t>
      </w:r>
      <w:r w:rsidR="006412D9">
        <w:rPr>
          <w:rFonts w:cs="Times New Roman"/>
        </w:rPr>
        <w:t xml:space="preserve"> </w:t>
      </w:r>
      <w:r w:rsidR="008620BC">
        <w:rPr>
          <w:rFonts w:cs="Times New Roman"/>
        </w:rPr>
        <w:t xml:space="preserve">These </w:t>
      </w:r>
      <w:r w:rsidR="008435EF">
        <w:rPr>
          <w:rFonts w:cs="Times New Roman"/>
        </w:rPr>
        <w:t xml:space="preserve">measurements </w:t>
      </w:r>
      <w:r w:rsidR="008620BC">
        <w:rPr>
          <w:rFonts w:cs="Times New Roman"/>
        </w:rPr>
        <w:t>co</w:t>
      </w:r>
      <w:r w:rsidR="00765302">
        <w:rPr>
          <w:rFonts w:cs="Times New Roman"/>
        </w:rPr>
        <w:t>uld be, e.g.,</w:t>
      </w:r>
      <w:r w:rsidR="00E41459">
        <w:rPr>
          <w:rFonts w:cs="Times New Roman"/>
        </w:rPr>
        <w:t xml:space="preserve"> </w:t>
      </w:r>
      <w:r w:rsidR="00757D21">
        <w:rPr>
          <w:rFonts w:cs="Times New Roman"/>
        </w:rPr>
        <w:t xml:space="preserve">the </w:t>
      </w:r>
      <w:r w:rsidR="00E41459">
        <w:rPr>
          <w:rFonts w:cs="Times New Roman"/>
        </w:rPr>
        <w:t>transmission rate</w:t>
      </w:r>
      <w:r w:rsidR="006412D9">
        <w:rPr>
          <w:rFonts w:cs="Times New Roman"/>
        </w:rPr>
        <w:t>/</w:t>
      </w:r>
      <w:r w:rsidR="00757D21">
        <w:rPr>
          <w:rFonts w:cs="Times New Roman"/>
        </w:rPr>
        <w:t>scheduling assignments (SA)</w:t>
      </w:r>
      <w:r w:rsidR="00765302">
        <w:rPr>
          <w:rFonts w:cs="Times New Roman"/>
        </w:rPr>
        <w:t>,</w:t>
      </w:r>
      <w:r w:rsidR="00E41459">
        <w:rPr>
          <w:rFonts w:cs="Times New Roman"/>
        </w:rPr>
        <w:t xml:space="preserve"> channel busy ratio (CBR) of the shared </w:t>
      </w:r>
      <w:r w:rsidR="003C2C95">
        <w:rPr>
          <w:rFonts w:cs="Times New Roman"/>
        </w:rPr>
        <w:t>pools</w:t>
      </w:r>
      <w:r w:rsidR="00E41459">
        <w:rPr>
          <w:rFonts w:cs="Times New Roman"/>
        </w:rPr>
        <w:t xml:space="preserve">, </w:t>
      </w:r>
      <w:r w:rsidR="006412D9">
        <w:rPr>
          <w:rFonts w:cs="Times New Roman"/>
        </w:rPr>
        <w:t>HARQ feedback ACKs/NACKs</w:t>
      </w:r>
      <w:r w:rsidR="00E41459">
        <w:rPr>
          <w:rFonts w:cs="Times New Roman"/>
        </w:rPr>
        <w:t>, etc.</w:t>
      </w:r>
      <w:r w:rsidR="00C74B86">
        <w:rPr>
          <w:rFonts w:cs="Times New Roman"/>
        </w:rPr>
        <w:t xml:space="preserve"> </w:t>
      </w:r>
      <w:r>
        <w:rPr>
          <w:rFonts w:cs="Times New Roman"/>
        </w:rPr>
        <w:t xml:space="preserve">For example, </w:t>
      </w:r>
      <w:r w:rsidR="008620BC">
        <w:rPr>
          <w:rFonts w:cs="Times New Roman"/>
        </w:rPr>
        <w:t xml:space="preserve">if a UE </w:t>
      </w:r>
      <w:r w:rsidR="008435EF">
        <w:rPr>
          <w:rFonts w:cs="Times New Roman"/>
        </w:rPr>
        <w:t xml:space="preserve">is </w:t>
      </w:r>
      <w:r w:rsidR="008620BC">
        <w:rPr>
          <w:rFonts w:cs="Times New Roman"/>
        </w:rPr>
        <w:t>approach</w:t>
      </w:r>
      <w:r w:rsidR="008435EF">
        <w:rPr>
          <w:rFonts w:cs="Times New Roman"/>
        </w:rPr>
        <w:t>ing</w:t>
      </w:r>
      <w:r w:rsidR="008620BC">
        <w:rPr>
          <w:rFonts w:cs="Times New Roman"/>
        </w:rPr>
        <w:t xml:space="preserve"> a spot where the channel is more congested (with </w:t>
      </w:r>
      <w:r w:rsidR="008435EF">
        <w:rPr>
          <w:rFonts w:cs="Times New Roman"/>
        </w:rPr>
        <w:t xml:space="preserve">a </w:t>
      </w:r>
      <w:r w:rsidR="008620BC">
        <w:rPr>
          <w:rFonts w:cs="Times New Roman"/>
        </w:rPr>
        <w:t>high CBR value) and the SA</w:t>
      </w:r>
      <w:r w:rsidR="008435EF">
        <w:rPr>
          <w:rFonts w:cs="Times New Roman"/>
        </w:rPr>
        <w:t xml:space="preserve">s have </w:t>
      </w:r>
      <w:r w:rsidR="008620BC">
        <w:rPr>
          <w:rFonts w:cs="Times New Roman"/>
        </w:rPr>
        <w:t>high RSRP values</w:t>
      </w:r>
      <w:r w:rsidR="00276712">
        <w:rPr>
          <w:rFonts w:cs="Times New Roman"/>
        </w:rPr>
        <w:t>, the UE</w:t>
      </w:r>
      <w:r w:rsidR="008620BC">
        <w:rPr>
          <w:rFonts w:cs="Times New Roman"/>
        </w:rPr>
        <w:t xml:space="preserve"> may </w:t>
      </w:r>
      <w:r w:rsidR="008435EF">
        <w:rPr>
          <w:rFonts w:cs="Times New Roman"/>
        </w:rPr>
        <w:t>expand its</w:t>
      </w:r>
      <w:r w:rsidR="008620BC">
        <w:rPr>
          <w:rFonts w:cs="Times New Roman"/>
        </w:rPr>
        <w:t xml:space="preserve"> </w:t>
      </w:r>
      <w:r w:rsidR="008435EF">
        <w:rPr>
          <w:rFonts w:cs="Times New Roman"/>
        </w:rPr>
        <w:t>sub-sensing/DRX</w:t>
      </w:r>
      <w:r w:rsidR="0010009D">
        <w:rPr>
          <w:rFonts w:cs="Times New Roman"/>
        </w:rPr>
        <w:t xml:space="preserve"> </w:t>
      </w:r>
      <w:r w:rsidR="00276712">
        <w:rPr>
          <w:rFonts w:cs="Times New Roman"/>
        </w:rPr>
        <w:t>ON</w:t>
      </w:r>
      <w:r w:rsidR="008435EF">
        <w:rPr>
          <w:rFonts w:cs="Times New Roman"/>
        </w:rPr>
        <w:t xml:space="preserve"> </w:t>
      </w:r>
      <w:r w:rsidR="0010009D">
        <w:rPr>
          <w:rFonts w:cs="Times New Roman"/>
        </w:rPr>
        <w:t xml:space="preserve">duration </w:t>
      </w:r>
      <w:r w:rsidR="008435EF">
        <w:rPr>
          <w:rFonts w:cs="Times New Roman"/>
        </w:rPr>
        <w:t xml:space="preserve">for better reception </w:t>
      </w:r>
      <w:r w:rsidR="00D53CCB">
        <w:rPr>
          <w:rFonts w:cs="Times New Roman"/>
        </w:rPr>
        <w:t xml:space="preserve">this critical </w:t>
      </w:r>
      <w:r w:rsidR="008435EF">
        <w:rPr>
          <w:rFonts w:cs="Times New Roman"/>
        </w:rPr>
        <w:t>condition</w:t>
      </w:r>
      <w:r w:rsidR="008620BC">
        <w:rPr>
          <w:rFonts w:cs="Times New Roman"/>
        </w:rPr>
        <w:t>.</w:t>
      </w:r>
      <w:r w:rsidR="00DB3D51">
        <w:rPr>
          <w:rFonts w:cs="Times New Roman"/>
        </w:rPr>
        <w:t xml:space="preserve"> </w:t>
      </w:r>
    </w:p>
    <w:p w14:paraId="33FB579E" w14:textId="229A8122" w:rsidR="00765302" w:rsidRDefault="00765302" w:rsidP="00765302">
      <w:pPr>
        <w:pStyle w:val="3GPPNormalText"/>
        <w:spacing w:after="120"/>
        <w:rPr>
          <w:rFonts w:cs="Times New Roman"/>
          <w:b/>
        </w:rPr>
      </w:pPr>
      <w:r>
        <w:rPr>
          <w:rFonts w:cs="Times New Roman"/>
          <w:b/>
        </w:rPr>
        <w:t>Proposal</w:t>
      </w:r>
      <w:r w:rsidRPr="00A47ABE">
        <w:rPr>
          <w:rFonts w:cs="Times New Roman"/>
          <w:b/>
        </w:rPr>
        <w:t xml:space="preserve"> </w:t>
      </w:r>
      <w:r w:rsidR="008E0CD8">
        <w:rPr>
          <w:rFonts w:cs="Times New Roman"/>
          <w:b/>
        </w:rPr>
        <w:t>5</w:t>
      </w:r>
      <w:r w:rsidRPr="00A47ABE">
        <w:rPr>
          <w:rFonts w:cs="Times New Roman"/>
          <w:b/>
        </w:rPr>
        <w:t>:</w:t>
      </w:r>
      <w:r>
        <w:rPr>
          <w:rFonts w:cs="Times New Roman"/>
          <w:b/>
        </w:rPr>
        <w:t xml:space="preserve"> </w:t>
      </w:r>
      <w:r w:rsidR="00BB097F">
        <w:rPr>
          <w:rFonts w:cs="Times New Roman"/>
          <w:b/>
        </w:rPr>
        <w:t xml:space="preserve">In </w:t>
      </w:r>
      <w:r>
        <w:rPr>
          <w:rFonts w:cs="Times New Roman"/>
          <w:b/>
        </w:rPr>
        <w:t>Rel-17 NR sidelink</w:t>
      </w:r>
      <w:r w:rsidR="00BB097F">
        <w:rPr>
          <w:rFonts w:cs="Times New Roman"/>
          <w:b/>
        </w:rPr>
        <w:t>,</w:t>
      </w:r>
      <w:r w:rsidR="00B94A56">
        <w:rPr>
          <w:rFonts w:cs="Times New Roman"/>
          <w:b/>
        </w:rPr>
        <w:t xml:space="preserve"> support</w:t>
      </w:r>
      <w:r>
        <w:rPr>
          <w:rFonts w:cs="Times New Roman"/>
          <w:b/>
        </w:rPr>
        <w:t xml:space="preserve"> </w:t>
      </w:r>
      <w:r w:rsidR="00757D21">
        <w:rPr>
          <w:rFonts w:cs="Times New Roman"/>
          <w:b/>
        </w:rPr>
        <w:t xml:space="preserve">an </w:t>
      </w:r>
      <w:r>
        <w:rPr>
          <w:rFonts w:cs="Times New Roman"/>
          <w:b/>
        </w:rPr>
        <w:t>adaptive partial sensing</w:t>
      </w:r>
      <w:r w:rsidR="00757D21">
        <w:rPr>
          <w:rFonts w:cs="Times New Roman"/>
          <w:b/>
        </w:rPr>
        <w:t>/DRX</w:t>
      </w:r>
      <w:r>
        <w:rPr>
          <w:rFonts w:cs="Times New Roman"/>
          <w:b/>
        </w:rPr>
        <w:t xml:space="preserve"> based on </w:t>
      </w:r>
      <w:r w:rsidR="000777DC">
        <w:rPr>
          <w:rFonts w:cs="Times New Roman"/>
          <w:b/>
        </w:rPr>
        <w:t>one or more of the following:</w:t>
      </w:r>
    </w:p>
    <w:p w14:paraId="13B639F3" w14:textId="62E54CEF" w:rsidR="009303DF" w:rsidRDefault="00BB097F" w:rsidP="00DC35A7">
      <w:pPr>
        <w:pStyle w:val="3GPPNormalText"/>
        <w:numPr>
          <w:ilvl w:val="0"/>
          <w:numId w:val="9"/>
        </w:numPr>
        <w:spacing w:after="120"/>
        <w:rPr>
          <w:rFonts w:cs="Times New Roman"/>
          <w:b/>
        </w:rPr>
      </w:pPr>
      <w:r>
        <w:rPr>
          <w:rFonts w:cs="Times New Roman"/>
          <w:b/>
        </w:rPr>
        <w:t>c</w:t>
      </w:r>
      <w:r w:rsidR="009303DF">
        <w:rPr>
          <w:rFonts w:cs="Times New Roman"/>
          <w:b/>
        </w:rPr>
        <w:t>hannel busy ratio (CBR)</w:t>
      </w:r>
      <w:r>
        <w:rPr>
          <w:rFonts w:cs="Times New Roman"/>
          <w:b/>
        </w:rPr>
        <w:t xml:space="preserve"> and/or </w:t>
      </w:r>
      <w:r w:rsidR="009303DF">
        <w:rPr>
          <w:rFonts w:cs="Times New Roman"/>
          <w:b/>
        </w:rPr>
        <w:t>channel occupancy ratio (CR)</w:t>
      </w:r>
      <w:r>
        <w:rPr>
          <w:rFonts w:cs="Times New Roman"/>
          <w:b/>
        </w:rPr>
        <w:t>,</w:t>
      </w:r>
    </w:p>
    <w:p w14:paraId="4EB8ED0F" w14:textId="72AEF313" w:rsidR="009303DF" w:rsidRDefault="00C845E1" w:rsidP="00DC35A7">
      <w:pPr>
        <w:pStyle w:val="3GPPNormalText"/>
        <w:numPr>
          <w:ilvl w:val="0"/>
          <w:numId w:val="9"/>
        </w:numPr>
        <w:spacing w:after="120"/>
        <w:rPr>
          <w:rFonts w:cs="Times New Roman"/>
          <w:b/>
        </w:rPr>
      </w:pPr>
      <w:r>
        <w:rPr>
          <w:rFonts w:cs="Times New Roman"/>
          <w:b/>
        </w:rPr>
        <w:t>HARQ feedbacks</w:t>
      </w:r>
      <w:r w:rsidR="000743FB">
        <w:rPr>
          <w:rFonts w:cs="Times New Roman"/>
          <w:b/>
        </w:rPr>
        <w:t xml:space="preserve"> (ACKs or NACKs)</w:t>
      </w:r>
      <w:r w:rsidR="00BB097F">
        <w:rPr>
          <w:rFonts w:cs="Times New Roman"/>
          <w:b/>
        </w:rPr>
        <w:t>,</w:t>
      </w:r>
    </w:p>
    <w:p w14:paraId="100F81AA" w14:textId="5CF4A2B9" w:rsidR="00BB097F" w:rsidRDefault="00BB097F" w:rsidP="00B432D8">
      <w:pPr>
        <w:pStyle w:val="3GPPNormalText"/>
        <w:numPr>
          <w:ilvl w:val="0"/>
          <w:numId w:val="9"/>
        </w:numPr>
        <w:spacing w:after="120"/>
        <w:rPr>
          <w:rFonts w:cs="Times New Roman"/>
          <w:b/>
        </w:rPr>
      </w:pPr>
      <w:r>
        <w:rPr>
          <w:rFonts w:cs="Times New Roman"/>
          <w:b/>
        </w:rPr>
        <w:t>t</w:t>
      </w:r>
      <w:r w:rsidR="002E1727">
        <w:rPr>
          <w:rFonts w:cs="Times New Roman"/>
          <w:b/>
        </w:rPr>
        <w:t>ransmi</w:t>
      </w:r>
      <w:r w:rsidR="00F745A5">
        <w:rPr>
          <w:rFonts w:cs="Times New Roman"/>
          <w:b/>
        </w:rPr>
        <w:t>t/received p</w:t>
      </w:r>
      <w:r w:rsidR="002E1727">
        <w:rPr>
          <w:rFonts w:cs="Times New Roman"/>
          <w:b/>
        </w:rPr>
        <w:t>riorit</w:t>
      </w:r>
      <w:r w:rsidR="000777DC">
        <w:rPr>
          <w:rFonts w:cs="Times New Roman"/>
          <w:b/>
        </w:rPr>
        <w:t xml:space="preserve">ies, </w:t>
      </w:r>
    </w:p>
    <w:p w14:paraId="20C8E275" w14:textId="3DEE1BD8" w:rsidR="008E0CD8" w:rsidRPr="008E0CD8" w:rsidRDefault="000777DC" w:rsidP="00B432D8">
      <w:pPr>
        <w:pStyle w:val="3GPPNormalText"/>
        <w:numPr>
          <w:ilvl w:val="0"/>
          <w:numId w:val="9"/>
        </w:numPr>
        <w:spacing w:after="120"/>
        <w:rPr>
          <w:rFonts w:cs="Times New Roman"/>
          <w:b/>
        </w:rPr>
      </w:pPr>
      <w:r>
        <w:rPr>
          <w:rFonts w:cs="Times New Roman"/>
          <w:b/>
        </w:rPr>
        <w:t>communication range</w:t>
      </w:r>
      <w:r w:rsidR="00BB097F">
        <w:rPr>
          <w:rFonts w:cs="Times New Roman"/>
          <w:b/>
        </w:rPr>
        <w:t>.</w:t>
      </w:r>
    </w:p>
    <w:p w14:paraId="2BD7CA67" w14:textId="007F068E" w:rsidR="006A797E" w:rsidRDefault="006A797E" w:rsidP="00B432D8">
      <w:pPr>
        <w:pStyle w:val="Heading2"/>
        <w:ind w:left="630" w:hanging="630"/>
        <w:rPr>
          <w:snapToGrid w:val="0"/>
        </w:rPr>
      </w:pPr>
      <w:r>
        <w:rPr>
          <w:snapToGrid w:val="0"/>
        </w:rPr>
        <w:t xml:space="preserve">Further sidelink </w:t>
      </w:r>
      <w:r w:rsidR="00B432D8">
        <w:rPr>
          <w:snapToGrid w:val="0"/>
        </w:rPr>
        <w:t xml:space="preserve">enhancements </w:t>
      </w:r>
      <w:r>
        <w:rPr>
          <w:snapToGrid w:val="0"/>
        </w:rPr>
        <w:t>for power saving</w:t>
      </w:r>
    </w:p>
    <w:p w14:paraId="242B38B9" w14:textId="0F476156" w:rsidR="008E0CD8" w:rsidRPr="008E0CD8" w:rsidRDefault="008E0CD8" w:rsidP="008E0CD8">
      <w:pPr>
        <w:rPr>
          <w:rFonts w:ascii="Times New Roman" w:hAnsi="Times New Roman" w:cs="Times New Roman"/>
          <w:lang w:val="en-GB"/>
        </w:rPr>
      </w:pPr>
      <w:r>
        <w:rPr>
          <w:rFonts w:ascii="Times New Roman" w:hAnsi="Times New Roman" w:cs="Times New Roman"/>
          <w:lang w:val="en-GB"/>
        </w:rPr>
        <w:t xml:space="preserve">During TSG RAN plenary </w:t>
      </w:r>
      <w:r>
        <w:rPr>
          <w:rFonts w:ascii="Times New Roman" w:hAnsi="Times New Roman" w:cs="Times New Roman"/>
          <w:lang w:val="en-GB"/>
        </w:rPr>
        <w:t xml:space="preserve">Rel-18 </w:t>
      </w:r>
      <w:r>
        <w:rPr>
          <w:rFonts w:ascii="Times New Roman" w:hAnsi="Times New Roman" w:cs="Times New Roman"/>
          <w:lang w:val="en-GB"/>
        </w:rPr>
        <w:t>discussions for SL enhancements, further enhanced power saving for VRU (e.g., pedestrian, e</w:t>
      </w:r>
      <w:r w:rsidR="00BB097F">
        <w:rPr>
          <w:rFonts w:ascii="Times New Roman" w:hAnsi="Times New Roman" w:cs="Times New Roman"/>
          <w:lang w:val="en-GB"/>
        </w:rPr>
        <w:t>-</w:t>
      </w:r>
      <w:r>
        <w:rPr>
          <w:rFonts w:ascii="Times New Roman" w:hAnsi="Times New Roman" w:cs="Times New Roman"/>
          <w:lang w:val="en-GB"/>
        </w:rPr>
        <w:t xml:space="preserve">Bike, 2-wheelers, etc.) and emerging automotive use cases has been deprioritize with the assumption that Rel-17 covers the basic needed for SL resource allocation power saving. Therefore, we see some mandatory requirements for already planned automotive use cases, e.g., Automated valet parking and tolling. The latter two use cases require wake-up/go-to-sleep signals, which have been deprioritized for Rel-17. Additionally, for advanced VRU use case, accurate DRX alignment is a </w:t>
      </w:r>
      <w:r>
        <w:rPr>
          <w:rFonts w:ascii="Times New Roman" w:hAnsi="Times New Roman" w:cs="Times New Roman"/>
          <w:lang w:val="en-GB"/>
        </w:rPr>
        <w:t>safety related requirements</w:t>
      </w:r>
      <w:r>
        <w:rPr>
          <w:rFonts w:ascii="Times New Roman" w:hAnsi="Times New Roman" w:cs="Times New Roman"/>
          <w:lang w:val="en-GB"/>
        </w:rPr>
        <w:t xml:space="preserve"> to avoid collision and information</w:t>
      </w:r>
      <w:r w:rsidRPr="008E0CD8">
        <w:rPr>
          <w:rFonts w:ascii="Times New Roman" w:hAnsi="Times New Roman" w:cs="Times New Roman"/>
          <w:lang w:val="en-GB"/>
        </w:rPr>
        <w:t xml:space="preserve"> </w:t>
      </w:r>
      <w:r>
        <w:rPr>
          <w:rFonts w:ascii="Times New Roman" w:hAnsi="Times New Roman" w:cs="Times New Roman"/>
          <w:lang w:val="en-GB"/>
        </w:rPr>
        <w:t>safety related requirements</w:t>
      </w:r>
      <w:r>
        <w:rPr>
          <w:rFonts w:ascii="Times New Roman" w:hAnsi="Times New Roman" w:cs="Times New Roman"/>
          <w:lang w:val="en-GB"/>
        </w:rPr>
        <w:t>. In the following subsections, we present some required features that we believe they need to be discussed in Rel-17.</w:t>
      </w:r>
    </w:p>
    <w:p w14:paraId="09D81B55" w14:textId="156B468A" w:rsidR="007462ED" w:rsidRPr="007462ED" w:rsidRDefault="001C18E4" w:rsidP="006A797E">
      <w:pPr>
        <w:pStyle w:val="Heading3"/>
        <w:ind w:left="540"/>
        <w:rPr>
          <w:snapToGrid w:val="0"/>
        </w:rPr>
      </w:pPr>
      <w:r>
        <w:rPr>
          <w:snapToGrid w:val="0"/>
        </w:rPr>
        <w:t>Flexible</w:t>
      </w:r>
      <w:r w:rsidR="007462ED">
        <w:rPr>
          <w:snapToGrid w:val="0"/>
        </w:rPr>
        <w:t xml:space="preserve"> </w:t>
      </w:r>
      <w:r w:rsidR="006B240A">
        <w:rPr>
          <w:snapToGrid w:val="0"/>
        </w:rPr>
        <w:t xml:space="preserve">frequency </w:t>
      </w:r>
      <w:r w:rsidR="007462ED">
        <w:rPr>
          <w:snapToGrid w:val="0"/>
        </w:rPr>
        <w:t xml:space="preserve">search space </w:t>
      </w:r>
      <w:r w:rsidR="008E0CD8">
        <w:rPr>
          <w:snapToGrid w:val="0"/>
        </w:rPr>
        <w:t>/ adaptive BW</w:t>
      </w:r>
    </w:p>
    <w:p w14:paraId="14F9D5ED" w14:textId="1BEBC770" w:rsidR="007462ED" w:rsidRDefault="007462ED" w:rsidP="00DF0773">
      <w:pPr>
        <w:pStyle w:val="3GPPNormalText"/>
        <w:spacing w:after="120"/>
        <w:rPr>
          <w:snapToGrid w:val="0"/>
          <w:lang w:val="en-GB"/>
        </w:rPr>
      </w:pPr>
      <w:r>
        <w:rPr>
          <w:snapToGrid w:val="0"/>
          <w:lang w:val="en-GB"/>
        </w:rPr>
        <w:t>One obvious issues in Rel-16</w:t>
      </w:r>
      <w:r w:rsidR="00AF6F2A">
        <w:rPr>
          <w:snapToGrid w:val="0"/>
          <w:lang w:val="en-GB"/>
        </w:rPr>
        <w:t>/17</w:t>
      </w:r>
      <w:r>
        <w:rPr>
          <w:snapToGrid w:val="0"/>
          <w:lang w:val="en-GB"/>
        </w:rPr>
        <w:t xml:space="preserve"> sidelink is </w:t>
      </w:r>
      <w:r w:rsidR="00496A58">
        <w:rPr>
          <w:snapToGrid w:val="0"/>
          <w:lang w:val="en-GB"/>
        </w:rPr>
        <w:t>the</w:t>
      </w:r>
      <w:r>
        <w:rPr>
          <w:snapToGrid w:val="0"/>
          <w:lang w:val="en-GB"/>
        </w:rPr>
        <w:t xml:space="preserve"> fixed bandwidth part </w:t>
      </w:r>
      <w:r w:rsidR="002501EB">
        <w:rPr>
          <w:snapToGrid w:val="0"/>
          <w:lang w:val="en-GB"/>
        </w:rPr>
        <w:t xml:space="preserve">(BWP) </w:t>
      </w:r>
      <w:r>
        <w:rPr>
          <w:snapToGrid w:val="0"/>
          <w:lang w:val="en-GB"/>
        </w:rPr>
        <w:t>per</w:t>
      </w:r>
      <w:r w:rsidR="00E20DC9">
        <w:rPr>
          <w:snapToGrid w:val="0"/>
          <w:lang w:val="en-GB"/>
        </w:rPr>
        <w:t xml:space="preserve"> </w:t>
      </w:r>
      <w:r>
        <w:rPr>
          <w:snapToGrid w:val="0"/>
          <w:lang w:val="en-GB"/>
        </w:rPr>
        <w:t>carrier</w:t>
      </w:r>
      <w:r w:rsidR="003C35B9">
        <w:rPr>
          <w:snapToGrid w:val="0"/>
          <w:lang w:val="en-GB"/>
        </w:rPr>
        <w:t xml:space="preserve">, which cannot be flexibly adapted for </w:t>
      </w:r>
      <w:r w:rsidR="00BB735D">
        <w:rPr>
          <w:snapToGrid w:val="0"/>
          <w:lang w:val="en-GB"/>
        </w:rPr>
        <w:t>sidelink power saving</w:t>
      </w:r>
      <w:r w:rsidR="00145D31">
        <w:rPr>
          <w:snapToGrid w:val="0"/>
          <w:lang w:val="en-GB"/>
        </w:rPr>
        <w:t>.</w:t>
      </w:r>
      <w:r w:rsidR="00E20DC9">
        <w:rPr>
          <w:snapToGrid w:val="0"/>
          <w:lang w:val="en-GB"/>
        </w:rPr>
        <w:t xml:space="preserve"> </w:t>
      </w:r>
      <w:r w:rsidR="00851DF4">
        <w:rPr>
          <w:snapToGrid w:val="0"/>
          <w:lang w:val="en-GB"/>
        </w:rPr>
        <w:t>Also</w:t>
      </w:r>
      <w:r w:rsidR="00145D31">
        <w:rPr>
          <w:snapToGrid w:val="0"/>
          <w:lang w:val="en-GB"/>
        </w:rPr>
        <w:t xml:space="preserve"> in our opinion,</w:t>
      </w:r>
      <w:r w:rsidR="003C35B9">
        <w:rPr>
          <w:snapToGrid w:val="0"/>
          <w:lang w:val="en-GB"/>
        </w:rPr>
        <w:t xml:space="preserve"> </w:t>
      </w:r>
      <w:r w:rsidR="00E20DC9">
        <w:rPr>
          <w:snapToGrid w:val="0"/>
          <w:lang w:val="en-GB"/>
        </w:rPr>
        <w:t xml:space="preserve">segregating resource pools based on VRU and V2X services may not be </w:t>
      </w:r>
      <w:r w:rsidR="003C35B9">
        <w:rPr>
          <w:snapToGrid w:val="0"/>
          <w:lang w:val="en-GB"/>
        </w:rPr>
        <w:t>considered</w:t>
      </w:r>
      <w:r w:rsidR="00FF5621">
        <w:rPr>
          <w:snapToGrid w:val="0"/>
          <w:lang w:val="en-GB"/>
        </w:rPr>
        <w:t xml:space="preserve"> due to resource fragmentation</w:t>
      </w:r>
      <w:r w:rsidR="00114F36">
        <w:rPr>
          <w:snapToGrid w:val="0"/>
          <w:lang w:val="en-GB"/>
        </w:rPr>
        <w:t xml:space="preserve"> as also concluded in [3]</w:t>
      </w:r>
      <w:r w:rsidR="00E20DC9">
        <w:rPr>
          <w:snapToGrid w:val="0"/>
          <w:lang w:val="en-GB"/>
        </w:rPr>
        <w:t xml:space="preserve">. </w:t>
      </w:r>
      <w:r w:rsidR="00114F36">
        <w:rPr>
          <w:snapToGrid w:val="0"/>
          <w:lang w:val="en-GB"/>
        </w:rPr>
        <w:t>However</w:t>
      </w:r>
      <w:r w:rsidR="004E045C">
        <w:rPr>
          <w:snapToGrid w:val="0"/>
          <w:lang w:val="en-GB"/>
        </w:rPr>
        <w:t>,</w:t>
      </w:r>
      <w:r w:rsidR="00114F36">
        <w:rPr>
          <w:snapToGrid w:val="0"/>
          <w:lang w:val="en-GB"/>
        </w:rPr>
        <w:t xml:space="preserve"> in tis case, the</w:t>
      </w:r>
      <w:r w:rsidR="004E045C">
        <w:rPr>
          <w:snapToGrid w:val="0"/>
          <w:lang w:val="en-GB"/>
        </w:rPr>
        <w:t xml:space="preserve"> </w:t>
      </w:r>
      <w:r w:rsidR="003C35B9">
        <w:rPr>
          <w:snapToGrid w:val="0"/>
          <w:lang w:val="en-GB"/>
        </w:rPr>
        <w:t xml:space="preserve">VRUs </w:t>
      </w:r>
      <w:r w:rsidR="00BE2799">
        <w:rPr>
          <w:snapToGrid w:val="0"/>
          <w:lang w:val="en-GB"/>
        </w:rPr>
        <w:t xml:space="preserve">may </w:t>
      </w:r>
      <w:r w:rsidR="003C35B9">
        <w:rPr>
          <w:snapToGrid w:val="0"/>
          <w:lang w:val="en-GB"/>
        </w:rPr>
        <w:t>need</w:t>
      </w:r>
      <w:r w:rsidR="00E20DC9">
        <w:rPr>
          <w:snapToGrid w:val="0"/>
          <w:lang w:val="en-GB"/>
        </w:rPr>
        <w:t xml:space="preserve"> to share the same resources </w:t>
      </w:r>
      <w:r w:rsidR="00114F36">
        <w:rPr>
          <w:snapToGrid w:val="0"/>
          <w:lang w:val="en-GB"/>
        </w:rPr>
        <w:t xml:space="preserve">overlapping </w:t>
      </w:r>
      <w:r w:rsidR="00E20DC9">
        <w:rPr>
          <w:snapToGrid w:val="0"/>
          <w:lang w:val="en-GB"/>
        </w:rPr>
        <w:t xml:space="preserve">with </w:t>
      </w:r>
      <w:r w:rsidR="00D60A93">
        <w:rPr>
          <w:snapToGrid w:val="0"/>
          <w:lang w:val="en-GB"/>
        </w:rPr>
        <w:t xml:space="preserve">other </w:t>
      </w:r>
      <w:r w:rsidR="00E20DC9">
        <w:rPr>
          <w:snapToGrid w:val="0"/>
          <w:lang w:val="en-GB"/>
        </w:rPr>
        <w:t xml:space="preserve">V2X </w:t>
      </w:r>
      <w:r w:rsidR="00114F36">
        <w:rPr>
          <w:snapToGrid w:val="0"/>
          <w:lang w:val="en-GB"/>
        </w:rPr>
        <w:t>resources. This will also help VRU</w:t>
      </w:r>
      <w:r w:rsidR="00E20DC9">
        <w:rPr>
          <w:snapToGrid w:val="0"/>
          <w:lang w:val="en-GB"/>
        </w:rPr>
        <w:t xml:space="preserve"> to receive </w:t>
      </w:r>
      <w:r w:rsidR="00114F36">
        <w:rPr>
          <w:snapToGrid w:val="0"/>
          <w:lang w:val="en-GB"/>
        </w:rPr>
        <w:t xml:space="preserve">the </w:t>
      </w:r>
      <w:r w:rsidR="00E20DC9">
        <w:rPr>
          <w:snapToGrid w:val="0"/>
          <w:lang w:val="en-GB"/>
        </w:rPr>
        <w:t xml:space="preserve">advanced V2X messages </w:t>
      </w:r>
      <w:r w:rsidR="00114F36">
        <w:rPr>
          <w:snapToGrid w:val="0"/>
          <w:lang w:val="en-GB"/>
        </w:rPr>
        <w:t xml:space="preserve">sent over these shared resources </w:t>
      </w:r>
      <w:r w:rsidR="00E20DC9">
        <w:rPr>
          <w:snapToGrid w:val="0"/>
          <w:lang w:val="en-GB"/>
        </w:rPr>
        <w:t>(</w:t>
      </w:r>
      <w:r w:rsidR="00D60A93">
        <w:rPr>
          <w:snapToGrid w:val="0"/>
          <w:lang w:val="en-GB"/>
        </w:rPr>
        <w:t xml:space="preserve">e.g., </w:t>
      </w:r>
      <w:r w:rsidR="00E20DC9">
        <w:rPr>
          <w:snapToGrid w:val="0"/>
          <w:lang w:val="en-GB"/>
        </w:rPr>
        <w:t>cooperative awareness messages (CAM), cooperative perception messages (CPM), etc.) [2].</w:t>
      </w:r>
    </w:p>
    <w:p w14:paraId="4D963647" w14:textId="3475DCCA" w:rsidR="007C7DC4" w:rsidRDefault="002B4257" w:rsidP="007A067F">
      <w:pPr>
        <w:pStyle w:val="3GPPNormalText"/>
        <w:spacing w:after="120"/>
        <w:rPr>
          <w:rFonts w:cs="Times New Roman"/>
        </w:rPr>
      </w:pPr>
      <w:r>
        <w:rPr>
          <w:snapToGrid w:val="0"/>
        </w:rPr>
        <w:t xml:space="preserve">Therefore, </w:t>
      </w:r>
      <w:r w:rsidR="007462ED">
        <w:rPr>
          <w:snapToGrid w:val="0"/>
        </w:rPr>
        <w:t>we propose</w:t>
      </w:r>
      <w:r w:rsidR="00913DCB">
        <w:rPr>
          <w:snapToGrid w:val="0"/>
        </w:rPr>
        <w:t xml:space="preserve"> for Rel-17 sidelink power saving</w:t>
      </w:r>
      <w:r w:rsidR="007462ED">
        <w:rPr>
          <w:snapToGrid w:val="0"/>
        </w:rPr>
        <w:t xml:space="preserve"> to have a flexibly configured </w:t>
      </w:r>
      <w:r w:rsidR="00913DCB">
        <w:rPr>
          <w:snapToGrid w:val="0"/>
        </w:rPr>
        <w:t>(</w:t>
      </w:r>
      <w:r w:rsidR="003C35B9">
        <w:rPr>
          <w:snapToGrid w:val="0"/>
        </w:rPr>
        <w:t>frequency</w:t>
      </w:r>
      <w:r w:rsidR="00913DCB">
        <w:rPr>
          <w:snapToGrid w:val="0"/>
        </w:rPr>
        <w:t>)</w:t>
      </w:r>
      <w:r w:rsidR="003C35B9">
        <w:rPr>
          <w:snapToGrid w:val="0"/>
        </w:rPr>
        <w:t xml:space="preserve"> </w:t>
      </w:r>
      <w:r w:rsidR="007462ED">
        <w:rPr>
          <w:snapToGrid w:val="0"/>
        </w:rPr>
        <w:t>sidelink search space with</w:t>
      </w:r>
      <w:r w:rsidR="002501EB">
        <w:rPr>
          <w:snapToGrid w:val="0"/>
        </w:rPr>
        <w:t>in</w:t>
      </w:r>
      <w:r w:rsidR="007462ED">
        <w:rPr>
          <w:snapToGrid w:val="0"/>
        </w:rPr>
        <w:t xml:space="preserve"> </w:t>
      </w:r>
      <w:r w:rsidR="00B81542">
        <w:rPr>
          <w:snapToGrid w:val="0"/>
        </w:rPr>
        <w:t xml:space="preserve">a </w:t>
      </w:r>
      <w:r w:rsidR="006B240A">
        <w:rPr>
          <w:snapToGrid w:val="0"/>
        </w:rPr>
        <w:t>fixed</w:t>
      </w:r>
      <w:r w:rsidR="007462ED">
        <w:rPr>
          <w:snapToGrid w:val="0"/>
        </w:rPr>
        <w:t xml:space="preserve"> BWP</w:t>
      </w:r>
      <w:r w:rsidR="006B240A">
        <w:rPr>
          <w:snapToGrid w:val="0"/>
        </w:rPr>
        <w:t xml:space="preserve"> (in </w:t>
      </w:r>
      <w:r w:rsidR="003C35B9">
        <w:rPr>
          <w:snapToGrid w:val="0"/>
        </w:rPr>
        <w:t xml:space="preserve">a </w:t>
      </w:r>
      <w:r w:rsidR="006B240A">
        <w:rPr>
          <w:snapToGrid w:val="0"/>
        </w:rPr>
        <w:t>carrier)</w:t>
      </w:r>
      <w:r w:rsidR="00BD5087">
        <w:rPr>
          <w:snapToGrid w:val="0"/>
        </w:rPr>
        <w:t xml:space="preserve"> or </w:t>
      </w:r>
      <w:r w:rsidR="00B81542">
        <w:rPr>
          <w:snapToGrid w:val="0"/>
        </w:rPr>
        <w:t>a</w:t>
      </w:r>
      <w:r w:rsidR="00BD5087">
        <w:rPr>
          <w:snapToGrid w:val="0"/>
        </w:rPr>
        <w:t xml:space="preserve"> resource pool</w:t>
      </w:r>
      <w:r w:rsidR="0056358F">
        <w:rPr>
          <w:snapToGrid w:val="0"/>
        </w:rPr>
        <w:t xml:space="preserve"> as in Figure 2</w:t>
      </w:r>
      <w:r w:rsidR="00241FFA">
        <w:rPr>
          <w:snapToGrid w:val="0"/>
        </w:rPr>
        <w:t>. For example, two extreme values can be</w:t>
      </w:r>
      <w:r w:rsidR="00FE26F3">
        <w:rPr>
          <w:snapToGrid w:val="0"/>
        </w:rPr>
        <w:t xml:space="preserve"> considered,</w:t>
      </w:r>
      <w:r w:rsidR="007462ED">
        <w:rPr>
          <w:snapToGrid w:val="0"/>
        </w:rPr>
        <w:t xml:space="preserve"> </w:t>
      </w:r>
      <w:r w:rsidR="00183FBA">
        <w:rPr>
          <w:snapToGrid w:val="0"/>
        </w:rPr>
        <w:t>a minimum</w:t>
      </w:r>
      <w:r w:rsidR="00FE26F3">
        <w:rPr>
          <w:snapToGrid w:val="0"/>
        </w:rPr>
        <w:t xml:space="preserve"> search space </w:t>
      </w:r>
      <w:r w:rsidR="00183FBA">
        <w:rPr>
          <w:snapToGrid w:val="0"/>
        </w:rPr>
        <w:t>and a maximum search spaces</w:t>
      </w:r>
      <w:r w:rsidR="00FE26F3">
        <w:rPr>
          <w:snapToGrid w:val="0"/>
        </w:rPr>
        <w:t>, N2 and N1</w:t>
      </w:r>
      <w:r w:rsidR="009554C5">
        <w:rPr>
          <w:snapToGrid w:val="0"/>
        </w:rPr>
        <w:t xml:space="preserve"> subchannels</w:t>
      </w:r>
      <w:r w:rsidR="00340B2F">
        <w:rPr>
          <w:snapToGrid w:val="0"/>
        </w:rPr>
        <w:t>,</w:t>
      </w:r>
      <w:r w:rsidR="009554C5">
        <w:rPr>
          <w:snapToGrid w:val="0"/>
        </w:rPr>
        <w:t xml:space="preserve"> respectively</w:t>
      </w:r>
      <w:r w:rsidR="00183FBA">
        <w:rPr>
          <w:rFonts w:cs="Times New Roman"/>
        </w:rPr>
        <w:t>.</w:t>
      </w:r>
      <w:r w:rsidR="001C18E4" w:rsidRPr="007A067F">
        <w:rPr>
          <w:rFonts w:cs="Times New Roman"/>
        </w:rPr>
        <w:t xml:space="preserve"> </w:t>
      </w:r>
      <w:r w:rsidR="00713715">
        <w:rPr>
          <w:rFonts w:cs="Times New Roman"/>
        </w:rPr>
        <w:t>There</w:t>
      </w:r>
      <w:r w:rsidR="000A7816">
        <w:rPr>
          <w:rFonts w:cs="Times New Roman"/>
        </w:rPr>
        <w:t>by</w:t>
      </w:r>
      <w:r w:rsidR="009554C5">
        <w:rPr>
          <w:rFonts w:cs="Times New Roman"/>
        </w:rPr>
        <w:t>, the</w:t>
      </w:r>
      <w:r w:rsidR="006B240A">
        <w:rPr>
          <w:rFonts w:cs="Times New Roman"/>
        </w:rPr>
        <w:t xml:space="preserve"> maximum search space can be the </w:t>
      </w:r>
      <w:r w:rsidR="00713715">
        <w:rPr>
          <w:rFonts w:cs="Times New Roman"/>
        </w:rPr>
        <w:t xml:space="preserve">complete width of the </w:t>
      </w:r>
      <w:r w:rsidR="006B240A">
        <w:rPr>
          <w:rFonts w:cs="Times New Roman"/>
        </w:rPr>
        <w:t>configured BWP or resource pool</w:t>
      </w:r>
      <w:r w:rsidR="00713715">
        <w:rPr>
          <w:rFonts w:cs="Times New Roman"/>
        </w:rPr>
        <w:t>(</w:t>
      </w:r>
      <w:r w:rsidR="006B240A">
        <w:rPr>
          <w:rFonts w:cs="Times New Roman"/>
        </w:rPr>
        <w:t>s</w:t>
      </w:r>
      <w:r w:rsidR="00713715">
        <w:rPr>
          <w:rFonts w:cs="Times New Roman"/>
        </w:rPr>
        <w:t>)</w:t>
      </w:r>
      <w:r w:rsidR="006B240A">
        <w:rPr>
          <w:rFonts w:cs="Times New Roman"/>
        </w:rPr>
        <w:t xml:space="preserve">. </w:t>
      </w:r>
      <w:r w:rsidR="009F7B76">
        <w:rPr>
          <w:rFonts w:cs="Times New Roman"/>
        </w:rPr>
        <w:t>Whereas</w:t>
      </w:r>
      <w:r w:rsidR="00DC7903">
        <w:rPr>
          <w:rFonts w:cs="Times New Roman"/>
        </w:rPr>
        <w:t xml:space="preserve">, </w:t>
      </w:r>
      <w:r w:rsidR="006B240A">
        <w:rPr>
          <w:rFonts w:cs="Times New Roman"/>
        </w:rPr>
        <w:t>the</w:t>
      </w:r>
      <w:r w:rsidR="00183FBA">
        <w:rPr>
          <w:rFonts w:cs="Times New Roman"/>
        </w:rPr>
        <w:t xml:space="preserve"> minimum search space</w:t>
      </w:r>
      <w:r w:rsidR="001C18E4">
        <w:rPr>
          <w:rFonts w:cs="Times New Roman"/>
        </w:rPr>
        <w:t xml:space="preserve"> can be configured as</w:t>
      </w:r>
      <w:r w:rsidR="00183FBA">
        <w:rPr>
          <w:rFonts w:cs="Times New Roman"/>
        </w:rPr>
        <w:t xml:space="preserve"> a</w:t>
      </w:r>
      <w:r w:rsidR="001C18E4">
        <w:rPr>
          <w:rFonts w:cs="Times New Roman"/>
        </w:rPr>
        <w:t xml:space="preserve"> common </w:t>
      </w:r>
      <w:r w:rsidR="00DC7903">
        <w:rPr>
          <w:rFonts w:cs="Times New Roman"/>
        </w:rPr>
        <w:t xml:space="preserve">sidelink </w:t>
      </w:r>
      <w:r w:rsidR="001C18E4">
        <w:rPr>
          <w:rFonts w:cs="Times New Roman"/>
        </w:rPr>
        <w:t>search space</w:t>
      </w:r>
      <w:r w:rsidR="006B240A">
        <w:rPr>
          <w:rFonts w:cs="Times New Roman"/>
        </w:rPr>
        <w:t xml:space="preserve"> (</w:t>
      </w:r>
      <w:r w:rsidR="00DC7903">
        <w:rPr>
          <w:rFonts w:cs="Times New Roman"/>
        </w:rPr>
        <w:t>CS</w:t>
      </w:r>
      <w:r w:rsidR="006B240A">
        <w:rPr>
          <w:rFonts w:cs="Times New Roman"/>
        </w:rPr>
        <w:t>SS)</w:t>
      </w:r>
      <w:r w:rsidR="00623D3F">
        <w:rPr>
          <w:rFonts w:cs="Times New Roman"/>
        </w:rPr>
        <w:t xml:space="preserve">, which </w:t>
      </w:r>
      <w:r w:rsidR="006B22CE">
        <w:rPr>
          <w:rFonts w:cs="Times New Roman"/>
        </w:rPr>
        <w:t>could be, e.g., multiple adjacent subchannels</w:t>
      </w:r>
      <w:r w:rsidR="00191F8E">
        <w:rPr>
          <w:rFonts w:cs="Times New Roman"/>
        </w:rPr>
        <w:t xml:space="preserve"> </w:t>
      </w:r>
      <w:r w:rsidR="00865E61">
        <w:rPr>
          <w:rFonts w:cs="Times New Roman"/>
        </w:rPr>
        <w:t>shared among</w:t>
      </w:r>
      <w:r w:rsidR="006B22CE">
        <w:rPr>
          <w:rFonts w:cs="Times New Roman"/>
        </w:rPr>
        <w:t xml:space="preserve"> </w:t>
      </w:r>
      <w:r w:rsidR="005E58AA">
        <w:rPr>
          <w:rFonts w:cs="Times New Roman"/>
        </w:rPr>
        <w:t>the</w:t>
      </w:r>
      <w:r w:rsidR="006B22CE">
        <w:rPr>
          <w:rFonts w:cs="Times New Roman"/>
        </w:rPr>
        <w:t xml:space="preserve"> resource pools</w:t>
      </w:r>
      <w:r w:rsidR="003C35B9">
        <w:rPr>
          <w:rFonts w:cs="Times New Roman"/>
        </w:rPr>
        <w:t>.</w:t>
      </w:r>
      <w:r w:rsidR="004F3FCA">
        <w:rPr>
          <w:rFonts w:cs="Times New Roman"/>
        </w:rPr>
        <w:t xml:space="preserve"> N1, N2, and their positions can all be (pre-)configured, e.g., per resource pool.</w:t>
      </w:r>
      <w:r w:rsidR="00183FBA">
        <w:rPr>
          <w:rFonts w:cs="Times New Roman"/>
        </w:rPr>
        <w:t xml:space="preserve"> </w:t>
      </w:r>
      <w:r w:rsidR="007C7DC4">
        <w:rPr>
          <w:rFonts w:cs="Times New Roman"/>
        </w:rPr>
        <w:t>In this case, the power saving UEs can mainly operate on the CSSS</w:t>
      </w:r>
      <w:r w:rsidR="000B098A">
        <w:rPr>
          <w:rFonts w:cs="Times New Roman"/>
        </w:rPr>
        <w:t xml:space="preserve"> until the UEs are triggered to switch to wider search space</w:t>
      </w:r>
      <w:r w:rsidR="00B904AA">
        <w:rPr>
          <w:rFonts w:cs="Times New Roman"/>
        </w:rPr>
        <w:t>, e.g., to perform RX/TX of advanced services.</w:t>
      </w:r>
    </w:p>
    <w:p w14:paraId="1904F681" w14:textId="1A513CB9" w:rsidR="00CF5138" w:rsidRDefault="00CF5138" w:rsidP="00CF5138">
      <w:pPr>
        <w:pStyle w:val="3GPPNormalText"/>
        <w:spacing w:after="120"/>
        <w:rPr>
          <w:rFonts w:cs="Times New Roman"/>
          <w:b/>
        </w:rPr>
      </w:pPr>
      <w:r w:rsidRPr="007A067F">
        <w:rPr>
          <w:rFonts w:cs="Times New Roman"/>
          <w:b/>
        </w:rPr>
        <w:t xml:space="preserve">Proposal </w:t>
      </w:r>
      <w:r w:rsidR="008E0CD8">
        <w:rPr>
          <w:rFonts w:cs="Times New Roman"/>
          <w:b/>
        </w:rPr>
        <w:t>6</w:t>
      </w:r>
      <w:r w:rsidRPr="007A067F">
        <w:rPr>
          <w:rFonts w:cs="Times New Roman"/>
          <w:b/>
        </w:rPr>
        <w:t xml:space="preserve">: </w:t>
      </w:r>
      <w:r w:rsidR="00FB7408">
        <w:rPr>
          <w:rFonts w:cs="Times New Roman"/>
          <w:b/>
        </w:rPr>
        <w:t xml:space="preserve">Support </w:t>
      </w:r>
      <w:r w:rsidRPr="007A067F">
        <w:rPr>
          <w:rFonts w:cs="Times New Roman"/>
          <w:b/>
        </w:rPr>
        <w:t xml:space="preserve">adaptive frequency search space based on channel </w:t>
      </w:r>
      <w:r w:rsidR="00452A74">
        <w:rPr>
          <w:rFonts w:cs="Times New Roman"/>
          <w:b/>
        </w:rPr>
        <w:t>activity</w:t>
      </w:r>
      <w:r w:rsidR="00FB7408">
        <w:rPr>
          <w:rFonts w:cs="Times New Roman"/>
          <w:b/>
        </w:rPr>
        <w:t xml:space="preserve">, </w:t>
      </w:r>
      <w:r w:rsidRPr="007A067F">
        <w:rPr>
          <w:rFonts w:cs="Times New Roman"/>
          <w:b/>
        </w:rPr>
        <w:t>traffic conditions</w:t>
      </w:r>
      <w:r w:rsidR="00452A74">
        <w:rPr>
          <w:rFonts w:cs="Times New Roman"/>
          <w:b/>
        </w:rPr>
        <w:t xml:space="preserve">, </w:t>
      </w:r>
      <w:r w:rsidR="00FE2BB9">
        <w:rPr>
          <w:rFonts w:cs="Times New Roman"/>
          <w:b/>
        </w:rPr>
        <w:t>etc.</w:t>
      </w:r>
      <w:r w:rsidR="008E0CD8">
        <w:rPr>
          <w:rFonts w:cs="Times New Roman"/>
          <w:b/>
        </w:rPr>
        <w:t>.</w:t>
      </w:r>
    </w:p>
    <w:p w14:paraId="68FB9D86" w14:textId="73966BBF" w:rsidR="00CF5138" w:rsidRDefault="008E0CD8" w:rsidP="005D160F">
      <w:pPr>
        <w:pStyle w:val="3GPPNormalText"/>
        <w:spacing w:after="0"/>
        <w:jc w:val="center"/>
      </w:pPr>
      <w:r>
        <w:object w:dxaOrig="11011" w:dyaOrig="6561" w14:anchorId="14E19C0C">
          <v:shape id="_x0000_i1026" type="#_x0000_t75" style="width:284.7pt;height:169.5pt" o:ole="">
            <v:imagedata r:id="rId10" o:title=""/>
          </v:shape>
          <o:OLEObject Type="Embed" ProgID="Visio.Drawing.15" ShapeID="_x0000_i1026" DrawAspect="Content" ObjectID="_1697670548" r:id="rId11"/>
        </w:object>
      </w:r>
    </w:p>
    <w:p w14:paraId="42333DBD" w14:textId="623D017D" w:rsidR="001B6EE6" w:rsidRDefault="001B6EE6" w:rsidP="001B6EE6">
      <w:pPr>
        <w:pStyle w:val="3GPPNormalText"/>
        <w:spacing w:after="120"/>
        <w:jc w:val="center"/>
      </w:pPr>
      <w:r>
        <w:t xml:space="preserve">Figure </w:t>
      </w:r>
      <w:r w:rsidR="0056358F">
        <w:t>2</w:t>
      </w:r>
      <w:r>
        <w:t>: Possible</w:t>
      </w:r>
      <w:r w:rsidR="005C1211">
        <w:t xml:space="preserve"> search space adaptation</w:t>
      </w:r>
    </w:p>
    <w:p w14:paraId="3954424D" w14:textId="708063BA" w:rsidR="00211456" w:rsidRDefault="00211456" w:rsidP="00211456">
      <w:pPr>
        <w:pStyle w:val="3GPPNormalText"/>
        <w:spacing w:after="120"/>
      </w:pPr>
    </w:p>
    <w:p w14:paraId="1C2896C3" w14:textId="0B6376CC" w:rsidR="00A3768E" w:rsidRPr="00211456" w:rsidRDefault="008E0CD8" w:rsidP="006A797E">
      <w:pPr>
        <w:pStyle w:val="Heading3"/>
        <w:ind w:left="540"/>
        <w:rPr>
          <w:snapToGrid w:val="0"/>
        </w:rPr>
      </w:pPr>
      <w:r>
        <w:rPr>
          <w:snapToGrid w:val="0"/>
        </w:rPr>
        <w:t xml:space="preserve">Sidelink </w:t>
      </w:r>
      <w:r>
        <w:rPr>
          <w:snapToGrid w:val="0"/>
        </w:rPr>
        <w:t>w</w:t>
      </w:r>
      <w:r>
        <w:rPr>
          <w:snapToGrid w:val="0"/>
        </w:rPr>
        <w:t>akeup signals</w:t>
      </w:r>
      <w:r>
        <w:rPr>
          <w:snapToGrid w:val="0"/>
        </w:rPr>
        <w:t xml:space="preserve"> and</w:t>
      </w:r>
      <w:r w:rsidR="00D157B3">
        <w:rPr>
          <w:snapToGrid w:val="0"/>
        </w:rPr>
        <w:t xml:space="preserve"> </w:t>
      </w:r>
      <w:r w:rsidR="00DC35A7">
        <w:rPr>
          <w:snapToGrid w:val="0"/>
        </w:rPr>
        <w:t>cross-slot scheduling</w:t>
      </w:r>
    </w:p>
    <w:p w14:paraId="35AE8A98" w14:textId="422A6188" w:rsidR="00211456" w:rsidRDefault="00F62196" w:rsidP="00F62196">
      <w:pPr>
        <w:pStyle w:val="3GPPNormalText"/>
        <w:spacing w:after="120"/>
        <w:rPr>
          <w:lang w:val="en-GB"/>
        </w:rPr>
      </w:pPr>
      <w:r w:rsidRPr="00F62196">
        <w:rPr>
          <w:rFonts w:cs="Times New Roman"/>
        </w:rPr>
        <w:t>In Rel-</w:t>
      </w:r>
      <w:r>
        <w:rPr>
          <w:rFonts w:cs="Times New Roman"/>
        </w:rPr>
        <w:t>16</w:t>
      </w:r>
      <w:r w:rsidR="003B6242">
        <w:rPr>
          <w:rFonts w:cs="Times New Roman"/>
        </w:rPr>
        <w:t xml:space="preserve"> </w:t>
      </w:r>
      <w:proofErr w:type="spellStart"/>
      <w:r w:rsidR="00CA4DD1">
        <w:rPr>
          <w:rFonts w:cs="Times New Roman"/>
        </w:rPr>
        <w:t>Uu</w:t>
      </w:r>
      <w:proofErr w:type="spellEnd"/>
      <w:r w:rsidR="00CA4DD1">
        <w:rPr>
          <w:rFonts w:cs="Times New Roman"/>
        </w:rPr>
        <w:t xml:space="preserve"> </w:t>
      </w:r>
      <w:r w:rsidR="003B6242">
        <w:rPr>
          <w:rFonts w:cs="Times New Roman"/>
        </w:rPr>
        <w:t>power saving</w:t>
      </w:r>
      <w:r>
        <w:rPr>
          <w:rFonts w:cs="Times New Roman"/>
        </w:rPr>
        <w:t xml:space="preserve">, </w:t>
      </w:r>
      <w:r w:rsidR="00C52A4E">
        <w:rPr>
          <w:lang w:val="en-GB"/>
        </w:rPr>
        <w:t>cross slot scheduling</w:t>
      </w:r>
      <w:r w:rsidR="006A58DE">
        <w:rPr>
          <w:lang w:val="en-GB"/>
        </w:rPr>
        <w:t xml:space="preserve"> </w:t>
      </w:r>
      <w:r w:rsidR="008E0CD8">
        <w:rPr>
          <w:lang w:val="en-GB"/>
        </w:rPr>
        <w:t>and WUS are</w:t>
      </w:r>
      <w:r w:rsidR="006A58DE">
        <w:rPr>
          <w:lang w:val="en-GB"/>
        </w:rPr>
        <w:t xml:space="preserve"> utilized</w:t>
      </w:r>
      <w:r w:rsidR="00C52A4E">
        <w:rPr>
          <w:lang w:val="en-GB"/>
        </w:rPr>
        <w:t xml:space="preserve">. </w:t>
      </w:r>
      <w:r w:rsidR="008E0CD8">
        <w:rPr>
          <w:lang w:val="en-GB"/>
        </w:rPr>
        <w:t>For cross-slot scheduling,</w:t>
      </w:r>
      <w:r w:rsidR="008F491A" w:rsidRPr="008F491A">
        <w:rPr>
          <w:lang w:val="en-GB"/>
        </w:rPr>
        <w:t xml:space="preserve"> </w:t>
      </w:r>
      <w:r w:rsidR="002177AC">
        <w:rPr>
          <w:lang w:val="en-GB"/>
        </w:rPr>
        <w:t>a</w:t>
      </w:r>
      <w:r w:rsidR="008F491A" w:rsidRPr="008F491A">
        <w:rPr>
          <w:lang w:val="en-GB"/>
        </w:rPr>
        <w:t xml:space="preserve"> UE</w:t>
      </w:r>
      <w:r w:rsidR="008E0CD8">
        <w:rPr>
          <w:lang w:val="en-GB"/>
        </w:rPr>
        <w:t xml:space="preserve"> is</w:t>
      </w:r>
      <w:r w:rsidR="008F491A" w:rsidRPr="008F491A">
        <w:rPr>
          <w:lang w:val="en-GB"/>
        </w:rPr>
        <w:t xml:space="preserve"> </w:t>
      </w:r>
      <w:r w:rsidR="00F21442">
        <w:rPr>
          <w:lang w:val="en-GB"/>
        </w:rPr>
        <w:t>sav</w:t>
      </w:r>
      <w:r w:rsidR="008E0CD8">
        <w:rPr>
          <w:lang w:val="en-GB"/>
        </w:rPr>
        <w:t>ing</w:t>
      </w:r>
      <w:r w:rsidR="00F21442">
        <w:rPr>
          <w:lang w:val="en-GB"/>
        </w:rPr>
        <w:t xml:space="preserve"> power by avoiding </w:t>
      </w:r>
      <w:r w:rsidR="00B54AA0">
        <w:rPr>
          <w:lang w:val="en-GB"/>
        </w:rPr>
        <w:t xml:space="preserve">buffering </w:t>
      </w:r>
      <w:r w:rsidR="007E6A82">
        <w:rPr>
          <w:lang w:val="en-GB"/>
        </w:rPr>
        <w:t>the who</w:t>
      </w:r>
      <w:r w:rsidR="004A0615">
        <w:rPr>
          <w:lang w:val="en-GB"/>
        </w:rPr>
        <w:t>le</w:t>
      </w:r>
      <w:r w:rsidR="007E6A82">
        <w:rPr>
          <w:lang w:val="en-GB"/>
        </w:rPr>
        <w:t xml:space="preserve"> slot if the </w:t>
      </w:r>
      <w:r w:rsidR="004A5F6C">
        <w:rPr>
          <w:lang w:val="en-GB"/>
        </w:rPr>
        <w:t xml:space="preserve">data </w:t>
      </w:r>
      <w:r w:rsidR="007E6A82">
        <w:rPr>
          <w:lang w:val="en-GB"/>
        </w:rPr>
        <w:t xml:space="preserve">is not indicated for the UE. </w:t>
      </w:r>
      <w:r w:rsidR="005A64A9">
        <w:rPr>
          <w:lang w:val="en-GB"/>
        </w:rPr>
        <w:t>Hence</w:t>
      </w:r>
      <w:r w:rsidR="007E6A82">
        <w:rPr>
          <w:lang w:val="en-GB"/>
        </w:rPr>
        <w:t xml:space="preserve">, </w:t>
      </w:r>
      <w:r w:rsidR="002177AC">
        <w:rPr>
          <w:lang w:val="en-GB"/>
        </w:rPr>
        <w:t>the</w:t>
      </w:r>
      <w:r w:rsidR="007E6A82">
        <w:rPr>
          <w:lang w:val="en-GB"/>
        </w:rPr>
        <w:t xml:space="preserve"> UE is not expecting a</w:t>
      </w:r>
      <w:r w:rsidR="00421E83">
        <w:rPr>
          <w:lang w:val="en-GB"/>
        </w:rPr>
        <w:t xml:space="preserve"> DCI with data allocation in the same slot</w:t>
      </w:r>
      <w:r w:rsidR="009D70D8">
        <w:rPr>
          <w:lang w:val="en-GB"/>
        </w:rPr>
        <w:t xml:space="preserve">, but </w:t>
      </w:r>
      <w:r w:rsidR="00421E83">
        <w:rPr>
          <w:lang w:val="en-GB"/>
        </w:rPr>
        <w:t>only after a</w:t>
      </w:r>
      <w:r w:rsidR="00FA4EAB">
        <w:rPr>
          <w:lang w:val="en-GB"/>
        </w:rPr>
        <w:t xml:space="preserve"> </w:t>
      </w:r>
      <w:r w:rsidR="00FA4EAB" w:rsidRPr="008F491A">
        <w:rPr>
          <w:lang w:val="en-GB"/>
        </w:rPr>
        <w:t>minimum scheduling offset values</w:t>
      </w:r>
      <w:r w:rsidR="00FA4EAB">
        <w:rPr>
          <w:lang w:val="en-GB"/>
        </w:rPr>
        <w:t xml:space="preserve"> K0</w:t>
      </w:r>
      <w:r w:rsidR="0064438A">
        <w:rPr>
          <w:lang w:val="en-GB"/>
        </w:rPr>
        <w:t xml:space="preserve"> (</w:t>
      </w:r>
      <w:r w:rsidR="005A64A9">
        <w:rPr>
          <w:lang w:val="en-GB"/>
        </w:rPr>
        <w:t xml:space="preserve">configured by the </w:t>
      </w:r>
      <w:proofErr w:type="spellStart"/>
      <w:r w:rsidR="005A64A9">
        <w:rPr>
          <w:lang w:val="en-GB"/>
        </w:rPr>
        <w:t>gNB</w:t>
      </w:r>
      <w:proofErr w:type="spellEnd"/>
      <w:r w:rsidR="0064438A">
        <w:rPr>
          <w:lang w:val="en-GB"/>
        </w:rPr>
        <w:t>)</w:t>
      </w:r>
      <w:r w:rsidR="009D70D8">
        <w:rPr>
          <w:lang w:val="en-GB"/>
        </w:rPr>
        <w:t>. This allows</w:t>
      </w:r>
      <w:r w:rsidR="00747DAA">
        <w:rPr>
          <w:lang w:val="en-GB"/>
        </w:rPr>
        <w:t xml:space="preserve"> the UE to perform </w:t>
      </w:r>
      <w:r w:rsidR="009D70D8">
        <w:rPr>
          <w:lang w:val="en-GB"/>
        </w:rPr>
        <w:t xml:space="preserve">a </w:t>
      </w:r>
      <w:r w:rsidR="00747DAA">
        <w:rPr>
          <w:lang w:val="en-GB"/>
        </w:rPr>
        <w:t xml:space="preserve">“micro” </w:t>
      </w:r>
      <w:r w:rsidR="009D70D8">
        <w:rPr>
          <w:lang w:val="en-GB"/>
        </w:rPr>
        <w:t xml:space="preserve">for the </w:t>
      </w:r>
      <w:r w:rsidR="00487654">
        <w:rPr>
          <w:lang w:val="en-GB"/>
        </w:rPr>
        <w:t>remaining of</w:t>
      </w:r>
      <w:r w:rsidR="00747DAA">
        <w:rPr>
          <w:lang w:val="en-GB"/>
        </w:rPr>
        <w:t xml:space="preserve"> the slot</w:t>
      </w:r>
      <w:r w:rsidR="0056358F">
        <w:rPr>
          <w:lang w:val="en-GB"/>
        </w:rPr>
        <w:t xml:space="preserve"> as in Figure 3</w:t>
      </w:r>
      <w:r w:rsidR="008F491A" w:rsidRPr="008F491A">
        <w:rPr>
          <w:lang w:val="en-GB"/>
        </w:rPr>
        <w:t>.</w:t>
      </w:r>
      <w:r w:rsidR="00FA4EAB">
        <w:rPr>
          <w:lang w:val="en-GB"/>
        </w:rPr>
        <w:t xml:space="preserve"> </w:t>
      </w:r>
      <w:r w:rsidR="008E0CD8">
        <w:rPr>
          <w:lang w:val="en-GB"/>
        </w:rPr>
        <w:t>Additionally, “macro” sleeps can be indicated where the UE sleeps and wakes up occasionally / periodically a waking up triggering.  The triggering can, e.g., be sent in the cross-slot control channel.</w:t>
      </w:r>
    </w:p>
    <w:p w14:paraId="76F1D4B8" w14:textId="55425DDF" w:rsidR="008E0CD8" w:rsidRDefault="000E73B7" w:rsidP="00F62196">
      <w:pPr>
        <w:pStyle w:val="3GPPNormalText"/>
        <w:spacing w:after="120"/>
        <w:rPr>
          <w:lang w:val="en-GB"/>
        </w:rPr>
      </w:pPr>
      <w:r>
        <w:rPr>
          <w:lang w:val="en-GB"/>
        </w:rPr>
        <w:t>For</w:t>
      </w:r>
      <w:r w:rsidR="00F11D63">
        <w:rPr>
          <w:lang w:val="en-GB"/>
        </w:rPr>
        <w:t xml:space="preserve"> sidelink</w:t>
      </w:r>
      <w:r>
        <w:rPr>
          <w:lang w:val="en-GB"/>
        </w:rPr>
        <w:t xml:space="preserve"> power saving</w:t>
      </w:r>
      <w:r w:rsidR="00F11D63">
        <w:rPr>
          <w:lang w:val="en-GB"/>
        </w:rPr>
        <w:t xml:space="preserve">, similar </w:t>
      </w:r>
      <w:r w:rsidR="00300D2D">
        <w:rPr>
          <w:lang w:val="en-GB"/>
        </w:rPr>
        <w:t>operation</w:t>
      </w:r>
      <w:r w:rsidR="00F11D63">
        <w:rPr>
          <w:lang w:val="en-GB"/>
        </w:rPr>
        <w:t xml:space="preserve"> can be achieved </w:t>
      </w:r>
      <w:r>
        <w:rPr>
          <w:lang w:val="en-GB"/>
        </w:rPr>
        <w:t>by allowing only decoding</w:t>
      </w:r>
      <w:r w:rsidR="00884ECF">
        <w:rPr>
          <w:lang w:val="en-GB"/>
        </w:rPr>
        <w:t>, e.g.,</w:t>
      </w:r>
      <w:r w:rsidR="00A26387">
        <w:rPr>
          <w:lang w:val="en-GB"/>
        </w:rPr>
        <w:t xml:space="preserve"> 2</w:t>
      </w:r>
      <w:r w:rsidRPr="000E73B7">
        <w:rPr>
          <w:vertAlign w:val="superscript"/>
          <w:lang w:val="en-GB"/>
        </w:rPr>
        <w:t>nd</w:t>
      </w:r>
      <w:r>
        <w:rPr>
          <w:lang w:val="en-GB"/>
        </w:rPr>
        <w:t xml:space="preserve"> and/or</w:t>
      </w:r>
      <w:r w:rsidR="00A26387">
        <w:rPr>
          <w:lang w:val="en-GB"/>
        </w:rPr>
        <w:t xml:space="preserve"> 3</w:t>
      </w:r>
      <w:r w:rsidRPr="000E73B7">
        <w:rPr>
          <w:vertAlign w:val="superscript"/>
          <w:lang w:val="en-GB"/>
        </w:rPr>
        <w:t>rd</w:t>
      </w:r>
      <w:r w:rsidR="00F11D63">
        <w:rPr>
          <w:lang w:val="en-GB"/>
        </w:rPr>
        <w:t xml:space="preserve"> re-transmission</w:t>
      </w:r>
      <w:r w:rsidR="001D0ADD">
        <w:rPr>
          <w:lang w:val="en-GB"/>
        </w:rPr>
        <w:t>, i.e.,</w:t>
      </w:r>
      <w:r>
        <w:rPr>
          <w:lang w:val="en-GB"/>
        </w:rPr>
        <w:t xml:space="preserve"> allowing a micro-sleep during the 1</w:t>
      </w:r>
      <w:r w:rsidRPr="000E73B7">
        <w:rPr>
          <w:vertAlign w:val="superscript"/>
          <w:lang w:val="en-GB"/>
        </w:rPr>
        <w:t>st</w:t>
      </w:r>
      <w:r>
        <w:rPr>
          <w:lang w:val="en-GB"/>
        </w:rPr>
        <w:t xml:space="preserve"> transmission</w:t>
      </w:r>
      <w:r w:rsidR="005616DC">
        <w:rPr>
          <w:lang w:val="en-GB"/>
        </w:rPr>
        <w:t xml:space="preserve"> slot</w:t>
      </w:r>
      <w:r w:rsidR="007A70A1">
        <w:rPr>
          <w:lang w:val="en-GB"/>
        </w:rPr>
        <w:t xml:space="preserve"> after decoding </w:t>
      </w:r>
      <w:r w:rsidR="006F3CB3">
        <w:rPr>
          <w:lang w:val="en-GB"/>
        </w:rPr>
        <w:t xml:space="preserve">the </w:t>
      </w:r>
      <w:r w:rsidR="00884ECF">
        <w:rPr>
          <w:lang w:val="en-GB"/>
        </w:rPr>
        <w:t>SCI</w:t>
      </w:r>
      <w:r w:rsidR="00F11D63">
        <w:rPr>
          <w:lang w:val="en-GB"/>
        </w:rPr>
        <w:t>.</w:t>
      </w:r>
      <w:r w:rsidR="00C160D8">
        <w:rPr>
          <w:lang w:val="en-GB"/>
        </w:rPr>
        <w:t xml:space="preserve"> </w:t>
      </w:r>
      <w:r w:rsidR="005F010E">
        <w:rPr>
          <w:lang w:val="en-GB"/>
        </w:rPr>
        <w:t>Hence</w:t>
      </w:r>
      <w:r w:rsidR="00A26387">
        <w:rPr>
          <w:lang w:val="en-GB"/>
        </w:rPr>
        <w:t xml:space="preserve">, if </w:t>
      </w:r>
      <w:r w:rsidR="0097731F">
        <w:rPr>
          <w:lang w:val="en-GB"/>
        </w:rPr>
        <w:t>cross-slot scheduling is configured</w:t>
      </w:r>
      <w:r w:rsidR="006F3CB3">
        <w:rPr>
          <w:lang w:val="en-GB"/>
        </w:rPr>
        <w:t xml:space="preserve"> in sidelink</w:t>
      </w:r>
      <w:r w:rsidR="00C160D8">
        <w:rPr>
          <w:lang w:val="en-GB"/>
        </w:rPr>
        <w:t xml:space="preserve">, the RX UE is expecting to decode </w:t>
      </w:r>
      <w:r w:rsidR="00612D0A">
        <w:rPr>
          <w:lang w:val="en-GB"/>
        </w:rPr>
        <w:t>only</w:t>
      </w:r>
      <w:r w:rsidR="0097731F">
        <w:rPr>
          <w:lang w:val="en-GB"/>
        </w:rPr>
        <w:t xml:space="preserve"> </w:t>
      </w:r>
      <w:r w:rsidR="00C160D8">
        <w:rPr>
          <w:lang w:val="en-GB"/>
        </w:rPr>
        <w:t>SCI</w:t>
      </w:r>
      <w:r w:rsidR="006B0C61">
        <w:rPr>
          <w:lang w:val="en-GB"/>
        </w:rPr>
        <w:t xml:space="preserve"> (with </w:t>
      </w:r>
      <w:r w:rsidR="00612D0A">
        <w:rPr>
          <w:lang w:val="en-GB"/>
        </w:rPr>
        <w:t xml:space="preserve">its </w:t>
      </w:r>
      <w:r w:rsidR="006B0C61">
        <w:rPr>
          <w:lang w:val="en-GB"/>
        </w:rPr>
        <w:t>reservations)</w:t>
      </w:r>
      <w:r w:rsidR="00C160D8">
        <w:rPr>
          <w:lang w:val="en-GB"/>
        </w:rPr>
        <w:t xml:space="preserve"> </w:t>
      </w:r>
      <w:r w:rsidR="00612D0A">
        <w:rPr>
          <w:lang w:val="en-GB"/>
        </w:rPr>
        <w:t>but not</w:t>
      </w:r>
      <w:r w:rsidR="006B0C61">
        <w:rPr>
          <w:lang w:val="en-GB"/>
        </w:rPr>
        <w:t xml:space="preserve"> </w:t>
      </w:r>
      <w:r w:rsidR="00084E53">
        <w:rPr>
          <w:lang w:val="en-GB"/>
        </w:rPr>
        <w:t>the data</w:t>
      </w:r>
      <w:r w:rsidR="005F010E">
        <w:rPr>
          <w:lang w:val="en-GB"/>
        </w:rPr>
        <w:t xml:space="preserve"> associated</w:t>
      </w:r>
      <w:r w:rsidR="00C160D8">
        <w:rPr>
          <w:lang w:val="en-GB"/>
        </w:rPr>
        <w:t xml:space="preserve"> </w:t>
      </w:r>
      <w:r w:rsidR="00084E53">
        <w:rPr>
          <w:lang w:val="en-GB"/>
        </w:rPr>
        <w:t xml:space="preserve">with it in </w:t>
      </w:r>
      <w:r w:rsidR="00C160D8">
        <w:rPr>
          <w:lang w:val="en-GB"/>
        </w:rPr>
        <w:t>the</w:t>
      </w:r>
      <w:r w:rsidR="000E3176">
        <w:rPr>
          <w:lang w:val="en-GB"/>
        </w:rPr>
        <w:t xml:space="preserve"> same slot</w:t>
      </w:r>
      <w:r w:rsidR="00084E53">
        <w:rPr>
          <w:lang w:val="en-GB"/>
        </w:rPr>
        <w:t>, e.g., for</w:t>
      </w:r>
      <w:r>
        <w:rPr>
          <w:lang w:val="en-GB"/>
        </w:rPr>
        <w:t xml:space="preserve"> 1</w:t>
      </w:r>
      <w:r w:rsidRPr="000E73B7">
        <w:rPr>
          <w:vertAlign w:val="superscript"/>
          <w:lang w:val="en-GB"/>
        </w:rPr>
        <w:t>st</w:t>
      </w:r>
      <w:r>
        <w:rPr>
          <w:lang w:val="en-GB"/>
        </w:rPr>
        <w:t xml:space="preserve"> transmission</w:t>
      </w:r>
      <w:r w:rsidR="00084E53">
        <w:rPr>
          <w:lang w:val="en-GB"/>
        </w:rPr>
        <w:t>.</w:t>
      </w:r>
      <w:r w:rsidR="000E3176">
        <w:rPr>
          <w:lang w:val="en-GB"/>
        </w:rPr>
        <w:t xml:space="preserve"> </w:t>
      </w:r>
      <w:r w:rsidR="008E0CD8">
        <w:rPr>
          <w:lang w:val="en-GB"/>
        </w:rPr>
        <w:t>At the same time, if the UE is triggered by such a control channel</w:t>
      </w:r>
      <w:r w:rsidR="000E3176">
        <w:rPr>
          <w:lang w:val="en-GB"/>
        </w:rPr>
        <w:t xml:space="preserve">, </w:t>
      </w:r>
      <w:r w:rsidR="00390D7A">
        <w:rPr>
          <w:lang w:val="en-GB"/>
        </w:rPr>
        <w:t>the UE may</w:t>
      </w:r>
      <w:r w:rsidR="008E0CD8">
        <w:rPr>
          <w:lang w:val="en-GB"/>
        </w:rPr>
        <w:t xml:space="preserve"> “wake up” and decode, e.g., the</w:t>
      </w:r>
      <w:r w:rsidR="00390D7A">
        <w:rPr>
          <w:lang w:val="en-GB"/>
        </w:rPr>
        <w:t xml:space="preserve"> 2</w:t>
      </w:r>
      <w:r w:rsidR="00390D7A" w:rsidRPr="00390D7A">
        <w:rPr>
          <w:vertAlign w:val="superscript"/>
          <w:lang w:val="en-GB"/>
        </w:rPr>
        <w:t>nd</w:t>
      </w:r>
      <w:r w:rsidR="00390D7A">
        <w:rPr>
          <w:lang w:val="en-GB"/>
        </w:rPr>
        <w:t>/3</w:t>
      </w:r>
      <w:r w:rsidR="00390D7A" w:rsidRPr="00390D7A">
        <w:rPr>
          <w:vertAlign w:val="superscript"/>
          <w:lang w:val="en-GB"/>
        </w:rPr>
        <w:t>rd</w:t>
      </w:r>
      <w:r w:rsidR="00390D7A">
        <w:rPr>
          <w:lang w:val="en-GB"/>
        </w:rPr>
        <w:t xml:space="preserve"> </w:t>
      </w:r>
      <w:r w:rsidR="008E0CD8">
        <w:rPr>
          <w:lang w:val="en-GB"/>
        </w:rPr>
        <w:t>re-</w:t>
      </w:r>
      <w:r w:rsidR="00390D7A">
        <w:rPr>
          <w:lang w:val="en-GB"/>
        </w:rPr>
        <w:t xml:space="preserve">transmissions </w:t>
      </w:r>
      <w:r w:rsidR="000E3176">
        <w:rPr>
          <w:lang w:val="en-GB"/>
        </w:rPr>
        <w:t>after a minimum time K0</w:t>
      </w:r>
      <w:r w:rsidR="006B0C61">
        <w:rPr>
          <w:lang w:val="en-GB"/>
        </w:rPr>
        <w:t>.</w:t>
      </w:r>
      <w:r w:rsidR="008E0CD8">
        <w:rPr>
          <w:lang w:val="en-GB"/>
        </w:rPr>
        <w:t xml:space="preserve"> If the triggering is for periodic transmission, the UE may schedule its DRX according to the reservation periodicity.</w:t>
      </w:r>
    </w:p>
    <w:p w14:paraId="3E08B981" w14:textId="57032074" w:rsidR="00F11D63" w:rsidRDefault="008E0CD8" w:rsidP="00F62196">
      <w:pPr>
        <w:pStyle w:val="3GPPNormalText"/>
        <w:spacing w:after="120"/>
        <w:rPr>
          <w:lang w:val="en-GB"/>
        </w:rPr>
      </w:pPr>
      <w:r>
        <w:rPr>
          <w:lang w:val="en-GB"/>
        </w:rPr>
        <w:t xml:space="preserve">For WUS and/or cross-slot scheduling, </w:t>
      </w:r>
      <w:r w:rsidR="005F346C">
        <w:rPr>
          <w:lang w:val="en-GB"/>
        </w:rPr>
        <w:t xml:space="preserve">K0 </w:t>
      </w:r>
      <w:r w:rsidR="00306EA0">
        <w:rPr>
          <w:lang w:val="en-GB"/>
        </w:rPr>
        <w:t xml:space="preserve">can be (pre-)configured and </w:t>
      </w:r>
      <w:r w:rsidR="005F346C">
        <w:rPr>
          <w:lang w:val="en-GB"/>
        </w:rPr>
        <w:t xml:space="preserve">should not exceed the </w:t>
      </w:r>
      <w:r w:rsidR="000E36AA">
        <w:rPr>
          <w:lang w:val="en-GB"/>
        </w:rPr>
        <w:t>same TB</w:t>
      </w:r>
      <w:r w:rsidR="005F346C">
        <w:rPr>
          <w:lang w:val="en-GB"/>
        </w:rPr>
        <w:t xml:space="preserve"> </w:t>
      </w:r>
      <w:r w:rsidR="00304704">
        <w:rPr>
          <w:lang w:val="en-GB"/>
        </w:rPr>
        <w:t>reservation time</w:t>
      </w:r>
      <w:r w:rsidR="00233020">
        <w:rPr>
          <w:lang w:val="en-GB"/>
        </w:rPr>
        <w:t>, i.e., 32</w:t>
      </w:r>
      <w:r w:rsidR="006762AF">
        <w:rPr>
          <w:lang w:val="en-GB"/>
        </w:rPr>
        <w:t>.</w:t>
      </w:r>
      <w:r w:rsidR="00306EA0">
        <w:rPr>
          <w:lang w:val="en-GB"/>
        </w:rPr>
        <w:t xml:space="preserve"> </w:t>
      </w:r>
      <w:r w:rsidR="003F2716">
        <w:rPr>
          <w:lang w:val="en-GB"/>
        </w:rPr>
        <w:t>To further enhance power saving, the</w:t>
      </w:r>
      <w:r w:rsidR="0019333C">
        <w:rPr>
          <w:lang w:val="en-GB"/>
        </w:rPr>
        <w:t xml:space="preserve"> UE may </w:t>
      </w:r>
      <w:r w:rsidR="003F2716">
        <w:rPr>
          <w:lang w:val="en-GB"/>
        </w:rPr>
        <w:t xml:space="preserve">only </w:t>
      </w:r>
      <w:r w:rsidR="0019333C">
        <w:rPr>
          <w:lang w:val="en-GB"/>
        </w:rPr>
        <w:t>decode retransmission</w:t>
      </w:r>
      <w:r w:rsidR="003F2716">
        <w:rPr>
          <w:lang w:val="en-GB"/>
        </w:rPr>
        <w:t>s</w:t>
      </w:r>
      <w:r w:rsidR="00232FD1">
        <w:rPr>
          <w:lang w:val="en-GB"/>
        </w:rPr>
        <w:t xml:space="preserve"> if </w:t>
      </w:r>
      <w:r w:rsidR="00CF4126">
        <w:rPr>
          <w:lang w:val="en-GB"/>
        </w:rPr>
        <w:t>the initial SCI fulfils</w:t>
      </w:r>
      <w:r w:rsidR="00306EA0">
        <w:rPr>
          <w:lang w:val="en-GB"/>
        </w:rPr>
        <w:t xml:space="preserve"> </w:t>
      </w:r>
      <w:r w:rsidR="00232FD1">
        <w:rPr>
          <w:lang w:val="en-GB"/>
        </w:rPr>
        <w:t>certain criteria, e.g., priority</w:t>
      </w:r>
      <w:r w:rsidR="005616DC">
        <w:rPr>
          <w:lang w:val="en-GB"/>
        </w:rPr>
        <w:t xml:space="preserve"> level</w:t>
      </w:r>
      <w:r w:rsidR="003F2716">
        <w:rPr>
          <w:lang w:val="en-GB"/>
        </w:rPr>
        <w:t>s</w:t>
      </w:r>
      <w:r w:rsidR="00232FD1">
        <w:rPr>
          <w:lang w:val="en-GB"/>
        </w:rPr>
        <w:t>, cast type</w:t>
      </w:r>
      <w:r w:rsidR="003F2716">
        <w:rPr>
          <w:lang w:val="en-GB"/>
        </w:rPr>
        <w:t>s</w:t>
      </w:r>
      <w:r w:rsidR="00232FD1">
        <w:rPr>
          <w:lang w:val="en-GB"/>
        </w:rPr>
        <w:t>, special VRU decoding indication (FFS), and/or destination ID.</w:t>
      </w:r>
      <w:r w:rsidR="007A70A1">
        <w:rPr>
          <w:lang w:val="en-GB"/>
        </w:rPr>
        <w:t xml:space="preserve"> </w:t>
      </w:r>
    </w:p>
    <w:p w14:paraId="6DFE2983" w14:textId="23EB9E05" w:rsidR="00A3768E" w:rsidRDefault="0050536E" w:rsidP="005D160F">
      <w:pPr>
        <w:spacing w:after="0"/>
        <w:jc w:val="center"/>
      </w:pPr>
      <w:r>
        <w:object w:dxaOrig="7441" w:dyaOrig="3091" w14:anchorId="26AD4314">
          <v:shape id="_x0000_i1027" type="#_x0000_t75" style="width:264.2pt;height:109.65pt" o:ole="">
            <v:imagedata r:id="rId12" o:title=""/>
          </v:shape>
          <o:OLEObject Type="Embed" ProgID="Visio.Drawing.15" ShapeID="_x0000_i1027" DrawAspect="Content" ObjectID="_1697670549" r:id="rId13"/>
        </w:object>
      </w:r>
    </w:p>
    <w:p w14:paraId="13130BF5" w14:textId="0BE120FD" w:rsidR="00845B8E" w:rsidRDefault="00845B8E" w:rsidP="00845B8E">
      <w:pPr>
        <w:pStyle w:val="3GPPNormalText"/>
        <w:spacing w:after="120"/>
        <w:jc w:val="center"/>
        <w:rPr>
          <w:rFonts w:cs="Times New Roman"/>
          <w:b/>
        </w:rPr>
      </w:pPr>
      <w:r>
        <w:t xml:space="preserve">Figure </w:t>
      </w:r>
      <w:r w:rsidR="0056358F">
        <w:t>3</w:t>
      </w:r>
      <w:r>
        <w:t xml:space="preserve">: </w:t>
      </w:r>
      <w:r w:rsidR="00B76AD4">
        <w:t>C</w:t>
      </w:r>
      <w:r w:rsidR="00B76AD4" w:rsidRPr="00B76AD4">
        <w:t>ross</w:t>
      </w:r>
      <w:r w:rsidR="00B76AD4">
        <w:t>-</w:t>
      </w:r>
      <w:r w:rsidR="00B76AD4" w:rsidRPr="00B76AD4">
        <w:t>slot scheduling for sidelink to save power</w:t>
      </w:r>
    </w:p>
    <w:p w14:paraId="75F9AD67" w14:textId="4333A596" w:rsidR="008E0CD8" w:rsidRDefault="00255F69" w:rsidP="00255F69">
      <w:pPr>
        <w:pStyle w:val="3GPPNormalText"/>
        <w:spacing w:after="120"/>
        <w:rPr>
          <w:rFonts w:cs="Times New Roman"/>
          <w:b/>
        </w:rPr>
      </w:pPr>
      <w:r w:rsidRPr="007A067F">
        <w:rPr>
          <w:rFonts w:cs="Times New Roman"/>
          <w:b/>
        </w:rPr>
        <w:t xml:space="preserve">Proposal </w:t>
      </w:r>
      <w:r w:rsidR="008E0CD8">
        <w:rPr>
          <w:rFonts w:cs="Times New Roman"/>
          <w:b/>
        </w:rPr>
        <w:t>7</w:t>
      </w:r>
      <w:r w:rsidRPr="007A067F">
        <w:rPr>
          <w:rFonts w:cs="Times New Roman"/>
          <w:b/>
        </w:rPr>
        <w:t xml:space="preserve">: </w:t>
      </w:r>
      <w:r w:rsidR="008E0CD8">
        <w:rPr>
          <w:rFonts w:cs="Times New Roman"/>
          <w:b/>
        </w:rPr>
        <w:t xml:space="preserve">Support WUS in Rel-17 for urgent Automotive use cases </w:t>
      </w:r>
    </w:p>
    <w:p w14:paraId="3A87F3CD" w14:textId="67E1FA65" w:rsidR="008E0CD8" w:rsidRDefault="009242A6" w:rsidP="00342D5C">
      <w:pPr>
        <w:pStyle w:val="3GPPNormalText"/>
        <w:numPr>
          <w:ilvl w:val="0"/>
          <w:numId w:val="9"/>
        </w:numPr>
        <w:spacing w:after="120"/>
        <w:rPr>
          <w:rFonts w:cs="Times New Roman"/>
          <w:b/>
        </w:rPr>
      </w:pPr>
      <w:r>
        <w:rPr>
          <w:rFonts w:cs="Times New Roman"/>
          <w:b/>
        </w:rPr>
        <w:t>FFS</w:t>
      </w:r>
      <w:r w:rsidR="004A476C">
        <w:rPr>
          <w:rFonts w:cs="Times New Roman"/>
          <w:b/>
        </w:rPr>
        <w:t>:</w:t>
      </w:r>
      <w:r>
        <w:rPr>
          <w:rFonts w:cs="Times New Roman"/>
          <w:b/>
        </w:rPr>
        <w:t xml:space="preserve"> </w:t>
      </w:r>
      <w:r w:rsidR="008E0CD8">
        <w:rPr>
          <w:rFonts w:cs="Times New Roman"/>
          <w:b/>
        </w:rPr>
        <w:t>whether WUS and cross-slot scheduling are jointly designed,</w:t>
      </w:r>
    </w:p>
    <w:p w14:paraId="5FD3B1DF" w14:textId="3842707B" w:rsidR="00D157B3" w:rsidRDefault="008E0CD8" w:rsidP="00342D5C">
      <w:pPr>
        <w:pStyle w:val="3GPPNormalText"/>
        <w:numPr>
          <w:ilvl w:val="0"/>
          <w:numId w:val="9"/>
        </w:numPr>
        <w:spacing w:after="120"/>
        <w:rPr>
          <w:rFonts w:cs="Times New Roman"/>
          <w:b/>
        </w:rPr>
      </w:pPr>
      <w:r>
        <w:rPr>
          <w:rFonts w:cs="Times New Roman"/>
          <w:b/>
        </w:rPr>
        <w:t xml:space="preserve">FFS: </w:t>
      </w:r>
      <w:r w:rsidR="009242A6">
        <w:rPr>
          <w:rFonts w:cs="Times New Roman"/>
          <w:b/>
        </w:rPr>
        <w:t xml:space="preserve">how to </w:t>
      </w:r>
      <w:r>
        <w:rPr>
          <w:rFonts w:cs="Times New Roman"/>
          <w:b/>
        </w:rPr>
        <w:t xml:space="preserve">configure DRX and </w:t>
      </w:r>
      <w:r w:rsidR="009242A6">
        <w:rPr>
          <w:rFonts w:cs="Times New Roman"/>
          <w:b/>
        </w:rPr>
        <w:t>indicate</w:t>
      </w:r>
      <w:r>
        <w:rPr>
          <w:rFonts w:cs="Times New Roman"/>
          <w:b/>
        </w:rPr>
        <w:t>/</w:t>
      </w:r>
      <w:r w:rsidR="00151A79">
        <w:rPr>
          <w:rFonts w:cs="Times New Roman"/>
          <w:b/>
        </w:rPr>
        <w:t>trigger</w:t>
      </w:r>
      <w:r w:rsidR="009242A6">
        <w:rPr>
          <w:rFonts w:cs="Times New Roman"/>
          <w:b/>
        </w:rPr>
        <w:t xml:space="preserve"> </w:t>
      </w:r>
      <w:r>
        <w:rPr>
          <w:rFonts w:cs="Times New Roman"/>
          <w:b/>
        </w:rPr>
        <w:t>wake up in this case.</w:t>
      </w:r>
    </w:p>
    <w:p w14:paraId="38A4CFB3" w14:textId="42248F1D" w:rsidR="00134650" w:rsidRPr="00134650" w:rsidRDefault="00044C9F" w:rsidP="00DF33A5">
      <w:pPr>
        <w:pStyle w:val="Heading3"/>
        <w:ind w:left="540"/>
        <w:rPr>
          <w:snapToGrid w:val="0"/>
        </w:rPr>
      </w:pPr>
      <w:r>
        <w:rPr>
          <w:snapToGrid w:val="0"/>
        </w:rPr>
        <w:lastRenderedPageBreak/>
        <w:t>Coexistence with Rel-16 UEs</w:t>
      </w:r>
      <w:r w:rsidR="008E0CD8">
        <w:rPr>
          <w:snapToGrid w:val="0"/>
        </w:rPr>
        <w:t xml:space="preserve"> and DRX alignment</w:t>
      </w:r>
    </w:p>
    <w:p w14:paraId="34A90C4F" w14:textId="2B195944" w:rsidR="00605C6D" w:rsidRDefault="00044C9F" w:rsidP="00044C9F">
      <w:pPr>
        <w:pStyle w:val="3GPPNormalText"/>
        <w:spacing w:after="120"/>
        <w:rPr>
          <w:rFonts w:cs="Times New Roman"/>
          <w:lang w:val="en-GB"/>
        </w:rPr>
      </w:pPr>
      <w:r>
        <w:rPr>
          <w:rFonts w:cs="Times New Roman"/>
          <w:lang w:val="en-GB"/>
        </w:rPr>
        <w:t>In this WI, it is assumed that Rel-16 and Rel-17 UEs can coexist in the same resource pool. Additionally, it was agreed to minimize physical layer impacts to allow both forward and backward compatibility. Therefore, it is important to agree that Rel-17 power saving enhancements can preserve this need. Moreover, in automotive requirements, a Rel-17 VRU needs to decode messages (e.g., at least basic safety messages</w:t>
      </w:r>
      <w:r w:rsidR="00E04187">
        <w:rPr>
          <w:rFonts w:cs="Times New Roman"/>
          <w:lang w:val="en-GB"/>
        </w:rPr>
        <w:t xml:space="preserve"> </w:t>
      </w:r>
      <w:r>
        <w:rPr>
          <w:rFonts w:cs="Times New Roman"/>
          <w:lang w:val="en-GB"/>
        </w:rPr>
        <w:t>(from Rel-16 UEs</w:t>
      </w:r>
      <w:r w:rsidR="005330AF">
        <w:rPr>
          <w:rFonts w:cs="Times New Roman"/>
          <w:lang w:val="en-GB"/>
        </w:rPr>
        <w:t xml:space="preserve">, </w:t>
      </w:r>
      <w:r>
        <w:rPr>
          <w:rFonts w:cs="Times New Roman"/>
          <w:lang w:val="en-GB"/>
        </w:rPr>
        <w:t>e.g., vehicles</w:t>
      </w:r>
      <w:r w:rsidR="00E04187">
        <w:rPr>
          <w:rFonts w:cs="Times New Roman"/>
          <w:lang w:val="en-GB"/>
        </w:rPr>
        <w:t>)</w:t>
      </w:r>
      <w:r>
        <w:rPr>
          <w:rFonts w:cs="Times New Roman"/>
          <w:lang w:val="en-GB"/>
        </w:rPr>
        <w:t xml:space="preserve">. Therefore, in our power saving design may need to minimize physical layer impacts to easily achieve such a goal for Rel-16 and Rel-17 co-existence. </w:t>
      </w:r>
    </w:p>
    <w:p w14:paraId="06825475" w14:textId="1C79E389" w:rsidR="000A5F61" w:rsidRDefault="000A5F61" w:rsidP="00044C9F">
      <w:pPr>
        <w:pStyle w:val="3GPPNormalText"/>
        <w:spacing w:after="120"/>
        <w:rPr>
          <w:rFonts w:cs="Times New Roman"/>
        </w:rPr>
      </w:pPr>
      <w:r>
        <w:rPr>
          <w:rFonts w:cs="Times New Roman"/>
          <w:lang w:val="en-GB"/>
        </w:rPr>
        <w:t>Additionally, as described above, multiple VRUs with multiple capabilities need to coexist together with V2X communication despite their selected sensing approach and/or their DRX activity. Coexistence here means a mutual communication between all devices, i.e., even between some VRU as defined in some scenarios in [2].</w:t>
      </w:r>
    </w:p>
    <w:p w14:paraId="1AA06A77" w14:textId="316CDC0B" w:rsidR="008E0CD8" w:rsidRDefault="00605C6D" w:rsidP="00000F8B">
      <w:pPr>
        <w:pStyle w:val="3GPPNormalText"/>
        <w:spacing w:after="120"/>
        <w:rPr>
          <w:rFonts w:cs="Times New Roman"/>
          <w:b/>
        </w:rPr>
      </w:pPr>
      <w:r>
        <w:rPr>
          <w:rFonts w:cs="Times New Roman"/>
          <w:b/>
        </w:rPr>
        <w:t>Proposal</w:t>
      </w:r>
      <w:r w:rsidRPr="00A47ABE">
        <w:rPr>
          <w:rFonts w:cs="Times New Roman"/>
          <w:b/>
        </w:rPr>
        <w:t xml:space="preserve"> </w:t>
      </w:r>
      <w:r w:rsidR="008E0CD8">
        <w:rPr>
          <w:rFonts w:cs="Times New Roman"/>
          <w:b/>
        </w:rPr>
        <w:t>8</w:t>
      </w:r>
      <w:r w:rsidRPr="00A47ABE">
        <w:rPr>
          <w:rFonts w:cs="Times New Roman"/>
          <w:b/>
        </w:rPr>
        <w:t>:</w:t>
      </w:r>
      <w:r>
        <w:rPr>
          <w:rFonts w:cs="Times New Roman"/>
          <w:b/>
        </w:rPr>
        <w:t xml:space="preserve"> </w:t>
      </w:r>
      <w:r w:rsidR="008E0CD8">
        <w:rPr>
          <w:rFonts w:cs="Times New Roman"/>
          <w:b/>
        </w:rPr>
        <w:t>To align DRX cycles between Rel-17 UEs and to be compatible with Rel-16 UEs, configure DRX resource pools over-lapping with full/partial sensing resource pool.</w:t>
      </w:r>
    </w:p>
    <w:p w14:paraId="1817A8AC" w14:textId="77777777" w:rsidR="00342D5C" w:rsidRPr="00605C6D" w:rsidRDefault="00342D5C" w:rsidP="00000F8B">
      <w:pPr>
        <w:pStyle w:val="3GPPNormalText"/>
        <w:spacing w:after="120"/>
        <w:rPr>
          <w:rFonts w:cs="Times New Roman"/>
          <w:b/>
        </w:rPr>
      </w:pPr>
    </w:p>
    <w:p w14:paraId="3F54F8F0" w14:textId="6286AF2F" w:rsidR="00044C9F" w:rsidRDefault="002D56D5" w:rsidP="00DF33A5">
      <w:pPr>
        <w:pStyle w:val="Heading3"/>
        <w:ind w:left="540"/>
        <w:rPr>
          <w:snapToGrid w:val="0"/>
        </w:rPr>
      </w:pPr>
      <w:r>
        <w:rPr>
          <w:snapToGrid w:val="0"/>
        </w:rPr>
        <w:t>Power saving c</w:t>
      </w:r>
      <w:r w:rsidR="00044C9F">
        <w:rPr>
          <w:snapToGrid w:val="0"/>
        </w:rPr>
        <w:t xml:space="preserve">onsidering </w:t>
      </w:r>
      <w:r>
        <w:rPr>
          <w:snapToGrid w:val="0"/>
        </w:rPr>
        <w:t>UE assisting information</w:t>
      </w:r>
    </w:p>
    <w:p w14:paraId="7E975144" w14:textId="4993DAFB" w:rsidR="00044C9F" w:rsidRDefault="00044C9F" w:rsidP="00044C9F">
      <w:pPr>
        <w:pStyle w:val="3GPPNormalText"/>
        <w:spacing w:after="120"/>
        <w:rPr>
          <w:rFonts w:cs="Times New Roman"/>
          <w:lang w:val="en-GB"/>
        </w:rPr>
      </w:pPr>
      <w:r w:rsidRPr="00044C9F">
        <w:rPr>
          <w:rFonts w:cs="Times New Roman"/>
          <w:lang w:val="en-GB"/>
        </w:rPr>
        <w:t>Rel-</w:t>
      </w:r>
      <w:r>
        <w:rPr>
          <w:rFonts w:cs="Times New Roman"/>
          <w:lang w:val="en-GB"/>
        </w:rPr>
        <w:t xml:space="preserve">17 Enhancements requires additionally DRX adaptation and aligning wake-up time among </w:t>
      </w:r>
      <w:r w:rsidR="005330AF">
        <w:rPr>
          <w:rFonts w:cs="Times New Roman"/>
          <w:lang w:val="en-GB"/>
        </w:rPr>
        <w:t>communicating</w:t>
      </w:r>
      <w:r>
        <w:rPr>
          <w:rFonts w:cs="Times New Roman"/>
          <w:lang w:val="en-GB"/>
        </w:rPr>
        <w:t xml:space="preserve">, but power saving, UEs. Even though DRX should be handled in RAN2, in our view it is also important to design </w:t>
      </w:r>
      <w:r w:rsidR="000A5F61">
        <w:rPr>
          <w:rFonts w:cs="Times New Roman"/>
          <w:lang w:val="en-GB"/>
        </w:rPr>
        <w:t xml:space="preserve">a </w:t>
      </w:r>
      <w:r>
        <w:rPr>
          <w:rFonts w:cs="Times New Roman"/>
          <w:lang w:val="en-GB"/>
        </w:rPr>
        <w:t>sidelink</w:t>
      </w:r>
      <w:r w:rsidR="000A5F61">
        <w:rPr>
          <w:rFonts w:cs="Times New Roman"/>
          <w:lang w:val="en-GB"/>
        </w:rPr>
        <w:t xml:space="preserve"> power saving resource allocation mechanism that aligns DRX cycles to allow better communication between UEs with different DRX cycles</w:t>
      </w:r>
      <w:r>
        <w:rPr>
          <w:rFonts w:cs="Times New Roman"/>
          <w:lang w:val="en-GB"/>
        </w:rPr>
        <w:t>.</w:t>
      </w:r>
    </w:p>
    <w:p w14:paraId="5DFF4B3C" w14:textId="44A8CECF" w:rsidR="00044C9F" w:rsidRDefault="000A5F61" w:rsidP="00044C9F">
      <w:pPr>
        <w:pStyle w:val="3GPPNormalText"/>
        <w:spacing w:after="120"/>
        <w:rPr>
          <w:rFonts w:cs="Times New Roman"/>
          <w:lang w:val="en-GB"/>
        </w:rPr>
      </w:pPr>
      <w:r>
        <w:rPr>
          <w:rFonts w:cs="Times New Roman"/>
          <w:lang w:val="en-GB"/>
        </w:rPr>
        <w:t>I</w:t>
      </w:r>
      <w:r w:rsidR="00044C9F">
        <w:rPr>
          <w:rFonts w:cs="Times New Roman"/>
          <w:lang w:val="en-GB"/>
        </w:rPr>
        <w:t xml:space="preserve">n other agenda item, resource allocation enhancements exploiting inter-UE coordination is studied. However, in our view, if it will be agreeable to specify inter-UE coordination, it is important to consider a design that utilize such a coordination to </w:t>
      </w:r>
      <w:r>
        <w:rPr>
          <w:rFonts w:cs="Times New Roman"/>
          <w:lang w:val="en-GB"/>
        </w:rPr>
        <w:t>allow coordinating active and inactive times between UEs</w:t>
      </w:r>
      <w:r w:rsidR="00044C9F">
        <w:rPr>
          <w:rFonts w:cs="Times New Roman"/>
          <w:lang w:val="en-GB"/>
        </w:rPr>
        <w:t>.</w:t>
      </w:r>
      <w:r>
        <w:rPr>
          <w:rFonts w:cs="Times New Roman"/>
          <w:lang w:val="en-GB"/>
        </w:rPr>
        <w:t xml:space="preserve"> For example, a UE with a high power capacity may assist other UEs to adapt their partial sensing/DRX time and </w:t>
      </w:r>
      <w:r w:rsidR="00CF5138">
        <w:rPr>
          <w:rFonts w:cs="Times New Roman"/>
          <w:lang w:val="en-GB"/>
        </w:rPr>
        <w:t xml:space="preserve">frequency </w:t>
      </w:r>
      <w:r>
        <w:rPr>
          <w:rFonts w:cs="Times New Roman"/>
          <w:lang w:val="en-GB"/>
        </w:rPr>
        <w:t>search space .</w:t>
      </w:r>
    </w:p>
    <w:p w14:paraId="01EB2247" w14:textId="1480EF66" w:rsidR="00000F8B" w:rsidRDefault="00044C9F" w:rsidP="00E76964">
      <w:pPr>
        <w:pStyle w:val="3GPPNormalText"/>
        <w:spacing w:after="120"/>
        <w:rPr>
          <w:rFonts w:cs="Times New Roman"/>
          <w:b/>
        </w:rPr>
      </w:pPr>
      <w:r>
        <w:rPr>
          <w:rFonts w:cs="Times New Roman"/>
          <w:b/>
        </w:rPr>
        <w:t>Proposal</w:t>
      </w:r>
      <w:r w:rsidRPr="00A47ABE">
        <w:rPr>
          <w:rFonts w:cs="Times New Roman"/>
          <w:b/>
        </w:rPr>
        <w:t xml:space="preserve"> </w:t>
      </w:r>
      <w:r w:rsidR="008E0CD8">
        <w:rPr>
          <w:rFonts w:cs="Times New Roman"/>
          <w:b/>
        </w:rPr>
        <w:t>9</w:t>
      </w:r>
      <w:r w:rsidRPr="00A47ABE">
        <w:rPr>
          <w:rFonts w:cs="Times New Roman"/>
          <w:b/>
        </w:rPr>
        <w:t>:</w:t>
      </w:r>
      <w:r>
        <w:rPr>
          <w:rFonts w:cs="Times New Roman"/>
          <w:b/>
        </w:rPr>
        <w:t xml:space="preserve"> Enhanced sidelink power saving utilizing inter-UE coordination </w:t>
      </w:r>
      <w:r w:rsidR="00CF5138">
        <w:rPr>
          <w:rFonts w:cs="Times New Roman"/>
          <w:b/>
        </w:rPr>
        <w:t xml:space="preserve">for aligning </w:t>
      </w:r>
      <w:r>
        <w:rPr>
          <w:rFonts w:cs="Times New Roman"/>
          <w:b/>
        </w:rPr>
        <w:t xml:space="preserve">DRX </w:t>
      </w:r>
      <w:r w:rsidR="00CF5138">
        <w:rPr>
          <w:rFonts w:cs="Times New Roman"/>
          <w:b/>
        </w:rPr>
        <w:t>timers and frequency search spaces</w:t>
      </w:r>
      <w:r w:rsidR="008E0CD8">
        <w:rPr>
          <w:rFonts w:cs="Times New Roman"/>
          <w:b/>
        </w:rPr>
        <w:t>.</w:t>
      </w:r>
    </w:p>
    <w:p w14:paraId="49204B9F" w14:textId="7701FE95" w:rsidR="00C91781" w:rsidRDefault="00C91781" w:rsidP="00E76964">
      <w:pPr>
        <w:pStyle w:val="3GPPNormalText"/>
        <w:spacing w:after="120"/>
        <w:rPr>
          <w:rFonts w:cs="Times New Roman"/>
          <w:b/>
        </w:rPr>
      </w:pPr>
    </w:p>
    <w:p w14:paraId="7C8E1B03" w14:textId="488D58D1" w:rsidR="00C91781" w:rsidRDefault="008E0CD8" w:rsidP="00DF33A5">
      <w:pPr>
        <w:pStyle w:val="Heading3"/>
        <w:ind w:left="540"/>
        <w:rPr>
          <w:snapToGrid w:val="0"/>
        </w:rPr>
      </w:pPr>
      <w:r>
        <w:rPr>
          <w:snapToGrid w:val="0"/>
        </w:rPr>
        <w:t>Support of s</w:t>
      </w:r>
      <w:r w:rsidR="00C91781">
        <w:rPr>
          <w:snapToGrid w:val="0"/>
        </w:rPr>
        <w:t xml:space="preserve">idelink </w:t>
      </w:r>
      <w:r>
        <w:rPr>
          <w:snapToGrid w:val="0"/>
        </w:rPr>
        <w:t xml:space="preserve">with no or different </w:t>
      </w:r>
      <w:r w:rsidR="00C91781">
        <w:rPr>
          <w:snapToGrid w:val="0"/>
        </w:rPr>
        <w:t xml:space="preserve">reception </w:t>
      </w:r>
      <w:r>
        <w:rPr>
          <w:snapToGrid w:val="0"/>
        </w:rPr>
        <w:t>ca</w:t>
      </w:r>
      <w:r w:rsidR="00C91781" w:rsidRPr="00BD253C">
        <w:rPr>
          <w:snapToGrid w:val="0"/>
        </w:rPr>
        <w:t>pabilit</w:t>
      </w:r>
      <w:r>
        <w:rPr>
          <w:snapToGrid w:val="0"/>
        </w:rPr>
        <w:t>ies</w:t>
      </w:r>
    </w:p>
    <w:p w14:paraId="72AF2AC3" w14:textId="77777777" w:rsidR="00C91781" w:rsidRDefault="00C91781" w:rsidP="00C91781">
      <w:pPr>
        <w:pStyle w:val="3GPPNormalText"/>
        <w:rPr>
          <w:rFonts w:cs="Times New Roman"/>
        </w:rPr>
      </w:pPr>
      <w:r>
        <w:rPr>
          <w:rFonts w:cs="Times New Roman"/>
        </w:rPr>
        <w:t xml:space="preserve">In RAN1#90-e, two </w:t>
      </w:r>
      <w:r>
        <w:rPr>
          <w:color w:val="000000"/>
          <w:szCs w:val="20"/>
        </w:rPr>
        <w:t>sidelink</w:t>
      </w:r>
      <w:r w:rsidRPr="00C423EE">
        <w:rPr>
          <w:color w:val="000000"/>
          <w:szCs w:val="20"/>
        </w:rPr>
        <w:t xml:space="preserve"> reception</w:t>
      </w:r>
      <w:r>
        <w:rPr>
          <w:color w:val="000000"/>
          <w:szCs w:val="20"/>
        </w:rPr>
        <w:t xml:space="preserve"> reference types</w:t>
      </w:r>
      <w:r>
        <w:rPr>
          <w:rFonts w:cs="Times New Roman"/>
        </w:rPr>
        <w:t xml:space="preserve"> were considered (at least) for evaluation, namely Type-A (a UE  capable of transmitting sidelink) and Type D (a UE capable of transmitting and receiving sidelink). At least for VRU use cases, there could be different equipped VRU devices with different power constraints and requirements [2]. For example, an equipped walking pedestrian with a limited battery UE is different from an equipped electrical-lightweight mobility devices with a relatively higher battery capacity, e.g., e-scooter, e-bike, e-motorcycle, etc.. Furthermore, these e-lightweight mobility devices may have higher interaction –for a longer time- with the vehicular traffic in busy roads than that of walking pedestrians. Thereby, participation in more advanced VRU use cases is expected from these devices.</w:t>
      </w:r>
    </w:p>
    <w:p w14:paraId="3AA0ECB8" w14:textId="4A6FC74E" w:rsidR="008E0CD8" w:rsidRDefault="00C91781" w:rsidP="00C91781">
      <w:pPr>
        <w:pStyle w:val="3GPPNormalText"/>
        <w:spacing w:after="120"/>
        <w:rPr>
          <w:rFonts w:cs="Times New Roman"/>
          <w:b/>
        </w:rPr>
      </w:pPr>
      <w:r>
        <w:rPr>
          <w:rFonts w:cs="Times New Roman"/>
          <w:b/>
        </w:rPr>
        <w:t>Proposal</w:t>
      </w:r>
      <w:r w:rsidRPr="00A47ABE">
        <w:rPr>
          <w:rFonts w:cs="Times New Roman"/>
          <w:b/>
        </w:rPr>
        <w:t xml:space="preserve"> </w:t>
      </w:r>
      <w:r w:rsidR="008E0CD8">
        <w:rPr>
          <w:rFonts w:cs="Times New Roman"/>
          <w:b/>
        </w:rPr>
        <w:t>10</w:t>
      </w:r>
      <w:r w:rsidRPr="00A47ABE">
        <w:rPr>
          <w:rFonts w:cs="Times New Roman"/>
          <w:b/>
        </w:rPr>
        <w:t>:</w:t>
      </w:r>
      <w:r>
        <w:rPr>
          <w:rFonts w:cs="Times New Roman"/>
          <w:b/>
        </w:rPr>
        <w:t xml:space="preserve"> For Rel-17 sidelink power saving, a UE should support multiple sidelink capabilities at least for VRU communication</w:t>
      </w:r>
      <w:r w:rsidR="008E0CD8">
        <w:rPr>
          <w:rFonts w:cs="Times New Roman"/>
          <w:b/>
        </w:rPr>
        <w:t xml:space="preserve"> including;</w:t>
      </w:r>
    </w:p>
    <w:p w14:paraId="0764BE88" w14:textId="4F1E30A7" w:rsidR="008E0CD8" w:rsidRDefault="00114F36" w:rsidP="008E0CD8">
      <w:pPr>
        <w:pStyle w:val="3GPPNormalText"/>
        <w:numPr>
          <w:ilvl w:val="0"/>
          <w:numId w:val="9"/>
        </w:numPr>
        <w:spacing w:after="120"/>
        <w:rPr>
          <w:rFonts w:cs="Times New Roman"/>
          <w:b/>
        </w:rPr>
      </w:pPr>
      <w:r>
        <w:rPr>
          <w:rFonts w:cs="Times New Roman"/>
          <w:b/>
        </w:rPr>
        <w:t>TX-only</w:t>
      </w:r>
      <w:r w:rsidR="008E0CD8">
        <w:rPr>
          <w:rFonts w:cs="Times New Roman"/>
          <w:b/>
        </w:rPr>
        <w:t xml:space="preserve"> (</w:t>
      </w:r>
      <w:r w:rsidR="008E0CD8">
        <w:rPr>
          <w:rFonts w:cs="Times New Roman"/>
          <w:b/>
        </w:rPr>
        <w:t>random transmission</w:t>
      </w:r>
      <w:r w:rsidR="008E0CD8">
        <w:rPr>
          <w:rFonts w:cs="Times New Roman"/>
          <w:b/>
        </w:rPr>
        <w:t>)</w:t>
      </w:r>
      <w:r>
        <w:rPr>
          <w:rFonts w:cs="Times New Roman"/>
          <w:b/>
        </w:rPr>
        <w:t xml:space="preserve">, </w:t>
      </w:r>
    </w:p>
    <w:p w14:paraId="50AF5495" w14:textId="4D2DF967" w:rsidR="008E0CD8" w:rsidRDefault="00114F36" w:rsidP="008E0CD8">
      <w:pPr>
        <w:pStyle w:val="3GPPNormalText"/>
        <w:numPr>
          <w:ilvl w:val="0"/>
          <w:numId w:val="9"/>
        </w:numPr>
        <w:spacing w:after="120"/>
        <w:rPr>
          <w:rFonts w:cs="Times New Roman"/>
          <w:b/>
        </w:rPr>
      </w:pPr>
      <w:r>
        <w:rPr>
          <w:rFonts w:cs="Times New Roman"/>
          <w:b/>
        </w:rPr>
        <w:t xml:space="preserve">TX </w:t>
      </w:r>
      <w:r w:rsidR="008E0CD8">
        <w:rPr>
          <w:rFonts w:cs="Times New Roman"/>
          <w:b/>
        </w:rPr>
        <w:t>random transmission</w:t>
      </w:r>
      <w:r w:rsidR="008E0CD8">
        <w:rPr>
          <w:rFonts w:cs="Times New Roman"/>
          <w:b/>
        </w:rPr>
        <w:t xml:space="preserve"> </w:t>
      </w:r>
      <w:r>
        <w:rPr>
          <w:rFonts w:cs="Times New Roman"/>
          <w:b/>
        </w:rPr>
        <w:t xml:space="preserve">and PSFCH reception only, </w:t>
      </w:r>
    </w:p>
    <w:p w14:paraId="73784E26" w14:textId="35876932" w:rsidR="00C91781" w:rsidRDefault="00114F36" w:rsidP="008E0CD8">
      <w:pPr>
        <w:pStyle w:val="3GPPNormalText"/>
        <w:numPr>
          <w:ilvl w:val="0"/>
          <w:numId w:val="9"/>
        </w:numPr>
        <w:spacing w:after="120"/>
        <w:rPr>
          <w:rFonts w:cs="Times New Roman"/>
          <w:b/>
        </w:rPr>
      </w:pPr>
      <w:r>
        <w:rPr>
          <w:rFonts w:cs="Times New Roman"/>
          <w:b/>
        </w:rPr>
        <w:t>TX</w:t>
      </w:r>
      <w:r w:rsidR="008E0CD8">
        <w:rPr>
          <w:rFonts w:cs="Times New Roman"/>
          <w:b/>
        </w:rPr>
        <w:t xml:space="preserve"> </w:t>
      </w:r>
      <w:r>
        <w:rPr>
          <w:rFonts w:cs="Times New Roman"/>
          <w:b/>
        </w:rPr>
        <w:t>random transmission</w:t>
      </w:r>
      <w:r w:rsidR="008E0CD8">
        <w:rPr>
          <w:rFonts w:cs="Times New Roman"/>
          <w:b/>
        </w:rPr>
        <w:t xml:space="preserve"> and RX for re-evaluation/pre-emption</w:t>
      </w:r>
      <w:r w:rsidR="00C91781">
        <w:rPr>
          <w:rFonts w:cs="Times New Roman"/>
          <w:b/>
        </w:rPr>
        <w:t xml:space="preserve">. </w:t>
      </w:r>
    </w:p>
    <w:p w14:paraId="695B00BD" w14:textId="3C80E52F" w:rsidR="00C91781" w:rsidRDefault="008E0CD8" w:rsidP="00C91781">
      <w:pPr>
        <w:pStyle w:val="3GPPNormalText"/>
        <w:numPr>
          <w:ilvl w:val="0"/>
          <w:numId w:val="9"/>
        </w:numPr>
        <w:spacing w:after="120"/>
        <w:rPr>
          <w:rFonts w:cs="Times New Roman"/>
          <w:b/>
        </w:rPr>
      </w:pPr>
      <w:r>
        <w:rPr>
          <w:rFonts w:cs="Times New Roman"/>
          <w:b/>
        </w:rPr>
        <w:t>TX with RX partial sensing, re-evaluation</w:t>
      </w:r>
      <w:r>
        <w:rPr>
          <w:rFonts w:cs="Times New Roman"/>
          <w:b/>
        </w:rPr>
        <w:t>/pre-emption</w:t>
      </w:r>
      <w:r>
        <w:rPr>
          <w:rFonts w:cs="Times New Roman"/>
          <w:b/>
        </w:rPr>
        <w:t xml:space="preserve"> and </w:t>
      </w:r>
      <w:r>
        <w:rPr>
          <w:rFonts w:cs="Times New Roman"/>
          <w:b/>
        </w:rPr>
        <w:t>PSFCH reception</w:t>
      </w:r>
      <w:r w:rsidR="00C91781">
        <w:rPr>
          <w:rFonts w:cs="Times New Roman"/>
          <w:b/>
        </w:rPr>
        <w:t xml:space="preserve">. </w:t>
      </w:r>
    </w:p>
    <w:p w14:paraId="34FA7E17" w14:textId="77777777" w:rsidR="00052727" w:rsidRPr="0091094C" w:rsidRDefault="00052727" w:rsidP="00DC35A7">
      <w:pPr>
        <w:pStyle w:val="Heading1"/>
        <w:numPr>
          <w:ilvl w:val="0"/>
          <w:numId w:val="6"/>
        </w:numPr>
        <w:rPr>
          <w:snapToGrid w:val="0"/>
          <w:lang w:val="en-US"/>
        </w:rPr>
      </w:pPr>
      <w:bookmarkStart w:id="4" w:name="_Toc21362209"/>
      <w:bookmarkStart w:id="5" w:name="_Toc21362372"/>
      <w:bookmarkStart w:id="6" w:name="_Toc21362477"/>
      <w:bookmarkStart w:id="7" w:name="_Toc21338841"/>
      <w:bookmarkStart w:id="8" w:name="_Toc21338942"/>
      <w:bookmarkEnd w:id="4"/>
      <w:bookmarkEnd w:id="5"/>
      <w:bookmarkEnd w:id="6"/>
      <w:bookmarkEnd w:id="7"/>
      <w:bookmarkEnd w:id="8"/>
      <w:r w:rsidRPr="0091094C">
        <w:rPr>
          <w:snapToGrid w:val="0"/>
          <w:lang w:val="en-US"/>
        </w:rPr>
        <w:lastRenderedPageBreak/>
        <w:t>Conclusions</w:t>
      </w:r>
    </w:p>
    <w:p w14:paraId="08C3FD85" w14:textId="1360115F" w:rsidR="00E446E9" w:rsidRPr="005D160F" w:rsidRDefault="00052727" w:rsidP="0086330E">
      <w:pPr>
        <w:pStyle w:val="3GPPNormalText"/>
        <w:rPr>
          <w:u w:val="single"/>
          <w:lang w:eastAsia="de-DE"/>
        </w:rPr>
      </w:pPr>
      <w:r w:rsidRPr="005D160F">
        <w:rPr>
          <w:u w:val="single"/>
          <w:lang w:eastAsia="de-DE"/>
        </w:rPr>
        <w:t>In this contribution the following proposals have been made:</w:t>
      </w:r>
    </w:p>
    <w:p w14:paraId="75A18542" w14:textId="77777777" w:rsidR="00553A60" w:rsidRDefault="00553A60" w:rsidP="00553A60">
      <w:pPr>
        <w:pStyle w:val="3GPPNormalText"/>
        <w:spacing w:after="120"/>
        <w:rPr>
          <w:rFonts w:cs="Times New Roman"/>
          <w:b/>
        </w:rPr>
      </w:pPr>
      <w:r w:rsidRPr="005330AF">
        <w:rPr>
          <w:rFonts w:cs="Times New Roman"/>
          <w:b/>
        </w:rPr>
        <w:t xml:space="preserve">Proposal </w:t>
      </w:r>
      <w:r>
        <w:rPr>
          <w:rFonts w:cs="Times New Roman"/>
          <w:b/>
        </w:rPr>
        <w:t>1</w:t>
      </w:r>
      <w:r w:rsidRPr="005330AF">
        <w:rPr>
          <w:rFonts w:cs="Times New Roman"/>
          <w:b/>
        </w:rPr>
        <w:t xml:space="preserve">: </w:t>
      </w:r>
      <w:r>
        <w:rPr>
          <w:rFonts w:cs="Times New Roman"/>
          <w:b/>
        </w:rPr>
        <w:t xml:space="preserve">For </w:t>
      </w:r>
      <w:r w:rsidRPr="0017635E">
        <w:rPr>
          <w:rFonts w:cs="Times New Roman"/>
          <w:b/>
        </w:rPr>
        <w:t xml:space="preserve">UEs performing </w:t>
      </w:r>
      <w:r>
        <w:rPr>
          <w:rFonts w:cs="Times New Roman"/>
          <w:b/>
        </w:rPr>
        <w:t>r</w:t>
      </w:r>
      <w:r w:rsidRPr="009A340A">
        <w:rPr>
          <w:rFonts w:cs="Times New Roman"/>
          <w:b/>
        </w:rPr>
        <w:t>andom resource selection</w:t>
      </w:r>
      <w:r>
        <w:rPr>
          <w:rFonts w:cs="Times New Roman"/>
          <w:b/>
        </w:rPr>
        <w:t xml:space="preserve"> with no</w:t>
      </w:r>
      <w:r w:rsidRPr="0017635E">
        <w:rPr>
          <w:rFonts w:cs="Times New Roman"/>
          <w:b/>
        </w:rPr>
        <w:t xml:space="preserve"> sensing and/or PSFCH reception capability</w:t>
      </w:r>
      <w:r>
        <w:rPr>
          <w:rFonts w:cs="Times New Roman"/>
          <w:b/>
        </w:rPr>
        <w:t>,  support the modified Option 1 with the following two alternatives</w:t>
      </w:r>
    </w:p>
    <w:p w14:paraId="50823421" w14:textId="77777777" w:rsidR="00553A60" w:rsidRPr="0017635E" w:rsidRDefault="00553A60" w:rsidP="00553A60">
      <w:pPr>
        <w:pStyle w:val="3GPPNormalText"/>
        <w:numPr>
          <w:ilvl w:val="0"/>
          <w:numId w:val="14"/>
        </w:numPr>
        <w:spacing w:after="120"/>
        <w:rPr>
          <w:rFonts w:cs="Times New Roman"/>
          <w:b/>
        </w:rPr>
      </w:pPr>
      <w:r w:rsidRPr="0017635E">
        <w:rPr>
          <w:rFonts w:cs="Times New Roman"/>
          <w:b/>
        </w:rPr>
        <w:t xml:space="preserve">Alt1: </w:t>
      </w:r>
      <w:r>
        <w:rPr>
          <w:rFonts w:cs="Times New Roman"/>
          <w:b/>
        </w:rPr>
        <w:t xml:space="preserve">If resource pool portioning </w:t>
      </w:r>
      <w:r w:rsidRPr="0017635E">
        <w:rPr>
          <w:rFonts w:cs="Times New Roman"/>
          <w:b/>
          <w:u w:val="single"/>
        </w:rPr>
        <w:t>is not</w:t>
      </w:r>
      <w:r w:rsidRPr="0017635E">
        <w:rPr>
          <w:rFonts w:cs="Times New Roman"/>
          <w:b/>
        </w:rPr>
        <w:t xml:space="preserve"> supported</w:t>
      </w:r>
      <w:r>
        <w:rPr>
          <w:rFonts w:cs="Times New Roman"/>
          <w:b/>
        </w:rPr>
        <w:t>,</w:t>
      </w:r>
      <w:r w:rsidRPr="0017635E">
        <w:rPr>
          <w:rFonts w:cs="Times New Roman"/>
          <w:b/>
        </w:rPr>
        <w:t xml:space="preserve"> </w:t>
      </w:r>
      <w:r>
        <w:rPr>
          <w:rFonts w:cs="Times New Roman"/>
          <w:b/>
        </w:rPr>
        <w:t xml:space="preserve">the </w:t>
      </w:r>
      <w:r w:rsidRPr="0017635E">
        <w:rPr>
          <w:rFonts w:cs="Times New Roman"/>
          <w:b/>
        </w:rPr>
        <w:t xml:space="preserve">UEs can only </w:t>
      </w:r>
      <w:r>
        <w:rPr>
          <w:rFonts w:cs="Times New Roman"/>
          <w:b/>
        </w:rPr>
        <w:t>use</w:t>
      </w:r>
      <w:r w:rsidRPr="0017635E">
        <w:rPr>
          <w:rFonts w:cs="Times New Roman"/>
          <w:b/>
        </w:rPr>
        <w:t xml:space="preserve"> periodic reservation</w:t>
      </w:r>
      <w:r>
        <w:rPr>
          <w:rFonts w:cs="Times New Roman"/>
          <w:b/>
        </w:rPr>
        <w:t>s</w:t>
      </w:r>
    </w:p>
    <w:p w14:paraId="2E16B945" w14:textId="77777777" w:rsidR="00553A60" w:rsidRDefault="00553A60" w:rsidP="00553A60">
      <w:pPr>
        <w:pStyle w:val="3GPPNormalText"/>
        <w:numPr>
          <w:ilvl w:val="0"/>
          <w:numId w:val="14"/>
        </w:numPr>
        <w:spacing w:after="120"/>
        <w:rPr>
          <w:rFonts w:cs="Times New Roman"/>
          <w:b/>
        </w:rPr>
      </w:pPr>
      <w:r w:rsidRPr="0017635E">
        <w:rPr>
          <w:rFonts w:cs="Times New Roman"/>
          <w:b/>
        </w:rPr>
        <w:t xml:space="preserve">Alt2: </w:t>
      </w:r>
      <w:r>
        <w:rPr>
          <w:rFonts w:cs="Times New Roman"/>
          <w:b/>
        </w:rPr>
        <w:t xml:space="preserve">If resource pool portioning </w:t>
      </w:r>
      <w:r w:rsidRPr="0017635E">
        <w:rPr>
          <w:rFonts w:cs="Times New Roman"/>
          <w:b/>
          <w:u w:val="single"/>
        </w:rPr>
        <w:t>is</w:t>
      </w:r>
      <w:r w:rsidRPr="0017635E">
        <w:rPr>
          <w:rFonts w:cs="Times New Roman"/>
          <w:b/>
        </w:rPr>
        <w:t xml:space="preserve"> supported</w:t>
      </w:r>
      <w:r>
        <w:rPr>
          <w:rFonts w:cs="Times New Roman"/>
          <w:b/>
        </w:rPr>
        <w:t xml:space="preserve">, the </w:t>
      </w:r>
      <w:r w:rsidRPr="0017635E">
        <w:rPr>
          <w:rFonts w:cs="Times New Roman"/>
          <w:b/>
        </w:rPr>
        <w:t>UEs can only transmit</w:t>
      </w:r>
      <w:r>
        <w:rPr>
          <w:rFonts w:cs="Times New Roman"/>
          <w:b/>
        </w:rPr>
        <w:t xml:space="preserve"> sidelink</w:t>
      </w:r>
      <w:r w:rsidRPr="0017635E">
        <w:rPr>
          <w:rFonts w:cs="Times New Roman"/>
          <w:b/>
        </w:rPr>
        <w:t xml:space="preserve"> on separate pool partition</w:t>
      </w:r>
      <w:r>
        <w:rPr>
          <w:rFonts w:cs="Times New Roman"/>
          <w:b/>
        </w:rPr>
        <w:t>s</w:t>
      </w:r>
      <w:r w:rsidRPr="0017635E">
        <w:rPr>
          <w:rFonts w:cs="Times New Roman"/>
          <w:b/>
        </w:rPr>
        <w:t xml:space="preserve"> overlapping with full/partial sensing UEs. </w:t>
      </w:r>
    </w:p>
    <w:p w14:paraId="38CE5965" w14:textId="77777777" w:rsidR="00553A60" w:rsidRDefault="00553A60" w:rsidP="00553A60">
      <w:pPr>
        <w:pStyle w:val="3GPPNormalText"/>
        <w:spacing w:after="120"/>
        <w:rPr>
          <w:rFonts w:cs="Times New Roman"/>
          <w:b/>
        </w:rPr>
      </w:pPr>
      <w:r w:rsidRPr="005330AF">
        <w:rPr>
          <w:rFonts w:cs="Times New Roman"/>
          <w:b/>
        </w:rPr>
        <w:t xml:space="preserve">Proposal </w:t>
      </w:r>
      <w:r>
        <w:rPr>
          <w:rFonts w:cs="Times New Roman"/>
          <w:b/>
        </w:rPr>
        <w:t>2</w:t>
      </w:r>
      <w:r w:rsidRPr="005330AF">
        <w:rPr>
          <w:rFonts w:cs="Times New Roman"/>
          <w:b/>
        </w:rPr>
        <w:t>:</w:t>
      </w:r>
      <w:r>
        <w:rPr>
          <w:rFonts w:cs="Times New Roman"/>
          <w:b/>
        </w:rPr>
        <w:t xml:space="preserve"> change the last FFS to be: </w:t>
      </w:r>
    </w:p>
    <w:p w14:paraId="5F483C8D" w14:textId="77777777" w:rsidR="00553A60" w:rsidRDefault="00553A60" w:rsidP="00553A60">
      <w:pPr>
        <w:pStyle w:val="3GPPNormalText"/>
        <w:numPr>
          <w:ilvl w:val="0"/>
          <w:numId w:val="14"/>
        </w:numPr>
        <w:spacing w:after="120"/>
        <w:rPr>
          <w:rFonts w:cs="Times New Roman"/>
          <w:b/>
        </w:rPr>
      </w:pPr>
      <w:r>
        <w:rPr>
          <w:rFonts w:cs="Times New Roman"/>
          <w:b/>
        </w:rPr>
        <w:t>FFS: whether to support “a high” priority threshold on a subset of a resource pool dedicated for those UEs without sensing and/or PSFCH capabilities.</w:t>
      </w:r>
    </w:p>
    <w:p w14:paraId="6A06E79A" w14:textId="77777777" w:rsidR="00553A60" w:rsidRDefault="00553A60" w:rsidP="00553A60">
      <w:pPr>
        <w:pStyle w:val="3GPPNormalText"/>
        <w:spacing w:after="120"/>
        <w:rPr>
          <w:rFonts w:cs="Times New Roman"/>
          <w:b/>
        </w:rPr>
      </w:pPr>
      <w:r>
        <w:rPr>
          <w:rFonts w:cs="Times New Roman"/>
          <w:b/>
        </w:rPr>
        <w:t>Proposal</w:t>
      </w:r>
      <w:r w:rsidRPr="00A47ABE">
        <w:rPr>
          <w:rFonts w:cs="Times New Roman"/>
          <w:b/>
        </w:rPr>
        <w:t xml:space="preserve"> </w:t>
      </w:r>
      <w:r>
        <w:rPr>
          <w:rFonts w:cs="Times New Roman"/>
          <w:b/>
        </w:rPr>
        <w:t>3</w:t>
      </w:r>
      <w:r w:rsidRPr="00A47ABE">
        <w:rPr>
          <w:rFonts w:cs="Times New Roman"/>
          <w:b/>
        </w:rPr>
        <w:t>:</w:t>
      </w:r>
      <w:r>
        <w:rPr>
          <w:rFonts w:cs="Times New Roman"/>
          <w:b/>
        </w:rPr>
        <w:t xml:space="preserve"> At least for aperiodic resources reservation, only contiguous partial sensing can to be allowed outside the DRX active time. FFS: conditions to allow this case.</w:t>
      </w:r>
    </w:p>
    <w:p w14:paraId="25EFE993" w14:textId="77777777" w:rsidR="00553A60" w:rsidRDefault="00553A60" w:rsidP="00553A60">
      <w:pPr>
        <w:pStyle w:val="3GPPNormalText"/>
        <w:spacing w:after="120"/>
        <w:rPr>
          <w:rFonts w:cs="Times New Roman"/>
          <w:b/>
        </w:rPr>
      </w:pPr>
      <w:r>
        <w:rPr>
          <w:rFonts w:cs="Times New Roman"/>
          <w:b/>
        </w:rPr>
        <w:t>Proposal</w:t>
      </w:r>
      <w:r w:rsidRPr="00A47ABE">
        <w:rPr>
          <w:rFonts w:cs="Times New Roman"/>
          <w:b/>
        </w:rPr>
        <w:t xml:space="preserve"> </w:t>
      </w:r>
      <w:r>
        <w:rPr>
          <w:rFonts w:cs="Times New Roman"/>
          <w:b/>
        </w:rPr>
        <w:t>4</w:t>
      </w:r>
      <w:r w:rsidRPr="00A47ABE">
        <w:rPr>
          <w:rFonts w:cs="Times New Roman"/>
          <w:b/>
        </w:rPr>
        <w:t>:</w:t>
      </w:r>
      <w:r>
        <w:rPr>
          <w:rFonts w:cs="Times New Roman"/>
          <w:b/>
        </w:rPr>
        <w:t xml:space="preserve"> At least for periodic resources reservation, the DRX active-time may be extended to another configured value if, e.g., sensing results are insufficient or resources are triggered before the initial configured DRX active-time.</w:t>
      </w:r>
    </w:p>
    <w:p w14:paraId="34011C2B" w14:textId="77777777" w:rsidR="00553A60" w:rsidRDefault="00553A60" w:rsidP="00553A60">
      <w:pPr>
        <w:pStyle w:val="3GPPNormalText"/>
        <w:spacing w:after="120"/>
        <w:rPr>
          <w:rFonts w:cs="Times New Roman"/>
          <w:b/>
        </w:rPr>
      </w:pPr>
      <w:r>
        <w:rPr>
          <w:rFonts w:cs="Times New Roman"/>
          <w:b/>
        </w:rPr>
        <w:t>Proposal</w:t>
      </w:r>
      <w:r w:rsidRPr="00A47ABE">
        <w:rPr>
          <w:rFonts w:cs="Times New Roman"/>
          <w:b/>
        </w:rPr>
        <w:t xml:space="preserve"> </w:t>
      </w:r>
      <w:r>
        <w:rPr>
          <w:rFonts w:cs="Times New Roman"/>
          <w:b/>
        </w:rPr>
        <w:t>5</w:t>
      </w:r>
      <w:r w:rsidRPr="00A47ABE">
        <w:rPr>
          <w:rFonts w:cs="Times New Roman"/>
          <w:b/>
        </w:rPr>
        <w:t>:</w:t>
      </w:r>
      <w:r>
        <w:rPr>
          <w:rFonts w:cs="Times New Roman"/>
          <w:b/>
        </w:rPr>
        <w:t xml:space="preserve"> In Rel-17 NR sidelink, support an adaptive partial sensing/DRX based on one or more of the following:</w:t>
      </w:r>
    </w:p>
    <w:p w14:paraId="29A2615C" w14:textId="77777777" w:rsidR="00553A60" w:rsidRDefault="00553A60" w:rsidP="00553A60">
      <w:pPr>
        <w:pStyle w:val="3GPPNormalText"/>
        <w:numPr>
          <w:ilvl w:val="0"/>
          <w:numId w:val="9"/>
        </w:numPr>
        <w:spacing w:after="120"/>
        <w:rPr>
          <w:rFonts w:cs="Times New Roman"/>
          <w:b/>
        </w:rPr>
      </w:pPr>
      <w:r>
        <w:rPr>
          <w:rFonts w:cs="Times New Roman"/>
          <w:b/>
        </w:rPr>
        <w:t>channel busy ratio (CBR) and/or channel occupancy ratio (CR),</w:t>
      </w:r>
    </w:p>
    <w:p w14:paraId="557DC1B0" w14:textId="77777777" w:rsidR="00553A60" w:rsidRDefault="00553A60" w:rsidP="00553A60">
      <w:pPr>
        <w:pStyle w:val="3GPPNormalText"/>
        <w:numPr>
          <w:ilvl w:val="0"/>
          <w:numId w:val="9"/>
        </w:numPr>
        <w:spacing w:after="120"/>
        <w:rPr>
          <w:rFonts w:cs="Times New Roman"/>
          <w:b/>
        </w:rPr>
      </w:pPr>
      <w:r>
        <w:rPr>
          <w:rFonts w:cs="Times New Roman"/>
          <w:b/>
        </w:rPr>
        <w:t>HARQ feedbacks (ACKs or NACKs),</w:t>
      </w:r>
    </w:p>
    <w:p w14:paraId="547C70C7" w14:textId="77777777" w:rsidR="00553A60" w:rsidRDefault="00553A60" w:rsidP="00553A60">
      <w:pPr>
        <w:pStyle w:val="3GPPNormalText"/>
        <w:numPr>
          <w:ilvl w:val="0"/>
          <w:numId w:val="9"/>
        </w:numPr>
        <w:spacing w:after="120"/>
        <w:rPr>
          <w:rFonts w:cs="Times New Roman"/>
          <w:b/>
        </w:rPr>
      </w:pPr>
      <w:r>
        <w:rPr>
          <w:rFonts w:cs="Times New Roman"/>
          <w:b/>
        </w:rPr>
        <w:t xml:space="preserve">transmit/received priorities, </w:t>
      </w:r>
    </w:p>
    <w:p w14:paraId="44FF5517" w14:textId="77777777" w:rsidR="00553A60" w:rsidRPr="008E0CD8" w:rsidRDefault="00553A60" w:rsidP="00553A60">
      <w:pPr>
        <w:pStyle w:val="3GPPNormalText"/>
        <w:numPr>
          <w:ilvl w:val="0"/>
          <w:numId w:val="9"/>
        </w:numPr>
        <w:spacing w:after="120"/>
        <w:rPr>
          <w:rFonts w:cs="Times New Roman"/>
          <w:b/>
        </w:rPr>
      </w:pPr>
      <w:r>
        <w:rPr>
          <w:rFonts w:cs="Times New Roman"/>
          <w:b/>
        </w:rPr>
        <w:t>communication range.</w:t>
      </w:r>
    </w:p>
    <w:p w14:paraId="04799204" w14:textId="46E3556E" w:rsidR="008E0CD8" w:rsidRDefault="008E0CD8" w:rsidP="008E0CD8">
      <w:pPr>
        <w:pStyle w:val="3GPPNormalText"/>
        <w:spacing w:after="120"/>
        <w:rPr>
          <w:rFonts w:cs="Times New Roman"/>
          <w:b/>
        </w:rPr>
      </w:pPr>
      <w:r w:rsidRPr="007A067F">
        <w:rPr>
          <w:rFonts w:cs="Times New Roman"/>
          <w:b/>
        </w:rPr>
        <w:t xml:space="preserve">Proposal </w:t>
      </w:r>
      <w:r>
        <w:rPr>
          <w:rFonts w:cs="Times New Roman"/>
          <w:b/>
        </w:rPr>
        <w:t>6</w:t>
      </w:r>
      <w:r w:rsidRPr="007A067F">
        <w:rPr>
          <w:rFonts w:cs="Times New Roman"/>
          <w:b/>
        </w:rPr>
        <w:t xml:space="preserve">: </w:t>
      </w:r>
      <w:r>
        <w:rPr>
          <w:rFonts w:cs="Times New Roman"/>
          <w:b/>
        </w:rPr>
        <w:t xml:space="preserve">Support </w:t>
      </w:r>
      <w:r w:rsidRPr="007A067F">
        <w:rPr>
          <w:rFonts w:cs="Times New Roman"/>
          <w:b/>
        </w:rPr>
        <w:t xml:space="preserve">adaptive frequency search space based on channel </w:t>
      </w:r>
      <w:r>
        <w:rPr>
          <w:rFonts w:cs="Times New Roman"/>
          <w:b/>
        </w:rPr>
        <w:t xml:space="preserve">activity, </w:t>
      </w:r>
      <w:r w:rsidRPr="007A067F">
        <w:rPr>
          <w:rFonts w:cs="Times New Roman"/>
          <w:b/>
        </w:rPr>
        <w:t>traffic conditions</w:t>
      </w:r>
      <w:r>
        <w:rPr>
          <w:rFonts w:cs="Times New Roman"/>
          <w:b/>
        </w:rPr>
        <w:t>, etc.</w:t>
      </w:r>
      <w:r>
        <w:rPr>
          <w:rFonts w:cs="Times New Roman"/>
          <w:b/>
        </w:rPr>
        <w:t>.</w:t>
      </w:r>
    </w:p>
    <w:p w14:paraId="64432652" w14:textId="77777777" w:rsidR="008E0CD8" w:rsidRDefault="008E0CD8" w:rsidP="008E0CD8">
      <w:pPr>
        <w:pStyle w:val="3GPPNormalText"/>
        <w:spacing w:after="120"/>
        <w:rPr>
          <w:rFonts w:cs="Times New Roman"/>
          <w:b/>
        </w:rPr>
      </w:pPr>
      <w:r w:rsidRPr="007A067F">
        <w:rPr>
          <w:rFonts w:cs="Times New Roman"/>
          <w:b/>
        </w:rPr>
        <w:t xml:space="preserve">Proposal </w:t>
      </w:r>
      <w:r>
        <w:rPr>
          <w:rFonts w:cs="Times New Roman"/>
          <w:b/>
        </w:rPr>
        <w:t>7</w:t>
      </w:r>
      <w:r w:rsidRPr="007A067F">
        <w:rPr>
          <w:rFonts w:cs="Times New Roman"/>
          <w:b/>
        </w:rPr>
        <w:t xml:space="preserve">: </w:t>
      </w:r>
      <w:r>
        <w:rPr>
          <w:rFonts w:cs="Times New Roman"/>
          <w:b/>
        </w:rPr>
        <w:t xml:space="preserve">Support WUS in Rel-17 for urgent Automotive use cases </w:t>
      </w:r>
    </w:p>
    <w:p w14:paraId="7F21F9B8" w14:textId="77777777" w:rsidR="008E0CD8" w:rsidRDefault="008E0CD8" w:rsidP="008E0CD8">
      <w:pPr>
        <w:pStyle w:val="3GPPNormalText"/>
        <w:numPr>
          <w:ilvl w:val="0"/>
          <w:numId w:val="9"/>
        </w:numPr>
        <w:spacing w:after="120"/>
        <w:rPr>
          <w:rFonts w:cs="Times New Roman"/>
          <w:b/>
        </w:rPr>
      </w:pPr>
      <w:r>
        <w:rPr>
          <w:rFonts w:cs="Times New Roman"/>
          <w:b/>
        </w:rPr>
        <w:t>FFS: whether WUS and cross-slot scheduling are jointly designed,</w:t>
      </w:r>
    </w:p>
    <w:p w14:paraId="5575F131" w14:textId="77777777" w:rsidR="008E0CD8" w:rsidRDefault="008E0CD8" w:rsidP="008E0CD8">
      <w:pPr>
        <w:pStyle w:val="3GPPNormalText"/>
        <w:numPr>
          <w:ilvl w:val="0"/>
          <w:numId w:val="9"/>
        </w:numPr>
        <w:spacing w:after="120"/>
        <w:rPr>
          <w:rFonts w:cs="Times New Roman"/>
          <w:b/>
        </w:rPr>
      </w:pPr>
      <w:r>
        <w:rPr>
          <w:rFonts w:cs="Times New Roman"/>
          <w:b/>
        </w:rPr>
        <w:t>FFS: how to configure DRX and indicate/trigger wake up in this case.</w:t>
      </w:r>
    </w:p>
    <w:p w14:paraId="3A70FF83" w14:textId="1C071B96" w:rsidR="008E0CD8" w:rsidRDefault="008E0CD8" w:rsidP="008E0CD8">
      <w:pPr>
        <w:pStyle w:val="3GPPNormalText"/>
        <w:spacing w:after="120"/>
        <w:rPr>
          <w:rFonts w:cs="Times New Roman"/>
          <w:b/>
        </w:rPr>
      </w:pPr>
      <w:r>
        <w:rPr>
          <w:rFonts w:cs="Times New Roman"/>
          <w:b/>
        </w:rPr>
        <w:t>Proposal</w:t>
      </w:r>
      <w:r w:rsidRPr="00A47ABE">
        <w:rPr>
          <w:rFonts w:cs="Times New Roman"/>
          <w:b/>
        </w:rPr>
        <w:t xml:space="preserve"> </w:t>
      </w:r>
      <w:r>
        <w:rPr>
          <w:rFonts w:cs="Times New Roman"/>
          <w:b/>
        </w:rPr>
        <w:t>8</w:t>
      </w:r>
      <w:r w:rsidRPr="00A47ABE">
        <w:rPr>
          <w:rFonts w:cs="Times New Roman"/>
          <w:b/>
        </w:rPr>
        <w:t>:</w:t>
      </w:r>
      <w:r>
        <w:rPr>
          <w:rFonts w:cs="Times New Roman"/>
          <w:b/>
        </w:rPr>
        <w:t xml:space="preserve"> To align DRX cycles between Rel-17 UEs and to be compatible with Rel-16 UEs, configure DRX resource pools over-lapping with full/partial sensing resource pool</w:t>
      </w:r>
      <w:r>
        <w:rPr>
          <w:rFonts w:cs="Times New Roman"/>
          <w:b/>
        </w:rPr>
        <w:t>.</w:t>
      </w:r>
    </w:p>
    <w:p w14:paraId="719E59FE" w14:textId="57B9F88C" w:rsidR="008E0CD8" w:rsidRDefault="008E0CD8" w:rsidP="008E0CD8">
      <w:pPr>
        <w:pStyle w:val="3GPPNormalText"/>
        <w:spacing w:after="120"/>
        <w:rPr>
          <w:rFonts w:cs="Times New Roman"/>
          <w:b/>
        </w:rPr>
      </w:pPr>
      <w:r>
        <w:rPr>
          <w:rFonts w:cs="Times New Roman"/>
          <w:b/>
        </w:rPr>
        <w:t>Proposal</w:t>
      </w:r>
      <w:r w:rsidRPr="00A47ABE">
        <w:rPr>
          <w:rFonts w:cs="Times New Roman"/>
          <w:b/>
        </w:rPr>
        <w:t xml:space="preserve"> </w:t>
      </w:r>
      <w:r>
        <w:rPr>
          <w:rFonts w:cs="Times New Roman"/>
          <w:b/>
        </w:rPr>
        <w:t>9</w:t>
      </w:r>
      <w:r w:rsidRPr="00A47ABE">
        <w:rPr>
          <w:rFonts w:cs="Times New Roman"/>
          <w:b/>
        </w:rPr>
        <w:t>:</w:t>
      </w:r>
      <w:r>
        <w:rPr>
          <w:rFonts w:cs="Times New Roman"/>
          <w:b/>
        </w:rPr>
        <w:t xml:space="preserve"> Enhanced sidelink power saving utilizing inter-UE coordination for aligning DRX timers and frequency search spaces</w:t>
      </w:r>
      <w:r>
        <w:rPr>
          <w:rFonts w:cs="Times New Roman"/>
          <w:b/>
        </w:rPr>
        <w:t>.</w:t>
      </w:r>
    </w:p>
    <w:p w14:paraId="502248DE" w14:textId="69BA81D7" w:rsidR="008E0CD8" w:rsidRDefault="008E0CD8" w:rsidP="008E0CD8">
      <w:pPr>
        <w:pStyle w:val="3GPPNormalText"/>
        <w:spacing w:after="120"/>
        <w:rPr>
          <w:rFonts w:cs="Times New Roman"/>
          <w:b/>
        </w:rPr>
      </w:pPr>
      <w:r>
        <w:rPr>
          <w:rFonts w:cs="Times New Roman"/>
          <w:b/>
        </w:rPr>
        <w:t>Proposal</w:t>
      </w:r>
      <w:r w:rsidRPr="00A47ABE">
        <w:rPr>
          <w:rFonts w:cs="Times New Roman"/>
          <w:b/>
        </w:rPr>
        <w:t xml:space="preserve"> </w:t>
      </w:r>
      <w:r>
        <w:rPr>
          <w:rFonts w:cs="Times New Roman"/>
          <w:b/>
        </w:rPr>
        <w:t>10</w:t>
      </w:r>
      <w:r w:rsidRPr="00A47ABE">
        <w:rPr>
          <w:rFonts w:cs="Times New Roman"/>
          <w:b/>
        </w:rPr>
        <w:t>:</w:t>
      </w:r>
      <w:r>
        <w:rPr>
          <w:rFonts w:cs="Times New Roman"/>
          <w:b/>
        </w:rPr>
        <w:t xml:space="preserve"> For Rel-17 sidelink power saving, a UE should support multiple sidelink capabilities at least for VRU communication including;</w:t>
      </w:r>
    </w:p>
    <w:p w14:paraId="4E524A75" w14:textId="77777777" w:rsidR="008E0CD8" w:rsidRDefault="008E0CD8" w:rsidP="008E0CD8">
      <w:pPr>
        <w:pStyle w:val="3GPPNormalText"/>
        <w:numPr>
          <w:ilvl w:val="0"/>
          <w:numId w:val="9"/>
        </w:numPr>
        <w:spacing w:after="120"/>
        <w:rPr>
          <w:rFonts w:cs="Times New Roman"/>
          <w:b/>
        </w:rPr>
      </w:pPr>
      <w:r>
        <w:rPr>
          <w:rFonts w:cs="Times New Roman"/>
          <w:b/>
        </w:rPr>
        <w:t xml:space="preserve">TX-only (random transmission), </w:t>
      </w:r>
    </w:p>
    <w:p w14:paraId="45FF543A" w14:textId="77777777" w:rsidR="008E0CD8" w:rsidRDefault="008E0CD8" w:rsidP="008E0CD8">
      <w:pPr>
        <w:pStyle w:val="3GPPNormalText"/>
        <w:numPr>
          <w:ilvl w:val="0"/>
          <w:numId w:val="9"/>
        </w:numPr>
        <w:spacing w:after="120"/>
        <w:rPr>
          <w:rFonts w:cs="Times New Roman"/>
          <w:b/>
        </w:rPr>
      </w:pPr>
      <w:r>
        <w:rPr>
          <w:rFonts w:cs="Times New Roman"/>
          <w:b/>
        </w:rPr>
        <w:t xml:space="preserve">TX random transmission and PSFCH reception only, </w:t>
      </w:r>
    </w:p>
    <w:p w14:paraId="6F4F1A39" w14:textId="77777777" w:rsidR="008E0CD8" w:rsidRDefault="008E0CD8" w:rsidP="008E0CD8">
      <w:pPr>
        <w:pStyle w:val="3GPPNormalText"/>
        <w:numPr>
          <w:ilvl w:val="0"/>
          <w:numId w:val="9"/>
        </w:numPr>
        <w:spacing w:after="120"/>
        <w:rPr>
          <w:rFonts w:cs="Times New Roman"/>
          <w:b/>
        </w:rPr>
      </w:pPr>
      <w:r>
        <w:rPr>
          <w:rFonts w:cs="Times New Roman"/>
          <w:b/>
        </w:rPr>
        <w:t xml:space="preserve">TX random transmission and RX for re-evaluation/pre-emption. </w:t>
      </w:r>
    </w:p>
    <w:p w14:paraId="48ADDECA" w14:textId="77777777" w:rsidR="008E0CD8" w:rsidRDefault="008E0CD8" w:rsidP="008E0CD8">
      <w:pPr>
        <w:pStyle w:val="3GPPNormalText"/>
        <w:numPr>
          <w:ilvl w:val="0"/>
          <w:numId w:val="9"/>
        </w:numPr>
        <w:spacing w:after="120"/>
        <w:rPr>
          <w:rFonts w:cs="Times New Roman"/>
          <w:b/>
        </w:rPr>
      </w:pPr>
      <w:r>
        <w:rPr>
          <w:rFonts w:cs="Times New Roman"/>
          <w:b/>
        </w:rPr>
        <w:t xml:space="preserve">TX with RX partial sensing, re-evaluation/pre-emption and PSFCH reception. </w:t>
      </w:r>
    </w:p>
    <w:p w14:paraId="48DCB733" w14:textId="77777777" w:rsidR="00C91781" w:rsidRPr="00C15073" w:rsidRDefault="00C91781" w:rsidP="00C15073">
      <w:pPr>
        <w:pStyle w:val="3GPPNormalText"/>
        <w:spacing w:after="120"/>
      </w:pPr>
    </w:p>
    <w:p w14:paraId="159115AE" w14:textId="18522726" w:rsidR="00052727" w:rsidRPr="0091094C" w:rsidRDefault="00AE10AE" w:rsidP="00DC35A7">
      <w:pPr>
        <w:pStyle w:val="Heading1"/>
        <w:numPr>
          <w:ilvl w:val="0"/>
          <w:numId w:val="6"/>
        </w:numPr>
        <w:rPr>
          <w:snapToGrid w:val="0"/>
          <w:lang w:val="en-US"/>
        </w:rPr>
      </w:pPr>
      <w:r w:rsidRPr="00134650">
        <w:rPr>
          <w:snapToGrid w:val="0"/>
          <w:lang w:val="en-US"/>
        </w:rPr>
        <w:lastRenderedPageBreak/>
        <w:fldChar w:fldCharType="begin"/>
      </w:r>
      <w:r w:rsidRPr="00134650">
        <w:rPr>
          <w:snapToGrid w:val="0"/>
          <w:lang w:val="en-US"/>
        </w:rPr>
        <w:instrText xml:space="preserve"> TOC \n \h \z \t "TDoc Proposal;1" </w:instrText>
      </w:r>
      <w:r w:rsidRPr="00134650">
        <w:rPr>
          <w:snapToGrid w:val="0"/>
          <w:lang w:val="en-US"/>
        </w:rPr>
        <w:fldChar w:fldCharType="end"/>
      </w:r>
      <w:r w:rsidR="00DA361D" w:rsidRPr="00134650" w:rsidDel="00DA361D">
        <w:rPr>
          <w:snapToGrid w:val="0"/>
          <w:lang w:val="en-US"/>
        </w:rPr>
        <w:t xml:space="preserve"> </w:t>
      </w:r>
      <w:bookmarkStart w:id="9" w:name="_Toc21338854"/>
      <w:bookmarkStart w:id="10" w:name="_Toc21338955"/>
      <w:bookmarkEnd w:id="9"/>
      <w:bookmarkEnd w:id="10"/>
      <w:r w:rsidR="00052727" w:rsidRPr="0010678B">
        <w:rPr>
          <w:snapToGrid w:val="0"/>
          <w:lang w:val="en-US"/>
        </w:rPr>
        <w:t>References</w:t>
      </w:r>
    </w:p>
    <w:p w14:paraId="79F96330" w14:textId="1A5BEE4B" w:rsidR="00D46D28" w:rsidRDefault="00B11C18" w:rsidP="00D9476B">
      <w:pPr>
        <w:pStyle w:val="ListParagraph"/>
        <w:numPr>
          <w:ilvl w:val="0"/>
          <w:numId w:val="4"/>
        </w:numPr>
        <w:rPr>
          <w:rFonts w:ascii="Times New Roman" w:hAnsi="Times New Roman" w:cs="Times New Roman"/>
        </w:rPr>
      </w:pPr>
      <w:r w:rsidRPr="00B11C18">
        <w:rPr>
          <w:rFonts w:ascii="Times New Roman" w:hAnsi="Times New Roman" w:cs="Times New Roman"/>
        </w:rPr>
        <w:t>RP-</w:t>
      </w:r>
      <w:r w:rsidR="00D9476B" w:rsidRPr="00D9476B">
        <w:rPr>
          <w:rFonts w:ascii="Times New Roman" w:hAnsi="Times New Roman" w:cs="Times New Roman"/>
        </w:rPr>
        <w:t>202846</w:t>
      </w:r>
      <w:r w:rsidRPr="00B11C18">
        <w:rPr>
          <w:rFonts w:ascii="Times New Roman" w:hAnsi="Times New Roman" w:cs="Times New Roman"/>
        </w:rPr>
        <w:t>, “NR Sidelink enhan</w:t>
      </w:r>
      <w:r w:rsidR="00D9476B">
        <w:rPr>
          <w:rFonts w:ascii="Times New Roman" w:hAnsi="Times New Roman" w:cs="Times New Roman"/>
        </w:rPr>
        <w:t xml:space="preserve">cement”, Work Item Description, </w:t>
      </w:r>
      <w:r w:rsidRPr="00B11C18">
        <w:rPr>
          <w:rFonts w:ascii="Times New Roman" w:hAnsi="Times New Roman" w:cs="Times New Roman"/>
        </w:rPr>
        <w:t xml:space="preserve">Electronic Meeting, </w:t>
      </w:r>
      <w:r w:rsidR="00D9476B">
        <w:rPr>
          <w:rFonts w:ascii="Times New Roman" w:hAnsi="Times New Roman" w:cs="Times New Roman"/>
        </w:rPr>
        <w:t xml:space="preserve">RAN#90e, </w:t>
      </w:r>
      <w:r w:rsidR="00D9476B" w:rsidRPr="00D9476B">
        <w:rPr>
          <w:rFonts w:ascii="Times New Roman" w:hAnsi="Times New Roman" w:cs="Times New Roman"/>
        </w:rPr>
        <w:t>December 7-11</w:t>
      </w:r>
      <w:r w:rsidRPr="00B11C18">
        <w:rPr>
          <w:rFonts w:ascii="Times New Roman" w:hAnsi="Times New Roman" w:cs="Times New Roman"/>
        </w:rPr>
        <w:t>, 2020.</w:t>
      </w:r>
    </w:p>
    <w:p w14:paraId="09E28905" w14:textId="13937A57" w:rsidR="007E2B2B" w:rsidRDefault="007E2B2B" w:rsidP="007E2B2B">
      <w:pPr>
        <w:pStyle w:val="ListParagraph"/>
        <w:numPr>
          <w:ilvl w:val="0"/>
          <w:numId w:val="4"/>
        </w:numPr>
        <w:rPr>
          <w:rFonts w:ascii="Times New Roman" w:hAnsi="Times New Roman" w:cs="Times New Roman"/>
        </w:rPr>
      </w:pPr>
      <w:r w:rsidRPr="007E2B2B">
        <w:rPr>
          <w:rFonts w:ascii="Times New Roman" w:hAnsi="Times New Roman" w:cs="Times New Roman"/>
        </w:rPr>
        <w:t>ETSI TS 103 300</w:t>
      </w:r>
      <w:r w:rsidR="0087362F">
        <w:rPr>
          <w:rFonts w:ascii="Times New Roman" w:hAnsi="Times New Roman" w:cs="Times New Roman"/>
        </w:rPr>
        <w:t xml:space="preserve">-3 </w:t>
      </w:r>
      <w:r w:rsidRPr="007E2B2B">
        <w:rPr>
          <w:rFonts w:ascii="Times New Roman" w:hAnsi="Times New Roman" w:cs="Times New Roman"/>
        </w:rPr>
        <w:t>V2.1.1 (2020-</w:t>
      </w:r>
      <w:r w:rsidR="0087362F">
        <w:rPr>
          <w:rFonts w:ascii="Times New Roman" w:hAnsi="Times New Roman" w:cs="Times New Roman"/>
        </w:rPr>
        <w:t>11</w:t>
      </w:r>
      <w:r w:rsidRPr="007E2B2B">
        <w:rPr>
          <w:rFonts w:ascii="Times New Roman" w:hAnsi="Times New Roman" w:cs="Times New Roman"/>
        </w:rPr>
        <w:t>)</w:t>
      </w:r>
      <w:r>
        <w:rPr>
          <w:rFonts w:ascii="Times New Roman" w:hAnsi="Times New Roman" w:cs="Times New Roman"/>
        </w:rPr>
        <w:t xml:space="preserve"> </w:t>
      </w:r>
      <w:r w:rsidRPr="007E2B2B">
        <w:rPr>
          <w:rFonts w:ascii="Times New Roman" w:hAnsi="Times New Roman" w:cs="Times New Roman"/>
        </w:rPr>
        <w:t xml:space="preserve">Intelligent Transport System (ITS); Vulnerable Road Users (VRU) awareness; Part </w:t>
      </w:r>
      <w:r w:rsidR="0087362F">
        <w:rPr>
          <w:rFonts w:ascii="Times New Roman" w:hAnsi="Times New Roman" w:cs="Times New Roman"/>
        </w:rPr>
        <w:t>3</w:t>
      </w:r>
      <w:r w:rsidRPr="007E2B2B">
        <w:rPr>
          <w:rFonts w:ascii="Times New Roman" w:hAnsi="Times New Roman" w:cs="Times New Roman"/>
        </w:rPr>
        <w:t xml:space="preserve">: </w:t>
      </w:r>
      <w:r w:rsidR="0087362F" w:rsidRPr="0087362F">
        <w:rPr>
          <w:rFonts w:ascii="Times New Roman" w:hAnsi="Times New Roman" w:cs="Times New Roman"/>
        </w:rPr>
        <w:t>Specification of VRU awareness basic service</w:t>
      </w:r>
      <w:r w:rsidRPr="007E2B2B">
        <w:rPr>
          <w:rFonts w:ascii="Times New Roman" w:hAnsi="Times New Roman" w:cs="Times New Roman"/>
        </w:rPr>
        <w:t>; Release 2</w:t>
      </w:r>
    </w:p>
    <w:p w14:paraId="2AF594A2" w14:textId="22450312" w:rsidR="00E06807" w:rsidRPr="0087362F" w:rsidRDefault="00CF5654" w:rsidP="0087362F">
      <w:pPr>
        <w:pStyle w:val="ListParagraph"/>
        <w:numPr>
          <w:ilvl w:val="0"/>
          <w:numId w:val="4"/>
        </w:numPr>
        <w:rPr>
          <w:rFonts w:ascii="Times New Roman" w:hAnsi="Times New Roman" w:cs="Times New Roman"/>
        </w:rPr>
      </w:pPr>
      <w:r w:rsidRPr="007A067F">
        <w:rPr>
          <w:rFonts w:ascii="Times New Roman" w:hAnsi="Times New Roman" w:cs="Times New Roman"/>
        </w:rPr>
        <w:t xml:space="preserve">R1-2004664, </w:t>
      </w:r>
      <w:r>
        <w:rPr>
          <w:rFonts w:ascii="Times New Roman" w:hAnsi="Times New Roman" w:cs="Times New Roman"/>
        </w:rPr>
        <w:t>“</w:t>
      </w:r>
      <w:r w:rsidRPr="007A067F">
        <w:rPr>
          <w:rFonts w:ascii="Times New Roman" w:hAnsi="Times New Roman" w:cs="Times New Roman"/>
        </w:rPr>
        <w:t>Summary#2 for AI 7.2.4.6 QoS management for sidelink</w:t>
      </w:r>
      <w:r>
        <w:rPr>
          <w:rFonts w:ascii="Times New Roman" w:hAnsi="Times New Roman" w:cs="Times New Roman"/>
        </w:rPr>
        <w:t>,”</w:t>
      </w:r>
      <w:r w:rsidRPr="007A067F">
        <w:rPr>
          <w:rFonts w:ascii="Times New Roman" w:hAnsi="Times New Roman" w:cs="Times New Roman"/>
        </w:rPr>
        <w:tab/>
        <w:t>Moderator (Nokia)</w:t>
      </w:r>
      <w:r>
        <w:rPr>
          <w:rFonts w:ascii="Times New Roman" w:hAnsi="Times New Roman" w:cs="Times New Roman"/>
        </w:rPr>
        <w:t xml:space="preserve">, </w:t>
      </w:r>
      <w:r w:rsidRPr="00CF5654">
        <w:rPr>
          <w:rFonts w:ascii="Times New Roman" w:hAnsi="Times New Roman" w:cs="Times New Roman"/>
        </w:rPr>
        <w:t>RAN WG1 #101</w:t>
      </w:r>
      <w:r>
        <w:rPr>
          <w:rFonts w:ascii="Times New Roman" w:hAnsi="Times New Roman" w:cs="Times New Roman"/>
        </w:rPr>
        <w:t xml:space="preserve">-e, </w:t>
      </w:r>
      <w:r w:rsidRPr="00CF5654">
        <w:rPr>
          <w:rFonts w:ascii="Times New Roman" w:hAnsi="Times New Roman" w:cs="Times New Roman"/>
        </w:rPr>
        <w:t>May 25th – June 5th, 2020</w:t>
      </w:r>
    </w:p>
    <w:p w14:paraId="137238B2" w14:textId="4EE12716" w:rsidR="00F65E89" w:rsidRDefault="00F65E89" w:rsidP="00F65E89">
      <w:pPr>
        <w:widowControl w:val="0"/>
        <w:spacing w:after="120"/>
        <w:ind w:left="420"/>
        <w:jc w:val="both"/>
        <w:rPr>
          <w:rFonts w:ascii="Times New Roman" w:hAnsi="Times New Roman" w:cs="Times New Roman"/>
        </w:rPr>
      </w:pPr>
    </w:p>
    <w:p w14:paraId="2EA54811" w14:textId="15CA7C2F" w:rsidR="00C91781" w:rsidRDefault="00C91781" w:rsidP="00F65E89">
      <w:pPr>
        <w:widowControl w:val="0"/>
        <w:spacing w:after="120"/>
        <w:ind w:left="420"/>
        <w:jc w:val="both"/>
        <w:rPr>
          <w:rFonts w:ascii="Times New Roman" w:hAnsi="Times New Roman" w:cs="Times New Roman"/>
        </w:rPr>
      </w:pPr>
    </w:p>
    <w:p w14:paraId="140ADFE8" w14:textId="7414C0F9" w:rsidR="00C91781" w:rsidRDefault="00C91781" w:rsidP="00F65E89">
      <w:pPr>
        <w:widowControl w:val="0"/>
        <w:spacing w:after="120"/>
        <w:ind w:left="420"/>
        <w:jc w:val="both"/>
        <w:rPr>
          <w:rFonts w:ascii="Times New Roman" w:hAnsi="Times New Roman" w:cs="Times New Roman"/>
        </w:rPr>
      </w:pPr>
    </w:p>
    <w:p w14:paraId="5B3BF7A2" w14:textId="2697E057" w:rsidR="00C91781" w:rsidRDefault="00C91781" w:rsidP="00F65E89">
      <w:pPr>
        <w:widowControl w:val="0"/>
        <w:spacing w:after="120"/>
        <w:ind w:left="420"/>
        <w:jc w:val="both"/>
        <w:rPr>
          <w:rFonts w:ascii="Times New Roman" w:hAnsi="Times New Roman" w:cs="Times New Roman"/>
        </w:rPr>
      </w:pPr>
    </w:p>
    <w:p w14:paraId="2B861EF5" w14:textId="535E5D11" w:rsidR="00C91781" w:rsidRDefault="00C91781" w:rsidP="00F65E89">
      <w:pPr>
        <w:widowControl w:val="0"/>
        <w:spacing w:after="120"/>
        <w:ind w:left="420"/>
        <w:jc w:val="both"/>
        <w:rPr>
          <w:rFonts w:ascii="Times New Roman" w:hAnsi="Times New Roman" w:cs="Times New Roman"/>
        </w:rPr>
      </w:pPr>
    </w:p>
    <w:p w14:paraId="66253AA0" w14:textId="3D470A14" w:rsidR="00C91781" w:rsidRDefault="00C91781" w:rsidP="00F65E89">
      <w:pPr>
        <w:widowControl w:val="0"/>
        <w:spacing w:after="120"/>
        <w:ind w:left="420"/>
        <w:jc w:val="both"/>
        <w:rPr>
          <w:rFonts w:ascii="Times New Roman" w:hAnsi="Times New Roman" w:cs="Times New Roman"/>
        </w:rPr>
      </w:pPr>
    </w:p>
    <w:p w14:paraId="695A8811" w14:textId="5122D61B" w:rsidR="00C91781" w:rsidRDefault="00C91781" w:rsidP="00F65E89">
      <w:pPr>
        <w:widowControl w:val="0"/>
        <w:spacing w:after="120"/>
        <w:ind w:left="420"/>
        <w:jc w:val="both"/>
        <w:rPr>
          <w:rFonts w:ascii="Times New Roman" w:hAnsi="Times New Roman" w:cs="Times New Roman"/>
        </w:rPr>
      </w:pPr>
    </w:p>
    <w:p w14:paraId="407CB328" w14:textId="0AF1EE36" w:rsidR="00C91781" w:rsidRDefault="00C91781" w:rsidP="00F65E89">
      <w:pPr>
        <w:widowControl w:val="0"/>
        <w:spacing w:after="120"/>
        <w:ind w:left="420"/>
        <w:jc w:val="both"/>
        <w:rPr>
          <w:rFonts w:ascii="Times New Roman" w:hAnsi="Times New Roman" w:cs="Times New Roman"/>
        </w:rPr>
      </w:pPr>
    </w:p>
    <w:p w14:paraId="7E4C3793" w14:textId="4CFCF7D1" w:rsidR="00C91781" w:rsidRDefault="00C91781" w:rsidP="00F65E89">
      <w:pPr>
        <w:widowControl w:val="0"/>
        <w:spacing w:after="120"/>
        <w:ind w:left="420"/>
        <w:jc w:val="both"/>
        <w:rPr>
          <w:rFonts w:ascii="Times New Roman" w:hAnsi="Times New Roman" w:cs="Times New Roman"/>
        </w:rPr>
      </w:pPr>
    </w:p>
    <w:sectPr w:rsidR="00C91781"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36725" w14:textId="77777777" w:rsidR="00096ED7" w:rsidRDefault="00096ED7">
      <w:r>
        <w:separator/>
      </w:r>
    </w:p>
  </w:endnote>
  <w:endnote w:type="continuationSeparator" w:id="0">
    <w:p w14:paraId="523DF6E5" w14:textId="77777777" w:rsidR="00096ED7" w:rsidRDefault="00096ED7">
      <w:r>
        <w:continuationSeparator/>
      </w:r>
    </w:p>
  </w:endnote>
  <w:endnote w:type="continuationNotice" w:id="1">
    <w:p w14:paraId="5575397C" w14:textId="77777777" w:rsidR="00096ED7" w:rsidRDefault="00096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FF8FA" w14:textId="77777777" w:rsidR="00757D21" w:rsidRDefault="00757D2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A537F" w14:textId="77777777" w:rsidR="00757D21" w:rsidRPr="00270202" w:rsidRDefault="00757D21"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2962D" w14:textId="77777777" w:rsidR="00096ED7" w:rsidRDefault="00096ED7">
      <w:r>
        <w:separator/>
      </w:r>
    </w:p>
  </w:footnote>
  <w:footnote w:type="continuationSeparator" w:id="0">
    <w:p w14:paraId="4FCACA59" w14:textId="77777777" w:rsidR="00096ED7" w:rsidRDefault="00096ED7">
      <w:r>
        <w:continuationSeparator/>
      </w:r>
    </w:p>
  </w:footnote>
  <w:footnote w:type="continuationNotice" w:id="1">
    <w:p w14:paraId="6DA66A66" w14:textId="77777777" w:rsidR="00096ED7" w:rsidRDefault="00096E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CE5D1D"/>
    <w:multiLevelType w:val="hybridMultilevel"/>
    <w:tmpl w:val="8A767182"/>
    <w:lvl w:ilvl="0" w:tplc="0A66391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395948"/>
    <w:multiLevelType w:val="hybridMultilevel"/>
    <w:tmpl w:val="CF4082F6"/>
    <w:lvl w:ilvl="0" w:tplc="040B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A8780C"/>
    <w:multiLevelType w:val="hybridMultilevel"/>
    <w:tmpl w:val="DD36D96E"/>
    <w:lvl w:ilvl="0" w:tplc="9F2E3B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6"/>
  </w:num>
  <w:num w:numId="2">
    <w:abstractNumId w:va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2"/>
  </w:num>
  <w:num w:numId="7">
    <w:abstractNumId w:val="7"/>
  </w:num>
  <w:num w:numId="8">
    <w:abstractNumId w:val="17"/>
  </w:num>
  <w:num w:numId="9">
    <w:abstractNumId w:val="16"/>
  </w:num>
  <w:num w:numId="10">
    <w:abstractNumId w:val="13"/>
  </w:num>
  <w:num w:numId="11">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5"/>
  </w:num>
  <w:num w:numId="14">
    <w:abstractNumId w:val="4"/>
  </w:num>
  <w:num w:numId="15">
    <w:abstractNumId w:val="2"/>
    <w:lvlOverride w:ilvl="0"/>
    <w:lvlOverride w:ilvl="1"/>
    <w:lvlOverride w:ilvl="2"/>
    <w:lvlOverride w:ilvl="3"/>
    <w:lvlOverride w:ilvl="4"/>
    <w:lvlOverride w:ilvl="5"/>
    <w:lvlOverride w:ilvl="6"/>
    <w:lvlOverride w:ilvl="7"/>
    <w:lvlOverride w:ilvl="8"/>
  </w:num>
  <w:num w:numId="16">
    <w:abstractNumId w:val="9"/>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ECA"/>
    <w:rsid w:val="00000F2A"/>
    <w:rsid w:val="00000F8B"/>
    <w:rsid w:val="00001507"/>
    <w:rsid w:val="00001814"/>
    <w:rsid w:val="00001AB5"/>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737"/>
    <w:rsid w:val="000128C0"/>
    <w:rsid w:val="00012D90"/>
    <w:rsid w:val="000130FE"/>
    <w:rsid w:val="0001321B"/>
    <w:rsid w:val="000132B8"/>
    <w:rsid w:val="000137FF"/>
    <w:rsid w:val="000139CC"/>
    <w:rsid w:val="00013B63"/>
    <w:rsid w:val="00013D53"/>
    <w:rsid w:val="000141F0"/>
    <w:rsid w:val="00014A10"/>
    <w:rsid w:val="000154B4"/>
    <w:rsid w:val="00015BCB"/>
    <w:rsid w:val="000162B2"/>
    <w:rsid w:val="0001633F"/>
    <w:rsid w:val="0001666A"/>
    <w:rsid w:val="00016678"/>
    <w:rsid w:val="00016C88"/>
    <w:rsid w:val="00016DCE"/>
    <w:rsid w:val="0001729B"/>
    <w:rsid w:val="00017309"/>
    <w:rsid w:val="0002005C"/>
    <w:rsid w:val="00020331"/>
    <w:rsid w:val="000205C1"/>
    <w:rsid w:val="0002060C"/>
    <w:rsid w:val="000208B8"/>
    <w:rsid w:val="00020963"/>
    <w:rsid w:val="00020C2B"/>
    <w:rsid w:val="00020D61"/>
    <w:rsid w:val="00021232"/>
    <w:rsid w:val="0002130A"/>
    <w:rsid w:val="0002165C"/>
    <w:rsid w:val="00021C67"/>
    <w:rsid w:val="00021C8C"/>
    <w:rsid w:val="00021DEC"/>
    <w:rsid w:val="000222F7"/>
    <w:rsid w:val="000228AD"/>
    <w:rsid w:val="000228C4"/>
    <w:rsid w:val="00023124"/>
    <w:rsid w:val="000239A3"/>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8DC"/>
    <w:rsid w:val="0002790C"/>
    <w:rsid w:val="00027A7A"/>
    <w:rsid w:val="00027EE3"/>
    <w:rsid w:val="00027F9E"/>
    <w:rsid w:val="000300FE"/>
    <w:rsid w:val="000304AD"/>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368"/>
    <w:rsid w:val="00034922"/>
    <w:rsid w:val="000349B7"/>
    <w:rsid w:val="00034DB0"/>
    <w:rsid w:val="00034DC2"/>
    <w:rsid w:val="00034F4E"/>
    <w:rsid w:val="000350B6"/>
    <w:rsid w:val="0003540B"/>
    <w:rsid w:val="00035841"/>
    <w:rsid w:val="000358C8"/>
    <w:rsid w:val="00035CAB"/>
    <w:rsid w:val="00036070"/>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C9F"/>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A86"/>
    <w:rsid w:val="00050D33"/>
    <w:rsid w:val="00050DA3"/>
    <w:rsid w:val="00050E34"/>
    <w:rsid w:val="00051135"/>
    <w:rsid w:val="00051586"/>
    <w:rsid w:val="00051A5A"/>
    <w:rsid w:val="00051DFA"/>
    <w:rsid w:val="00051F3D"/>
    <w:rsid w:val="0005201C"/>
    <w:rsid w:val="00052727"/>
    <w:rsid w:val="00052807"/>
    <w:rsid w:val="0005291A"/>
    <w:rsid w:val="00052AE3"/>
    <w:rsid w:val="00052FBE"/>
    <w:rsid w:val="000531A8"/>
    <w:rsid w:val="00053417"/>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0CA"/>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5EB"/>
    <w:rsid w:val="0006263A"/>
    <w:rsid w:val="000628F6"/>
    <w:rsid w:val="00062D4A"/>
    <w:rsid w:val="00062EBA"/>
    <w:rsid w:val="00063044"/>
    <w:rsid w:val="00063485"/>
    <w:rsid w:val="000634C5"/>
    <w:rsid w:val="00063576"/>
    <w:rsid w:val="00063922"/>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DEA"/>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3FB"/>
    <w:rsid w:val="00074AA0"/>
    <w:rsid w:val="00074B6A"/>
    <w:rsid w:val="00074BF5"/>
    <w:rsid w:val="00074C1F"/>
    <w:rsid w:val="00074E31"/>
    <w:rsid w:val="00074F25"/>
    <w:rsid w:val="000752CD"/>
    <w:rsid w:val="00075680"/>
    <w:rsid w:val="000756D7"/>
    <w:rsid w:val="0007590A"/>
    <w:rsid w:val="00075999"/>
    <w:rsid w:val="00075EB1"/>
    <w:rsid w:val="00075FF3"/>
    <w:rsid w:val="00076638"/>
    <w:rsid w:val="00076B48"/>
    <w:rsid w:val="00076B8A"/>
    <w:rsid w:val="00077208"/>
    <w:rsid w:val="00077579"/>
    <w:rsid w:val="000777DC"/>
    <w:rsid w:val="00077CCC"/>
    <w:rsid w:val="00077D69"/>
    <w:rsid w:val="00077E0C"/>
    <w:rsid w:val="00077E83"/>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53"/>
    <w:rsid w:val="00084EE0"/>
    <w:rsid w:val="00084FE7"/>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E89"/>
    <w:rsid w:val="0009415D"/>
    <w:rsid w:val="0009437A"/>
    <w:rsid w:val="00094483"/>
    <w:rsid w:val="000947B7"/>
    <w:rsid w:val="00095055"/>
    <w:rsid w:val="00095671"/>
    <w:rsid w:val="00095920"/>
    <w:rsid w:val="00095F53"/>
    <w:rsid w:val="0009612D"/>
    <w:rsid w:val="0009653B"/>
    <w:rsid w:val="0009680E"/>
    <w:rsid w:val="000968D8"/>
    <w:rsid w:val="00096ED7"/>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5F61"/>
    <w:rsid w:val="000A61CB"/>
    <w:rsid w:val="000A64B8"/>
    <w:rsid w:val="000A6788"/>
    <w:rsid w:val="000A6AC6"/>
    <w:rsid w:val="000A6C17"/>
    <w:rsid w:val="000A6CFE"/>
    <w:rsid w:val="000A6F16"/>
    <w:rsid w:val="000A7816"/>
    <w:rsid w:val="000A7C88"/>
    <w:rsid w:val="000A7E17"/>
    <w:rsid w:val="000A7EE4"/>
    <w:rsid w:val="000B028D"/>
    <w:rsid w:val="000B02B4"/>
    <w:rsid w:val="000B02C2"/>
    <w:rsid w:val="000B081C"/>
    <w:rsid w:val="000B08B5"/>
    <w:rsid w:val="000B098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410"/>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C7EA5"/>
    <w:rsid w:val="000D037E"/>
    <w:rsid w:val="000D0852"/>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B25"/>
    <w:rsid w:val="000D6DEF"/>
    <w:rsid w:val="000D6E96"/>
    <w:rsid w:val="000D722F"/>
    <w:rsid w:val="000D7268"/>
    <w:rsid w:val="000D75CC"/>
    <w:rsid w:val="000D7783"/>
    <w:rsid w:val="000D789A"/>
    <w:rsid w:val="000D7C7C"/>
    <w:rsid w:val="000D7D70"/>
    <w:rsid w:val="000E011D"/>
    <w:rsid w:val="000E059C"/>
    <w:rsid w:val="000E0F97"/>
    <w:rsid w:val="000E14B9"/>
    <w:rsid w:val="000E1807"/>
    <w:rsid w:val="000E182B"/>
    <w:rsid w:val="000E19C4"/>
    <w:rsid w:val="000E1C52"/>
    <w:rsid w:val="000E1E8E"/>
    <w:rsid w:val="000E1F21"/>
    <w:rsid w:val="000E2510"/>
    <w:rsid w:val="000E279B"/>
    <w:rsid w:val="000E297C"/>
    <w:rsid w:val="000E2A4C"/>
    <w:rsid w:val="000E3075"/>
    <w:rsid w:val="000E3176"/>
    <w:rsid w:val="000E32B4"/>
    <w:rsid w:val="000E3358"/>
    <w:rsid w:val="000E36AA"/>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3B7"/>
    <w:rsid w:val="000E7535"/>
    <w:rsid w:val="000E7601"/>
    <w:rsid w:val="000E79E6"/>
    <w:rsid w:val="000E7A31"/>
    <w:rsid w:val="000E7F51"/>
    <w:rsid w:val="000F00D8"/>
    <w:rsid w:val="000F0457"/>
    <w:rsid w:val="000F04CE"/>
    <w:rsid w:val="000F095B"/>
    <w:rsid w:val="000F1034"/>
    <w:rsid w:val="000F113C"/>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9D"/>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CC3"/>
    <w:rsid w:val="00113D8F"/>
    <w:rsid w:val="00113EC0"/>
    <w:rsid w:val="001140FA"/>
    <w:rsid w:val="001141CF"/>
    <w:rsid w:val="00114379"/>
    <w:rsid w:val="001146A3"/>
    <w:rsid w:val="001146C6"/>
    <w:rsid w:val="001147B8"/>
    <w:rsid w:val="00114918"/>
    <w:rsid w:val="00114949"/>
    <w:rsid w:val="00114A39"/>
    <w:rsid w:val="00114E61"/>
    <w:rsid w:val="00114EA7"/>
    <w:rsid w:val="00114F36"/>
    <w:rsid w:val="0011502F"/>
    <w:rsid w:val="001152B2"/>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17E1B"/>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0DF"/>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64B"/>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50"/>
    <w:rsid w:val="00134672"/>
    <w:rsid w:val="00134A4A"/>
    <w:rsid w:val="00134B09"/>
    <w:rsid w:val="00135015"/>
    <w:rsid w:val="00135095"/>
    <w:rsid w:val="001350ED"/>
    <w:rsid w:val="001352A6"/>
    <w:rsid w:val="001353D7"/>
    <w:rsid w:val="00135829"/>
    <w:rsid w:val="001358A7"/>
    <w:rsid w:val="001358F4"/>
    <w:rsid w:val="00135D02"/>
    <w:rsid w:val="00135E12"/>
    <w:rsid w:val="001360FE"/>
    <w:rsid w:val="0013612A"/>
    <w:rsid w:val="00136998"/>
    <w:rsid w:val="00136AAD"/>
    <w:rsid w:val="00136B7B"/>
    <w:rsid w:val="00136BA1"/>
    <w:rsid w:val="00136DF8"/>
    <w:rsid w:val="00136F19"/>
    <w:rsid w:val="001370F2"/>
    <w:rsid w:val="0013719F"/>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5D31"/>
    <w:rsid w:val="00146129"/>
    <w:rsid w:val="0014624C"/>
    <w:rsid w:val="0014652F"/>
    <w:rsid w:val="001466AC"/>
    <w:rsid w:val="0014671D"/>
    <w:rsid w:val="0014688D"/>
    <w:rsid w:val="00146A4F"/>
    <w:rsid w:val="00146BC8"/>
    <w:rsid w:val="00146D29"/>
    <w:rsid w:val="001474C4"/>
    <w:rsid w:val="001479B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A7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F68"/>
    <w:rsid w:val="001550EA"/>
    <w:rsid w:val="00155F7A"/>
    <w:rsid w:val="00156260"/>
    <w:rsid w:val="001565AE"/>
    <w:rsid w:val="0015674F"/>
    <w:rsid w:val="00157285"/>
    <w:rsid w:val="001573B9"/>
    <w:rsid w:val="001575A4"/>
    <w:rsid w:val="00157A5E"/>
    <w:rsid w:val="00157C7C"/>
    <w:rsid w:val="00157D69"/>
    <w:rsid w:val="0016019C"/>
    <w:rsid w:val="001601F1"/>
    <w:rsid w:val="001605BA"/>
    <w:rsid w:val="00160674"/>
    <w:rsid w:val="001606DF"/>
    <w:rsid w:val="00160786"/>
    <w:rsid w:val="00160896"/>
    <w:rsid w:val="00160BD6"/>
    <w:rsid w:val="00160C37"/>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52"/>
    <w:rsid w:val="001637F6"/>
    <w:rsid w:val="00163971"/>
    <w:rsid w:val="001639BC"/>
    <w:rsid w:val="00163A59"/>
    <w:rsid w:val="00163AFC"/>
    <w:rsid w:val="00164646"/>
    <w:rsid w:val="001647FA"/>
    <w:rsid w:val="001649D4"/>
    <w:rsid w:val="00164C13"/>
    <w:rsid w:val="00164C7D"/>
    <w:rsid w:val="00165016"/>
    <w:rsid w:val="00165137"/>
    <w:rsid w:val="0016523F"/>
    <w:rsid w:val="001657C9"/>
    <w:rsid w:val="00165C3F"/>
    <w:rsid w:val="00165C90"/>
    <w:rsid w:val="00165CFF"/>
    <w:rsid w:val="001660C2"/>
    <w:rsid w:val="0016634F"/>
    <w:rsid w:val="0016672C"/>
    <w:rsid w:val="001669F9"/>
    <w:rsid w:val="00166CEA"/>
    <w:rsid w:val="00166F5A"/>
    <w:rsid w:val="0016700E"/>
    <w:rsid w:val="0016711A"/>
    <w:rsid w:val="00167149"/>
    <w:rsid w:val="001673D5"/>
    <w:rsid w:val="0016764C"/>
    <w:rsid w:val="00167709"/>
    <w:rsid w:val="00167AAC"/>
    <w:rsid w:val="00167BAA"/>
    <w:rsid w:val="00167FA1"/>
    <w:rsid w:val="0017031E"/>
    <w:rsid w:val="00170397"/>
    <w:rsid w:val="001706E4"/>
    <w:rsid w:val="001708BC"/>
    <w:rsid w:val="001708D0"/>
    <w:rsid w:val="001708E0"/>
    <w:rsid w:val="00170BF4"/>
    <w:rsid w:val="00170CE7"/>
    <w:rsid w:val="00170F8D"/>
    <w:rsid w:val="00171617"/>
    <w:rsid w:val="00171642"/>
    <w:rsid w:val="00171901"/>
    <w:rsid w:val="00171944"/>
    <w:rsid w:val="00171B9D"/>
    <w:rsid w:val="00171C0B"/>
    <w:rsid w:val="00171D7E"/>
    <w:rsid w:val="00171F14"/>
    <w:rsid w:val="0017226B"/>
    <w:rsid w:val="0017269B"/>
    <w:rsid w:val="001728AD"/>
    <w:rsid w:val="00172903"/>
    <w:rsid w:val="001729E1"/>
    <w:rsid w:val="00172B0A"/>
    <w:rsid w:val="00172B61"/>
    <w:rsid w:val="00172C20"/>
    <w:rsid w:val="001734FD"/>
    <w:rsid w:val="00173869"/>
    <w:rsid w:val="001738A5"/>
    <w:rsid w:val="00173A00"/>
    <w:rsid w:val="00173CEE"/>
    <w:rsid w:val="0017411D"/>
    <w:rsid w:val="00174DDB"/>
    <w:rsid w:val="00174F2F"/>
    <w:rsid w:val="00175163"/>
    <w:rsid w:val="001752EC"/>
    <w:rsid w:val="00175467"/>
    <w:rsid w:val="0017597C"/>
    <w:rsid w:val="00175B5A"/>
    <w:rsid w:val="00175C0B"/>
    <w:rsid w:val="0017635E"/>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C5A"/>
    <w:rsid w:val="00181C92"/>
    <w:rsid w:val="00181E15"/>
    <w:rsid w:val="001820B2"/>
    <w:rsid w:val="001821E9"/>
    <w:rsid w:val="00182608"/>
    <w:rsid w:val="00182B62"/>
    <w:rsid w:val="00182E75"/>
    <w:rsid w:val="00183374"/>
    <w:rsid w:val="001836DF"/>
    <w:rsid w:val="00183B24"/>
    <w:rsid w:val="00183CC6"/>
    <w:rsid w:val="00183D8A"/>
    <w:rsid w:val="00183E7A"/>
    <w:rsid w:val="00183E8B"/>
    <w:rsid w:val="00183F11"/>
    <w:rsid w:val="00183FBA"/>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75E"/>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8E"/>
    <w:rsid w:val="00191FF8"/>
    <w:rsid w:val="001923DB"/>
    <w:rsid w:val="001925E5"/>
    <w:rsid w:val="001927B9"/>
    <w:rsid w:val="0019287C"/>
    <w:rsid w:val="00192D98"/>
    <w:rsid w:val="00192F16"/>
    <w:rsid w:val="00193242"/>
    <w:rsid w:val="0019328C"/>
    <w:rsid w:val="0019333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963"/>
    <w:rsid w:val="001A7ACB"/>
    <w:rsid w:val="001A7B21"/>
    <w:rsid w:val="001A7BF4"/>
    <w:rsid w:val="001A7C23"/>
    <w:rsid w:val="001A7CBD"/>
    <w:rsid w:val="001B0070"/>
    <w:rsid w:val="001B00B2"/>
    <w:rsid w:val="001B0149"/>
    <w:rsid w:val="001B0163"/>
    <w:rsid w:val="001B0251"/>
    <w:rsid w:val="001B02B8"/>
    <w:rsid w:val="001B0450"/>
    <w:rsid w:val="001B07BA"/>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6EE6"/>
    <w:rsid w:val="001B70CF"/>
    <w:rsid w:val="001B716B"/>
    <w:rsid w:val="001B748B"/>
    <w:rsid w:val="001B7541"/>
    <w:rsid w:val="001C002C"/>
    <w:rsid w:val="001C003A"/>
    <w:rsid w:val="001C0085"/>
    <w:rsid w:val="001C027A"/>
    <w:rsid w:val="001C04E1"/>
    <w:rsid w:val="001C063F"/>
    <w:rsid w:val="001C0883"/>
    <w:rsid w:val="001C0BE9"/>
    <w:rsid w:val="001C144B"/>
    <w:rsid w:val="001C152A"/>
    <w:rsid w:val="001C15D9"/>
    <w:rsid w:val="001C15F3"/>
    <w:rsid w:val="001C16A9"/>
    <w:rsid w:val="001C18E4"/>
    <w:rsid w:val="001C191F"/>
    <w:rsid w:val="001C1AF6"/>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AD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4FB0"/>
    <w:rsid w:val="001D5005"/>
    <w:rsid w:val="001D506F"/>
    <w:rsid w:val="001D57BC"/>
    <w:rsid w:val="001D598F"/>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BC"/>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4A8"/>
    <w:rsid w:val="002039BA"/>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871"/>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56"/>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7AC"/>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10"/>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8B"/>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D1"/>
    <w:rsid w:val="00232FF5"/>
    <w:rsid w:val="00233020"/>
    <w:rsid w:val="0023307E"/>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07C"/>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1FFA"/>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A41"/>
    <w:rsid w:val="00246BCC"/>
    <w:rsid w:val="00246C31"/>
    <w:rsid w:val="00246C52"/>
    <w:rsid w:val="00246EB6"/>
    <w:rsid w:val="0024703D"/>
    <w:rsid w:val="00247118"/>
    <w:rsid w:val="002471AB"/>
    <w:rsid w:val="0024785A"/>
    <w:rsid w:val="00247C82"/>
    <w:rsid w:val="00247D8E"/>
    <w:rsid w:val="00247DD1"/>
    <w:rsid w:val="00247E16"/>
    <w:rsid w:val="00247EDB"/>
    <w:rsid w:val="002501E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198"/>
    <w:rsid w:val="00254452"/>
    <w:rsid w:val="002546CC"/>
    <w:rsid w:val="00254794"/>
    <w:rsid w:val="00254CBD"/>
    <w:rsid w:val="00254DE0"/>
    <w:rsid w:val="0025563D"/>
    <w:rsid w:val="002556FA"/>
    <w:rsid w:val="002558B0"/>
    <w:rsid w:val="00255A43"/>
    <w:rsid w:val="00255C71"/>
    <w:rsid w:val="00255D02"/>
    <w:rsid w:val="00255F69"/>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1B8"/>
    <w:rsid w:val="0027441F"/>
    <w:rsid w:val="002744D8"/>
    <w:rsid w:val="002745C6"/>
    <w:rsid w:val="00274D08"/>
    <w:rsid w:val="00275435"/>
    <w:rsid w:val="00275464"/>
    <w:rsid w:val="0027568B"/>
    <w:rsid w:val="002756D5"/>
    <w:rsid w:val="00276001"/>
    <w:rsid w:val="002764FB"/>
    <w:rsid w:val="00276712"/>
    <w:rsid w:val="002775F2"/>
    <w:rsid w:val="002775FE"/>
    <w:rsid w:val="00277A46"/>
    <w:rsid w:val="00277E66"/>
    <w:rsid w:val="002801E2"/>
    <w:rsid w:val="0028052D"/>
    <w:rsid w:val="00280648"/>
    <w:rsid w:val="00280684"/>
    <w:rsid w:val="0028073A"/>
    <w:rsid w:val="00280851"/>
    <w:rsid w:val="00280868"/>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498"/>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49D"/>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0E6"/>
    <w:rsid w:val="002A317E"/>
    <w:rsid w:val="002A31FF"/>
    <w:rsid w:val="002A3668"/>
    <w:rsid w:val="002A3771"/>
    <w:rsid w:val="002A3B12"/>
    <w:rsid w:val="002A3BE5"/>
    <w:rsid w:val="002A3CF2"/>
    <w:rsid w:val="002A40D2"/>
    <w:rsid w:val="002A40EB"/>
    <w:rsid w:val="002A4102"/>
    <w:rsid w:val="002A4349"/>
    <w:rsid w:val="002A4597"/>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6E"/>
    <w:rsid w:val="002B34AE"/>
    <w:rsid w:val="002B3718"/>
    <w:rsid w:val="002B39AF"/>
    <w:rsid w:val="002B39ED"/>
    <w:rsid w:val="002B3D90"/>
    <w:rsid w:val="002B3E45"/>
    <w:rsid w:val="002B4257"/>
    <w:rsid w:val="002B44E0"/>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A03"/>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3F8A"/>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6D5"/>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727"/>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DBE"/>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D19"/>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0D2D"/>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704"/>
    <w:rsid w:val="00304AC5"/>
    <w:rsid w:val="00304BB6"/>
    <w:rsid w:val="00304FCA"/>
    <w:rsid w:val="00305410"/>
    <w:rsid w:val="00305B65"/>
    <w:rsid w:val="00306079"/>
    <w:rsid w:val="003064B4"/>
    <w:rsid w:val="003065FB"/>
    <w:rsid w:val="003067F3"/>
    <w:rsid w:val="003068F4"/>
    <w:rsid w:val="00306C20"/>
    <w:rsid w:val="00306D5C"/>
    <w:rsid w:val="00306E6E"/>
    <w:rsid w:val="00306EA0"/>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BF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0D0E"/>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73B"/>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0FFB"/>
    <w:rsid w:val="00331406"/>
    <w:rsid w:val="00331428"/>
    <w:rsid w:val="00331BCC"/>
    <w:rsid w:val="00332016"/>
    <w:rsid w:val="003321C3"/>
    <w:rsid w:val="0033230E"/>
    <w:rsid w:val="0033287B"/>
    <w:rsid w:val="00332962"/>
    <w:rsid w:val="00332B77"/>
    <w:rsid w:val="00332BA3"/>
    <w:rsid w:val="00332C85"/>
    <w:rsid w:val="00332D70"/>
    <w:rsid w:val="00333BB9"/>
    <w:rsid w:val="0033443F"/>
    <w:rsid w:val="00334AAB"/>
    <w:rsid w:val="00334BCA"/>
    <w:rsid w:val="00335250"/>
    <w:rsid w:val="00335513"/>
    <w:rsid w:val="00335664"/>
    <w:rsid w:val="0033592C"/>
    <w:rsid w:val="00335C5E"/>
    <w:rsid w:val="00335DF1"/>
    <w:rsid w:val="00335E2A"/>
    <w:rsid w:val="00336225"/>
    <w:rsid w:val="00336506"/>
    <w:rsid w:val="003366FE"/>
    <w:rsid w:val="00336780"/>
    <w:rsid w:val="003367C5"/>
    <w:rsid w:val="00336A34"/>
    <w:rsid w:val="00336D83"/>
    <w:rsid w:val="00336E1A"/>
    <w:rsid w:val="003370D3"/>
    <w:rsid w:val="003376CF"/>
    <w:rsid w:val="00337C71"/>
    <w:rsid w:val="00340450"/>
    <w:rsid w:val="00340571"/>
    <w:rsid w:val="00340A6D"/>
    <w:rsid w:val="00340B2F"/>
    <w:rsid w:val="00340D9C"/>
    <w:rsid w:val="00340E16"/>
    <w:rsid w:val="00340E58"/>
    <w:rsid w:val="00341087"/>
    <w:rsid w:val="003411D5"/>
    <w:rsid w:val="00341412"/>
    <w:rsid w:val="00341CDF"/>
    <w:rsid w:val="003422A6"/>
    <w:rsid w:val="0034243C"/>
    <w:rsid w:val="0034246D"/>
    <w:rsid w:val="003426DE"/>
    <w:rsid w:val="0034297F"/>
    <w:rsid w:val="00342D5C"/>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99C"/>
    <w:rsid w:val="0034511B"/>
    <w:rsid w:val="00345F6C"/>
    <w:rsid w:val="003469CC"/>
    <w:rsid w:val="00346D3D"/>
    <w:rsid w:val="003471DC"/>
    <w:rsid w:val="00347265"/>
    <w:rsid w:val="0034735D"/>
    <w:rsid w:val="0034745C"/>
    <w:rsid w:val="00347B9B"/>
    <w:rsid w:val="00347F2E"/>
    <w:rsid w:val="00350027"/>
    <w:rsid w:val="0035025F"/>
    <w:rsid w:val="00350297"/>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AD3"/>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0F"/>
    <w:rsid w:val="00357230"/>
    <w:rsid w:val="003572DE"/>
    <w:rsid w:val="003574DC"/>
    <w:rsid w:val="00357659"/>
    <w:rsid w:val="00357712"/>
    <w:rsid w:val="0035790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4F5"/>
    <w:rsid w:val="0038084F"/>
    <w:rsid w:val="00380892"/>
    <w:rsid w:val="00380ECD"/>
    <w:rsid w:val="00381685"/>
    <w:rsid w:val="003818CD"/>
    <w:rsid w:val="00381FC4"/>
    <w:rsid w:val="003821E7"/>
    <w:rsid w:val="00382700"/>
    <w:rsid w:val="003827F2"/>
    <w:rsid w:val="00382903"/>
    <w:rsid w:val="0038318F"/>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0D7A"/>
    <w:rsid w:val="0039122C"/>
    <w:rsid w:val="0039124D"/>
    <w:rsid w:val="003914C2"/>
    <w:rsid w:val="003919F6"/>
    <w:rsid w:val="00391A92"/>
    <w:rsid w:val="00391B43"/>
    <w:rsid w:val="003926BE"/>
    <w:rsid w:val="00392C09"/>
    <w:rsid w:val="00392DB8"/>
    <w:rsid w:val="00393058"/>
    <w:rsid w:val="003933E7"/>
    <w:rsid w:val="00393651"/>
    <w:rsid w:val="00393B78"/>
    <w:rsid w:val="00393DBB"/>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D1F"/>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3E18"/>
    <w:rsid w:val="003B4482"/>
    <w:rsid w:val="003B4FC5"/>
    <w:rsid w:val="003B5699"/>
    <w:rsid w:val="003B56D5"/>
    <w:rsid w:val="003B570F"/>
    <w:rsid w:val="003B5B57"/>
    <w:rsid w:val="003B5B7E"/>
    <w:rsid w:val="003B5E30"/>
    <w:rsid w:val="003B6194"/>
    <w:rsid w:val="003B6242"/>
    <w:rsid w:val="003B62B9"/>
    <w:rsid w:val="003B633C"/>
    <w:rsid w:val="003B6A38"/>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6D"/>
    <w:rsid w:val="003C0985"/>
    <w:rsid w:val="003C0D37"/>
    <w:rsid w:val="003C131A"/>
    <w:rsid w:val="003C1B5D"/>
    <w:rsid w:val="003C1EC9"/>
    <w:rsid w:val="003C29EF"/>
    <w:rsid w:val="003C2C95"/>
    <w:rsid w:val="003C2C9D"/>
    <w:rsid w:val="003C2CF1"/>
    <w:rsid w:val="003C35B9"/>
    <w:rsid w:val="003C3B73"/>
    <w:rsid w:val="003C3EE9"/>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4D8"/>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7C1"/>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AE3"/>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46"/>
    <w:rsid w:val="003E4CDB"/>
    <w:rsid w:val="003E4EC3"/>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716"/>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CC"/>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7ED"/>
    <w:rsid w:val="0040495B"/>
    <w:rsid w:val="00404AE9"/>
    <w:rsid w:val="00404E19"/>
    <w:rsid w:val="00405194"/>
    <w:rsid w:val="00405530"/>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83"/>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453"/>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1F98"/>
    <w:rsid w:val="0045212B"/>
    <w:rsid w:val="004527C0"/>
    <w:rsid w:val="004529D0"/>
    <w:rsid w:val="00452A74"/>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19"/>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9E8"/>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1C6"/>
    <w:rsid w:val="00487442"/>
    <w:rsid w:val="004875E5"/>
    <w:rsid w:val="00487654"/>
    <w:rsid w:val="00487BB8"/>
    <w:rsid w:val="00487F28"/>
    <w:rsid w:val="004905D3"/>
    <w:rsid w:val="00490649"/>
    <w:rsid w:val="0049093B"/>
    <w:rsid w:val="00490DBE"/>
    <w:rsid w:val="00490E94"/>
    <w:rsid w:val="00490EE3"/>
    <w:rsid w:val="004913DF"/>
    <w:rsid w:val="0049143D"/>
    <w:rsid w:val="004915F6"/>
    <w:rsid w:val="00491742"/>
    <w:rsid w:val="004918A0"/>
    <w:rsid w:val="00491B91"/>
    <w:rsid w:val="00491E58"/>
    <w:rsid w:val="004924E5"/>
    <w:rsid w:val="00492619"/>
    <w:rsid w:val="004927E4"/>
    <w:rsid w:val="004931BF"/>
    <w:rsid w:val="0049332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A58"/>
    <w:rsid w:val="00496BEF"/>
    <w:rsid w:val="00496DA1"/>
    <w:rsid w:val="0049792C"/>
    <w:rsid w:val="004979BD"/>
    <w:rsid w:val="004A01E1"/>
    <w:rsid w:val="004A03E6"/>
    <w:rsid w:val="004A0615"/>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76C"/>
    <w:rsid w:val="004A4900"/>
    <w:rsid w:val="004A4D38"/>
    <w:rsid w:val="004A4E7E"/>
    <w:rsid w:val="004A4E95"/>
    <w:rsid w:val="004A4F1F"/>
    <w:rsid w:val="004A4F9D"/>
    <w:rsid w:val="004A5270"/>
    <w:rsid w:val="004A5667"/>
    <w:rsid w:val="004A57FC"/>
    <w:rsid w:val="004A5F6C"/>
    <w:rsid w:val="004A5FAA"/>
    <w:rsid w:val="004A60C1"/>
    <w:rsid w:val="004A645E"/>
    <w:rsid w:val="004A6AC0"/>
    <w:rsid w:val="004A705C"/>
    <w:rsid w:val="004A717D"/>
    <w:rsid w:val="004A7276"/>
    <w:rsid w:val="004A7AB9"/>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3C8"/>
    <w:rsid w:val="004B753E"/>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63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E83"/>
    <w:rsid w:val="004D7F8C"/>
    <w:rsid w:val="004E0033"/>
    <w:rsid w:val="004E03BE"/>
    <w:rsid w:val="004E045C"/>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E25"/>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3FCA"/>
    <w:rsid w:val="004F40F1"/>
    <w:rsid w:val="004F44E0"/>
    <w:rsid w:val="004F4760"/>
    <w:rsid w:val="004F4E53"/>
    <w:rsid w:val="004F4F81"/>
    <w:rsid w:val="004F58AB"/>
    <w:rsid w:val="004F5E2A"/>
    <w:rsid w:val="004F6302"/>
    <w:rsid w:val="004F64B1"/>
    <w:rsid w:val="004F66FA"/>
    <w:rsid w:val="004F67A9"/>
    <w:rsid w:val="004F6AFE"/>
    <w:rsid w:val="004F6B65"/>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6E"/>
    <w:rsid w:val="005053E2"/>
    <w:rsid w:val="00505A2A"/>
    <w:rsid w:val="00505E39"/>
    <w:rsid w:val="0050614B"/>
    <w:rsid w:val="0050640B"/>
    <w:rsid w:val="00506468"/>
    <w:rsid w:val="00506571"/>
    <w:rsid w:val="005066B3"/>
    <w:rsid w:val="00506950"/>
    <w:rsid w:val="00506A8D"/>
    <w:rsid w:val="00506C2E"/>
    <w:rsid w:val="005070F2"/>
    <w:rsid w:val="005074C9"/>
    <w:rsid w:val="0050768F"/>
    <w:rsid w:val="00507754"/>
    <w:rsid w:val="00507B61"/>
    <w:rsid w:val="00507BF8"/>
    <w:rsid w:val="00507CAF"/>
    <w:rsid w:val="00507E37"/>
    <w:rsid w:val="005101AA"/>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E8B"/>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38"/>
    <w:rsid w:val="00531AF4"/>
    <w:rsid w:val="00531BD3"/>
    <w:rsid w:val="00531C80"/>
    <w:rsid w:val="00531E4F"/>
    <w:rsid w:val="00531F71"/>
    <w:rsid w:val="00532462"/>
    <w:rsid w:val="00532B16"/>
    <w:rsid w:val="00532C9D"/>
    <w:rsid w:val="00532DBB"/>
    <w:rsid w:val="005330AF"/>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14"/>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271"/>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A60"/>
    <w:rsid w:val="0055410A"/>
    <w:rsid w:val="005541BE"/>
    <w:rsid w:val="005543AB"/>
    <w:rsid w:val="005547CB"/>
    <w:rsid w:val="00554C19"/>
    <w:rsid w:val="00554DF7"/>
    <w:rsid w:val="00554F79"/>
    <w:rsid w:val="00554FF2"/>
    <w:rsid w:val="0055509E"/>
    <w:rsid w:val="0055520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6DC"/>
    <w:rsid w:val="005617E8"/>
    <w:rsid w:val="00561A95"/>
    <w:rsid w:val="00561BF6"/>
    <w:rsid w:val="00561E4A"/>
    <w:rsid w:val="0056202B"/>
    <w:rsid w:val="005627AA"/>
    <w:rsid w:val="00562AD8"/>
    <w:rsid w:val="00562C2A"/>
    <w:rsid w:val="00562CDC"/>
    <w:rsid w:val="00563516"/>
    <w:rsid w:val="0056358F"/>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3CB"/>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6EB8"/>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4A9"/>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2"/>
    <w:rsid w:val="005B54FE"/>
    <w:rsid w:val="005B55AF"/>
    <w:rsid w:val="005B579C"/>
    <w:rsid w:val="005B5A55"/>
    <w:rsid w:val="005B6277"/>
    <w:rsid w:val="005B65E0"/>
    <w:rsid w:val="005B6A24"/>
    <w:rsid w:val="005B6C5F"/>
    <w:rsid w:val="005B6FAE"/>
    <w:rsid w:val="005B703E"/>
    <w:rsid w:val="005B70E8"/>
    <w:rsid w:val="005B73A2"/>
    <w:rsid w:val="005B7824"/>
    <w:rsid w:val="005B7B85"/>
    <w:rsid w:val="005B7ED8"/>
    <w:rsid w:val="005C0625"/>
    <w:rsid w:val="005C06DB"/>
    <w:rsid w:val="005C0904"/>
    <w:rsid w:val="005C09BF"/>
    <w:rsid w:val="005C0A68"/>
    <w:rsid w:val="005C0D61"/>
    <w:rsid w:val="005C0DDE"/>
    <w:rsid w:val="005C11DA"/>
    <w:rsid w:val="005C1211"/>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60F"/>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D09"/>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8AA"/>
    <w:rsid w:val="005E59F2"/>
    <w:rsid w:val="005E5F87"/>
    <w:rsid w:val="005E66F1"/>
    <w:rsid w:val="005E6762"/>
    <w:rsid w:val="005E6888"/>
    <w:rsid w:val="005E6AFB"/>
    <w:rsid w:val="005E6E6E"/>
    <w:rsid w:val="005E6EDE"/>
    <w:rsid w:val="005E6FDD"/>
    <w:rsid w:val="005E756E"/>
    <w:rsid w:val="005E75E7"/>
    <w:rsid w:val="005E7698"/>
    <w:rsid w:val="005E7747"/>
    <w:rsid w:val="005E794F"/>
    <w:rsid w:val="005E79EC"/>
    <w:rsid w:val="005F010E"/>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46C"/>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8FE"/>
    <w:rsid w:val="005F6F9C"/>
    <w:rsid w:val="005F6FFC"/>
    <w:rsid w:val="005F7531"/>
    <w:rsid w:val="005F77C0"/>
    <w:rsid w:val="005F7F11"/>
    <w:rsid w:val="00600127"/>
    <w:rsid w:val="00600292"/>
    <w:rsid w:val="006004D6"/>
    <w:rsid w:val="006004DE"/>
    <w:rsid w:val="0060091F"/>
    <w:rsid w:val="00600B14"/>
    <w:rsid w:val="00601057"/>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29"/>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C6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BDE"/>
    <w:rsid w:val="00611E25"/>
    <w:rsid w:val="006128FF"/>
    <w:rsid w:val="00612C24"/>
    <w:rsid w:val="00612C73"/>
    <w:rsid w:val="00612D0A"/>
    <w:rsid w:val="00612D3C"/>
    <w:rsid w:val="00612DB2"/>
    <w:rsid w:val="00612DBD"/>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731"/>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70"/>
    <w:rsid w:val="006239D5"/>
    <w:rsid w:val="00623D3F"/>
    <w:rsid w:val="00623EF3"/>
    <w:rsid w:val="00624379"/>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367"/>
    <w:rsid w:val="00631826"/>
    <w:rsid w:val="00631C9F"/>
    <w:rsid w:val="00632029"/>
    <w:rsid w:val="00632090"/>
    <w:rsid w:val="00632507"/>
    <w:rsid w:val="00632550"/>
    <w:rsid w:val="006326BC"/>
    <w:rsid w:val="0063290E"/>
    <w:rsid w:val="00632927"/>
    <w:rsid w:val="00632A0E"/>
    <w:rsid w:val="00632A4C"/>
    <w:rsid w:val="00632BE7"/>
    <w:rsid w:val="0063334A"/>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2D9"/>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38A"/>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A71"/>
    <w:rsid w:val="00652BB4"/>
    <w:rsid w:val="00653205"/>
    <w:rsid w:val="00653273"/>
    <w:rsid w:val="006537FA"/>
    <w:rsid w:val="00653830"/>
    <w:rsid w:val="00653B8D"/>
    <w:rsid w:val="00654346"/>
    <w:rsid w:val="006544F6"/>
    <w:rsid w:val="0065469B"/>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4C"/>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2AF"/>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5A6"/>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A07"/>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BC8"/>
    <w:rsid w:val="006A3D29"/>
    <w:rsid w:val="006A3F94"/>
    <w:rsid w:val="006A4113"/>
    <w:rsid w:val="006A438E"/>
    <w:rsid w:val="006A457C"/>
    <w:rsid w:val="006A4584"/>
    <w:rsid w:val="006A467D"/>
    <w:rsid w:val="006A484F"/>
    <w:rsid w:val="006A49B5"/>
    <w:rsid w:val="006A5052"/>
    <w:rsid w:val="006A5185"/>
    <w:rsid w:val="006A58DE"/>
    <w:rsid w:val="006A5976"/>
    <w:rsid w:val="006A5A24"/>
    <w:rsid w:val="006A5A45"/>
    <w:rsid w:val="006A5AA2"/>
    <w:rsid w:val="006A5CA3"/>
    <w:rsid w:val="006A5E26"/>
    <w:rsid w:val="006A64BD"/>
    <w:rsid w:val="006A6725"/>
    <w:rsid w:val="006A6B69"/>
    <w:rsid w:val="006A6BA9"/>
    <w:rsid w:val="006A7574"/>
    <w:rsid w:val="006A797E"/>
    <w:rsid w:val="006A7A68"/>
    <w:rsid w:val="006A7BF2"/>
    <w:rsid w:val="006A7C40"/>
    <w:rsid w:val="006A7D8B"/>
    <w:rsid w:val="006A7F27"/>
    <w:rsid w:val="006A7FDD"/>
    <w:rsid w:val="006B0489"/>
    <w:rsid w:val="006B04DC"/>
    <w:rsid w:val="006B0C61"/>
    <w:rsid w:val="006B0C66"/>
    <w:rsid w:val="006B0E3C"/>
    <w:rsid w:val="006B0FD2"/>
    <w:rsid w:val="006B14F4"/>
    <w:rsid w:val="006B1565"/>
    <w:rsid w:val="006B163E"/>
    <w:rsid w:val="006B166D"/>
    <w:rsid w:val="006B16EB"/>
    <w:rsid w:val="006B18B8"/>
    <w:rsid w:val="006B19B2"/>
    <w:rsid w:val="006B1AF7"/>
    <w:rsid w:val="006B1C86"/>
    <w:rsid w:val="006B1DA2"/>
    <w:rsid w:val="006B1F5F"/>
    <w:rsid w:val="006B2049"/>
    <w:rsid w:val="006B20F8"/>
    <w:rsid w:val="006B21E9"/>
    <w:rsid w:val="006B222B"/>
    <w:rsid w:val="006B22CE"/>
    <w:rsid w:val="006B240A"/>
    <w:rsid w:val="006B242D"/>
    <w:rsid w:val="006B2601"/>
    <w:rsid w:val="006B2BC5"/>
    <w:rsid w:val="006B316A"/>
    <w:rsid w:val="006B3294"/>
    <w:rsid w:val="006B393F"/>
    <w:rsid w:val="006B3E55"/>
    <w:rsid w:val="006B40F5"/>
    <w:rsid w:val="006B415A"/>
    <w:rsid w:val="006B43A2"/>
    <w:rsid w:val="006B4820"/>
    <w:rsid w:val="006B49F6"/>
    <w:rsid w:val="006B4D4E"/>
    <w:rsid w:val="006B532A"/>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3F3"/>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67F"/>
    <w:rsid w:val="006E3981"/>
    <w:rsid w:val="006E3A42"/>
    <w:rsid w:val="006E3D3A"/>
    <w:rsid w:val="006E3DC3"/>
    <w:rsid w:val="006E4567"/>
    <w:rsid w:val="006E459B"/>
    <w:rsid w:val="006E45AE"/>
    <w:rsid w:val="006E45F2"/>
    <w:rsid w:val="006E48DF"/>
    <w:rsid w:val="006E512D"/>
    <w:rsid w:val="006E5151"/>
    <w:rsid w:val="006E54EC"/>
    <w:rsid w:val="006E5545"/>
    <w:rsid w:val="006E554E"/>
    <w:rsid w:val="006E55A4"/>
    <w:rsid w:val="006E5C9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0D5"/>
    <w:rsid w:val="006F22CB"/>
    <w:rsid w:val="006F25E8"/>
    <w:rsid w:val="006F291E"/>
    <w:rsid w:val="006F2B10"/>
    <w:rsid w:val="006F2E21"/>
    <w:rsid w:val="006F3052"/>
    <w:rsid w:val="006F314D"/>
    <w:rsid w:val="006F33AB"/>
    <w:rsid w:val="006F3738"/>
    <w:rsid w:val="006F3B01"/>
    <w:rsid w:val="006F3BDF"/>
    <w:rsid w:val="006F3CB3"/>
    <w:rsid w:val="006F4072"/>
    <w:rsid w:val="006F4189"/>
    <w:rsid w:val="006F4A19"/>
    <w:rsid w:val="006F4B36"/>
    <w:rsid w:val="006F53EA"/>
    <w:rsid w:val="006F557B"/>
    <w:rsid w:val="006F5927"/>
    <w:rsid w:val="006F598B"/>
    <w:rsid w:val="006F5B41"/>
    <w:rsid w:val="006F5F4B"/>
    <w:rsid w:val="006F6051"/>
    <w:rsid w:val="006F651D"/>
    <w:rsid w:val="006F6559"/>
    <w:rsid w:val="006F6577"/>
    <w:rsid w:val="006F6674"/>
    <w:rsid w:val="006F6689"/>
    <w:rsid w:val="006F6740"/>
    <w:rsid w:val="006F7031"/>
    <w:rsid w:val="006F70CD"/>
    <w:rsid w:val="006F725A"/>
    <w:rsid w:val="006F73ED"/>
    <w:rsid w:val="006F746D"/>
    <w:rsid w:val="006F75E5"/>
    <w:rsid w:val="006F7805"/>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5EFA"/>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15"/>
    <w:rsid w:val="0071374D"/>
    <w:rsid w:val="00713EEB"/>
    <w:rsid w:val="00714150"/>
    <w:rsid w:val="00714312"/>
    <w:rsid w:val="0071469B"/>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6A"/>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CD0"/>
    <w:rsid w:val="00735E6E"/>
    <w:rsid w:val="007361C3"/>
    <w:rsid w:val="0073635D"/>
    <w:rsid w:val="0073637C"/>
    <w:rsid w:val="007368ED"/>
    <w:rsid w:val="00736D7B"/>
    <w:rsid w:val="0073759D"/>
    <w:rsid w:val="007377ED"/>
    <w:rsid w:val="007379C8"/>
    <w:rsid w:val="00737BBB"/>
    <w:rsid w:val="00737C8E"/>
    <w:rsid w:val="00737F14"/>
    <w:rsid w:val="00737F20"/>
    <w:rsid w:val="007400A7"/>
    <w:rsid w:val="00740432"/>
    <w:rsid w:val="00740698"/>
    <w:rsid w:val="007406C0"/>
    <w:rsid w:val="00740733"/>
    <w:rsid w:val="00740AC1"/>
    <w:rsid w:val="00740CD3"/>
    <w:rsid w:val="0074108B"/>
    <w:rsid w:val="00741D8D"/>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2ED"/>
    <w:rsid w:val="0074644A"/>
    <w:rsid w:val="00746CDF"/>
    <w:rsid w:val="00747048"/>
    <w:rsid w:val="00747446"/>
    <w:rsid w:val="00747462"/>
    <w:rsid w:val="00747BD8"/>
    <w:rsid w:val="00747DAA"/>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18"/>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21"/>
    <w:rsid w:val="00757D4D"/>
    <w:rsid w:val="00757E8E"/>
    <w:rsid w:val="00757FE8"/>
    <w:rsid w:val="007600CF"/>
    <w:rsid w:val="007601BA"/>
    <w:rsid w:val="007602F8"/>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111"/>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127"/>
    <w:rsid w:val="00765239"/>
    <w:rsid w:val="00765302"/>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E52"/>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1FF"/>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745"/>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1B8"/>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67F"/>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3D6B"/>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0A1"/>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BB"/>
    <w:rsid w:val="007B79CA"/>
    <w:rsid w:val="007B7A3B"/>
    <w:rsid w:val="007C0160"/>
    <w:rsid w:val="007C020C"/>
    <w:rsid w:val="007C0880"/>
    <w:rsid w:val="007C0BD2"/>
    <w:rsid w:val="007C0F3A"/>
    <w:rsid w:val="007C1065"/>
    <w:rsid w:val="007C11FC"/>
    <w:rsid w:val="007C146A"/>
    <w:rsid w:val="007C1537"/>
    <w:rsid w:val="007C1B44"/>
    <w:rsid w:val="007C1B94"/>
    <w:rsid w:val="007C1EA8"/>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DC4"/>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2B"/>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A82"/>
    <w:rsid w:val="007E6EF1"/>
    <w:rsid w:val="007E714F"/>
    <w:rsid w:val="007E71F6"/>
    <w:rsid w:val="007E7B2B"/>
    <w:rsid w:val="007E7CBA"/>
    <w:rsid w:val="007F055C"/>
    <w:rsid w:val="007F05E0"/>
    <w:rsid w:val="007F0B77"/>
    <w:rsid w:val="007F0DD3"/>
    <w:rsid w:val="007F1061"/>
    <w:rsid w:val="007F1178"/>
    <w:rsid w:val="007F130A"/>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10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838"/>
    <w:rsid w:val="008219E5"/>
    <w:rsid w:val="00821B7E"/>
    <w:rsid w:val="008220AC"/>
    <w:rsid w:val="008228BF"/>
    <w:rsid w:val="0082313E"/>
    <w:rsid w:val="00823233"/>
    <w:rsid w:val="00823330"/>
    <w:rsid w:val="00823335"/>
    <w:rsid w:val="008237B2"/>
    <w:rsid w:val="00823848"/>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C7E"/>
    <w:rsid w:val="00834D25"/>
    <w:rsid w:val="00835B0A"/>
    <w:rsid w:val="00835B82"/>
    <w:rsid w:val="00835C4C"/>
    <w:rsid w:val="00835DC8"/>
    <w:rsid w:val="00836131"/>
    <w:rsid w:val="00836133"/>
    <w:rsid w:val="00836172"/>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5EF"/>
    <w:rsid w:val="0084387F"/>
    <w:rsid w:val="00843AFD"/>
    <w:rsid w:val="00844040"/>
    <w:rsid w:val="00844318"/>
    <w:rsid w:val="008444F8"/>
    <w:rsid w:val="00844750"/>
    <w:rsid w:val="00844F44"/>
    <w:rsid w:val="00845035"/>
    <w:rsid w:val="0084503E"/>
    <w:rsid w:val="0084504C"/>
    <w:rsid w:val="00845768"/>
    <w:rsid w:val="00845B8E"/>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6E7"/>
    <w:rsid w:val="00850DF0"/>
    <w:rsid w:val="0085126C"/>
    <w:rsid w:val="0085130C"/>
    <w:rsid w:val="0085154E"/>
    <w:rsid w:val="00851665"/>
    <w:rsid w:val="00851AB6"/>
    <w:rsid w:val="00851B22"/>
    <w:rsid w:val="00851BAE"/>
    <w:rsid w:val="00851C6C"/>
    <w:rsid w:val="00851DF4"/>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BC"/>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5E6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62F"/>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D90"/>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4ECF"/>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32"/>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5D0A"/>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01"/>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20"/>
    <w:rsid w:val="008E0CD8"/>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83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91A"/>
    <w:rsid w:val="008F4B36"/>
    <w:rsid w:val="008F4BFE"/>
    <w:rsid w:val="008F4E3F"/>
    <w:rsid w:val="008F5184"/>
    <w:rsid w:val="008F5297"/>
    <w:rsid w:val="008F52F0"/>
    <w:rsid w:val="008F595E"/>
    <w:rsid w:val="008F5AF6"/>
    <w:rsid w:val="008F5BCF"/>
    <w:rsid w:val="008F5F48"/>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7CB"/>
    <w:rsid w:val="00911E1A"/>
    <w:rsid w:val="00912104"/>
    <w:rsid w:val="009123B9"/>
    <w:rsid w:val="0091271C"/>
    <w:rsid w:val="00913BC8"/>
    <w:rsid w:val="00913DCB"/>
    <w:rsid w:val="00913F4C"/>
    <w:rsid w:val="0091404B"/>
    <w:rsid w:val="0091423A"/>
    <w:rsid w:val="0091461B"/>
    <w:rsid w:val="0091479C"/>
    <w:rsid w:val="00914A5D"/>
    <w:rsid w:val="00914A6C"/>
    <w:rsid w:val="00914F86"/>
    <w:rsid w:val="00915032"/>
    <w:rsid w:val="0091537E"/>
    <w:rsid w:val="0091545A"/>
    <w:rsid w:val="009154BD"/>
    <w:rsid w:val="0091557E"/>
    <w:rsid w:val="009155E4"/>
    <w:rsid w:val="00915BA3"/>
    <w:rsid w:val="00915EE2"/>
    <w:rsid w:val="0091610F"/>
    <w:rsid w:val="0091614A"/>
    <w:rsid w:val="009161BA"/>
    <w:rsid w:val="00916827"/>
    <w:rsid w:val="00916B43"/>
    <w:rsid w:val="009172E4"/>
    <w:rsid w:val="00920FE4"/>
    <w:rsid w:val="00921140"/>
    <w:rsid w:val="0092119B"/>
    <w:rsid w:val="009216BF"/>
    <w:rsid w:val="009217F7"/>
    <w:rsid w:val="009218D2"/>
    <w:rsid w:val="00921A74"/>
    <w:rsid w:val="00921C9F"/>
    <w:rsid w:val="00921CA2"/>
    <w:rsid w:val="00921ED5"/>
    <w:rsid w:val="00921FA1"/>
    <w:rsid w:val="009225B6"/>
    <w:rsid w:val="0092286C"/>
    <w:rsid w:val="00923151"/>
    <w:rsid w:val="00923ABA"/>
    <w:rsid w:val="00924108"/>
    <w:rsid w:val="009242A6"/>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0E"/>
    <w:rsid w:val="00926264"/>
    <w:rsid w:val="00926595"/>
    <w:rsid w:val="0092698B"/>
    <w:rsid w:val="009269EB"/>
    <w:rsid w:val="00927211"/>
    <w:rsid w:val="00927347"/>
    <w:rsid w:val="0092746B"/>
    <w:rsid w:val="00927570"/>
    <w:rsid w:val="00927670"/>
    <w:rsid w:val="00927752"/>
    <w:rsid w:val="00927A10"/>
    <w:rsid w:val="00930305"/>
    <w:rsid w:val="009303DF"/>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27B"/>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1DD8"/>
    <w:rsid w:val="0095225E"/>
    <w:rsid w:val="00952444"/>
    <w:rsid w:val="00952752"/>
    <w:rsid w:val="009527E4"/>
    <w:rsid w:val="00952ACA"/>
    <w:rsid w:val="00952C1F"/>
    <w:rsid w:val="009537A7"/>
    <w:rsid w:val="00953B1F"/>
    <w:rsid w:val="00953EBE"/>
    <w:rsid w:val="009544E0"/>
    <w:rsid w:val="009548C3"/>
    <w:rsid w:val="0095506D"/>
    <w:rsid w:val="00955406"/>
    <w:rsid w:val="009554C5"/>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2BCB"/>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CE1"/>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1F"/>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0EF"/>
    <w:rsid w:val="00986259"/>
    <w:rsid w:val="00986956"/>
    <w:rsid w:val="00987323"/>
    <w:rsid w:val="009874F6"/>
    <w:rsid w:val="009876A0"/>
    <w:rsid w:val="00987818"/>
    <w:rsid w:val="009879B5"/>
    <w:rsid w:val="009879F4"/>
    <w:rsid w:val="00987FE4"/>
    <w:rsid w:val="009905F4"/>
    <w:rsid w:val="009908F2"/>
    <w:rsid w:val="009915D6"/>
    <w:rsid w:val="00991778"/>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40A"/>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3E0"/>
    <w:rsid w:val="009A78D1"/>
    <w:rsid w:val="009B003C"/>
    <w:rsid w:val="009B0097"/>
    <w:rsid w:val="009B0A7D"/>
    <w:rsid w:val="009B0D82"/>
    <w:rsid w:val="009B10C1"/>
    <w:rsid w:val="009B1130"/>
    <w:rsid w:val="009B1153"/>
    <w:rsid w:val="009B1741"/>
    <w:rsid w:val="009B1C7A"/>
    <w:rsid w:val="009B1D98"/>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42"/>
    <w:rsid w:val="009D587B"/>
    <w:rsid w:val="009D5A04"/>
    <w:rsid w:val="009D608A"/>
    <w:rsid w:val="009D610C"/>
    <w:rsid w:val="009D6260"/>
    <w:rsid w:val="009D62E7"/>
    <w:rsid w:val="009D69DA"/>
    <w:rsid w:val="009D6D32"/>
    <w:rsid w:val="009D70D8"/>
    <w:rsid w:val="009D73E2"/>
    <w:rsid w:val="009D75A4"/>
    <w:rsid w:val="009D7AD0"/>
    <w:rsid w:val="009D7C6B"/>
    <w:rsid w:val="009E0316"/>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6D4"/>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4F36"/>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76"/>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68D"/>
    <w:rsid w:val="00A066C3"/>
    <w:rsid w:val="00A06BA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287"/>
    <w:rsid w:val="00A1342F"/>
    <w:rsid w:val="00A13511"/>
    <w:rsid w:val="00A1365A"/>
    <w:rsid w:val="00A13715"/>
    <w:rsid w:val="00A13CF1"/>
    <w:rsid w:val="00A13E3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AF2"/>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387"/>
    <w:rsid w:val="00A26883"/>
    <w:rsid w:val="00A26D4B"/>
    <w:rsid w:val="00A26D60"/>
    <w:rsid w:val="00A26EE0"/>
    <w:rsid w:val="00A271A7"/>
    <w:rsid w:val="00A27A08"/>
    <w:rsid w:val="00A3072C"/>
    <w:rsid w:val="00A30815"/>
    <w:rsid w:val="00A30837"/>
    <w:rsid w:val="00A30B5D"/>
    <w:rsid w:val="00A30BAE"/>
    <w:rsid w:val="00A30C69"/>
    <w:rsid w:val="00A30CE4"/>
    <w:rsid w:val="00A311D9"/>
    <w:rsid w:val="00A313D0"/>
    <w:rsid w:val="00A314A9"/>
    <w:rsid w:val="00A31591"/>
    <w:rsid w:val="00A3170C"/>
    <w:rsid w:val="00A317FD"/>
    <w:rsid w:val="00A31A06"/>
    <w:rsid w:val="00A31C37"/>
    <w:rsid w:val="00A31D85"/>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68E"/>
    <w:rsid w:val="00A37A2A"/>
    <w:rsid w:val="00A37A59"/>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8FE"/>
    <w:rsid w:val="00A429DE"/>
    <w:rsid w:val="00A42D52"/>
    <w:rsid w:val="00A4339C"/>
    <w:rsid w:val="00A43631"/>
    <w:rsid w:val="00A43995"/>
    <w:rsid w:val="00A439DE"/>
    <w:rsid w:val="00A44882"/>
    <w:rsid w:val="00A44AA5"/>
    <w:rsid w:val="00A44D9F"/>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A13"/>
    <w:rsid w:val="00A47ABE"/>
    <w:rsid w:val="00A47B4B"/>
    <w:rsid w:val="00A47EBE"/>
    <w:rsid w:val="00A5031F"/>
    <w:rsid w:val="00A5044D"/>
    <w:rsid w:val="00A50484"/>
    <w:rsid w:val="00A50893"/>
    <w:rsid w:val="00A50B00"/>
    <w:rsid w:val="00A50E3A"/>
    <w:rsid w:val="00A510A0"/>
    <w:rsid w:val="00A511FB"/>
    <w:rsid w:val="00A514EB"/>
    <w:rsid w:val="00A52019"/>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2E"/>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8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30"/>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2D3"/>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17F"/>
    <w:rsid w:val="00AC5A3B"/>
    <w:rsid w:val="00AC5E01"/>
    <w:rsid w:val="00AC5E85"/>
    <w:rsid w:val="00AC61B3"/>
    <w:rsid w:val="00AC63F4"/>
    <w:rsid w:val="00AC6521"/>
    <w:rsid w:val="00AC6611"/>
    <w:rsid w:val="00AC690A"/>
    <w:rsid w:val="00AC6A70"/>
    <w:rsid w:val="00AC6D0A"/>
    <w:rsid w:val="00AC7142"/>
    <w:rsid w:val="00AC731E"/>
    <w:rsid w:val="00AC7905"/>
    <w:rsid w:val="00AC7B8E"/>
    <w:rsid w:val="00AC7E94"/>
    <w:rsid w:val="00AD0280"/>
    <w:rsid w:val="00AD0485"/>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6F2A"/>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20F"/>
    <w:rsid w:val="00B06598"/>
    <w:rsid w:val="00B06AF4"/>
    <w:rsid w:val="00B06C77"/>
    <w:rsid w:val="00B06D40"/>
    <w:rsid w:val="00B075EC"/>
    <w:rsid w:val="00B07CBE"/>
    <w:rsid w:val="00B07F35"/>
    <w:rsid w:val="00B1093D"/>
    <w:rsid w:val="00B1094A"/>
    <w:rsid w:val="00B10BD1"/>
    <w:rsid w:val="00B10E06"/>
    <w:rsid w:val="00B10FC2"/>
    <w:rsid w:val="00B1115F"/>
    <w:rsid w:val="00B111BF"/>
    <w:rsid w:val="00B114C4"/>
    <w:rsid w:val="00B115A1"/>
    <w:rsid w:val="00B11882"/>
    <w:rsid w:val="00B118D4"/>
    <w:rsid w:val="00B11C18"/>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3ADB"/>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2D8"/>
    <w:rsid w:val="00B43761"/>
    <w:rsid w:val="00B437BD"/>
    <w:rsid w:val="00B43985"/>
    <w:rsid w:val="00B439FA"/>
    <w:rsid w:val="00B43AF6"/>
    <w:rsid w:val="00B43D4D"/>
    <w:rsid w:val="00B43E1A"/>
    <w:rsid w:val="00B440CF"/>
    <w:rsid w:val="00B4425A"/>
    <w:rsid w:val="00B443C5"/>
    <w:rsid w:val="00B4485B"/>
    <w:rsid w:val="00B45589"/>
    <w:rsid w:val="00B45765"/>
    <w:rsid w:val="00B45A61"/>
    <w:rsid w:val="00B45E03"/>
    <w:rsid w:val="00B462D6"/>
    <w:rsid w:val="00B463DB"/>
    <w:rsid w:val="00B46657"/>
    <w:rsid w:val="00B466BA"/>
    <w:rsid w:val="00B46A9D"/>
    <w:rsid w:val="00B46B09"/>
    <w:rsid w:val="00B46BBB"/>
    <w:rsid w:val="00B46CA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AA0"/>
    <w:rsid w:val="00B55298"/>
    <w:rsid w:val="00B553CF"/>
    <w:rsid w:val="00B555B8"/>
    <w:rsid w:val="00B558C7"/>
    <w:rsid w:val="00B55ACA"/>
    <w:rsid w:val="00B5612F"/>
    <w:rsid w:val="00B566E0"/>
    <w:rsid w:val="00B5685D"/>
    <w:rsid w:val="00B56985"/>
    <w:rsid w:val="00B56BD4"/>
    <w:rsid w:val="00B56CC5"/>
    <w:rsid w:val="00B56D07"/>
    <w:rsid w:val="00B56DCD"/>
    <w:rsid w:val="00B56E3B"/>
    <w:rsid w:val="00B57861"/>
    <w:rsid w:val="00B57A15"/>
    <w:rsid w:val="00B57EC6"/>
    <w:rsid w:val="00B607B8"/>
    <w:rsid w:val="00B60914"/>
    <w:rsid w:val="00B60E6E"/>
    <w:rsid w:val="00B614A1"/>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C8E"/>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9B"/>
    <w:rsid w:val="00B74182"/>
    <w:rsid w:val="00B741DB"/>
    <w:rsid w:val="00B745FA"/>
    <w:rsid w:val="00B74791"/>
    <w:rsid w:val="00B74A0D"/>
    <w:rsid w:val="00B74E1C"/>
    <w:rsid w:val="00B74EC0"/>
    <w:rsid w:val="00B753F1"/>
    <w:rsid w:val="00B754D1"/>
    <w:rsid w:val="00B754FE"/>
    <w:rsid w:val="00B75667"/>
    <w:rsid w:val="00B75F2C"/>
    <w:rsid w:val="00B765DC"/>
    <w:rsid w:val="00B76727"/>
    <w:rsid w:val="00B76877"/>
    <w:rsid w:val="00B768FC"/>
    <w:rsid w:val="00B76AD4"/>
    <w:rsid w:val="00B76DF0"/>
    <w:rsid w:val="00B77062"/>
    <w:rsid w:val="00B7709F"/>
    <w:rsid w:val="00B774CC"/>
    <w:rsid w:val="00B77502"/>
    <w:rsid w:val="00B77A5A"/>
    <w:rsid w:val="00B77D8A"/>
    <w:rsid w:val="00B80460"/>
    <w:rsid w:val="00B8053A"/>
    <w:rsid w:val="00B8053B"/>
    <w:rsid w:val="00B80733"/>
    <w:rsid w:val="00B80795"/>
    <w:rsid w:val="00B80F5B"/>
    <w:rsid w:val="00B81542"/>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3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6C93"/>
    <w:rsid w:val="00B87094"/>
    <w:rsid w:val="00B870BE"/>
    <w:rsid w:val="00B872AE"/>
    <w:rsid w:val="00B873BA"/>
    <w:rsid w:val="00B874FB"/>
    <w:rsid w:val="00B8750F"/>
    <w:rsid w:val="00B8769E"/>
    <w:rsid w:val="00B876C8"/>
    <w:rsid w:val="00B904AA"/>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4A56"/>
    <w:rsid w:val="00B950E8"/>
    <w:rsid w:val="00B95242"/>
    <w:rsid w:val="00B954FC"/>
    <w:rsid w:val="00B95880"/>
    <w:rsid w:val="00B95A04"/>
    <w:rsid w:val="00B95B7F"/>
    <w:rsid w:val="00B95C49"/>
    <w:rsid w:val="00B95EEF"/>
    <w:rsid w:val="00B9603D"/>
    <w:rsid w:val="00B9621E"/>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2D"/>
    <w:rsid w:val="00BA557D"/>
    <w:rsid w:val="00BA5C97"/>
    <w:rsid w:val="00BA5DD3"/>
    <w:rsid w:val="00BA5EFB"/>
    <w:rsid w:val="00BA6282"/>
    <w:rsid w:val="00BA659A"/>
    <w:rsid w:val="00BA6873"/>
    <w:rsid w:val="00BA68C1"/>
    <w:rsid w:val="00BA6CFD"/>
    <w:rsid w:val="00BA6EEA"/>
    <w:rsid w:val="00BA6F05"/>
    <w:rsid w:val="00BA7423"/>
    <w:rsid w:val="00BA7541"/>
    <w:rsid w:val="00BA7688"/>
    <w:rsid w:val="00BA7A94"/>
    <w:rsid w:val="00BA7EB0"/>
    <w:rsid w:val="00BB022C"/>
    <w:rsid w:val="00BB0528"/>
    <w:rsid w:val="00BB06B8"/>
    <w:rsid w:val="00BB070E"/>
    <w:rsid w:val="00BB097F"/>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35D"/>
    <w:rsid w:val="00BB74C5"/>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53C"/>
    <w:rsid w:val="00BD2A08"/>
    <w:rsid w:val="00BD2D98"/>
    <w:rsid w:val="00BD2F55"/>
    <w:rsid w:val="00BD34F4"/>
    <w:rsid w:val="00BD3837"/>
    <w:rsid w:val="00BD386B"/>
    <w:rsid w:val="00BD396F"/>
    <w:rsid w:val="00BD3C1D"/>
    <w:rsid w:val="00BD3C69"/>
    <w:rsid w:val="00BD3D7A"/>
    <w:rsid w:val="00BD3F30"/>
    <w:rsid w:val="00BD42C4"/>
    <w:rsid w:val="00BD4DA4"/>
    <w:rsid w:val="00BD5087"/>
    <w:rsid w:val="00BD58A8"/>
    <w:rsid w:val="00BD5A26"/>
    <w:rsid w:val="00BD5CE6"/>
    <w:rsid w:val="00BD5FA4"/>
    <w:rsid w:val="00BD62BB"/>
    <w:rsid w:val="00BD642F"/>
    <w:rsid w:val="00BD6509"/>
    <w:rsid w:val="00BD66A1"/>
    <w:rsid w:val="00BD689C"/>
    <w:rsid w:val="00BD6A22"/>
    <w:rsid w:val="00BD6ACA"/>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799"/>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78A"/>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B4D"/>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6FF5"/>
    <w:rsid w:val="00C07A6C"/>
    <w:rsid w:val="00C07AC5"/>
    <w:rsid w:val="00C07AE3"/>
    <w:rsid w:val="00C07AE4"/>
    <w:rsid w:val="00C07D3E"/>
    <w:rsid w:val="00C10249"/>
    <w:rsid w:val="00C104CD"/>
    <w:rsid w:val="00C10599"/>
    <w:rsid w:val="00C106DF"/>
    <w:rsid w:val="00C10703"/>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7B1"/>
    <w:rsid w:val="00C13B18"/>
    <w:rsid w:val="00C13BFC"/>
    <w:rsid w:val="00C13C8A"/>
    <w:rsid w:val="00C13F22"/>
    <w:rsid w:val="00C13F33"/>
    <w:rsid w:val="00C140FE"/>
    <w:rsid w:val="00C1423E"/>
    <w:rsid w:val="00C14384"/>
    <w:rsid w:val="00C14D07"/>
    <w:rsid w:val="00C14DC5"/>
    <w:rsid w:val="00C14E12"/>
    <w:rsid w:val="00C14EEC"/>
    <w:rsid w:val="00C15073"/>
    <w:rsid w:val="00C15135"/>
    <w:rsid w:val="00C159ED"/>
    <w:rsid w:val="00C15A43"/>
    <w:rsid w:val="00C15A93"/>
    <w:rsid w:val="00C160D8"/>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6"/>
    <w:rsid w:val="00C236EE"/>
    <w:rsid w:val="00C23B44"/>
    <w:rsid w:val="00C23C2F"/>
    <w:rsid w:val="00C23E25"/>
    <w:rsid w:val="00C2423A"/>
    <w:rsid w:val="00C24406"/>
    <w:rsid w:val="00C24486"/>
    <w:rsid w:val="00C24A2C"/>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EE2"/>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70B"/>
    <w:rsid w:val="00C47AE8"/>
    <w:rsid w:val="00C47E46"/>
    <w:rsid w:val="00C5060F"/>
    <w:rsid w:val="00C5063D"/>
    <w:rsid w:val="00C5078D"/>
    <w:rsid w:val="00C508B7"/>
    <w:rsid w:val="00C50ADC"/>
    <w:rsid w:val="00C50DA6"/>
    <w:rsid w:val="00C51CB7"/>
    <w:rsid w:val="00C51D11"/>
    <w:rsid w:val="00C5219C"/>
    <w:rsid w:val="00C5257E"/>
    <w:rsid w:val="00C52A4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688"/>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36C"/>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8"/>
    <w:rsid w:val="00C63B4F"/>
    <w:rsid w:val="00C64002"/>
    <w:rsid w:val="00C64376"/>
    <w:rsid w:val="00C64456"/>
    <w:rsid w:val="00C645D5"/>
    <w:rsid w:val="00C64626"/>
    <w:rsid w:val="00C64849"/>
    <w:rsid w:val="00C64B89"/>
    <w:rsid w:val="00C64EDC"/>
    <w:rsid w:val="00C65C7A"/>
    <w:rsid w:val="00C65D24"/>
    <w:rsid w:val="00C65E90"/>
    <w:rsid w:val="00C65F58"/>
    <w:rsid w:val="00C66567"/>
    <w:rsid w:val="00C66571"/>
    <w:rsid w:val="00C666DB"/>
    <w:rsid w:val="00C667F6"/>
    <w:rsid w:val="00C66B89"/>
    <w:rsid w:val="00C66C34"/>
    <w:rsid w:val="00C67231"/>
    <w:rsid w:val="00C67768"/>
    <w:rsid w:val="00C67809"/>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B86"/>
    <w:rsid w:val="00C75004"/>
    <w:rsid w:val="00C75412"/>
    <w:rsid w:val="00C755E8"/>
    <w:rsid w:val="00C75970"/>
    <w:rsid w:val="00C75AC4"/>
    <w:rsid w:val="00C75B22"/>
    <w:rsid w:val="00C75C9D"/>
    <w:rsid w:val="00C76441"/>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7F4"/>
    <w:rsid w:val="00C81827"/>
    <w:rsid w:val="00C8198E"/>
    <w:rsid w:val="00C81B30"/>
    <w:rsid w:val="00C820A1"/>
    <w:rsid w:val="00C82375"/>
    <w:rsid w:val="00C82387"/>
    <w:rsid w:val="00C82496"/>
    <w:rsid w:val="00C82640"/>
    <w:rsid w:val="00C82BD9"/>
    <w:rsid w:val="00C833BD"/>
    <w:rsid w:val="00C83AEB"/>
    <w:rsid w:val="00C83B30"/>
    <w:rsid w:val="00C83C7A"/>
    <w:rsid w:val="00C84317"/>
    <w:rsid w:val="00C843AB"/>
    <w:rsid w:val="00C845CE"/>
    <w:rsid w:val="00C845E1"/>
    <w:rsid w:val="00C84DDC"/>
    <w:rsid w:val="00C8534D"/>
    <w:rsid w:val="00C85A05"/>
    <w:rsid w:val="00C8610A"/>
    <w:rsid w:val="00C8611D"/>
    <w:rsid w:val="00C8624E"/>
    <w:rsid w:val="00C86379"/>
    <w:rsid w:val="00C864DB"/>
    <w:rsid w:val="00C87044"/>
    <w:rsid w:val="00C870B0"/>
    <w:rsid w:val="00C872D8"/>
    <w:rsid w:val="00C877DD"/>
    <w:rsid w:val="00C8781D"/>
    <w:rsid w:val="00C901A9"/>
    <w:rsid w:val="00C905AC"/>
    <w:rsid w:val="00C90B43"/>
    <w:rsid w:val="00C90C65"/>
    <w:rsid w:val="00C90C82"/>
    <w:rsid w:val="00C90F7A"/>
    <w:rsid w:val="00C9140C"/>
    <w:rsid w:val="00C91476"/>
    <w:rsid w:val="00C91707"/>
    <w:rsid w:val="00C91781"/>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DD1"/>
    <w:rsid w:val="00CA4FE7"/>
    <w:rsid w:val="00CA516C"/>
    <w:rsid w:val="00CA51A0"/>
    <w:rsid w:val="00CA5487"/>
    <w:rsid w:val="00CA55ED"/>
    <w:rsid w:val="00CA5F13"/>
    <w:rsid w:val="00CA604F"/>
    <w:rsid w:val="00CA6164"/>
    <w:rsid w:val="00CA6819"/>
    <w:rsid w:val="00CA7050"/>
    <w:rsid w:val="00CA71D1"/>
    <w:rsid w:val="00CA73B2"/>
    <w:rsid w:val="00CA73E5"/>
    <w:rsid w:val="00CA74E8"/>
    <w:rsid w:val="00CA76F9"/>
    <w:rsid w:val="00CA7824"/>
    <w:rsid w:val="00CA7C48"/>
    <w:rsid w:val="00CA7EB1"/>
    <w:rsid w:val="00CB047F"/>
    <w:rsid w:val="00CB0C2A"/>
    <w:rsid w:val="00CB0C8C"/>
    <w:rsid w:val="00CB11BD"/>
    <w:rsid w:val="00CB11F7"/>
    <w:rsid w:val="00CB126B"/>
    <w:rsid w:val="00CB1368"/>
    <w:rsid w:val="00CB14B2"/>
    <w:rsid w:val="00CB1995"/>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C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09EE"/>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661"/>
    <w:rsid w:val="00CD58EF"/>
    <w:rsid w:val="00CD5AAA"/>
    <w:rsid w:val="00CD5BE9"/>
    <w:rsid w:val="00CD5C02"/>
    <w:rsid w:val="00CD61E3"/>
    <w:rsid w:val="00CD6330"/>
    <w:rsid w:val="00CD63B9"/>
    <w:rsid w:val="00CD673A"/>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99F"/>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E7DA7"/>
    <w:rsid w:val="00CF00A2"/>
    <w:rsid w:val="00CF02AC"/>
    <w:rsid w:val="00CF02ED"/>
    <w:rsid w:val="00CF057C"/>
    <w:rsid w:val="00CF06E6"/>
    <w:rsid w:val="00CF0B3D"/>
    <w:rsid w:val="00CF0BE3"/>
    <w:rsid w:val="00CF114C"/>
    <w:rsid w:val="00CF146D"/>
    <w:rsid w:val="00CF1699"/>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126"/>
    <w:rsid w:val="00CF4451"/>
    <w:rsid w:val="00CF4663"/>
    <w:rsid w:val="00CF46E1"/>
    <w:rsid w:val="00CF48F2"/>
    <w:rsid w:val="00CF4D11"/>
    <w:rsid w:val="00CF50A9"/>
    <w:rsid w:val="00CF5138"/>
    <w:rsid w:val="00CF52D5"/>
    <w:rsid w:val="00CF53CD"/>
    <w:rsid w:val="00CF5654"/>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9E9"/>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EC"/>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7B3"/>
    <w:rsid w:val="00D15D5B"/>
    <w:rsid w:val="00D15D9D"/>
    <w:rsid w:val="00D1624D"/>
    <w:rsid w:val="00D1678C"/>
    <w:rsid w:val="00D16BA8"/>
    <w:rsid w:val="00D16D0D"/>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891"/>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5F8C"/>
    <w:rsid w:val="00D46035"/>
    <w:rsid w:val="00D46298"/>
    <w:rsid w:val="00D466E5"/>
    <w:rsid w:val="00D467C7"/>
    <w:rsid w:val="00D4688E"/>
    <w:rsid w:val="00D46A28"/>
    <w:rsid w:val="00D46A6F"/>
    <w:rsid w:val="00D46D28"/>
    <w:rsid w:val="00D46D5C"/>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131"/>
    <w:rsid w:val="00D5373C"/>
    <w:rsid w:val="00D53768"/>
    <w:rsid w:val="00D537C6"/>
    <w:rsid w:val="00D53C63"/>
    <w:rsid w:val="00D53CCB"/>
    <w:rsid w:val="00D541D6"/>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A93"/>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EC1"/>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30"/>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438"/>
    <w:rsid w:val="00D92558"/>
    <w:rsid w:val="00D92633"/>
    <w:rsid w:val="00D92CBC"/>
    <w:rsid w:val="00D92DCC"/>
    <w:rsid w:val="00D92FD3"/>
    <w:rsid w:val="00D931F2"/>
    <w:rsid w:val="00D93793"/>
    <w:rsid w:val="00D93C4D"/>
    <w:rsid w:val="00D9450D"/>
    <w:rsid w:val="00D9476B"/>
    <w:rsid w:val="00D948A0"/>
    <w:rsid w:val="00D94BB0"/>
    <w:rsid w:val="00D94C94"/>
    <w:rsid w:val="00D94E77"/>
    <w:rsid w:val="00D94FF3"/>
    <w:rsid w:val="00D9506A"/>
    <w:rsid w:val="00D952DE"/>
    <w:rsid w:val="00D957C0"/>
    <w:rsid w:val="00D9596D"/>
    <w:rsid w:val="00D95BF0"/>
    <w:rsid w:val="00D95BFF"/>
    <w:rsid w:val="00D95D8C"/>
    <w:rsid w:val="00D96193"/>
    <w:rsid w:val="00D963C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740"/>
    <w:rsid w:val="00DA492A"/>
    <w:rsid w:val="00DA4D11"/>
    <w:rsid w:val="00DA5A53"/>
    <w:rsid w:val="00DA5CA9"/>
    <w:rsid w:val="00DA5DC3"/>
    <w:rsid w:val="00DA5E7E"/>
    <w:rsid w:val="00DA70ED"/>
    <w:rsid w:val="00DA714A"/>
    <w:rsid w:val="00DA71A2"/>
    <w:rsid w:val="00DA71AF"/>
    <w:rsid w:val="00DA7229"/>
    <w:rsid w:val="00DA727D"/>
    <w:rsid w:val="00DA78A7"/>
    <w:rsid w:val="00DA7A85"/>
    <w:rsid w:val="00DA7BC7"/>
    <w:rsid w:val="00DA7E4C"/>
    <w:rsid w:val="00DB0487"/>
    <w:rsid w:val="00DB0564"/>
    <w:rsid w:val="00DB0814"/>
    <w:rsid w:val="00DB1086"/>
    <w:rsid w:val="00DB1539"/>
    <w:rsid w:val="00DB1670"/>
    <w:rsid w:val="00DB19A4"/>
    <w:rsid w:val="00DB1E74"/>
    <w:rsid w:val="00DB1F98"/>
    <w:rsid w:val="00DB1FBA"/>
    <w:rsid w:val="00DB20F0"/>
    <w:rsid w:val="00DB2176"/>
    <w:rsid w:val="00DB21A5"/>
    <w:rsid w:val="00DB2551"/>
    <w:rsid w:val="00DB2C5C"/>
    <w:rsid w:val="00DB30F4"/>
    <w:rsid w:val="00DB32C9"/>
    <w:rsid w:val="00DB339E"/>
    <w:rsid w:val="00DB34C7"/>
    <w:rsid w:val="00DB35C7"/>
    <w:rsid w:val="00DB39DE"/>
    <w:rsid w:val="00DB3D30"/>
    <w:rsid w:val="00DB3D51"/>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5A7"/>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90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26A"/>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53"/>
    <w:rsid w:val="00DE78DF"/>
    <w:rsid w:val="00DE7D03"/>
    <w:rsid w:val="00DE7D0D"/>
    <w:rsid w:val="00DF0220"/>
    <w:rsid w:val="00DF02EC"/>
    <w:rsid w:val="00DF0773"/>
    <w:rsid w:val="00DF0AC1"/>
    <w:rsid w:val="00DF0B0F"/>
    <w:rsid w:val="00DF0D33"/>
    <w:rsid w:val="00DF0E63"/>
    <w:rsid w:val="00DF10FE"/>
    <w:rsid w:val="00DF1189"/>
    <w:rsid w:val="00DF1300"/>
    <w:rsid w:val="00DF1329"/>
    <w:rsid w:val="00DF13B2"/>
    <w:rsid w:val="00DF1ADA"/>
    <w:rsid w:val="00DF1DE2"/>
    <w:rsid w:val="00DF1FD6"/>
    <w:rsid w:val="00DF215E"/>
    <w:rsid w:val="00DF29B3"/>
    <w:rsid w:val="00DF2DDB"/>
    <w:rsid w:val="00DF3195"/>
    <w:rsid w:val="00DF31AD"/>
    <w:rsid w:val="00DF32AF"/>
    <w:rsid w:val="00DF3307"/>
    <w:rsid w:val="00DF33A5"/>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07E"/>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373"/>
    <w:rsid w:val="00E039C0"/>
    <w:rsid w:val="00E03B67"/>
    <w:rsid w:val="00E03D3C"/>
    <w:rsid w:val="00E03DF6"/>
    <w:rsid w:val="00E04187"/>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807"/>
    <w:rsid w:val="00E06AF4"/>
    <w:rsid w:val="00E07116"/>
    <w:rsid w:val="00E07686"/>
    <w:rsid w:val="00E07E45"/>
    <w:rsid w:val="00E07FD4"/>
    <w:rsid w:val="00E1007C"/>
    <w:rsid w:val="00E102BD"/>
    <w:rsid w:val="00E102E3"/>
    <w:rsid w:val="00E1039D"/>
    <w:rsid w:val="00E103F8"/>
    <w:rsid w:val="00E104DE"/>
    <w:rsid w:val="00E1074E"/>
    <w:rsid w:val="00E10E88"/>
    <w:rsid w:val="00E11333"/>
    <w:rsid w:val="00E11559"/>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781"/>
    <w:rsid w:val="00E1582F"/>
    <w:rsid w:val="00E15FE1"/>
    <w:rsid w:val="00E1626E"/>
    <w:rsid w:val="00E164E8"/>
    <w:rsid w:val="00E1654E"/>
    <w:rsid w:val="00E167D4"/>
    <w:rsid w:val="00E169CC"/>
    <w:rsid w:val="00E16B7D"/>
    <w:rsid w:val="00E16DFF"/>
    <w:rsid w:val="00E171A9"/>
    <w:rsid w:val="00E1729E"/>
    <w:rsid w:val="00E175FF"/>
    <w:rsid w:val="00E17B9C"/>
    <w:rsid w:val="00E17C3F"/>
    <w:rsid w:val="00E17CFB"/>
    <w:rsid w:val="00E202F9"/>
    <w:rsid w:val="00E20661"/>
    <w:rsid w:val="00E20862"/>
    <w:rsid w:val="00E20AD1"/>
    <w:rsid w:val="00E20DC9"/>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8F1"/>
    <w:rsid w:val="00E23ACC"/>
    <w:rsid w:val="00E23ADB"/>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459"/>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905"/>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1D9"/>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97"/>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EC2"/>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964"/>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0C9B"/>
    <w:rsid w:val="00E911BB"/>
    <w:rsid w:val="00E91293"/>
    <w:rsid w:val="00E913F0"/>
    <w:rsid w:val="00E91514"/>
    <w:rsid w:val="00E915E1"/>
    <w:rsid w:val="00E9174F"/>
    <w:rsid w:val="00E918D1"/>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1E8"/>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6F10"/>
    <w:rsid w:val="00EA708C"/>
    <w:rsid w:val="00EA7220"/>
    <w:rsid w:val="00EA72BF"/>
    <w:rsid w:val="00EA740C"/>
    <w:rsid w:val="00EA7690"/>
    <w:rsid w:val="00EA7A7E"/>
    <w:rsid w:val="00EA7AF2"/>
    <w:rsid w:val="00EA7C2F"/>
    <w:rsid w:val="00EA7CE6"/>
    <w:rsid w:val="00EA7E15"/>
    <w:rsid w:val="00EA7E8F"/>
    <w:rsid w:val="00EA7E9E"/>
    <w:rsid w:val="00EA7EF5"/>
    <w:rsid w:val="00EA7F1F"/>
    <w:rsid w:val="00EB0073"/>
    <w:rsid w:val="00EB0322"/>
    <w:rsid w:val="00EB05DC"/>
    <w:rsid w:val="00EB0854"/>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AD9"/>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ED6"/>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271"/>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D78"/>
    <w:rsid w:val="00ED5122"/>
    <w:rsid w:val="00ED5320"/>
    <w:rsid w:val="00ED54F7"/>
    <w:rsid w:val="00ED58F2"/>
    <w:rsid w:val="00ED58FE"/>
    <w:rsid w:val="00ED5947"/>
    <w:rsid w:val="00ED5B50"/>
    <w:rsid w:val="00ED5F7B"/>
    <w:rsid w:val="00ED7363"/>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3"/>
    <w:rsid w:val="00EE7265"/>
    <w:rsid w:val="00EE7726"/>
    <w:rsid w:val="00EE785F"/>
    <w:rsid w:val="00EE7D91"/>
    <w:rsid w:val="00EE7ECE"/>
    <w:rsid w:val="00EF0225"/>
    <w:rsid w:val="00EF035E"/>
    <w:rsid w:val="00EF05B7"/>
    <w:rsid w:val="00EF082A"/>
    <w:rsid w:val="00EF0BBB"/>
    <w:rsid w:val="00EF0E50"/>
    <w:rsid w:val="00EF1116"/>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685"/>
    <w:rsid w:val="00EF573A"/>
    <w:rsid w:val="00EF5861"/>
    <w:rsid w:val="00EF58EF"/>
    <w:rsid w:val="00EF5FF5"/>
    <w:rsid w:val="00EF6060"/>
    <w:rsid w:val="00EF6141"/>
    <w:rsid w:val="00EF69A6"/>
    <w:rsid w:val="00EF6ADD"/>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6D1"/>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D63"/>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A8F"/>
    <w:rsid w:val="00F17F8C"/>
    <w:rsid w:val="00F20046"/>
    <w:rsid w:val="00F2026C"/>
    <w:rsid w:val="00F20540"/>
    <w:rsid w:val="00F206FE"/>
    <w:rsid w:val="00F20755"/>
    <w:rsid w:val="00F2094D"/>
    <w:rsid w:val="00F20955"/>
    <w:rsid w:val="00F20F5B"/>
    <w:rsid w:val="00F21048"/>
    <w:rsid w:val="00F210AB"/>
    <w:rsid w:val="00F21442"/>
    <w:rsid w:val="00F215C3"/>
    <w:rsid w:val="00F2166D"/>
    <w:rsid w:val="00F2180D"/>
    <w:rsid w:val="00F21857"/>
    <w:rsid w:val="00F21886"/>
    <w:rsid w:val="00F218EF"/>
    <w:rsid w:val="00F219D8"/>
    <w:rsid w:val="00F21A0B"/>
    <w:rsid w:val="00F21C3A"/>
    <w:rsid w:val="00F21D40"/>
    <w:rsid w:val="00F22266"/>
    <w:rsid w:val="00F222A3"/>
    <w:rsid w:val="00F22444"/>
    <w:rsid w:val="00F227B6"/>
    <w:rsid w:val="00F22833"/>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27FB7"/>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F05"/>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DE3"/>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5EC"/>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550"/>
    <w:rsid w:val="00F60F7E"/>
    <w:rsid w:val="00F61158"/>
    <w:rsid w:val="00F61363"/>
    <w:rsid w:val="00F613E7"/>
    <w:rsid w:val="00F61564"/>
    <w:rsid w:val="00F61701"/>
    <w:rsid w:val="00F61902"/>
    <w:rsid w:val="00F61C29"/>
    <w:rsid w:val="00F61FDE"/>
    <w:rsid w:val="00F620AE"/>
    <w:rsid w:val="00F62196"/>
    <w:rsid w:val="00F622E3"/>
    <w:rsid w:val="00F62377"/>
    <w:rsid w:val="00F62B57"/>
    <w:rsid w:val="00F62DA7"/>
    <w:rsid w:val="00F63100"/>
    <w:rsid w:val="00F63289"/>
    <w:rsid w:val="00F6348E"/>
    <w:rsid w:val="00F636C2"/>
    <w:rsid w:val="00F63F91"/>
    <w:rsid w:val="00F6404E"/>
    <w:rsid w:val="00F64062"/>
    <w:rsid w:val="00F6433C"/>
    <w:rsid w:val="00F6474A"/>
    <w:rsid w:val="00F64966"/>
    <w:rsid w:val="00F64DEC"/>
    <w:rsid w:val="00F64F9F"/>
    <w:rsid w:val="00F652BE"/>
    <w:rsid w:val="00F654FA"/>
    <w:rsid w:val="00F65D14"/>
    <w:rsid w:val="00F65E11"/>
    <w:rsid w:val="00F65E89"/>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81F"/>
    <w:rsid w:val="00F729B4"/>
    <w:rsid w:val="00F729CA"/>
    <w:rsid w:val="00F72AFC"/>
    <w:rsid w:val="00F72C94"/>
    <w:rsid w:val="00F72E17"/>
    <w:rsid w:val="00F73D87"/>
    <w:rsid w:val="00F73EC1"/>
    <w:rsid w:val="00F73F43"/>
    <w:rsid w:val="00F7400B"/>
    <w:rsid w:val="00F7442D"/>
    <w:rsid w:val="00F744CE"/>
    <w:rsid w:val="00F745A5"/>
    <w:rsid w:val="00F74609"/>
    <w:rsid w:val="00F74664"/>
    <w:rsid w:val="00F74791"/>
    <w:rsid w:val="00F74A7A"/>
    <w:rsid w:val="00F74C0B"/>
    <w:rsid w:val="00F75360"/>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DC"/>
    <w:rsid w:val="00F805EE"/>
    <w:rsid w:val="00F8091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DEE"/>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8EF"/>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D51"/>
    <w:rsid w:val="00F90FD6"/>
    <w:rsid w:val="00F910E4"/>
    <w:rsid w:val="00F91180"/>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87F"/>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314"/>
    <w:rsid w:val="00FA375C"/>
    <w:rsid w:val="00FA3C84"/>
    <w:rsid w:val="00FA49ED"/>
    <w:rsid w:val="00FA4A21"/>
    <w:rsid w:val="00FA4EAB"/>
    <w:rsid w:val="00FA4EDE"/>
    <w:rsid w:val="00FA4FD5"/>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3DD"/>
    <w:rsid w:val="00FB6401"/>
    <w:rsid w:val="00FB68CE"/>
    <w:rsid w:val="00FB6B9D"/>
    <w:rsid w:val="00FB6C1E"/>
    <w:rsid w:val="00FB72CB"/>
    <w:rsid w:val="00FB7408"/>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07C"/>
    <w:rsid w:val="00FD21DD"/>
    <w:rsid w:val="00FD2524"/>
    <w:rsid w:val="00FD2804"/>
    <w:rsid w:val="00FD282A"/>
    <w:rsid w:val="00FD2A15"/>
    <w:rsid w:val="00FD2A71"/>
    <w:rsid w:val="00FD336B"/>
    <w:rsid w:val="00FD3905"/>
    <w:rsid w:val="00FD3C15"/>
    <w:rsid w:val="00FD3EE6"/>
    <w:rsid w:val="00FD4620"/>
    <w:rsid w:val="00FD48FE"/>
    <w:rsid w:val="00FD49E0"/>
    <w:rsid w:val="00FD4C0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3"/>
    <w:rsid w:val="00FE26FE"/>
    <w:rsid w:val="00FE2A82"/>
    <w:rsid w:val="00FE2B27"/>
    <w:rsid w:val="00FE2B7B"/>
    <w:rsid w:val="00FE2BB9"/>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62E"/>
    <w:rsid w:val="00FF1716"/>
    <w:rsid w:val="00FF1862"/>
    <w:rsid w:val="00FF1CD4"/>
    <w:rsid w:val="00FF2077"/>
    <w:rsid w:val="00FF2260"/>
    <w:rsid w:val="00FF2383"/>
    <w:rsid w:val="00FF2926"/>
    <w:rsid w:val="00FF2A88"/>
    <w:rsid w:val="00FF2B35"/>
    <w:rsid w:val="00FF310E"/>
    <w:rsid w:val="00FF32D4"/>
    <w:rsid w:val="00FF37C5"/>
    <w:rsid w:val="00FF3950"/>
    <w:rsid w:val="00FF3A0C"/>
    <w:rsid w:val="00FF3A12"/>
    <w:rsid w:val="00FF3ABE"/>
    <w:rsid w:val="00FF3CFC"/>
    <w:rsid w:val="00FF43AF"/>
    <w:rsid w:val="00FF48E0"/>
    <w:rsid w:val="00FF4B93"/>
    <w:rsid w:val="00FF4D22"/>
    <w:rsid w:val="00FF4FCD"/>
    <w:rsid w:val="00FF5026"/>
    <w:rsid w:val="00FF5173"/>
    <w:rsid w:val="00FF51D0"/>
    <w:rsid w:val="00FF52CC"/>
    <w:rsid w:val="00FF52E3"/>
    <w:rsid w:val="00FF53B2"/>
    <w:rsid w:val="00FF5621"/>
    <w:rsid w:val="00FF5970"/>
    <w:rsid w:val="00FF5CCF"/>
    <w:rsid w:val="00FF5EEF"/>
    <w:rsid w:val="00FF5EFE"/>
    <w:rsid w:val="00FF5FB5"/>
    <w:rsid w:val="00FF6045"/>
    <w:rsid w:val="00FF6086"/>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D4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26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027FA"/>
    <w:pPr>
      <w:numPr>
        <w:ilvl w:val="1"/>
        <w:numId w:val="6"/>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DE42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426A"/>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5"/>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val="en-US"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val="en-US"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8"/>
      </w:numPr>
      <w:overflowPunct w:val="0"/>
      <w:autoSpaceDE w:val="0"/>
      <w:autoSpaceDN w:val="0"/>
      <w:adjustRightInd w:val="0"/>
      <w:spacing w:after="18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9D7C6B"/>
    <w:rPr>
      <w:rFonts w:ascii="Times New Roman" w:eastAsia="Times New Roman" w:hAnsi="Times New Roman"/>
      <w:b/>
      <w:sz w:val="22"/>
      <w:lang w:val="en-US" w:eastAsia="ja-JP"/>
    </w:rPr>
  </w:style>
  <w:style w:type="paragraph" w:customStyle="1" w:styleId="TDocObservation">
    <w:name w:val="TDoc Observation"/>
    <w:basedOn w:val="TDocProposal"/>
    <w:link w:val="TDocObservationChar"/>
    <w:qFormat/>
    <w:rsid w:val="00FB1DDE"/>
    <w:pPr>
      <w:numPr>
        <w:numId w:val="7"/>
      </w:numPr>
      <w:ind w:left="0" w:firstLine="0"/>
    </w:pPr>
  </w:style>
  <w:style w:type="character" w:customStyle="1" w:styleId="TDocObservationChar">
    <w:name w:val="TDoc Observation Char"/>
    <w:link w:val="TDocObservation"/>
    <w:rsid w:val="00FB1DDE"/>
    <w:rPr>
      <w:rFonts w:ascii="Times New Roman" w:eastAsia="Times New Roman" w:hAnsi="Times New Roman"/>
      <w:b/>
      <w:sz w:val="22"/>
      <w:lang w:val="en-US" w:eastAsia="ja-JP"/>
    </w:rPr>
  </w:style>
  <w:style w:type="paragraph" w:customStyle="1" w:styleId="xxmsolistparagraph">
    <w:name w:val="x_xmsolistparagraph"/>
    <w:basedOn w:val="Normal"/>
    <w:rsid w:val="00555202"/>
    <w:pPr>
      <w:spacing w:after="0" w:line="240" w:lineRule="auto"/>
      <w:ind w:left="720"/>
    </w:pPr>
    <w:rPr>
      <w:rFonts w:ascii="Calibri" w:eastAsia="SimSun" w:hAnsi="Calibri" w:cs="Calibri"/>
      <w:lang w:eastAsia="zh-CN"/>
    </w:rPr>
  </w:style>
  <w:style w:type="character" w:styleId="Emphasis">
    <w:name w:val="Emphasis"/>
    <w:qFormat/>
    <w:rsid w:val="00EF1116"/>
    <w:rPr>
      <w:i/>
      <w:iCs/>
    </w:rPr>
  </w:style>
  <w:style w:type="character" w:styleId="Strong">
    <w:name w:val="Strong"/>
    <w:basedOn w:val="DefaultParagraphFont"/>
    <w:uiPriority w:val="22"/>
    <w:qFormat/>
    <w:rsid w:val="00EF1116"/>
    <w:rPr>
      <w:b/>
      <w:bCs/>
    </w:rPr>
  </w:style>
  <w:style w:type="character" w:customStyle="1" w:styleId="3GPPAgreementsChar">
    <w:name w:val="3GPP Agreements Char"/>
    <w:link w:val="3GPPAgreements"/>
    <w:locked/>
    <w:rsid w:val="00C91781"/>
    <w:rPr>
      <w:rFonts w:ascii="SimSun" w:hAnsi="SimSun"/>
      <w:sz w:val="22"/>
      <w:lang w:eastAsia="zh-CN"/>
    </w:rPr>
  </w:style>
  <w:style w:type="paragraph" w:customStyle="1" w:styleId="3GPPAgreements">
    <w:name w:val="3GPP Agreements"/>
    <w:basedOn w:val="Normal"/>
    <w:link w:val="3GPPAgreementsChar"/>
    <w:qFormat/>
    <w:rsid w:val="00C91781"/>
    <w:pPr>
      <w:numPr>
        <w:numId w:val="11"/>
      </w:numPr>
      <w:overflowPunct w:val="0"/>
      <w:autoSpaceDE w:val="0"/>
      <w:autoSpaceDN w:val="0"/>
      <w:adjustRightInd w:val="0"/>
      <w:spacing w:before="60" w:after="60" w:line="240" w:lineRule="auto"/>
      <w:jc w:val="both"/>
    </w:pPr>
    <w:rPr>
      <w:rFonts w:ascii="SimSun" w:eastAsia="SimSun" w:hAnsi="SimSun" w:cs="Times New Roman"/>
      <w:szCs w:val="20"/>
      <w:lang w:val="de-DE" w:eastAsia="zh-CN"/>
    </w:rPr>
  </w:style>
  <w:style w:type="table" w:customStyle="1" w:styleId="TableGrid1">
    <w:name w:val="Table Grid1"/>
    <w:basedOn w:val="TableNormal"/>
    <w:next w:val="TableGrid"/>
    <w:qFormat/>
    <w:rsid w:val="00C9178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78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91781"/>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72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584814">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4256851">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833437">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039106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886922">
      <w:bodyDiv w:val="1"/>
      <w:marLeft w:val="0"/>
      <w:marRight w:val="0"/>
      <w:marTop w:val="0"/>
      <w:marBottom w:val="0"/>
      <w:divBdr>
        <w:top w:val="none" w:sz="0" w:space="0" w:color="auto"/>
        <w:left w:val="none" w:sz="0" w:space="0" w:color="auto"/>
        <w:bottom w:val="none" w:sz="0" w:space="0" w:color="auto"/>
        <w:right w:val="none" w:sz="0" w:space="0" w:color="auto"/>
      </w:divBdr>
    </w:div>
    <w:div w:id="86810606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45651201">
      <w:bodyDiv w:val="1"/>
      <w:marLeft w:val="0"/>
      <w:marRight w:val="0"/>
      <w:marTop w:val="0"/>
      <w:marBottom w:val="0"/>
      <w:divBdr>
        <w:top w:val="none" w:sz="0" w:space="0" w:color="auto"/>
        <w:left w:val="none" w:sz="0" w:space="0" w:color="auto"/>
        <w:bottom w:val="none" w:sz="0" w:space="0" w:color="auto"/>
        <w:right w:val="none" w:sz="0" w:space="0" w:color="auto"/>
      </w:divBdr>
    </w:div>
    <w:div w:id="98673739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82280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124231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532477">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321794">
      <w:bodyDiv w:val="1"/>
      <w:marLeft w:val="0"/>
      <w:marRight w:val="0"/>
      <w:marTop w:val="0"/>
      <w:marBottom w:val="0"/>
      <w:divBdr>
        <w:top w:val="none" w:sz="0" w:space="0" w:color="auto"/>
        <w:left w:val="none" w:sz="0" w:space="0" w:color="auto"/>
        <w:bottom w:val="none" w:sz="0" w:space="0" w:color="auto"/>
        <w:right w:val="none" w:sz="0" w:space="0" w:color="auto"/>
      </w:divBdr>
    </w:div>
    <w:div w:id="131552537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096688">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796400">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51621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38830">
      <w:bodyDiv w:val="1"/>
      <w:marLeft w:val="0"/>
      <w:marRight w:val="0"/>
      <w:marTop w:val="0"/>
      <w:marBottom w:val="0"/>
      <w:divBdr>
        <w:top w:val="none" w:sz="0" w:space="0" w:color="auto"/>
        <w:left w:val="none" w:sz="0" w:space="0" w:color="auto"/>
        <w:bottom w:val="none" w:sz="0" w:space="0" w:color="auto"/>
        <w:right w:val="none" w:sz="0" w:space="0" w:color="auto"/>
      </w:divBdr>
      <w:divsChild>
        <w:div w:id="748384553">
          <w:marLeft w:val="0"/>
          <w:marRight w:val="0"/>
          <w:marTop w:val="0"/>
          <w:marBottom w:val="0"/>
          <w:divBdr>
            <w:top w:val="none" w:sz="0" w:space="0" w:color="auto"/>
            <w:left w:val="none" w:sz="0" w:space="0" w:color="auto"/>
            <w:bottom w:val="none" w:sz="0" w:space="0" w:color="auto"/>
            <w:right w:val="none" w:sz="0" w:space="0" w:color="auto"/>
          </w:divBdr>
          <w:divsChild>
            <w:div w:id="10512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01780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55673877">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D6DFF-7504-4C18-89D5-1C99C301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2697</Words>
  <Characters>15109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17771</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2021-11-06T01:21:00Z</dcterms:created>
  <dcterms:modified xsi:type="dcterms:W3CDTF">2021-11-06T01:22:00Z</dcterms:modified>
</cp:coreProperties>
</file>