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BFAF3" w14:textId="7569FADA" w:rsidR="00B07C9B" w:rsidRPr="0006581F" w:rsidRDefault="004412AF" w:rsidP="00B07C9B">
      <w:pPr>
        <w:pStyle w:val="3GPPHeader"/>
        <w:spacing w:after="60"/>
        <w:rPr>
          <w:rFonts w:ascii="Times New Roman" w:hAnsi="Times New Roman" w:cs="Times New Roman"/>
          <w:sz w:val="32"/>
          <w:szCs w:val="32"/>
          <w:highlight w:val="yellow"/>
        </w:rPr>
      </w:pPr>
      <w:r w:rsidRPr="0006581F">
        <w:rPr>
          <w:rFonts w:ascii="Times New Roman" w:hAnsi="Times New Roman" w:cs="Times New Roman"/>
        </w:rPr>
        <w:t>3GPP TSG RAN WG1 Meeting #10</w:t>
      </w:r>
      <w:r w:rsidR="00356E5F">
        <w:rPr>
          <w:rFonts w:ascii="Times New Roman" w:hAnsi="Times New Roman" w:cs="Times New Roman"/>
        </w:rPr>
        <w:t>7</w:t>
      </w:r>
      <w:r w:rsidRPr="0006581F">
        <w:rPr>
          <w:rFonts w:ascii="Times New Roman" w:hAnsi="Times New Roman" w:cs="Times New Roman"/>
        </w:rPr>
        <w:t>-e</w:t>
      </w:r>
      <w:r w:rsidR="00B07C9B" w:rsidRPr="0006581F">
        <w:rPr>
          <w:rFonts w:ascii="Times New Roman" w:hAnsi="Times New Roman" w:cs="Times New Roman"/>
        </w:rPr>
        <w:tab/>
      </w:r>
      <w:r w:rsidR="006D06C0" w:rsidRPr="0006581F">
        <w:rPr>
          <w:rFonts w:ascii="Times New Roman" w:hAnsi="Times New Roman" w:cs="Times New Roman"/>
        </w:rPr>
        <w:t>R1-</w:t>
      </w:r>
      <w:r w:rsidR="00304E5C">
        <w:rPr>
          <w:rFonts w:ascii="Times New Roman" w:hAnsi="Times New Roman" w:cs="Times New Roman"/>
        </w:rPr>
        <w:t>21</w:t>
      </w:r>
      <w:r w:rsidR="00796F97">
        <w:rPr>
          <w:rFonts w:ascii="Times New Roman" w:hAnsi="Times New Roman" w:cs="Times New Roman"/>
        </w:rPr>
        <w:t>12300</w:t>
      </w:r>
    </w:p>
    <w:p w14:paraId="1F4608B5" w14:textId="0A3FBF47" w:rsidR="00E90E49" w:rsidRPr="0006581F" w:rsidRDefault="00994451" w:rsidP="0002497F">
      <w:pPr>
        <w:pStyle w:val="3GPPHeader"/>
        <w:rPr>
          <w:rFonts w:ascii="Times New Roman" w:hAnsi="Times New Roman" w:cs="Times New Roman"/>
        </w:rPr>
      </w:pPr>
      <w:r w:rsidRPr="0006581F">
        <w:rPr>
          <w:rFonts w:ascii="Times New Roman" w:hAnsi="Times New Roman" w:cs="Times New Roman"/>
        </w:rPr>
        <w:t>E-Meeting</w:t>
      </w:r>
      <w:r w:rsidR="004412AF" w:rsidRPr="0006581F">
        <w:rPr>
          <w:rFonts w:ascii="Times New Roman" w:hAnsi="Times New Roman" w:cs="Times New Roman"/>
        </w:rPr>
        <w:t xml:space="preserve">, </w:t>
      </w:r>
      <w:r w:rsidR="00B13E1A">
        <w:rPr>
          <w:rFonts w:ascii="Times New Roman" w:hAnsi="Times New Roman" w:cs="Times New Roman" w:hint="eastAsia"/>
        </w:rPr>
        <w:t>November</w:t>
      </w:r>
      <w:r w:rsidR="00B13E1A">
        <w:rPr>
          <w:rFonts w:ascii="Times New Roman" w:hAnsi="Times New Roman" w:cs="Times New Roman"/>
        </w:rPr>
        <w:t xml:space="preserve"> </w:t>
      </w:r>
      <w:r w:rsidR="002B456C" w:rsidRPr="002B456C">
        <w:rPr>
          <w:rFonts w:ascii="Times New Roman" w:hAnsi="Times New Roman" w:cs="Times New Roman"/>
        </w:rPr>
        <w:t>11th – 19th</w:t>
      </w:r>
      <w:r w:rsidR="007530BB" w:rsidRPr="0006581F">
        <w:rPr>
          <w:rFonts w:ascii="Times New Roman" w:hAnsi="Times New Roman" w:cs="Times New Roman"/>
        </w:rPr>
        <w:t xml:space="preserve">, </w:t>
      </w:r>
      <w:r w:rsidR="00B85EE8" w:rsidRPr="0006581F">
        <w:rPr>
          <w:rFonts w:ascii="Times New Roman" w:hAnsi="Times New Roman" w:cs="Times New Roman"/>
        </w:rPr>
        <w:t>202</w:t>
      </w:r>
      <w:r w:rsidR="001E281B" w:rsidRPr="0006581F">
        <w:rPr>
          <w:rFonts w:ascii="Times New Roman" w:hAnsi="Times New Roman" w:cs="Times New Roman"/>
        </w:rPr>
        <w:t>1</w:t>
      </w:r>
    </w:p>
    <w:p w14:paraId="5CC8B96E" w14:textId="75B35396" w:rsidR="00E90E49" w:rsidRPr="0006581F" w:rsidRDefault="00E90E49" w:rsidP="0002497F">
      <w:pPr>
        <w:pStyle w:val="3GPPHeader"/>
        <w:rPr>
          <w:rFonts w:ascii="Times New Roman" w:hAnsi="Times New Roman" w:cs="Times New Roman"/>
          <w:sz w:val="22"/>
        </w:rPr>
      </w:pPr>
      <w:r w:rsidRPr="0006581F">
        <w:rPr>
          <w:rFonts w:ascii="Times New Roman" w:hAnsi="Times New Roman" w:cs="Times New Roman"/>
          <w:sz w:val="22"/>
        </w:rPr>
        <w:t>Agenda Item:</w:t>
      </w:r>
      <w:r w:rsidRPr="0006581F">
        <w:rPr>
          <w:rFonts w:ascii="Times New Roman" w:hAnsi="Times New Roman" w:cs="Times New Roman"/>
          <w:sz w:val="22"/>
        </w:rPr>
        <w:tab/>
      </w:r>
      <w:r w:rsidR="00CC503D" w:rsidRPr="0006581F">
        <w:rPr>
          <w:rFonts w:ascii="Times New Roman" w:hAnsi="Times New Roman" w:cs="Times New Roman"/>
          <w:sz w:val="22"/>
        </w:rPr>
        <w:t>8.9</w:t>
      </w:r>
      <w:r w:rsidR="00BD1EFB" w:rsidRPr="0006581F">
        <w:rPr>
          <w:rFonts w:ascii="Times New Roman" w:hAnsi="Times New Roman" w:cs="Times New Roman"/>
          <w:sz w:val="22"/>
        </w:rPr>
        <w:t>.</w:t>
      </w:r>
      <w:r w:rsidR="00CC503D" w:rsidRPr="0006581F">
        <w:rPr>
          <w:rFonts w:ascii="Times New Roman" w:hAnsi="Times New Roman" w:cs="Times New Roman"/>
          <w:sz w:val="22"/>
        </w:rPr>
        <w:t>1</w:t>
      </w:r>
    </w:p>
    <w:p w14:paraId="1B7E9B36" w14:textId="691461AB" w:rsidR="00E90E49" w:rsidRPr="0006581F" w:rsidRDefault="003D3C45" w:rsidP="0002497F">
      <w:pPr>
        <w:pStyle w:val="3GPPHeader"/>
        <w:rPr>
          <w:rFonts w:ascii="Times New Roman" w:hAnsi="Times New Roman" w:cs="Times New Roman"/>
          <w:sz w:val="22"/>
        </w:rPr>
      </w:pPr>
      <w:r w:rsidRPr="0006581F">
        <w:rPr>
          <w:rFonts w:ascii="Times New Roman" w:hAnsi="Times New Roman" w:cs="Times New Roman"/>
          <w:sz w:val="22"/>
        </w:rPr>
        <w:t>Source:</w:t>
      </w:r>
      <w:r w:rsidR="00E90E49" w:rsidRPr="0006581F">
        <w:rPr>
          <w:rFonts w:ascii="Times New Roman" w:hAnsi="Times New Roman" w:cs="Times New Roman"/>
          <w:sz w:val="22"/>
        </w:rPr>
        <w:tab/>
      </w:r>
      <w:proofErr w:type="spellStart"/>
      <w:r w:rsidR="00F16E04" w:rsidRPr="0006581F">
        <w:rPr>
          <w:rFonts w:ascii="Times New Roman" w:hAnsi="Times New Roman" w:cs="Times New Roman"/>
          <w:sz w:val="22"/>
        </w:rPr>
        <w:t>Mediatek</w:t>
      </w:r>
      <w:proofErr w:type="spellEnd"/>
    </w:p>
    <w:p w14:paraId="63152FD2" w14:textId="6E87960D" w:rsidR="00E90E49" w:rsidRPr="0006581F" w:rsidRDefault="003D3C45" w:rsidP="0002497F">
      <w:pPr>
        <w:pStyle w:val="3GPPHeader"/>
        <w:rPr>
          <w:rFonts w:ascii="Times New Roman" w:hAnsi="Times New Roman" w:cs="Times New Roman"/>
          <w:sz w:val="22"/>
        </w:rPr>
      </w:pPr>
      <w:r w:rsidRPr="0006581F">
        <w:rPr>
          <w:rFonts w:ascii="Times New Roman" w:hAnsi="Times New Roman" w:cs="Times New Roman"/>
          <w:sz w:val="22"/>
        </w:rPr>
        <w:t>Title:</w:t>
      </w:r>
      <w:r w:rsidR="00E90E49" w:rsidRPr="0006581F">
        <w:rPr>
          <w:rFonts w:ascii="Times New Roman" w:hAnsi="Times New Roman" w:cs="Times New Roman"/>
          <w:sz w:val="22"/>
        </w:rPr>
        <w:tab/>
      </w:r>
      <w:r w:rsidR="004F7CEB">
        <w:rPr>
          <w:rFonts w:ascii="Times New Roman" w:hAnsi="Times New Roman" w:cs="Times New Roman"/>
          <w:sz w:val="22"/>
        </w:rPr>
        <w:t xml:space="preserve">Discussion on CQI table and </w:t>
      </w:r>
      <w:r w:rsidR="001A6ECE">
        <w:rPr>
          <w:rFonts w:ascii="Times New Roman" w:hAnsi="Times New Roman" w:cs="Times New Roman"/>
          <w:sz w:val="22"/>
        </w:rPr>
        <w:t>NPUSCH power control</w:t>
      </w:r>
      <w:r w:rsidR="004F7CEB">
        <w:rPr>
          <w:rFonts w:ascii="Times New Roman" w:hAnsi="Times New Roman" w:cs="Times New Roman"/>
          <w:sz w:val="22"/>
        </w:rPr>
        <w:t xml:space="preserve"> parameter</w:t>
      </w:r>
      <w:r w:rsidR="00913B0F" w:rsidRPr="00913B0F">
        <w:rPr>
          <w:rFonts w:ascii="Times New Roman" w:hAnsi="Times New Roman" w:cs="Times New Roman"/>
          <w:sz w:val="22"/>
        </w:rPr>
        <w:t xml:space="preserve"> </w:t>
      </w:r>
      <w:r w:rsidR="004F7CEB">
        <w:rPr>
          <w:rFonts w:ascii="Times New Roman" w:hAnsi="Times New Roman" w:cs="Times New Roman"/>
          <w:sz w:val="22"/>
        </w:rPr>
        <w:t>for</w:t>
      </w:r>
      <w:r w:rsidR="00913B0F" w:rsidRPr="00913B0F">
        <w:rPr>
          <w:rFonts w:ascii="Times New Roman" w:hAnsi="Times New Roman" w:cs="Times New Roman"/>
          <w:sz w:val="22"/>
        </w:rPr>
        <w:t xml:space="preserve"> 16QAM</w:t>
      </w:r>
    </w:p>
    <w:p w14:paraId="3ED876E3" w14:textId="6E463719" w:rsidR="00E90E49" w:rsidRPr="0006581F" w:rsidRDefault="00E90E49" w:rsidP="0002497F">
      <w:pPr>
        <w:pStyle w:val="3GPPHeader"/>
        <w:rPr>
          <w:rFonts w:ascii="Times New Roman" w:hAnsi="Times New Roman" w:cs="Times New Roman"/>
          <w:sz w:val="22"/>
        </w:rPr>
      </w:pPr>
      <w:r w:rsidRPr="0006581F">
        <w:rPr>
          <w:rFonts w:ascii="Times New Roman" w:hAnsi="Times New Roman" w:cs="Times New Roman"/>
          <w:sz w:val="22"/>
        </w:rPr>
        <w:t>Document for:</w:t>
      </w:r>
      <w:r w:rsidRPr="0006581F">
        <w:rPr>
          <w:rFonts w:ascii="Times New Roman" w:hAnsi="Times New Roman" w:cs="Times New Roman"/>
          <w:sz w:val="22"/>
        </w:rPr>
        <w:tab/>
      </w:r>
      <w:bookmarkStart w:id="0" w:name="_Hlk4088690"/>
      <w:r w:rsidR="00EC6FA1" w:rsidRPr="0006581F">
        <w:rPr>
          <w:rFonts w:ascii="Times New Roman" w:hAnsi="Times New Roman" w:cs="Times New Roman"/>
          <w:sz w:val="22"/>
        </w:rPr>
        <w:t xml:space="preserve">Discussion and </w:t>
      </w:r>
      <w:bookmarkEnd w:id="0"/>
      <w:r w:rsidRPr="0006581F">
        <w:rPr>
          <w:rFonts w:ascii="Times New Roman" w:hAnsi="Times New Roman" w:cs="Times New Roman"/>
          <w:sz w:val="22"/>
        </w:rPr>
        <w:t>Decision</w:t>
      </w:r>
    </w:p>
    <w:p w14:paraId="203458E0" w14:textId="7CD22B89" w:rsidR="00E90E49" w:rsidRPr="0006581F" w:rsidRDefault="00E90E49" w:rsidP="005467A7">
      <w:pPr>
        <w:pStyle w:val="1"/>
        <w:pBdr>
          <w:top w:val="single" w:sz="12" w:space="4" w:color="auto"/>
        </w:pBdr>
        <w:jc w:val="both"/>
        <w:rPr>
          <w:rFonts w:ascii="Times New Roman" w:hAnsi="Times New Roman"/>
        </w:rPr>
      </w:pPr>
      <w:r w:rsidRPr="0006581F">
        <w:rPr>
          <w:rFonts w:ascii="Times New Roman" w:hAnsi="Times New Roman"/>
        </w:rPr>
        <w:t>Introduction</w:t>
      </w:r>
    </w:p>
    <w:p w14:paraId="7E8F097D" w14:textId="3A4C3990" w:rsidR="002275F3" w:rsidRPr="0079113F" w:rsidRDefault="009A3A44" w:rsidP="00FA2E97">
      <w:pPr>
        <w:pStyle w:val="aa"/>
        <w:rPr>
          <w:rFonts w:ascii="Times New Roman" w:hAnsi="Times New Roman" w:cs="Times New Roman"/>
          <w:sz w:val="20"/>
          <w:szCs w:val="20"/>
          <w:highlight w:val="green"/>
        </w:rPr>
      </w:pPr>
      <w:r>
        <w:rPr>
          <w:rFonts w:ascii="Times New Roman" w:hAnsi="Times New Roman" w:cs="Times New Roman"/>
          <w:sz w:val="20"/>
          <w:szCs w:val="20"/>
        </w:rPr>
        <w:t>In the RAN1 106</w:t>
      </w:r>
      <w:r w:rsidR="00355670">
        <w:rPr>
          <w:rFonts w:ascii="Times New Roman" w:hAnsi="Times New Roman" w:cs="Times New Roman"/>
          <w:sz w:val="20"/>
          <w:szCs w:val="20"/>
        </w:rPr>
        <w:t>bis</w:t>
      </w:r>
      <w:r w:rsidR="0006581F" w:rsidRPr="0006581F">
        <w:rPr>
          <w:rFonts w:ascii="Times New Roman" w:hAnsi="Times New Roman" w:cs="Times New Roman"/>
          <w:sz w:val="20"/>
          <w:szCs w:val="20"/>
        </w:rPr>
        <w:t xml:space="preserve">-e meeting, </w:t>
      </w:r>
      <w:r>
        <w:rPr>
          <w:rFonts w:ascii="Times New Roman" w:hAnsi="Times New Roman" w:cs="Times New Roman"/>
          <w:sz w:val="20"/>
          <w:szCs w:val="20"/>
        </w:rPr>
        <w:t>most aspects of 16QAM have make progress, there are</w:t>
      </w:r>
      <w:r w:rsidR="00355670">
        <w:rPr>
          <w:rFonts w:ascii="Times New Roman" w:hAnsi="Times New Roman" w:cs="Times New Roman"/>
          <w:sz w:val="20"/>
          <w:szCs w:val="20"/>
        </w:rPr>
        <w:t xml:space="preserve"> still</w:t>
      </w:r>
      <w:r>
        <w:rPr>
          <w:rFonts w:ascii="Times New Roman" w:hAnsi="Times New Roman" w:cs="Times New Roman"/>
          <w:sz w:val="20"/>
          <w:szCs w:val="20"/>
        </w:rPr>
        <w:t xml:space="preserve"> two critical issues left to </w:t>
      </w:r>
      <w:r w:rsidR="00F126C0">
        <w:rPr>
          <w:rFonts w:ascii="Times New Roman" w:hAnsi="Times New Roman" w:cs="Times New Roman"/>
          <w:sz w:val="20"/>
          <w:szCs w:val="20"/>
        </w:rPr>
        <w:t xml:space="preserve">be </w:t>
      </w:r>
      <w:r>
        <w:rPr>
          <w:rFonts w:ascii="Times New Roman" w:hAnsi="Times New Roman" w:cs="Times New Roman"/>
          <w:sz w:val="20"/>
          <w:szCs w:val="20"/>
        </w:rPr>
        <w:t xml:space="preserve">further </w:t>
      </w:r>
      <w:r w:rsidR="00F126C0">
        <w:rPr>
          <w:rFonts w:ascii="Times New Roman" w:hAnsi="Times New Roman" w:cs="Times New Roman"/>
          <w:sz w:val="20"/>
          <w:szCs w:val="20"/>
        </w:rPr>
        <w:t>decided</w:t>
      </w:r>
      <w:r>
        <w:rPr>
          <w:rFonts w:ascii="Times New Roman" w:hAnsi="Times New Roman" w:cs="Times New Roman"/>
          <w:sz w:val="20"/>
          <w:szCs w:val="20"/>
        </w:rPr>
        <w:t xml:space="preserve">. One is CQI table setting issue and the other one is how to </w:t>
      </w:r>
      <w:r w:rsidR="00DE01DE">
        <w:rPr>
          <w:rFonts w:ascii="Times New Roman" w:hAnsi="Times New Roman" w:cs="Times New Roman"/>
          <w:sz w:val="20"/>
          <w:szCs w:val="20"/>
        </w:rPr>
        <w:t xml:space="preserve">fix </w:t>
      </w:r>
      <w:r>
        <w:rPr>
          <w:rFonts w:ascii="Times New Roman" w:hAnsi="Times New Roman" w:cs="Times New Roman"/>
          <w:sz w:val="20"/>
          <w:szCs w:val="20"/>
        </w:rPr>
        <w:t xml:space="preserve">power control </w:t>
      </w:r>
      <w:r w:rsidR="00AE4210">
        <w:rPr>
          <w:rFonts w:ascii="Times New Roman" w:hAnsi="Times New Roman" w:cs="Times New Roman"/>
          <w:sz w:val="20"/>
          <w:szCs w:val="20"/>
        </w:rPr>
        <w:t>parameter-</w:t>
      </w:r>
      <m:oMath>
        <m:sSub>
          <m:sSubPr>
            <m:ctrlPr>
              <w:rPr>
                <w:rFonts w:ascii="Cambria Math" w:hAnsi="Cambria Math" w:cs="Times New Roman"/>
              </w:rPr>
            </m:ctrlPr>
          </m:sSubPr>
          <m:e>
            <m:r>
              <m:rPr>
                <m:sty m:val="p"/>
              </m:rPr>
              <w:rPr>
                <w:rFonts w:ascii="Cambria Math" w:hAnsi="Cambria Math" w:cs="Times New Roman"/>
              </w:rPr>
              <m:t>∆</m:t>
            </m:r>
          </m:e>
          <m:sub>
            <m:r>
              <w:rPr>
                <w:rFonts w:ascii="Cambria Math" w:hAnsi="Cambria Math" w:cs="Times New Roman"/>
              </w:rPr>
              <m:t>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oMath>
      <w:r>
        <w:rPr>
          <w:rFonts w:ascii="Times New Roman" w:hAnsi="Times New Roman" w:cs="Times New Roman"/>
        </w:rPr>
        <w:t xml:space="preserve">. </w:t>
      </w:r>
      <w:r w:rsidR="00F126C0" w:rsidRPr="00F126C0">
        <w:rPr>
          <w:rFonts w:ascii="Times New Roman" w:hAnsi="Times New Roman" w:cs="Times New Roman"/>
          <w:sz w:val="20"/>
          <w:szCs w:val="20"/>
        </w:rPr>
        <w:t>As we find in the</w:t>
      </w:r>
      <w:r w:rsidR="00355670">
        <w:rPr>
          <w:rFonts w:ascii="Times New Roman" w:hAnsi="Times New Roman" w:cs="Times New Roman"/>
          <w:sz w:val="20"/>
          <w:szCs w:val="20"/>
        </w:rPr>
        <w:t xml:space="preserve"> discussion paper</w:t>
      </w:r>
      <w:r w:rsidR="00F126C0">
        <w:rPr>
          <w:rFonts w:ascii="Times New Roman" w:hAnsi="Times New Roman" w:cs="Times New Roman"/>
          <w:sz w:val="20"/>
          <w:szCs w:val="20"/>
        </w:rPr>
        <w:t xml:space="preserve"> [2],</w:t>
      </w:r>
      <w:r w:rsidR="00F126C0" w:rsidRPr="00F126C0">
        <w:rPr>
          <w:rFonts w:ascii="Times New Roman" w:hAnsi="Times New Roman" w:cs="Times New Roman"/>
          <w:sz w:val="20"/>
          <w:szCs w:val="20"/>
        </w:rPr>
        <w:t xml:space="preserve"> </w:t>
      </w:r>
      <w:r w:rsidR="00515E72">
        <w:rPr>
          <w:rFonts w:ascii="Times New Roman" w:hAnsi="Times New Roman" w:cs="Times New Roman"/>
          <w:sz w:val="20"/>
          <w:szCs w:val="20"/>
        </w:rPr>
        <w:t>solutions</w:t>
      </w:r>
      <w:r w:rsidR="00F126C0">
        <w:rPr>
          <w:rFonts w:ascii="Times New Roman" w:hAnsi="Times New Roman" w:cs="Times New Roman"/>
          <w:sz w:val="20"/>
          <w:szCs w:val="20"/>
        </w:rPr>
        <w:t xml:space="preserve"> to</w:t>
      </w:r>
      <w:r w:rsidR="00F126C0" w:rsidRPr="00F126C0">
        <w:rPr>
          <w:rFonts w:ascii="Times New Roman" w:hAnsi="Times New Roman" w:cs="Times New Roman"/>
          <w:sz w:val="20"/>
          <w:szCs w:val="20"/>
        </w:rPr>
        <w:t xml:space="preserve"> these two issues</w:t>
      </w:r>
      <w:r w:rsidR="00F126C0">
        <w:rPr>
          <w:rFonts w:ascii="Times New Roman" w:hAnsi="Times New Roman" w:cs="Times New Roman"/>
          <w:sz w:val="20"/>
          <w:szCs w:val="20"/>
        </w:rPr>
        <w:t xml:space="preserve"> are </w:t>
      </w:r>
      <w:r w:rsidR="00355670" w:rsidRPr="00355670">
        <w:rPr>
          <w:rFonts w:ascii="Times New Roman" w:hAnsi="Times New Roman" w:cs="Times New Roman"/>
          <w:sz w:val="20"/>
          <w:szCs w:val="20"/>
        </w:rPr>
        <w:t xml:space="preserve">already </w:t>
      </w:r>
      <w:r w:rsidR="00F126C0">
        <w:rPr>
          <w:rFonts w:ascii="Times New Roman" w:hAnsi="Times New Roman" w:cs="Times New Roman"/>
          <w:sz w:val="20"/>
          <w:szCs w:val="20"/>
        </w:rPr>
        <w:t>clear enough</w:t>
      </w:r>
      <w:r w:rsidR="00BF45C8">
        <w:rPr>
          <w:rFonts w:ascii="Times New Roman" w:hAnsi="Times New Roman" w:cs="Times New Roman"/>
          <w:sz w:val="20"/>
          <w:szCs w:val="20"/>
        </w:rPr>
        <w:t xml:space="preserve">, and the difficulty is having no consensus. </w:t>
      </w:r>
      <w:r w:rsidR="00355670">
        <w:rPr>
          <w:rFonts w:ascii="Times New Roman" w:hAnsi="Times New Roman" w:cs="Times New Roman"/>
          <w:sz w:val="20"/>
          <w:szCs w:val="20"/>
        </w:rPr>
        <w:t xml:space="preserve">Considering there is just one RAN1 meeting left, </w:t>
      </w:r>
      <w:r w:rsidR="000C6CF1">
        <w:rPr>
          <w:rFonts w:ascii="Times New Roman" w:hAnsi="Times New Roman" w:cs="Times New Roman"/>
          <w:sz w:val="20"/>
          <w:szCs w:val="20"/>
        </w:rPr>
        <w:t xml:space="preserve">here </w:t>
      </w:r>
      <w:r w:rsidR="00355670">
        <w:rPr>
          <w:rFonts w:ascii="Times New Roman" w:hAnsi="Times New Roman" w:cs="Times New Roman"/>
          <w:sz w:val="20"/>
          <w:szCs w:val="20"/>
        </w:rPr>
        <w:t>we</w:t>
      </w:r>
      <w:r w:rsidR="00E932AB" w:rsidRPr="00E932AB">
        <w:rPr>
          <w:rFonts w:ascii="Times New Roman" w:hAnsi="Times New Roman" w:cs="Times New Roman"/>
          <w:sz w:val="20"/>
          <w:szCs w:val="20"/>
        </w:rPr>
        <w:t xml:space="preserve"> </w:t>
      </w:r>
      <w:r w:rsidR="00E932AB">
        <w:rPr>
          <w:rFonts w:ascii="Times New Roman" w:hAnsi="Times New Roman" w:cs="Times New Roman"/>
          <w:sz w:val="20"/>
          <w:szCs w:val="20"/>
        </w:rPr>
        <w:t>propose definite opinion</w:t>
      </w:r>
      <w:r w:rsidR="00356E5F">
        <w:rPr>
          <w:rFonts w:ascii="Times New Roman" w:hAnsi="Times New Roman" w:cs="Times New Roman"/>
          <w:sz w:val="20"/>
          <w:szCs w:val="20"/>
        </w:rPr>
        <w:t>s</w:t>
      </w:r>
      <w:r w:rsidR="00E932AB">
        <w:rPr>
          <w:rFonts w:ascii="Times New Roman" w:hAnsi="Times New Roman" w:cs="Times New Roman"/>
          <w:sz w:val="20"/>
          <w:szCs w:val="20"/>
        </w:rPr>
        <w:t xml:space="preserve"> </w:t>
      </w:r>
      <w:r w:rsidR="00E932AB">
        <w:rPr>
          <w:rFonts w:ascii="Times New Roman" w:hAnsi="Times New Roman" w:cs="Times New Roman"/>
          <w:sz w:val="20"/>
          <w:szCs w:val="20"/>
        </w:rPr>
        <w:t>for progress</w:t>
      </w:r>
      <w:r w:rsidR="00F126C0">
        <w:rPr>
          <w:rFonts w:ascii="Times New Roman" w:hAnsi="Times New Roman" w:cs="Times New Roman"/>
          <w:sz w:val="20"/>
          <w:szCs w:val="20"/>
        </w:rPr>
        <w:t>.</w:t>
      </w:r>
    </w:p>
    <w:p w14:paraId="2527681C" w14:textId="67553074" w:rsidR="00697317" w:rsidRPr="0006581F" w:rsidRDefault="001B082A" w:rsidP="00C70B73">
      <w:pPr>
        <w:pStyle w:val="1"/>
        <w:rPr>
          <w:rFonts w:ascii="Times New Roman" w:hAnsi="Times New Roman"/>
        </w:rPr>
      </w:pPr>
      <w:r w:rsidRPr="0006581F">
        <w:rPr>
          <w:rFonts w:ascii="Times New Roman" w:hAnsi="Times New Roman"/>
        </w:rPr>
        <w:t xml:space="preserve">Analysis and </w:t>
      </w:r>
      <w:r w:rsidR="00E932AB">
        <w:rPr>
          <w:rFonts w:ascii="Times New Roman" w:hAnsi="Times New Roman"/>
        </w:rPr>
        <w:t>Decision</w:t>
      </w:r>
    </w:p>
    <w:p w14:paraId="219DCEAD" w14:textId="3F1F73EA" w:rsidR="009A3A44" w:rsidRDefault="009A3A44" w:rsidP="009A3A4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bookmarkStart w:id="1" w:name="_Toc23506461"/>
      <w:r>
        <w:rPr>
          <w:rFonts w:ascii="Times New Roman" w:eastAsia="Times New Roman" w:hAnsi="Times New Roman" w:cs="Times New Roman"/>
          <w:sz w:val="20"/>
          <w:szCs w:val="20"/>
        </w:rPr>
        <w:t xml:space="preserve">In </w:t>
      </w:r>
      <w:r w:rsidRPr="0006581F">
        <w:rPr>
          <w:rFonts w:ascii="Times New Roman" w:hAnsi="Times New Roman" w:cs="Times New Roman"/>
          <w:sz w:val="20"/>
          <w:szCs w:val="20"/>
        </w:rPr>
        <w:t>the RAN1 10</w:t>
      </w:r>
      <w:r>
        <w:rPr>
          <w:rFonts w:ascii="Times New Roman" w:hAnsi="Times New Roman" w:cs="Times New Roman"/>
          <w:sz w:val="20"/>
          <w:szCs w:val="20"/>
        </w:rPr>
        <w:t>6</w:t>
      </w:r>
      <w:r w:rsidR="00B13E1A">
        <w:rPr>
          <w:rFonts w:ascii="Times New Roman" w:hAnsi="Times New Roman" w:cs="Times New Roman" w:hint="eastAsia"/>
          <w:sz w:val="20"/>
          <w:szCs w:val="20"/>
        </w:rPr>
        <w:t>bis</w:t>
      </w:r>
      <w:r w:rsidRPr="0006581F">
        <w:rPr>
          <w:rFonts w:ascii="Times New Roman" w:hAnsi="Times New Roman" w:cs="Times New Roman"/>
          <w:sz w:val="20"/>
          <w:szCs w:val="20"/>
        </w:rPr>
        <w:t>-e meeting,</w:t>
      </w:r>
      <w:r>
        <w:rPr>
          <w:rFonts w:ascii="Times New Roman" w:hAnsi="Times New Roman" w:cs="Times New Roman"/>
          <w:sz w:val="20"/>
          <w:szCs w:val="20"/>
        </w:rPr>
        <w:t xml:space="preserve"> there is </w:t>
      </w:r>
      <w:r w:rsidR="00B13E1A">
        <w:rPr>
          <w:rFonts w:ascii="Times New Roman" w:hAnsi="Times New Roman" w:cs="Times New Roman"/>
          <w:sz w:val="20"/>
          <w:szCs w:val="20"/>
        </w:rPr>
        <w:t xml:space="preserve">still </w:t>
      </w:r>
      <w:r>
        <w:rPr>
          <w:rFonts w:ascii="Times New Roman" w:hAnsi="Times New Roman" w:cs="Times New Roman"/>
          <w:sz w:val="20"/>
          <w:szCs w:val="20"/>
        </w:rPr>
        <w:t xml:space="preserve">no consensus on CQI table setting for downlink, the conclusion is copied here: </w:t>
      </w:r>
    </w:p>
    <w:tbl>
      <w:tblPr>
        <w:tblStyle w:val="aff5"/>
        <w:tblW w:w="0" w:type="auto"/>
        <w:tblLook w:val="04A0" w:firstRow="1" w:lastRow="0" w:firstColumn="1" w:lastColumn="0" w:noHBand="0" w:noVBand="1"/>
      </w:tblPr>
      <w:tblGrid>
        <w:gridCol w:w="9629"/>
      </w:tblGrid>
      <w:tr w:rsidR="009A3A44" w14:paraId="48DBA9BA" w14:textId="77777777" w:rsidTr="00DE01DE">
        <w:tc>
          <w:tcPr>
            <w:tcW w:w="9629" w:type="dxa"/>
          </w:tcPr>
          <w:p w14:paraId="4DB7D6BC" w14:textId="2CCA524D" w:rsidR="00CD3D0D" w:rsidRPr="0006581F" w:rsidRDefault="00B13E1A" w:rsidP="00DE01DE">
            <w:pPr>
              <w:rPr>
                <w:rFonts w:ascii="Times New Roman" w:hAnsi="Times New Roman" w:cs="Times New Roman"/>
                <w:b/>
                <w:bCs/>
                <w:sz w:val="16"/>
                <w:szCs w:val="16"/>
                <w:lang w:eastAsia="x-none"/>
              </w:rPr>
            </w:pPr>
            <w:r w:rsidRPr="00CA1802">
              <w:rPr>
                <w:b/>
                <w:highlight w:val="yellow"/>
              </w:rPr>
              <w:t>Possible Agreement</w:t>
            </w:r>
          </w:p>
          <w:p w14:paraId="3089BD47" w14:textId="703C1FCE" w:rsidR="009A3A44" w:rsidRPr="00C91AC1" w:rsidRDefault="009A3A44" w:rsidP="00DE01DE">
            <w:pPr>
              <w:spacing w:after="0" w:line="240" w:lineRule="auto"/>
              <w:rPr>
                <w:rFonts w:ascii="Times New Roman" w:hAnsi="Times New Roman" w:cs="Times New Roman"/>
                <w:bCs/>
                <w:sz w:val="16"/>
                <w:szCs w:val="16"/>
              </w:rPr>
            </w:pPr>
            <w:r w:rsidRPr="00C91AC1">
              <w:rPr>
                <w:rFonts w:ascii="Times New Roman" w:hAnsi="Times New Roman" w:cs="Times New Roman"/>
                <w:bCs/>
                <w:sz w:val="16"/>
                <w:szCs w:val="16"/>
              </w:rPr>
              <w:t>For CQI table for downlink 16-QAM, down-select between following options:</w:t>
            </w:r>
          </w:p>
          <w:p w14:paraId="2F2F10AE" w14:textId="77777777" w:rsidR="009A3A44" w:rsidRPr="00C91AC1" w:rsidRDefault="009A3A44" w:rsidP="00DE01DE">
            <w:pPr>
              <w:numPr>
                <w:ilvl w:val="0"/>
                <w:numId w:val="39"/>
              </w:numPr>
              <w:spacing w:after="0" w:line="240" w:lineRule="auto"/>
              <w:rPr>
                <w:rFonts w:ascii="Times New Roman" w:hAnsi="Times New Roman" w:cs="Times New Roman"/>
                <w:bCs/>
                <w:sz w:val="16"/>
                <w:szCs w:val="16"/>
              </w:rPr>
            </w:pPr>
            <w:r w:rsidRPr="00C91AC1">
              <w:rPr>
                <w:rFonts w:ascii="Times New Roman" w:hAnsi="Times New Roman" w:cs="Times New Roman"/>
                <w:bCs/>
                <w:sz w:val="16"/>
                <w:szCs w:val="16"/>
              </w:rPr>
              <w:t>Option 1: More than three candidate values for 16-QAM are added in the legacy table.</w:t>
            </w:r>
          </w:p>
          <w:p w14:paraId="77A64A1A" w14:textId="7115D8D7" w:rsidR="009A3A44" w:rsidRPr="00B13E1A" w:rsidRDefault="009A3A44" w:rsidP="00B13E1A">
            <w:pPr>
              <w:numPr>
                <w:ilvl w:val="1"/>
                <w:numId w:val="39"/>
              </w:numPr>
              <w:spacing w:after="0" w:line="240" w:lineRule="auto"/>
              <w:rPr>
                <w:rFonts w:ascii="Times New Roman" w:hAnsi="Times New Roman" w:cs="Times New Roman"/>
                <w:bCs/>
                <w:sz w:val="16"/>
                <w:szCs w:val="16"/>
              </w:rPr>
            </w:pPr>
            <w:r w:rsidRPr="00C91AC1">
              <w:rPr>
                <w:rFonts w:ascii="Times New Roman" w:hAnsi="Times New Roman" w:cs="Times New Roman"/>
                <w:bCs/>
                <w:sz w:val="16"/>
                <w:szCs w:val="16"/>
              </w:rPr>
              <w:t>FFS: Which of the legacy entries are removed</w:t>
            </w:r>
          </w:p>
          <w:p w14:paraId="4175C15B" w14:textId="7A0E3BF9" w:rsidR="009A3A44" w:rsidRPr="00515E72" w:rsidRDefault="009A3A44" w:rsidP="00DE01DE">
            <w:pPr>
              <w:numPr>
                <w:ilvl w:val="0"/>
                <w:numId w:val="39"/>
              </w:numPr>
              <w:spacing w:after="0" w:line="240" w:lineRule="auto"/>
              <w:rPr>
                <w:rFonts w:ascii="Times New Roman" w:hAnsi="Times New Roman" w:cs="Times New Roman"/>
                <w:sz w:val="16"/>
                <w:szCs w:val="16"/>
                <w:lang w:eastAsia="x-none"/>
              </w:rPr>
            </w:pPr>
            <w:r w:rsidRPr="001B179F">
              <w:rPr>
                <w:rFonts w:ascii="Times New Roman" w:hAnsi="Times New Roman" w:cs="Times New Roman"/>
                <w:bCs/>
                <w:sz w:val="16"/>
                <w:szCs w:val="16"/>
              </w:rPr>
              <w:t xml:space="preserve">Option 3: </w:t>
            </w:r>
            <w:r w:rsidR="00B13E1A" w:rsidRPr="00B13E1A">
              <w:rPr>
                <w:rFonts w:ascii="Times New Roman" w:hAnsi="Times New Roman" w:cs="Times New Roman"/>
                <w:bCs/>
                <w:sz w:val="16"/>
                <w:szCs w:val="16"/>
              </w:rPr>
              <w:t xml:space="preserve">More than three candidate values are added in the legacy table, e.g., based on the entries in the </w:t>
            </w:r>
            <w:proofErr w:type="spellStart"/>
            <w:r w:rsidR="00B13E1A" w:rsidRPr="00B13E1A">
              <w:rPr>
                <w:rFonts w:ascii="Times New Roman" w:hAnsi="Times New Roman" w:cs="Times New Roman"/>
                <w:bCs/>
                <w:sz w:val="16"/>
                <w:szCs w:val="16"/>
              </w:rPr>
              <w:t>eMTC</w:t>
            </w:r>
            <w:proofErr w:type="spellEnd"/>
            <w:r w:rsidR="00B13E1A" w:rsidRPr="00B13E1A">
              <w:rPr>
                <w:rFonts w:ascii="Times New Roman" w:hAnsi="Times New Roman" w:cs="Times New Roman"/>
                <w:bCs/>
                <w:sz w:val="16"/>
                <w:szCs w:val="16"/>
              </w:rPr>
              <w:t xml:space="preserve"> table (CQI Tables in 36.213)</w:t>
            </w:r>
          </w:p>
          <w:p w14:paraId="0F1FB89F" w14:textId="77777777" w:rsidR="00515E72" w:rsidRPr="001B179F" w:rsidRDefault="00515E72" w:rsidP="00515E72">
            <w:pPr>
              <w:spacing w:after="0" w:line="240" w:lineRule="auto"/>
              <w:rPr>
                <w:rFonts w:ascii="Times New Roman" w:hAnsi="Times New Roman" w:cs="Times New Roman" w:hint="eastAsia"/>
                <w:sz w:val="16"/>
                <w:szCs w:val="16"/>
                <w:lang w:eastAsia="x-none"/>
              </w:rPr>
            </w:pPr>
          </w:p>
          <w:p w14:paraId="654888A6" w14:textId="77777777" w:rsidR="00515E72" w:rsidRPr="0006581F" w:rsidRDefault="00515E72" w:rsidP="00515E72">
            <w:pPr>
              <w:rPr>
                <w:rFonts w:ascii="Times New Roman" w:hAnsi="Times New Roman" w:cs="Times New Roman"/>
                <w:b/>
                <w:bCs/>
                <w:sz w:val="16"/>
                <w:szCs w:val="16"/>
                <w:lang w:eastAsia="x-none"/>
              </w:rPr>
            </w:pPr>
            <w:r w:rsidRPr="00CA1802">
              <w:rPr>
                <w:b/>
                <w:highlight w:val="yellow"/>
              </w:rPr>
              <w:t>Possible Agreement</w:t>
            </w:r>
          </w:p>
          <w:p w14:paraId="537A5692" w14:textId="77777777" w:rsidR="00515E72" w:rsidRPr="000C6CF1" w:rsidRDefault="00515E72" w:rsidP="00515E72">
            <w:pPr>
              <w:rPr>
                <w:rFonts w:ascii="Times New Roman" w:hAnsi="Times New Roman" w:cs="Times New Roman"/>
                <w:bCs/>
                <w:sz w:val="16"/>
                <w:szCs w:val="16"/>
              </w:rPr>
            </w:pPr>
            <w:r w:rsidRPr="000C6CF1">
              <w:rPr>
                <w:rFonts w:ascii="Times New Roman" w:hAnsi="Times New Roman" w:cs="Times New Roman"/>
                <w:bCs/>
                <w:sz w:val="16"/>
                <w:szCs w:val="16"/>
              </w:rPr>
              <w:t>Use the table as a starting point</w:t>
            </w:r>
          </w:p>
          <w:tbl>
            <w:tblPr>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2160"/>
              <w:gridCol w:w="1706"/>
            </w:tblGrid>
            <w:tr w:rsidR="00515E72" w:rsidRPr="000C6CF1" w14:paraId="3E187915" w14:textId="77777777" w:rsidTr="00B81A58">
              <w:trPr>
                <w:trHeight w:val="358"/>
                <w:jc w:val="center"/>
              </w:trPr>
              <w:tc>
                <w:tcPr>
                  <w:tcW w:w="1946" w:type="dxa"/>
                  <w:tcBorders>
                    <w:top w:val="single" w:sz="4" w:space="0" w:color="auto"/>
                    <w:left w:val="single" w:sz="4" w:space="0" w:color="auto"/>
                    <w:bottom w:val="single" w:sz="4" w:space="0" w:color="auto"/>
                    <w:right w:val="single" w:sz="4" w:space="0" w:color="auto"/>
                  </w:tcBorders>
                  <w:vAlign w:val="center"/>
                </w:tcPr>
                <w:p w14:paraId="1757F06A" w14:textId="77777777" w:rsidR="00515E72" w:rsidRPr="000C6CF1" w:rsidRDefault="00515E72" w:rsidP="00515E72">
                  <w:pPr>
                    <w:pStyle w:val="TAH"/>
                    <w:rPr>
                      <w:rFonts w:ascii="Times New Roman" w:hAnsi="Times New Roman" w:cs="Times New Roman"/>
                      <w:b w:val="0"/>
                      <w:bCs/>
                      <w:sz w:val="16"/>
                      <w:szCs w:val="16"/>
                      <w:lang w:val="en-US" w:eastAsia="zh-CN"/>
                    </w:rPr>
                  </w:pPr>
                  <w:r w:rsidRPr="000C6CF1">
                    <w:rPr>
                      <w:rFonts w:ascii="Times New Roman" w:hAnsi="Times New Roman" w:cs="Times New Roman"/>
                      <w:b w:val="0"/>
                      <w:bCs/>
                      <w:sz w:val="16"/>
                      <w:szCs w:val="16"/>
                      <w:lang w:val="en-US" w:eastAsia="zh-CN"/>
                    </w:rPr>
                    <w:t>Reported value</w:t>
                  </w:r>
                </w:p>
              </w:tc>
              <w:tc>
                <w:tcPr>
                  <w:tcW w:w="2160" w:type="dxa"/>
                  <w:tcBorders>
                    <w:top w:val="single" w:sz="4" w:space="0" w:color="auto"/>
                    <w:left w:val="single" w:sz="4" w:space="0" w:color="auto"/>
                    <w:bottom w:val="single" w:sz="4" w:space="0" w:color="auto"/>
                    <w:right w:val="single" w:sz="4" w:space="0" w:color="auto"/>
                  </w:tcBorders>
                  <w:vAlign w:val="center"/>
                </w:tcPr>
                <w:p w14:paraId="23AED007" w14:textId="77777777" w:rsidR="00515E72" w:rsidRPr="000C6CF1" w:rsidRDefault="00515E72" w:rsidP="00515E72">
                  <w:pPr>
                    <w:pStyle w:val="TAH"/>
                    <w:rPr>
                      <w:rFonts w:ascii="Times New Roman" w:hAnsi="Times New Roman" w:cs="Times New Roman"/>
                      <w:b w:val="0"/>
                      <w:bCs/>
                      <w:sz w:val="16"/>
                      <w:szCs w:val="16"/>
                      <w:lang w:val="en-US" w:eastAsia="zh-CN"/>
                    </w:rPr>
                  </w:pPr>
                  <w:r w:rsidRPr="000C6CF1">
                    <w:rPr>
                      <w:rFonts w:ascii="Times New Roman" w:hAnsi="Times New Roman" w:cs="Times New Roman"/>
                      <w:b w:val="0"/>
                      <w:bCs/>
                      <w:sz w:val="16"/>
                      <w:szCs w:val="16"/>
                      <w:lang w:val="en-US" w:eastAsia="zh-CN"/>
                    </w:rPr>
                    <w:t>NPDCCH repetition level</w:t>
                  </w:r>
                </w:p>
              </w:tc>
              <w:tc>
                <w:tcPr>
                  <w:tcW w:w="1706" w:type="dxa"/>
                  <w:tcBorders>
                    <w:top w:val="single" w:sz="4" w:space="0" w:color="auto"/>
                    <w:left w:val="single" w:sz="4" w:space="0" w:color="auto"/>
                    <w:bottom w:val="single" w:sz="4" w:space="0" w:color="auto"/>
                    <w:right w:val="single" w:sz="4" w:space="0" w:color="auto"/>
                  </w:tcBorders>
                  <w:vAlign w:val="center"/>
                </w:tcPr>
                <w:p w14:paraId="046F54E5" w14:textId="77777777" w:rsidR="00515E72" w:rsidRPr="000C6CF1" w:rsidRDefault="00515E72" w:rsidP="00515E72">
                  <w:pPr>
                    <w:pStyle w:val="TAH"/>
                    <w:rPr>
                      <w:rFonts w:ascii="Times New Roman" w:hAnsi="Times New Roman" w:cs="Times New Roman"/>
                      <w:b w:val="0"/>
                      <w:bCs/>
                      <w:sz w:val="16"/>
                      <w:szCs w:val="16"/>
                      <w:lang w:val="en-US" w:eastAsia="zh-CN"/>
                    </w:rPr>
                  </w:pPr>
                  <w:r w:rsidRPr="000C6CF1">
                    <w:rPr>
                      <w:rFonts w:ascii="Times New Roman" w:hAnsi="Times New Roman" w:cs="Times New Roman"/>
                      <w:b w:val="0"/>
                      <w:bCs/>
                      <w:sz w:val="16"/>
                      <w:szCs w:val="16"/>
                      <w:lang w:val="en-US" w:eastAsia="zh-CN"/>
                    </w:rPr>
                    <w:t>16-QAM</w:t>
                  </w:r>
                </w:p>
              </w:tc>
            </w:tr>
            <w:tr w:rsidR="00515E72" w:rsidRPr="000C6CF1" w14:paraId="4189B28D" w14:textId="77777777" w:rsidTr="00B81A58">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4BE9F4B1" w14:textId="77777777" w:rsidR="00515E72" w:rsidRPr="000C6CF1" w:rsidRDefault="00515E72" w:rsidP="00515E72">
                  <w:pPr>
                    <w:pStyle w:val="TAC"/>
                    <w:rPr>
                      <w:rFonts w:ascii="Times New Roman" w:hAnsi="Times New Roman" w:cs="Times New Roman"/>
                      <w:bCs/>
                      <w:sz w:val="16"/>
                      <w:szCs w:val="16"/>
                      <w:lang w:val="en-US" w:eastAsia="zh-CN"/>
                    </w:rPr>
                  </w:pPr>
                  <w:proofErr w:type="spellStart"/>
                  <w:r w:rsidRPr="000C6CF1">
                    <w:rPr>
                      <w:rFonts w:ascii="Times New Roman" w:hAnsi="Times New Roman" w:cs="Times New Roman"/>
                      <w:bCs/>
                      <w:sz w:val="16"/>
                      <w:szCs w:val="16"/>
                      <w:lang w:val="en-US" w:eastAsia="zh-CN"/>
                    </w:rPr>
                    <w:t>noMeasurement</w:t>
                  </w:r>
                  <w:proofErr w:type="spellEnd"/>
                </w:p>
              </w:tc>
              <w:tc>
                <w:tcPr>
                  <w:tcW w:w="2160" w:type="dxa"/>
                  <w:tcBorders>
                    <w:top w:val="single" w:sz="4" w:space="0" w:color="auto"/>
                    <w:left w:val="single" w:sz="4" w:space="0" w:color="auto"/>
                    <w:bottom w:val="single" w:sz="4" w:space="0" w:color="auto"/>
                    <w:right w:val="single" w:sz="4" w:space="0" w:color="auto"/>
                  </w:tcBorders>
                  <w:vAlign w:val="center"/>
                </w:tcPr>
                <w:p w14:paraId="695D10E0"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No measurement reporting</w:t>
                  </w:r>
                </w:p>
              </w:tc>
              <w:tc>
                <w:tcPr>
                  <w:tcW w:w="1706" w:type="dxa"/>
                  <w:tcBorders>
                    <w:top w:val="single" w:sz="4" w:space="0" w:color="auto"/>
                    <w:left w:val="single" w:sz="4" w:space="0" w:color="auto"/>
                    <w:bottom w:val="single" w:sz="4" w:space="0" w:color="auto"/>
                    <w:right w:val="single" w:sz="4" w:space="0" w:color="auto"/>
                  </w:tcBorders>
                  <w:vAlign w:val="center"/>
                </w:tcPr>
                <w:p w14:paraId="325D54C4"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No measurement reporting</w:t>
                  </w:r>
                </w:p>
              </w:tc>
            </w:tr>
            <w:tr w:rsidR="00515E72" w:rsidRPr="000C6CF1" w14:paraId="1BC14A05" w14:textId="77777777" w:rsidTr="00B81A58">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5A93B2C6" w14:textId="77777777" w:rsidR="00515E72" w:rsidRPr="000C6CF1" w:rsidRDefault="00515E72" w:rsidP="00515E72">
                  <w:pPr>
                    <w:pStyle w:val="TAC"/>
                    <w:rPr>
                      <w:rFonts w:ascii="Times New Roman" w:hAnsi="Times New Roman" w:cs="Times New Roman"/>
                      <w:bCs/>
                      <w:sz w:val="16"/>
                      <w:szCs w:val="16"/>
                      <w:lang w:val="en-US" w:eastAsia="zh-CN"/>
                    </w:rPr>
                  </w:pPr>
                  <w:proofErr w:type="spellStart"/>
                  <w:r w:rsidRPr="000C6CF1">
                    <w:rPr>
                      <w:rFonts w:ascii="Times New Roman" w:hAnsi="Times New Roman" w:cs="Times New Roman"/>
                      <w:bCs/>
                      <w:sz w:val="16"/>
                      <w:szCs w:val="16"/>
                      <w:lang w:val="en-US" w:eastAsia="zh-CN"/>
                    </w:rPr>
                    <w:t>candidateRep</w:t>
                  </w:r>
                  <w:proofErr w:type="spellEnd"/>
                  <w:r w:rsidRPr="000C6CF1">
                    <w:rPr>
                      <w:rFonts w:ascii="Times New Roman" w:hAnsi="Times New Roman" w:cs="Times New Roman"/>
                      <w:bCs/>
                      <w:sz w:val="16"/>
                      <w:szCs w:val="16"/>
                      <w:lang w:val="en-US" w:eastAsia="zh-CN"/>
                    </w:rPr>
                    <w:t>-A</w:t>
                  </w:r>
                </w:p>
              </w:tc>
              <w:tc>
                <w:tcPr>
                  <w:tcW w:w="2160" w:type="dxa"/>
                  <w:tcBorders>
                    <w:top w:val="single" w:sz="4" w:space="0" w:color="auto"/>
                    <w:left w:val="single" w:sz="4" w:space="0" w:color="auto"/>
                    <w:bottom w:val="single" w:sz="4" w:space="0" w:color="auto"/>
                    <w:right w:val="single" w:sz="4" w:space="0" w:color="auto"/>
                  </w:tcBorders>
                  <w:vAlign w:val="center"/>
                </w:tcPr>
                <w:p w14:paraId="6F3E30D1"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1</w:t>
                  </w:r>
                </w:p>
              </w:tc>
              <w:tc>
                <w:tcPr>
                  <w:tcW w:w="1706" w:type="dxa"/>
                  <w:tcBorders>
                    <w:top w:val="single" w:sz="4" w:space="0" w:color="auto"/>
                    <w:left w:val="single" w:sz="4" w:space="0" w:color="auto"/>
                    <w:bottom w:val="single" w:sz="4" w:space="0" w:color="auto"/>
                    <w:right w:val="single" w:sz="4" w:space="0" w:color="auto"/>
                  </w:tcBorders>
                  <w:vAlign w:val="center"/>
                </w:tcPr>
                <w:p w14:paraId="3FE3A86E"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N/A</w:t>
                  </w:r>
                </w:p>
              </w:tc>
            </w:tr>
            <w:tr w:rsidR="00515E72" w:rsidRPr="000C6CF1" w14:paraId="183144A6" w14:textId="77777777" w:rsidTr="00B81A58">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61417549" w14:textId="77777777" w:rsidR="00515E72" w:rsidRPr="000C6CF1" w:rsidRDefault="00515E72" w:rsidP="00515E72">
                  <w:pPr>
                    <w:pStyle w:val="TAC"/>
                    <w:rPr>
                      <w:rFonts w:ascii="Times New Roman" w:hAnsi="Times New Roman" w:cs="Times New Roman"/>
                      <w:bCs/>
                      <w:sz w:val="16"/>
                      <w:szCs w:val="16"/>
                      <w:lang w:val="en-US" w:eastAsia="zh-CN"/>
                    </w:rPr>
                  </w:pPr>
                  <w:proofErr w:type="spellStart"/>
                  <w:r w:rsidRPr="000C6CF1">
                    <w:rPr>
                      <w:rFonts w:ascii="Times New Roman" w:hAnsi="Times New Roman" w:cs="Times New Roman"/>
                      <w:bCs/>
                      <w:sz w:val="16"/>
                      <w:szCs w:val="16"/>
                      <w:lang w:val="en-US" w:eastAsia="zh-CN"/>
                    </w:rPr>
                    <w:t>candidateRep</w:t>
                  </w:r>
                  <w:proofErr w:type="spellEnd"/>
                  <w:r w:rsidRPr="000C6CF1">
                    <w:rPr>
                      <w:rFonts w:ascii="Times New Roman" w:hAnsi="Times New Roman" w:cs="Times New Roman"/>
                      <w:bCs/>
                      <w:sz w:val="16"/>
                      <w:szCs w:val="16"/>
                      <w:lang w:val="en-US" w:eastAsia="zh-CN"/>
                    </w:rPr>
                    <w:t>-B</w:t>
                  </w:r>
                </w:p>
              </w:tc>
              <w:tc>
                <w:tcPr>
                  <w:tcW w:w="2160" w:type="dxa"/>
                  <w:tcBorders>
                    <w:top w:val="single" w:sz="4" w:space="0" w:color="auto"/>
                    <w:left w:val="single" w:sz="4" w:space="0" w:color="auto"/>
                    <w:bottom w:val="single" w:sz="4" w:space="0" w:color="auto"/>
                    <w:right w:val="single" w:sz="4" w:space="0" w:color="auto"/>
                  </w:tcBorders>
                  <w:vAlign w:val="center"/>
                </w:tcPr>
                <w:p w14:paraId="273D58B3"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2</w:t>
                  </w:r>
                </w:p>
              </w:tc>
              <w:tc>
                <w:tcPr>
                  <w:tcW w:w="1706" w:type="dxa"/>
                  <w:tcBorders>
                    <w:top w:val="single" w:sz="4" w:space="0" w:color="auto"/>
                    <w:left w:val="single" w:sz="4" w:space="0" w:color="auto"/>
                    <w:bottom w:val="single" w:sz="4" w:space="0" w:color="auto"/>
                    <w:right w:val="single" w:sz="4" w:space="0" w:color="auto"/>
                  </w:tcBorders>
                  <w:vAlign w:val="center"/>
                </w:tcPr>
                <w:p w14:paraId="77808312"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N/A</w:t>
                  </w:r>
                </w:p>
              </w:tc>
            </w:tr>
            <w:tr w:rsidR="00515E72" w:rsidRPr="000C6CF1" w14:paraId="5C900FED" w14:textId="77777777" w:rsidTr="00B81A58">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35235891" w14:textId="77777777" w:rsidR="00515E72" w:rsidRPr="000C6CF1" w:rsidRDefault="00515E72" w:rsidP="00515E72">
                  <w:pPr>
                    <w:pStyle w:val="TAC"/>
                    <w:rPr>
                      <w:rFonts w:ascii="Times New Roman" w:hAnsi="Times New Roman" w:cs="Times New Roman"/>
                      <w:bCs/>
                      <w:sz w:val="16"/>
                      <w:szCs w:val="16"/>
                      <w:lang w:val="en-US" w:eastAsia="zh-CN"/>
                    </w:rPr>
                  </w:pPr>
                  <w:proofErr w:type="spellStart"/>
                  <w:r w:rsidRPr="000C6CF1">
                    <w:rPr>
                      <w:rFonts w:ascii="Times New Roman" w:hAnsi="Times New Roman" w:cs="Times New Roman"/>
                      <w:bCs/>
                      <w:sz w:val="16"/>
                      <w:szCs w:val="16"/>
                      <w:lang w:val="en-US" w:eastAsia="zh-CN"/>
                    </w:rPr>
                    <w:t>candidateRep</w:t>
                  </w:r>
                  <w:proofErr w:type="spellEnd"/>
                  <w:r w:rsidRPr="000C6CF1">
                    <w:rPr>
                      <w:rFonts w:ascii="Times New Roman" w:hAnsi="Times New Roman" w:cs="Times New Roman"/>
                      <w:bCs/>
                      <w:sz w:val="16"/>
                      <w:szCs w:val="16"/>
                      <w:lang w:val="en-US" w:eastAsia="zh-CN"/>
                    </w:rPr>
                    <w:t>-C</w:t>
                  </w:r>
                </w:p>
              </w:tc>
              <w:tc>
                <w:tcPr>
                  <w:tcW w:w="2160" w:type="dxa"/>
                  <w:tcBorders>
                    <w:top w:val="single" w:sz="4" w:space="0" w:color="auto"/>
                    <w:left w:val="single" w:sz="4" w:space="0" w:color="auto"/>
                    <w:bottom w:val="single" w:sz="4" w:space="0" w:color="auto"/>
                    <w:right w:val="single" w:sz="4" w:space="0" w:color="auto"/>
                  </w:tcBorders>
                  <w:vAlign w:val="center"/>
                </w:tcPr>
                <w:p w14:paraId="2809785C"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4</w:t>
                  </w:r>
                </w:p>
              </w:tc>
              <w:tc>
                <w:tcPr>
                  <w:tcW w:w="1706" w:type="dxa"/>
                  <w:tcBorders>
                    <w:top w:val="single" w:sz="4" w:space="0" w:color="auto"/>
                    <w:left w:val="single" w:sz="4" w:space="0" w:color="auto"/>
                    <w:bottom w:val="single" w:sz="4" w:space="0" w:color="auto"/>
                    <w:right w:val="single" w:sz="4" w:space="0" w:color="auto"/>
                  </w:tcBorders>
                  <w:vAlign w:val="center"/>
                </w:tcPr>
                <w:p w14:paraId="0E5B386B"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N/A</w:t>
                  </w:r>
                </w:p>
              </w:tc>
            </w:tr>
            <w:tr w:rsidR="00515E72" w:rsidRPr="000C6CF1" w14:paraId="32B31797" w14:textId="77777777" w:rsidTr="00B81A58">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1DBFD3A3" w14:textId="77777777" w:rsidR="00515E72" w:rsidRPr="000C6CF1" w:rsidRDefault="00515E72" w:rsidP="00515E72">
                  <w:pPr>
                    <w:pStyle w:val="TAC"/>
                    <w:rPr>
                      <w:rFonts w:ascii="Times New Roman" w:hAnsi="Times New Roman" w:cs="Times New Roman"/>
                      <w:bCs/>
                      <w:sz w:val="16"/>
                      <w:szCs w:val="16"/>
                      <w:lang w:val="en-US" w:eastAsia="zh-CN"/>
                    </w:rPr>
                  </w:pPr>
                  <w:proofErr w:type="spellStart"/>
                  <w:r w:rsidRPr="000C6CF1">
                    <w:rPr>
                      <w:rFonts w:ascii="Times New Roman" w:hAnsi="Times New Roman" w:cs="Times New Roman"/>
                      <w:bCs/>
                      <w:sz w:val="16"/>
                      <w:szCs w:val="16"/>
                      <w:lang w:val="en-US" w:eastAsia="zh-CN"/>
                    </w:rPr>
                    <w:t>candidateRep</w:t>
                  </w:r>
                  <w:proofErr w:type="spellEnd"/>
                  <w:r w:rsidRPr="000C6CF1">
                    <w:rPr>
                      <w:rFonts w:ascii="Times New Roman" w:hAnsi="Times New Roman" w:cs="Times New Roman"/>
                      <w:bCs/>
                      <w:sz w:val="16"/>
                      <w:szCs w:val="16"/>
                      <w:lang w:val="en-US" w:eastAsia="zh-CN"/>
                    </w:rPr>
                    <w:t>-D</w:t>
                  </w:r>
                </w:p>
              </w:tc>
              <w:tc>
                <w:tcPr>
                  <w:tcW w:w="2160" w:type="dxa"/>
                  <w:tcBorders>
                    <w:top w:val="single" w:sz="4" w:space="0" w:color="auto"/>
                    <w:left w:val="single" w:sz="4" w:space="0" w:color="auto"/>
                    <w:bottom w:val="single" w:sz="4" w:space="0" w:color="auto"/>
                    <w:right w:val="single" w:sz="4" w:space="0" w:color="auto"/>
                  </w:tcBorders>
                  <w:vAlign w:val="center"/>
                </w:tcPr>
                <w:p w14:paraId="6326D434"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8</w:t>
                  </w:r>
                </w:p>
              </w:tc>
              <w:tc>
                <w:tcPr>
                  <w:tcW w:w="1706" w:type="dxa"/>
                  <w:tcBorders>
                    <w:top w:val="single" w:sz="4" w:space="0" w:color="auto"/>
                    <w:left w:val="single" w:sz="4" w:space="0" w:color="auto"/>
                    <w:bottom w:val="single" w:sz="4" w:space="0" w:color="auto"/>
                    <w:right w:val="single" w:sz="4" w:space="0" w:color="auto"/>
                  </w:tcBorders>
                  <w:vAlign w:val="center"/>
                </w:tcPr>
                <w:p w14:paraId="63A7AD60"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N/A</w:t>
                  </w:r>
                </w:p>
              </w:tc>
            </w:tr>
            <w:tr w:rsidR="00515E72" w:rsidRPr="000C6CF1" w14:paraId="725AB253" w14:textId="77777777" w:rsidTr="00B81A58">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1B9CBBEC" w14:textId="77777777" w:rsidR="00515E72" w:rsidRPr="000C6CF1" w:rsidRDefault="00515E72" w:rsidP="00515E72">
                  <w:pPr>
                    <w:pStyle w:val="TAC"/>
                    <w:rPr>
                      <w:rFonts w:ascii="Times New Roman" w:hAnsi="Times New Roman" w:cs="Times New Roman"/>
                      <w:bCs/>
                      <w:sz w:val="16"/>
                      <w:szCs w:val="16"/>
                      <w:lang w:val="en-US" w:eastAsia="zh-CN"/>
                    </w:rPr>
                  </w:pPr>
                  <w:proofErr w:type="spellStart"/>
                  <w:r w:rsidRPr="000C6CF1">
                    <w:rPr>
                      <w:rFonts w:ascii="Times New Roman" w:hAnsi="Times New Roman" w:cs="Times New Roman"/>
                      <w:bCs/>
                      <w:sz w:val="16"/>
                      <w:szCs w:val="16"/>
                      <w:lang w:val="en-US" w:eastAsia="zh-CN"/>
                    </w:rPr>
                    <w:t>candidateRep</w:t>
                  </w:r>
                  <w:proofErr w:type="spellEnd"/>
                  <w:r w:rsidRPr="000C6CF1">
                    <w:rPr>
                      <w:rFonts w:ascii="Times New Roman" w:hAnsi="Times New Roman" w:cs="Times New Roman"/>
                      <w:bCs/>
                      <w:sz w:val="16"/>
                      <w:szCs w:val="16"/>
                      <w:lang w:val="en-US" w:eastAsia="zh-CN"/>
                    </w:rPr>
                    <w:t>-E</w:t>
                  </w:r>
                </w:p>
              </w:tc>
              <w:tc>
                <w:tcPr>
                  <w:tcW w:w="2160" w:type="dxa"/>
                  <w:tcBorders>
                    <w:top w:val="single" w:sz="4" w:space="0" w:color="auto"/>
                    <w:left w:val="single" w:sz="4" w:space="0" w:color="auto"/>
                    <w:bottom w:val="single" w:sz="4" w:space="0" w:color="auto"/>
                    <w:right w:val="single" w:sz="4" w:space="0" w:color="auto"/>
                  </w:tcBorders>
                  <w:vAlign w:val="center"/>
                </w:tcPr>
                <w:p w14:paraId="66E20BD2"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16</w:t>
                  </w:r>
                </w:p>
              </w:tc>
              <w:tc>
                <w:tcPr>
                  <w:tcW w:w="1706" w:type="dxa"/>
                  <w:tcBorders>
                    <w:top w:val="single" w:sz="4" w:space="0" w:color="auto"/>
                    <w:left w:val="single" w:sz="4" w:space="0" w:color="auto"/>
                    <w:bottom w:val="single" w:sz="4" w:space="0" w:color="auto"/>
                    <w:right w:val="single" w:sz="4" w:space="0" w:color="auto"/>
                  </w:tcBorders>
                  <w:vAlign w:val="center"/>
                </w:tcPr>
                <w:p w14:paraId="08EC753F"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N/A</w:t>
                  </w:r>
                </w:p>
              </w:tc>
            </w:tr>
            <w:tr w:rsidR="00515E72" w:rsidRPr="000C6CF1" w14:paraId="6FF5AF59" w14:textId="77777777" w:rsidTr="00B81A58">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1C77FC16" w14:textId="77777777" w:rsidR="00515E72" w:rsidRPr="000C6CF1" w:rsidRDefault="00515E72" w:rsidP="00515E72">
                  <w:pPr>
                    <w:pStyle w:val="TAC"/>
                    <w:rPr>
                      <w:rFonts w:ascii="Times New Roman" w:hAnsi="Times New Roman" w:cs="Times New Roman"/>
                      <w:bCs/>
                      <w:sz w:val="16"/>
                      <w:szCs w:val="16"/>
                      <w:lang w:val="en-US" w:eastAsia="zh-CN"/>
                    </w:rPr>
                  </w:pPr>
                  <w:proofErr w:type="spellStart"/>
                  <w:r w:rsidRPr="000C6CF1">
                    <w:rPr>
                      <w:rFonts w:ascii="Times New Roman" w:hAnsi="Times New Roman" w:cs="Times New Roman"/>
                      <w:bCs/>
                      <w:sz w:val="16"/>
                      <w:szCs w:val="16"/>
                      <w:lang w:val="en-US" w:eastAsia="zh-CN"/>
                    </w:rPr>
                    <w:t>candidateRep</w:t>
                  </w:r>
                  <w:proofErr w:type="spellEnd"/>
                  <w:r w:rsidRPr="000C6CF1">
                    <w:rPr>
                      <w:rFonts w:ascii="Times New Roman" w:hAnsi="Times New Roman" w:cs="Times New Roman"/>
                      <w:bCs/>
                      <w:sz w:val="16"/>
                      <w:szCs w:val="16"/>
                      <w:lang w:val="en-US" w:eastAsia="zh-CN"/>
                    </w:rPr>
                    <w:t>-F</w:t>
                  </w:r>
                </w:p>
              </w:tc>
              <w:tc>
                <w:tcPr>
                  <w:tcW w:w="2160" w:type="dxa"/>
                  <w:tcBorders>
                    <w:top w:val="single" w:sz="4" w:space="0" w:color="auto"/>
                    <w:left w:val="single" w:sz="4" w:space="0" w:color="auto"/>
                    <w:bottom w:val="single" w:sz="4" w:space="0" w:color="auto"/>
                    <w:right w:val="single" w:sz="4" w:space="0" w:color="auto"/>
                  </w:tcBorders>
                  <w:vAlign w:val="center"/>
                </w:tcPr>
                <w:p w14:paraId="420E9B0E"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32</w:t>
                  </w:r>
                </w:p>
              </w:tc>
              <w:tc>
                <w:tcPr>
                  <w:tcW w:w="1706" w:type="dxa"/>
                  <w:tcBorders>
                    <w:top w:val="single" w:sz="4" w:space="0" w:color="auto"/>
                    <w:left w:val="single" w:sz="4" w:space="0" w:color="auto"/>
                    <w:bottom w:val="single" w:sz="4" w:space="0" w:color="auto"/>
                    <w:right w:val="single" w:sz="4" w:space="0" w:color="auto"/>
                  </w:tcBorders>
                  <w:vAlign w:val="center"/>
                </w:tcPr>
                <w:p w14:paraId="455F315E"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N/A</w:t>
                  </w:r>
                </w:p>
              </w:tc>
            </w:tr>
            <w:tr w:rsidR="00515E72" w:rsidRPr="000C6CF1" w14:paraId="06C44718" w14:textId="77777777" w:rsidTr="00B81A58">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3F54DF1F" w14:textId="77777777" w:rsidR="00515E72" w:rsidRPr="000C6CF1" w:rsidRDefault="00515E72" w:rsidP="00515E72">
                  <w:pPr>
                    <w:pStyle w:val="TAC"/>
                    <w:rPr>
                      <w:rFonts w:ascii="Times New Roman" w:hAnsi="Times New Roman" w:cs="Times New Roman"/>
                      <w:bCs/>
                      <w:sz w:val="16"/>
                      <w:szCs w:val="16"/>
                      <w:lang w:val="en-US" w:eastAsia="zh-CN"/>
                    </w:rPr>
                  </w:pPr>
                  <w:proofErr w:type="spellStart"/>
                  <w:r w:rsidRPr="000C6CF1">
                    <w:rPr>
                      <w:rFonts w:ascii="Times New Roman" w:hAnsi="Times New Roman" w:cs="Times New Roman"/>
                      <w:bCs/>
                      <w:sz w:val="16"/>
                      <w:szCs w:val="16"/>
                      <w:lang w:val="en-US" w:eastAsia="zh-CN"/>
                    </w:rPr>
                    <w:t>candidateRep</w:t>
                  </w:r>
                  <w:proofErr w:type="spellEnd"/>
                  <w:r w:rsidRPr="000C6CF1">
                    <w:rPr>
                      <w:rFonts w:ascii="Times New Roman" w:hAnsi="Times New Roman" w:cs="Times New Roman"/>
                      <w:bCs/>
                      <w:sz w:val="16"/>
                      <w:szCs w:val="16"/>
                      <w:lang w:val="en-US" w:eastAsia="zh-CN"/>
                    </w:rPr>
                    <w:t>-G</w:t>
                  </w:r>
                </w:p>
              </w:tc>
              <w:tc>
                <w:tcPr>
                  <w:tcW w:w="2160" w:type="dxa"/>
                  <w:tcBorders>
                    <w:top w:val="single" w:sz="4" w:space="0" w:color="auto"/>
                    <w:left w:val="single" w:sz="4" w:space="0" w:color="auto"/>
                    <w:bottom w:val="single" w:sz="4" w:space="0" w:color="auto"/>
                    <w:right w:val="single" w:sz="4" w:space="0" w:color="auto"/>
                  </w:tcBorders>
                  <w:vAlign w:val="center"/>
                </w:tcPr>
                <w:p w14:paraId="3600706B"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1</w:t>
                  </w:r>
                </w:p>
              </w:tc>
              <w:tc>
                <w:tcPr>
                  <w:tcW w:w="1706" w:type="dxa"/>
                  <w:tcBorders>
                    <w:top w:val="single" w:sz="4" w:space="0" w:color="auto"/>
                    <w:left w:val="single" w:sz="4" w:space="0" w:color="auto"/>
                    <w:bottom w:val="single" w:sz="4" w:space="0" w:color="auto"/>
                    <w:right w:val="single" w:sz="4" w:space="0" w:color="auto"/>
                  </w:tcBorders>
                  <w:vAlign w:val="center"/>
                </w:tcPr>
                <w:p w14:paraId="49E58FA3"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QPSK, FFS TBS</w:t>
                  </w:r>
                </w:p>
              </w:tc>
            </w:tr>
            <w:tr w:rsidR="00515E72" w:rsidRPr="000C6CF1" w14:paraId="33F5B855" w14:textId="77777777" w:rsidTr="00B81A58">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32E82642" w14:textId="77777777" w:rsidR="00515E72" w:rsidRPr="000C6CF1" w:rsidRDefault="00515E72" w:rsidP="00515E72">
                  <w:pPr>
                    <w:pStyle w:val="TAC"/>
                    <w:rPr>
                      <w:rFonts w:ascii="Times New Roman" w:hAnsi="Times New Roman" w:cs="Times New Roman"/>
                      <w:bCs/>
                      <w:sz w:val="16"/>
                      <w:szCs w:val="16"/>
                      <w:lang w:val="en-US" w:eastAsia="zh-CN"/>
                    </w:rPr>
                  </w:pPr>
                  <w:proofErr w:type="spellStart"/>
                  <w:r w:rsidRPr="000C6CF1">
                    <w:rPr>
                      <w:rFonts w:ascii="Times New Roman" w:hAnsi="Times New Roman" w:cs="Times New Roman"/>
                      <w:bCs/>
                      <w:sz w:val="16"/>
                      <w:szCs w:val="16"/>
                      <w:lang w:val="en-US" w:eastAsia="zh-CN"/>
                    </w:rPr>
                    <w:t>candidateRep</w:t>
                  </w:r>
                  <w:proofErr w:type="spellEnd"/>
                  <w:r w:rsidRPr="000C6CF1">
                    <w:rPr>
                      <w:rFonts w:ascii="Times New Roman" w:hAnsi="Times New Roman" w:cs="Times New Roman"/>
                      <w:bCs/>
                      <w:sz w:val="16"/>
                      <w:szCs w:val="16"/>
                      <w:lang w:val="en-US" w:eastAsia="zh-CN"/>
                    </w:rPr>
                    <w:t>-H</w:t>
                  </w:r>
                </w:p>
              </w:tc>
              <w:tc>
                <w:tcPr>
                  <w:tcW w:w="2160" w:type="dxa"/>
                  <w:tcBorders>
                    <w:top w:val="single" w:sz="4" w:space="0" w:color="auto"/>
                    <w:left w:val="single" w:sz="4" w:space="0" w:color="auto"/>
                    <w:bottom w:val="single" w:sz="4" w:space="0" w:color="auto"/>
                    <w:right w:val="single" w:sz="4" w:space="0" w:color="auto"/>
                  </w:tcBorders>
                  <w:vAlign w:val="center"/>
                </w:tcPr>
                <w:p w14:paraId="0F1070D8"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1</w:t>
                  </w:r>
                </w:p>
              </w:tc>
              <w:tc>
                <w:tcPr>
                  <w:tcW w:w="1706" w:type="dxa"/>
                  <w:tcBorders>
                    <w:top w:val="single" w:sz="4" w:space="0" w:color="auto"/>
                    <w:left w:val="single" w:sz="4" w:space="0" w:color="auto"/>
                    <w:bottom w:val="single" w:sz="4" w:space="0" w:color="auto"/>
                    <w:right w:val="single" w:sz="4" w:space="0" w:color="auto"/>
                  </w:tcBorders>
                  <w:vAlign w:val="center"/>
                </w:tcPr>
                <w:p w14:paraId="04C5D129"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QPSK, FFS TBS</w:t>
                  </w:r>
                </w:p>
              </w:tc>
            </w:tr>
            <w:tr w:rsidR="00515E72" w:rsidRPr="000C6CF1" w14:paraId="307427EC" w14:textId="77777777" w:rsidTr="00B81A58">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74AD75AF" w14:textId="77777777" w:rsidR="00515E72" w:rsidRPr="000C6CF1" w:rsidRDefault="00515E72" w:rsidP="00515E72">
                  <w:pPr>
                    <w:pStyle w:val="TAC"/>
                    <w:rPr>
                      <w:rFonts w:ascii="Times New Roman" w:hAnsi="Times New Roman" w:cs="Times New Roman"/>
                      <w:bCs/>
                      <w:sz w:val="16"/>
                      <w:szCs w:val="16"/>
                      <w:lang w:val="en-US" w:eastAsia="zh-CN"/>
                    </w:rPr>
                  </w:pPr>
                  <w:proofErr w:type="spellStart"/>
                  <w:r w:rsidRPr="000C6CF1">
                    <w:rPr>
                      <w:rFonts w:ascii="Times New Roman" w:hAnsi="Times New Roman" w:cs="Times New Roman"/>
                      <w:bCs/>
                      <w:sz w:val="16"/>
                      <w:szCs w:val="16"/>
                      <w:lang w:val="en-US" w:eastAsia="zh-CN"/>
                    </w:rPr>
                    <w:t>candidateRep</w:t>
                  </w:r>
                  <w:proofErr w:type="spellEnd"/>
                  <w:r w:rsidRPr="000C6CF1">
                    <w:rPr>
                      <w:rFonts w:ascii="Times New Roman" w:hAnsi="Times New Roman" w:cs="Times New Roman"/>
                      <w:bCs/>
                      <w:sz w:val="16"/>
                      <w:szCs w:val="16"/>
                      <w:lang w:val="en-US" w:eastAsia="zh-CN"/>
                    </w:rPr>
                    <w:t>-I</w:t>
                  </w:r>
                </w:p>
              </w:tc>
              <w:tc>
                <w:tcPr>
                  <w:tcW w:w="2160" w:type="dxa"/>
                  <w:tcBorders>
                    <w:top w:val="single" w:sz="4" w:space="0" w:color="auto"/>
                    <w:left w:val="single" w:sz="4" w:space="0" w:color="auto"/>
                    <w:bottom w:val="single" w:sz="4" w:space="0" w:color="auto"/>
                    <w:right w:val="single" w:sz="4" w:space="0" w:color="auto"/>
                  </w:tcBorders>
                  <w:vAlign w:val="center"/>
                </w:tcPr>
                <w:p w14:paraId="3D88AE7D"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1</w:t>
                  </w:r>
                </w:p>
              </w:tc>
              <w:tc>
                <w:tcPr>
                  <w:tcW w:w="1706" w:type="dxa"/>
                  <w:tcBorders>
                    <w:top w:val="single" w:sz="4" w:space="0" w:color="auto"/>
                    <w:left w:val="single" w:sz="4" w:space="0" w:color="auto"/>
                    <w:bottom w:val="single" w:sz="4" w:space="0" w:color="auto"/>
                    <w:right w:val="single" w:sz="4" w:space="0" w:color="auto"/>
                  </w:tcBorders>
                  <w:vAlign w:val="center"/>
                </w:tcPr>
                <w:p w14:paraId="3F9ACB40"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QPSK, FFS TBS</w:t>
                  </w:r>
                </w:p>
              </w:tc>
            </w:tr>
            <w:tr w:rsidR="00515E72" w:rsidRPr="000C6CF1" w14:paraId="526D1F41" w14:textId="77777777" w:rsidTr="00B81A58">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732C621F" w14:textId="77777777" w:rsidR="00515E72" w:rsidRPr="000C6CF1" w:rsidRDefault="00515E72" w:rsidP="00515E72">
                  <w:pPr>
                    <w:pStyle w:val="TAC"/>
                    <w:rPr>
                      <w:rFonts w:ascii="Times New Roman" w:hAnsi="Times New Roman" w:cs="Times New Roman"/>
                      <w:bCs/>
                      <w:sz w:val="16"/>
                      <w:szCs w:val="16"/>
                      <w:lang w:val="en-US" w:eastAsia="zh-CN"/>
                    </w:rPr>
                  </w:pPr>
                  <w:proofErr w:type="spellStart"/>
                  <w:r w:rsidRPr="000C6CF1">
                    <w:rPr>
                      <w:rFonts w:ascii="Times New Roman" w:hAnsi="Times New Roman" w:cs="Times New Roman"/>
                      <w:bCs/>
                      <w:sz w:val="16"/>
                      <w:szCs w:val="16"/>
                      <w:lang w:val="en-US" w:eastAsia="zh-CN"/>
                    </w:rPr>
                    <w:t>candidateRep</w:t>
                  </w:r>
                  <w:proofErr w:type="spellEnd"/>
                  <w:r w:rsidRPr="000C6CF1">
                    <w:rPr>
                      <w:rFonts w:ascii="Times New Roman" w:hAnsi="Times New Roman" w:cs="Times New Roman"/>
                      <w:bCs/>
                      <w:sz w:val="16"/>
                      <w:szCs w:val="16"/>
                      <w:lang w:val="en-US" w:eastAsia="zh-CN"/>
                    </w:rPr>
                    <w:t>-J</w:t>
                  </w:r>
                </w:p>
              </w:tc>
              <w:tc>
                <w:tcPr>
                  <w:tcW w:w="2160" w:type="dxa"/>
                  <w:tcBorders>
                    <w:top w:val="single" w:sz="4" w:space="0" w:color="auto"/>
                    <w:left w:val="single" w:sz="4" w:space="0" w:color="auto"/>
                    <w:bottom w:val="single" w:sz="4" w:space="0" w:color="auto"/>
                    <w:right w:val="single" w:sz="4" w:space="0" w:color="auto"/>
                  </w:tcBorders>
                  <w:vAlign w:val="center"/>
                </w:tcPr>
                <w:p w14:paraId="08BD33DB"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1</w:t>
                  </w:r>
                </w:p>
              </w:tc>
              <w:tc>
                <w:tcPr>
                  <w:tcW w:w="1706" w:type="dxa"/>
                  <w:tcBorders>
                    <w:top w:val="single" w:sz="4" w:space="0" w:color="auto"/>
                    <w:left w:val="single" w:sz="4" w:space="0" w:color="auto"/>
                    <w:bottom w:val="single" w:sz="4" w:space="0" w:color="auto"/>
                    <w:right w:val="single" w:sz="4" w:space="0" w:color="auto"/>
                  </w:tcBorders>
                  <w:vAlign w:val="center"/>
                </w:tcPr>
                <w:p w14:paraId="5D7AFDF2"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QPSK, FFS TBS</w:t>
                  </w:r>
                </w:p>
              </w:tc>
            </w:tr>
            <w:tr w:rsidR="00515E72" w:rsidRPr="000C6CF1" w14:paraId="112192EE" w14:textId="77777777" w:rsidTr="00B81A58">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3F54E17F" w14:textId="77777777" w:rsidR="00515E72" w:rsidRPr="000C6CF1" w:rsidRDefault="00515E72" w:rsidP="00515E72">
                  <w:pPr>
                    <w:pStyle w:val="TAC"/>
                    <w:rPr>
                      <w:rFonts w:ascii="Times New Roman" w:hAnsi="Times New Roman" w:cs="Times New Roman"/>
                      <w:bCs/>
                      <w:sz w:val="16"/>
                      <w:szCs w:val="16"/>
                      <w:lang w:val="en-US" w:eastAsia="zh-CN"/>
                    </w:rPr>
                  </w:pPr>
                  <w:proofErr w:type="spellStart"/>
                  <w:r w:rsidRPr="000C6CF1">
                    <w:rPr>
                      <w:rFonts w:ascii="Times New Roman" w:hAnsi="Times New Roman" w:cs="Times New Roman"/>
                      <w:bCs/>
                      <w:sz w:val="16"/>
                      <w:szCs w:val="16"/>
                      <w:lang w:val="en-US" w:eastAsia="zh-CN"/>
                    </w:rPr>
                    <w:t>candidateRep</w:t>
                  </w:r>
                  <w:proofErr w:type="spellEnd"/>
                  <w:r w:rsidRPr="000C6CF1">
                    <w:rPr>
                      <w:rFonts w:ascii="Times New Roman" w:hAnsi="Times New Roman" w:cs="Times New Roman"/>
                      <w:bCs/>
                      <w:sz w:val="16"/>
                      <w:szCs w:val="16"/>
                      <w:lang w:val="en-US" w:eastAsia="zh-CN"/>
                    </w:rPr>
                    <w:t>-K</w:t>
                  </w:r>
                </w:p>
              </w:tc>
              <w:tc>
                <w:tcPr>
                  <w:tcW w:w="2160" w:type="dxa"/>
                  <w:tcBorders>
                    <w:top w:val="single" w:sz="4" w:space="0" w:color="auto"/>
                    <w:left w:val="single" w:sz="4" w:space="0" w:color="auto"/>
                    <w:bottom w:val="single" w:sz="4" w:space="0" w:color="auto"/>
                    <w:right w:val="single" w:sz="4" w:space="0" w:color="auto"/>
                  </w:tcBorders>
                  <w:vAlign w:val="center"/>
                </w:tcPr>
                <w:p w14:paraId="365B99A8"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1</w:t>
                  </w:r>
                </w:p>
              </w:tc>
              <w:tc>
                <w:tcPr>
                  <w:tcW w:w="1706" w:type="dxa"/>
                  <w:tcBorders>
                    <w:top w:val="single" w:sz="4" w:space="0" w:color="auto"/>
                    <w:left w:val="single" w:sz="4" w:space="0" w:color="auto"/>
                    <w:bottom w:val="single" w:sz="4" w:space="0" w:color="auto"/>
                    <w:right w:val="single" w:sz="4" w:space="0" w:color="auto"/>
                  </w:tcBorders>
                  <w:vAlign w:val="center"/>
                </w:tcPr>
                <w:p w14:paraId="732297AC"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QPSK, FFS TBS</w:t>
                  </w:r>
                </w:p>
              </w:tc>
            </w:tr>
            <w:tr w:rsidR="00515E72" w:rsidRPr="000C6CF1" w14:paraId="1FAA041A" w14:textId="77777777" w:rsidTr="00B81A58">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500E683C" w14:textId="77777777" w:rsidR="00515E72" w:rsidRPr="000C6CF1" w:rsidRDefault="00515E72" w:rsidP="00515E72">
                  <w:pPr>
                    <w:pStyle w:val="TAC"/>
                    <w:rPr>
                      <w:rFonts w:ascii="Times New Roman" w:hAnsi="Times New Roman" w:cs="Times New Roman"/>
                      <w:bCs/>
                      <w:sz w:val="16"/>
                      <w:szCs w:val="16"/>
                      <w:lang w:val="en-US" w:eastAsia="zh-CN"/>
                    </w:rPr>
                  </w:pPr>
                  <w:proofErr w:type="spellStart"/>
                  <w:r w:rsidRPr="000C6CF1">
                    <w:rPr>
                      <w:rFonts w:ascii="Times New Roman" w:hAnsi="Times New Roman" w:cs="Times New Roman"/>
                      <w:bCs/>
                      <w:sz w:val="16"/>
                      <w:szCs w:val="16"/>
                      <w:lang w:val="en-US" w:eastAsia="zh-CN"/>
                    </w:rPr>
                    <w:t>candidateRep</w:t>
                  </w:r>
                  <w:proofErr w:type="spellEnd"/>
                  <w:r w:rsidRPr="000C6CF1">
                    <w:rPr>
                      <w:rFonts w:ascii="Times New Roman" w:hAnsi="Times New Roman" w:cs="Times New Roman"/>
                      <w:bCs/>
                      <w:sz w:val="16"/>
                      <w:szCs w:val="16"/>
                      <w:lang w:val="en-US" w:eastAsia="zh-CN"/>
                    </w:rPr>
                    <w:t>-L</w:t>
                  </w:r>
                </w:p>
              </w:tc>
              <w:tc>
                <w:tcPr>
                  <w:tcW w:w="2160" w:type="dxa"/>
                  <w:tcBorders>
                    <w:top w:val="single" w:sz="4" w:space="0" w:color="auto"/>
                    <w:left w:val="single" w:sz="4" w:space="0" w:color="auto"/>
                    <w:bottom w:val="single" w:sz="4" w:space="0" w:color="auto"/>
                    <w:right w:val="single" w:sz="4" w:space="0" w:color="auto"/>
                  </w:tcBorders>
                  <w:vAlign w:val="center"/>
                </w:tcPr>
                <w:p w14:paraId="53C1B357"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1</w:t>
                  </w:r>
                </w:p>
              </w:tc>
              <w:tc>
                <w:tcPr>
                  <w:tcW w:w="1706" w:type="dxa"/>
                  <w:tcBorders>
                    <w:top w:val="single" w:sz="4" w:space="0" w:color="auto"/>
                    <w:left w:val="single" w:sz="4" w:space="0" w:color="auto"/>
                    <w:bottom w:val="single" w:sz="4" w:space="0" w:color="auto"/>
                    <w:right w:val="single" w:sz="4" w:space="0" w:color="auto"/>
                  </w:tcBorders>
                  <w:vAlign w:val="center"/>
                </w:tcPr>
                <w:p w14:paraId="4909FFE0"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16-QAM, FFS TBS</w:t>
                  </w:r>
                </w:p>
              </w:tc>
            </w:tr>
            <w:tr w:rsidR="00515E72" w:rsidRPr="000C6CF1" w14:paraId="717077C8" w14:textId="77777777" w:rsidTr="00B81A58">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586C171C" w14:textId="77777777" w:rsidR="00515E72" w:rsidRPr="000C6CF1" w:rsidRDefault="00515E72" w:rsidP="00515E72">
                  <w:pPr>
                    <w:pStyle w:val="TAC"/>
                    <w:rPr>
                      <w:rFonts w:ascii="Times New Roman" w:hAnsi="Times New Roman" w:cs="Times New Roman"/>
                      <w:bCs/>
                      <w:sz w:val="16"/>
                      <w:szCs w:val="16"/>
                      <w:lang w:val="en-US" w:eastAsia="zh-CN"/>
                    </w:rPr>
                  </w:pPr>
                  <w:proofErr w:type="spellStart"/>
                  <w:r w:rsidRPr="000C6CF1">
                    <w:rPr>
                      <w:rFonts w:ascii="Times New Roman" w:hAnsi="Times New Roman" w:cs="Times New Roman"/>
                      <w:bCs/>
                      <w:sz w:val="16"/>
                      <w:szCs w:val="16"/>
                      <w:lang w:val="en-US" w:eastAsia="zh-CN"/>
                    </w:rPr>
                    <w:t>candidateRep</w:t>
                  </w:r>
                  <w:proofErr w:type="spellEnd"/>
                  <w:r w:rsidRPr="000C6CF1">
                    <w:rPr>
                      <w:rFonts w:ascii="Times New Roman" w:hAnsi="Times New Roman" w:cs="Times New Roman"/>
                      <w:bCs/>
                      <w:sz w:val="16"/>
                      <w:szCs w:val="16"/>
                      <w:lang w:val="en-US" w:eastAsia="zh-CN"/>
                    </w:rPr>
                    <w:t>-M</w:t>
                  </w:r>
                </w:p>
              </w:tc>
              <w:tc>
                <w:tcPr>
                  <w:tcW w:w="2160" w:type="dxa"/>
                  <w:tcBorders>
                    <w:top w:val="single" w:sz="4" w:space="0" w:color="auto"/>
                    <w:left w:val="single" w:sz="4" w:space="0" w:color="auto"/>
                    <w:bottom w:val="single" w:sz="4" w:space="0" w:color="auto"/>
                    <w:right w:val="single" w:sz="4" w:space="0" w:color="auto"/>
                  </w:tcBorders>
                  <w:vAlign w:val="center"/>
                </w:tcPr>
                <w:p w14:paraId="45BF79D1"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1</w:t>
                  </w:r>
                </w:p>
              </w:tc>
              <w:tc>
                <w:tcPr>
                  <w:tcW w:w="1706" w:type="dxa"/>
                  <w:tcBorders>
                    <w:top w:val="single" w:sz="4" w:space="0" w:color="auto"/>
                    <w:left w:val="single" w:sz="4" w:space="0" w:color="auto"/>
                    <w:bottom w:val="single" w:sz="4" w:space="0" w:color="auto"/>
                    <w:right w:val="single" w:sz="4" w:space="0" w:color="auto"/>
                  </w:tcBorders>
                </w:tcPr>
                <w:p w14:paraId="5DB12F4D"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16-QAM, FFS TBS</w:t>
                  </w:r>
                </w:p>
              </w:tc>
            </w:tr>
            <w:tr w:rsidR="00515E72" w:rsidRPr="000C6CF1" w14:paraId="03646F34" w14:textId="77777777" w:rsidTr="00B81A58">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02B0398F" w14:textId="77777777" w:rsidR="00515E72" w:rsidRPr="000C6CF1" w:rsidRDefault="00515E72" w:rsidP="00515E72">
                  <w:pPr>
                    <w:pStyle w:val="TAC"/>
                    <w:rPr>
                      <w:rFonts w:ascii="Times New Roman" w:hAnsi="Times New Roman" w:cs="Times New Roman"/>
                      <w:bCs/>
                      <w:sz w:val="16"/>
                      <w:szCs w:val="16"/>
                      <w:lang w:val="en-US" w:eastAsia="zh-CN"/>
                    </w:rPr>
                  </w:pPr>
                  <w:proofErr w:type="spellStart"/>
                  <w:r w:rsidRPr="000C6CF1">
                    <w:rPr>
                      <w:rFonts w:ascii="Times New Roman" w:hAnsi="Times New Roman" w:cs="Times New Roman"/>
                      <w:bCs/>
                      <w:sz w:val="16"/>
                      <w:szCs w:val="16"/>
                      <w:lang w:val="en-US" w:eastAsia="zh-CN"/>
                    </w:rPr>
                    <w:t>candidateRep</w:t>
                  </w:r>
                  <w:proofErr w:type="spellEnd"/>
                  <w:r w:rsidRPr="000C6CF1">
                    <w:rPr>
                      <w:rFonts w:ascii="Times New Roman" w:hAnsi="Times New Roman" w:cs="Times New Roman"/>
                      <w:bCs/>
                      <w:sz w:val="16"/>
                      <w:szCs w:val="16"/>
                      <w:lang w:val="en-US"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3D9CC6D7"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1</w:t>
                  </w:r>
                </w:p>
              </w:tc>
              <w:tc>
                <w:tcPr>
                  <w:tcW w:w="1706" w:type="dxa"/>
                  <w:tcBorders>
                    <w:top w:val="single" w:sz="4" w:space="0" w:color="auto"/>
                    <w:left w:val="single" w:sz="4" w:space="0" w:color="auto"/>
                    <w:bottom w:val="single" w:sz="4" w:space="0" w:color="auto"/>
                    <w:right w:val="single" w:sz="4" w:space="0" w:color="auto"/>
                  </w:tcBorders>
                </w:tcPr>
                <w:p w14:paraId="4285002C"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16-QAM, FFS TBS</w:t>
                  </w:r>
                </w:p>
              </w:tc>
            </w:tr>
            <w:tr w:rsidR="00515E72" w:rsidRPr="000C6CF1" w14:paraId="5303AF0B" w14:textId="77777777" w:rsidTr="00B81A58">
              <w:trPr>
                <w:jc w:val="center"/>
              </w:trPr>
              <w:tc>
                <w:tcPr>
                  <w:tcW w:w="1946" w:type="dxa"/>
                  <w:tcBorders>
                    <w:top w:val="single" w:sz="4" w:space="0" w:color="auto"/>
                    <w:left w:val="single" w:sz="4" w:space="0" w:color="auto"/>
                    <w:bottom w:val="single" w:sz="4" w:space="0" w:color="auto"/>
                    <w:right w:val="single" w:sz="4" w:space="0" w:color="auto"/>
                  </w:tcBorders>
                  <w:vAlign w:val="center"/>
                </w:tcPr>
                <w:p w14:paraId="3F0AE1DA" w14:textId="77777777" w:rsidR="00515E72" w:rsidRPr="000C6CF1" w:rsidRDefault="00515E72" w:rsidP="00515E72">
                  <w:pPr>
                    <w:pStyle w:val="TAC"/>
                    <w:rPr>
                      <w:rFonts w:ascii="Times New Roman" w:hAnsi="Times New Roman" w:cs="Times New Roman"/>
                      <w:bCs/>
                      <w:sz w:val="16"/>
                      <w:szCs w:val="16"/>
                      <w:lang w:val="en-US" w:eastAsia="zh-CN"/>
                    </w:rPr>
                  </w:pPr>
                  <w:proofErr w:type="spellStart"/>
                  <w:r w:rsidRPr="000C6CF1">
                    <w:rPr>
                      <w:rFonts w:ascii="Times New Roman" w:hAnsi="Times New Roman" w:cs="Times New Roman"/>
                      <w:bCs/>
                      <w:sz w:val="16"/>
                      <w:szCs w:val="16"/>
                      <w:lang w:val="en-US" w:eastAsia="zh-CN"/>
                    </w:rPr>
                    <w:t>candidateRep</w:t>
                  </w:r>
                  <w:proofErr w:type="spellEnd"/>
                  <w:r w:rsidRPr="000C6CF1">
                    <w:rPr>
                      <w:rFonts w:ascii="Times New Roman" w:hAnsi="Times New Roman" w:cs="Times New Roman"/>
                      <w:bCs/>
                      <w:sz w:val="16"/>
                      <w:szCs w:val="16"/>
                      <w:lang w:val="en-US" w:eastAsia="zh-CN"/>
                    </w:rPr>
                    <w:t>-O</w:t>
                  </w:r>
                </w:p>
              </w:tc>
              <w:tc>
                <w:tcPr>
                  <w:tcW w:w="2160" w:type="dxa"/>
                  <w:tcBorders>
                    <w:top w:val="single" w:sz="4" w:space="0" w:color="auto"/>
                    <w:left w:val="single" w:sz="4" w:space="0" w:color="auto"/>
                    <w:bottom w:val="single" w:sz="4" w:space="0" w:color="auto"/>
                    <w:right w:val="single" w:sz="4" w:space="0" w:color="auto"/>
                  </w:tcBorders>
                  <w:vAlign w:val="center"/>
                </w:tcPr>
                <w:p w14:paraId="1F87385F"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1</w:t>
                  </w:r>
                </w:p>
              </w:tc>
              <w:tc>
                <w:tcPr>
                  <w:tcW w:w="1706" w:type="dxa"/>
                  <w:tcBorders>
                    <w:top w:val="single" w:sz="4" w:space="0" w:color="auto"/>
                    <w:left w:val="single" w:sz="4" w:space="0" w:color="auto"/>
                    <w:bottom w:val="single" w:sz="4" w:space="0" w:color="auto"/>
                    <w:right w:val="single" w:sz="4" w:space="0" w:color="auto"/>
                  </w:tcBorders>
                </w:tcPr>
                <w:p w14:paraId="218A55A0" w14:textId="77777777" w:rsidR="00515E72" w:rsidRPr="000C6CF1" w:rsidRDefault="00515E72" w:rsidP="00515E72">
                  <w:pPr>
                    <w:pStyle w:val="TAC"/>
                    <w:rPr>
                      <w:rFonts w:ascii="Times New Roman" w:hAnsi="Times New Roman" w:cs="Times New Roman"/>
                      <w:bCs/>
                      <w:sz w:val="16"/>
                      <w:szCs w:val="16"/>
                      <w:lang w:val="en-US" w:eastAsia="zh-CN"/>
                    </w:rPr>
                  </w:pPr>
                  <w:r w:rsidRPr="000C6CF1">
                    <w:rPr>
                      <w:rFonts w:ascii="Times New Roman" w:hAnsi="Times New Roman" w:cs="Times New Roman"/>
                      <w:bCs/>
                      <w:sz w:val="16"/>
                      <w:szCs w:val="16"/>
                      <w:lang w:val="en-US" w:eastAsia="zh-CN"/>
                    </w:rPr>
                    <w:t>16-QAM, FFS TBS</w:t>
                  </w:r>
                </w:p>
              </w:tc>
            </w:tr>
          </w:tbl>
          <w:p w14:paraId="4F5F239E" w14:textId="0912D4E0" w:rsidR="00515E72" w:rsidRPr="000C6CF1" w:rsidRDefault="00515E72" w:rsidP="00515E72">
            <w:pPr>
              <w:ind w:leftChars="100" w:left="220"/>
              <w:rPr>
                <w:rFonts w:ascii="Times New Roman" w:hAnsi="Times New Roman" w:cs="Times New Roman"/>
                <w:bCs/>
                <w:sz w:val="16"/>
                <w:szCs w:val="16"/>
              </w:rPr>
            </w:pPr>
            <w:r w:rsidRPr="000C6CF1">
              <w:rPr>
                <w:rFonts w:ascii="Times New Roman" w:hAnsi="Times New Roman" w:cs="Times New Roman"/>
                <w:bCs/>
                <w:sz w:val="16"/>
                <w:szCs w:val="16"/>
              </w:rPr>
              <w:t>FFS: The mechanism to interpret Table 9.1.22.15-1 as per legacy or as per the performed updates to support 16-QAM in DL.</w:t>
            </w:r>
            <w:r w:rsidR="00CA58CD" w:rsidRPr="000C6CF1">
              <w:rPr>
                <w:rFonts w:ascii="Times New Roman" w:hAnsi="Times New Roman" w:cs="Times New Roman"/>
                <w:bCs/>
                <w:sz w:val="16"/>
                <w:szCs w:val="16"/>
              </w:rPr>
              <w:t xml:space="preserve">                                                                                                                                                                                                                                                                                                                                                                                                                                                                                                  </w:t>
            </w:r>
          </w:p>
          <w:p w14:paraId="03D23A3D" w14:textId="77777777" w:rsidR="00515E72" w:rsidRPr="000C6CF1" w:rsidRDefault="00515E72" w:rsidP="00515E72">
            <w:pPr>
              <w:ind w:leftChars="100" w:left="220"/>
              <w:rPr>
                <w:rFonts w:ascii="Times New Roman" w:hAnsi="Times New Roman" w:cs="Times New Roman"/>
                <w:bCs/>
                <w:sz w:val="16"/>
                <w:szCs w:val="16"/>
              </w:rPr>
            </w:pPr>
            <w:r w:rsidRPr="000C6CF1">
              <w:rPr>
                <w:rFonts w:ascii="Times New Roman" w:hAnsi="Times New Roman" w:cs="Times New Roman"/>
                <w:bCs/>
                <w:sz w:val="16"/>
                <w:szCs w:val="16"/>
              </w:rPr>
              <w:t>FFS: the switching between the legacy table and the above table when 16QAM is configured</w:t>
            </w:r>
          </w:p>
          <w:p w14:paraId="5425CAA3" w14:textId="7977CBCC" w:rsidR="009A3A44" w:rsidRPr="00515E72" w:rsidRDefault="00515E72" w:rsidP="00515E72">
            <w:pPr>
              <w:ind w:leftChars="100" w:left="220"/>
              <w:rPr>
                <w:sz w:val="21"/>
                <w:szCs w:val="16"/>
              </w:rPr>
            </w:pPr>
            <w:r w:rsidRPr="000C6CF1">
              <w:rPr>
                <w:rFonts w:ascii="Times New Roman" w:hAnsi="Times New Roman" w:cs="Times New Roman"/>
                <w:bCs/>
                <w:sz w:val="16"/>
                <w:szCs w:val="16"/>
              </w:rPr>
              <w:lastRenderedPageBreak/>
              <w:t>FFS: on the exact number of entries for QPSK and 16-QAM</w:t>
            </w:r>
          </w:p>
        </w:tc>
      </w:tr>
    </w:tbl>
    <w:p w14:paraId="5196C03B" w14:textId="77777777" w:rsidR="0074225E" w:rsidRDefault="0074225E" w:rsidP="009A3A4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p>
    <w:p w14:paraId="20659671" w14:textId="2CFF1A0A" w:rsidR="00515E72" w:rsidRDefault="00515E72" w:rsidP="009A3A4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On the other hand, the power control of NPUSCH for 16QAM also hasn’t completed, there is</w:t>
      </w:r>
      <w:r w:rsidR="006D6AD8" w:rsidRPr="006D6AD8">
        <w:rPr>
          <w:rFonts w:ascii="Times New Roman" w:hAnsi="Times New Roman" w:cs="Times New Roman"/>
          <w:sz w:val="20"/>
          <w:szCs w:val="20"/>
        </w:rPr>
        <w:t xml:space="preserve"> </w:t>
      </w:r>
      <w:r w:rsidR="006D6AD8">
        <w:rPr>
          <w:rFonts w:ascii="Times New Roman" w:hAnsi="Times New Roman" w:cs="Times New Roman"/>
          <w:sz w:val="20"/>
          <w:szCs w:val="20"/>
        </w:rPr>
        <w:t>just</w:t>
      </w:r>
      <w:r>
        <w:rPr>
          <w:rFonts w:ascii="Times New Roman" w:hAnsi="Times New Roman" w:cs="Times New Roman"/>
          <w:sz w:val="20"/>
          <w:szCs w:val="20"/>
        </w:rPr>
        <w:t xml:space="preserve"> a working assumption:</w:t>
      </w:r>
    </w:p>
    <w:tbl>
      <w:tblPr>
        <w:tblStyle w:val="aff5"/>
        <w:tblW w:w="0" w:type="auto"/>
        <w:tblLook w:val="04A0" w:firstRow="1" w:lastRow="0" w:firstColumn="1" w:lastColumn="0" w:noHBand="0" w:noVBand="1"/>
      </w:tblPr>
      <w:tblGrid>
        <w:gridCol w:w="9629"/>
      </w:tblGrid>
      <w:tr w:rsidR="00515E72" w14:paraId="49875675" w14:textId="77777777" w:rsidTr="00515E72">
        <w:tc>
          <w:tcPr>
            <w:tcW w:w="9629" w:type="dxa"/>
          </w:tcPr>
          <w:p w14:paraId="56FE3545" w14:textId="77777777" w:rsidR="00515E72" w:rsidRPr="00CA1802" w:rsidRDefault="00515E72" w:rsidP="00515E72">
            <w:pPr>
              <w:rPr>
                <w:b/>
                <w:highlight w:val="green"/>
              </w:rPr>
            </w:pPr>
            <w:r w:rsidRPr="00CA1802">
              <w:rPr>
                <w:b/>
                <w:highlight w:val="green"/>
              </w:rPr>
              <w:t>Working Assumption</w:t>
            </w:r>
          </w:p>
          <w:p w14:paraId="714E8BD4" w14:textId="1503E7AF" w:rsidR="00515E72" w:rsidRDefault="00515E72" w:rsidP="00515E72">
            <w:pPr>
              <w:rPr>
                <w:b/>
              </w:rPr>
            </w:pPr>
            <w:r>
              <w:rPr>
                <w:b/>
              </w:rPr>
              <w:t xml:space="preserve">For 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rPr>
                <w:b/>
              </w:rPr>
              <w:t>introduced for power control of NPUSCH,</w:t>
            </w:r>
          </w:p>
          <w:p w14:paraId="6D573634" w14:textId="730960A1" w:rsidR="00515E72" w:rsidRPr="000C6CF1" w:rsidRDefault="00515E72" w:rsidP="00515E72">
            <w:pPr>
              <w:pStyle w:val="aff0"/>
              <w:numPr>
                <w:ilvl w:val="0"/>
                <w:numId w:val="48"/>
              </w:numPr>
              <w:jc w:val="both"/>
              <w:rPr>
                <w:rFonts w:ascii="Times New Roman" w:eastAsiaTheme="minorEastAsia" w:hAnsi="Times New Roman" w:cs="Times New Roman"/>
                <w:bCs/>
                <w:sz w:val="16"/>
                <w:szCs w:val="16"/>
                <w:lang w:val="en-US"/>
              </w:rPr>
            </w:pPr>
            <w:r w:rsidRPr="000C6CF1">
              <w:rPr>
                <w:rFonts w:ascii="Times New Roman" w:eastAsiaTheme="minorEastAsia" w:hAnsi="Times New Roman" w:cs="Times New Roman"/>
                <w:bCs/>
                <w:sz w:val="16"/>
                <w:szCs w:val="16"/>
                <w:lang w:val="en-US"/>
              </w:rPr>
              <w:t xml:space="preserve">Reuse the LTE definition simplified for NB-IoT: </w:t>
            </w:r>
            <m:oMath>
              <m:sSub>
                <m:sSubPr>
                  <m:ctrlPr>
                    <w:rPr>
                      <w:rFonts w:ascii="Cambria Math" w:eastAsiaTheme="minorEastAsia" w:hAnsi="Cambria Math" w:cs="Times New Roman"/>
                      <w:bCs/>
                      <w:sz w:val="16"/>
                      <w:szCs w:val="16"/>
                      <w:lang w:val="en-US"/>
                    </w:rPr>
                  </m:ctrlPr>
                </m:sSubPr>
                <m:e>
                  <m:r>
                    <m:rPr>
                      <m:sty m:val="p"/>
                    </m:rPr>
                    <w:rPr>
                      <w:rFonts w:ascii="Cambria Math" w:eastAsiaTheme="minorEastAsia" w:hAnsi="Cambria Math" w:cs="Times New Roman"/>
                      <w:sz w:val="16"/>
                      <w:szCs w:val="16"/>
                      <w:lang w:val="en-US"/>
                    </w:rPr>
                    <m:t>∆</m:t>
                  </m:r>
                </m:e>
                <m:sub>
                  <m:r>
                    <w:rPr>
                      <w:rFonts w:ascii="Cambria Math" w:eastAsiaTheme="minorEastAsia" w:hAnsi="Cambria Math" w:cs="Times New Roman"/>
                      <w:sz w:val="16"/>
                      <w:szCs w:val="16"/>
                      <w:lang w:val="en-US"/>
                    </w:rPr>
                    <m:t>TF</m:t>
                  </m:r>
                  <m:r>
                    <m:rPr>
                      <m:sty m:val="p"/>
                    </m:rPr>
                    <w:rPr>
                      <w:rFonts w:ascii="Cambria Math" w:eastAsiaTheme="minorEastAsia" w:hAnsi="Cambria Math" w:cs="Times New Roman"/>
                      <w:sz w:val="16"/>
                      <w:szCs w:val="16"/>
                      <w:lang w:val="en-US"/>
                    </w:rPr>
                    <m:t>,</m:t>
                  </m:r>
                  <m:r>
                    <w:rPr>
                      <w:rFonts w:ascii="Cambria Math" w:eastAsiaTheme="minorEastAsia" w:hAnsi="Cambria Math" w:cs="Times New Roman"/>
                      <w:sz w:val="16"/>
                      <w:szCs w:val="16"/>
                      <w:lang w:val="en-US"/>
                    </w:rPr>
                    <m:t>c</m:t>
                  </m:r>
                </m:sub>
              </m:sSub>
              <m:d>
                <m:dPr>
                  <m:ctrlPr>
                    <w:rPr>
                      <w:rFonts w:ascii="Cambria Math" w:eastAsiaTheme="minorEastAsia" w:hAnsi="Cambria Math" w:cs="Times New Roman"/>
                      <w:bCs/>
                      <w:sz w:val="16"/>
                      <w:szCs w:val="16"/>
                      <w:lang w:val="en-US"/>
                    </w:rPr>
                  </m:ctrlPr>
                </m:dPr>
                <m:e>
                  <m:r>
                    <w:rPr>
                      <w:rFonts w:ascii="Cambria Math" w:eastAsiaTheme="minorEastAsia" w:hAnsi="Cambria Math" w:cs="Times New Roman"/>
                      <w:sz w:val="16"/>
                      <w:szCs w:val="16"/>
                      <w:lang w:val="en-US"/>
                    </w:rPr>
                    <m:t>i</m:t>
                  </m:r>
                </m:e>
              </m:d>
              <m:r>
                <m:rPr>
                  <m:sty m:val="p"/>
                </m:rPr>
                <w:rPr>
                  <w:rFonts w:ascii="Cambria Math" w:eastAsiaTheme="minorEastAsia" w:hAnsi="Cambria Math" w:cs="Times New Roman"/>
                  <w:sz w:val="16"/>
                  <w:szCs w:val="16"/>
                  <w:lang w:val="en-US"/>
                </w:rPr>
                <m:t>=10</m:t>
              </m:r>
              <m:sSub>
                <m:sSubPr>
                  <m:ctrlPr>
                    <w:rPr>
                      <w:rFonts w:ascii="Cambria Math" w:eastAsiaTheme="minorEastAsia" w:hAnsi="Cambria Math" w:cs="Times New Roman"/>
                      <w:bCs/>
                      <w:sz w:val="16"/>
                      <w:szCs w:val="16"/>
                      <w:lang w:val="en-US"/>
                    </w:rPr>
                  </m:ctrlPr>
                </m:sSubPr>
                <m:e>
                  <m:r>
                    <m:rPr>
                      <m:sty m:val="p"/>
                    </m:rPr>
                    <w:rPr>
                      <w:rFonts w:ascii="Cambria Math" w:eastAsiaTheme="minorEastAsia" w:hAnsi="Cambria Math" w:cs="Times New Roman"/>
                      <w:sz w:val="16"/>
                      <w:szCs w:val="16"/>
                      <w:lang w:val="en-US"/>
                    </w:rPr>
                    <m:t>log</m:t>
                  </m:r>
                </m:e>
                <m:sub>
                  <m:r>
                    <m:rPr>
                      <m:sty m:val="p"/>
                    </m:rPr>
                    <w:rPr>
                      <w:rFonts w:ascii="Cambria Math" w:eastAsiaTheme="minorEastAsia" w:hAnsi="Cambria Math" w:cs="Times New Roman"/>
                      <w:sz w:val="16"/>
                      <w:szCs w:val="16"/>
                      <w:lang w:val="en-US"/>
                    </w:rPr>
                    <m:t>10</m:t>
                  </m:r>
                </m:sub>
              </m:sSub>
              <m:d>
                <m:dPr>
                  <m:ctrlPr>
                    <w:rPr>
                      <w:rFonts w:ascii="Cambria Math" w:eastAsiaTheme="minorEastAsia" w:hAnsi="Cambria Math" w:cs="Times New Roman"/>
                      <w:bCs/>
                      <w:sz w:val="16"/>
                      <w:szCs w:val="16"/>
                      <w:lang w:val="en-US"/>
                    </w:rPr>
                  </m:ctrlPr>
                </m:dPr>
                <m:e>
                  <m:d>
                    <m:dPr>
                      <m:ctrlPr>
                        <w:rPr>
                          <w:rFonts w:ascii="Cambria Math" w:eastAsiaTheme="minorEastAsia" w:hAnsi="Cambria Math" w:cs="Times New Roman"/>
                          <w:bCs/>
                          <w:sz w:val="16"/>
                          <w:szCs w:val="16"/>
                          <w:lang w:val="en-US"/>
                        </w:rPr>
                      </m:ctrlPr>
                    </m:dPr>
                    <m:e>
                      <m:sSup>
                        <m:sSupPr>
                          <m:ctrlPr>
                            <w:rPr>
                              <w:rFonts w:ascii="Cambria Math" w:eastAsiaTheme="minorEastAsia" w:hAnsi="Cambria Math" w:cs="Times New Roman"/>
                              <w:bCs/>
                              <w:sz w:val="16"/>
                              <w:szCs w:val="16"/>
                              <w:lang w:val="en-US"/>
                            </w:rPr>
                          </m:ctrlPr>
                        </m:sSupPr>
                        <m:e>
                          <m:r>
                            <m:rPr>
                              <m:sty m:val="p"/>
                            </m:rPr>
                            <w:rPr>
                              <w:rFonts w:ascii="Cambria Math" w:eastAsiaTheme="minorEastAsia" w:hAnsi="Cambria Math" w:cs="Times New Roman"/>
                              <w:sz w:val="16"/>
                              <w:szCs w:val="16"/>
                              <w:lang w:val="en-US"/>
                            </w:rPr>
                            <m:t>2</m:t>
                          </m:r>
                        </m:e>
                        <m:sup>
                          <m:r>
                            <w:rPr>
                              <w:rFonts w:ascii="Cambria Math" w:eastAsiaTheme="minorEastAsia" w:hAnsi="Cambria Math" w:cs="Times New Roman"/>
                              <w:sz w:val="16"/>
                              <w:szCs w:val="16"/>
                              <w:lang w:val="en-US"/>
                            </w:rPr>
                            <m:t>BPRE</m:t>
                          </m:r>
                          <m:r>
                            <m:rPr>
                              <m:sty m:val="p"/>
                            </m:rPr>
                            <w:rPr>
                              <w:rFonts w:ascii="Cambria Math" w:eastAsiaTheme="minorEastAsia" w:hAnsi="Cambria Math" w:cs="Times New Roman"/>
                              <w:sz w:val="16"/>
                              <w:szCs w:val="16"/>
                              <w:lang w:val="en-US"/>
                            </w:rPr>
                            <m:t>∙</m:t>
                          </m:r>
                          <m:sSub>
                            <m:sSubPr>
                              <m:ctrlPr>
                                <w:rPr>
                                  <w:rFonts w:ascii="Cambria Math" w:eastAsiaTheme="minorEastAsia" w:hAnsi="Cambria Math" w:cs="Times New Roman"/>
                                  <w:bCs/>
                                  <w:sz w:val="16"/>
                                  <w:szCs w:val="16"/>
                                  <w:lang w:val="en-US"/>
                                </w:rPr>
                              </m:ctrlPr>
                            </m:sSubPr>
                            <m:e>
                              <m:r>
                                <w:rPr>
                                  <w:rFonts w:ascii="Cambria Math" w:eastAsiaTheme="minorEastAsia" w:hAnsi="Cambria Math" w:cs="Times New Roman"/>
                                  <w:sz w:val="16"/>
                                  <w:szCs w:val="16"/>
                                  <w:lang w:val="en-US"/>
                                </w:rPr>
                                <m:t>K</m:t>
                              </m:r>
                            </m:e>
                            <m:sub>
                              <m:r>
                                <w:rPr>
                                  <w:rFonts w:ascii="Cambria Math" w:eastAsiaTheme="minorEastAsia" w:hAnsi="Cambria Math" w:cs="Times New Roman"/>
                                  <w:sz w:val="16"/>
                                  <w:szCs w:val="16"/>
                                  <w:lang w:val="en-US"/>
                                </w:rPr>
                                <m:t>s</m:t>
                              </m:r>
                            </m:sub>
                          </m:sSub>
                        </m:sup>
                      </m:sSup>
                      <m:r>
                        <m:rPr>
                          <m:sty m:val="p"/>
                        </m:rPr>
                        <w:rPr>
                          <w:rFonts w:ascii="Cambria Math" w:eastAsiaTheme="minorEastAsia" w:hAnsi="Cambria Math" w:cs="Times New Roman"/>
                          <w:sz w:val="16"/>
                          <w:szCs w:val="16"/>
                          <w:lang w:val="en-US"/>
                        </w:rPr>
                        <m:t>-1</m:t>
                      </m:r>
                    </m:e>
                  </m:d>
                </m:e>
              </m:d>
            </m:oMath>
            <w:r w:rsidRPr="000C6CF1">
              <w:rPr>
                <w:rFonts w:ascii="Times New Roman" w:eastAsiaTheme="minorEastAsia" w:hAnsi="Times New Roman" w:cs="Times New Roman" w:hint="eastAsia"/>
                <w:bCs/>
                <w:sz w:val="16"/>
                <w:szCs w:val="16"/>
                <w:lang w:val="en-US"/>
              </w:rPr>
              <w:t xml:space="preserve"> </w:t>
            </w:r>
            <w:r w:rsidRPr="000C6CF1">
              <w:rPr>
                <w:rFonts w:ascii="Times New Roman" w:eastAsiaTheme="minorEastAsia" w:hAnsi="Times New Roman" w:cs="Times New Roman"/>
                <w:bCs/>
                <w:sz w:val="16"/>
                <w:szCs w:val="16"/>
                <w:lang w:val="en-US"/>
              </w:rPr>
              <w:t xml:space="preserve">for </w:t>
            </w:r>
            <m:oMath>
              <m:sSub>
                <m:sSubPr>
                  <m:ctrlPr>
                    <w:rPr>
                      <w:rFonts w:ascii="Cambria Math" w:eastAsiaTheme="minorEastAsia" w:hAnsi="Cambria Math" w:cs="Times New Roman"/>
                      <w:bCs/>
                      <w:sz w:val="16"/>
                      <w:szCs w:val="16"/>
                      <w:lang w:val="en-US"/>
                    </w:rPr>
                  </m:ctrlPr>
                </m:sSubPr>
                <m:e>
                  <m:r>
                    <w:rPr>
                      <w:rFonts w:ascii="Cambria Math" w:eastAsiaTheme="minorEastAsia" w:hAnsi="Cambria Math" w:cs="Times New Roman"/>
                      <w:sz w:val="16"/>
                      <w:szCs w:val="16"/>
                      <w:lang w:val="en-US"/>
                    </w:rPr>
                    <m:t>K</m:t>
                  </m:r>
                </m:e>
                <m:sub>
                  <m:r>
                    <w:rPr>
                      <w:rFonts w:ascii="Cambria Math" w:eastAsiaTheme="minorEastAsia" w:hAnsi="Cambria Math" w:cs="Times New Roman"/>
                      <w:sz w:val="16"/>
                      <w:szCs w:val="16"/>
                      <w:lang w:val="en-US"/>
                    </w:rPr>
                    <m:t>s</m:t>
                  </m:r>
                </m:sub>
              </m:sSub>
              <m:r>
                <m:rPr>
                  <m:sty m:val="p"/>
                </m:rPr>
                <w:rPr>
                  <w:rFonts w:ascii="Cambria Math" w:eastAsiaTheme="minorEastAsia" w:hAnsi="Cambria Math" w:cs="Times New Roman"/>
                  <w:sz w:val="16"/>
                  <w:szCs w:val="16"/>
                  <w:lang w:val="en-US"/>
                </w:rPr>
                <m:t>=1.25</m:t>
              </m:r>
            </m:oMath>
            <w:r w:rsidRPr="000C6CF1">
              <w:rPr>
                <w:rFonts w:ascii="Times New Roman" w:eastAsiaTheme="minorEastAsia" w:hAnsi="Times New Roman" w:cs="Times New Roman" w:hint="eastAsia"/>
                <w:bCs/>
                <w:sz w:val="16"/>
                <w:szCs w:val="16"/>
                <w:lang w:val="en-US"/>
              </w:rPr>
              <w:t xml:space="preserve"> and </w:t>
            </w:r>
            <m:oMath>
              <m:sSub>
                <m:sSubPr>
                  <m:ctrlPr>
                    <w:rPr>
                      <w:rFonts w:ascii="Cambria Math" w:eastAsiaTheme="minorEastAsia" w:hAnsi="Cambria Math" w:cs="Times New Roman"/>
                      <w:bCs/>
                      <w:sz w:val="16"/>
                      <w:szCs w:val="16"/>
                      <w:lang w:val="en-US"/>
                    </w:rPr>
                  </m:ctrlPr>
                </m:sSubPr>
                <m:e>
                  <m:r>
                    <m:rPr>
                      <m:sty m:val="p"/>
                    </m:rPr>
                    <w:rPr>
                      <w:rFonts w:ascii="Cambria Math" w:eastAsiaTheme="minorEastAsia" w:hAnsi="Cambria Math" w:cs="Times New Roman"/>
                      <w:sz w:val="16"/>
                      <w:szCs w:val="16"/>
                      <w:lang w:val="en-US"/>
                    </w:rPr>
                    <m:t>∆</m:t>
                  </m:r>
                </m:e>
                <m:sub>
                  <m:r>
                    <w:rPr>
                      <w:rFonts w:ascii="Cambria Math" w:eastAsiaTheme="minorEastAsia" w:hAnsi="Cambria Math" w:cs="Times New Roman"/>
                      <w:sz w:val="16"/>
                      <w:szCs w:val="16"/>
                      <w:lang w:val="en-US"/>
                    </w:rPr>
                    <m:t>TF</m:t>
                  </m:r>
                  <m:r>
                    <m:rPr>
                      <m:sty m:val="p"/>
                    </m:rPr>
                    <w:rPr>
                      <w:rFonts w:ascii="Cambria Math" w:eastAsiaTheme="minorEastAsia" w:hAnsi="Cambria Math" w:cs="Times New Roman"/>
                      <w:sz w:val="16"/>
                      <w:szCs w:val="16"/>
                      <w:lang w:val="en-US"/>
                    </w:rPr>
                    <m:t>,</m:t>
                  </m:r>
                  <m:r>
                    <w:rPr>
                      <w:rFonts w:ascii="Cambria Math" w:eastAsiaTheme="minorEastAsia" w:hAnsi="Cambria Math" w:cs="Times New Roman"/>
                      <w:sz w:val="16"/>
                      <w:szCs w:val="16"/>
                      <w:lang w:val="en-US"/>
                    </w:rPr>
                    <m:t>c</m:t>
                  </m:r>
                </m:sub>
              </m:sSub>
              <m:d>
                <m:dPr>
                  <m:ctrlPr>
                    <w:rPr>
                      <w:rFonts w:ascii="Cambria Math" w:eastAsiaTheme="minorEastAsia" w:hAnsi="Cambria Math" w:cs="Times New Roman"/>
                      <w:bCs/>
                      <w:sz w:val="16"/>
                      <w:szCs w:val="16"/>
                      <w:lang w:val="en-US"/>
                    </w:rPr>
                  </m:ctrlPr>
                </m:dPr>
                <m:e>
                  <m:r>
                    <w:rPr>
                      <w:rFonts w:ascii="Cambria Math" w:eastAsiaTheme="minorEastAsia" w:hAnsi="Cambria Math" w:cs="Times New Roman"/>
                      <w:sz w:val="16"/>
                      <w:szCs w:val="16"/>
                      <w:lang w:val="en-US"/>
                    </w:rPr>
                    <m:t>i</m:t>
                  </m:r>
                </m:e>
              </m:d>
              <m:r>
                <m:rPr>
                  <m:sty m:val="p"/>
                </m:rPr>
                <w:rPr>
                  <w:rFonts w:ascii="Cambria Math" w:eastAsiaTheme="minorEastAsia" w:hAnsi="Cambria Math" w:cs="Times New Roman"/>
                  <w:sz w:val="16"/>
                  <w:szCs w:val="16"/>
                  <w:lang w:val="en-US"/>
                </w:rPr>
                <m:t>=0</m:t>
              </m:r>
            </m:oMath>
            <w:r w:rsidRPr="000C6CF1">
              <w:rPr>
                <w:rFonts w:ascii="Times New Roman" w:eastAsiaTheme="minorEastAsia" w:hAnsi="Times New Roman" w:cs="Times New Roman" w:hint="eastAsia"/>
                <w:bCs/>
                <w:sz w:val="16"/>
                <w:szCs w:val="16"/>
                <w:lang w:val="en-US"/>
              </w:rPr>
              <w:t xml:space="preserve"> </w:t>
            </w:r>
            <w:r w:rsidRPr="000C6CF1">
              <w:rPr>
                <w:rFonts w:ascii="Times New Roman" w:eastAsiaTheme="minorEastAsia" w:hAnsi="Times New Roman" w:cs="Times New Roman"/>
                <w:bCs/>
                <w:sz w:val="16"/>
                <w:szCs w:val="16"/>
                <w:lang w:val="en-US"/>
              </w:rPr>
              <w:t xml:space="preserve">for </w:t>
            </w:r>
            <m:oMath>
              <m:sSub>
                <m:sSubPr>
                  <m:ctrlPr>
                    <w:rPr>
                      <w:rFonts w:ascii="Cambria Math" w:eastAsiaTheme="minorEastAsia" w:hAnsi="Cambria Math" w:cs="Times New Roman"/>
                      <w:bCs/>
                      <w:sz w:val="16"/>
                      <w:szCs w:val="16"/>
                      <w:lang w:val="en-US"/>
                    </w:rPr>
                  </m:ctrlPr>
                </m:sSubPr>
                <m:e>
                  <m:r>
                    <w:rPr>
                      <w:rFonts w:ascii="Cambria Math" w:eastAsiaTheme="minorEastAsia" w:hAnsi="Cambria Math" w:cs="Times New Roman"/>
                      <w:sz w:val="16"/>
                      <w:szCs w:val="16"/>
                      <w:lang w:val="en-US"/>
                    </w:rPr>
                    <m:t>K</m:t>
                  </m:r>
                </m:e>
                <m:sub>
                  <m:r>
                    <w:rPr>
                      <w:rFonts w:ascii="Cambria Math" w:eastAsiaTheme="minorEastAsia" w:hAnsi="Cambria Math" w:cs="Times New Roman"/>
                      <w:sz w:val="16"/>
                      <w:szCs w:val="16"/>
                      <w:lang w:val="en-US"/>
                    </w:rPr>
                    <m:t>s</m:t>
                  </m:r>
                </m:sub>
              </m:sSub>
              <m:r>
                <m:rPr>
                  <m:sty m:val="p"/>
                </m:rPr>
                <w:rPr>
                  <w:rFonts w:ascii="Cambria Math" w:eastAsiaTheme="minorEastAsia" w:hAnsi="Cambria Math" w:cs="Times New Roman"/>
                  <w:sz w:val="16"/>
                  <w:szCs w:val="16"/>
                  <w:lang w:val="en-US"/>
                </w:rPr>
                <m:t>=0</m:t>
              </m:r>
            </m:oMath>
            <w:r w:rsidRPr="000C6CF1">
              <w:rPr>
                <w:rFonts w:ascii="Times New Roman" w:eastAsiaTheme="minorEastAsia" w:hAnsi="Times New Roman" w:cs="Times New Roman" w:hint="eastAsia"/>
                <w:bCs/>
                <w:sz w:val="16"/>
                <w:szCs w:val="16"/>
                <w:lang w:val="en-US"/>
              </w:rPr>
              <w:t xml:space="preserve">, where </w:t>
            </w:r>
            <m:oMath>
              <m:sSub>
                <m:sSubPr>
                  <m:ctrlPr>
                    <w:rPr>
                      <w:rFonts w:ascii="Cambria Math" w:eastAsiaTheme="minorEastAsia" w:hAnsi="Cambria Math" w:cs="Times New Roman"/>
                      <w:bCs/>
                      <w:sz w:val="16"/>
                      <w:szCs w:val="16"/>
                      <w:lang w:val="en-US"/>
                    </w:rPr>
                  </m:ctrlPr>
                </m:sSubPr>
                <m:e>
                  <m:r>
                    <w:rPr>
                      <w:rFonts w:ascii="Cambria Math" w:eastAsiaTheme="minorEastAsia" w:hAnsi="Cambria Math" w:cs="Times New Roman"/>
                      <w:sz w:val="16"/>
                      <w:szCs w:val="16"/>
                      <w:lang w:val="en-US"/>
                    </w:rPr>
                    <m:t>K</m:t>
                  </m:r>
                </m:e>
                <m:sub>
                  <m:r>
                    <w:rPr>
                      <w:rFonts w:ascii="Cambria Math" w:eastAsiaTheme="minorEastAsia" w:hAnsi="Cambria Math" w:cs="Times New Roman"/>
                      <w:sz w:val="16"/>
                      <w:szCs w:val="16"/>
                      <w:lang w:val="en-US"/>
                    </w:rPr>
                    <m:t>s</m:t>
                  </m:r>
                </m:sub>
              </m:sSub>
            </m:oMath>
            <w:r w:rsidRPr="000C6CF1">
              <w:rPr>
                <w:rFonts w:ascii="Times New Roman" w:eastAsiaTheme="minorEastAsia" w:hAnsi="Times New Roman" w:cs="Times New Roman" w:hint="eastAsia"/>
                <w:bCs/>
                <w:sz w:val="16"/>
                <w:szCs w:val="16"/>
                <w:lang w:val="en-US"/>
              </w:rPr>
              <w:t xml:space="preserve"> is given by higher layer parameter </w:t>
            </w:r>
            <w:proofErr w:type="spellStart"/>
            <w:r w:rsidRPr="000C6CF1">
              <w:rPr>
                <w:rFonts w:ascii="Times New Roman" w:eastAsiaTheme="minorEastAsia" w:hAnsi="Times New Roman" w:cs="Times New Roman"/>
                <w:bCs/>
                <w:sz w:val="16"/>
                <w:szCs w:val="16"/>
                <w:lang w:val="en-US"/>
              </w:rPr>
              <w:t>deltaMCS</w:t>
            </w:r>
            <w:proofErr w:type="spellEnd"/>
            <w:r w:rsidRPr="000C6CF1">
              <w:rPr>
                <w:rFonts w:ascii="Times New Roman" w:eastAsiaTheme="minorEastAsia" w:hAnsi="Times New Roman" w:cs="Times New Roman"/>
                <w:bCs/>
                <w:sz w:val="16"/>
                <w:szCs w:val="16"/>
                <w:lang w:val="en-US"/>
              </w:rPr>
              <w:t xml:space="preserve">-Enabled, and </w:t>
            </w:r>
            <m:oMath>
              <m:r>
                <w:rPr>
                  <w:rFonts w:ascii="Cambria Math" w:eastAsiaTheme="minorEastAsia" w:hAnsi="Cambria Math" w:cs="Times New Roman"/>
                  <w:sz w:val="16"/>
                  <w:szCs w:val="16"/>
                  <w:lang w:val="en-US"/>
                </w:rPr>
                <m:t>BPRE</m:t>
              </m:r>
              <m:r>
                <m:rPr>
                  <m:sty m:val="p"/>
                </m:rPr>
                <w:rPr>
                  <w:rFonts w:ascii="Cambria Math" w:eastAsiaTheme="minorEastAsia" w:hAnsi="Cambria Math" w:cs="Times New Roman"/>
                  <w:sz w:val="16"/>
                  <w:szCs w:val="16"/>
                  <w:lang w:val="en-US"/>
                </w:rPr>
                <m:t>=</m:t>
              </m:r>
              <m:f>
                <m:fPr>
                  <m:ctrlPr>
                    <w:rPr>
                      <w:rFonts w:ascii="Cambria Math" w:eastAsiaTheme="minorEastAsia" w:hAnsi="Cambria Math" w:cs="Times New Roman"/>
                      <w:bCs/>
                      <w:sz w:val="16"/>
                      <w:szCs w:val="16"/>
                      <w:lang w:val="en-US"/>
                    </w:rPr>
                  </m:ctrlPr>
                </m:fPr>
                <m:num>
                  <m:r>
                    <w:rPr>
                      <w:rFonts w:ascii="Cambria Math" w:eastAsiaTheme="minorEastAsia" w:hAnsi="Cambria Math" w:cs="Times New Roman"/>
                      <w:sz w:val="16"/>
                      <w:szCs w:val="16"/>
                      <w:lang w:val="en-US"/>
                    </w:rPr>
                    <m:t>K</m:t>
                  </m:r>
                </m:num>
                <m:den>
                  <m:sSub>
                    <m:sSubPr>
                      <m:ctrlPr>
                        <w:rPr>
                          <w:rFonts w:ascii="Cambria Math" w:eastAsiaTheme="minorEastAsia" w:hAnsi="Cambria Math" w:cs="Times New Roman"/>
                          <w:bCs/>
                          <w:sz w:val="16"/>
                          <w:szCs w:val="16"/>
                          <w:lang w:val="en-US"/>
                        </w:rPr>
                      </m:ctrlPr>
                    </m:sSubPr>
                    <m:e>
                      <m:r>
                        <w:rPr>
                          <w:rFonts w:ascii="Cambria Math" w:eastAsiaTheme="minorEastAsia" w:hAnsi="Cambria Math" w:cs="Times New Roman"/>
                          <w:sz w:val="16"/>
                          <w:szCs w:val="16"/>
                          <w:lang w:val="en-US"/>
                        </w:rPr>
                        <m:t>N</m:t>
                      </m:r>
                    </m:e>
                    <m:sub>
                      <m:r>
                        <w:rPr>
                          <w:rFonts w:ascii="Cambria Math" w:eastAsiaTheme="minorEastAsia" w:hAnsi="Cambria Math" w:cs="Times New Roman"/>
                          <w:sz w:val="16"/>
                          <w:szCs w:val="16"/>
                          <w:lang w:val="en-US"/>
                        </w:rPr>
                        <m:t>RE</m:t>
                      </m:r>
                    </m:sub>
                  </m:sSub>
                </m:den>
              </m:f>
            </m:oMath>
            <w:r w:rsidRPr="000C6CF1">
              <w:rPr>
                <w:rFonts w:ascii="Times New Roman" w:eastAsiaTheme="minorEastAsia" w:hAnsi="Times New Roman" w:cs="Times New Roman"/>
                <w:bCs/>
                <w:sz w:val="16"/>
                <w:szCs w:val="16"/>
                <w:lang w:val="en-US"/>
              </w:rPr>
              <w:t xml:space="preserve"> where K is the code block size.</w:t>
            </w:r>
          </w:p>
          <w:p w14:paraId="04B25C30" w14:textId="45C76233" w:rsidR="00515E72" w:rsidRDefault="00515E72" w:rsidP="00515E72">
            <w:pPr>
              <w:overflowPunct w:val="0"/>
              <w:autoSpaceDE w:val="0"/>
              <w:autoSpaceDN w:val="0"/>
              <w:adjustRightInd w:val="0"/>
              <w:spacing w:after="180" w:line="240" w:lineRule="auto"/>
              <w:jc w:val="both"/>
              <w:textAlignment w:val="baseline"/>
              <w:rPr>
                <w:rFonts w:ascii="Times New Roman" w:hAnsi="Times New Roman" w:cs="Times New Roman" w:hint="eastAsia"/>
                <w:sz w:val="20"/>
                <w:szCs w:val="20"/>
              </w:rPr>
            </w:pPr>
            <w:r w:rsidRPr="000C6CF1">
              <w:rPr>
                <w:rFonts w:ascii="Times New Roman" w:hAnsi="Times New Roman" w:cs="Times New Roman" w:hint="eastAsia"/>
                <w:bCs/>
                <w:sz w:val="16"/>
                <w:szCs w:val="16"/>
              </w:rPr>
              <w:t>F</w:t>
            </w:r>
            <w:r w:rsidRPr="000C6CF1">
              <w:rPr>
                <w:rFonts w:ascii="Times New Roman" w:hAnsi="Times New Roman" w:cs="Times New Roman"/>
                <w:bCs/>
                <w:sz w:val="16"/>
                <w:szCs w:val="16"/>
              </w:rPr>
              <w:t xml:space="preserve">FS: </w:t>
            </w:r>
            <w:bookmarkStart w:id="2" w:name="_Hlk86855027"/>
            <w:r w:rsidRPr="000C6CF1">
              <w:rPr>
                <w:rFonts w:ascii="Times New Roman" w:hAnsi="Times New Roman" w:cs="Times New Roman"/>
                <w:bCs/>
                <w:sz w:val="16"/>
                <w:szCs w:val="16"/>
              </w:rPr>
              <w:t>whether the new term applies to QPSK when configured with 16QAM</w:t>
            </w:r>
            <w:bookmarkEnd w:id="2"/>
            <w:r w:rsidRPr="000C6CF1">
              <w:rPr>
                <w:rFonts w:ascii="Times New Roman" w:hAnsi="Times New Roman" w:cs="Times New Roman"/>
                <w:bCs/>
                <w:sz w:val="16"/>
                <w:szCs w:val="16"/>
              </w:rPr>
              <w:t>, if it does not, whether an additional term is introduced to avoid jump between QPSK and 16</w:t>
            </w:r>
            <w:r w:rsidRPr="000C6CF1">
              <w:rPr>
                <w:rFonts w:ascii="Times New Roman" w:hAnsi="Times New Roman" w:cs="Times New Roman" w:hint="eastAsia"/>
                <w:bCs/>
                <w:sz w:val="16"/>
                <w:szCs w:val="16"/>
              </w:rPr>
              <w:t>QAM</w:t>
            </w:r>
          </w:p>
        </w:tc>
      </w:tr>
    </w:tbl>
    <w:p w14:paraId="1D2F68FD" w14:textId="49AA53E8" w:rsidR="00515E72" w:rsidRDefault="00515E72" w:rsidP="009A3A4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p>
    <w:p w14:paraId="2661C173" w14:textId="21200C4B" w:rsidR="00515E72" w:rsidRPr="00515E72" w:rsidRDefault="00FC4ABA" w:rsidP="009A3A44">
      <w:pPr>
        <w:overflowPunct w:val="0"/>
        <w:autoSpaceDE w:val="0"/>
        <w:autoSpaceDN w:val="0"/>
        <w:adjustRightInd w:val="0"/>
        <w:spacing w:after="180" w:line="240" w:lineRule="auto"/>
        <w:jc w:val="both"/>
        <w:textAlignment w:val="baseline"/>
        <w:rPr>
          <w:rFonts w:ascii="Times New Roman" w:hAnsi="Times New Roman" w:cs="Times New Roman" w:hint="eastAsia"/>
          <w:sz w:val="20"/>
          <w:szCs w:val="20"/>
        </w:rPr>
      </w:pPr>
      <w:r>
        <w:rPr>
          <w:rFonts w:ascii="Times New Roman" w:hAnsi="Times New Roman" w:cs="Times New Roman"/>
          <w:sz w:val="20"/>
          <w:szCs w:val="20"/>
        </w:rPr>
        <w:t>In view of</w:t>
      </w:r>
      <w:r w:rsidR="00515E72">
        <w:rPr>
          <w:rFonts w:ascii="Times New Roman" w:hAnsi="Times New Roman" w:cs="Times New Roman"/>
          <w:sz w:val="20"/>
          <w:szCs w:val="20"/>
        </w:rPr>
        <w:t xml:space="preserve"> the </w:t>
      </w:r>
      <w:r w:rsidR="00476BD1">
        <w:rPr>
          <w:rFonts w:ascii="Times New Roman" w:hAnsi="Times New Roman" w:cs="Times New Roman"/>
          <w:sz w:val="20"/>
          <w:szCs w:val="20"/>
        </w:rPr>
        <w:t xml:space="preserve">tight relation between CQI table setting and power control of NPUSCH for 16QAM, </w:t>
      </w:r>
      <w:r w:rsidR="0074225E">
        <w:rPr>
          <w:rFonts w:ascii="Times New Roman" w:hAnsi="Times New Roman" w:cs="Times New Roman"/>
          <w:sz w:val="20"/>
          <w:szCs w:val="20"/>
        </w:rPr>
        <w:t>it’s better to</w:t>
      </w:r>
      <w:r>
        <w:rPr>
          <w:rFonts w:ascii="Times New Roman" w:hAnsi="Times New Roman" w:cs="Times New Roman"/>
          <w:sz w:val="20"/>
          <w:szCs w:val="20"/>
        </w:rPr>
        <w:t xml:space="preserve"> consider these two issues</w:t>
      </w:r>
      <w:r w:rsidR="00476BD1">
        <w:rPr>
          <w:rFonts w:ascii="Times New Roman" w:hAnsi="Times New Roman" w:cs="Times New Roman"/>
          <w:sz w:val="20"/>
          <w:szCs w:val="20"/>
        </w:rPr>
        <w:t xml:space="preserve"> </w:t>
      </w:r>
      <w:r>
        <w:rPr>
          <w:rFonts w:ascii="Times New Roman" w:hAnsi="Times New Roman" w:cs="Times New Roman"/>
          <w:sz w:val="20"/>
          <w:szCs w:val="20"/>
        </w:rPr>
        <w:t>together.</w:t>
      </w:r>
    </w:p>
    <w:p w14:paraId="1797C92C" w14:textId="1168A185" w:rsidR="00442722" w:rsidRDefault="006D6AD8" w:rsidP="0074364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Regarding the CQI table aspect</w:t>
      </w:r>
      <w:r w:rsidR="004D70A1">
        <w:rPr>
          <w:rFonts w:ascii="Times New Roman" w:hAnsi="Times New Roman" w:cs="Times New Roman"/>
          <w:sz w:val="20"/>
          <w:szCs w:val="20"/>
        </w:rPr>
        <w:t xml:space="preserve">, we </w:t>
      </w:r>
      <w:r w:rsidR="000C6CF1">
        <w:rPr>
          <w:rFonts w:ascii="Times New Roman" w:hAnsi="Times New Roman" w:cs="Times New Roman"/>
          <w:sz w:val="20"/>
          <w:szCs w:val="20"/>
        </w:rPr>
        <w:t>could</w:t>
      </w:r>
      <w:r w:rsidR="004D70A1">
        <w:rPr>
          <w:rFonts w:ascii="Times New Roman" w:hAnsi="Times New Roman" w:cs="Times New Roman"/>
          <w:sz w:val="20"/>
          <w:szCs w:val="20"/>
        </w:rPr>
        <w:t xml:space="preserve"> remember that all the newly added </w:t>
      </w:r>
      <w:r w:rsidR="004D70A1" w:rsidRPr="0074225E">
        <w:rPr>
          <w:rFonts w:ascii="Times New Roman" w:hAnsi="Times New Roman" w:cs="Times New Roman"/>
          <w:sz w:val="20"/>
          <w:szCs w:val="20"/>
        </w:rPr>
        <w:t>aspects</w:t>
      </w:r>
      <w:r w:rsidR="004D70A1">
        <w:rPr>
          <w:rFonts w:ascii="Times New Roman" w:hAnsi="Times New Roman" w:cs="Times New Roman"/>
          <w:sz w:val="20"/>
          <w:szCs w:val="20"/>
        </w:rPr>
        <w:t xml:space="preserve"> related to 16QAM including CQI reporting and MCS selection and </w:t>
      </w:r>
      <w:r w:rsidR="004D70A1" w:rsidRPr="004D70A1">
        <w:rPr>
          <w:rFonts w:ascii="Times New Roman" w:hAnsi="Times New Roman" w:cs="Times New Roman"/>
          <w:sz w:val="20"/>
          <w:szCs w:val="20"/>
        </w:rPr>
        <w:t xml:space="preserve">new term </w:t>
      </w:r>
      <m:oMath>
        <m:sSub>
          <m:sSubPr>
            <m:ctrlPr>
              <w:rPr>
                <w:rFonts w:ascii="Cambria Math" w:hAnsi="Cambria Math" w:cs="Times New Roman"/>
                <w:sz w:val="20"/>
                <w:szCs w:val="20"/>
              </w:rPr>
            </m:ctrlPr>
          </m:sSubPr>
          <m:e>
            <m:r>
              <m:rPr>
                <m:sty m:val="p"/>
              </m:rPr>
              <w:rPr>
                <w:rFonts w:ascii="Cambria Math" w:hAnsi="Cambria Math" w:cs="Times New Roman"/>
                <w:sz w:val="20"/>
                <w:szCs w:val="20"/>
              </w:rPr>
              <m:t>∆</m:t>
            </m:r>
          </m:e>
          <m:sub>
            <m:r>
              <w:rPr>
                <w:rFonts w:ascii="Cambria Math" w:hAnsi="Cambria Math" w:cs="Times New Roman"/>
                <w:sz w:val="20"/>
                <w:szCs w:val="20"/>
              </w:rPr>
              <m:t>TF</m:t>
            </m:r>
            <m:r>
              <m:rPr>
                <m:sty m:val="p"/>
              </m:rPr>
              <w:rPr>
                <w:rFonts w:ascii="Cambria Math" w:hAnsi="Cambria Math" w:cs="Times New Roman"/>
                <w:sz w:val="20"/>
                <w:szCs w:val="20"/>
              </w:rPr>
              <m:t>,</m:t>
            </m:r>
            <m:r>
              <w:rPr>
                <w:rFonts w:ascii="Cambria Math" w:hAnsi="Cambria Math" w:cs="Times New Roman"/>
                <w:sz w:val="20"/>
                <w:szCs w:val="20"/>
              </w:rPr>
              <m:t>c</m:t>
            </m:r>
          </m:sub>
        </m:sSub>
      </m:oMath>
      <w:r w:rsidR="004D70A1">
        <w:rPr>
          <w:rFonts w:ascii="Times New Roman" w:hAnsi="Times New Roman" w:cs="Times New Roman" w:hint="eastAsia"/>
          <w:sz w:val="20"/>
          <w:szCs w:val="20"/>
        </w:rPr>
        <w:t xml:space="preserve"> </w:t>
      </w:r>
      <w:r w:rsidR="004D70A1">
        <w:rPr>
          <w:rFonts w:ascii="Times New Roman" w:hAnsi="Times New Roman" w:cs="Times New Roman"/>
          <w:sz w:val="20"/>
          <w:szCs w:val="20"/>
        </w:rPr>
        <w:t xml:space="preserve">definition for power control of NPUSCH </w:t>
      </w:r>
      <w:r w:rsidR="0026365B">
        <w:rPr>
          <w:rFonts w:ascii="Times New Roman" w:hAnsi="Times New Roman" w:cs="Times New Roman"/>
          <w:sz w:val="20"/>
          <w:szCs w:val="20"/>
        </w:rPr>
        <w:t xml:space="preserve">etc. </w:t>
      </w:r>
      <w:r w:rsidR="004D70A1">
        <w:rPr>
          <w:rFonts w:ascii="Times New Roman" w:hAnsi="Times New Roman" w:cs="Times New Roman"/>
          <w:sz w:val="20"/>
          <w:szCs w:val="20"/>
        </w:rPr>
        <w:t>are based on the premise that 16QAM is enabled by network when UE</w:t>
      </w:r>
      <w:r w:rsidR="000C6CF1">
        <w:rPr>
          <w:rFonts w:ascii="Times New Roman" w:hAnsi="Times New Roman" w:cs="Times New Roman"/>
          <w:sz w:val="20"/>
          <w:szCs w:val="20"/>
        </w:rPr>
        <w:t>s</w:t>
      </w:r>
      <w:r w:rsidR="004D70A1">
        <w:rPr>
          <w:rFonts w:ascii="Times New Roman" w:hAnsi="Times New Roman" w:cs="Times New Roman"/>
          <w:sz w:val="20"/>
          <w:szCs w:val="20"/>
        </w:rPr>
        <w:t xml:space="preserve"> stay in connected state.</w:t>
      </w:r>
      <w:r w:rsidR="002D7B2E">
        <w:rPr>
          <w:rFonts w:ascii="Times New Roman" w:hAnsi="Times New Roman" w:cs="Times New Roman"/>
          <w:sz w:val="20"/>
          <w:szCs w:val="20"/>
        </w:rPr>
        <w:t xml:space="preserve"> </w:t>
      </w:r>
      <w:r w:rsidR="00C04D4A">
        <w:rPr>
          <w:rFonts w:ascii="Times New Roman" w:hAnsi="Times New Roman" w:cs="Times New Roman"/>
          <w:sz w:val="20"/>
          <w:szCs w:val="20"/>
        </w:rPr>
        <w:t>After all, 16QAM enabled UE is treated as a new type terminal compared to Legacy UE</w:t>
      </w:r>
      <w:r w:rsidR="002D7B2E">
        <w:rPr>
          <w:rFonts w:ascii="Times New Roman" w:hAnsi="Times New Roman" w:cs="Times New Roman"/>
          <w:sz w:val="20"/>
          <w:szCs w:val="20"/>
        </w:rPr>
        <w:t>,</w:t>
      </w:r>
      <w:r w:rsidR="0026365B" w:rsidRPr="0026365B">
        <w:rPr>
          <w:rFonts w:ascii="Times New Roman" w:hAnsi="Times New Roman" w:cs="Times New Roman"/>
          <w:sz w:val="20"/>
          <w:szCs w:val="20"/>
        </w:rPr>
        <w:t xml:space="preserve"> </w:t>
      </w:r>
      <w:r w:rsidR="002D7B2E">
        <w:rPr>
          <w:rFonts w:ascii="Times New Roman" w:hAnsi="Times New Roman" w:cs="Times New Roman"/>
          <w:sz w:val="20"/>
          <w:szCs w:val="20"/>
        </w:rPr>
        <w:t xml:space="preserve">there </w:t>
      </w:r>
      <w:r w:rsidR="007A7A47">
        <w:rPr>
          <w:rFonts w:ascii="Times New Roman" w:hAnsi="Times New Roman" w:cs="Times New Roman"/>
          <w:sz w:val="20"/>
          <w:szCs w:val="20"/>
        </w:rPr>
        <w:t>should be</w:t>
      </w:r>
      <w:r w:rsidR="002D7B2E">
        <w:rPr>
          <w:rFonts w:ascii="Times New Roman" w:hAnsi="Times New Roman" w:cs="Times New Roman"/>
          <w:sz w:val="20"/>
          <w:szCs w:val="20"/>
        </w:rPr>
        <w:t xml:space="preserve"> a natural isolation</w:t>
      </w:r>
      <w:r w:rsidR="0026365B">
        <w:rPr>
          <w:rFonts w:ascii="Times New Roman" w:hAnsi="Times New Roman" w:cs="Times New Roman"/>
          <w:sz w:val="20"/>
          <w:szCs w:val="20"/>
        </w:rPr>
        <w:t xml:space="preserve"> </w:t>
      </w:r>
      <w:r w:rsidR="00C04D4A">
        <w:rPr>
          <w:rFonts w:ascii="Times New Roman" w:hAnsi="Times New Roman" w:cs="Times New Roman"/>
          <w:sz w:val="20"/>
          <w:szCs w:val="20"/>
        </w:rPr>
        <w:t xml:space="preserve">between them and then </w:t>
      </w:r>
      <w:r w:rsidR="0026365B">
        <w:rPr>
          <w:rFonts w:ascii="Times New Roman" w:hAnsi="Times New Roman" w:cs="Times New Roman"/>
          <w:sz w:val="20"/>
          <w:szCs w:val="20"/>
        </w:rPr>
        <w:t xml:space="preserve">16QAM related </w:t>
      </w:r>
      <w:r w:rsidR="00C04D4A">
        <w:rPr>
          <w:rFonts w:ascii="Times New Roman" w:hAnsi="Times New Roman" w:cs="Times New Roman"/>
          <w:sz w:val="20"/>
          <w:szCs w:val="20"/>
        </w:rPr>
        <w:t>design</w:t>
      </w:r>
      <w:r w:rsidR="0026365B">
        <w:rPr>
          <w:rFonts w:ascii="Times New Roman" w:hAnsi="Times New Roman" w:cs="Times New Roman"/>
          <w:sz w:val="20"/>
          <w:szCs w:val="20"/>
        </w:rPr>
        <w:t xml:space="preserve"> should </w:t>
      </w:r>
      <w:r w:rsidR="00C04D4A">
        <w:rPr>
          <w:rFonts w:ascii="Times New Roman" w:hAnsi="Times New Roman" w:cs="Times New Roman"/>
          <w:sz w:val="20"/>
          <w:szCs w:val="20"/>
        </w:rPr>
        <w:t xml:space="preserve">be </w:t>
      </w:r>
      <w:r w:rsidR="00C04D4A">
        <w:rPr>
          <w:rFonts w:ascii="Times New Roman" w:hAnsi="Times New Roman" w:cs="Times New Roman" w:hint="eastAsia"/>
          <w:sz w:val="20"/>
          <w:szCs w:val="20"/>
        </w:rPr>
        <w:t>de</w:t>
      </w:r>
      <w:r w:rsidR="00C04D4A">
        <w:rPr>
          <w:rFonts w:ascii="Times New Roman" w:hAnsi="Times New Roman" w:cs="Times New Roman"/>
          <w:sz w:val="20"/>
          <w:szCs w:val="20"/>
        </w:rPr>
        <w:t>coupled from legacy UE</w:t>
      </w:r>
      <w:r w:rsidR="006E50A7">
        <w:rPr>
          <w:rFonts w:ascii="Times New Roman" w:hAnsi="Times New Roman" w:cs="Times New Roman"/>
          <w:sz w:val="20"/>
          <w:szCs w:val="20"/>
        </w:rPr>
        <w:t>.</w:t>
      </w:r>
      <w:r w:rsidR="0026365B">
        <w:rPr>
          <w:rFonts w:ascii="Times New Roman" w:hAnsi="Times New Roman" w:cs="Times New Roman"/>
          <w:sz w:val="20"/>
          <w:szCs w:val="20"/>
        </w:rPr>
        <w:t xml:space="preserve"> </w:t>
      </w:r>
      <w:r w:rsidR="009D207A">
        <w:rPr>
          <w:rFonts w:ascii="Times New Roman" w:hAnsi="Times New Roman" w:cs="Times New Roman"/>
          <w:sz w:val="20"/>
          <w:szCs w:val="20"/>
        </w:rPr>
        <w:t>Accordingly, t</w:t>
      </w:r>
      <w:r w:rsidR="00E65574">
        <w:rPr>
          <w:rFonts w:ascii="Times New Roman" w:hAnsi="Times New Roman" w:cs="Times New Roman"/>
          <w:sz w:val="20"/>
          <w:szCs w:val="20"/>
        </w:rPr>
        <w:t>he ideal operation state of 16QAM capable UE is simply classified into two</w:t>
      </w:r>
      <w:r w:rsidR="00B81A58">
        <w:rPr>
          <w:rFonts w:ascii="Times New Roman" w:hAnsi="Times New Roman" w:cs="Times New Roman"/>
          <w:sz w:val="20"/>
          <w:szCs w:val="20"/>
        </w:rPr>
        <w:t xml:space="preserve"> states </w:t>
      </w:r>
      <w:r w:rsidR="00AB2876">
        <w:rPr>
          <w:rFonts w:ascii="Times New Roman" w:hAnsi="Times New Roman" w:cs="Times New Roman"/>
          <w:sz w:val="20"/>
          <w:szCs w:val="20"/>
        </w:rPr>
        <w:t>i.e.,</w:t>
      </w:r>
      <w:r w:rsidR="00B81A58">
        <w:rPr>
          <w:rFonts w:ascii="Times New Roman" w:hAnsi="Times New Roman" w:cs="Times New Roman"/>
          <w:sz w:val="20"/>
          <w:szCs w:val="20"/>
        </w:rPr>
        <w:t xml:space="preserve"> </w:t>
      </w:r>
      <w:r w:rsidR="00E65574">
        <w:rPr>
          <w:rFonts w:ascii="Times New Roman" w:hAnsi="Times New Roman" w:cs="Times New Roman"/>
          <w:sz w:val="20"/>
          <w:szCs w:val="20"/>
        </w:rPr>
        <w:t>16QAM</w:t>
      </w:r>
      <w:r w:rsidR="00B81A58">
        <w:rPr>
          <w:rFonts w:ascii="Times New Roman" w:hAnsi="Times New Roman" w:cs="Times New Roman"/>
          <w:sz w:val="20"/>
          <w:szCs w:val="20"/>
        </w:rPr>
        <w:t>+QPSK without repetition</w:t>
      </w:r>
      <w:r w:rsidR="00E65574">
        <w:rPr>
          <w:rFonts w:ascii="Times New Roman" w:hAnsi="Times New Roman" w:cs="Times New Roman"/>
          <w:sz w:val="20"/>
          <w:szCs w:val="20"/>
        </w:rPr>
        <w:t xml:space="preserve"> and legacy QPSK</w:t>
      </w:r>
      <w:r w:rsidR="00B81A58">
        <w:rPr>
          <w:rFonts w:ascii="Times New Roman" w:hAnsi="Times New Roman" w:cs="Times New Roman"/>
          <w:sz w:val="20"/>
          <w:szCs w:val="20"/>
        </w:rPr>
        <w:t xml:space="preserve"> with repetition</w:t>
      </w:r>
      <w:r w:rsidR="00E65574">
        <w:rPr>
          <w:rFonts w:ascii="Times New Roman" w:hAnsi="Times New Roman" w:cs="Times New Roman"/>
          <w:sz w:val="20"/>
          <w:szCs w:val="20"/>
        </w:rPr>
        <w:t xml:space="preserve">, </w:t>
      </w:r>
      <w:r w:rsidR="00B81A58">
        <w:rPr>
          <w:rFonts w:ascii="Times New Roman" w:hAnsi="Times New Roman" w:cs="Times New Roman"/>
          <w:sz w:val="20"/>
          <w:szCs w:val="20"/>
        </w:rPr>
        <w:t xml:space="preserve">these two states can </w:t>
      </w:r>
      <w:r w:rsidR="009D207A">
        <w:rPr>
          <w:rFonts w:ascii="Times New Roman" w:hAnsi="Times New Roman" w:cs="Times New Roman"/>
          <w:sz w:val="20"/>
          <w:szCs w:val="20"/>
        </w:rPr>
        <w:t xml:space="preserve">easily </w:t>
      </w:r>
      <w:r w:rsidR="00B81A58">
        <w:rPr>
          <w:rFonts w:ascii="Times New Roman" w:hAnsi="Times New Roman" w:cs="Times New Roman"/>
          <w:sz w:val="20"/>
          <w:szCs w:val="20"/>
        </w:rPr>
        <w:t xml:space="preserve">be determined by network based on CQI table indicated by UE. </w:t>
      </w:r>
      <w:r w:rsidR="009D207A">
        <w:rPr>
          <w:rFonts w:ascii="Times New Roman" w:hAnsi="Times New Roman" w:cs="Times New Roman"/>
          <w:sz w:val="20"/>
          <w:szCs w:val="20"/>
        </w:rPr>
        <w:t xml:space="preserve">As a result, </w:t>
      </w:r>
      <w:r w:rsidR="008B2C48">
        <w:rPr>
          <w:rFonts w:ascii="Times New Roman" w:hAnsi="Times New Roman" w:cs="Times New Roman"/>
          <w:sz w:val="20"/>
          <w:szCs w:val="20"/>
        </w:rPr>
        <w:t>upon receiving the CQI request from network, UEs would</w:t>
      </w:r>
      <w:r w:rsidR="00B81A58">
        <w:rPr>
          <w:rFonts w:ascii="Times New Roman" w:hAnsi="Times New Roman" w:cs="Times New Roman"/>
          <w:sz w:val="20"/>
          <w:szCs w:val="20"/>
        </w:rPr>
        <w:t xml:space="preserve"> </w:t>
      </w:r>
      <w:r w:rsidR="008B2C48">
        <w:rPr>
          <w:rFonts w:ascii="Times New Roman" w:hAnsi="Times New Roman" w:cs="Times New Roman"/>
          <w:sz w:val="20"/>
          <w:szCs w:val="20"/>
        </w:rPr>
        <w:t xml:space="preserve">firstly lock one CQI table from legacy CQI table and newly defined </w:t>
      </w:r>
      <w:r w:rsidR="009D207A">
        <w:rPr>
          <w:rFonts w:ascii="Times New Roman" w:hAnsi="Times New Roman" w:cs="Times New Roman"/>
          <w:sz w:val="20"/>
          <w:szCs w:val="20"/>
        </w:rPr>
        <w:t>CQI table</w:t>
      </w:r>
      <w:r w:rsidR="008B2C48">
        <w:rPr>
          <w:rFonts w:ascii="Times New Roman" w:hAnsi="Times New Roman" w:cs="Times New Roman"/>
          <w:sz w:val="20"/>
          <w:szCs w:val="20"/>
        </w:rPr>
        <w:t xml:space="preserve"> based on its SNR and </w:t>
      </w:r>
      <w:r w:rsidR="003929BE">
        <w:rPr>
          <w:rFonts w:ascii="Times New Roman" w:hAnsi="Times New Roman" w:cs="Times New Roman"/>
          <w:sz w:val="20"/>
          <w:szCs w:val="20"/>
        </w:rPr>
        <w:t>report</w:t>
      </w:r>
      <w:r w:rsidR="008B2C48">
        <w:rPr>
          <w:rFonts w:ascii="Times New Roman" w:hAnsi="Times New Roman" w:cs="Times New Roman"/>
          <w:sz w:val="20"/>
          <w:szCs w:val="20"/>
        </w:rPr>
        <w:t xml:space="preserve"> one CQI index from that table </w:t>
      </w:r>
      <w:r w:rsidR="003929BE">
        <w:rPr>
          <w:rFonts w:ascii="Times New Roman" w:hAnsi="Times New Roman" w:cs="Times New Roman"/>
          <w:sz w:val="20"/>
          <w:szCs w:val="20"/>
        </w:rPr>
        <w:t xml:space="preserve">as well the CQI table </w:t>
      </w:r>
      <w:r w:rsidR="00030D8B">
        <w:rPr>
          <w:rFonts w:ascii="Times New Roman" w:hAnsi="Times New Roman" w:cs="Times New Roman"/>
          <w:sz w:val="20"/>
          <w:szCs w:val="20"/>
        </w:rPr>
        <w:t>indication</w:t>
      </w:r>
      <w:r w:rsidR="003929BE">
        <w:rPr>
          <w:rFonts w:ascii="Times New Roman" w:hAnsi="Times New Roman" w:cs="Times New Roman"/>
          <w:sz w:val="20"/>
          <w:szCs w:val="20"/>
        </w:rPr>
        <w:t xml:space="preserve"> by MAC CE</w:t>
      </w:r>
      <w:r w:rsidR="008B2C48">
        <w:rPr>
          <w:rFonts w:ascii="Times New Roman" w:hAnsi="Times New Roman" w:cs="Times New Roman"/>
          <w:sz w:val="20"/>
          <w:szCs w:val="20"/>
        </w:rPr>
        <w:t xml:space="preserve">. Network will </w:t>
      </w:r>
      <w:r w:rsidR="00AB2876">
        <w:rPr>
          <w:rFonts w:ascii="Times New Roman" w:hAnsi="Times New Roman" w:cs="Times New Roman"/>
          <w:sz w:val="20"/>
          <w:szCs w:val="20"/>
        </w:rPr>
        <w:t>schedule corresponding MCS and</w:t>
      </w:r>
      <w:r w:rsidR="00743649">
        <w:rPr>
          <w:rFonts w:ascii="Times New Roman" w:hAnsi="Times New Roman" w:cs="Times New Roman"/>
          <w:sz w:val="20"/>
          <w:szCs w:val="20"/>
        </w:rPr>
        <w:t>/or</w:t>
      </w:r>
      <w:r w:rsidR="00AB2876">
        <w:rPr>
          <w:rFonts w:ascii="Times New Roman" w:hAnsi="Times New Roman" w:cs="Times New Roman"/>
          <w:sz w:val="20"/>
          <w:szCs w:val="20"/>
        </w:rPr>
        <w:t xml:space="preserve"> repetition. To be worthy of remark, the Legacy QPSK with repetition has been covered, in this situation, we might say it’s a k</w:t>
      </w:r>
      <w:r w:rsidR="00743649">
        <w:rPr>
          <w:rFonts w:ascii="Times New Roman" w:hAnsi="Times New Roman" w:cs="Times New Roman"/>
          <w:sz w:val="20"/>
          <w:szCs w:val="20"/>
        </w:rPr>
        <w:t xml:space="preserve">ind of </w:t>
      </w:r>
      <w:r w:rsidR="00AB2876">
        <w:rPr>
          <w:rFonts w:ascii="Times New Roman" w:hAnsi="Times New Roman" w:cs="Times New Roman"/>
          <w:sz w:val="20"/>
          <w:szCs w:val="20"/>
        </w:rPr>
        <w:t>fallback</w:t>
      </w:r>
      <w:r w:rsidR="00743649">
        <w:rPr>
          <w:rFonts w:ascii="Times New Roman" w:hAnsi="Times New Roman" w:cs="Times New Roman"/>
          <w:sz w:val="20"/>
          <w:szCs w:val="20"/>
        </w:rPr>
        <w:t xml:space="preserve"> state of 16QAM capable UEs.</w:t>
      </w:r>
      <w:r w:rsidR="00030D8B">
        <w:rPr>
          <w:rFonts w:ascii="Times New Roman" w:hAnsi="Times New Roman" w:cs="Times New Roman"/>
          <w:sz w:val="20"/>
          <w:szCs w:val="20"/>
        </w:rPr>
        <w:t xml:space="preserve"> Now we know the two CQI table is necessary, but the </w:t>
      </w:r>
      <w:r w:rsidR="00442722">
        <w:rPr>
          <w:rFonts w:ascii="Times New Roman" w:hAnsi="Times New Roman" w:cs="Times New Roman"/>
          <w:sz w:val="20"/>
          <w:szCs w:val="20"/>
        </w:rPr>
        <w:t xml:space="preserve">newly defined </w:t>
      </w:r>
      <w:r w:rsidR="00030D8B">
        <w:rPr>
          <w:rFonts w:ascii="Times New Roman" w:hAnsi="Times New Roman" w:cs="Times New Roman"/>
          <w:sz w:val="20"/>
          <w:szCs w:val="20"/>
        </w:rPr>
        <w:t>CQI table in above possible agreement is a little weird that it tries to put legacy and 16QAM metrics together.</w:t>
      </w:r>
      <w:r w:rsidR="00442722">
        <w:rPr>
          <w:rFonts w:ascii="Times New Roman" w:hAnsi="Times New Roman" w:cs="Times New Roman"/>
          <w:sz w:val="20"/>
          <w:szCs w:val="20"/>
        </w:rPr>
        <w:t xml:space="preserve"> </w:t>
      </w:r>
      <w:r w:rsidR="007A2881">
        <w:rPr>
          <w:rFonts w:ascii="Times New Roman" w:hAnsi="Times New Roman" w:cs="Times New Roman"/>
          <w:sz w:val="20"/>
          <w:szCs w:val="20"/>
        </w:rPr>
        <w:t>Thus,</w:t>
      </w:r>
      <w:r w:rsidR="00442722">
        <w:rPr>
          <w:rFonts w:ascii="Times New Roman" w:hAnsi="Times New Roman" w:cs="Times New Roman"/>
          <w:sz w:val="20"/>
          <w:szCs w:val="20"/>
        </w:rPr>
        <w:t xml:space="preserve"> there are same</w:t>
      </w:r>
      <w:r w:rsidR="0024148E">
        <w:rPr>
          <w:rFonts w:ascii="Times New Roman" w:hAnsi="Times New Roman" w:cs="Times New Roman"/>
          <w:sz w:val="20"/>
          <w:szCs w:val="20"/>
        </w:rPr>
        <w:t xml:space="preserve"> indices in legacy table and newly defined table, for example, indices for NPDCCH repetition level1 to 32</w:t>
      </w:r>
      <w:r w:rsidR="003241A4">
        <w:rPr>
          <w:rFonts w:ascii="Times New Roman" w:hAnsi="Times New Roman" w:cs="Times New Roman"/>
          <w:sz w:val="20"/>
          <w:szCs w:val="20"/>
        </w:rPr>
        <w:t>. T</w:t>
      </w:r>
      <w:r w:rsidR="0024148E">
        <w:rPr>
          <w:rFonts w:ascii="Times New Roman" w:hAnsi="Times New Roman" w:cs="Times New Roman"/>
          <w:sz w:val="20"/>
          <w:szCs w:val="20"/>
        </w:rPr>
        <w:t>his could confuse UE</w:t>
      </w:r>
      <w:r w:rsidR="003241A4">
        <w:rPr>
          <w:rFonts w:ascii="Times New Roman" w:hAnsi="Times New Roman" w:cs="Times New Roman"/>
          <w:sz w:val="20"/>
          <w:szCs w:val="20"/>
        </w:rPr>
        <w:t>s</w:t>
      </w:r>
      <w:r w:rsidR="0024148E">
        <w:rPr>
          <w:rFonts w:ascii="Times New Roman" w:hAnsi="Times New Roman" w:cs="Times New Roman"/>
          <w:sz w:val="20"/>
          <w:szCs w:val="20"/>
        </w:rPr>
        <w:t xml:space="preserve"> which table </w:t>
      </w:r>
      <w:r w:rsidR="003241A4">
        <w:rPr>
          <w:rFonts w:ascii="Times New Roman" w:hAnsi="Times New Roman" w:cs="Times New Roman"/>
          <w:sz w:val="20"/>
          <w:szCs w:val="20"/>
        </w:rPr>
        <w:t>they</w:t>
      </w:r>
      <w:r w:rsidR="0024148E">
        <w:rPr>
          <w:rFonts w:ascii="Times New Roman" w:hAnsi="Times New Roman" w:cs="Times New Roman"/>
          <w:sz w:val="20"/>
          <w:szCs w:val="20"/>
        </w:rPr>
        <w:t xml:space="preserve"> should use</w:t>
      </w:r>
      <w:r w:rsidR="005C5FF4">
        <w:rPr>
          <w:rFonts w:ascii="Times New Roman" w:hAnsi="Times New Roman" w:cs="Times New Roman"/>
          <w:sz w:val="20"/>
          <w:szCs w:val="20"/>
        </w:rPr>
        <w:t xml:space="preserve">, furthermore </w:t>
      </w:r>
      <w:r w:rsidR="003241A4">
        <w:rPr>
          <w:rFonts w:ascii="Times New Roman" w:hAnsi="Times New Roman" w:cs="Times New Roman"/>
          <w:sz w:val="20"/>
          <w:szCs w:val="20"/>
        </w:rPr>
        <w:t xml:space="preserve">UEs </w:t>
      </w:r>
      <w:r w:rsidR="005C5FF4">
        <w:rPr>
          <w:rFonts w:ascii="Times New Roman" w:hAnsi="Times New Roman" w:cs="Times New Roman"/>
          <w:sz w:val="20"/>
          <w:szCs w:val="20"/>
        </w:rPr>
        <w:t>may do unnecessary</w:t>
      </w:r>
      <w:r w:rsidR="003241A4">
        <w:rPr>
          <w:rFonts w:ascii="Times New Roman" w:hAnsi="Times New Roman" w:cs="Times New Roman"/>
          <w:sz w:val="20"/>
          <w:szCs w:val="20"/>
        </w:rPr>
        <w:t xml:space="preserve"> CQI table</w:t>
      </w:r>
      <w:r w:rsidR="005C5FF4">
        <w:rPr>
          <w:rFonts w:ascii="Times New Roman" w:hAnsi="Times New Roman" w:cs="Times New Roman"/>
          <w:sz w:val="20"/>
          <w:szCs w:val="20"/>
        </w:rPr>
        <w:t xml:space="preserve"> change</w:t>
      </w:r>
      <w:r w:rsidR="003241A4">
        <w:rPr>
          <w:rFonts w:ascii="Times New Roman" w:hAnsi="Times New Roman" w:cs="Times New Roman"/>
          <w:sz w:val="20"/>
          <w:szCs w:val="20"/>
        </w:rPr>
        <w:t xml:space="preserve"> when they firstly use newly defined table </w:t>
      </w:r>
      <w:r w:rsidR="005C5FF4">
        <w:rPr>
          <w:rFonts w:ascii="Times New Roman" w:hAnsi="Times New Roman" w:cs="Times New Roman"/>
          <w:sz w:val="20"/>
          <w:szCs w:val="20"/>
        </w:rPr>
        <w:t xml:space="preserve">to report NPDCCH repetition level </w:t>
      </w:r>
      <w:r w:rsidR="003241A4">
        <w:rPr>
          <w:rFonts w:ascii="Times New Roman" w:hAnsi="Times New Roman" w:cs="Times New Roman"/>
          <w:sz w:val="20"/>
          <w:szCs w:val="20"/>
        </w:rPr>
        <w:t xml:space="preserve">however the channel becomes so worse that NPDCCH repetition level </w:t>
      </w:r>
      <w:r w:rsidR="005C5FF4">
        <w:rPr>
          <w:rFonts w:ascii="Times New Roman" w:hAnsi="Times New Roman" w:cs="Times New Roman"/>
          <w:sz w:val="20"/>
          <w:szCs w:val="20"/>
        </w:rPr>
        <w:t xml:space="preserve">is </w:t>
      </w:r>
      <w:r w:rsidR="003241A4">
        <w:rPr>
          <w:rFonts w:ascii="Times New Roman" w:hAnsi="Times New Roman" w:cs="Times New Roman"/>
          <w:sz w:val="20"/>
          <w:szCs w:val="20"/>
        </w:rPr>
        <w:t xml:space="preserve">more than </w:t>
      </w:r>
      <w:r w:rsidR="00C5328B">
        <w:rPr>
          <w:rFonts w:ascii="Times New Roman" w:hAnsi="Times New Roman" w:cs="Times New Roman"/>
          <w:sz w:val="20"/>
          <w:szCs w:val="20"/>
        </w:rPr>
        <w:t>32. Therefore</w:t>
      </w:r>
      <w:r w:rsidR="005C5FF4">
        <w:rPr>
          <w:rFonts w:ascii="Times New Roman" w:hAnsi="Times New Roman" w:cs="Times New Roman"/>
          <w:sz w:val="20"/>
          <w:szCs w:val="20"/>
        </w:rPr>
        <w:t xml:space="preserve">, </w:t>
      </w:r>
      <w:r w:rsidR="00C5328B">
        <w:rPr>
          <w:rFonts w:ascii="Times New Roman" w:hAnsi="Times New Roman" w:cs="Times New Roman"/>
          <w:sz w:val="20"/>
          <w:szCs w:val="20"/>
        </w:rPr>
        <w:t xml:space="preserve">it’s better </w:t>
      </w:r>
      <w:r w:rsidR="007A2881">
        <w:rPr>
          <w:rFonts w:ascii="Times New Roman" w:hAnsi="Times New Roman" w:cs="Times New Roman"/>
          <w:sz w:val="20"/>
          <w:szCs w:val="20"/>
        </w:rPr>
        <w:t xml:space="preserve">to keep </w:t>
      </w:r>
      <w:r w:rsidR="005C5FF4">
        <w:rPr>
          <w:rFonts w:ascii="Times New Roman" w:hAnsi="Times New Roman" w:cs="Times New Roman"/>
          <w:sz w:val="20"/>
          <w:szCs w:val="20"/>
        </w:rPr>
        <w:t>the newly defined CQI table</w:t>
      </w:r>
      <w:r w:rsidR="00C5328B">
        <w:rPr>
          <w:rFonts w:ascii="Times New Roman" w:hAnsi="Times New Roman" w:cs="Times New Roman"/>
          <w:sz w:val="20"/>
          <w:szCs w:val="20"/>
        </w:rPr>
        <w:t xml:space="preserve"> pure, it could be like Table 1: </w:t>
      </w:r>
    </w:p>
    <w:p w14:paraId="2FDCAB46" w14:textId="77777777" w:rsidR="005C5FF4" w:rsidRPr="003609EB" w:rsidRDefault="005C5FF4" w:rsidP="005C5FF4">
      <w:pPr>
        <w:jc w:val="center"/>
        <w:rPr>
          <w:rFonts w:ascii="Times New Roman" w:hAnsi="Times New Roman" w:cs="Times New Roman"/>
          <w:b/>
          <w:sz w:val="20"/>
          <w:szCs w:val="20"/>
        </w:rPr>
      </w:pPr>
      <w:r w:rsidRPr="003609EB">
        <w:rPr>
          <w:rFonts w:ascii="Times New Roman" w:hAnsi="Times New Roman" w:cs="Times New Roman"/>
          <w:b/>
          <w:sz w:val="20"/>
          <w:szCs w:val="20"/>
        </w:rPr>
        <w:t xml:space="preserve">Table </w:t>
      </w:r>
      <w:r>
        <w:rPr>
          <w:rFonts w:ascii="Times New Roman" w:hAnsi="Times New Roman" w:cs="Times New Roman"/>
          <w:b/>
          <w:sz w:val="20"/>
          <w:szCs w:val="20"/>
        </w:rPr>
        <w:t>1</w:t>
      </w:r>
      <w:r w:rsidRPr="003609EB">
        <w:rPr>
          <w:rFonts w:ascii="Times New Roman" w:hAnsi="Times New Roman" w:cs="Times New Roman"/>
          <w:b/>
          <w:sz w:val="20"/>
          <w:szCs w:val="20"/>
        </w:rPr>
        <w:t>: 4-bit CQI Table for 16QAM</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C5FF4" w:rsidRPr="00E35A60" w14:paraId="1B596B30" w14:textId="77777777" w:rsidTr="00957813">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3FA375E5" w14:textId="77777777" w:rsidR="005C5FF4" w:rsidRPr="00E35A60" w:rsidRDefault="005C5FF4" w:rsidP="00957813">
            <w:pPr>
              <w:keepNext/>
              <w:keepLines/>
              <w:spacing w:after="0"/>
              <w:jc w:val="center"/>
              <w:rPr>
                <w:rFonts w:ascii="Arial" w:hAnsi="Arial"/>
                <w:b/>
                <w:sz w:val="18"/>
              </w:rPr>
            </w:pPr>
            <w:r w:rsidRPr="00E35A60">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CEEA762" w14:textId="77777777" w:rsidR="005C5FF4" w:rsidRPr="00E35A60" w:rsidRDefault="005C5FF4" w:rsidP="00957813">
            <w:pPr>
              <w:keepNext/>
              <w:keepLines/>
              <w:spacing w:after="0"/>
              <w:jc w:val="center"/>
              <w:rPr>
                <w:rFonts w:ascii="Arial" w:hAnsi="Arial"/>
                <w:b/>
                <w:sz w:val="18"/>
              </w:rPr>
            </w:pPr>
            <w:r w:rsidRPr="00E35A60">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A984898" w14:textId="77777777" w:rsidR="005C5FF4" w:rsidRPr="00E35A60" w:rsidRDefault="005C5FF4" w:rsidP="00957813">
            <w:pPr>
              <w:keepNext/>
              <w:keepLines/>
              <w:spacing w:after="0"/>
              <w:jc w:val="center"/>
              <w:rPr>
                <w:rFonts w:ascii="Arial" w:hAnsi="Arial"/>
                <w:b/>
                <w:sz w:val="18"/>
              </w:rPr>
            </w:pPr>
            <w:r w:rsidRPr="00E35A60">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F25E1EE" w14:textId="77777777" w:rsidR="005C5FF4" w:rsidRPr="00E35A60" w:rsidRDefault="005C5FF4" w:rsidP="00957813">
            <w:pPr>
              <w:keepNext/>
              <w:keepLines/>
              <w:spacing w:after="0"/>
              <w:jc w:val="center"/>
              <w:rPr>
                <w:rFonts w:ascii="Arial" w:hAnsi="Arial"/>
                <w:b/>
                <w:sz w:val="18"/>
              </w:rPr>
            </w:pPr>
            <w:r w:rsidRPr="00E35A60">
              <w:rPr>
                <w:rFonts w:ascii="Arial" w:hAnsi="Arial"/>
                <w:b/>
                <w:sz w:val="18"/>
              </w:rPr>
              <w:t>efficiency</w:t>
            </w:r>
          </w:p>
        </w:tc>
      </w:tr>
      <w:tr w:rsidR="005C5FF4" w:rsidRPr="00E35A60" w14:paraId="18969F3C" w14:textId="77777777" w:rsidTr="00957813">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71D080" w14:textId="77777777" w:rsidR="005C5FF4" w:rsidRPr="00E35A60" w:rsidRDefault="005C5FF4" w:rsidP="00957813">
            <w:pPr>
              <w:keepNext/>
              <w:keepLines/>
              <w:spacing w:after="0"/>
              <w:jc w:val="center"/>
              <w:rPr>
                <w:rFonts w:ascii="Arial" w:hAnsi="Arial"/>
                <w:sz w:val="18"/>
              </w:rPr>
            </w:pPr>
            <w:r w:rsidRPr="00E35A60">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3958A3F4" w14:textId="77777777" w:rsidR="005C5FF4" w:rsidRPr="00E35A60" w:rsidRDefault="005C5FF4" w:rsidP="00957813">
            <w:pPr>
              <w:keepNext/>
              <w:keepLines/>
              <w:spacing w:after="0"/>
              <w:jc w:val="center"/>
              <w:rPr>
                <w:rFonts w:ascii="Arial" w:hAnsi="Arial"/>
                <w:sz w:val="18"/>
              </w:rPr>
            </w:pPr>
            <w:r w:rsidRPr="00E35A60">
              <w:rPr>
                <w:rFonts w:ascii="Arial" w:hAnsi="Arial"/>
                <w:sz w:val="18"/>
              </w:rPr>
              <w:t>out of range</w:t>
            </w:r>
          </w:p>
        </w:tc>
      </w:tr>
      <w:tr w:rsidR="005C5FF4" w:rsidRPr="00E35A60" w14:paraId="4003F0C2" w14:textId="77777777" w:rsidTr="0095781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67813C" w14:textId="77777777" w:rsidR="005C5FF4" w:rsidRPr="00E35A60" w:rsidRDefault="005C5FF4" w:rsidP="00957813">
            <w:pPr>
              <w:keepNext/>
              <w:keepLines/>
              <w:spacing w:after="0"/>
              <w:jc w:val="center"/>
              <w:rPr>
                <w:rFonts w:ascii="Arial" w:hAnsi="Arial"/>
                <w:sz w:val="18"/>
              </w:rPr>
            </w:pPr>
            <w:r w:rsidRPr="00E35A60">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ED5BCBA"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B614EB"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C4D640B"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0.0781</w:t>
            </w:r>
          </w:p>
        </w:tc>
      </w:tr>
      <w:tr w:rsidR="005C5FF4" w:rsidRPr="00E35A60" w14:paraId="72C0D33F" w14:textId="77777777" w:rsidTr="0095781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381891" w14:textId="77777777" w:rsidR="005C5FF4" w:rsidRPr="00E35A60" w:rsidRDefault="005C5FF4" w:rsidP="00957813">
            <w:pPr>
              <w:keepNext/>
              <w:keepLines/>
              <w:spacing w:after="0"/>
              <w:jc w:val="center"/>
              <w:rPr>
                <w:rFonts w:ascii="Arial" w:hAnsi="Arial"/>
                <w:sz w:val="18"/>
              </w:rPr>
            </w:pPr>
            <w:r w:rsidRPr="00E35A60">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D136790"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78E6F1"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540671E"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0.1523</w:t>
            </w:r>
          </w:p>
        </w:tc>
      </w:tr>
      <w:tr w:rsidR="005C5FF4" w:rsidRPr="00E35A60" w14:paraId="3F0260D0" w14:textId="77777777" w:rsidTr="0095781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75008F" w14:textId="77777777" w:rsidR="005C5FF4" w:rsidRPr="00E35A60" w:rsidRDefault="005C5FF4" w:rsidP="00957813">
            <w:pPr>
              <w:keepNext/>
              <w:keepLines/>
              <w:spacing w:after="0"/>
              <w:jc w:val="center"/>
              <w:rPr>
                <w:rFonts w:ascii="Arial" w:hAnsi="Arial"/>
                <w:sz w:val="18"/>
              </w:rPr>
            </w:pPr>
            <w:r w:rsidRPr="00E35A60">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5A364B6"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85B7023"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6E9B646"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0.2344</w:t>
            </w:r>
          </w:p>
        </w:tc>
      </w:tr>
      <w:tr w:rsidR="005C5FF4" w:rsidRPr="00E35A60" w14:paraId="0599D86E" w14:textId="77777777" w:rsidTr="0095781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48ED0B" w14:textId="77777777" w:rsidR="005C5FF4" w:rsidRPr="00E35A60" w:rsidRDefault="005C5FF4" w:rsidP="00957813">
            <w:pPr>
              <w:keepNext/>
              <w:keepLines/>
              <w:spacing w:after="0"/>
              <w:jc w:val="center"/>
              <w:rPr>
                <w:rFonts w:ascii="Arial" w:hAnsi="Arial"/>
                <w:sz w:val="18"/>
              </w:rPr>
            </w:pPr>
            <w:r w:rsidRPr="00E35A60">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DBAA4E6"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C54E697"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01F234B"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0.3770</w:t>
            </w:r>
          </w:p>
        </w:tc>
      </w:tr>
      <w:tr w:rsidR="005C5FF4" w:rsidRPr="00E35A60" w14:paraId="1E754239" w14:textId="77777777" w:rsidTr="0095781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10A1D0" w14:textId="77777777" w:rsidR="005C5FF4" w:rsidRPr="00E35A60" w:rsidRDefault="005C5FF4" w:rsidP="00957813">
            <w:pPr>
              <w:keepNext/>
              <w:keepLines/>
              <w:spacing w:after="0"/>
              <w:jc w:val="center"/>
              <w:rPr>
                <w:rFonts w:ascii="Arial" w:hAnsi="Arial"/>
                <w:sz w:val="18"/>
              </w:rPr>
            </w:pPr>
            <w:r w:rsidRPr="00E35A60">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B1CAF0E"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674AE16"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5476188"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0.6016</w:t>
            </w:r>
          </w:p>
        </w:tc>
      </w:tr>
      <w:tr w:rsidR="005C5FF4" w:rsidRPr="00E35A60" w14:paraId="263A1BF0" w14:textId="77777777" w:rsidTr="00957813">
        <w:trPr>
          <w:trHeight w:val="176"/>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37A57CE" w14:textId="77777777" w:rsidR="005C5FF4" w:rsidRPr="00E35A60" w:rsidRDefault="005C5FF4" w:rsidP="00957813">
            <w:pPr>
              <w:keepNext/>
              <w:keepLines/>
              <w:spacing w:after="0"/>
              <w:jc w:val="center"/>
              <w:rPr>
                <w:rFonts w:ascii="Arial" w:hAnsi="Arial"/>
                <w:sz w:val="18"/>
              </w:rPr>
            </w:pPr>
            <w:r w:rsidRPr="00E35A60">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57873E2B"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A68EAA2"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5FE4216"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0.8770</w:t>
            </w:r>
          </w:p>
        </w:tc>
      </w:tr>
      <w:tr w:rsidR="005C5FF4" w:rsidRPr="00E35A60" w14:paraId="738C420F" w14:textId="77777777" w:rsidTr="0095781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4E86C7" w14:textId="77777777" w:rsidR="005C5FF4" w:rsidRPr="00E35A60" w:rsidRDefault="005C5FF4" w:rsidP="00957813">
            <w:pPr>
              <w:keepNext/>
              <w:keepLines/>
              <w:spacing w:after="0"/>
              <w:jc w:val="center"/>
              <w:rPr>
                <w:rFonts w:ascii="Arial" w:hAnsi="Arial"/>
                <w:sz w:val="18"/>
              </w:rPr>
            </w:pPr>
            <w:r w:rsidRPr="00E35A60">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59549CC"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B3CF838" w14:textId="77777777" w:rsidR="005C5FF4" w:rsidRPr="00684A38" w:rsidRDefault="005C5FF4" w:rsidP="00957813">
            <w:pPr>
              <w:keepNext/>
              <w:keepLines/>
              <w:spacing w:after="0"/>
              <w:jc w:val="center"/>
              <w:rPr>
                <w:rFonts w:ascii="Arial" w:hAnsi="Arial" w:cs="Arial"/>
                <w:sz w:val="18"/>
              </w:rPr>
            </w:pPr>
            <w:r w:rsidRPr="00E35A60">
              <w:rPr>
                <w:rFonts w:ascii="Arial" w:hAnsi="Arial" w:cs="Arial"/>
                <w:sz w:val="18"/>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D0B3F68" w14:textId="77777777" w:rsidR="005C5FF4" w:rsidRPr="00E35A60" w:rsidRDefault="005C5FF4" w:rsidP="00957813">
            <w:pPr>
              <w:keepNext/>
              <w:keepLines/>
              <w:spacing w:after="0"/>
              <w:jc w:val="center"/>
              <w:rPr>
                <w:rFonts w:ascii="Arial" w:hAnsi="Arial"/>
                <w:sz w:val="18"/>
              </w:rPr>
            </w:pPr>
            <w:r w:rsidRPr="00E35A60">
              <w:rPr>
                <w:rFonts w:ascii="Arial" w:hAnsi="Arial" w:cs="Arial"/>
                <w:sz w:val="18"/>
              </w:rPr>
              <w:t>1.1758</w:t>
            </w:r>
          </w:p>
        </w:tc>
      </w:tr>
      <w:tr w:rsidR="005C5FF4" w:rsidRPr="00E35A60" w14:paraId="6D07C428" w14:textId="77777777" w:rsidTr="0095781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6CF2C03" w14:textId="77777777" w:rsidR="005C5FF4" w:rsidRPr="00E35A60" w:rsidRDefault="005C5FF4" w:rsidP="00957813">
            <w:pPr>
              <w:keepNext/>
              <w:keepLines/>
              <w:spacing w:after="0"/>
              <w:jc w:val="center"/>
              <w:rPr>
                <w:rFonts w:ascii="Arial" w:hAnsi="Arial"/>
                <w:sz w:val="18"/>
              </w:rPr>
            </w:pPr>
            <w:r w:rsidRPr="00E35A60">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4D864F4" w14:textId="77777777" w:rsidR="005C5FF4" w:rsidRPr="00E35A60" w:rsidRDefault="005C5FF4" w:rsidP="00957813">
            <w:pPr>
              <w:keepNext/>
              <w:keepLines/>
              <w:spacing w:after="0"/>
              <w:jc w:val="center"/>
              <w:rPr>
                <w:rFonts w:ascii="Arial" w:hAnsi="Arial"/>
                <w:sz w:val="18"/>
              </w:rPr>
            </w:pPr>
            <w:r w:rsidRPr="00E35A60">
              <w:rPr>
                <w:rFonts w:ascii="Arial" w:eastAsia="SimSun" w:hAnsi="Arial" w:cs="Arial"/>
                <w:sz w:val="18"/>
              </w:rPr>
              <w:t>16</w:t>
            </w:r>
            <w:r w:rsidRPr="00E35A60">
              <w:rPr>
                <w:rFonts w:ascii="Arial" w:hAnsi="Arial" w:cs="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CA5B3C3" w14:textId="77777777" w:rsidR="005C5FF4" w:rsidRPr="00684A38" w:rsidRDefault="005C5FF4" w:rsidP="00957813">
            <w:pPr>
              <w:keepNext/>
              <w:keepLines/>
              <w:spacing w:after="0"/>
              <w:jc w:val="center"/>
              <w:rPr>
                <w:rFonts w:ascii="Arial" w:hAnsi="Arial" w:cs="Arial"/>
                <w:sz w:val="18"/>
              </w:rPr>
            </w:pPr>
            <w:r w:rsidRPr="00684A38">
              <w:rPr>
                <w:rFonts w:ascii="Arial" w:hAnsi="Arial" w:cs="Arial"/>
                <w:sz w:val="18"/>
              </w:rPr>
              <w:t>480</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2BEE38DA" w14:textId="77777777" w:rsidR="005C5FF4" w:rsidRPr="00FD73EF" w:rsidRDefault="005C5FF4" w:rsidP="00957813">
            <w:pPr>
              <w:keepNext/>
              <w:keepLines/>
              <w:spacing w:after="0"/>
              <w:jc w:val="center"/>
              <w:rPr>
                <w:rFonts w:ascii="Arial" w:hAnsi="Arial" w:cs="Arial"/>
                <w:sz w:val="18"/>
              </w:rPr>
            </w:pPr>
            <w:r w:rsidRPr="00FD73EF">
              <w:rPr>
                <w:rFonts w:ascii="Arial" w:hAnsi="Arial" w:cs="Arial"/>
                <w:sz w:val="18"/>
              </w:rPr>
              <w:t>1.8788</w:t>
            </w:r>
          </w:p>
        </w:tc>
      </w:tr>
      <w:tr w:rsidR="005C5FF4" w:rsidRPr="00E35A60" w14:paraId="5A8D1F11" w14:textId="77777777" w:rsidTr="0095781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374975" w14:textId="62C0562E" w:rsidR="005C5FF4" w:rsidRPr="00FC413F" w:rsidRDefault="0074225E" w:rsidP="00957813">
            <w:pPr>
              <w:keepNext/>
              <w:keepLines/>
              <w:spacing w:after="0"/>
              <w:jc w:val="center"/>
              <w:rPr>
                <w:rFonts w:ascii="Arial" w:hAnsi="Arial"/>
                <w:sz w:val="18"/>
              </w:rPr>
            </w:pPr>
            <w:r>
              <w:rPr>
                <w:rFonts w:ascii="Arial" w:hAnsi="Arial"/>
                <w:sz w:val="18"/>
              </w:rPr>
              <w:t>9</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509C360" w14:textId="77777777" w:rsidR="005C5FF4" w:rsidRPr="00FC413F" w:rsidRDefault="005C5FF4" w:rsidP="00957813">
            <w:pPr>
              <w:keepNext/>
              <w:keepLines/>
              <w:spacing w:after="0"/>
              <w:jc w:val="center"/>
              <w:rPr>
                <w:rFonts w:ascii="Arial" w:eastAsia="SimSun" w:hAnsi="Arial" w:cs="Arial"/>
                <w:sz w:val="18"/>
              </w:rPr>
            </w:pPr>
            <w:r w:rsidRPr="00FC413F">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2992AB7" w14:textId="77777777" w:rsidR="005C5FF4" w:rsidRPr="00FC413F" w:rsidRDefault="005C5FF4" w:rsidP="00957813">
            <w:pPr>
              <w:keepNext/>
              <w:keepLines/>
              <w:spacing w:after="0"/>
              <w:jc w:val="center"/>
              <w:rPr>
                <w:rFonts w:ascii="Arial" w:hAnsi="Arial" w:cs="Arial"/>
                <w:sz w:val="18"/>
              </w:rPr>
            </w:pPr>
            <w:r w:rsidRPr="00FC413F">
              <w:rPr>
                <w:rFonts w:ascii="Arial" w:hAnsi="Arial" w:cs="Arial"/>
                <w:sz w:val="18"/>
              </w:rPr>
              <w:t>610</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79089D72" w14:textId="77777777" w:rsidR="005C5FF4" w:rsidRPr="00FC413F" w:rsidRDefault="005C5FF4" w:rsidP="00957813">
            <w:pPr>
              <w:keepNext/>
              <w:keepLines/>
              <w:spacing w:after="0"/>
              <w:jc w:val="center"/>
              <w:rPr>
                <w:rFonts w:ascii="Arial" w:hAnsi="Arial" w:cs="Arial"/>
                <w:sz w:val="18"/>
              </w:rPr>
            </w:pPr>
            <w:r w:rsidRPr="00FC413F">
              <w:rPr>
                <w:rFonts w:ascii="Arial" w:hAnsi="Arial" w:cs="Arial"/>
                <w:sz w:val="18"/>
              </w:rPr>
              <w:t>2.3844</w:t>
            </w:r>
          </w:p>
        </w:tc>
      </w:tr>
      <w:tr w:rsidR="005C5FF4" w:rsidRPr="00E35A60" w14:paraId="7AE7BE15" w14:textId="77777777" w:rsidTr="0095781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EDA45E" w14:textId="16E5E6A4" w:rsidR="005C5FF4" w:rsidRPr="00FC413F" w:rsidRDefault="005C5FF4" w:rsidP="00957813">
            <w:pPr>
              <w:keepNext/>
              <w:keepLines/>
              <w:spacing w:after="0"/>
              <w:jc w:val="center"/>
              <w:rPr>
                <w:rFonts w:ascii="Arial" w:hAnsi="Arial"/>
                <w:sz w:val="18"/>
              </w:rPr>
            </w:pPr>
            <w:r w:rsidRPr="00FC413F">
              <w:rPr>
                <w:rFonts w:ascii="Arial" w:hAnsi="Arial"/>
                <w:sz w:val="18"/>
              </w:rPr>
              <w:t>1</w:t>
            </w:r>
            <w:r w:rsidR="0074225E">
              <w:rPr>
                <w:rFonts w:ascii="Arial" w:hAnsi="Arial"/>
                <w:sz w:val="18"/>
              </w:rPr>
              <w:t>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1C79825" w14:textId="77777777" w:rsidR="005C5FF4" w:rsidRPr="00FC413F" w:rsidRDefault="005C5FF4" w:rsidP="00957813">
            <w:pPr>
              <w:keepNext/>
              <w:keepLines/>
              <w:spacing w:after="0"/>
              <w:jc w:val="center"/>
              <w:rPr>
                <w:rFonts w:ascii="Arial" w:eastAsia="SimSun" w:hAnsi="Arial" w:cs="Arial"/>
                <w:sz w:val="18"/>
              </w:rPr>
            </w:pPr>
            <w:r w:rsidRPr="00FC413F">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248FCC" w14:textId="77777777" w:rsidR="005C5FF4" w:rsidRPr="00FC413F" w:rsidRDefault="005C5FF4" w:rsidP="00957813">
            <w:pPr>
              <w:keepNext/>
              <w:keepLines/>
              <w:spacing w:after="0"/>
              <w:jc w:val="center"/>
              <w:rPr>
                <w:rFonts w:ascii="Arial" w:hAnsi="Arial" w:cs="Arial"/>
                <w:sz w:val="18"/>
              </w:rPr>
            </w:pPr>
            <w:r w:rsidRPr="00FC413F">
              <w:rPr>
                <w:rFonts w:ascii="Arial" w:hAnsi="Arial" w:cs="Arial"/>
                <w:sz w:val="18"/>
              </w:rPr>
              <w:t>718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72AD3C1B" w14:textId="77777777" w:rsidR="005C5FF4" w:rsidRPr="00FC413F" w:rsidRDefault="005C5FF4" w:rsidP="00957813">
            <w:pPr>
              <w:keepNext/>
              <w:keepLines/>
              <w:spacing w:after="0"/>
              <w:jc w:val="center"/>
              <w:rPr>
                <w:rFonts w:ascii="Arial" w:hAnsi="Arial" w:cs="Arial"/>
                <w:sz w:val="18"/>
              </w:rPr>
            </w:pPr>
            <w:r w:rsidRPr="00FC413F">
              <w:rPr>
                <w:rFonts w:ascii="Arial" w:hAnsi="Arial" w:cs="Arial"/>
                <w:sz w:val="18"/>
              </w:rPr>
              <w:t>2.8052</w:t>
            </w:r>
          </w:p>
        </w:tc>
      </w:tr>
      <w:tr w:rsidR="005C5FF4" w:rsidRPr="00E35A60" w14:paraId="2A236C8D" w14:textId="77777777" w:rsidTr="0095781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7743520" w14:textId="50F19A8F" w:rsidR="005C5FF4" w:rsidRPr="00FC413F" w:rsidRDefault="005C5FF4" w:rsidP="00957813">
            <w:pPr>
              <w:keepNext/>
              <w:keepLines/>
              <w:spacing w:after="0"/>
              <w:jc w:val="center"/>
              <w:rPr>
                <w:rFonts w:ascii="Arial" w:hAnsi="Arial"/>
                <w:sz w:val="18"/>
              </w:rPr>
            </w:pPr>
            <w:r w:rsidRPr="00FC413F">
              <w:rPr>
                <w:rFonts w:ascii="Arial" w:hAnsi="Arial"/>
                <w:sz w:val="18"/>
              </w:rPr>
              <w:t>1</w:t>
            </w:r>
            <w:r w:rsidR="0074225E">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026CC17" w14:textId="77777777" w:rsidR="005C5FF4" w:rsidRPr="00FC413F" w:rsidRDefault="005C5FF4" w:rsidP="00957813">
            <w:pPr>
              <w:keepNext/>
              <w:keepLines/>
              <w:spacing w:after="0"/>
              <w:jc w:val="center"/>
              <w:rPr>
                <w:rFonts w:ascii="Arial" w:eastAsia="SimSun" w:hAnsi="Arial" w:cs="Arial"/>
                <w:sz w:val="18"/>
              </w:rPr>
            </w:pPr>
            <w:r w:rsidRPr="00FC413F">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B70626C" w14:textId="77777777" w:rsidR="005C5FF4" w:rsidRPr="00FC413F" w:rsidRDefault="005C5FF4" w:rsidP="00957813">
            <w:pPr>
              <w:keepNext/>
              <w:keepLines/>
              <w:spacing w:after="0"/>
              <w:jc w:val="center"/>
              <w:rPr>
                <w:rFonts w:ascii="Arial" w:hAnsi="Arial" w:cs="Arial"/>
                <w:sz w:val="18"/>
              </w:rPr>
            </w:pPr>
            <w:r w:rsidRPr="00FC413F">
              <w:rPr>
                <w:rFonts w:ascii="Arial" w:hAnsi="Arial" w:cs="Arial"/>
                <w:sz w:val="18"/>
              </w:rPr>
              <w:t>836</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017CC1CC" w14:textId="77777777" w:rsidR="005C5FF4" w:rsidRPr="00FC413F" w:rsidRDefault="005C5FF4" w:rsidP="00957813">
            <w:pPr>
              <w:keepNext/>
              <w:keepLines/>
              <w:spacing w:after="0"/>
              <w:jc w:val="center"/>
              <w:rPr>
                <w:rFonts w:ascii="Arial" w:hAnsi="Arial" w:cs="Arial"/>
                <w:sz w:val="18"/>
              </w:rPr>
            </w:pPr>
            <w:r w:rsidRPr="00FC413F">
              <w:rPr>
                <w:rFonts w:ascii="Arial" w:hAnsi="Arial" w:cs="Arial"/>
                <w:sz w:val="18"/>
              </w:rPr>
              <w:t>3.2684</w:t>
            </w:r>
          </w:p>
        </w:tc>
      </w:tr>
      <w:tr w:rsidR="005C5FF4" w:rsidRPr="00E35A60" w14:paraId="4BDCAB7D" w14:textId="77777777" w:rsidTr="0095781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C0834F7" w14:textId="5DD4FFD7" w:rsidR="005C5FF4" w:rsidRPr="00FC413F" w:rsidRDefault="005C5FF4" w:rsidP="00957813">
            <w:pPr>
              <w:keepNext/>
              <w:keepLines/>
              <w:spacing w:after="0"/>
              <w:jc w:val="center"/>
              <w:rPr>
                <w:rFonts w:ascii="Arial" w:hAnsi="Arial"/>
                <w:sz w:val="18"/>
              </w:rPr>
            </w:pPr>
            <w:r w:rsidRPr="00FC413F">
              <w:rPr>
                <w:rFonts w:ascii="Arial" w:hAnsi="Arial"/>
                <w:sz w:val="18"/>
              </w:rPr>
              <w:t>1</w:t>
            </w:r>
            <w:r w:rsidR="0074225E">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1E4C19B" w14:textId="77777777" w:rsidR="005C5FF4" w:rsidRPr="0007435C" w:rsidRDefault="005C5FF4" w:rsidP="00957813">
            <w:pPr>
              <w:keepNext/>
              <w:keepLines/>
              <w:spacing w:after="0"/>
              <w:jc w:val="center"/>
              <w:rPr>
                <w:rFonts w:ascii="Arial" w:eastAsia="SimSun" w:hAnsi="Arial" w:cs="Arial"/>
                <w:sz w:val="18"/>
                <w:highlight w:val="yellow"/>
              </w:rPr>
            </w:pPr>
            <w:r w:rsidRPr="000D3CFB">
              <w:rPr>
                <w:rFonts w:ascii="Arial" w:hAnsi="Arial"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FE43FA5" w14:textId="77777777" w:rsidR="005C5FF4" w:rsidRPr="0007435C" w:rsidRDefault="005C5FF4" w:rsidP="00957813">
            <w:pPr>
              <w:keepNext/>
              <w:keepLines/>
              <w:spacing w:after="0"/>
              <w:jc w:val="center"/>
              <w:rPr>
                <w:rFonts w:ascii="Arial" w:hAnsi="Arial" w:cs="Arial"/>
                <w:sz w:val="18"/>
                <w:highlight w:val="yellow"/>
              </w:rPr>
            </w:pPr>
            <w:r w:rsidRPr="000D3CFB">
              <w:rPr>
                <w:rFonts w:ascii="Arial" w:hAnsi="Arial"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026A877E" w14:textId="77777777" w:rsidR="005C5FF4" w:rsidRPr="0007435C" w:rsidRDefault="005C5FF4" w:rsidP="00957813">
            <w:pPr>
              <w:keepNext/>
              <w:keepLines/>
              <w:spacing w:after="0"/>
              <w:jc w:val="center"/>
              <w:rPr>
                <w:rFonts w:ascii="Arial" w:hAnsi="Arial" w:cs="Arial"/>
                <w:sz w:val="18"/>
                <w:highlight w:val="yellow"/>
              </w:rPr>
            </w:pPr>
            <w:r w:rsidRPr="000D3CFB">
              <w:rPr>
                <w:rFonts w:ascii="Arial" w:hAnsi="Arial" w:hint="eastAsia"/>
                <w:sz w:val="18"/>
              </w:rPr>
              <w:t>Reserved</w:t>
            </w:r>
          </w:p>
        </w:tc>
      </w:tr>
      <w:tr w:rsidR="0074225E" w:rsidRPr="00E35A60" w14:paraId="7C0E327E" w14:textId="77777777" w:rsidTr="0095781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BD1F705" w14:textId="5B053D85" w:rsidR="0074225E" w:rsidRPr="00FC413F" w:rsidRDefault="0074225E" w:rsidP="0074225E">
            <w:pPr>
              <w:keepNext/>
              <w:keepLines/>
              <w:spacing w:after="0"/>
              <w:jc w:val="center"/>
              <w:rPr>
                <w:rFonts w:ascii="Arial" w:hAnsi="Arial"/>
                <w:sz w:val="18"/>
              </w:rPr>
            </w:pPr>
            <w:r>
              <w:rPr>
                <w:rFonts w:ascii="Arial" w:hAnsi="Arial" w:hint="eastAsia"/>
                <w:sz w:val="18"/>
              </w:rPr>
              <w:t>1</w:t>
            </w:r>
            <w:r>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0FE6C1C" w14:textId="6FBAAB18" w:rsidR="0074225E" w:rsidRPr="000D3CFB" w:rsidRDefault="0074225E" w:rsidP="0074225E">
            <w:pPr>
              <w:keepNext/>
              <w:keepLines/>
              <w:spacing w:after="0"/>
              <w:jc w:val="center"/>
              <w:rPr>
                <w:rFonts w:ascii="Arial" w:hAnsi="Arial" w:hint="eastAsia"/>
                <w:sz w:val="18"/>
              </w:rPr>
            </w:pPr>
            <w:r w:rsidRPr="000D3CFB">
              <w:rPr>
                <w:rFonts w:ascii="Arial" w:hAnsi="Arial"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B863A39" w14:textId="6742B72C" w:rsidR="0074225E" w:rsidRPr="000D3CFB" w:rsidRDefault="0074225E" w:rsidP="0074225E">
            <w:pPr>
              <w:keepNext/>
              <w:keepLines/>
              <w:spacing w:after="0"/>
              <w:jc w:val="center"/>
              <w:rPr>
                <w:rFonts w:ascii="Arial" w:hAnsi="Arial" w:hint="eastAsia"/>
                <w:sz w:val="18"/>
              </w:rPr>
            </w:pPr>
            <w:r w:rsidRPr="000D3CFB">
              <w:rPr>
                <w:rFonts w:ascii="Arial" w:hAnsi="Arial"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6774848E" w14:textId="057A02B5" w:rsidR="0074225E" w:rsidRPr="000D3CFB" w:rsidRDefault="0074225E" w:rsidP="0074225E">
            <w:pPr>
              <w:keepNext/>
              <w:keepLines/>
              <w:spacing w:after="0"/>
              <w:jc w:val="center"/>
              <w:rPr>
                <w:rFonts w:ascii="Arial" w:hAnsi="Arial" w:hint="eastAsia"/>
                <w:sz w:val="18"/>
              </w:rPr>
            </w:pPr>
            <w:r w:rsidRPr="000D3CFB">
              <w:rPr>
                <w:rFonts w:ascii="Arial" w:hAnsi="Arial" w:hint="eastAsia"/>
                <w:sz w:val="18"/>
              </w:rPr>
              <w:t>Reserved</w:t>
            </w:r>
          </w:p>
        </w:tc>
      </w:tr>
      <w:tr w:rsidR="005C5FF4" w:rsidRPr="00E35A60" w14:paraId="06C78641" w14:textId="77777777" w:rsidTr="0095781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BABB586" w14:textId="77777777" w:rsidR="005C5FF4" w:rsidRPr="00FC413F" w:rsidRDefault="005C5FF4" w:rsidP="00957813">
            <w:pPr>
              <w:keepNext/>
              <w:keepLines/>
              <w:spacing w:after="0"/>
              <w:jc w:val="center"/>
              <w:rPr>
                <w:rFonts w:ascii="Arial" w:hAnsi="Arial"/>
                <w:sz w:val="18"/>
              </w:rPr>
            </w:pPr>
            <w:r w:rsidRPr="00FC413F">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55FC1BA" w14:textId="77777777" w:rsidR="005C5FF4" w:rsidRPr="00E35A60" w:rsidRDefault="005C5FF4" w:rsidP="00957813">
            <w:pPr>
              <w:keepNext/>
              <w:keepLines/>
              <w:spacing w:after="0"/>
              <w:jc w:val="center"/>
              <w:rPr>
                <w:rFonts w:ascii="Arial" w:eastAsia="SimSun" w:hAnsi="Arial" w:cs="Arial"/>
                <w:sz w:val="18"/>
              </w:rPr>
            </w:pPr>
            <w:r w:rsidRPr="000D3CFB">
              <w:rPr>
                <w:rFonts w:ascii="Arial" w:hAnsi="Arial"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97D3B6" w14:textId="77777777" w:rsidR="005C5FF4" w:rsidRPr="00684A38" w:rsidRDefault="005C5FF4" w:rsidP="00957813">
            <w:pPr>
              <w:keepNext/>
              <w:keepLines/>
              <w:spacing w:after="0"/>
              <w:jc w:val="center"/>
              <w:rPr>
                <w:rFonts w:ascii="Arial" w:hAnsi="Arial" w:cs="Arial"/>
                <w:sz w:val="18"/>
              </w:rPr>
            </w:pPr>
            <w:r w:rsidRPr="000D3CFB">
              <w:rPr>
                <w:rFonts w:ascii="Arial" w:hAnsi="Arial"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1CA1D079" w14:textId="77777777" w:rsidR="005C5FF4" w:rsidRPr="00FD73EF" w:rsidRDefault="005C5FF4" w:rsidP="00957813">
            <w:pPr>
              <w:keepNext/>
              <w:keepLines/>
              <w:spacing w:after="0"/>
              <w:jc w:val="center"/>
              <w:rPr>
                <w:rFonts w:ascii="Arial" w:hAnsi="Arial" w:cs="Arial"/>
                <w:sz w:val="18"/>
              </w:rPr>
            </w:pPr>
            <w:r w:rsidRPr="000D3CFB">
              <w:rPr>
                <w:rFonts w:ascii="Arial" w:hAnsi="Arial" w:hint="eastAsia"/>
                <w:sz w:val="18"/>
              </w:rPr>
              <w:t>Reserved</w:t>
            </w:r>
          </w:p>
        </w:tc>
      </w:tr>
      <w:tr w:rsidR="005C5FF4" w:rsidRPr="00E35A60" w14:paraId="11DAD9CA" w14:textId="77777777" w:rsidTr="0095781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F762C5A" w14:textId="77777777" w:rsidR="005C5FF4" w:rsidRPr="00FC413F" w:rsidRDefault="005C5FF4" w:rsidP="00957813">
            <w:pPr>
              <w:keepNext/>
              <w:keepLines/>
              <w:spacing w:after="0"/>
              <w:jc w:val="center"/>
              <w:rPr>
                <w:rFonts w:ascii="Arial" w:hAnsi="Arial"/>
                <w:sz w:val="18"/>
              </w:rPr>
            </w:pPr>
            <w:r w:rsidRPr="00FC413F">
              <w:rPr>
                <w:rFonts w:ascii="Arial" w:hAnsi="Arial"/>
                <w:sz w:val="18"/>
              </w:rPr>
              <w:t>15</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63905023" w14:textId="77777777" w:rsidR="005C5FF4" w:rsidRPr="0007435C" w:rsidRDefault="005C5FF4" w:rsidP="00957813">
            <w:pPr>
              <w:keepNext/>
              <w:keepLines/>
              <w:spacing w:after="0"/>
              <w:jc w:val="center"/>
              <w:rPr>
                <w:rFonts w:ascii="Arial" w:hAnsi="Arial"/>
                <w:sz w:val="18"/>
                <w:highlight w:val="yellow"/>
              </w:rPr>
            </w:pPr>
            <w:r w:rsidRPr="000D3CFB">
              <w:rPr>
                <w:rFonts w:ascii="Arial" w:hAnsi="Arial" w:hint="eastAsia"/>
                <w:sz w:val="18"/>
              </w:rPr>
              <w:t>Reserved</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25F2795" w14:textId="77777777" w:rsidR="005C5FF4" w:rsidRPr="0007435C" w:rsidRDefault="005C5FF4" w:rsidP="00957813">
            <w:pPr>
              <w:keepNext/>
              <w:keepLines/>
              <w:spacing w:after="0"/>
              <w:jc w:val="center"/>
              <w:rPr>
                <w:rFonts w:ascii="Arial" w:hAnsi="Arial" w:cs="Arial"/>
                <w:sz w:val="18"/>
                <w:highlight w:val="yellow"/>
              </w:rPr>
            </w:pPr>
            <w:r w:rsidRPr="000D3CFB">
              <w:rPr>
                <w:rFonts w:ascii="Arial" w:hAnsi="Arial" w:hint="eastAsia"/>
                <w:sz w:val="18"/>
              </w:rPr>
              <w:t>Reserved</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bottom"/>
          </w:tcPr>
          <w:p w14:paraId="077E42F1" w14:textId="77777777" w:rsidR="005C5FF4" w:rsidRPr="0007435C" w:rsidRDefault="005C5FF4" w:rsidP="00957813">
            <w:pPr>
              <w:keepNext/>
              <w:keepLines/>
              <w:spacing w:after="0"/>
              <w:jc w:val="center"/>
              <w:rPr>
                <w:rFonts w:ascii="Arial" w:hAnsi="Arial" w:cs="Arial"/>
                <w:sz w:val="18"/>
                <w:highlight w:val="yellow"/>
              </w:rPr>
            </w:pPr>
            <w:r w:rsidRPr="000D3CFB">
              <w:rPr>
                <w:rFonts w:ascii="Arial" w:hAnsi="Arial" w:hint="eastAsia"/>
                <w:sz w:val="18"/>
              </w:rPr>
              <w:t>Reserved</w:t>
            </w:r>
          </w:p>
        </w:tc>
      </w:tr>
    </w:tbl>
    <w:p w14:paraId="514F3ED2" w14:textId="77777777" w:rsidR="00C5328B" w:rsidRDefault="00C5328B" w:rsidP="00743649">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p>
    <w:p w14:paraId="2B492351" w14:textId="045030E9" w:rsidR="005C5FF4" w:rsidRPr="00C5328B" w:rsidRDefault="00C5328B" w:rsidP="00743649">
      <w:pPr>
        <w:overflowPunct w:val="0"/>
        <w:autoSpaceDE w:val="0"/>
        <w:autoSpaceDN w:val="0"/>
        <w:adjustRightInd w:val="0"/>
        <w:spacing w:after="180" w:line="240" w:lineRule="auto"/>
        <w:jc w:val="both"/>
        <w:textAlignment w:val="baseline"/>
        <w:rPr>
          <w:rFonts w:ascii="Times New Roman" w:hAnsi="Times New Roman" w:cs="Times New Roman" w:hint="eastAsia"/>
          <w:b/>
          <w:sz w:val="20"/>
          <w:szCs w:val="20"/>
        </w:rPr>
      </w:pPr>
      <w:r w:rsidRPr="00C5328B">
        <w:rPr>
          <w:rFonts w:ascii="Times New Roman" w:hAnsi="Times New Roman" w:cs="Times New Roman" w:hint="eastAsia"/>
          <w:b/>
          <w:sz w:val="20"/>
          <w:szCs w:val="20"/>
        </w:rPr>
        <w:lastRenderedPageBreak/>
        <w:t>P</w:t>
      </w:r>
      <w:r w:rsidRPr="00C5328B">
        <w:rPr>
          <w:rFonts w:ascii="Times New Roman" w:hAnsi="Times New Roman" w:cs="Times New Roman"/>
          <w:b/>
          <w:sz w:val="20"/>
          <w:szCs w:val="20"/>
        </w:rPr>
        <w:t>roposal</w:t>
      </w:r>
      <w:r w:rsidR="000016B2">
        <w:rPr>
          <w:rFonts w:ascii="Times New Roman" w:hAnsi="Times New Roman" w:cs="Times New Roman"/>
          <w:b/>
          <w:sz w:val="20"/>
          <w:szCs w:val="20"/>
        </w:rPr>
        <w:t xml:space="preserve"> </w:t>
      </w:r>
      <w:r w:rsidRPr="00C5328B">
        <w:rPr>
          <w:rFonts w:ascii="Times New Roman" w:hAnsi="Times New Roman" w:cs="Times New Roman"/>
          <w:b/>
          <w:sz w:val="20"/>
          <w:szCs w:val="20"/>
        </w:rPr>
        <w:t xml:space="preserve">1: </w:t>
      </w:r>
      <w:r w:rsidR="0021315E">
        <w:rPr>
          <w:rFonts w:ascii="Times New Roman" w:hAnsi="Times New Roman" w:cs="Times New Roman"/>
          <w:b/>
          <w:sz w:val="20"/>
          <w:szCs w:val="20"/>
        </w:rPr>
        <w:t>I</w:t>
      </w:r>
      <w:r w:rsidRPr="00C5328B">
        <w:rPr>
          <w:rFonts w:ascii="Times New Roman" w:hAnsi="Times New Roman" w:cs="Times New Roman"/>
          <w:b/>
          <w:sz w:val="20"/>
          <w:szCs w:val="20"/>
        </w:rPr>
        <w:t xml:space="preserve">ntroduce a new CQI table which </w:t>
      </w:r>
      <w:r>
        <w:rPr>
          <w:rFonts w:ascii="Times New Roman" w:hAnsi="Times New Roman" w:cs="Times New Roman"/>
          <w:b/>
          <w:sz w:val="20"/>
          <w:szCs w:val="20"/>
        </w:rPr>
        <w:t>excludes legacy CQI index</w:t>
      </w:r>
      <w:r w:rsidR="0021315E">
        <w:rPr>
          <w:rFonts w:ascii="Times New Roman" w:hAnsi="Times New Roman" w:cs="Times New Roman"/>
          <w:b/>
          <w:sz w:val="20"/>
          <w:szCs w:val="20"/>
        </w:rPr>
        <w:t>.</w:t>
      </w:r>
    </w:p>
    <w:p w14:paraId="65D6181F" w14:textId="6CBA2411" w:rsidR="002D7B2E" w:rsidRDefault="006D6AD8" w:rsidP="009A3A4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Regarding the</w:t>
      </w:r>
      <w:r>
        <w:rPr>
          <w:b/>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ascii="Times New Roman" w:hAnsi="Times New Roman" w:cs="Times New Roman"/>
          <w:sz w:val="20"/>
          <w:szCs w:val="20"/>
        </w:rPr>
        <w:t xml:space="preserve"> aspect</w:t>
      </w:r>
      <w:r>
        <w:rPr>
          <w:rFonts w:ascii="Times New Roman" w:hAnsi="Times New Roman" w:cs="Times New Roman"/>
          <w:sz w:val="20"/>
          <w:szCs w:val="20"/>
        </w:rPr>
        <w:t>, e</w:t>
      </w:r>
      <w:r w:rsidR="00743649">
        <w:rPr>
          <w:rFonts w:ascii="Times New Roman" w:hAnsi="Times New Roman" w:cs="Times New Roman"/>
          <w:sz w:val="20"/>
          <w:szCs w:val="20"/>
        </w:rPr>
        <w:t xml:space="preserve">xcept the fallback state, </w:t>
      </w:r>
      <w:r w:rsidR="002D7B2E">
        <w:rPr>
          <w:rFonts w:ascii="Times New Roman" w:hAnsi="Times New Roman" w:cs="Times New Roman"/>
          <w:sz w:val="20"/>
          <w:szCs w:val="20"/>
        </w:rPr>
        <w:t xml:space="preserve">when 16QAM is enabled, </w:t>
      </w:r>
      <w:r w:rsidR="007A7A47">
        <w:rPr>
          <w:rFonts w:ascii="Times New Roman" w:hAnsi="Times New Roman" w:cs="Times New Roman"/>
          <w:sz w:val="20"/>
          <w:szCs w:val="20"/>
        </w:rPr>
        <w:t xml:space="preserve">UEs could alternatively use 16QAM and QPSK </w:t>
      </w:r>
      <w:r w:rsidR="00743649">
        <w:rPr>
          <w:rFonts w:ascii="Times New Roman" w:hAnsi="Times New Roman" w:cs="Times New Roman"/>
          <w:sz w:val="20"/>
          <w:szCs w:val="20"/>
        </w:rPr>
        <w:t xml:space="preserve">without repetition </w:t>
      </w:r>
      <w:r w:rsidR="007A7A47">
        <w:rPr>
          <w:rFonts w:ascii="Times New Roman" w:hAnsi="Times New Roman" w:cs="Times New Roman"/>
          <w:sz w:val="20"/>
          <w:szCs w:val="20"/>
        </w:rPr>
        <w:t>according to different channel status</w:t>
      </w:r>
      <w:r w:rsidR="006E50A7">
        <w:rPr>
          <w:rFonts w:ascii="Times New Roman" w:hAnsi="Times New Roman" w:cs="Times New Roman"/>
          <w:sz w:val="20"/>
          <w:szCs w:val="20"/>
        </w:rPr>
        <w:t xml:space="preserve"> and</w:t>
      </w:r>
      <w:r w:rsidR="002D7B2E">
        <w:rPr>
          <w:rFonts w:ascii="Times New Roman" w:hAnsi="Times New Roman" w:cs="Times New Roman"/>
          <w:sz w:val="20"/>
          <w:szCs w:val="20"/>
        </w:rPr>
        <w:t xml:space="preserve"> </w:t>
      </w:r>
      <w:r w:rsidR="007A7A47">
        <w:rPr>
          <w:rFonts w:ascii="Times New Roman" w:hAnsi="Times New Roman" w:cs="Times New Roman"/>
          <w:sz w:val="20"/>
          <w:szCs w:val="20"/>
        </w:rPr>
        <w:t xml:space="preserve">herein </w:t>
      </w:r>
      <w:r w:rsidR="002D7B2E">
        <w:rPr>
          <w:rFonts w:ascii="Times New Roman" w:hAnsi="Times New Roman" w:cs="Times New Roman"/>
          <w:sz w:val="20"/>
          <w:szCs w:val="20"/>
        </w:rPr>
        <w:t xml:space="preserve">the </w:t>
      </w:r>
      <w:r w:rsidR="006E50A7">
        <w:rPr>
          <w:rFonts w:ascii="Times New Roman" w:hAnsi="Times New Roman" w:cs="Times New Roman"/>
          <w:sz w:val="20"/>
          <w:szCs w:val="20"/>
        </w:rPr>
        <w:t>term QPSK</w:t>
      </w:r>
      <w:r w:rsidR="00D24AEC">
        <w:rPr>
          <w:rFonts w:ascii="Times New Roman" w:hAnsi="Times New Roman" w:cs="Times New Roman"/>
          <w:sz w:val="20"/>
          <w:szCs w:val="20"/>
        </w:rPr>
        <w:t xml:space="preserve"> in </w:t>
      </w:r>
      <w:r w:rsidR="00743649">
        <w:rPr>
          <w:rFonts w:ascii="Times New Roman" w:hAnsi="Times New Roman" w:cs="Times New Roman"/>
          <w:sz w:val="20"/>
          <w:szCs w:val="20"/>
        </w:rPr>
        <w:t>above working assumption</w:t>
      </w:r>
      <w:r w:rsidR="00D24AEC">
        <w:rPr>
          <w:rFonts w:ascii="Times New Roman" w:hAnsi="Times New Roman" w:cs="Times New Roman"/>
          <w:sz w:val="20"/>
          <w:szCs w:val="20"/>
        </w:rPr>
        <w:t xml:space="preserve"> “</w:t>
      </w:r>
      <w:r w:rsidR="00D24AEC" w:rsidRPr="000016B2">
        <w:rPr>
          <w:rFonts w:ascii="Times New Roman" w:hAnsi="Times New Roman" w:cs="Times New Roman"/>
          <w:sz w:val="20"/>
          <w:szCs w:val="20"/>
        </w:rPr>
        <w:t>whether the new term applies to QPSK when configured with 16QAM</w:t>
      </w:r>
      <w:r w:rsidR="00D24AEC">
        <w:rPr>
          <w:rFonts w:ascii="Times New Roman" w:hAnsi="Times New Roman" w:cs="Times New Roman"/>
          <w:sz w:val="20"/>
          <w:szCs w:val="20"/>
        </w:rPr>
        <w:t xml:space="preserve">” </w:t>
      </w:r>
      <w:r w:rsidR="006E50A7">
        <w:rPr>
          <w:rFonts w:ascii="Times New Roman" w:hAnsi="Times New Roman" w:cs="Times New Roman"/>
          <w:sz w:val="20"/>
          <w:szCs w:val="20"/>
        </w:rPr>
        <w:t>do</w:t>
      </w:r>
      <w:r w:rsidR="00743649">
        <w:rPr>
          <w:rFonts w:ascii="Times New Roman" w:hAnsi="Times New Roman" w:cs="Times New Roman"/>
          <w:sz w:val="20"/>
          <w:szCs w:val="20"/>
        </w:rPr>
        <w:t>es not</w:t>
      </w:r>
      <w:r w:rsidR="006E50A7">
        <w:rPr>
          <w:rFonts w:ascii="Times New Roman" w:hAnsi="Times New Roman" w:cs="Times New Roman"/>
          <w:sz w:val="20"/>
          <w:szCs w:val="20"/>
        </w:rPr>
        <w:t xml:space="preserve"> refer QPSK</w:t>
      </w:r>
      <w:r w:rsidR="00743649">
        <w:rPr>
          <w:rFonts w:ascii="Times New Roman" w:hAnsi="Times New Roman" w:cs="Times New Roman"/>
          <w:sz w:val="20"/>
          <w:szCs w:val="20"/>
        </w:rPr>
        <w:t xml:space="preserve"> in fallback state</w:t>
      </w:r>
      <w:r w:rsidR="006E50A7">
        <w:rPr>
          <w:rFonts w:ascii="Times New Roman" w:hAnsi="Times New Roman" w:cs="Times New Roman"/>
          <w:sz w:val="20"/>
          <w:szCs w:val="20"/>
        </w:rPr>
        <w:t>.</w:t>
      </w:r>
      <w:r w:rsidR="00796F97">
        <w:rPr>
          <w:rFonts w:ascii="Times New Roman" w:hAnsi="Times New Roman" w:cs="Times New Roman"/>
          <w:sz w:val="20"/>
          <w:szCs w:val="20"/>
        </w:rPr>
        <w:t xml:space="preserve"> T</w:t>
      </w:r>
      <w:r w:rsidR="00D24AEC">
        <w:rPr>
          <w:rFonts w:ascii="Times New Roman" w:hAnsi="Times New Roman" w:cs="Times New Roman"/>
          <w:sz w:val="20"/>
          <w:szCs w:val="20"/>
        </w:rPr>
        <w:t>he alternation between 16QAM and QPSK could be achieved by scheduling based on</w:t>
      </w:r>
      <w:r w:rsidR="001401F0">
        <w:rPr>
          <w:rFonts w:ascii="Times New Roman" w:hAnsi="Times New Roman" w:cs="Times New Roman"/>
          <w:sz w:val="20"/>
          <w:szCs w:val="20"/>
        </w:rPr>
        <w:t xml:space="preserve"> </w:t>
      </w:r>
      <w:r w:rsidR="00D24AEC">
        <w:rPr>
          <w:rFonts w:ascii="Times New Roman" w:hAnsi="Times New Roman" w:cs="Times New Roman"/>
          <w:sz w:val="20"/>
          <w:szCs w:val="20"/>
        </w:rPr>
        <w:t xml:space="preserve">DCI N1/N0, now the </w:t>
      </w:r>
      <w:r w:rsidR="001401F0">
        <w:rPr>
          <w:rFonts w:ascii="Times New Roman" w:hAnsi="Times New Roman" w:cs="Times New Roman"/>
          <w:sz w:val="20"/>
          <w:szCs w:val="20"/>
        </w:rPr>
        <w:t xml:space="preserve">NB-IOT UEs </w:t>
      </w:r>
      <w:r w:rsidR="00796F97">
        <w:rPr>
          <w:rFonts w:ascii="Times New Roman" w:hAnsi="Times New Roman" w:cs="Times New Roman"/>
          <w:sz w:val="20"/>
          <w:szCs w:val="20"/>
        </w:rPr>
        <w:t xml:space="preserve">will </w:t>
      </w:r>
      <w:r w:rsidR="00D24AEC">
        <w:rPr>
          <w:rFonts w:ascii="Times New Roman" w:hAnsi="Times New Roman" w:cs="Times New Roman"/>
          <w:sz w:val="20"/>
          <w:szCs w:val="20"/>
        </w:rPr>
        <w:t>behave</w:t>
      </w:r>
      <w:r w:rsidR="001401F0">
        <w:rPr>
          <w:rFonts w:ascii="Times New Roman" w:hAnsi="Times New Roman" w:cs="Times New Roman"/>
          <w:sz w:val="20"/>
          <w:szCs w:val="20"/>
        </w:rPr>
        <w:t xml:space="preserve"> much like a normal LTE UE</w:t>
      </w:r>
      <w:r w:rsidR="00D24AEC">
        <w:rPr>
          <w:rFonts w:ascii="Times New Roman" w:hAnsi="Times New Roman" w:cs="Times New Roman"/>
          <w:sz w:val="20"/>
          <w:szCs w:val="20"/>
        </w:rPr>
        <w:t xml:space="preserve"> rather than a legacy NB-IOT UE</w:t>
      </w:r>
      <w:r w:rsidR="00796F97">
        <w:rPr>
          <w:rFonts w:ascii="Times New Roman" w:hAnsi="Times New Roman" w:cs="Times New Roman"/>
          <w:sz w:val="20"/>
          <w:szCs w:val="20"/>
        </w:rPr>
        <w:t xml:space="preserve">. </w:t>
      </w:r>
      <w:r w:rsidR="007A2881">
        <w:rPr>
          <w:rFonts w:ascii="Times New Roman" w:hAnsi="Times New Roman" w:cs="Times New Roman"/>
          <w:sz w:val="20"/>
          <w:szCs w:val="20"/>
        </w:rPr>
        <w:t>Based on this, s</w:t>
      </w:r>
      <w:r w:rsidR="001401F0">
        <w:rPr>
          <w:rFonts w:ascii="Times New Roman" w:hAnsi="Times New Roman" w:cs="Times New Roman"/>
          <w:sz w:val="20"/>
          <w:szCs w:val="20"/>
        </w:rPr>
        <w:t>ince we decided to reuse the LTE definition simplified for NB-IOT, it’s natural to apply it to both QPSK and 16QAM. The so-called jump between QPSK and 16QAM will not exist.</w:t>
      </w:r>
      <w:r w:rsidR="00C5328B">
        <w:rPr>
          <w:rFonts w:ascii="Times New Roman" w:hAnsi="Times New Roman" w:cs="Times New Roman" w:hint="eastAsia"/>
          <w:sz w:val="20"/>
          <w:szCs w:val="20"/>
        </w:rPr>
        <w:t xml:space="preserve"> </w:t>
      </w:r>
      <w:r w:rsidR="00D24AEC">
        <w:rPr>
          <w:rFonts w:ascii="Times New Roman" w:hAnsi="Times New Roman" w:cs="Times New Roman"/>
          <w:sz w:val="20"/>
          <w:szCs w:val="20"/>
        </w:rPr>
        <w:t xml:space="preserve">On the </w:t>
      </w:r>
      <w:r w:rsidR="00554B9E">
        <w:rPr>
          <w:rFonts w:ascii="Times New Roman" w:hAnsi="Times New Roman" w:cs="Times New Roman"/>
          <w:sz w:val="20"/>
          <w:szCs w:val="20"/>
        </w:rPr>
        <w:t>contrary</w:t>
      </w:r>
      <w:r w:rsidR="00D24AEC">
        <w:rPr>
          <w:rFonts w:ascii="Times New Roman" w:hAnsi="Times New Roman" w:cs="Times New Roman"/>
          <w:sz w:val="20"/>
          <w:szCs w:val="20"/>
        </w:rPr>
        <w:t xml:space="preserve">, </w:t>
      </w:r>
      <w:r w:rsidR="00C5328B">
        <w:rPr>
          <w:rFonts w:ascii="Times New Roman" w:hAnsi="Times New Roman" w:cs="Times New Roman"/>
          <w:sz w:val="20"/>
          <w:szCs w:val="20"/>
        </w:rPr>
        <w:t xml:space="preserve">if </w:t>
      </w:r>
      <w:bookmarkStart w:id="3" w:name="_Hlk87024716"/>
      <w:r w:rsidR="00554B9E">
        <w:rPr>
          <w:b/>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bookmarkEnd w:id="3"/>
      <w:r w:rsidR="00554B9E">
        <w:rPr>
          <w:rFonts w:ascii="Times New Roman" w:hAnsi="Times New Roman" w:cs="Times New Roman"/>
          <w:sz w:val="20"/>
          <w:szCs w:val="20"/>
        </w:rPr>
        <w:t xml:space="preserve"> </w:t>
      </w:r>
      <w:r w:rsidR="00554B9E">
        <w:rPr>
          <w:rFonts w:ascii="Times New Roman" w:hAnsi="Times New Roman" w:cs="Times New Roman"/>
          <w:sz w:val="20"/>
          <w:szCs w:val="20"/>
        </w:rPr>
        <w:t xml:space="preserve">just applies to 16QAM and we </w:t>
      </w:r>
      <w:r w:rsidR="007A2881">
        <w:rPr>
          <w:rFonts w:ascii="Times New Roman" w:hAnsi="Times New Roman" w:cs="Times New Roman"/>
          <w:sz w:val="20"/>
          <w:szCs w:val="20"/>
        </w:rPr>
        <w:t xml:space="preserve">try to </w:t>
      </w:r>
      <w:r w:rsidR="004A0D64">
        <w:rPr>
          <w:rFonts w:ascii="Times New Roman" w:hAnsi="Times New Roman" w:cs="Times New Roman"/>
          <w:sz w:val="20"/>
          <w:szCs w:val="20"/>
        </w:rPr>
        <w:t>decreas</w:t>
      </w:r>
      <w:r w:rsidR="00C5328B">
        <w:rPr>
          <w:rFonts w:ascii="Times New Roman" w:hAnsi="Times New Roman" w:cs="Times New Roman"/>
          <w:sz w:val="20"/>
          <w:szCs w:val="20"/>
        </w:rPr>
        <w:t>e</w:t>
      </w:r>
      <w:r w:rsidR="004A0D64">
        <w:rPr>
          <w:rFonts w:ascii="Times New Roman" w:hAnsi="Times New Roman" w:cs="Times New Roman"/>
          <w:sz w:val="20"/>
          <w:szCs w:val="20"/>
        </w:rPr>
        <w:t xml:space="preserve"> </w:t>
      </w:r>
      <w:r w:rsidR="00C5328B">
        <w:rPr>
          <w:b/>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00C5328B">
        <w:rPr>
          <w:rFonts w:ascii="Times New Roman" w:hAnsi="Times New Roman" w:cs="Times New Roman"/>
          <w:sz w:val="20"/>
          <w:szCs w:val="20"/>
        </w:rPr>
        <w:t xml:space="preserve"> </w:t>
      </w:r>
      <w:r w:rsidR="004A0D64">
        <w:rPr>
          <w:rFonts w:ascii="Times New Roman" w:hAnsi="Times New Roman" w:cs="Times New Roman"/>
          <w:sz w:val="20"/>
          <w:szCs w:val="20"/>
        </w:rPr>
        <w:t xml:space="preserve"> </w:t>
      </w:r>
      <w:r w:rsidR="00C5328B">
        <w:rPr>
          <w:rFonts w:ascii="Times New Roman" w:hAnsi="Times New Roman" w:cs="Times New Roman"/>
          <w:sz w:val="20"/>
          <w:szCs w:val="20"/>
        </w:rPr>
        <w:t>to eliminate the jump</w:t>
      </w:r>
      <w:r w:rsidR="00554B9E">
        <w:rPr>
          <w:rFonts w:ascii="Times New Roman" w:hAnsi="Times New Roman" w:cs="Times New Roman"/>
          <w:sz w:val="20"/>
          <w:szCs w:val="20"/>
        </w:rPr>
        <w:t>, for example,</w:t>
      </w:r>
      <w:r w:rsidR="000A134F">
        <w:rPr>
          <w:rFonts w:ascii="Times New Roman" w:hAnsi="Times New Roman" w:cs="Times New Roman"/>
          <w:sz w:val="20"/>
          <w:szCs w:val="20"/>
        </w:rPr>
        <w:t xml:space="preserve"> decrease 7</w:t>
      </w:r>
      <w:r w:rsidR="004A0D64">
        <w:rPr>
          <w:rFonts w:ascii="Times New Roman" w:hAnsi="Times New Roman" w:cs="Times New Roman"/>
          <w:sz w:val="20"/>
          <w:szCs w:val="20"/>
        </w:rPr>
        <w:t>dB</w:t>
      </w:r>
      <w:r w:rsidR="000A134F">
        <w:rPr>
          <w:rFonts w:ascii="Times New Roman" w:hAnsi="Times New Roman" w:cs="Times New Roman"/>
          <w:sz w:val="20"/>
          <w:szCs w:val="20"/>
        </w:rPr>
        <w:t>,</w:t>
      </w:r>
      <w:r w:rsidR="004A0D64">
        <w:rPr>
          <w:rFonts w:ascii="Times New Roman" w:hAnsi="Times New Roman" w:cs="Times New Roman"/>
          <w:sz w:val="20"/>
          <w:szCs w:val="20"/>
        </w:rPr>
        <w:t xml:space="preserve"> </w:t>
      </w:r>
      <w:r w:rsidR="000A134F">
        <w:rPr>
          <w:rFonts w:ascii="Times New Roman" w:hAnsi="Times New Roman" w:cs="Times New Roman"/>
          <w:sz w:val="20"/>
          <w:szCs w:val="20"/>
        </w:rPr>
        <w:t xml:space="preserve">it </w:t>
      </w:r>
      <w:r w:rsidR="004A0D64">
        <w:rPr>
          <w:rFonts w:ascii="Times New Roman" w:hAnsi="Times New Roman" w:cs="Times New Roman"/>
          <w:sz w:val="20"/>
          <w:szCs w:val="20"/>
        </w:rPr>
        <w:t>will dramatically weaken the effect</w:t>
      </w:r>
      <w:r w:rsidR="000A134F">
        <w:rPr>
          <w:rFonts w:ascii="Times New Roman" w:hAnsi="Times New Roman" w:cs="Times New Roman"/>
          <w:sz w:val="20"/>
          <w:szCs w:val="20"/>
        </w:rPr>
        <w:t xml:space="preserve"> of</w:t>
      </w:r>
      <w:r w:rsidR="007A2881">
        <w:rPr>
          <w:rFonts w:ascii="Times New Roman" w:hAnsi="Times New Roman" w:cs="Times New Roman"/>
          <w:sz w:val="20"/>
          <w:szCs w:val="20"/>
        </w:rPr>
        <w:t xml:space="preserve"> introducing</w:t>
      </w:r>
      <w:r w:rsidR="000A134F">
        <w:rPr>
          <w:rFonts w:ascii="Times New Roman" w:hAnsi="Times New Roman" w:cs="Times New Roman"/>
          <w:sz w:val="20"/>
          <w:szCs w:val="20"/>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000016B2">
        <w:rPr>
          <w:rFonts w:ascii="Times New Roman" w:hAnsi="Times New Roman" w:cs="Times New Roman"/>
          <w:sz w:val="20"/>
          <w:szCs w:val="20"/>
        </w:rPr>
        <w:t xml:space="preserve"> and </w:t>
      </w:r>
      <w:r w:rsidR="007A2881">
        <w:rPr>
          <w:rFonts w:ascii="Times New Roman" w:hAnsi="Times New Roman" w:cs="Times New Roman"/>
          <w:sz w:val="20"/>
          <w:szCs w:val="20"/>
        </w:rPr>
        <w:t xml:space="preserve">seems to </w:t>
      </w:r>
      <w:r w:rsidR="004A0D64">
        <w:rPr>
          <w:rFonts w:ascii="Times New Roman" w:hAnsi="Times New Roman" w:cs="Times New Roman"/>
          <w:sz w:val="20"/>
          <w:szCs w:val="20"/>
        </w:rPr>
        <w:t xml:space="preserve">violate the initial intention of introducing a new term </w:t>
      </w:r>
      <w:r w:rsidR="000016B2">
        <w:rPr>
          <w:rFonts w:ascii="Times New Roman" w:hAnsi="Times New Roman" w:cs="Times New Roman"/>
          <w:sz w:val="20"/>
          <w:szCs w:val="20"/>
        </w:rPr>
        <w:t>to enhance 16QAM</w:t>
      </w:r>
      <w:r w:rsidR="004A0D64">
        <w:rPr>
          <w:rFonts w:ascii="Times New Roman" w:hAnsi="Times New Roman" w:cs="Times New Roman"/>
          <w:sz w:val="20"/>
          <w:szCs w:val="20"/>
        </w:rPr>
        <w:t xml:space="preserve">. </w:t>
      </w:r>
      <w:r w:rsidR="0021315E">
        <w:rPr>
          <w:rFonts w:ascii="Times New Roman" w:hAnsi="Times New Roman" w:cs="Times New Roman"/>
          <w:sz w:val="20"/>
          <w:szCs w:val="20"/>
        </w:rPr>
        <w:t xml:space="preserve">Thus, we have proposal 2 to solve the FFS in above working assumption. </w:t>
      </w:r>
    </w:p>
    <w:bookmarkEnd w:id="1"/>
    <w:p w14:paraId="4381CC8D" w14:textId="1D701D44" w:rsidR="0021315E" w:rsidRDefault="00CA02A4" w:rsidP="009D1666">
      <w:pPr>
        <w:tabs>
          <w:tab w:val="left" w:pos="7231"/>
        </w:tabs>
        <w:jc w:val="both"/>
        <w:rPr>
          <w:rFonts w:ascii="Times New Roman" w:hAnsi="Times New Roman" w:cs="Times New Roman"/>
          <w:b/>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2: </w:t>
      </w:r>
      <w:r w:rsidR="0021315E">
        <w:rPr>
          <w:rFonts w:ascii="Times New Roman" w:hAnsi="Times New Roman" w:cs="Times New Roman"/>
          <w:b/>
          <w:sz w:val="20"/>
          <w:szCs w:val="20"/>
        </w:rPr>
        <w:t xml:space="preserve">The </w:t>
      </w:r>
      <w:r w:rsidR="0021315E" w:rsidRPr="0021315E">
        <w:rPr>
          <w:rFonts w:ascii="Times New Roman" w:hAnsi="Times New Roman" w:cs="Times New Roman"/>
          <w:b/>
          <w:sz w:val="20"/>
          <w:szCs w:val="20"/>
        </w:rPr>
        <w:t>new term</w:t>
      </w:r>
      <w:r w:rsidR="0021315E">
        <w:rPr>
          <w:rFonts w:ascii="Times New Roman" w:hAnsi="Times New Roman" w:cs="Times New Roman"/>
          <w:b/>
          <w:sz w:val="20"/>
          <w:szCs w:val="20"/>
        </w:rPr>
        <w:t xml:space="preserve"> </w:t>
      </w:r>
      <w:r w:rsidR="0021315E" w:rsidRPr="0021315E">
        <w:rPr>
          <w:rFonts w:ascii="Times New Roman" w:hAnsi="Times New Roman" w:cs="Times New Roman"/>
          <w:b/>
          <w:sz w:val="20"/>
          <w:szCs w:val="20"/>
        </w:rPr>
        <w:t xml:space="preserve">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m:t>
            </m:r>
          </m:e>
          <m:sub>
            <m:r>
              <m:rPr>
                <m:sty m:val="bi"/>
              </m:rPr>
              <w:rPr>
                <w:rFonts w:ascii="Cambria Math" w:hAnsi="Cambria Math" w:cs="Times New Roman"/>
                <w:sz w:val="20"/>
                <w:szCs w:val="20"/>
              </w:rPr>
              <m:t>TF</m:t>
            </m:r>
            <m:r>
              <m:rPr>
                <m:sty m:val="b"/>
              </m:rPr>
              <w:rPr>
                <w:rFonts w:ascii="Cambria Math" w:hAnsi="Cambria Math" w:cs="Times New Roman"/>
                <w:sz w:val="20"/>
                <w:szCs w:val="20"/>
              </w:rPr>
              <m:t>,</m:t>
            </m:r>
            <m:r>
              <m:rPr>
                <m:sty m:val="bi"/>
              </m:rPr>
              <w:rPr>
                <w:rFonts w:ascii="Cambria Math" w:hAnsi="Cambria Math" w:cs="Times New Roman"/>
                <w:sz w:val="20"/>
                <w:szCs w:val="20"/>
              </w:rPr>
              <m:t>c</m:t>
            </m:r>
          </m:sub>
        </m:sSub>
      </m:oMath>
      <w:r w:rsidR="0021315E" w:rsidRPr="0021315E">
        <w:rPr>
          <w:rFonts w:ascii="Times New Roman" w:hAnsi="Times New Roman" w:cs="Times New Roman" w:hint="eastAsia"/>
          <w:b/>
          <w:sz w:val="20"/>
          <w:szCs w:val="20"/>
        </w:rPr>
        <w:t xml:space="preserve"> </w:t>
      </w:r>
      <w:r w:rsidR="0021315E" w:rsidRPr="0021315E">
        <w:rPr>
          <w:rFonts w:ascii="Times New Roman" w:hAnsi="Times New Roman" w:cs="Times New Roman"/>
          <w:b/>
          <w:sz w:val="20"/>
          <w:szCs w:val="20"/>
        </w:rPr>
        <w:t>should appl</w:t>
      </w:r>
      <w:r w:rsidR="0021315E">
        <w:rPr>
          <w:rFonts w:ascii="Times New Roman" w:hAnsi="Times New Roman" w:cs="Times New Roman"/>
          <w:b/>
          <w:sz w:val="20"/>
          <w:szCs w:val="20"/>
        </w:rPr>
        <w:t>y</w:t>
      </w:r>
      <w:r w:rsidR="0021315E" w:rsidRPr="0021315E">
        <w:rPr>
          <w:rFonts w:ascii="Times New Roman" w:hAnsi="Times New Roman" w:cs="Times New Roman"/>
          <w:b/>
          <w:sz w:val="20"/>
          <w:szCs w:val="20"/>
        </w:rPr>
        <w:t xml:space="preserve"> to </w:t>
      </w:r>
      <w:r w:rsidR="0021315E">
        <w:rPr>
          <w:rFonts w:ascii="Times New Roman" w:hAnsi="Times New Roman" w:cs="Times New Roman"/>
          <w:b/>
          <w:sz w:val="20"/>
          <w:szCs w:val="20"/>
        </w:rPr>
        <w:t xml:space="preserve">both </w:t>
      </w:r>
      <w:r w:rsidR="0021315E" w:rsidRPr="0021315E">
        <w:rPr>
          <w:rFonts w:ascii="Times New Roman" w:hAnsi="Times New Roman" w:cs="Times New Roman"/>
          <w:b/>
          <w:sz w:val="20"/>
          <w:szCs w:val="20"/>
        </w:rPr>
        <w:t>16QAM</w:t>
      </w:r>
      <w:r w:rsidR="0021315E" w:rsidRPr="0021315E">
        <w:rPr>
          <w:rFonts w:ascii="Times New Roman" w:hAnsi="Times New Roman" w:cs="Times New Roman"/>
          <w:b/>
          <w:sz w:val="20"/>
          <w:szCs w:val="20"/>
        </w:rPr>
        <w:t xml:space="preserve"> and </w:t>
      </w:r>
      <w:r w:rsidR="0021315E" w:rsidRPr="0021315E">
        <w:rPr>
          <w:rFonts w:ascii="Times New Roman" w:hAnsi="Times New Roman" w:cs="Times New Roman"/>
          <w:b/>
          <w:sz w:val="20"/>
          <w:szCs w:val="20"/>
        </w:rPr>
        <w:t>QPSK</w:t>
      </w:r>
      <w:r w:rsidR="0021315E" w:rsidRPr="0021315E">
        <w:rPr>
          <w:rFonts w:ascii="Times New Roman" w:hAnsi="Times New Roman" w:cs="Times New Roman"/>
          <w:b/>
          <w:sz w:val="20"/>
          <w:szCs w:val="20"/>
        </w:rPr>
        <w:t>.</w:t>
      </w:r>
    </w:p>
    <w:p w14:paraId="58E4BBD4" w14:textId="4327AC55" w:rsidR="00214ED6" w:rsidRPr="0006581F" w:rsidRDefault="00214ED6" w:rsidP="003D5F14">
      <w:pPr>
        <w:pStyle w:val="1"/>
        <w:rPr>
          <w:rFonts w:ascii="Times New Roman" w:hAnsi="Times New Roman"/>
        </w:rPr>
      </w:pPr>
      <w:r w:rsidRPr="0006581F">
        <w:rPr>
          <w:rFonts w:ascii="Times New Roman" w:hAnsi="Times New Roman"/>
        </w:rPr>
        <w:t>Conclusion</w:t>
      </w:r>
      <w:r w:rsidR="005F0021" w:rsidRPr="0006581F">
        <w:rPr>
          <w:rFonts w:ascii="Times New Roman" w:hAnsi="Times New Roman"/>
        </w:rPr>
        <w:t>s</w:t>
      </w:r>
    </w:p>
    <w:p w14:paraId="6B6CFDBA" w14:textId="75CDA3DA" w:rsidR="00C96BA1" w:rsidRDefault="00941F18" w:rsidP="00C96BA1">
      <w:pPr>
        <w:jc w:val="both"/>
        <w:rPr>
          <w:rFonts w:ascii="Times New Roman" w:hAnsi="Times New Roman" w:cs="Times New Roman"/>
          <w:sz w:val="20"/>
          <w:szCs w:val="20"/>
        </w:rPr>
      </w:pPr>
      <w:r w:rsidRPr="0006581F">
        <w:rPr>
          <w:rFonts w:ascii="Times New Roman" w:hAnsi="Times New Roman" w:cs="Times New Roman"/>
          <w:sz w:val="20"/>
          <w:szCs w:val="20"/>
        </w:rPr>
        <w:t>W</w:t>
      </w:r>
      <w:r w:rsidR="006943F5" w:rsidRPr="0006581F">
        <w:rPr>
          <w:rFonts w:ascii="Times New Roman" w:hAnsi="Times New Roman" w:cs="Times New Roman"/>
          <w:sz w:val="20"/>
          <w:szCs w:val="20"/>
        </w:rPr>
        <w:t xml:space="preserve">e </w:t>
      </w:r>
      <w:r w:rsidR="00CA56EA" w:rsidRPr="0006581F">
        <w:rPr>
          <w:rFonts w:ascii="Times New Roman" w:hAnsi="Times New Roman" w:cs="Times New Roman"/>
          <w:sz w:val="20"/>
          <w:szCs w:val="20"/>
        </w:rPr>
        <w:t>have following proposals:</w:t>
      </w:r>
    </w:p>
    <w:p w14:paraId="4C3F673A" w14:textId="2C51AA23" w:rsidR="00CA02A4" w:rsidRDefault="00CA02A4" w:rsidP="00CA02A4">
      <w:pPr>
        <w:tabs>
          <w:tab w:val="left" w:pos="7231"/>
        </w:tabs>
        <w:jc w:val="both"/>
        <w:rPr>
          <w:rFonts w:ascii="Times New Roman" w:hAnsi="Times New Roman" w:cs="Times New Roman"/>
          <w:b/>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1: </w:t>
      </w:r>
      <w:r w:rsidR="0021315E">
        <w:rPr>
          <w:rFonts w:ascii="Times New Roman" w:hAnsi="Times New Roman" w:cs="Times New Roman"/>
          <w:b/>
          <w:sz w:val="20"/>
          <w:szCs w:val="20"/>
        </w:rPr>
        <w:t>I</w:t>
      </w:r>
      <w:r w:rsidR="0021315E" w:rsidRPr="00C5328B">
        <w:rPr>
          <w:rFonts w:ascii="Times New Roman" w:hAnsi="Times New Roman" w:cs="Times New Roman"/>
          <w:b/>
          <w:sz w:val="20"/>
          <w:szCs w:val="20"/>
        </w:rPr>
        <w:t xml:space="preserve">ntroduce a new CQI table which </w:t>
      </w:r>
      <w:r w:rsidR="0021315E">
        <w:rPr>
          <w:rFonts w:ascii="Times New Roman" w:hAnsi="Times New Roman" w:cs="Times New Roman"/>
          <w:b/>
          <w:sz w:val="20"/>
          <w:szCs w:val="20"/>
        </w:rPr>
        <w:t>excludes legacy CQI index</w:t>
      </w:r>
      <w:r w:rsidRPr="00CA02A4">
        <w:rPr>
          <w:rFonts w:ascii="Times New Roman" w:eastAsia="Times New Roman" w:hAnsi="Times New Roman" w:cs="Times New Roman"/>
          <w:b/>
          <w:i/>
          <w:sz w:val="20"/>
          <w:szCs w:val="20"/>
        </w:rPr>
        <w:t>.</w:t>
      </w:r>
      <w:r>
        <w:rPr>
          <w:rFonts w:ascii="Times New Roman" w:hAnsi="Times New Roman" w:cs="Times New Roman"/>
          <w:b/>
          <w:sz w:val="20"/>
          <w:szCs w:val="20"/>
        </w:rPr>
        <w:t xml:space="preserve">  </w:t>
      </w:r>
    </w:p>
    <w:p w14:paraId="48A6C066" w14:textId="75D8AD80" w:rsidR="006A75EE" w:rsidRPr="0006581F" w:rsidRDefault="00CA02A4" w:rsidP="00CA02A4">
      <w:pPr>
        <w:jc w:val="both"/>
        <w:rPr>
          <w:rFonts w:ascii="Times New Roman" w:hAnsi="Times New Roman" w:cs="Times New Roman"/>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2: </w:t>
      </w:r>
      <w:r w:rsidR="0021315E">
        <w:rPr>
          <w:rFonts w:ascii="Times New Roman" w:hAnsi="Times New Roman" w:cs="Times New Roman"/>
          <w:b/>
          <w:sz w:val="20"/>
          <w:szCs w:val="20"/>
        </w:rPr>
        <w:t xml:space="preserve">The </w:t>
      </w:r>
      <w:r w:rsidR="0021315E" w:rsidRPr="0021315E">
        <w:rPr>
          <w:rFonts w:ascii="Times New Roman" w:hAnsi="Times New Roman" w:cs="Times New Roman"/>
          <w:b/>
          <w:sz w:val="20"/>
          <w:szCs w:val="20"/>
        </w:rPr>
        <w:t>new term</w:t>
      </w:r>
      <w:r w:rsidR="0021315E">
        <w:rPr>
          <w:rFonts w:ascii="Times New Roman" w:hAnsi="Times New Roman" w:cs="Times New Roman"/>
          <w:b/>
          <w:sz w:val="20"/>
          <w:szCs w:val="20"/>
        </w:rPr>
        <w:t xml:space="preserve"> </w:t>
      </w:r>
      <w:r w:rsidR="0021315E" w:rsidRPr="0021315E">
        <w:rPr>
          <w:rFonts w:ascii="Times New Roman" w:hAnsi="Times New Roman" w:cs="Times New Roman"/>
          <w:b/>
          <w:sz w:val="20"/>
          <w:szCs w:val="20"/>
        </w:rPr>
        <w:t xml:space="preserve">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m:t>
            </m:r>
          </m:e>
          <m:sub>
            <m:r>
              <m:rPr>
                <m:sty m:val="bi"/>
              </m:rPr>
              <w:rPr>
                <w:rFonts w:ascii="Cambria Math" w:hAnsi="Cambria Math" w:cs="Times New Roman"/>
                <w:sz w:val="20"/>
                <w:szCs w:val="20"/>
              </w:rPr>
              <m:t>TF</m:t>
            </m:r>
            <m:r>
              <m:rPr>
                <m:sty m:val="b"/>
              </m:rPr>
              <w:rPr>
                <w:rFonts w:ascii="Cambria Math" w:hAnsi="Cambria Math" w:cs="Times New Roman"/>
                <w:sz w:val="20"/>
                <w:szCs w:val="20"/>
              </w:rPr>
              <m:t>,</m:t>
            </m:r>
            <m:r>
              <m:rPr>
                <m:sty m:val="bi"/>
              </m:rPr>
              <w:rPr>
                <w:rFonts w:ascii="Cambria Math" w:hAnsi="Cambria Math" w:cs="Times New Roman"/>
                <w:sz w:val="20"/>
                <w:szCs w:val="20"/>
              </w:rPr>
              <m:t>c</m:t>
            </m:r>
          </m:sub>
        </m:sSub>
      </m:oMath>
      <w:r w:rsidR="0021315E" w:rsidRPr="0021315E">
        <w:rPr>
          <w:rFonts w:ascii="Times New Roman" w:hAnsi="Times New Roman" w:cs="Times New Roman" w:hint="eastAsia"/>
          <w:b/>
          <w:sz w:val="20"/>
          <w:szCs w:val="20"/>
        </w:rPr>
        <w:t xml:space="preserve"> </w:t>
      </w:r>
      <w:r w:rsidR="0021315E" w:rsidRPr="0021315E">
        <w:rPr>
          <w:rFonts w:ascii="Times New Roman" w:hAnsi="Times New Roman" w:cs="Times New Roman"/>
          <w:b/>
          <w:sz w:val="20"/>
          <w:szCs w:val="20"/>
        </w:rPr>
        <w:t>should appl</w:t>
      </w:r>
      <w:r w:rsidR="0021315E">
        <w:rPr>
          <w:rFonts w:ascii="Times New Roman" w:hAnsi="Times New Roman" w:cs="Times New Roman"/>
          <w:b/>
          <w:sz w:val="20"/>
          <w:szCs w:val="20"/>
        </w:rPr>
        <w:t>y</w:t>
      </w:r>
      <w:r w:rsidR="0021315E" w:rsidRPr="0021315E">
        <w:rPr>
          <w:rFonts w:ascii="Times New Roman" w:hAnsi="Times New Roman" w:cs="Times New Roman"/>
          <w:b/>
          <w:sz w:val="20"/>
          <w:szCs w:val="20"/>
        </w:rPr>
        <w:t xml:space="preserve"> to </w:t>
      </w:r>
      <w:r w:rsidR="0021315E">
        <w:rPr>
          <w:rFonts w:ascii="Times New Roman" w:hAnsi="Times New Roman" w:cs="Times New Roman"/>
          <w:b/>
          <w:sz w:val="20"/>
          <w:szCs w:val="20"/>
        </w:rPr>
        <w:t xml:space="preserve">both </w:t>
      </w:r>
      <w:r w:rsidR="0021315E" w:rsidRPr="0021315E">
        <w:rPr>
          <w:rFonts w:ascii="Times New Roman" w:hAnsi="Times New Roman" w:cs="Times New Roman"/>
          <w:b/>
          <w:sz w:val="20"/>
          <w:szCs w:val="20"/>
        </w:rPr>
        <w:t>16QAM and QPSK</w:t>
      </w:r>
      <w:r>
        <w:rPr>
          <w:rFonts w:ascii="Times New Roman" w:hAnsi="Times New Roman" w:cs="Times New Roman"/>
          <w:b/>
          <w:sz w:val="20"/>
          <w:szCs w:val="20"/>
        </w:rPr>
        <w:t>.</w:t>
      </w:r>
    </w:p>
    <w:p w14:paraId="422E763E" w14:textId="77777777" w:rsidR="001C07ED" w:rsidRPr="0006581F" w:rsidRDefault="001C07ED" w:rsidP="00FA4E93">
      <w:pPr>
        <w:pStyle w:val="1"/>
        <w:numPr>
          <w:ilvl w:val="0"/>
          <w:numId w:val="0"/>
        </w:numPr>
        <w:rPr>
          <w:rFonts w:ascii="Times New Roman" w:hAnsi="Times New Roman"/>
        </w:rPr>
      </w:pPr>
      <w:r w:rsidRPr="0006581F">
        <w:rPr>
          <w:rFonts w:ascii="Times New Roman" w:hAnsi="Times New Roman"/>
        </w:rPr>
        <w:t>References</w:t>
      </w:r>
    </w:p>
    <w:bookmarkStart w:id="4" w:name="R1"/>
    <w:bookmarkStart w:id="5" w:name="_Ref189809556"/>
    <w:bookmarkStart w:id="6" w:name="_Ref174151459"/>
    <w:bookmarkEnd w:id="4"/>
    <w:p w14:paraId="67F095C8" w14:textId="5B4E7DBD" w:rsidR="00497BA2" w:rsidRPr="00497BA2" w:rsidRDefault="00497BA2" w:rsidP="00497BA2">
      <w:pPr>
        <w:pStyle w:val="Reference"/>
        <w:numPr>
          <w:ilvl w:val="0"/>
          <w:numId w:val="15"/>
        </w:numPr>
        <w:rPr>
          <w:rFonts w:ascii="Times New Roman" w:hAnsi="Times New Roman" w:cs="Times New Roman" w:hint="eastAsia"/>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w:instrText>
      </w:r>
      <w:r w:rsidRPr="00497BA2">
        <w:rPr>
          <w:rFonts w:ascii="Times New Roman" w:hAnsi="Times New Roman" w:cs="Times New Roman"/>
          <w:sz w:val="20"/>
          <w:szCs w:val="20"/>
        </w:rPr>
        <w:instrText>https://www.3gpp.org/ftp/tsg_ran/WG1_RL1/TSGR1_106b-e/Inbox/Xiaodong_sessions/Xiaodong's%20Session%20Notes%20RAN1%23106b-e%20(8.9%20LTE%20NB-IoT%20%26%20eMTC)%20v04.zip</w:instrText>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Pr="003F1093">
        <w:rPr>
          <w:rStyle w:val="af6"/>
          <w:rFonts w:ascii="Times New Roman" w:hAnsi="Times New Roman" w:cs="Times New Roman"/>
          <w:sz w:val="20"/>
          <w:szCs w:val="20"/>
        </w:rPr>
        <w:t>https://www.3gpp.org/ftp/tsg_ran/WG1_RL1/TSGR1_106b-e/Inbox/Xiaodong_sessions/Xiaodong's%20Session%20Notes%20RAN1%23106b-e%20(8.9%20LTE%20NB-IoT%20%26%20eMTC)%20v04.zip</w:t>
      </w:r>
      <w:r>
        <w:rPr>
          <w:rFonts w:ascii="Times New Roman" w:hAnsi="Times New Roman" w:cs="Times New Roman"/>
          <w:sz w:val="20"/>
          <w:szCs w:val="20"/>
        </w:rPr>
        <w:fldChar w:fldCharType="end"/>
      </w:r>
      <w:r w:rsidR="009F0ED9" w:rsidRPr="00AE4210">
        <w:rPr>
          <w:rFonts w:ascii="Times New Roman" w:hAnsi="Times New Roman" w:cs="Times New Roman"/>
          <w:sz w:val="20"/>
          <w:szCs w:val="20"/>
        </w:rPr>
        <w:t>.</w:t>
      </w:r>
      <w:bookmarkEnd w:id="5"/>
      <w:bookmarkEnd w:id="6"/>
    </w:p>
    <w:p w14:paraId="24301BC0" w14:textId="08F0AD72" w:rsidR="00497BA2" w:rsidRDefault="00497BA2" w:rsidP="00621E54">
      <w:pPr>
        <w:pStyle w:val="Reference"/>
        <w:numPr>
          <w:ilvl w:val="0"/>
          <w:numId w:val="15"/>
        </w:numPr>
        <w:rPr>
          <w:rFonts w:ascii="Times New Roman" w:hAnsi="Times New Roman" w:cs="Times New Roman"/>
          <w:sz w:val="20"/>
          <w:szCs w:val="20"/>
        </w:rPr>
      </w:pPr>
      <w:hyperlink r:id="rId11" w:history="1">
        <w:r w:rsidRPr="003F1093">
          <w:rPr>
            <w:rStyle w:val="af6"/>
            <w:rFonts w:ascii="Times New Roman" w:hAnsi="Times New Roman" w:cs="Times New Roman"/>
            <w:sz w:val="20"/>
            <w:szCs w:val="20"/>
          </w:rPr>
          <w:t>https://www.3gpp.org/ftp/tsg_ran/WG1_RL1/TSGR1_106b-e/Inbox/drafts/8.9.1/R1-21xxxxx%20Feature%20lead%20summary%20on%20106bis-e-LTE-Rel17-NB-IoT-eMTC-01_v029_Ericsson_HWHISi.docx</w:t>
        </w:r>
      </w:hyperlink>
    </w:p>
    <w:p w14:paraId="7D1D66F0" w14:textId="2A97FF76" w:rsidR="00BC0F60" w:rsidRPr="00621E54" w:rsidRDefault="009F0ED9" w:rsidP="00497BA2">
      <w:pPr>
        <w:pStyle w:val="Reference"/>
        <w:numPr>
          <w:ilvl w:val="0"/>
          <w:numId w:val="0"/>
        </w:numPr>
        <w:ind w:left="567"/>
        <w:rPr>
          <w:rFonts w:ascii="Times New Roman" w:hAnsi="Times New Roman" w:cs="Times New Roman"/>
          <w:sz w:val="20"/>
          <w:szCs w:val="20"/>
        </w:rPr>
      </w:pPr>
      <w:r w:rsidRPr="00621E54">
        <w:rPr>
          <w:rFonts w:ascii="Times New Roman" w:hAnsi="Times New Roman" w:cs="Times New Roman"/>
          <w:sz w:val="20"/>
          <w:szCs w:val="20"/>
        </w:rPr>
        <w:t xml:space="preserve"> </w:t>
      </w:r>
    </w:p>
    <w:sectPr w:rsidR="00BC0F60" w:rsidRPr="00621E5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9684DC" w14:textId="77777777" w:rsidR="00B81A58" w:rsidRDefault="00B81A58">
      <w:pPr>
        <w:spacing w:after="0" w:line="240" w:lineRule="auto"/>
      </w:pPr>
      <w:r>
        <w:separator/>
      </w:r>
    </w:p>
  </w:endnote>
  <w:endnote w:type="continuationSeparator" w:id="0">
    <w:p w14:paraId="61F8CF3E" w14:textId="77777777" w:rsidR="00B81A58" w:rsidRDefault="00B81A58">
      <w:pPr>
        <w:spacing w:after="0" w:line="240" w:lineRule="auto"/>
      </w:pPr>
      <w:r>
        <w:continuationSeparator/>
      </w:r>
    </w:p>
  </w:endnote>
  <w:endnote w:type="continuationNotice" w:id="1">
    <w:p w14:paraId="496C1F4D" w14:textId="77777777" w:rsidR="00B81A58" w:rsidRDefault="00B81A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CDF96" w14:textId="77777777" w:rsidR="00B81A58" w:rsidRDefault="00B81A58"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3</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9279E" w14:textId="77777777" w:rsidR="00B81A58" w:rsidRDefault="00B81A58">
      <w:pPr>
        <w:spacing w:after="0" w:line="240" w:lineRule="auto"/>
      </w:pPr>
      <w:r>
        <w:separator/>
      </w:r>
    </w:p>
  </w:footnote>
  <w:footnote w:type="continuationSeparator" w:id="0">
    <w:p w14:paraId="205D7241" w14:textId="77777777" w:rsidR="00B81A58" w:rsidRDefault="00B81A58">
      <w:pPr>
        <w:spacing w:after="0" w:line="240" w:lineRule="auto"/>
      </w:pPr>
      <w:r>
        <w:continuationSeparator/>
      </w:r>
    </w:p>
  </w:footnote>
  <w:footnote w:type="continuationNotice" w:id="1">
    <w:p w14:paraId="3F9C23F4" w14:textId="77777777" w:rsidR="00B81A58" w:rsidRDefault="00B81A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2084A" w14:textId="77777777" w:rsidR="00B81A58" w:rsidRDefault="00B81A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8A0860"/>
    <w:multiLevelType w:val="hybridMultilevel"/>
    <w:tmpl w:val="FCEEB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E5084B"/>
    <w:multiLevelType w:val="hybridMultilevel"/>
    <w:tmpl w:val="A3104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C77ECAF2"/>
    <w:lvl w:ilvl="0">
      <w:start w:val="1"/>
      <w:numFmt w:val="decimal"/>
      <w:pStyle w:val="1"/>
      <w:lvlText w:val="%1"/>
      <w:lvlJc w:val="left"/>
      <w:pPr>
        <w:ind w:left="432" w:hanging="432"/>
      </w:pPr>
    </w:lvl>
    <w:lvl w:ilvl="1">
      <w:start w:val="1"/>
      <w:numFmt w:val="decimal"/>
      <w:pStyle w:val="2"/>
      <w:lvlText w:val="%1.%2"/>
      <w:lvlJc w:val="left"/>
      <w:pPr>
        <w:ind w:left="718"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AC20E9B"/>
    <w:multiLevelType w:val="hybridMultilevel"/>
    <w:tmpl w:val="6128A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BC71EA"/>
    <w:multiLevelType w:val="hybridMultilevel"/>
    <w:tmpl w:val="EE8AC1B2"/>
    <w:lvl w:ilvl="0" w:tplc="08090001">
      <w:start w:val="1"/>
      <w:numFmt w:val="bullet"/>
      <w:lvlText w:val=""/>
      <w:lvlJc w:val="left"/>
      <w:pPr>
        <w:ind w:left="1210" w:hanging="360"/>
      </w:pPr>
      <w:rPr>
        <w:rFonts w:ascii="Symbol" w:hAnsi="Symbo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1" w15:restartNumberingAfterBreak="0">
    <w:nsid w:val="32325ACA"/>
    <w:multiLevelType w:val="hybridMultilevel"/>
    <w:tmpl w:val="4B8EE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BE94D35A"/>
    <w:lvl w:ilvl="0" w:tplc="5406F14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9C01AF"/>
    <w:multiLevelType w:val="multilevel"/>
    <w:tmpl w:val="3B9C01AF"/>
    <w:lvl w:ilvl="0">
      <w:start w:val="5"/>
      <w:numFmt w:val="bullet"/>
      <w:lvlText w:val="-"/>
      <w:lvlJc w:val="left"/>
      <w:pPr>
        <w:ind w:left="78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9" w15:restartNumberingAfterBreak="0">
    <w:nsid w:val="48563FC1"/>
    <w:multiLevelType w:val="hybridMultilevel"/>
    <w:tmpl w:val="6128A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3131C3"/>
    <w:multiLevelType w:val="hybridMultilevel"/>
    <w:tmpl w:val="8C921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100DCE"/>
    <w:multiLevelType w:val="hybridMultilevel"/>
    <w:tmpl w:val="6F22E84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C339E0"/>
    <w:multiLevelType w:val="hybridMultilevel"/>
    <w:tmpl w:val="F5B26C0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7E69A0"/>
    <w:multiLevelType w:val="hybridMultilevel"/>
    <w:tmpl w:val="EFC02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0"/>
  </w:num>
  <w:num w:numId="4">
    <w:abstractNumId w:val="24"/>
  </w:num>
  <w:num w:numId="5">
    <w:abstractNumId w:val="25"/>
  </w:num>
  <w:num w:numId="6">
    <w:abstractNumId w:val="27"/>
  </w:num>
  <w:num w:numId="7">
    <w:abstractNumId w:val="6"/>
  </w:num>
  <w:num w:numId="8">
    <w:abstractNumId w:val="7"/>
  </w:num>
  <w:num w:numId="9">
    <w:abstractNumId w:val="4"/>
  </w:num>
  <w:num w:numId="10">
    <w:abstractNumId w:val="32"/>
  </w:num>
  <w:num w:numId="11">
    <w:abstractNumId w:val="13"/>
  </w:num>
  <w:num w:numId="12">
    <w:abstractNumId w:val="30"/>
  </w:num>
  <w:num w:numId="13">
    <w:abstractNumId w:val="3"/>
  </w:num>
  <w:num w:numId="14">
    <w:abstractNumId w:val="18"/>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
  </w:num>
  <w:num w:numId="18">
    <w:abstractNumId w:val="11"/>
  </w:num>
  <w:num w:numId="19">
    <w:abstractNumId w:val="33"/>
  </w:num>
  <w:num w:numId="20">
    <w:abstractNumId w:val="31"/>
  </w:num>
  <w:num w:numId="21">
    <w:abstractNumId w:val="8"/>
  </w:num>
  <w:num w:numId="22">
    <w:abstractNumId w:val="16"/>
  </w:num>
  <w:num w:numId="23">
    <w:abstractNumId w:val="16"/>
  </w:num>
  <w:num w:numId="24">
    <w:abstractNumId w:val="16"/>
  </w:num>
  <w:num w:numId="25">
    <w:abstractNumId w:val="16"/>
  </w:num>
  <w:num w:numId="26">
    <w:abstractNumId w:val="16"/>
    <w:lvlOverride w:ilvl="0">
      <w:startOverride w:val="1"/>
    </w:lvlOverride>
  </w:num>
  <w:num w:numId="27">
    <w:abstractNumId w:val="12"/>
  </w:num>
  <w:num w:numId="28">
    <w:abstractNumId w:val="1"/>
  </w:num>
  <w:num w:numId="29">
    <w:abstractNumId w:val="34"/>
  </w:num>
  <w:num w:numId="30">
    <w:abstractNumId w:val="26"/>
  </w:num>
  <w:num w:numId="31">
    <w:abstractNumId w:val="19"/>
  </w:num>
  <w:num w:numId="32">
    <w:abstractNumId w:val="9"/>
  </w:num>
  <w:num w:numId="33">
    <w:abstractNumId w:val="29"/>
  </w:num>
  <w:num w:numId="34">
    <w:abstractNumId w:val="23"/>
  </w:num>
  <w:num w:numId="35">
    <w:abstractNumId w:val="10"/>
  </w:num>
  <w:num w:numId="36">
    <w:abstractNumId w:val="22"/>
  </w:num>
  <w:num w:numId="37">
    <w:abstractNumId w:val="22"/>
  </w:num>
  <w:num w:numId="38">
    <w:abstractNumId w:val="22"/>
  </w:num>
  <w:num w:numId="39">
    <w:abstractNumId w:val="14"/>
  </w:num>
  <w:num w:numId="40">
    <w:abstractNumId w:val="15"/>
  </w:num>
  <w:num w:numId="41">
    <w:abstractNumId w:val="28"/>
  </w:num>
  <w:num w:numId="42">
    <w:abstractNumId w:val="3"/>
  </w:num>
  <w:num w:numId="43">
    <w:abstractNumId w:val="3"/>
  </w:num>
  <w:num w:numId="44">
    <w:abstractNumId w:val="3"/>
  </w:num>
  <w:num w:numId="45">
    <w:abstractNumId w:val="3"/>
  </w:num>
  <w:num w:numId="46">
    <w:abstractNumId w:val="21"/>
  </w:num>
  <w:num w:numId="47">
    <w:abstractNumId w:val="5"/>
  </w:num>
  <w:num w:numId="48">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2"/>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zh-CN"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8A7"/>
    <w:rsid w:val="00000C04"/>
    <w:rsid w:val="000016B2"/>
    <w:rsid w:val="00001BE2"/>
    <w:rsid w:val="00001FF2"/>
    <w:rsid w:val="00002258"/>
    <w:rsid w:val="00002A37"/>
    <w:rsid w:val="00003AC0"/>
    <w:rsid w:val="0000406C"/>
    <w:rsid w:val="00004658"/>
    <w:rsid w:val="00005363"/>
    <w:rsid w:val="0000564C"/>
    <w:rsid w:val="00006446"/>
    <w:rsid w:val="00006896"/>
    <w:rsid w:val="00006C72"/>
    <w:rsid w:val="000073C4"/>
    <w:rsid w:val="000078C4"/>
    <w:rsid w:val="00007CDC"/>
    <w:rsid w:val="00010FBB"/>
    <w:rsid w:val="000115CB"/>
    <w:rsid w:val="00011680"/>
    <w:rsid w:val="00011B28"/>
    <w:rsid w:val="000128AC"/>
    <w:rsid w:val="00015671"/>
    <w:rsid w:val="00015D15"/>
    <w:rsid w:val="00021473"/>
    <w:rsid w:val="0002211F"/>
    <w:rsid w:val="0002497F"/>
    <w:rsid w:val="0002564D"/>
    <w:rsid w:val="00025ECA"/>
    <w:rsid w:val="00026F37"/>
    <w:rsid w:val="00030909"/>
    <w:rsid w:val="00030D8B"/>
    <w:rsid w:val="0003143B"/>
    <w:rsid w:val="000325B8"/>
    <w:rsid w:val="000326A1"/>
    <w:rsid w:val="00033B63"/>
    <w:rsid w:val="00034C15"/>
    <w:rsid w:val="00035098"/>
    <w:rsid w:val="00035642"/>
    <w:rsid w:val="00036BA1"/>
    <w:rsid w:val="00036E62"/>
    <w:rsid w:val="00036EF0"/>
    <w:rsid w:val="00037834"/>
    <w:rsid w:val="00040118"/>
    <w:rsid w:val="0004020B"/>
    <w:rsid w:val="00040289"/>
    <w:rsid w:val="00040519"/>
    <w:rsid w:val="00040660"/>
    <w:rsid w:val="000411A8"/>
    <w:rsid w:val="000422E2"/>
    <w:rsid w:val="0004288C"/>
    <w:rsid w:val="00042F22"/>
    <w:rsid w:val="00043428"/>
    <w:rsid w:val="000444EF"/>
    <w:rsid w:val="000448E9"/>
    <w:rsid w:val="0004577D"/>
    <w:rsid w:val="000457A9"/>
    <w:rsid w:val="00045C38"/>
    <w:rsid w:val="00045F1E"/>
    <w:rsid w:val="000462F2"/>
    <w:rsid w:val="00051622"/>
    <w:rsid w:val="00051814"/>
    <w:rsid w:val="00051D3B"/>
    <w:rsid w:val="00051D71"/>
    <w:rsid w:val="00052832"/>
    <w:rsid w:val="00052A07"/>
    <w:rsid w:val="000534E3"/>
    <w:rsid w:val="00054B27"/>
    <w:rsid w:val="00055253"/>
    <w:rsid w:val="0005573B"/>
    <w:rsid w:val="0005606A"/>
    <w:rsid w:val="00056180"/>
    <w:rsid w:val="000563B0"/>
    <w:rsid w:val="00057117"/>
    <w:rsid w:val="000616E7"/>
    <w:rsid w:val="00061A43"/>
    <w:rsid w:val="00061BEA"/>
    <w:rsid w:val="0006487E"/>
    <w:rsid w:val="00064DA8"/>
    <w:rsid w:val="0006581F"/>
    <w:rsid w:val="00065E1A"/>
    <w:rsid w:val="0006688B"/>
    <w:rsid w:val="000669FE"/>
    <w:rsid w:val="000672C5"/>
    <w:rsid w:val="00071BEE"/>
    <w:rsid w:val="00072C3B"/>
    <w:rsid w:val="00072E3F"/>
    <w:rsid w:val="00072EFE"/>
    <w:rsid w:val="0007435C"/>
    <w:rsid w:val="0007759E"/>
    <w:rsid w:val="000777D5"/>
    <w:rsid w:val="00077C62"/>
    <w:rsid w:val="00077E5F"/>
    <w:rsid w:val="0008036A"/>
    <w:rsid w:val="0008066C"/>
    <w:rsid w:val="00080FBA"/>
    <w:rsid w:val="00081217"/>
    <w:rsid w:val="00081AE6"/>
    <w:rsid w:val="00082233"/>
    <w:rsid w:val="000823BC"/>
    <w:rsid w:val="0008365F"/>
    <w:rsid w:val="000848DE"/>
    <w:rsid w:val="00084CCB"/>
    <w:rsid w:val="00084E2C"/>
    <w:rsid w:val="000855EB"/>
    <w:rsid w:val="00085B52"/>
    <w:rsid w:val="00085FA8"/>
    <w:rsid w:val="0008669F"/>
    <w:rsid w:val="000866F2"/>
    <w:rsid w:val="000871D1"/>
    <w:rsid w:val="00087FAF"/>
    <w:rsid w:val="0009009F"/>
    <w:rsid w:val="00091435"/>
    <w:rsid w:val="00091557"/>
    <w:rsid w:val="00091C6E"/>
    <w:rsid w:val="000924C1"/>
    <w:rsid w:val="000924F0"/>
    <w:rsid w:val="00092962"/>
    <w:rsid w:val="00093296"/>
    <w:rsid w:val="00093474"/>
    <w:rsid w:val="00093510"/>
    <w:rsid w:val="0009457C"/>
    <w:rsid w:val="0009510F"/>
    <w:rsid w:val="000956D5"/>
    <w:rsid w:val="00096718"/>
    <w:rsid w:val="000977C6"/>
    <w:rsid w:val="000A044A"/>
    <w:rsid w:val="000A0BE8"/>
    <w:rsid w:val="000A1248"/>
    <w:rsid w:val="000A134F"/>
    <w:rsid w:val="000A1B7B"/>
    <w:rsid w:val="000A22F0"/>
    <w:rsid w:val="000A4C03"/>
    <w:rsid w:val="000A56F2"/>
    <w:rsid w:val="000A5E5B"/>
    <w:rsid w:val="000A5EA6"/>
    <w:rsid w:val="000A78B0"/>
    <w:rsid w:val="000B183E"/>
    <w:rsid w:val="000B1AF1"/>
    <w:rsid w:val="000B2719"/>
    <w:rsid w:val="000B28B9"/>
    <w:rsid w:val="000B3430"/>
    <w:rsid w:val="000B3A8F"/>
    <w:rsid w:val="000B4888"/>
    <w:rsid w:val="000B49A9"/>
    <w:rsid w:val="000B4AB9"/>
    <w:rsid w:val="000B58C3"/>
    <w:rsid w:val="000B5D1E"/>
    <w:rsid w:val="000B61E9"/>
    <w:rsid w:val="000B69AB"/>
    <w:rsid w:val="000B76C4"/>
    <w:rsid w:val="000B7737"/>
    <w:rsid w:val="000B7E2B"/>
    <w:rsid w:val="000C10EA"/>
    <w:rsid w:val="000C165A"/>
    <w:rsid w:val="000C171B"/>
    <w:rsid w:val="000C25C2"/>
    <w:rsid w:val="000C2D5E"/>
    <w:rsid w:val="000C2E19"/>
    <w:rsid w:val="000C33FF"/>
    <w:rsid w:val="000C3A67"/>
    <w:rsid w:val="000C4288"/>
    <w:rsid w:val="000C48BF"/>
    <w:rsid w:val="000C4BBF"/>
    <w:rsid w:val="000C5007"/>
    <w:rsid w:val="000C631E"/>
    <w:rsid w:val="000C6994"/>
    <w:rsid w:val="000C6CF1"/>
    <w:rsid w:val="000D0D07"/>
    <w:rsid w:val="000D10D9"/>
    <w:rsid w:val="000D339B"/>
    <w:rsid w:val="000D4797"/>
    <w:rsid w:val="000D6B3A"/>
    <w:rsid w:val="000D7499"/>
    <w:rsid w:val="000E0527"/>
    <w:rsid w:val="000E0A13"/>
    <w:rsid w:val="000E1B4C"/>
    <w:rsid w:val="000E1E92"/>
    <w:rsid w:val="000E2482"/>
    <w:rsid w:val="000E2A94"/>
    <w:rsid w:val="000E3043"/>
    <w:rsid w:val="000E338C"/>
    <w:rsid w:val="000E4FF9"/>
    <w:rsid w:val="000E57C0"/>
    <w:rsid w:val="000E5F12"/>
    <w:rsid w:val="000E64B2"/>
    <w:rsid w:val="000F06D6"/>
    <w:rsid w:val="000F0EB1"/>
    <w:rsid w:val="000F1106"/>
    <w:rsid w:val="000F12D8"/>
    <w:rsid w:val="000F24E1"/>
    <w:rsid w:val="000F26C0"/>
    <w:rsid w:val="000F2D00"/>
    <w:rsid w:val="000F3ADD"/>
    <w:rsid w:val="000F3BE9"/>
    <w:rsid w:val="000F3F27"/>
    <w:rsid w:val="000F3F6C"/>
    <w:rsid w:val="000F3FC9"/>
    <w:rsid w:val="000F6883"/>
    <w:rsid w:val="000F6B63"/>
    <w:rsid w:val="000F6DF3"/>
    <w:rsid w:val="001005FF"/>
    <w:rsid w:val="001006D6"/>
    <w:rsid w:val="00100C28"/>
    <w:rsid w:val="001010EA"/>
    <w:rsid w:val="00101638"/>
    <w:rsid w:val="00102836"/>
    <w:rsid w:val="00102A17"/>
    <w:rsid w:val="00102D98"/>
    <w:rsid w:val="00102E27"/>
    <w:rsid w:val="00103847"/>
    <w:rsid w:val="00104370"/>
    <w:rsid w:val="001051CE"/>
    <w:rsid w:val="00105DE1"/>
    <w:rsid w:val="00106286"/>
    <w:rsid w:val="001062FB"/>
    <w:rsid w:val="001063E6"/>
    <w:rsid w:val="0010685C"/>
    <w:rsid w:val="00107E55"/>
    <w:rsid w:val="00110476"/>
    <w:rsid w:val="0011089D"/>
    <w:rsid w:val="00110E4E"/>
    <w:rsid w:val="00113940"/>
    <w:rsid w:val="00113CF4"/>
    <w:rsid w:val="00113E40"/>
    <w:rsid w:val="0011471D"/>
    <w:rsid w:val="00114D17"/>
    <w:rsid w:val="001151B7"/>
    <w:rsid w:val="00115356"/>
    <w:rsid w:val="001153EA"/>
    <w:rsid w:val="00115643"/>
    <w:rsid w:val="00115F1D"/>
    <w:rsid w:val="001160F5"/>
    <w:rsid w:val="00116212"/>
    <w:rsid w:val="0011675D"/>
    <w:rsid w:val="00116765"/>
    <w:rsid w:val="00116AF9"/>
    <w:rsid w:val="001174FD"/>
    <w:rsid w:val="0011774C"/>
    <w:rsid w:val="00117761"/>
    <w:rsid w:val="00120057"/>
    <w:rsid w:val="001219F5"/>
    <w:rsid w:val="00121A20"/>
    <w:rsid w:val="00122F96"/>
    <w:rsid w:val="00123735"/>
    <w:rsid w:val="0012377F"/>
    <w:rsid w:val="00124314"/>
    <w:rsid w:val="00124722"/>
    <w:rsid w:val="0012499A"/>
    <w:rsid w:val="00125FD7"/>
    <w:rsid w:val="00126A02"/>
    <w:rsid w:val="00126B4A"/>
    <w:rsid w:val="001274E7"/>
    <w:rsid w:val="00127694"/>
    <w:rsid w:val="001300C4"/>
    <w:rsid w:val="00130D3D"/>
    <w:rsid w:val="00131790"/>
    <w:rsid w:val="00131A5C"/>
    <w:rsid w:val="00131F26"/>
    <w:rsid w:val="0013295F"/>
    <w:rsid w:val="00132FD0"/>
    <w:rsid w:val="0013324D"/>
    <w:rsid w:val="001344C0"/>
    <w:rsid w:val="00134574"/>
    <w:rsid w:val="00134645"/>
    <w:rsid w:val="001346F1"/>
    <w:rsid w:val="001346FA"/>
    <w:rsid w:val="00135252"/>
    <w:rsid w:val="001353B3"/>
    <w:rsid w:val="0013655E"/>
    <w:rsid w:val="0013789F"/>
    <w:rsid w:val="00137AB5"/>
    <w:rsid w:val="00137C8B"/>
    <w:rsid w:val="00137F0B"/>
    <w:rsid w:val="001401F0"/>
    <w:rsid w:val="00140552"/>
    <w:rsid w:val="00140782"/>
    <w:rsid w:val="00140E4A"/>
    <w:rsid w:val="001423AA"/>
    <w:rsid w:val="00142642"/>
    <w:rsid w:val="00142F39"/>
    <w:rsid w:val="00143883"/>
    <w:rsid w:val="00144CBC"/>
    <w:rsid w:val="00146760"/>
    <w:rsid w:val="001474EA"/>
    <w:rsid w:val="001476F5"/>
    <w:rsid w:val="0014793F"/>
    <w:rsid w:val="0015155B"/>
    <w:rsid w:val="00151A97"/>
    <w:rsid w:val="00151E23"/>
    <w:rsid w:val="001526E0"/>
    <w:rsid w:val="00153423"/>
    <w:rsid w:val="00153F94"/>
    <w:rsid w:val="00154F32"/>
    <w:rsid w:val="001551B5"/>
    <w:rsid w:val="001565DB"/>
    <w:rsid w:val="001578FF"/>
    <w:rsid w:val="00162020"/>
    <w:rsid w:val="0016341B"/>
    <w:rsid w:val="0016566F"/>
    <w:rsid w:val="001659C1"/>
    <w:rsid w:val="001666AD"/>
    <w:rsid w:val="00170546"/>
    <w:rsid w:val="00171D83"/>
    <w:rsid w:val="0017210B"/>
    <w:rsid w:val="00173A8E"/>
    <w:rsid w:val="00173F66"/>
    <w:rsid w:val="00174731"/>
    <w:rsid w:val="0017502C"/>
    <w:rsid w:val="0017656B"/>
    <w:rsid w:val="00176AD2"/>
    <w:rsid w:val="00177E5B"/>
    <w:rsid w:val="00180639"/>
    <w:rsid w:val="001810CA"/>
    <w:rsid w:val="0018143F"/>
    <w:rsid w:val="00181469"/>
    <w:rsid w:val="00181FF8"/>
    <w:rsid w:val="00183944"/>
    <w:rsid w:val="00183B71"/>
    <w:rsid w:val="001841BE"/>
    <w:rsid w:val="00185043"/>
    <w:rsid w:val="00185061"/>
    <w:rsid w:val="0018517E"/>
    <w:rsid w:val="00185310"/>
    <w:rsid w:val="0018636D"/>
    <w:rsid w:val="00186A43"/>
    <w:rsid w:val="001875E9"/>
    <w:rsid w:val="001876FB"/>
    <w:rsid w:val="00190224"/>
    <w:rsid w:val="00190A88"/>
    <w:rsid w:val="00190AC1"/>
    <w:rsid w:val="0019341A"/>
    <w:rsid w:val="00193D9D"/>
    <w:rsid w:val="0019520A"/>
    <w:rsid w:val="001957E7"/>
    <w:rsid w:val="00196E19"/>
    <w:rsid w:val="00197DF9"/>
    <w:rsid w:val="001A0148"/>
    <w:rsid w:val="001A1987"/>
    <w:rsid w:val="001A1E05"/>
    <w:rsid w:val="001A2334"/>
    <w:rsid w:val="001A2564"/>
    <w:rsid w:val="001A26D8"/>
    <w:rsid w:val="001A606F"/>
    <w:rsid w:val="001A6173"/>
    <w:rsid w:val="001A6CBA"/>
    <w:rsid w:val="001A6ECE"/>
    <w:rsid w:val="001A6FB6"/>
    <w:rsid w:val="001A70D7"/>
    <w:rsid w:val="001A73C2"/>
    <w:rsid w:val="001B026C"/>
    <w:rsid w:val="001B032F"/>
    <w:rsid w:val="001B082A"/>
    <w:rsid w:val="001B0D97"/>
    <w:rsid w:val="001B179F"/>
    <w:rsid w:val="001B1C05"/>
    <w:rsid w:val="001B2BCD"/>
    <w:rsid w:val="001B5119"/>
    <w:rsid w:val="001B5A5D"/>
    <w:rsid w:val="001B5FE7"/>
    <w:rsid w:val="001B6B5E"/>
    <w:rsid w:val="001B7608"/>
    <w:rsid w:val="001C07ED"/>
    <w:rsid w:val="001C1CE5"/>
    <w:rsid w:val="001C3D2A"/>
    <w:rsid w:val="001C4394"/>
    <w:rsid w:val="001C46AB"/>
    <w:rsid w:val="001C4CDD"/>
    <w:rsid w:val="001C536B"/>
    <w:rsid w:val="001C6C0F"/>
    <w:rsid w:val="001C7C64"/>
    <w:rsid w:val="001D00D7"/>
    <w:rsid w:val="001D0204"/>
    <w:rsid w:val="001D0724"/>
    <w:rsid w:val="001D0939"/>
    <w:rsid w:val="001D0BAC"/>
    <w:rsid w:val="001D1BEF"/>
    <w:rsid w:val="001D2C7B"/>
    <w:rsid w:val="001D2CEF"/>
    <w:rsid w:val="001D51BA"/>
    <w:rsid w:val="001D53E7"/>
    <w:rsid w:val="001D59DB"/>
    <w:rsid w:val="001D6342"/>
    <w:rsid w:val="001D6D53"/>
    <w:rsid w:val="001D6FBF"/>
    <w:rsid w:val="001E0E57"/>
    <w:rsid w:val="001E1A55"/>
    <w:rsid w:val="001E281B"/>
    <w:rsid w:val="001E58E2"/>
    <w:rsid w:val="001E663C"/>
    <w:rsid w:val="001E7AED"/>
    <w:rsid w:val="001F03FB"/>
    <w:rsid w:val="001F0622"/>
    <w:rsid w:val="001F0B1F"/>
    <w:rsid w:val="001F162B"/>
    <w:rsid w:val="001F1BBC"/>
    <w:rsid w:val="001F3339"/>
    <w:rsid w:val="001F36BF"/>
    <w:rsid w:val="001F3703"/>
    <w:rsid w:val="001F3730"/>
    <w:rsid w:val="001F3916"/>
    <w:rsid w:val="001F41D5"/>
    <w:rsid w:val="001F425F"/>
    <w:rsid w:val="001F43FF"/>
    <w:rsid w:val="001F4A23"/>
    <w:rsid w:val="001F54C5"/>
    <w:rsid w:val="001F662C"/>
    <w:rsid w:val="001F6F9C"/>
    <w:rsid w:val="001F7074"/>
    <w:rsid w:val="001F7495"/>
    <w:rsid w:val="001F7ECA"/>
    <w:rsid w:val="00200490"/>
    <w:rsid w:val="00200CA8"/>
    <w:rsid w:val="00201F3A"/>
    <w:rsid w:val="00202015"/>
    <w:rsid w:val="0020268A"/>
    <w:rsid w:val="00202930"/>
    <w:rsid w:val="00202E48"/>
    <w:rsid w:val="00203F96"/>
    <w:rsid w:val="00204678"/>
    <w:rsid w:val="002069B2"/>
    <w:rsid w:val="00207269"/>
    <w:rsid w:val="00207FA3"/>
    <w:rsid w:val="00210DA9"/>
    <w:rsid w:val="00211501"/>
    <w:rsid w:val="002123FA"/>
    <w:rsid w:val="00212623"/>
    <w:rsid w:val="0021315E"/>
    <w:rsid w:val="00213BDF"/>
    <w:rsid w:val="00214897"/>
    <w:rsid w:val="00214B57"/>
    <w:rsid w:val="00214DA8"/>
    <w:rsid w:val="00214ED6"/>
    <w:rsid w:val="00215423"/>
    <w:rsid w:val="002158FA"/>
    <w:rsid w:val="00220600"/>
    <w:rsid w:val="00221A7D"/>
    <w:rsid w:val="002224DB"/>
    <w:rsid w:val="00222A98"/>
    <w:rsid w:val="00223D8A"/>
    <w:rsid w:val="00223FCB"/>
    <w:rsid w:val="00224C61"/>
    <w:rsid w:val="002252C3"/>
    <w:rsid w:val="00225C50"/>
    <w:rsid w:val="00225C54"/>
    <w:rsid w:val="002261D1"/>
    <w:rsid w:val="00226522"/>
    <w:rsid w:val="002275F3"/>
    <w:rsid w:val="00227A00"/>
    <w:rsid w:val="00227DCF"/>
    <w:rsid w:val="00230765"/>
    <w:rsid w:val="00230D18"/>
    <w:rsid w:val="002319E4"/>
    <w:rsid w:val="00232DED"/>
    <w:rsid w:val="0023395E"/>
    <w:rsid w:val="00235632"/>
    <w:rsid w:val="00235872"/>
    <w:rsid w:val="00235A95"/>
    <w:rsid w:val="00236CA6"/>
    <w:rsid w:val="00237C77"/>
    <w:rsid w:val="002402D1"/>
    <w:rsid w:val="00240CAE"/>
    <w:rsid w:val="002413BE"/>
    <w:rsid w:val="0024148E"/>
    <w:rsid w:val="00241559"/>
    <w:rsid w:val="00241D9D"/>
    <w:rsid w:val="002430A5"/>
    <w:rsid w:val="00243118"/>
    <w:rsid w:val="002435B3"/>
    <w:rsid w:val="00244A6F"/>
    <w:rsid w:val="00244E2E"/>
    <w:rsid w:val="002453B6"/>
    <w:rsid w:val="002458EB"/>
    <w:rsid w:val="00245F41"/>
    <w:rsid w:val="00246773"/>
    <w:rsid w:val="00247C9C"/>
    <w:rsid w:val="002500C8"/>
    <w:rsid w:val="002522BB"/>
    <w:rsid w:val="00254C20"/>
    <w:rsid w:val="00255297"/>
    <w:rsid w:val="00255A19"/>
    <w:rsid w:val="00255F99"/>
    <w:rsid w:val="0025649A"/>
    <w:rsid w:val="00256E1F"/>
    <w:rsid w:val="00257543"/>
    <w:rsid w:val="00257A49"/>
    <w:rsid w:val="002617E7"/>
    <w:rsid w:val="0026274A"/>
    <w:rsid w:val="00262D64"/>
    <w:rsid w:val="00262DD3"/>
    <w:rsid w:val="0026365B"/>
    <w:rsid w:val="00263A81"/>
    <w:rsid w:val="00264228"/>
    <w:rsid w:val="00264334"/>
    <w:rsid w:val="0026473E"/>
    <w:rsid w:val="00264756"/>
    <w:rsid w:val="00264D2F"/>
    <w:rsid w:val="00265447"/>
    <w:rsid w:val="002661F8"/>
    <w:rsid w:val="00266214"/>
    <w:rsid w:val="00266ED2"/>
    <w:rsid w:val="0026725D"/>
    <w:rsid w:val="00267C83"/>
    <w:rsid w:val="0027091E"/>
    <w:rsid w:val="0027144F"/>
    <w:rsid w:val="00271813"/>
    <w:rsid w:val="00271D13"/>
    <w:rsid w:val="00271F3A"/>
    <w:rsid w:val="00271F94"/>
    <w:rsid w:val="00272F9D"/>
    <w:rsid w:val="00273278"/>
    <w:rsid w:val="00273706"/>
    <w:rsid w:val="002737F4"/>
    <w:rsid w:val="00273A39"/>
    <w:rsid w:val="00273EBD"/>
    <w:rsid w:val="002747C6"/>
    <w:rsid w:val="0027636E"/>
    <w:rsid w:val="002764E0"/>
    <w:rsid w:val="00276CFA"/>
    <w:rsid w:val="00277E03"/>
    <w:rsid w:val="0028002D"/>
    <w:rsid w:val="00280381"/>
    <w:rsid w:val="002805F5"/>
    <w:rsid w:val="00280751"/>
    <w:rsid w:val="00280EC0"/>
    <w:rsid w:val="0028170E"/>
    <w:rsid w:val="0028244E"/>
    <w:rsid w:val="0028277F"/>
    <w:rsid w:val="0028280A"/>
    <w:rsid w:val="00283022"/>
    <w:rsid w:val="00283683"/>
    <w:rsid w:val="0028388F"/>
    <w:rsid w:val="002846F9"/>
    <w:rsid w:val="00285DE4"/>
    <w:rsid w:val="00286ACD"/>
    <w:rsid w:val="0028772D"/>
    <w:rsid w:val="00287838"/>
    <w:rsid w:val="00290188"/>
    <w:rsid w:val="002907B5"/>
    <w:rsid w:val="00290B35"/>
    <w:rsid w:val="00290F15"/>
    <w:rsid w:val="002913AA"/>
    <w:rsid w:val="00291C71"/>
    <w:rsid w:val="00291FBD"/>
    <w:rsid w:val="002927E8"/>
    <w:rsid w:val="00292EB7"/>
    <w:rsid w:val="00293381"/>
    <w:rsid w:val="002937AB"/>
    <w:rsid w:val="00294024"/>
    <w:rsid w:val="002954C1"/>
    <w:rsid w:val="0029584A"/>
    <w:rsid w:val="00296057"/>
    <w:rsid w:val="00296227"/>
    <w:rsid w:val="00296307"/>
    <w:rsid w:val="00296F44"/>
    <w:rsid w:val="0029777D"/>
    <w:rsid w:val="00297E40"/>
    <w:rsid w:val="002A055E"/>
    <w:rsid w:val="002A1D4E"/>
    <w:rsid w:val="002A1D5A"/>
    <w:rsid w:val="002A2869"/>
    <w:rsid w:val="002A3986"/>
    <w:rsid w:val="002A3F69"/>
    <w:rsid w:val="002A618D"/>
    <w:rsid w:val="002A61DD"/>
    <w:rsid w:val="002A666B"/>
    <w:rsid w:val="002A6E34"/>
    <w:rsid w:val="002B05F8"/>
    <w:rsid w:val="002B0E5D"/>
    <w:rsid w:val="002B24D6"/>
    <w:rsid w:val="002B456C"/>
    <w:rsid w:val="002B4F69"/>
    <w:rsid w:val="002B5475"/>
    <w:rsid w:val="002B63B6"/>
    <w:rsid w:val="002B7400"/>
    <w:rsid w:val="002B7F96"/>
    <w:rsid w:val="002C008F"/>
    <w:rsid w:val="002C0ABE"/>
    <w:rsid w:val="002C0E02"/>
    <w:rsid w:val="002C18B5"/>
    <w:rsid w:val="002C1B13"/>
    <w:rsid w:val="002C3D12"/>
    <w:rsid w:val="002C403A"/>
    <w:rsid w:val="002C41E6"/>
    <w:rsid w:val="002C550C"/>
    <w:rsid w:val="002C5C33"/>
    <w:rsid w:val="002C6FC4"/>
    <w:rsid w:val="002C7D8B"/>
    <w:rsid w:val="002D046A"/>
    <w:rsid w:val="002D071A"/>
    <w:rsid w:val="002D08B1"/>
    <w:rsid w:val="002D0F08"/>
    <w:rsid w:val="002D2F9C"/>
    <w:rsid w:val="002D3196"/>
    <w:rsid w:val="002D32F8"/>
    <w:rsid w:val="002D34B2"/>
    <w:rsid w:val="002D48B0"/>
    <w:rsid w:val="002D4FD9"/>
    <w:rsid w:val="002D5373"/>
    <w:rsid w:val="002D5B37"/>
    <w:rsid w:val="002D7637"/>
    <w:rsid w:val="002D7AFC"/>
    <w:rsid w:val="002D7B2E"/>
    <w:rsid w:val="002E17F2"/>
    <w:rsid w:val="002E2693"/>
    <w:rsid w:val="002E3CAD"/>
    <w:rsid w:val="002E4639"/>
    <w:rsid w:val="002E54EB"/>
    <w:rsid w:val="002E6DC4"/>
    <w:rsid w:val="002E7397"/>
    <w:rsid w:val="002E7CAE"/>
    <w:rsid w:val="002E7E6D"/>
    <w:rsid w:val="002F03A4"/>
    <w:rsid w:val="002F159E"/>
    <w:rsid w:val="002F2771"/>
    <w:rsid w:val="002F28CC"/>
    <w:rsid w:val="002F2957"/>
    <w:rsid w:val="002F37A9"/>
    <w:rsid w:val="002F5C78"/>
    <w:rsid w:val="002F668D"/>
    <w:rsid w:val="002F7AE8"/>
    <w:rsid w:val="00300581"/>
    <w:rsid w:val="00300E0D"/>
    <w:rsid w:val="00301AD6"/>
    <w:rsid w:val="00301CE6"/>
    <w:rsid w:val="00302334"/>
    <w:rsid w:val="0030256B"/>
    <w:rsid w:val="0030261E"/>
    <w:rsid w:val="003026FB"/>
    <w:rsid w:val="00303131"/>
    <w:rsid w:val="00303542"/>
    <w:rsid w:val="00303999"/>
    <w:rsid w:val="00304778"/>
    <w:rsid w:val="003048A4"/>
    <w:rsid w:val="00304E5C"/>
    <w:rsid w:val="0030501F"/>
    <w:rsid w:val="00305114"/>
    <w:rsid w:val="00305B4C"/>
    <w:rsid w:val="00306987"/>
    <w:rsid w:val="00306DDE"/>
    <w:rsid w:val="00307BA1"/>
    <w:rsid w:val="00310A62"/>
    <w:rsid w:val="0031162D"/>
    <w:rsid w:val="00311702"/>
    <w:rsid w:val="00311E82"/>
    <w:rsid w:val="00312853"/>
    <w:rsid w:val="0031290A"/>
    <w:rsid w:val="00312B50"/>
    <w:rsid w:val="00313FD6"/>
    <w:rsid w:val="003143BD"/>
    <w:rsid w:val="003150DC"/>
    <w:rsid w:val="00315363"/>
    <w:rsid w:val="003159FD"/>
    <w:rsid w:val="003164AE"/>
    <w:rsid w:val="00316E74"/>
    <w:rsid w:val="0031707B"/>
    <w:rsid w:val="00320327"/>
    <w:rsid w:val="003203ED"/>
    <w:rsid w:val="00320F1F"/>
    <w:rsid w:val="00321F47"/>
    <w:rsid w:val="003227BF"/>
    <w:rsid w:val="00322C9F"/>
    <w:rsid w:val="0032327E"/>
    <w:rsid w:val="003232CE"/>
    <w:rsid w:val="00323793"/>
    <w:rsid w:val="00323D33"/>
    <w:rsid w:val="00323F7A"/>
    <w:rsid w:val="003241A4"/>
    <w:rsid w:val="00324D23"/>
    <w:rsid w:val="003263A7"/>
    <w:rsid w:val="003265D6"/>
    <w:rsid w:val="003269A4"/>
    <w:rsid w:val="00327643"/>
    <w:rsid w:val="00327717"/>
    <w:rsid w:val="00330575"/>
    <w:rsid w:val="00330A78"/>
    <w:rsid w:val="00330D6B"/>
    <w:rsid w:val="00330FD2"/>
    <w:rsid w:val="003310C6"/>
    <w:rsid w:val="0033132C"/>
    <w:rsid w:val="00331751"/>
    <w:rsid w:val="0033187B"/>
    <w:rsid w:val="003318AD"/>
    <w:rsid w:val="00331ACC"/>
    <w:rsid w:val="00331B95"/>
    <w:rsid w:val="00331C08"/>
    <w:rsid w:val="00331DE1"/>
    <w:rsid w:val="003329A7"/>
    <w:rsid w:val="00332CF6"/>
    <w:rsid w:val="00332FD3"/>
    <w:rsid w:val="00333756"/>
    <w:rsid w:val="003341E8"/>
    <w:rsid w:val="00334579"/>
    <w:rsid w:val="003348BA"/>
    <w:rsid w:val="00334973"/>
    <w:rsid w:val="00334A8D"/>
    <w:rsid w:val="00335858"/>
    <w:rsid w:val="00336872"/>
    <w:rsid w:val="00336BDA"/>
    <w:rsid w:val="003402EB"/>
    <w:rsid w:val="003413BB"/>
    <w:rsid w:val="00342533"/>
    <w:rsid w:val="00342BD7"/>
    <w:rsid w:val="00342CF5"/>
    <w:rsid w:val="00343F8B"/>
    <w:rsid w:val="00344DCB"/>
    <w:rsid w:val="003453F9"/>
    <w:rsid w:val="00345BC5"/>
    <w:rsid w:val="00346AC1"/>
    <w:rsid w:val="00346DB5"/>
    <w:rsid w:val="003477B1"/>
    <w:rsid w:val="0035020E"/>
    <w:rsid w:val="00350D4E"/>
    <w:rsid w:val="00355670"/>
    <w:rsid w:val="003567F6"/>
    <w:rsid w:val="00356E5F"/>
    <w:rsid w:val="003570C0"/>
    <w:rsid w:val="00357196"/>
    <w:rsid w:val="00357380"/>
    <w:rsid w:val="003574E4"/>
    <w:rsid w:val="003579C6"/>
    <w:rsid w:val="003602D9"/>
    <w:rsid w:val="003604CE"/>
    <w:rsid w:val="003609EB"/>
    <w:rsid w:val="003610CB"/>
    <w:rsid w:val="00361A1D"/>
    <w:rsid w:val="00363271"/>
    <w:rsid w:val="003642B2"/>
    <w:rsid w:val="00364482"/>
    <w:rsid w:val="0036483F"/>
    <w:rsid w:val="00364A80"/>
    <w:rsid w:val="00365374"/>
    <w:rsid w:val="00365C3E"/>
    <w:rsid w:val="00367499"/>
    <w:rsid w:val="00370160"/>
    <w:rsid w:val="00370E47"/>
    <w:rsid w:val="00371C91"/>
    <w:rsid w:val="00372097"/>
    <w:rsid w:val="0037278A"/>
    <w:rsid w:val="00372928"/>
    <w:rsid w:val="00372AA1"/>
    <w:rsid w:val="003742AC"/>
    <w:rsid w:val="00374950"/>
    <w:rsid w:val="003749F1"/>
    <w:rsid w:val="00377CE1"/>
    <w:rsid w:val="00380521"/>
    <w:rsid w:val="003807BF"/>
    <w:rsid w:val="003810FB"/>
    <w:rsid w:val="0038292A"/>
    <w:rsid w:val="003837C6"/>
    <w:rsid w:val="00383E93"/>
    <w:rsid w:val="00384139"/>
    <w:rsid w:val="00384B9A"/>
    <w:rsid w:val="00385BF0"/>
    <w:rsid w:val="00386A15"/>
    <w:rsid w:val="003905D9"/>
    <w:rsid w:val="00390D5E"/>
    <w:rsid w:val="00391AE3"/>
    <w:rsid w:val="0039204B"/>
    <w:rsid w:val="003929BE"/>
    <w:rsid w:val="003931E3"/>
    <w:rsid w:val="003939FF"/>
    <w:rsid w:val="00393D91"/>
    <w:rsid w:val="0039451B"/>
    <w:rsid w:val="003955B6"/>
    <w:rsid w:val="00396A4B"/>
    <w:rsid w:val="00396B08"/>
    <w:rsid w:val="00396E41"/>
    <w:rsid w:val="00397577"/>
    <w:rsid w:val="00397637"/>
    <w:rsid w:val="003A2223"/>
    <w:rsid w:val="003A2A0F"/>
    <w:rsid w:val="003A3170"/>
    <w:rsid w:val="003A3869"/>
    <w:rsid w:val="003A3A2A"/>
    <w:rsid w:val="003A40AD"/>
    <w:rsid w:val="003A45A1"/>
    <w:rsid w:val="003A4D3B"/>
    <w:rsid w:val="003A5B0A"/>
    <w:rsid w:val="003A5BCE"/>
    <w:rsid w:val="003A6B5B"/>
    <w:rsid w:val="003A6BAC"/>
    <w:rsid w:val="003A6DFC"/>
    <w:rsid w:val="003A70A4"/>
    <w:rsid w:val="003A7231"/>
    <w:rsid w:val="003A7E0C"/>
    <w:rsid w:val="003A7EF3"/>
    <w:rsid w:val="003B159C"/>
    <w:rsid w:val="003B2517"/>
    <w:rsid w:val="003B2EC3"/>
    <w:rsid w:val="003B369F"/>
    <w:rsid w:val="003B36A3"/>
    <w:rsid w:val="003B3C51"/>
    <w:rsid w:val="003B4E3E"/>
    <w:rsid w:val="003B64BB"/>
    <w:rsid w:val="003B64C8"/>
    <w:rsid w:val="003B7A8B"/>
    <w:rsid w:val="003B7CD0"/>
    <w:rsid w:val="003B7E77"/>
    <w:rsid w:val="003B7FE5"/>
    <w:rsid w:val="003C00A0"/>
    <w:rsid w:val="003C11C8"/>
    <w:rsid w:val="003C13AE"/>
    <w:rsid w:val="003C2702"/>
    <w:rsid w:val="003C2AE0"/>
    <w:rsid w:val="003C2BD2"/>
    <w:rsid w:val="003C633A"/>
    <w:rsid w:val="003C7806"/>
    <w:rsid w:val="003C7AFD"/>
    <w:rsid w:val="003C7C02"/>
    <w:rsid w:val="003D07A1"/>
    <w:rsid w:val="003D0F41"/>
    <w:rsid w:val="003D109F"/>
    <w:rsid w:val="003D1B3F"/>
    <w:rsid w:val="003D1BBD"/>
    <w:rsid w:val="003D2478"/>
    <w:rsid w:val="003D2507"/>
    <w:rsid w:val="003D26E8"/>
    <w:rsid w:val="003D2FC2"/>
    <w:rsid w:val="003D3586"/>
    <w:rsid w:val="003D36EF"/>
    <w:rsid w:val="003D3C45"/>
    <w:rsid w:val="003D468B"/>
    <w:rsid w:val="003D4C73"/>
    <w:rsid w:val="003D5646"/>
    <w:rsid w:val="003D5B1F"/>
    <w:rsid w:val="003D5F14"/>
    <w:rsid w:val="003D788D"/>
    <w:rsid w:val="003D7AAE"/>
    <w:rsid w:val="003E06C0"/>
    <w:rsid w:val="003E15FA"/>
    <w:rsid w:val="003E173E"/>
    <w:rsid w:val="003E4C7E"/>
    <w:rsid w:val="003E529D"/>
    <w:rsid w:val="003E5405"/>
    <w:rsid w:val="003E55E4"/>
    <w:rsid w:val="003E74E3"/>
    <w:rsid w:val="003E7AB8"/>
    <w:rsid w:val="003E7C84"/>
    <w:rsid w:val="003E7D6F"/>
    <w:rsid w:val="003F05C7"/>
    <w:rsid w:val="003F0B1A"/>
    <w:rsid w:val="003F158F"/>
    <w:rsid w:val="003F19F6"/>
    <w:rsid w:val="003F1BD8"/>
    <w:rsid w:val="003F2CD4"/>
    <w:rsid w:val="003F4155"/>
    <w:rsid w:val="003F5651"/>
    <w:rsid w:val="003F6BBE"/>
    <w:rsid w:val="003F7175"/>
    <w:rsid w:val="003F75E4"/>
    <w:rsid w:val="004000E8"/>
    <w:rsid w:val="004008E4"/>
    <w:rsid w:val="00400900"/>
    <w:rsid w:val="00400D75"/>
    <w:rsid w:val="0040121C"/>
    <w:rsid w:val="00401CC2"/>
    <w:rsid w:val="00402A4A"/>
    <w:rsid w:val="00402E2B"/>
    <w:rsid w:val="00402E52"/>
    <w:rsid w:val="0040330B"/>
    <w:rsid w:val="004050D0"/>
    <w:rsid w:val="0040512B"/>
    <w:rsid w:val="00405CA5"/>
    <w:rsid w:val="00407CD3"/>
    <w:rsid w:val="00407F0E"/>
    <w:rsid w:val="00410134"/>
    <w:rsid w:val="00410676"/>
    <w:rsid w:val="00410B72"/>
    <w:rsid w:val="00410F18"/>
    <w:rsid w:val="00411149"/>
    <w:rsid w:val="00412267"/>
    <w:rsid w:val="0041227F"/>
    <w:rsid w:val="0041263E"/>
    <w:rsid w:val="004139CA"/>
    <w:rsid w:val="00413AAC"/>
    <w:rsid w:val="00413D99"/>
    <w:rsid w:val="00413E92"/>
    <w:rsid w:val="00413EC0"/>
    <w:rsid w:val="00414198"/>
    <w:rsid w:val="00415D30"/>
    <w:rsid w:val="004169BF"/>
    <w:rsid w:val="00417534"/>
    <w:rsid w:val="00417E59"/>
    <w:rsid w:val="00420162"/>
    <w:rsid w:val="00420507"/>
    <w:rsid w:val="00421105"/>
    <w:rsid w:val="0042139F"/>
    <w:rsid w:val="00421FBA"/>
    <w:rsid w:val="00422AA4"/>
    <w:rsid w:val="00422EE1"/>
    <w:rsid w:val="00423B74"/>
    <w:rsid w:val="00423C5B"/>
    <w:rsid w:val="004242F4"/>
    <w:rsid w:val="004248E9"/>
    <w:rsid w:val="0042553E"/>
    <w:rsid w:val="00426A51"/>
    <w:rsid w:val="00427248"/>
    <w:rsid w:val="0043005E"/>
    <w:rsid w:val="004304A1"/>
    <w:rsid w:val="004305D0"/>
    <w:rsid w:val="00430F9B"/>
    <w:rsid w:val="004311D2"/>
    <w:rsid w:val="0043235C"/>
    <w:rsid w:val="0043255B"/>
    <w:rsid w:val="00432C52"/>
    <w:rsid w:val="004335C6"/>
    <w:rsid w:val="00433A68"/>
    <w:rsid w:val="00436642"/>
    <w:rsid w:val="0043682A"/>
    <w:rsid w:val="0043710F"/>
    <w:rsid w:val="00437447"/>
    <w:rsid w:val="00440060"/>
    <w:rsid w:val="00440237"/>
    <w:rsid w:val="00440B09"/>
    <w:rsid w:val="00440B5F"/>
    <w:rsid w:val="00440F36"/>
    <w:rsid w:val="004412AF"/>
    <w:rsid w:val="004413DD"/>
    <w:rsid w:val="0044142E"/>
    <w:rsid w:val="00441A92"/>
    <w:rsid w:val="0044218F"/>
    <w:rsid w:val="004423E0"/>
    <w:rsid w:val="00442587"/>
    <w:rsid w:val="00442722"/>
    <w:rsid w:val="004431DC"/>
    <w:rsid w:val="0044359C"/>
    <w:rsid w:val="0044377B"/>
    <w:rsid w:val="00444DD7"/>
    <w:rsid w:val="00444F56"/>
    <w:rsid w:val="00445A31"/>
    <w:rsid w:val="00445ECF"/>
    <w:rsid w:val="00446488"/>
    <w:rsid w:val="00446DBC"/>
    <w:rsid w:val="00447C5A"/>
    <w:rsid w:val="00450D74"/>
    <w:rsid w:val="00450EAE"/>
    <w:rsid w:val="00450F25"/>
    <w:rsid w:val="00451283"/>
    <w:rsid w:val="004517AA"/>
    <w:rsid w:val="00451EF1"/>
    <w:rsid w:val="004524A3"/>
    <w:rsid w:val="00452CAC"/>
    <w:rsid w:val="0045363D"/>
    <w:rsid w:val="0045372E"/>
    <w:rsid w:val="00453F34"/>
    <w:rsid w:val="00454149"/>
    <w:rsid w:val="004544D0"/>
    <w:rsid w:val="00454C70"/>
    <w:rsid w:val="004555B7"/>
    <w:rsid w:val="0045580F"/>
    <w:rsid w:val="00456927"/>
    <w:rsid w:val="00457565"/>
    <w:rsid w:val="00457B71"/>
    <w:rsid w:val="004608F5"/>
    <w:rsid w:val="00461065"/>
    <w:rsid w:val="00461E26"/>
    <w:rsid w:val="004625B8"/>
    <w:rsid w:val="0046277E"/>
    <w:rsid w:val="00463D65"/>
    <w:rsid w:val="00463E0C"/>
    <w:rsid w:val="00464070"/>
    <w:rsid w:val="004669E2"/>
    <w:rsid w:val="00466E1C"/>
    <w:rsid w:val="004671E5"/>
    <w:rsid w:val="00470304"/>
    <w:rsid w:val="00470C31"/>
    <w:rsid w:val="00470F71"/>
    <w:rsid w:val="0047154C"/>
    <w:rsid w:val="00471DE0"/>
    <w:rsid w:val="004726D5"/>
    <w:rsid w:val="004734D0"/>
    <w:rsid w:val="0047369E"/>
    <w:rsid w:val="00474C79"/>
    <w:rsid w:val="0047556B"/>
    <w:rsid w:val="00476483"/>
    <w:rsid w:val="0047668F"/>
    <w:rsid w:val="0047693E"/>
    <w:rsid w:val="00476BD1"/>
    <w:rsid w:val="00477592"/>
    <w:rsid w:val="00477768"/>
    <w:rsid w:val="0048084A"/>
    <w:rsid w:val="00480B7E"/>
    <w:rsid w:val="00481004"/>
    <w:rsid w:val="0048105C"/>
    <w:rsid w:val="004810D0"/>
    <w:rsid w:val="00481C27"/>
    <w:rsid w:val="00482C5D"/>
    <w:rsid w:val="004834F3"/>
    <w:rsid w:val="004848D7"/>
    <w:rsid w:val="004852C9"/>
    <w:rsid w:val="0048697F"/>
    <w:rsid w:val="00486F97"/>
    <w:rsid w:val="0048771E"/>
    <w:rsid w:val="00487AFF"/>
    <w:rsid w:val="00490EF5"/>
    <w:rsid w:val="004916A4"/>
    <w:rsid w:val="00492537"/>
    <w:rsid w:val="00492BC5"/>
    <w:rsid w:val="00492BD6"/>
    <w:rsid w:val="00493D6E"/>
    <w:rsid w:val="00493E08"/>
    <w:rsid w:val="00494384"/>
    <w:rsid w:val="00495996"/>
    <w:rsid w:val="004963A7"/>
    <w:rsid w:val="00496401"/>
    <w:rsid w:val="004964F1"/>
    <w:rsid w:val="00496E52"/>
    <w:rsid w:val="004972C7"/>
    <w:rsid w:val="00497646"/>
    <w:rsid w:val="00497BA2"/>
    <w:rsid w:val="004A09A6"/>
    <w:rsid w:val="004A0AE6"/>
    <w:rsid w:val="004A0D64"/>
    <w:rsid w:val="004A0E59"/>
    <w:rsid w:val="004A11C4"/>
    <w:rsid w:val="004A1682"/>
    <w:rsid w:val="004A16BC"/>
    <w:rsid w:val="004A1C09"/>
    <w:rsid w:val="004A1C57"/>
    <w:rsid w:val="004A1ED9"/>
    <w:rsid w:val="004A28B2"/>
    <w:rsid w:val="004A2B94"/>
    <w:rsid w:val="004A36B5"/>
    <w:rsid w:val="004A3ADA"/>
    <w:rsid w:val="004A407C"/>
    <w:rsid w:val="004A5C7C"/>
    <w:rsid w:val="004A5E1A"/>
    <w:rsid w:val="004B13EC"/>
    <w:rsid w:val="004B1838"/>
    <w:rsid w:val="004B25F7"/>
    <w:rsid w:val="004B3694"/>
    <w:rsid w:val="004B4145"/>
    <w:rsid w:val="004B4D4C"/>
    <w:rsid w:val="004B61BF"/>
    <w:rsid w:val="004B69A1"/>
    <w:rsid w:val="004B6E94"/>
    <w:rsid w:val="004B6F6A"/>
    <w:rsid w:val="004B7C0C"/>
    <w:rsid w:val="004B7FB9"/>
    <w:rsid w:val="004C1111"/>
    <w:rsid w:val="004C160E"/>
    <w:rsid w:val="004C269D"/>
    <w:rsid w:val="004C2DE0"/>
    <w:rsid w:val="004C3325"/>
    <w:rsid w:val="004C3728"/>
    <w:rsid w:val="004C3898"/>
    <w:rsid w:val="004C5CD6"/>
    <w:rsid w:val="004C624B"/>
    <w:rsid w:val="004C64B9"/>
    <w:rsid w:val="004C6AB7"/>
    <w:rsid w:val="004C7E58"/>
    <w:rsid w:val="004D02F4"/>
    <w:rsid w:val="004D118C"/>
    <w:rsid w:val="004D3057"/>
    <w:rsid w:val="004D36B1"/>
    <w:rsid w:val="004D38F7"/>
    <w:rsid w:val="004D3A6B"/>
    <w:rsid w:val="004D438E"/>
    <w:rsid w:val="004D48D5"/>
    <w:rsid w:val="004D4D46"/>
    <w:rsid w:val="004D5876"/>
    <w:rsid w:val="004D70A1"/>
    <w:rsid w:val="004D7EBD"/>
    <w:rsid w:val="004E1172"/>
    <w:rsid w:val="004E1524"/>
    <w:rsid w:val="004E1875"/>
    <w:rsid w:val="004E2680"/>
    <w:rsid w:val="004E274F"/>
    <w:rsid w:val="004E2780"/>
    <w:rsid w:val="004E28F9"/>
    <w:rsid w:val="004E4444"/>
    <w:rsid w:val="004E462E"/>
    <w:rsid w:val="004E46F9"/>
    <w:rsid w:val="004E56DC"/>
    <w:rsid w:val="004E5BEB"/>
    <w:rsid w:val="004E5C66"/>
    <w:rsid w:val="004E606F"/>
    <w:rsid w:val="004E651F"/>
    <w:rsid w:val="004E76F4"/>
    <w:rsid w:val="004E7CFB"/>
    <w:rsid w:val="004F08B8"/>
    <w:rsid w:val="004F0B4E"/>
    <w:rsid w:val="004F0B6C"/>
    <w:rsid w:val="004F0C52"/>
    <w:rsid w:val="004F1784"/>
    <w:rsid w:val="004F1A2C"/>
    <w:rsid w:val="004F2078"/>
    <w:rsid w:val="004F33B7"/>
    <w:rsid w:val="004F4C35"/>
    <w:rsid w:val="004F4DA3"/>
    <w:rsid w:val="004F5507"/>
    <w:rsid w:val="004F5CB4"/>
    <w:rsid w:val="004F5F77"/>
    <w:rsid w:val="004F7CEB"/>
    <w:rsid w:val="004F7FB3"/>
    <w:rsid w:val="0050041C"/>
    <w:rsid w:val="005004EC"/>
    <w:rsid w:val="00500ECB"/>
    <w:rsid w:val="00501336"/>
    <w:rsid w:val="00501ADC"/>
    <w:rsid w:val="00501EEB"/>
    <w:rsid w:val="0050330D"/>
    <w:rsid w:val="005037E8"/>
    <w:rsid w:val="00504B61"/>
    <w:rsid w:val="00504E1A"/>
    <w:rsid w:val="00505350"/>
    <w:rsid w:val="005061F2"/>
    <w:rsid w:val="0050630D"/>
    <w:rsid w:val="00506557"/>
    <w:rsid w:val="0050677A"/>
    <w:rsid w:val="00506C52"/>
    <w:rsid w:val="00510715"/>
    <w:rsid w:val="00510800"/>
    <w:rsid w:val="005108D8"/>
    <w:rsid w:val="005116F9"/>
    <w:rsid w:val="005119A6"/>
    <w:rsid w:val="00511D59"/>
    <w:rsid w:val="0051227C"/>
    <w:rsid w:val="005122FF"/>
    <w:rsid w:val="0051385A"/>
    <w:rsid w:val="00514663"/>
    <w:rsid w:val="00514836"/>
    <w:rsid w:val="00514985"/>
    <w:rsid w:val="00514E64"/>
    <w:rsid w:val="005153A7"/>
    <w:rsid w:val="00515E72"/>
    <w:rsid w:val="00516196"/>
    <w:rsid w:val="00520E0A"/>
    <w:rsid w:val="005219CF"/>
    <w:rsid w:val="00521BBB"/>
    <w:rsid w:val="00521F97"/>
    <w:rsid w:val="00523348"/>
    <w:rsid w:val="00525A29"/>
    <w:rsid w:val="00525DF8"/>
    <w:rsid w:val="0052688C"/>
    <w:rsid w:val="00526AC1"/>
    <w:rsid w:val="0052785C"/>
    <w:rsid w:val="00527CC2"/>
    <w:rsid w:val="00527D1F"/>
    <w:rsid w:val="005301E9"/>
    <w:rsid w:val="005328B1"/>
    <w:rsid w:val="00532FA4"/>
    <w:rsid w:val="00534B59"/>
    <w:rsid w:val="005364AD"/>
    <w:rsid w:val="00536759"/>
    <w:rsid w:val="005377AE"/>
    <w:rsid w:val="00537C62"/>
    <w:rsid w:val="0054026F"/>
    <w:rsid w:val="00540926"/>
    <w:rsid w:val="005431C2"/>
    <w:rsid w:val="005432D1"/>
    <w:rsid w:val="005467A7"/>
    <w:rsid w:val="00546970"/>
    <w:rsid w:val="00546D7A"/>
    <w:rsid w:val="00546FCE"/>
    <w:rsid w:val="00547081"/>
    <w:rsid w:val="00550F66"/>
    <w:rsid w:val="00551268"/>
    <w:rsid w:val="00552491"/>
    <w:rsid w:val="00552927"/>
    <w:rsid w:val="00553EFB"/>
    <w:rsid w:val="005540D7"/>
    <w:rsid w:val="00554B9E"/>
    <w:rsid w:val="00554E19"/>
    <w:rsid w:val="005553A0"/>
    <w:rsid w:val="005568AB"/>
    <w:rsid w:val="00556C41"/>
    <w:rsid w:val="00556D29"/>
    <w:rsid w:val="005575E2"/>
    <w:rsid w:val="00557F84"/>
    <w:rsid w:val="005600A9"/>
    <w:rsid w:val="00560F2C"/>
    <w:rsid w:val="0056105B"/>
    <w:rsid w:val="0056121F"/>
    <w:rsid w:val="00561770"/>
    <w:rsid w:val="0056226E"/>
    <w:rsid w:val="00562463"/>
    <w:rsid w:val="00563287"/>
    <w:rsid w:val="00564BAE"/>
    <w:rsid w:val="00564CE8"/>
    <w:rsid w:val="00564FAD"/>
    <w:rsid w:val="00565690"/>
    <w:rsid w:val="005663DB"/>
    <w:rsid w:val="005664BF"/>
    <w:rsid w:val="00566D04"/>
    <w:rsid w:val="00567CD7"/>
    <w:rsid w:val="005711DA"/>
    <w:rsid w:val="00571DF5"/>
    <w:rsid w:val="00572505"/>
    <w:rsid w:val="00575678"/>
    <w:rsid w:val="005772C1"/>
    <w:rsid w:val="00580D39"/>
    <w:rsid w:val="0058107E"/>
    <w:rsid w:val="005818EE"/>
    <w:rsid w:val="00582809"/>
    <w:rsid w:val="00583107"/>
    <w:rsid w:val="00583113"/>
    <w:rsid w:val="00583562"/>
    <w:rsid w:val="005836F5"/>
    <w:rsid w:val="0058798C"/>
    <w:rsid w:val="005900FA"/>
    <w:rsid w:val="00591921"/>
    <w:rsid w:val="00592B95"/>
    <w:rsid w:val="00592DB8"/>
    <w:rsid w:val="00593216"/>
    <w:rsid w:val="005935A4"/>
    <w:rsid w:val="00594071"/>
    <w:rsid w:val="005943C3"/>
    <w:rsid w:val="00594501"/>
    <w:rsid w:val="005948C2"/>
    <w:rsid w:val="00594D50"/>
    <w:rsid w:val="00595DCA"/>
    <w:rsid w:val="00596833"/>
    <w:rsid w:val="00596928"/>
    <w:rsid w:val="00596ED2"/>
    <w:rsid w:val="0059779B"/>
    <w:rsid w:val="005979E1"/>
    <w:rsid w:val="005A15AB"/>
    <w:rsid w:val="005A188E"/>
    <w:rsid w:val="005A1AAF"/>
    <w:rsid w:val="005A209A"/>
    <w:rsid w:val="005A307E"/>
    <w:rsid w:val="005A3285"/>
    <w:rsid w:val="005A33B3"/>
    <w:rsid w:val="005A4332"/>
    <w:rsid w:val="005A439D"/>
    <w:rsid w:val="005A662D"/>
    <w:rsid w:val="005A7590"/>
    <w:rsid w:val="005A78A0"/>
    <w:rsid w:val="005A7F01"/>
    <w:rsid w:val="005B1409"/>
    <w:rsid w:val="005B2720"/>
    <w:rsid w:val="005B2B76"/>
    <w:rsid w:val="005B2D45"/>
    <w:rsid w:val="005B31EE"/>
    <w:rsid w:val="005B35D7"/>
    <w:rsid w:val="005B392A"/>
    <w:rsid w:val="005B3AA3"/>
    <w:rsid w:val="005B3B93"/>
    <w:rsid w:val="005B4CD7"/>
    <w:rsid w:val="005B5495"/>
    <w:rsid w:val="005B56E1"/>
    <w:rsid w:val="005B5C96"/>
    <w:rsid w:val="005B6AC0"/>
    <w:rsid w:val="005B6F83"/>
    <w:rsid w:val="005B766B"/>
    <w:rsid w:val="005B7836"/>
    <w:rsid w:val="005C0EB4"/>
    <w:rsid w:val="005C15EC"/>
    <w:rsid w:val="005C1929"/>
    <w:rsid w:val="005C4F42"/>
    <w:rsid w:val="005C5FF4"/>
    <w:rsid w:val="005C6B8E"/>
    <w:rsid w:val="005C74FB"/>
    <w:rsid w:val="005C7E5B"/>
    <w:rsid w:val="005D0862"/>
    <w:rsid w:val="005D0B13"/>
    <w:rsid w:val="005D0E82"/>
    <w:rsid w:val="005D13DB"/>
    <w:rsid w:val="005D1602"/>
    <w:rsid w:val="005D18F1"/>
    <w:rsid w:val="005D19CD"/>
    <w:rsid w:val="005D1AE8"/>
    <w:rsid w:val="005D1EAD"/>
    <w:rsid w:val="005D2612"/>
    <w:rsid w:val="005D31D1"/>
    <w:rsid w:val="005D4EF9"/>
    <w:rsid w:val="005D5D1C"/>
    <w:rsid w:val="005D624F"/>
    <w:rsid w:val="005D7E0E"/>
    <w:rsid w:val="005D7F3C"/>
    <w:rsid w:val="005E1266"/>
    <w:rsid w:val="005E2661"/>
    <w:rsid w:val="005E26B3"/>
    <w:rsid w:val="005E385F"/>
    <w:rsid w:val="005E4F17"/>
    <w:rsid w:val="005E5128"/>
    <w:rsid w:val="005E5B81"/>
    <w:rsid w:val="005E5C59"/>
    <w:rsid w:val="005E7D8A"/>
    <w:rsid w:val="005F0021"/>
    <w:rsid w:val="005F0C4D"/>
    <w:rsid w:val="005F18AA"/>
    <w:rsid w:val="005F2CB1"/>
    <w:rsid w:val="005F3025"/>
    <w:rsid w:val="005F5AA9"/>
    <w:rsid w:val="005F5BBB"/>
    <w:rsid w:val="005F5CCE"/>
    <w:rsid w:val="005F5DCF"/>
    <w:rsid w:val="005F618C"/>
    <w:rsid w:val="005F67FB"/>
    <w:rsid w:val="005F70BD"/>
    <w:rsid w:val="005F72E9"/>
    <w:rsid w:val="006002D5"/>
    <w:rsid w:val="0060161E"/>
    <w:rsid w:val="00601671"/>
    <w:rsid w:val="0060283C"/>
    <w:rsid w:val="006028B9"/>
    <w:rsid w:val="00602DAC"/>
    <w:rsid w:val="006042C0"/>
    <w:rsid w:val="00604403"/>
    <w:rsid w:val="00604F14"/>
    <w:rsid w:val="00605005"/>
    <w:rsid w:val="00605136"/>
    <w:rsid w:val="0060535A"/>
    <w:rsid w:val="00607A3E"/>
    <w:rsid w:val="00611B83"/>
    <w:rsid w:val="00611E60"/>
    <w:rsid w:val="0061209F"/>
    <w:rsid w:val="00612DF6"/>
    <w:rsid w:val="00613257"/>
    <w:rsid w:val="006138C6"/>
    <w:rsid w:val="00613A99"/>
    <w:rsid w:val="00614053"/>
    <w:rsid w:val="00615B67"/>
    <w:rsid w:val="00615CC5"/>
    <w:rsid w:val="00615DBA"/>
    <w:rsid w:val="00617D20"/>
    <w:rsid w:val="00617F75"/>
    <w:rsid w:val="0062019B"/>
    <w:rsid w:val="00620A71"/>
    <w:rsid w:val="00620D80"/>
    <w:rsid w:val="006219A9"/>
    <w:rsid w:val="00621E54"/>
    <w:rsid w:val="00622628"/>
    <w:rsid w:val="00622831"/>
    <w:rsid w:val="00622CB9"/>
    <w:rsid w:val="006234A6"/>
    <w:rsid w:val="00623F97"/>
    <w:rsid w:val="00624F46"/>
    <w:rsid w:val="006250A3"/>
    <w:rsid w:val="006255C7"/>
    <w:rsid w:val="00625974"/>
    <w:rsid w:val="00626518"/>
    <w:rsid w:val="00626A48"/>
    <w:rsid w:val="00630001"/>
    <w:rsid w:val="006311B3"/>
    <w:rsid w:val="006316FE"/>
    <w:rsid w:val="00631778"/>
    <w:rsid w:val="0063284C"/>
    <w:rsid w:val="00635508"/>
    <w:rsid w:val="00636398"/>
    <w:rsid w:val="006368D3"/>
    <w:rsid w:val="0063727E"/>
    <w:rsid w:val="006377EC"/>
    <w:rsid w:val="00637F2A"/>
    <w:rsid w:val="006404C1"/>
    <w:rsid w:val="0064151F"/>
    <w:rsid w:val="00641533"/>
    <w:rsid w:val="0064208D"/>
    <w:rsid w:val="00643475"/>
    <w:rsid w:val="0064396A"/>
    <w:rsid w:val="00645992"/>
    <w:rsid w:val="0064624E"/>
    <w:rsid w:val="006466E4"/>
    <w:rsid w:val="006472D5"/>
    <w:rsid w:val="0064789B"/>
    <w:rsid w:val="006500D6"/>
    <w:rsid w:val="00650AB9"/>
    <w:rsid w:val="00651AB9"/>
    <w:rsid w:val="00652023"/>
    <w:rsid w:val="00653001"/>
    <w:rsid w:val="00654153"/>
    <w:rsid w:val="00655733"/>
    <w:rsid w:val="00655824"/>
    <w:rsid w:val="00655ACD"/>
    <w:rsid w:val="00656933"/>
    <w:rsid w:val="00656A92"/>
    <w:rsid w:val="00656C1E"/>
    <w:rsid w:val="00656D76"/>
    <w:rsid w:val="00656DDE"/>
    <w:rsid w:val="0065758A"/>
    <w:rsid w:val="00657783"/>
    <w:rsid w:val="0066011D"/>
    <w:rsid w:val="006607C0"/>
    <w:rsid w:val="006613A6"/>
    <w:rsid w:val="0066245B"/>
    <w:rsid w:val="006627A2"/>
    <w:rsid w:val="00662B5C"/>
    <w:rsid w:val="006634E6"/>
    <w:rsid w:val="006642F8"/>
    <w:rsid w:val="006655EE"/>
    <w:rsid w:val="00665847"/>
    <w:rsid w:val="00667EE7"/>
    <w:rsid w:val="0067080A"/>
    <w:rsid w:val="00670922"/>
    <w:rsid w:val="00670BE1"/>
    <w:rsid w:val="0067218F"/>
    <w:rsid w:val="006722F1"/>
    <w:rsid w:val="0067260A"/>
    <w:rsid w:val="00672895"/>
    <w:rsid w:val="006736F7"/>
    <w:rsid w:val="00673B33"/>
    <w:rsid w:val="006741F2"/>
    <w:rsid w:val="00674CC3"/>
    <w:rsid w:val="00675C72"/>
    <w:rsid w:val="006771F9"/>
    <w:rsid w:val="006776D7"/>
    <w:rsid w:val="006779B4"/>
    <w:rsid w:val="0068081A"/>
    <w:rsid w:val="00681003"/>
    <w:rsid w:val="006817C9"/>
    <w:rsid w:val="00683098"/>
    <w:rsid w:val="006834D4"/>
    <w:rsid w:val="0068367B"/>
    <w:rsid w:val="00683AC5"/>
    <w:rsid w:val="00683ECE"/>
    <w:rsid w:val="00684A38"/>
    <w:rsid w:val="00684C25"/>
    <w:rsid w:val="006853D0"/>
    <w:rsid w:val="00685D80"/>
    <w:rsid w:val="00686046"/>
    <w:rsid w:val="00686058"/>
    <w:rsid w:val="0068641E"/>
    <w:rsid w:val="00687CAA"/>
    <w:rsid w:val="006907C1"/>
    <w:rsid w:val="00693FEA"/>
    <w:rsid w:val="006943F5"/>
    <w:rsid w:val="00695FC2"/>
    <w:rsid w:val="00695FEE"/>
    <w:rsid w:val="00696949"/>
    <w:rsid w:val="00697052"/>
    <w:rsid w:val="00697317"/>
    <w:rsid w:val="006979CA"/>
    <w:rsid w:val="006A023B"/>
    <w:rsid w:val="006A03BD"/>
    <w:rsid w:val="006A0CF1"/>
    <w:rsid w:val="006A0E75"/>
    <w:rsid w:val="006A206B"/>
    <w:rsid w:val="006A217B"/>
    <w:rsid w:val="006A31C1"/>
    <w:rsid w:val="006A31C3"/>
    <w:rsid w:val="006A3797"/>
    <w:rsid w:val="006A3B29"/>
    <w:rsid w:val="006A3BCE"/>
    <w:rsid w:val="006A46FB"/>
    <w:rsid w:val="006A4F5A"/>
    <w:rsid w:val="006A5E28"/>
    <w:rsid w:val="006A697B"/>
    <w:rsid w:val="006A75EE"/>
    <w:rsid w:val="006A7AFF"/>
    <w:rsid w:val="006B012F"/>
    <w:rsid w:val="006B0626"/>
    <w:rsid w:val="006B065E"/>
    <w:rsid w:val="006B12A3"/>
    <w:rsid w:val="006B1816"/>
    <w:rsid w:val="006B2099"/>
    <w:rsid w:val="006B261C"/>
    <w:rsid w:val="006B2C64"/>
    <w:rsid w:val="006B2DD5"/>
    <w:rsid w:val="006B43F3"/>
    <w:rsid w:val="006B4705"/>
    <w:rsid w:val="006B50CF"/>
    <w:rsid w:val="006B5D41"/>
    <w:rsid w:val="006B7400"/>
    <w:rsid w:val="006B7E5D"/>
    <w:rsid w:val="006C03B8"/>
    <w:rsid w:val="006C0C5C"/>
    <w:rsid w:val="006C1686"/>
    <w:rsid w:val="006C2124"/>
    <w:rsid w:val="006C333A"/>
    <w:rsid w:val="006C3B62"/>
    <w:rsid w:val="006C4262"/>
    <w:rsid w:val="006C4606"/>
    <w:rsid w:val="006C4A65"/>
    <w:rsid w:val="006C5EC9"/>
    <w:rsid w:val="006C6059"/>
    <w:rsid w:val="006C66BC"/>
    <w:rsid w:val="006C7522"/>
    <w:rsid w:val="006D06C0"/>
    <w:rsid w:val="006D0D3D"/>
    <w:rsid w:val="006D18D8"/>
    <w:rsid w:val="006D250A"/>
    <w:rsid w:val="006D2543"/>
    <w:rsid w:val="006D2658"/>
    <w:rsid w:val="006D2FDB"/>
    <w:rsid w:val="006D3052"/>
    <w:rsid w:val="006D314F"/>
    <w:rsid w:val="006D33E5"/>
    <w:rsid w:val="006D3A1B"/>
    <w:rsid w:val="006D3A6A"/>
    <w:rsid w:val="006D5745"/>
    <w:rsid w:val="006D5948"/>
    <w:rsid w:val="006D6713"/>
    <w:rsid w:val="006D6AD8"/>
    <w:rsid w:val="006D6F08"/>
    <w:rsid w:val="006E062C"/>
    <w:rsid w:val="006E19C1"/>
    <w:rsid w:val="006E1C82"/>
    <w:rsid w:val="006E24E1"/>
    <w:rsid w:val="006E25AE"/>
    <w:rsid w:val="006E28B7"/>
    <w:rsid w:val="006E2992"/>
    <w:rsid w:val="006E2A9B"/>
    <w:rsid w:val="006E2B0A"/>
    <w:rsid w:val="006E3310"/>
    <w:rsid w:val="006E4789"/>
    <w:rsid w:val="006E4E39"/>
    <w:rsid w:val="006E50A7"/>
    <w:rsid w:val="006E565E"/>
    <w:rsid w:val="006E5AF6"/>
    <w:rsid w:val="006E673D"/>
    <w:rsid w:val="006E723E"/>
    <w:rsid w:val="006E725F"/>
    <w:rsid w:val="006E7963"/>
    <w:rsid w:val="006E7BDA"/>
    <w:rsid w:val="006E7D3B"/>
    <w:rsid w:val="006F018B"/>
    <w:rsid w:val="006F04B8"/>
    <w:rsid w:val="006F0ACF"/>
    <w:rsid w:val="006F0EB1"/>
    <w:rsid w:val="006F1B70"/>
    <w:rsid w:val="006F2172"/>
    <w:rsid w:val="006F2A04"/>
    <w:rsid w:val="006F2CDF"/>
    <w:rsid w:val="006F341D"/>
    <w:rsid w:val="006F3CDE"/>
    <w:rsid w:val="006F44B6"/>
    <w:rsid w:val="006F58D4"/>
    <w:rsid w:val="006F6582"/>
    <w:rsid w:val="00702722"/>
    <w:rsid w:val="00703231"/>
    <w:rsid w:val="0070346E"/>
    <w:rsid w:val="00703EA0"/>
    <w:rsid w:val="00704EDB"/>
    <w:rsid w:val="00705098"/>
    <w:rsid w:val="0070575F"/>
    <w:rsid w:val="00705D36"/>
    <w:rsid w:val="00705F00"/>
    <w:rsid w:val="00706101"/>
    <w:rsid w:val="00707072"/>
    <w:rsid w:val="00707D61"/>
    <w:rsid w:val="00710209"/>
    <w:rsid w:val="00710425"/>
    <w:rsid w:val="00711C06"/>
    <w:rsid w:val="00712287"/>
    <w:rsid w:val="00712772"/>
    <w:rsid w:val="00712D8D"/>
    <w:rsid w:val="00712E2E"/>
    <w:rsid w:val="007144E9"/>
    <w:rsid w:val="007148D3"/>
    <w:rsid w:val="0071499C"/>
    <w:rsid w:val="00715B9A"/>
    <w:rsid w:val="00715EE0"/>
    <w:rsid w:val="007178CE"/>
    <w:rsid w:val="00720E8E"/>
    <w:rsid w:val="007217B2"/>
    <w:rsid w:val="007234A5"/>
    <w:rsid w:val="00723DB1"/>
    <w:rsid w:val="00724664"/>
    <w:rsid w:val="007257D0"/>
    <w:rsid w:val="00726214"/>
    <w:rsid w:val="007267AA"/>
    <w:rsid w:val="00726EA6"/>
    <w:rsid w:val="0072708F"/>
    <w:rsid w:val="00727208"/>
    <w:rsid w:val="0072728F"/>
    <w:rsid w:val="00727680"/>
    <w:rsid w:val="00727CE0"/>
    <w:rsid w:val="00730582"/>
    <w:rsid w:val="00733901"/>
    <w:rsid w:val="00734796"/>
    <w:rsid w:val="007348B1"/>
    <w:rsid w:val="007362A6"/>
    <w:rsid w:val="00736D7D"/>
    <w:rsid w:val="0073734A"/>
    <w:rsid w:val="00737631"/>
    <w:rsid w:val="00740E58"/>
    <w:rsid w:val="00740F8E"/>
    <w:rsid w:val="007419E9"/>
    <w:rsid w:val="0074225E"/>
    <w:rsid w:val="00742B44"/>
    <w:rsid w:val="00742D52"/>
    <w:rsid w:val="00743215"/>
    <w:rsid w:val="00743437"/>
    <w:rsid w:val="00743649"/>
    <w:rsid w:val="007445A0"/>
    <w:rsid w:val="0074524B"/>
    <w:rsid w:val="00745431"/>
    <w:rsid w:val="00746CB8"/>
    <w:rsid w:val="00746D88"/>
    <w:rsid w:val="007471A8"/>
    <w:rsid w:val="00747BFD"/>
    <w:rsid w:val="00747D77"/>
    <w:rsid w:val="00747D8B"/>
    <w:rsid w:val="007503FC"/>
    <w:rsid w:val="00750CCD"/>
    <w:rsid w:val="00751228"/>
    <w:rsid w:val="007514C3"/>
    <w:rsid w:val="007527D0"/>
    <w:rsid w:val="007530BB"/>
    <w:rsid w:val="007565E1"/>
    <w:rsid w:val="007571E1"/>
    <w:rsid w:val="00757B26"/>
    <w:rsid w:val="00757C7D"/>
    <w:rsid w:val="00757DEE"/>
    <w:rsid w:val="00757F35"/>
    <w:rsid w:val="0076011C"/>
    <w:rsid w:val="007601D7"/>
    <w:rsid w:val="007604B2"/>
    <w:rsid w:val="0076102F"/>
    <w:rsid w:val="0076115E"/>
    <w:rsid w:val="0076214B"/>
    <w:rsid w:val="007625A8"/>
    <w:rsid w:val="00763536"/>
    <w:rsid w:val="00764ADF"/>
    <w:rsid w:val="00765281"/>
    <w:rsid w:val="007655D0"/>
    <w:rsid w:val="00766BAD"/>
    <w:rsid w:val="00767CC4"/>
    <w:rsid w:val="007711DA"/>
    <w:rsid w:val="007729A2"/>
    <w:rsid w:val="007729F5"/>
    <w:rsid w:val="00772D5C"/>
    <w:rsid w:val="00773C18"/>
    <w:rsid w:val="00774466"/>
    <w:rsid w:val="0077527A"/>
    <w:rsid w:val="007755F2"/>
    <w:rsid w:val="00776971"/>
    <w:rsid w:val="00776BDF"/>
    <w:rsid w:val="00776D00"/>
    <w:rsid w:val="00776EF9"/>
    <w:rsid w:val="00777F5B"/>
    <w:rsid w:val="00780A80"/>
    <w:rsid w:val="007812D6"/>
    <w:rsid w:val="0078177E"/>
    <w:rsid w:val="0078304C"/>
    <w:rsid w:val="00783182"/>
    <w:rsid w:val="00783673"/>
    <w:rsid w:val="00784378"/>
    <w:rsid w:val="0078491C"/>
    <w:rsid w:val="00785490"/>
    <w:rsid w:val="0079054B"/>
    <w:rsid w:val="00790882"/>
    <w:rsid w:val="0079113F"/>
    <w:rsid w:val="00791EB7"/>
    <w:rsid w:val="007925EA"/>
    <w:rsid w:val="00792DCD"/>
    <w:rsid w:val="00793CD8"/>
    <w:rsid w:val="007951EA"/>
    <w:rsid w:val="00795C03"/>
    <w:rsid w:val="00795C92"/>
    <w:rsid w:val="00795EEF"/>
    <w:rsid w:val="00795F36"/>
    <w:rsid w:val="00796231"/>
    <w:rsid w:val="007967A5"/>
    <w:rsid w:val="00796C23"/>
    <w:rsid w:val="00796F97"/>
    <w:rsid w:val="007A0414"/>
    <w:rsid w:val="007A0C6A"/>
    <w:rsid w:val="007A1477"/>
    <w:rsid w:val="007A1CB3"/>
    <w:rsid w:val="007A1E96"/>
    <w:rsid w:val="007A20C9"/>
    <w:rsid w:val="007A2881"/>
    <w:rsid w:val="007A2B89"/>
    <w:rsid w:val="007A306F"/>
    <w:rsid w:val="007A316C"/>
    <w:rsid w:val="007A43A6"/>
    <w:rsid w:val="007A4530"/>
    <w:rsid w:val="007A58A6"/>
    <w:rsid w:val="007A6847"/>
    <w:rsid w:val="007A6DC9"/>
    <w:rsid w:val="007A777F"/>
    <w:rsid w:val="007A79F2"/>
    <w:rsid w:val="007A7A47"/>
    <w:rsid w:val="007B0534"/>
    <w:rsid w:val="007B29E3"/>
    <w:rsid w:val="007B3D2D"/>
    <w:rsid w:val="007B4B86"/>
    <w:rsid w:val="007B50AE"/>
    <w:rsid w:val="007B51DF"/>
    <w:rsid w:val="007B5868"/>
    <w:rsid w:val="007B6E15"/>
    <w:rsid w:val="007B6EDE"/>
    <w:rsid w:val="007B6FCA"/>
    <w:rsid w:val="007B7E2B"/>
    <w:rsid w:val="007C03FF"/>
    <w:rsid w:val="007C05DD"/>
    <w:rsid w:val="007C0B82"/>
    <w:rsid w:val="007C0C27"/>
    <w:rsid w:val="007C139E"/>
    <w:rsid w:val="007C2BD7"/>
    <w:rsid w:val="007C383F"/>
    <w:rsid w:val="007C3D18"/>
    <w:rsid w:val="007C3D8F"/>
    <w:rsid w:val="007C4D83"/>
    <w:rsid w:val="007C5602"/>
    <w:rsid w:val="007C5CA1"/>
    <w:rsid w:val="007C5F8D"/>
    <w:rsid w:val="007C60BF"/>
    <w:rsid w:val="007C62F4"/>
    <w:rsid w:val="007C6A07"/>
    <w:rsid w:val="007C6BD1"/>
    <w:rsid w:val="007C7120"/>
    <w:rsid w:val="007C75A1"/>
    <w:rsid w:val="007C77A5"/>
    <w:rsid w:val="007D02E5"/>
    <w:rsid w:val="007D04E5"/>
    <w:rsid w:val="007D346B"/>
    <w:rsid w:val="007D39B9"/>
    <w:rsid w:val="007D3B5E"/>
    <w:rsid w:val="007D42CD"/>
    <w:rsid w:val="007D4AD4"/>
    <w:rsid w:val="007D4B41"/>
    <w:rsid w:val="007D4C67"/>
    <w:rsid w:val="007D53A7"/>
    <w:rsid w:val="007D5901"/>
    <w:rsid w:val="007D7526"/>
    <w:rsid w:val="007D795A"/>
    <w:rsid w:val="007E21D8"/>
    <w:rsid w:val="007E307C"/>
    <w:rsid w:val="007E3BA6"/>
    <w:rsid w:val="007E3D09"/>
    <w:rsid w:val="007E4226"/>
    <w:rsid w:val="007E4610"/>
    <w:rsid w:val="007E4715"/>
    <w:rsid w:val="007E505B"/>
    <w:rsid w:val="007E5A1F"/>
    <w:rsid w:val="007E68F9"/>
    <w:rsid w:val="007E6ECC"/>
    <w:rsid w:val="007E7091"/>
    <w:rsid w:val="007F0561"/>
    <w:rsid w:val="007F201C"/>
    <w:rsid w:val="007F2DFB"/>
    <w:rsid w:val="007F347B"/>
    <w:rsid w:val="007F6E69"/>
    <w:rsid w:val="007F7491"/>
    <w:rsid w:val="007F7B82"/>
    <w:rsid w:val="00800E04"/>
    <w:rsid w:val="008027FD"/>
    <w:rsid w:val="008037D1"/>
    <w:rsid w:val="00803FAE"/>
    <w:rsid w:val="00804119"/>
    <w:rsid w:val="00804356"/>
    <w:rsid w:val="00804891"/>
    <w:rsid w:val="008048A4"/>
    <w:rsid w:val="008056E1"/>
    <w:rsid w:val="00805E8A"/>
    <w:rsid w:val="0080605F"/>
    <w:rsid w:val="0080756D"/>
    <w:rsid w:val="00807786"/>
    <w:rsid w:val="00810822"/>
    <w:rsid w:val="008115EC"/>
    <w:rsid w:val="00811FCB"/>
    <w:rsid w:val="00812557"/>
    <w:rsid w:val="008134F4"/>
    <w:rsid w:val="0081531E"/>
    <w:rsid w:val="008158D6"/>
    <w:rsid w:val="00815C08"/>
    <w:rsid w:val="0081642A"/>
    <w:rsid w:val="008169A1"/>
    <w:rsid w:val="00816DD1"/>
    <w:rsid w:val="00817196"/>
    <w:rsid w:val="00817C61"/>
    <w:rsid w:val="0082160D"/>
    <w:rsid w:val="008216EA"/>
    <w:rsid w:val="0082274B"/>
    <w:rsid w:val="00823470"/>
    <w:rsid w:val="008235DB"/>
    <w:rsid w:val="00823614"/>
    <w:rsid w:val="00823704"/>
    <w:rsid w:val="00824AB4"/>
    <w:rsid w:val="00825C42"/>
    <w:rsid w:val="00825D25"/>
    <w:rsid w:val="0082757F"/>
    <w:rsid w:val="00827AC6"/>
    <w:rsid w:val="00827D6F"/>
    <w:rsid w:val="0083149C"/>
    <w:rsid w:val="008328F9"/>
    <w:rsid w:val="00832D88"/>
    <w:rsid w:val="00833347"/>
    <w:rsid w:val="00836650"/>
    <w:rsid w:val="008376AC"/>
    <w:rsid w:val="00837894"/>
    <w:rsid w:val="00837FBD"/>
    <w:rsid w:val="00841D2B"/>
    <w:rsid w:val="008422AC"/>
    <w:rsid w:val="008425D8"/>
    <w:rsid w:val="0084288B"/>
    <w:rsid w:val="00842BED"/>
    <w:rsid w:val="00843300"/>
    <w:rsid w:val="00843748"/>
    <w:rsid w:val="00843BD1"/>
    <w:rsid w:val="00843EF5"/>
    <w:rsid w:val="00844207"/>
    <w:rsid w:val="008444E8"/>
    <w:rsid w:val="00844E80"/>
    <w:rsid w:val="008453B3"/>
    <w:rsid w:val="008466DD"/>
    <w:rsid w:val="00846FE7"/>
    <w:rsid w:val="008473F7"/>
    <w:rsid w:val="00847789"/>
    <w:rsid w:val="008477FC"/>
    <w:rsid w:val="00847A07"/>
    <w:rsid w:val="0085041A"/>
    <w:rsid w:val="00853605"/>
    <w:rsid w:val="00855359"/>
    <w:rsid w:val="00855870"/>
    <w:rsid w:val="00856911"/>
    <w:rsid w:val="00857A39"/>
    <w:rsid w:val="00860886"/>
    <w:rsid w:val="0086274D"/>
    <w:rsid w:val="00862BF8"/>
    <w:rsid w:val="0086393C"/>
    <w:rsid w:val="008640CE"/>
    <w:rsid w:val="008643C6"/>
    <w:rsid w:val="00867013"/>
    <w:rsid w:val="0086712E"/>
    <w:rsid w:val="008677FD"/>
    <w:rsid w:val="008706D4"/>
    <w:rsid w:val="00870F8A"/>
    <w:rsid w:val="00871102"/>
    <w:rsid w:val="008716F7"/>
    <w:rsid w:val="008719A4"/>
    <w:rsid w:val="00871D23"/>
    <w:rsid w:val="008720D9"/>
    <w:rsid w:val="008723B8"/>
    <w:rsid w:val="00874312"/>
    <w:rsid w:val="0087437C"/>
    <w:rsid w:val="00875497"/>
    <w:rsid w:val="00875689"/>
    <w:rsid w:val="00875CD7"/>
    <w:rsid w:val="00876B4D"/>
    <w:rsid w:val="00877280"/>
    <w:rsid w:val="00877947"/>
    <w:rsid w:val="00877EDD"/>
    <w:rsid w:val="00877F18"/>
    <w:rsid w:val="0088027D"/>
    <w:rsid w:val="008807F3"/>
    <w:rsid w:val="00880FF7"/>
    <w:rsid w:val="00881CFB"/>
    <w:rsid w:val="00882803"/>
    <w:rsid w:val="00884FBC"/>
    <w:rsid w:val="00885235"/>
    <w:rsid w:val="00885718"/>
    <w:rsid w:val="00885CDF"/>
    <w:rsid w:val="0088659F"/>
    <w:rsid w:val="00887514"/>
    <w:rsid w:val="00890B1E"/>
    <w:rsid w:val="008916CC"/>
    <w:rsid w:val="00891DD4"/>
    <w:rsid w:val="008941E3"/>
    <w:rsid w:val="008948BF"/>
    <w:rsid w:val="00894A88"/>
    <w:rsid w:val="00895386"/>
    <w:rsid w:val="00895A76"/>
    <w:rsid w:val="00895DB8"/>
    <w:rsid w:val="00895EE7"/>
    <w:rsid w:val="00896128"/>
    <w:rsid w:val="008976D9"/>
    <w:rsid w:val="00897D95"/>
    <w:rsid w:val="008A01AE"/>
    <w:rsid w:val="008A075E"/>
    <w:rsid w:val="008A0778"/>
    <w:rsid w:val="008A0D2D"/>
    <w:rsid w:val="008A0E7E"/>
    <w:rsid w:val="008A13C7"/>
    <w:rsid w:val="008A21FF"/>
    <w:rsid w:val="008A2CE2"/>
    <w:rsid w:val="008A30AC"/>
    <w:rsid w:val="008A3D1E"/>
    <w:rsid w:val="008A438E"/>
    <w:rsid w:val="008A44B8"/>
    <w:rsid w:val="008A4851"/>
    <w:rsid w:val="008A51A8"/>
    <w:rsid w:val="008A54C7"/>
    <w:rsid w:val="008A64CE"/>
    <w:rsid w:val="008A7465"/>
    <w:rsid w:val="008A77D8"/>
    <w:rsid w:val="008A7A3B"/>
    <w:rsid w:val="008B01FE"/>
    <w:rsid w:val="008B0483"/>
    <w:rsid w:val="008B0560"/>
    <w:rsid w:val="008B120C"/>
    <w:rsid w:val="008B256A"/>
    <w:rsid w:val="008B2C48"/>
    <w:rsid w:val="008B2CD1"/>
    <w:rsid w:val="008B3D9B"/>
    <w:rsid w:val="008B4234"/>
    <w:rsid w:val="008B51A0"/>
    <w:rsid w:val="008B5391"/>
    <w:rsid w:val="008B592A"/>
    <w:rsid w:val="008B7B5C"/>
    <w:rsid w:val="008C0C99"/>
    <w:rsid w:val="008C0FD7"/>
    <w:rsid w:val="008C1291"/>
    <w:rsid w:val="008C1D7B"/>
    <w:rsid w:val="008C2017"/>
    <w:rsid w:val="008C21D4"/>
    <w:rsid w:val="008C2903"/>
    <w:rsid w:val="008C2BC9"/>
    <w:rsid w:val="008C32E5"/>
    <w:rsid w:val="008C34E9"/>
    <w:rsid w:val="008C3884"/>
    <w:rsid w:val="008C4958"/>
    <w:rsid w:val="008C4BAA"/>
    <w:rsid w:val="008C5413"/>
    <w:rsid w:val="008C68AB"/>
    <w:rsid w:val="008C6AE8"/>
    <w:rsid w:val="008C7573"/>
    <w:rsid w:val="008C7C6F"/>
    <w:rsid w:val="008D00A5"/>
    <w:rsid w:val="008D1AC1"/>
    <w:rsid w:val="008D242D"/>
    <w:rsid w:val="008D2E95"/>
    <w:rsid w:val="008D34F1"/>
    <w:rsid w:val="008D39D8"/>
    <w:rsid w:val="008D3E07"/>
    <w:rsid w:val="008D4136"/>
    <w:rsid w:val="008D64BA"/>
    <w:rsid w:val="008D6C0C"/>
    <w:rsid w:val="008D6D1A"/>
    <w:rsid w:val="008D709F"/>
    <w:rsid w:val="008E065E"/>
    <w:rsid w:val="008E0927"/>
    <w:rsid w:val="008E0DE8"/>
    <w:rsid w:val="008E1909"/>
    <w:rsid w:val="008E64D0"/>
    <w:rsid w:val="008E6648"/>
    <w:rsid w:val="008F1949"/>
    <w:rsid w:val="008F1C4E"/>
    <w:rsid w:val="008F1EAB"/>
    <w:rsid w:val="008F2ACD"/>
    <w:rsid w:val="008F2C08"/>
    <w:rsid w:val="008F2D0B"/>
    <w:rsid w:val="008F3049"/>
    <w:rsid w:val="008F31C4"/>
    <w:rsid w:val="008F33DC"/>
    <w:rsid w:val="008F477F"/>
    <w:rsid w:val="008F51B7"/>
    <w:rsid w:val="008F5283"/>
    <w:rsid w:val="008F5F4B"/>
    <w:rsid w:val="008F6436"/>
    <w:rsid w:val="008F6596"/>
    <w:rsid w:val="008F6A90"/>
    <w:rsid w:val="008F7CC3"/>
    <w:rsid w:val="00900FBD"/>
    <w:rsid w:val="00902350"/>
    <w:rsid w:val="00902FEA"/>
    <w:rsid w:val="0090336B"/>
    <w:rsid w:val="0090363A"/>
    <w:rsid w:val="00903AAF"/>
    <w:rsid w:val="009041B9"/>
    <w:rsid w:val="00904C93"/>
    <w:rsid w:val="00904FA6"/>
    <w:rsid w:val="009053AA"/>
    <w:rsid w:val="00905867"/>
    <w:rsid w:val="00906939"/>
    <w:rsid w:val="00906F06"/>
    <w:rsid w:val="00907448"/>
    <w:rsid w:val="009105CF"/>
    <w:rsid w:val="00910B7D"/>
    <w:rsid w:val="00911DFB"/>
    <w:rsid w:val="00912FFB"/>
    <w:rsid w:val="0091374C"/>
    <w:rsid w:val="009139D9"/>
    <w:rsid w:val="00913B0F"/>
    <w:rsid w:val="00913C09"/>
    <w:rsid w:val="00914504"/>
    <w:rsid w:val="00914A82"/>
    <w:rsid w:val="00914AD8"/>
    <w:rsid w:val="00916079"/>
    <w:rsid w:val="00916620"/>
    <w:rsid w:val="00917CE9"/>
    <w:rsid w:val="00917FE3"/>
    <w:rsid w:val="009201BB"/>
    <w:rsid w:val="00920BDF"/>
    <w:rsid w:val="00920BF2"/>
    <w:rsid w:val="00920FDD"/>
    <w:rsid w:val="009213D9"/>
    <w:rsid w:val="00922010"/>
    <w:rsid w:val="00922AB7"/>
    <w:rsid w:val="00923065"/>
    <w:rsid w:val="00924A0F"/>
    <w:rsid w:val="009267F4"/>
    <w:rsid w:val="00927278"/>
    <w:rsid w:val="0093098F"/>
    <w:rsid w:val="00930F53"/>
    <w:rsid w:val="009314D8"/>
    <w:rsid w:val="00931BD9"/>
    <w:rsid w:val="00931DE0"/>
    <w:rsid w:val="0093209C"/>
    <w:rsid w:val="00932926"/>
    <w:rsid w:val="009331B2"/>
    <w:rsid w:val="00933481"/>
    <w:rsid w:val="0093416A"/>
    <w:rsid w:val="009345C6"/>
    <w:rsid w:val="00935CFD"/>
    <w:rsid w:val="0093631D"/>
    <w:rsid w:val="009368F3"/>
    <w:rsid w:val="00936923"/>
    <w:rsid w:val="00936F74"/>
    <w:rsid w:val="00937B97"/>
    <w:rsid w:val="0094032F"/>
    <w:rsid w:val="00941636"/>
    <w:rsid w:val="00941F18"/>
    <w:rsid w:val="009428CF"/>
    <w:rsid w:val="00943447"/>
    <w:rsid w:val="00943742"/>
    <w:rsid w:val="00945B8B"/>
    <w:rsid w:val="00945C05"/>
    <w:rsid w:val="009468B1"/>
    <w:rsid w:val="00946945"/>
    <w:rsid w:val="00946A7C"/>
    <w:rsid w:val="0094720D"/>
    <w:rsid w:val="00947713"/>
    <w:rsid w:val="00950DE7"/>
    <w:rsid w:val="009510B1"/>
    <w:rsid w:val="00951B9A"/>
    <w:rsid w:val="0095202A"/>
    <w:rsid w:val="00953920"/>
    <w:rsid w:val="00953A26"/>
    <w:rsid w:val="00953A9B"/>
    <w:rsid w:val="00953D47"/>
    <w:rsid w:val="00953FBE"/>
    <w:rsid w:val="00954074"/>
    <w:rsid w:val="00954D35"/>
    <w:rsid w:val="00954DC7"/>
    <w:rsid w:val="00955403"/>
    <w:rsid w:val="00955C76"/>
    <w:rsid w:val="009566DA"/>
    <w:rsid w:val="0095681E"/>
    <w:rsid w:val="00957010"/>
    <w:rsid w:val="009572D4"/>
    <w:rsid w:val="00961921"/>
    <w:rsid w:val="00961AF5"/>
    <w:rsid w:val="0096205E"/>
    <w:rsid w:val="0096370D"/>
    <w:rsid w:val="0096430A"/>
    <w:rsid w:val="00964867"/>
    <w:rsid w:val="00964A19"/>
    <w:rsid w:val="00964C4F"/>
    <w:rsid w:val="0096554B"/>
    <w:rsid w:val="0096584A"/>
    <w:rsid w:val="00965F6A"/>
    <w:rsid w:val="009669D6"/>
    <w:rsid w:val="00967D3B"/>
    <w:rsid w:val="00971017"/>
    <w:rsid w:val="009717AF"/>
    <w:rsid w:val="00971A61"/>
    <w:rsid w:val="00971F08"/>
    <w:rsid w:val="0097398D"/>
    <w:rsid w:val="00973B1E"/>
    <w:rsid w:val="00974449"/>
    <w:rsid w:val="009754E7"/>
    <w:rsid w:val="0097603D"/>
    <w:rsid w:val="0097611F"/>
    <w:rsid w:val="00976949"/>
    <w:rsid w:val="00977815"/>
    <w:rsid w:val="00980477"/>
    <w:rsid w:val="00981108"/>
    <w:rsid w:val="00981510"/>
    <w:rsid w:val="009815A7"/>
    <w:rsid w:val="00981E45"/>
    <w:rsid w:val="009821EB"/>
    <w:rsid w:val="009822CB"/>
    <w:rsid w:val="00982DBB"/>
    <w:rsid w:val="009844B3"/>
    <w:rsid w:val="00985159"/>
    <w:rsid w:val="00985253"/>
    <w:rsid w:val="009853B3"/>
    <w:rsid w:val="00985B6B"/>
    <w:rsid w:val="00985CDB"/>
    <w:rsid w:val="00986594"/>
    <w:rsid w:val="0098741D"/>
    <w:rsid w:val="00990630"/>
    <w:rsid w:val="00991761"/>
    <w:rsid w:val="009917EB"/>
    <w:rsid w:val="00991833"/>
    <w:rsid w:val="00993168"/>
    <w:rsid w:val="00993743"/>
    <w:rsid w:val="00994451"/>
    <w:rsid w:val="00994C66"/>
    <w:rsid w:val="00994DCA"/>
    <w:rsid w:val="009956AE"/>
    <w:rsid w:val="009960EC"/>
    <w:rsid w:val="00996513"/>
    <w:rsid w:val="00996C6A"/>
    <w:rsid w:val="009970DD"/>
    <w:rsid w:val="0099745C"/>
    <w:rsid w:val="009A04A3"/>
    <w:rsid w:val="009A0663"/>
    <w:rsid w:val="009A0706"/>
    <w:rsid w:val="009A0D6D"/>
    <w:rsid w:val="009A0FBA"/>
    <w:rsid w:val="009A1495"/>
    <w:rsid w:val="009A1601"/>
    <w:rsid w:val="009A1CBF"/>
    <w:rsid w:val="009A3A44"/>
    <w:rsid w:val="009A3BB6"/>
    <w:rsid w:val="009A462D"/>
    <w:rsid w:val="009A5CBA"/>
    <w:rsid w:val="009A61EA"/>
    <w:rsid w:val="009A6E5F"/>
    <w:rsid w:val="009A7F1B"/>
    <w:rsid w:val="009B014A"/>
    <w:rsid w:val="009B06F9"/>
    <w:rsid w:val="009B08A1"/>
    <w:rsid w:val="009B0CE7"/>
    <w:rsid w:val="009B14CF"/>
    <w:rsid w:val="009B1F30"/>
    <w:rsid w:val="009B26B9"/>
    <w:rsid w:val="009B2C04"/>
    <w:rsid w:val="009B3AC2"/>
    <w:rsid w:val="009B4DF4"/>
    <w:rsid w:val="009B55E3"/>
    <w:rsid w:val="009B564E"/>
    <w:rsid w:val="009B67EF"/>
    <w:rsid w:val="009B76E4"/>
    <w:rsid w:val="009B7E87"/>
    <w:rsid w:val="009B7F15"/>
    <w:rsid w:val="009C0169"/>
    <w:rsid w:val="009C0B9B"/>
    <w:rsid w:val="009C1325"/>
    <w:rsid w:val="009C1518"/>
    <w:rsid w:val="009C171D"/>
    <w:rsid w:val="009C37A8"/>
    <w:rsid w:val="009C403E"/>
    <w:rsid w:val="009C4C21"/>
    <w:rsid w:val="009C5130"/>
    <w:rsid w:val="009C5219"/>
    <w:rsid w:val="009C53DA"/>
    <w:rsid w:val="009C5998"/>
    <w:rsid w:val="009C6CB1"/>
    <w:rsid w:val="009D1666"/>
    <w:rsid w:val="009D1AC7"/>
    <w:rsid w:val="009D1D00"/>
    <w:rsid w:val="009D207A"/>
    <w:rsid w:val="009D2FB6"/>
    <w:rsid w:val="009D42F9"/>
    <w:rsid w:val="009D4BAF"/>
    <w:rsid w:val="009D4FF0"/>
    <w:rsid w:val="009D6449"/>
    <w:rsid w:val="009D703C"/>
    <w:rsid w:val="009D718F"/>
    <w:rsid w:val="009D7614"/>
    <w:rsid w:val="009D7A2F"/>
    <w:rsid w:val="009E068F"/>
    <w:rsid w:val="009E14E0"/>
    <w:rsid w:val="009E1BB6"/>
    <w:rsid w:val="009E1D52"/>
    <w:rsid w:val="009E2841"/>
    <w:rsid w:val="009E35DB"/>
    <w:rsid w:val="009E3D62"/>
    <w:rsid w:val="009E47A3"/>
    <w:rsid w:val="009E4B67"/>
    <w:rsid w:val="009E4CC9"/>
    <w:rsid w:val="009E620F"/>
    <w:rsid w:val="009E6D29"/>
    <w:rsid w:val="009E7D70"/>
    <w:rsid w:val="009E7DD1"/>
    <w:rsid w:val="009F08F3"/>
    <w:rsid w:val="009F0ED9"/>
    <w:rsid w:val="009F199A"/>
    <w:rsid w:val="009F344F"/>
    <w:rsid w:val="009F448A"/>
    <w:rsid w:val="009F45BD"/>
    <w:rsid w:val="009F54E9"/>
    <w:rsid w:val="009F6816"/>
    <w:rsid w:val="009F7733"/>
    <w:rsid w:val="009F7BEF"/>
    <w:rsid w:val="00A008F6"/>
    <w:rsid w:val="00A00B6E"/>
    <w:rsid w:val="00A0207C"/>
    <w:rsid w:val="00A027A3"/>
    <w:rsid w:val="00A031D8"/>
    <w:rsid w:val="00A048A8"/>
    <w:rsid w:val="00A04D94"/>
    <w:rsid w:val="00A04F49"/>
    <w:rsid w:val="00A05CB2"/>
    <w:rsid w:val="00A05E7A"/>
    <w:rsid w:val="00A06DD9"/>
    <w:rsid w:val="00A0715D"/>
    <w:rsid w:val="00A07D5D"/>
    <w:rsid w:val="00A10B48"/>
    <w:rsid w:val="00A10DB2"/>
    <w:rsid w:val="00A11294"/>
    <w:rsid w:val="00A1193C"/>
    <w:rsid w:val="00A1261D"/>
    <w:rsid w:val="00A1366C"/>
    <w:rsid w:val="00A139F2"/>
    <w:rsid w:val="00A13B0A"/>
    <w:rsid w:val="00A13E54"/>
    <w:rsid w:val="00A15973"/>
    <w:rsid w:val="00A16176"/>
    <w:rsid w:val="00A171EE"/>
    <w:rsid w:val="00A17F63"/>
    <w:rsid w:val="00A2193B"/>
    <w:rsid w:val="00A21A54"/>
    <w:rsid w:val="00A2304B"/>
    <w:rsid w:val="00A2351A"/>
    <w:rsid w:val="00A23E97"/>
    <w:rsid w:val="00A23FB3"/>
    <w:rsid w:val="00A25B07"/>
    <w:rsid w:val="00A25BCA"/>
    <w:rsid w:val="00A2624F"/>
    <w:rsid w:val="00A264A9"/>
    <w:rsid w:val="00A26DCF"/>
    <w:rsid w:val="00A27038"/>
    <w:rsid w:val="00A27785"/>
    <w:rsid w:val="00A30187"/>
    <w:rsid w:val="00A3088F"/>
    <w:rsid w:val="00A30F43"/>
    <w:rsid w:val="00A31532"/>
    <w:rsid w:val="00A32CD6"/>
    <w:rsid w:val="00A3328C"/>
    <w:rsid w:val="00A3448A"/>
    <w:rsid w:val="00A3616C"/>
    <w:rsid w:val="00A36297"/>
    <w:rsid w:val="00A370CD"/>
    <w:rsid w:val="00A378A5"/>
    <w:rsid w:val="00A37CFF"/>
    <w:rsid w:val="00A40ED7"/>
    <w:rsid w:val="00A41E2B"/>
    <w:rsid w:val="00A421CD"/>
    <w:rsid w:val="00A424AF"/>
    <w:rsid w:val="00A42589"/>
    <w:rsid w:val="00A42899"/>
    <w:rsid w:val="00A42A28"/>
    <w:rsid w:val="00A435CA"/>
    <w:rsid w:val="00A43D35"/>
    <w:rsid w:val="00A448EC"/>
    <w:rsid w:val="00A45B74"/>
    <w:rsid w:val="00A46273"/>
    <w:rsid w:val="00A4648C"/>
    <w:rsid w:val="00A46AC1"/>
    <w:rsid w:val="00A4715A"/>
    <w:rsid w:val="00A47240"/>
    <w:rsid w:val="00A477B4"/>
    <w:rsid w:val="00A47852"/>
    <w:rsid w:val="00A47889"/>
    <w:rsid w:val="00A47F08"/>
    <w:rsid w:val="00A50A4E"/>
    <w:rsid w:val="00A50F57"/>
    <w:rsid w:val="00A511C1"/>
    <w:rsid w:val="00A52E1D"/>
    <w:rsid w:val="00A538EB"/>
    <w:rsid w:val="00A53BEE"/>
    <w:rsid w:val="00A53F19"/>
    <w:rsid w:val="00A5437A"/>
    <w:rsid w:val="00A61499"/>
    <w:rsid w:val="00A62A77"/>
    <w:rsid w:val="00A6343F"/>
    <w:rsid w:val="00A63483"/>
    <w:rsid w:val="00A643B1"/>
    <w:rsid w:val="00A64A63"/>
    <w:rsid w:val="00A657D7"/>
    <w:rsid w:val="00A660AC"/>
    <w:rsid w:val="00A671F5"/>
    <w:rsid w:val="00A67E6C"/>
    <w:rsid w:val="00A7106C"/>
    <w:rsid w:val="00A7190F"/>
    <w:rsid w:val="00A71B99"/>
    <w:rsid w:val="00A72A8E"/>
    <w:rsid w:val="00A739D0"/>
    <w:rsid w:val="00A73F2F"/>
    <w:rsid w:val="00A74EB7"/>
    <w:rsid w:val="00A761D4"/>
    <w:rsid w:val="00A77EC4"/>
    <w:rsid w:val="00A80535"/>
    <w:rsid w:val="00A81877"/>
    <w:rsid w:val="00A81EDB"/>
    <w:rsid w:val="00A8201F"/>
    <w:rsid w:val="00A825FB"/>
    <w:rsid w:val="00A86483"/>
    <w:rsid w:val="00A864AC"/>
    <w:rsid w:val="00A92879"/>
    <w:rsid w:val="00A92BC7"/>
    <w:rsid w:val="00A9442A"/>
    <w:rsid w:val="00A95186"/>
    <w:rsid w:val="00A9621A"/>
    <w:rsid w:val="00AA016F"/>
    <w:rsid w:val="00AA04B8"/>
    <w:rsid w:val="00AA1051"/>
    <w:rsid w:val="00AA1721"/>
    <w:rsid w:val="00AA1ED6"/>
    <w:rsid w:val="00AA417C"/>
    <w:rsid w:val="00AA461F"/>
    <w:rsid w:val="00AA4B1F"/>
    <w:rsid w:val="00AA51D6"/>
    <w:rsid w:val="00AA5D76"/>
    <w:rsid w:val="00AA5D7D"/>
    <w:rsid w:val="00AA6473"/>
    <w:rsid w:val="00AA6D48"/>
    <w:rsid w:val="00AA78BE"/>
    <w:rsid w:val="00AB04BE"/>
    <w:rsid w:val="00AB089D"/>
    <w:rsid w:val="00AB0BC8"/>
    <w:rsid w:val="00AB0DF6"/>
    <w:rsid w:val="00AB11CA"/>
    <w:rsid w:val="00AB14D9"/>
    <w:rsid w:val="00AB1894"/>
    <w:rsid w:val="00AB2876"/>
    <w:rsid w:val="00AB2B45"/>
    <w:rsid w:val="00AB2DCC"/>
    <w:rsid w:val="00AB4AB8"/>
    <w:rsid w:val="00AB4E45"/>
    <w:rsid w:val="00AB5EB3"/>
    <w:rsid w:val="00AB61C3"/>
    <w:rsid w:val="00AB655E"/>
    <w:rsid w:val="00AC007F"/>
    <w:rsid w:val="00AC04C4"/>
    <w:rsid w:val="00AC1F27"/>
    <w:rsid w:val="00AC263F"/>
    <w:rsid w:val="00AC2ECD"/>
    <w:rsid w:val="00AC3119"/>
    <w:rsid w:val="00AC49FB"/>
    <w:rsid w:val="00AC5A10"/>
    <w:rsid w:val="00AC5A93"/>
    <w:rsid w:val="00AC5C4B"/>
    <w:rsid w:val="00AC6C2D"/>
    <w:rsid w:val="00AC6CB2"/>
    <w:rsid w:val="00AD0306"/>
    <w:rsid w:val="00AD054C"/>
    <w:rsid w:val="00AD0AA3"/>
    <w:rsid w:val="00AD0FAB"/>
    <w:rsid w:val="00AD14E5"/>
    <w:rsid w:val="00AD2720"/>
    <w:rsid w:val="00AD28D4"/>
    <w:rsid w:val="00AD2EB0"/>
    <w:rsid w:val="00AD2ED0"/>
    <w:rsid w:val="00AD2EE4"/>
    <w:rsid w:val="00AD3C24"/>
    <w:rsid w:val="00AD3ED4"/>
    <w:rsid w:val="00AD3F94"/>
    <w:rsid w:val="00AD42A7"/>
    <w:rsid w:val="00AD4A5A"/>
    <w:rsid w:val="00AD51E9"/>
    <w:rsid w:val="00AD5314"/>
    <w:rsid w:val="00AD75A1"/>
    <w:rsid w:val="00AD780A"/>
    <w:rsid w:val="00AE0FBF"/>
    <w:rsid w:val="00AE1CEB"/>
    <w:rsid w:val="00AE27AC"/>
    <w:rsid w:val="00AE40E0"/>
    <w:rsid w:val="00AE4210"/>
    <w:rsid w:val="00AE487C"/>
    <w:rsid w:val="00AE4DBA"/>
    <w:rsid w:val="00AE4F07"/>
    <w:rsid w:val="00AE59C3"/>
    <w:rsid w:val="00AE60F6"/>
    <w:rsid w:val="00AE6932"/>
    <w:rsid w:val="00AF03F6"/>
    <w:rsid w:val="00AF09CE"/>
    <w:rsid w:val="00AF19C3"/>
    <w:rsid w:val="00AF1C5D"/>
    <w:rsid w:val="00AF1CE1"/>
    <w:rsid w:val="00AF3537"/>
    <w:rsid w:val="00AF3F89"/>
    <w:rsid w:val="00AF413F"/>
    <w:rsid w:val="00AF42D7"/>
    <w:rsid w:val="00AF4CEB"/>
    <w:rsid w:val="00AF583C"/>
    <w:rsid w:val="00AF5B22"/>
    <w:rsid w:val="00AF61A2"/>
    <w:rsid w:val="00AF703C"/>
    <w:rsid w:val="00AF7845"/>
    <w:rsid w:val="00B005F1"/>
    <w:rsid w:val="00B006FE"/>
    <w:rsid w:val="00B007CB"/>
    <w:rsid w:val="00B019E9"/>
    <w:rsid w:val="00B0275E"/>
    <w:rsid w:val="00B02AA9"/>
    <w:rsid w:val="00B02BEC"/>
    <w:rsid w:val="00B02F23"/>
    <w:rsid w:val="00B02FA3"/>
    <w:rsid w:val="00B05084"/>
    <w:rsid w:val="00B061DC"/>
    <w:rsid w:val="00B06AB7"/>
    <w:rsid w:val="00B07C9B"/>
    <w:rsid w:val="00B114BB"/>
    <w:rsid w:val="00B11646"/>
    <w:rsid w:val="00B11E32"/>
    <w:rsid w:val="00B1340E"/>
    <w:rsid w:val="00B13E1A"/>
    <w:rsid w:val="00B157F9"/>
    <w:rsid w:val="00B15A72"/>
    <w:rsid w:val="00B15F6D"/>
    <w:rsid w:val="00B160C6"/>
    <w:rsid w:val="00B16331"/>
    <w:rsid w:val="00B16BAE"/>
    <w:rsid w:val="00B16C8C"/>
    <w:rsid w:val="00B1763B"/>
    <w:rsid w:val="00B178DA"/>
    <w:rsid w:val="00B17E6A"/>
    <w:rsid w:val="00B20256"/>
    <w:rsid w:val="00B2056A"/>
    <w:rsid w:val="00B20D09"/>
    <w:rsid w:val="00B216A3"/>
    <w:rsid w:val="00B2191E"/>
    <w:rsid w:val="00B229AF"/>
    <w:rsid w:val="00B22AE0"/>
    <w:rsid w:val="00B233E0"/>
    <w:rsid w:val="00B238C2"/>
    <w:rsid w:val="00B23F92"/>
    <w:rsid w:val="00B244D6"/>
    <w:rsid w:val="00B25068"/>
    <w:rsid w:val="00B2523C"/>
    <w:rsid w:val="00B256B2"/>
    <w:rsid w:val="00B25758"/>
    <w:rsid w:val="00B25FA3"/>
    <w:rsid w:val="00B2763F"/>
    <w:rsid w:val="00B27739"/>
    <w:rsid w:val="00B27AAC"/>
    <w:rsid w:val="00B27F66"/>
    <w:rsid w:val="00B3005C"/>
    <w:rsid w:val="00B308B0"/>
    <w:rsid w:val="00B30929"/>
    <w:rsid w:val="00B30AD3"/>
    <w:rsid w:val="00B30CA8"/>
    <w:rsid w:val="00B3295C"/>
    <w:rsid w:val="00B33530"/>
    <w:rsid w:val="00B33A72"/>
    <w:rsid w:val="00B33AD7"/>
    <w:rsid w:val="00B34948"/>
    <w:rsid w:val="00B34A91"/>
    <w:rsid w:val="00B34F38"/>
    <w:rsid w:val="00B3527E"/>
    <w:rsid w:val="00B36B5D"/>
    <w:rsid w:val="00B36F2E"/>
    <w:rsid w:val="00B36FF4"/>
    <w:rsid w:val="00B372AA"/>
    <w:rsid w:val="00B40445"/>
    <w:rsid w:val="00B409E0"/>
    <w:rsid w:val="00B41888"/>
    <w:rsid w:val="00B420B2"/>
    <w:rsid w:val="00B429B7"/>
    <w:rsid w:val="00B430F0"/>
    <w:rsid w:val="00B43D1E"/>
    <w:rsid w:val="00B441CF"/>
    <w:rsid w:val="00B447D3"/>
    <w:rsid w:val="00B44E26"/>
    <w:rsid w:val="00B45A52"/>
    <w:rsid w:val="00B46175"/>
    <w:rsid w:val="00B46733"/>
    <w:rsid w:val="00B46DAB"/>
    <w:rsid w:val="00B50213"/>
    <w:rsid w:val="00B50A26"/>
    <w:rsid w:val="00B52134"/>
    <w:rsid w:val="00B5330B"/>
    <w:rsid w:val="00B53BD5"/>
    <w:rsid w:val="00B53DC8"/>
    <w:rsid w:val="00B53DFC"/>
    <w:rsid w:val="00B53F03"/>
    <w:rsid w:val="00B548B7"/>
    <w:rsid w:val="00B56097"/>
    <w:rsid w:val="00B57013"/>
    <w:rsid w:val="00B578EC"/>
    <w:rsid w:val="00B6151E"/>
    <w:rsid w:val="00B61670"/>
    <w:rsid w:val="00B620A7"/>
    <w:rsid w:val="00B62851"/>
    <w:rsid w:val="00B632A0"/>
    <w:rsid w:val="00B63654"/>
    <w:rsid w:val="00B63E7A"/>
    <w:rsid w:val="00B64A2F"/>
    <w:rsid w:val="00B664C7"/>
    <w:rsid w:val="00B66A15"/>
    <w:rsid w:val="00B66CC8"/>
    <w:rsid w:val="00B7027D"/>
    <w:rsid w:val="00B708BA"/>
    <w:rsid w:val="00B709EA"/>
    <w:rsid w:val="00B70C48"/>
    <w:rsid w:val="00B7214F"/>
    <w:rsid w:val="00B739F6"/>
    <w:rsid w:val="00B74B16"/>
    <w:rsid w:val="00B753A5"/>
    <w:rsid w:val="00B768F1"/>
    <w:rsid w:val="00B80A06"/>
    <w:rsid w:val="00B81A58"/>
    <w:rsid w:val="00B81A6C"/>
    <w:rsid w:val="00B8292E"/>
    <w:rsid w:val="00B82965"/>
    <w:rsid w:val="00B82C94"/>
    <w:rsid w:val="00B83B81"/>
    <w:rsid w:val="00B853F2"/>
    <w:rsid w:val="00B85713"/>
    <w:rsid w:val="00B85C75"/>
    <w:rsid w:val="00B85DE5"/>
    <w:rsid w:val="00B85EE8"/>
    <w:rsid w:val="00B8691E"/>
    <w:rsid w:val="00B8742E"/>
    <w:rsid w:val="00B87F52"/>
    <w:rsid w:val="00B903A6"/>
    <w:rsid w:val="00B9047E"/>
    <w:rsid w:val="00B90F73"/>
    <w:rsid w:val="00B91F8B"/>
    <w:rsid w:val="00B93B59"/>
    <w:rsid w:val="00B93D96"/>
    <w:rsid w:val="00B9406A"/>
    <w:rsid w:val="00B94AD0"/>
    <w:rsid w:val="00B95080"/>
    <w:rsid w:val="00B96176"/>
    <w:rsid w:val="00B96651"/>
    <w:rsid w:val="00B96915"/>
    <w:rsid w:val="00BA03CC"/>
    <w:rsid w:val="00BA0A06"/>
    <w:rsid w:val="00BA2280"/>
    <w:rsid w:val="00BA2A08"/>
    <w:rsid w:val="00BA36BA"/>
    <w:rsid w:val="00BA3D7B"/>
    <w:rsid w:val="00BA42A2"/>
    <w:rsid w:val="00BA56D2"/>
    <w:rsid w:val="00BA5BA0"/>
    <w:rsid w:val="00BA618A"/>
    <w:rsid w:val="00BA655F"/>
    <w:rsid w:val="00BA6B05"/>
    <w:rsid w:val="00BA73F4"/>
    <w:rsid w:val="00BA7518"/>
    <w:rsid w:val="00BA76E0"/>
    <w:rsid w:val="00BB27C9"/>
    <w:rsid w:val="00BB2A25"/>
    <w:rsid w:val="00BB2F6F"/>
    <w:rsid w:val="00BB4017"/>
    <w:rsid w:val="00BB4A83"/>
    <w:rsid w:val="00BB51E9"/>
    <w:rsid w:val="00BB5DA1"/>
    <w:rsid w:val="00BB739C"/>
    <w:rsid w:val="00BC0473"/>
    <w:rsid w:val="00BC07E3"/>
    <w:rsid w:val="00BC0968"/>
    <w:rsid w:val="00BC0EA3"/>
    <w:rsid w:val="00BC0F60"/>
    <w:rsid w:val="00BC0FDC"/>
    <w:rsid w:val="00BC2489"/>
    <w:rsid w:val="00BC3053"/>
    <w:rsid w:val="00BC38E7"/>
    <w:rsid w:val="00BC3B32"/>
    <w:rsid w:val="00BC4D2E"/>
    <w:rsid w:val="00BC6337"/>
    <w:rsid w:val="00BC6CCF"/>
    <w:rsid w:val="00BC7176"/>
    <w:rsid w:val="00BD1EFB"/>
    <w:rsid w:val="00BD24C6"/>
    <w:rsid w:val="00BD3391"/>
    <w:rsid w:val="00BD3DFA"/>
    <w:rsid w:val="00BD45D5"/>
    <w:rsid w:val="00BD48AC"/>
    <w:rsid w:val="00BD4AD4"/>
    <w:rsid w:val="00BD5373"/>
    <w:rsid w:val="00BD5F1A"/>
    <w:rsid w:val="00BD6A27"/>
    <w:rsid w:val="00BE09CB"/>
    <w:rsid w:val="00BE1234"/>
    <w:rsid w:val="00BE179D"/>
    <w:rsid w:val="00BE19D1"/>
    <w:rsid w:val="00BE1D4C"/>
    <w:rsid w:val="00BE2808"/>
    <w:rsid w:val="00BE2941"/>
    <w:rsid w:val="00BE2FA6"/>
    <w:rsid w:val="00BE333F"/>
    <w:rsid w:val="00BE4446"/>
    <w:rsid w:val="00BE52F6"/>
    <w:rsid w:val="00BE55B0"/>
    <w:rsid w:val="00BE5744"/>
    <w:rsid w:val="00BE5911"/>
    <w:rsid w:val="00BE5CB9"/>
    <w:rsid w:val="00BE6510"/>
    <w:rsid w:val="00BE6919"/>
    <w:rsid w:val="00BE7406"/>
    <w:rsid w:val="00BE7603"/>
    <w:rsid w:val="00BF093F"/>
    <w:rsid w:val="00BF16DF"/>
    <w:rsid w:val="00BF1A0B"/>
    <w:rsid w:val="00BF1B99"/>
    <w:rsid w:val="00BF1FE3"/>
    <w:rsid w:val="00BF3279"/>
    <w:rsid w:val="00BF3724"/>
    <w:rsid w:val="00BF45C8"/>
    <w:rsid w:val="00BF483A"/>
    <w:rsid w:val="00BF72CA"/>
    <w:rsid w:val="00BF74C7"/>
    <w:rsid w:val="00C0024D"/>
    <w:rsid w:val="00C002F5"/>
    <w:rsid w:val="00C015F1"/>
    <w:rsid w:val="00C01F33"/>
    <w:rsid w:val="00C02469"/>
    <w:rsid w:val="00C02CC6"/>
    <w:rsid w:val="00C040F7"/>
    <w:rsid w:val="00C04232"/>
    <w:rsid w:val="00C044AB"/>
    <w:rsid w:val="00C04B23"/>
    <w:rsid w:val="00C04D4A"/>
    <w:rsid w:val="00C05706"/>
    <w:rsid w:val="00C05DB9"/>
    <w:rsid w:val="00C06C47"/>
    <w:rsid w:val="00C07377"/>
    <w:rsid w:val="00C10478"/>
    <w:rsid w:val="00C10D9E"/>
    <w:rsid w:val="00C10DDE"/>
    <w:rsid w:val="00C10F76"/>
    <w:rsid w:val="00C12107"/>
    <w:rsid w:val="00C12D0D"/>
    <w:rsid w:val="00C1318A"/>
    <w:rsid w:val="00C13F18"/>
    <w:rsid w:val="00C14386"/>
    <w:rsid w:val="00C14D4B"/>
    <w:rsid w:val="00C14DAB"/>
    <w:rsid w:val="00C154BB"/>
    <w:rsid w:val="00C16ED5"/>
    <w:rsid w:val="00C21C8E"/>
    <w:rsid w:val="00C21CF8"/>
    <w:rsid w:val="00C2251C"/>
    <w:rsid w:val="00C24282"/>
    <w:rsid w:val="00C253F4"/>
    <w:rsid w:val="00C264FB"/>
    <w:rsid w:val="00C279B5"/>
    <w:rsid w:val="00C27C45"/>
    <w:rsid w:val="00C30514"/>
    <w:rsid w:val="00C30B54"/>
    <w:rsid w:val="00C32631"/>
    <w:rsid w:val="00C32ECC"/>
    <w:rsid w:val="00C330D1"/>
    <w:rsid w:val="00C35963"/>
    <w:rsid w:val="00C362E6"/>
    <w:rsid w:val="00C3672D"/>
    <w:rsid w:val="00C367D1"/>
    <w:rsid w:val="00C3719D"/>
    <w:rsid w:val="00C37CB2"/>
    <w:rsid w:val="00C41014"/>
    <w:rsid w:val="00C413C4"/>
    <w:rsid w:val="00C41BED"/>
    <w:rsid w:val="00C423F7"/>
    <w:rsid w:val="00C42AB3"/>
    <w:rsid w:val="00C42B76"/>
    <w:rsid w:val="00C43B21"/>
    <w:rsid w:val="00C44420"/>
    <w:rsid w:val="00C447F4"/>
    <w:rsid w:val="00C44DA6"/>
    <w:rsid w:val="00C453B7"/>
    <w:rsid w:val="00C45887"/>
    <w:rsid w:val="00C45ED1"/>
    <w:rsid w:val="00C46EDC"/>
    <w:rsid w:val="00C473A5"/>
    <w:rsid w:val="00C50E67"/>
    <w:rsid w:val="00C50F65"/>
    <w:rsid w:val="00C514D5"/>
    <w:rsid w:val="00C517E3"/>
    <w:rsid w:val="00C51B1E"/>
    <w:rsid w:val="00C5278E"/>
    <w:rsid w:val="00C5292E"/>
    <w:rsid w:val="00C5328B"/>
    <w:rsid w:val="00C53428"/>
    <w:rsid w:val="00C54995"/>
    <w:rsid w:val="00C54D41"/>
    <w:rsid w:val="00C55298"/>
    <w:rsid w:val="00C552D0"/>
    <w:rsid w:val="00C553CC"/>
    <w:rsid w:val="00C570EB"/>
    <w:rsid w:val="00C57742"/>
    <w:rsid w:val="00C57864"/>
    <w:rsid w:val="00C57A58"/>
    <w:rsid w:val="00C57EDB"/>
    <w:rsid w:val="00C60783"/>
    <w:rsid w:val="00C61AD1"/>
    <w:rsid w:val="00C6285C"/>
    <w:rsid w:val="00C6341C"/>
    <w:rsid w:val="00C64192"/>
    <w:rsid w:val="00C64587"/>
    <w:rsid w:val="00C64672"/>
    <w:rsid w:val="00C6498B"/>
    <w:rsid w:val="00C65024"/>
    <w:rsid w:val="00C65B7F"/>
    <w:rsid w:val="00C66531"/>
    <w:rsid w:val="00C6783A"/>
    <w:rsid w:val="00C70697"/>
    <w:rsid w:val="00C70B73"/>
    <w:rsid w:val="00C72093"/>
    <w:rsid w:val="00C72720"/>
    <w:rsid w:val="00C72AA2"/>
    <w:rsid w:val="00C72EF4"/>
    <w:rsid w:val="00C73F45"/>
    <w:rsid w:val="00C743B5"/>
    <w:rsid w:val="00C744FE"/>
    <w:rsid w:val="00C74D29"/>
    <w:rsid w:val="00C751A6"/>
    <w:rsid w:val="00C75585"/>
    <w:rsid w:val="00C75D2F"/>
    <w:rsid w:val="00C766E5"/>
    <w:rsid w:val="00C767BE"/>
    <w:rsid w:val="00C76E3C"/>
    <w:rsid w:val="00C77BB5"/>
    <w:rsid w:val="00C77EB2"/>
    <w:rsid w:val="00C80609"/>
    <w:rsid w:val="00C81568"/>
    <w:rsid w:val="00C82848"/>
    <w:rsid w:val="00C831E3"/>
    <w:rsid w:val="00C8326C"/>
    <w:rsid w:val="00C833B4"/>
    <w:rsid w:val="00C83BDA"/>
    <w:rsid w:val="00C83D32"/>
    <w:rsid w:val="00C83D7E"/>
    <w:rsid w:val="00C840EE"/>
    <w:rsid w:val="00C84A66"/>
    <w:rsid w:val="00C86418"/>
    <w:rsid w:val="00C86DA4"/>
    <w:rsid w:val="00C87910"/>
    <w:rsid w:val="00C9027A"/>
    <w:rsid w:val="00C903EB"/>
    <w:rsid w:val="00C9068E"/>
    <w:rsid w:val="00C90BD1"/>
    <w:rsid w:val="00C90BEC"/>
    <w:rsid w:val="00C9151E"/>
    <w:rsid w:val="00C9197B"/>
    <w:rsid w:val="00C91AC1"/>
    <w:rsid w:val="00C9229E"/>
    <w:rsid w:val="00C9297B"/>
    <w:rsid w:val="00C93814"/>
    <w:rsid w:val="00C93A78"/>
    <w:rsid w:val="00C93C4B"/>
    <w:rsid w:val="00C944AB"/>
    <w:rsid w:val="00C958BC"/>
    <w:rsid w:val="00C95B40"/>
    <w:rsid w:val="00C962DB"/>
    <w:rsid w:val="00C96BA1"/>
    <w:rsid w:val="00C97402"/>
    <w:rsid w:val="00CA02A4"/>
    <w:rsid w:val="00CA0456"/>
    <w:rsid w:val="00CA0710"/>
    <w:rsid w:val="00CA1108"/>
    <w:rsid w:val="00CA1ED8"/>
    <w:rsid w:val="00CA56EA"/>
    <w:rsid w:val="00CA58CD"/>
    <w:rsid w:val="00CA6A37"/>
    <w:rsid w:val="00CB0490"/>
    <w:rsid w:val="00CB132F"/>
    <w:rsid w:val="00CB1F63"/>
    <w:rsid w:val="00CB4C09"/>
    <w:rsid w:val="00CB4C99"/>
    <w:rsid w:val="00CB5515"/>
    <w:rsid w:val="00CB5AAB"/>
    <w:rsid w:val="00CB5D3B"/>
    <w:rsid w:val="00CB5F8B"/>
    <w:rsid w:val="00CB6269"/>
    <w:rsid w:val="00CB6AB6"/>
    <w:rsid w:val="00CB7170"/>
    <w:rsid w:val="00CB76AC"/>
    <w:rsid w:val="00CC040E"/>
    <w:rsid w:val="00CC09F0"/>
    <w:rsid w:val="00CC0DDB"/>
    <w:rsid w:val="00CC111F"/>
    <w:rsid w:val="00CC1B73"/>
    <w:rsid w:val="00CC1C2C"/>
    <w:rsid w:val="00CC2011"/>
    <w:rsid w:val="00CC3674"/>
    <w:rsid w:val="00CC3A38"/>
    <w:rsid w:val="00CC3D37"/>
    <w:rsid w:val="00CC3D87"/>
    <w:rsid w:val="00CC3EA0"/>
    <w:rsid w:val="00CC503D"/>
    <w:rsid w:val="00CC54A1"/>
    <w:rsid w:val="00CC5E2E"/>
    <w:rsid w:val="00CC69FF"/>
    <w:rsid w:val="00CC6EAF"/>
    <w:rsid w:val="00CC7B45"/>
    <w:rsid w:val="00CD0341"/>
    <w:rsid w:val="00CD1188"/>
    <w:rsid w:val="00CD2116"/>
    <w:rsid w:val="00CD2ED1"/>
    <w:rsid w:val="00CD337B"/>
    <w:rsid w:val="00CD3A50"/>
    <w:rsid w:val="00CD3D0D"/>
    <w:rsid w:val="00CD4ADC"/>
    <w:rsid w:val="00CD5462"/>
    <w:rsid w:val="00CD5A31"/>
    <w:rsid w:val="00CD6E5A"/>
    <w:rsid w:val="00CD7078"/>
    <w:rsid w:val="00CD7662"/>
    <w:rsid w:val="00CD77BD"/>
    <w:rsid w:val="00CE0424"/>
    <w:rsid w:val="00CE0852"/>
    <w:rsid w:val="00CE1754"/>
    <w:rsid w:val="00CE1F26"/>
    <w:rsid w:val="00CE32E7"/>
    <w:rsid w:val="00CE4E10"/>
    <w:rsid w:val="00CE52A4"/>
    <w:rsid w:val="00CE6BAB"/>
    <w:rsid w:val="00CE6DE0"/>
    <w:rsid w:val="00CE7561"/>
    <w:rsid w:val="00CF0B76"/>
    <w:rsid w:val="00CF1354"/>
    <w:rsid w:val="00CF1867"/>
    <w:rsid w:val="00CF1C93"/>
    <w:rsid w:val="00CF2027"/>
    <w:rsid w:val="00CF2908"/>
    <w:rsid w:val="00CF3B1F"/>
    <w:rsid w:val="00CF3BF6"/>
    <w:rsid w:val="00CF4558"/>
    <w:rsid w:val="00CF5E27"/>
    <w:rsid w:val="00CF61B4"/>
    <w:rsid w:val="00CF625B"/>
    <w:rsid w:val="00CF6527"/>
    <w:rsid w:val="00CF687E"/>
    <w:rsid w:val="00CF6EF2"/>
    <w:rsid w:val="00CF748B"/>
    <w:rsid w:val="00CF7A5A"/>
    <w:rsid w:val="00CF7BA3"/>
    <w:rsid w:val="00D003C0"/>
    <w:rsid w:val="00D01B6F"/>
    <w:rsid w:val="00D01D8D"/>
    <w:rsid w:val="00D0349B"/>
    <w:rsid w:val="00D03DCD"/>
    <w:rsid w:val="00D058B5"/>
    <w:rsid w:val="00D07334"/>
    <w:rsid w:val="00D10249"/>
    <w:rsid w:val="00D104A9"/>
    <w:rsid w:val="00D10BB3"/>
    <w:rsid w:val="00D10E32"/>
    <w:rsid w:val="00D115C3"/>
    <w:rsid w:val="00D117A6"/>
    <w:rsid w:val="00D11897"/>
    <w:rsid w:val="00D122B4"/>
    <w:rsid w:val="00D13135"/>
    <w:rsid w:val="00D13E4E"/>
    <w:rsid w:val="00D1400C"/>
    <w:rsid w:val="00D1425F"/>
    <w:rsid w:val="00D15155"/>
    <w:rsid w:val="00D215EF"/>
    <w:rsid w:val="00D216D6"/>
    <w:rsid w:val="00D21CE8"/>
    <w:rsid w:val="00D22198"/>
    <w:rsid w:val="00D2364D"/>
    <w:rsid w:val="00D239A7"/>
    <w:rsid w:val="00D23E79"/>
    <w:rsid w:val="00D23F47"/>
    <w:rsid w:val="00D24AEC"/>
    <w:rsid w:val="00D2584A"/>
    <w:rsid w:val="00D25AA8"/>
    <w:rsid w:val="00D26157"/>
    <w:rsid w:val="00D2641A"/>
    <w:rsid w:val="00D26856"/>
    <w:rsid w:val="00D27011"/>
    <w:rsid w:val="00D2788D"/>
    <w:rsid w:val="00D322F3"/>
    <w:rsid w:val="00D33B7A"/>
    <w:rsid w:val="00D34667"/>
    <w:rsid w:val="00D356F0"/>
    <w:rsid w:val="00D364E0"/>
    <w:rsid w:val="00D36768"/>
    <w:rsid w:val="00D36E71"/>
    <w:rsid w:val="00D374FA"/>
    <w:rsid w:val="00D37D87"/>
    <w:rsid w:val="00D37F13"/>
    <w:rsid w:val="00D408BC"/>
    <w:rsid w:val="00D40B33"/>
    <w:rsid w:val="00D429AC"/>
    <w:rsid w:val="00D4318F"/>
    <w:rsid w:val="00D433B4"/>
    <w:rsid w:val="00D438BF"/>
    <w:rsid w:val="00D439D8"/>
    <w:rsid w:val="00D440F8"/>
    <w:rsid w:val="00D4442F"/>
    <w:rsid w:val="00D44CA6"/>
    <w:rsid w:val="00D45BE1"/>
    <w:rsid w:val="00D47BA9"/>
    <w:rsid w:val="00D47C07"/>
    <w:rsid w:val="00D50B37"/>
    <w:rsid w:val="00D53EB4"/>
    <w:rsid w:val="00D540E6"/>
    <w:rsid w:val="00D546FE"/>
    <w:rsid w:val="00D546FF"/>
    <w:rsid w:val="00D54F5D"/>
    <w:rsid w:val="00D55591"/>
    <w:rsid w:val="00D55AD5"/>
    <w:rsid w:val="00D569B0"/>
    <w:rsid w:val="00D56AC9"/>
    <w:rsid w:val="00D57432"/>
    <w:rsid w:val="00D576CA"/>
    <w:rsid w:val="00D60B68"/>
    <w:rsid w:val="00D60B76"/>
    <w:rsid w:val="00D61A87"/>
    <w:rsid w:val="00D61AF5"/>
    <w:rsid w:val="00D652B5"/>
    <w:rsid w:val="00D6545E"/>
    <w:rsid w:val="00D6614C"/>
    <w:rsid w:val="00D66155"/>
    <w:rsid w:val="00D708B0"/>
    <w:rsid w:val="00D712EF"/>
    <w:rsid w:val="00D72F89"/>
    <w:rsid w:val="00D7388A"/>
    <w:rsid w:val="00D73E9B"/>
    <w:rsid w:val="00D76BE1"/>
    <w:rsid w:val="00D76C59"/>
    <w:rsid w:val="00D77364"/>
    <w:rsid w:val="00D77B1D"/>
    <w:rsid w:val="00D8021F"/>
    <w:rsid w:val="00D8026C"/>
    <w:rsid w:val="00D80383"/>
    <w:rsid w:val="00D81D77"/>
    <w:rsid w:val="00D82107"/>
    <w:rsid w:val="00D823C6"/>
    <w:rsid w:val="00D8247F"/>
    <w:rsid w:val="00D829CC"/>
    <w:rsid w:val="00D83096"/>
    <w:rsid w:val="00D8327F"/>
    <w:rsid w:val="00D83D55"/>
    <w:rsid w:val="00D84669"/>
    <w:rsid w:val="00D85068"/>
    <w:rsid w:val="00D85980"/>
    <w:rsid w:val="00D85990"/>
    <w:rsid w:val="00D85A48"/>
    <w:rsid w:val="00D86230"/>
    <w:rsid w:val="00D86CA3"/>
    <w:rsid w:val="00D871CE"/>
    <w:rsid w:val="00D87720"/>
    <w:rsid w:val="00D91758"/>
    <w:rsid w:val="00D9196D"/>
    <w:rsid w:val="00D92982"/>
    <w:rsid w:val="00D933B6"/>
    <w:rsid w:val="00D936F1"/>
    <w:rsid w:val="00D93CE9"/>
    <w:rsid w:val="00D96DF1"/>
    <w:rsid w:val="00D977EB"/>
    <w:rsid w:val="00DA0277"/>
    <w:rsid w:val="00DA16CB"/>
    <w:rsid w:val="00DA1A85"/>
    <w:rsid w:val="00DA305E"/>
    <w:rsid w:val="00DA5116"/>
    <w:rsid w:val="00DA5417"/>
    <w:rsid w:val="00DA5628"/>
    <w:rsid w:val="00DA56E8"/>
    <w:rsid w:val="00DA5B3F"/>
    <w:rsid w:val="00DA5C2D"/>
    <w:rsid w:val="00DA622D"/>
    <w:rsid w:val="00DA787E"/>
    <w:rsid w:val="00DB0241"/>
    <w:rsid w:val="00DB0A9F"/>
    <w:rsid w:val="00DB10EF"/>
    <w:rsid w:val="00DB11FD"/>
    <w:rsid w:val="00DB138C"/>
    <w:rsid w:val="00DB19C6"/>
    <w:rsid w:val="00DB2A4D"/>
    <w:rsid w:val="00DB377D"/>
    <w:rsid w:val="00DB3D13"/>
    <w:rsid w:val="00DB53D6"/>
    <w:rsid w:val="00DB65C7"/>
    <w:rsid w:val="00DB6CBD"/>
    <w:rsid w:val="00DB74FC"/>
    <w:rsid w:val="00DC2D36"/>
    <w:rsid w:val="00DC3338"/>
    <w:rsid w:val="00DC46E3"/>
    <w:rsid w:val="00DC5151"/>
    <w:rsid w:val="00DC53EF"/>
    <w:rsid w:val="00DC7744"/>
    <w:rsid w:val="00DD05F8"/>
    <w:rsid w:val="00DD0CFD"/>
    <w:rsid w:val="00DD1864"/>
    <w:rsid w:val="00DD28FC"/>
    <w:rsid w:val="00DD3971"/>
    <w:rsid w:val="00DD3B40"/>
    <w:rsid w:val="00DD4892"/>
    <w:rsid w:val="00DD4AE5"/>
    <w:rsid w:val="00DD7408"/>
    <w:rsid w:val="00DE01DE"/>
    <w:rsid w:val="00DE1525"/>
    <w:rsid w:val="00DE1809"/>
    <w:rsid w:val="00DE188F"/>
    <w:rsid w:val="00DE18DA"/>
    <w:rsid w:val="00DE1CDB"/>
    <w:rsid w:val="00DE33C1"/>
    <w:rsid w:val="00DE49AC"/>
    <w:rsid w:val="00DE4E77"/>
    <w:rsid w:val="00DE4ED4"/>
    <w:rsid w:val="00DE5608"/>
    <w:rsid w:val="00DE56A1"/>
    <w:rsid w:val="00DE58D0"/>
    <w:rsid w:val="00DE5A76"/>
    <w:rsid w:val="00DE5AC0"/>
    <w:rsid w:val="00DE5D25"/>
    <w:rsid w:val="00DE5E74"/>
    <w:rsid w:val="00DE64B0"/>
    <w:rsid w:val="00DE654F"/>
    <w:rsid w:val="00DE7F0B"/>
    <w:rsid w:val="00DF0B6E"/>
    <w:rsid w:val="00DF0E91"/>
    <w:rsid w:val="00DF1302"/>
    <w:rsid w:val="00DF15E0"/>
    <w:rsid w:val="00DF1A3F"/>
    <w:rsid w:val="00DF1B53"/>
    <w:rsid w:val="00DF25BD"/>
    <w:rsid w:val="00DF37A0"/>
    <w:rsid w:val="00DF3830"/>
    <w:rsid w:val="00DF5010"/>
    <w:rsid w:val="00DF5844"/>
    <w:rsid w:val="00DF6008"/>
    <w:rsid w:val="00DF786D"/>
    <w:rsid w:val="00E01BD7"/>
    <w:rsid w:val="00E023CC"/>
    <w:rsid w:val="00E03028"/>
    <w:rsid w:val="00E03AC9"/>
    <w:rsid w:val="00E05AA0"/>
    <w:rsid w:val="00E0628C"/>
    <w:rsid w:val="00E07F90"/>
    <w:rsid w:val="00E10451"/>
    <w:rsid w:val="00E110E7"/>
    <w:rsid w:val="00E115B4"/>
    <w:rsid w:val="00E11B20"/>
    <w:rsid w:val="00E1373C"/>
    <w:rsid w:val="00E15546"/>
    <w:rsid w:val="00E15633"/>
    <w:rsid w:val="00E15723"/>
    <w:rsid w:val="00E17577"/>
    <w:rsid w:val="00E17909"/>
    <w:rsid w:val="00E17B2E"/>
    <w:rsid w:val="00E17B7F"/>
    <w:rsid w:val="00E17FA2"/>
    <w:rsid w:val="00E202A9"/>
    <w:rsid w:val="00E20B34"/>
    <w:rsid w:val="00E20D03"/>
    <w:rsid w:val="00E21E2D"/>
    <w:rsid w:val="00E222BB"/>
    <w:rsid w:val="00E22330"/>
    <w:rsid w:val="00E22AE8"/>
    <w:rsid w:val="00E23456"/>
    <w:rsid w:val="00E23726"/>
    <w:rsid w:val="00E23F41"/>
    <w:rsid w:val="00E24338"/>
    <w:rsid w:val="00E25D1E"/>
    <w:rsid w:val="00E271AF"/>
    <w:rsid w:val="00E27246"/>
    <w:rsid w:val="00E302BB"/>
    <w:rsid w:val="00E306DA"/>
    <w:rsid w:val="00E30763"/>
    <w:rsid w:val="00E30B5A"/>
    <w:rsid w:val="00E3123D"/>
    <w:rsid w:val="00E31461"/>
    <w:rsid w:val="00E31BE4"/>
    <w:rsid w:val="00E31D43"/>
    <w:rsid w:val="00E32014"/>
    <w:rsid w:val="00E32285"/>
    <w:rsid w:val="00E32608"/>
    <w:rsid w:val="00E32B0F"/>
    <w:rsid w:val="00E34188"/>
    <w:rsid w:val="00E34B6E"/>
    <w:rsid w:val="00E34EEF"/>
    <w:rsid w:val="00E35559"/>
    <w:rsid w:val="00E358C2"/>
    <w:rsid w:val="00E35B5F"/>
    <w:rsid w:val="00E35B6E"/>
    <w:rsid w:val="00E3723A"/>
    <w:rsid w:val="00E37860"/>
    <w:rsid w:val="00E37B6F"/>
    <w:rsid w:val="00E40500"/>
    <w:rsid w:val="00E406EF"/>
    <w:rsid w:val="00E40FD2"/>
    <w:rsid w:val="00E41811"/>
    <w:rsid w:val="00E42A40"/>
    <w:rsid w:val="00E43028"/>
    <w:rsid w:val="00E43315"/>
    <w:rsid w:val="00E4405C"/>
    <w:rsid w:val="00E446F1"/>
    <w:rsid w:val="00E4480C"/>
    <w:rsid w:val="00E449D2"/>
    <w:rsid w:val="00E45190"/>
    <w:rsid w:val="00E45CAC"/>
    <w:rsid w:val="00E46886"/>
    <w:rsid w:val="00E471B2"/>
    <w:rsid w:val="00E47AEF"/>
    <w:rsid w:val="00E47B39"/>
    <w:rsid w:val="00E503C7"/>
    <w:rsid w:val="00E510DD"/>
    <w:rsid w:val="00E510EA"/>
    <w:rsid w:val="00E52C5F"/>
    <w:rsid w:val="00E53B75"/>
    <w:rsid w:val="00E53BAF"/>
    <w:rsid w:val="00E53DE3"/>
    <w:rsid w:val="00E54202"/>
    <w:rsid w:val="00E54B04"/>
    <w:rsid w:val="00E54E3B"/>
    <w:rsid w:val="00E55200"/>
    <w:rsid w:val="00E57565"/>
    <w:rsid w:val="00E63838"/>
    <w:rsid w:val="00E64194"/>
    <w:rsid w:val="00E64434"/>
    <w:rsid w:val="00E64761"/>
    <w:rsid w:val="00E64E4B"/>
    <w:rsid w:val="00E6556F"/>
    <w:rsid w:val="00E65574"/>
    <w:rsid w:val="00E65A85"/>
    <w:rsid w:val="00E67467"/>
    <w:rsid w:val="00E67697"/>
    <w:rsid w:val="00E67C51"/>
    <w:rsid w:val="00E7006A"/>
    <w:rsid w:val="00E70C56"/>
    <w:rsid w:val="00E70DF7"/>
    <w:rsid w:val="00E7104D"/>
    <w:rsid w:val="00E7214A"/>
    <w:rsid w:val="00E72EFC"/>
    <w:rsid w:val="00E73FA4"/>
    <w:rsid w:val="00E758EC"/>
    <w:rsid w:val="00E75CA6"/>
    <w:rsid w:val="00E76DCF"/>
    <w:rsid w:val="00E77617"/>
    <w:rsid w:val="00E8045A"/>
    <w:rsid w:val="00E8181C"/>
    <w:rsid w:val="00E820BD"/>
    <w:rsid w:val="00E8234C"/>
    <w:rsid w:val="00E8350C"/>
    <w:rsid w:val="00E83693"/>
    <w:rsid w:val="00E83AA9"/>
    <w:rsid w:val="00E84E8C"/>
    <w:rsid w:val="00E84EE8"/>
    <w:rsid w:val="00E8528B"/>
    <w:rsid w:val="00E85299"/>
    <w:rsid w:val="00E8542A"/>
    <w:rsid w:val="00E8542E"/>
    <w:rsid w:val="00E85928"/>
    <w:rsid w:val="00E863DD"/>
    <w:rsid w:val="00E87822"/>
    <w:rsid w:val="00E901D0"/>
    <w:rsid w:val="00E90395"/>
    <w:rsid w:val="00E903D1"/>
    <w:rsid w:val="00E90592"/>
    <w:rsid w:val="00E90E49"/>
    <w:rsid w:val="00E91278"/>
    <w:rsid w:val="00E917F9"/>
    <w:rsid w:val="00E9291C"/>
    <w:rsid w:val="00E932AB"/>
    <w:rsid w:val="00E93FFE"/>
    <w:rsid w:val="00E94593"/>
    <w:rsid w:val="00E94F8A"/>
    <w:rsid w:val="00E967F8"/>
    <w:rsid w:val="00E970AD"/>
    <w:rsid w:val="00E97F4C"/>
    <w:rsid w:val="00EA03AD"/>
    <w:rsid w:val="00EA0BAB"/>
    <w:rsid w:val="00EA2DFA"/>
    <w:rsid w:val="00EA48B3"/>
    <w:rsid w:val="00EA4A93"/>
    <w:rsid w:val="00EA56F2"/>
    <w:rsid w:val="00EA68B6"/>
    <w:rsid w:val="00EA7030"/>
    <w:rsid w:val="00EA74AC"/>
    <w:rsid w:val="00EA76AF"/>
    <w:rsid w:val="00EA77EF"/>
    <w:rsid w:val="00EA7A41"/>
    <w:rsid w:val="00EA7F57"/>
    <w:rsid w:val="00EB077B"/>
    <w:rsid w:val="00EB07C5"/>
    <w:rsid w:val="00EB2032"/>
    <w:rsid w:val="00EB276F"/>
    <w:rsid w:val="00EB2E53"/>
    <w:rsid w:val="00EB3431"/>
    <w:rsid w:val="00EB3813"/>
    <w:rsid w:val="00EB3CE3"/>
    <w:rsid w:val="00EB4114"/>
    <w:rsid w:val="00EB4DC1"/>
    <w:rsid w:val="00EB4EA2"/>
    <w:rsid w:val="00EB4F46"/>
    <w:rsid w:val="00EB5894"/>
    <w:rsid w:val="00EB5C38"/>
    <w:rsid w:val="00EB6C8C"/>
    <w:rsid w:val="00EB70E5"/>
    <w:rsid w:val="00EB7994"/>
    <w:rsid w:val="00EB7A6E"/>
    <w:rsid w:val="00EB7ACA"/>
    <w:rsid w:val="00EC11BB"/>
    <w:rsid w:val="00EC1A50"/>
    <w:rsid w:val="00EC24D5"/>
    <w:rsid w:val="00EC27C6"/>
    <w:rsid w:val="00EC4207"/>
    <w:rsid w:val="00EC4328"/>
    <w:rsid w:val="00EC4758"/>
    <w:rsid w:val="00EC4D43"/>
    <w:rsid w:val="00EC5653"/>
    <w:rsid w:val="00EC6CF3"/>
    <w:rsid w:val="00EC6FA1"/>
    <w:rsid w:val="00EC71CE"/>
    <w:rsid w:val="00ED00A5"/>
    <w:rsid w:val="00ED1006"/>
    <w:rsid w:val="00ED1493"/>
    <w:rsid w:val="00ED21B0"/>
    <w:rsid w:val="00ED2A9C"/>
    <w:rsid w:val="00ED31C5"/>
    <w:rsid w:val="00ED69C1"/>
    <w:rsid w:val="00EE0143"/>
    <w:rsid w:val="00EE067C"/>
    <w:rsid w:val="00EE1817"/>
    <w:rsid w:val="00EE1C86"/>
    <w:rsid w:val="00EE1DF2"/>
    <w:rsid w:val="00EE3529"/>
    <w:rsid w:val="00EE3C0A"/>
    <w:rsid w:val="00EE3CEC"/>
    <w:rsid w:val="00EE4E68"/>
    <w:rsid w:val="00EE6486"/>
    <w:rsid w:val="00EF1813"/>
    <w:rsid w:val="00EF18FE"/>
    <w:rsid w:val="00EF1A72"/>
    <w:rsid w:val="00EF4338"/>
    <w:rsid w:val="00EF4D85"/>
    <w:rsid w:val="00EF4F86"/>
    <w:rsid w:val="00EF5787"/>
    <w:rsid w:val="00EF60D0"/>
    <w:rsid w:val="00EF62CB"/>
    <w:rsid w:val="00EF6344"/>
    <w:rsid w:val="00EF78AE"/>
    <w:rsid w:val="00EF7B91"/>
    <w:rsid w:val="00F01E6E"/>
    <w:rsid w:val="00F03EE1"/>
    <w:rsid w:val="00F04A30"/>
    <w:rsid w:val="00F0528D"/>
    <w:rsid w:val="00F06C67"/>
    <w:rsid w:val="00F06DFD"/>
    <w:rsid w:val="00F071D1"/>
    <w:rsid w:val="00F07533"/>
    <w:rsid w:val="00F102E1"/>
    <w:rsid w:val="00F10629"/>
    <w:rsid w:val="00F10ED5"/>
    <w:rsid w:val="00F11232"/>
    <w:rsid w:val="00F126C0"/>
    <w:rsid w:val="00F12C4B"/>
    <w:rsid w:val="00F12D71"/>
    <w:rsid w:val="00F13693"/>
    <w:rsid w:val="00F15517"/>
    <w:rsid w:val="00F15E4E"/>
    <w:rsid w:val="00F15FA5"/>
    <w:rsid w:val="00F16E04"/>
    <w:rsid w:val="00F17336"/>
    <w:rsid w:val="00F173B4"/>
    <w:rsid w:val="00F203B8"/>
    <w:rsid w:val="00F2088B"/>
    <w:rsid w:val="00F209B7"/>
    <w:rsid w:val="00F21077"/>
    <w:rsid w:val="00F2130C"/>
    <w:rsid w:val="00F2179E"/>
    <w:rsid w:val="00F22333"/>
    <w:rsid w:val="00F22437"/>
    <w:rsid w:val="00F2376F"/>
    <w:rsid w:val="00F23B32"/>
    <w:rsid w:val="00F243D8"/>
    <w:rsid w:val="00F258EB"/>
    <w:rsid w:val="00F25F73"/>
    <w:rsid w:val="00F2608B"/>
    <w:rsid w:val="00F265F4"/>
    <w:rsid w:val="00F30828"/>
    <w:rsid w:val="00F30A82"/>
    <w:rsid w:val="00F313D6"/>
    <w:rsid w:val="00F31A9A"/>
    <w:rsid w:val="00F326EE"/>
    <w:rsid w:val="00F32E81"/>
    <w:rsid w:val="00F33069"/>
    <w:rsid w:val="00F340FF"/>
    <w:rsid w:val="00F359B3"/>
    <w:rsid w:val="00F36D18"/>
    <w:rsid w:val="00F370D0"/>
    <w:rsid w:val="00F40F0C"/>
    <w:rsid w:val="00F41505"/>
    <w:rsid w:val="00F41E2D"/>
    <w:rsid w:val="00F42E6E"/>
    <w:rsid w:val="00F4321E"/>
    <w:rsid w:val="00F43995"/>
    <w:rsid w:val="00F45F2C"/>
    <w:rsid w:val="00F4683D"/>
    <w:rsid w:val="00F468CD"/>
    <w:rsid w:val="00F472D1"/>
    <w:rsid w:val="00F4766C"/>
    <w:rsid w:val="00F47E9C"/>
    <w:rsid w:val="00F502BC"/>
    <w:rsid w:val="00F5060E"/>
    <w:rsid w:val="00F50798"/>
    <w:rsid w:val="00F507D1"/>
    <w:rsid w:val="00F50B24"/>
    <w:rsid w:val="00F510BD"/>
    <w:rsid w:val="00F519CE"/>
    <w:rsid w:val="00F51ADA"/>
    <w:rsid w:val="00F569D6"/>
    <w:rsid w:val="00F56C30"/>
    <w:rsid w:val="00F56E2C"/>
    <w:rsid w:val="00F57352"/>
    <w:rsid w:val="00F60203"/>
    <w:rsid w:val="00F607C5"/>
    <w:rsid w:val="00F60DEA"/>
    <w:rsid w:val="00F62368"/>
    <w:rsid w:val="00F62910"/>
    <w:rsid w:val="00F62FAD"/>
    <w:rsid w:val="00F6302A"/>
    <w:rsid w:val="00F6348A"/>
    <w:rsid w:val="00F63950"/>
    <w:rsid w:val="00F63D61"/>
    <w:rsid w:val="00F64C2B"/>
    <w:rsid w:val="00F651BE"/>
    <w:rsid w:val="00F655F0"/>
    <w:rsid w:val="00F6630B"/>
    <w:rsid w:val="00F664E5"/>
    <w:rsid w:val="00F66F58"/>
    <w:rsid w:val="00F67F53"/>
    <w:rsid w:val="00F703BE"/>
    <w:rsid w:val="00F70514"/>
    <w:rsid w:val="00F71F69"/>
    <w:rsid w:val="00F72232"/>
    <w:rsid w:val="00F72B72"/>
    <w:rsid w:val="00F739AD"/>
    <w:rsid w:val="00F74BB9"/>
    <w:rsid w:val="00F74ECE"/>
    <w:rsid w:val="00F75582"/>
    <w:rsid w:val="00F7632A"/>
    <w:rsid w:val="00F7650A"/>
    <w:rsid w:val="00F76EFA"/>
    <w:rsid w:val="00F803F6"/>
    <w:rsid w:val="00F804BE"/>
    <w:rsid w:val="00F81036"/>
    <w:rsid w:val="00F8128B"/>
    <w:rsid w:val="00F817CE"/>
    <w:rsid w:val="00F81B18"/>
    <w:rsid w:val="00F83BE6"/>
    <w:rsid w:val="00F843EB"/>
    <w:rsid w:val="00F8456C"/>
    <w:rsid w:val="00F856C9"/>
    <w:rsid w:val="00F859D8"/>
    <w:rsid w:val="00F85C7C"/>
    <w:rsid w:val="00F868F5"/>
    <w:rsid w:val="00F86B57"/>
    <w:rsid w:val="00F86B6D"/>
    <w:rsid w:val="00F86D80"/>
    <w:rsid w:val="00F8722D"/>
    <w:rsid w:val="00F9056A"/>
    <w:rsid w:val="00F90F8D"/>
    <w:rsid w:val="00F91340"/>
    <w:rsid w:val="00F9169F"/>
    <w:rsid w:val="00F92782"/>
    <w:rsid w:val="00F93861"/>
    <w:rsid w:val="00F93AA9"/>
    <w:rsid w:val="00F94129"/>
    <w:rsid w:val="00F94965"/>
    <w:rsid w:val="00F94F6F"/>
    <w:rsid w:val="00F95E5F"/>
    <w:rsid w:val="00F95FC3"/>
    <w:rsid w:val="00F96985"/>
    <w:rsid w:val="00F9710B"/>
    <w:rsid w:val="00F97838"/>
    <w:rsid w:val="00FA0274"/>
    <w:rsid w:val="00FA16B6"/>
    <w:rsid w:val="00FA256E"/>
    <w:rsid w:val="00FA2BB3"/>
    <w:rsid w:val="00FA2CBA"/>
    <w:rsid w:val="00FA2E97"/>
    <w:rsid w:val="00FA3627"/>
    <w:rsid w:val="00FA4465"/>
    <w:rsid w:val="00FA4E93"/>
    <w:rsid w:val="00FA519D"/>
    <w:rsid w:val="00FA58A0"/>
    <w:rsid w:val="00FA58FA"/>
    <w:rsid w:val="00FA6A23"/>
    <w:rsid w:val="00FA6A48"/>
    <w:rsid w:val="00FB134F"/>
    <w:rsid w:val="00FB27D0"/>
    <w:rsid w:val="00FB4C80"/>
    <w:rsid w:val="00FB553C"/>
    <w:rsid w:val="00FB5DF1"/>
    <w:rsid w:val="00FB67AC"/>
    <w:rsid w:val="00FB6A6A"/>
    <w:rsid w:val="00FC2335"/>
    <w:rsid w:val="00FC2555"/>
    <w:rsid w:val="00FC2A79"/>
    <w:rsid w:val="00FC3CDE"/>
    <w:rsid w:val="00FC413F"/>
    <w:rsid w:val="00FC48EC"/>
    <w:rsid w:val="00FC4ABA"/>
    <w:rsid w:val="00FC5273"/>
    <w:rsid w:val="00FC63C2"/>
    <w:rsid w:val="00FC7429"/>
    <w:rsid w:val="00FC76DD"/>
    <w:rsid w:val="00FD07F6"/>
    <w:rsid w:val="00FD0C7A"/>
    <w:rsid w:val="00FD16C4"/>
    <w:rsid w:val="00FD1E6B"/>
    <w:rsid w:val="00FD1EC8"/>
    <w:rsid w:val="00FD20C0"/>
    <w:rsid w:val="00FD21B2"/>
    <w:rsid w:val="00FD25B0"/>
    <w:rsid w:val="00FD2759"/>
    <w:rsid w:val="00FD3096"/>
    <w:rsid w:val="00FD3D80"/>
    <w:rsid w:val="00FD4313"/>
    <w:rsid w:val="00FD47ED"/>
    <w:rsid w:val="00FD4A8A"/>
    <w:rsid w:val="00FD4B83"/>
    <w:rsid w:val="00FD590D"/>
    <w:rsid w:val="00FD6EDA"/>
    <w:rsid w:val="00FD71BE"/>
    <w:rsid w:val="00FD73EF"/>
    <w:rsid w:val="00FD74DB"/>
    <w:rsid w:val="00FD7660"/>
    <w:rsid w:val="00FD7C07"/>
    <w:rsid w:val="00FD7CD2"/>
    <w:rsid w:val="00FE0655"/>
    <w:rsid w:val="00FE06E6"/>
    <w:rsid w:val="00FE177C"/>
    <w:rsid w:val="00FE178C"/>
    <w:rsid w:val="00FE22BB"/>
    <w:rsid w:val="00FE2365"/>
    <w:rsid w:val="00FE2ACC"/>
    <w:rsid w:val="00FE2C5B"/>
    <w:rsid w:val="00FE3099"/>
    <w:rsid w:val="00FE37D7"/>
    <w:rsid w:val="00FE3C9B"/>
    <w:rsid w:val="00FE3E43"/>
    <w:rsid w:val="00FE4A9E"/>
    <w:rsid w:val="00FE4C7B"/>
    <w:rsid w:val="00FE4CC6"/>
    <w:rsid w:val="00FE56D2"/>
    <w:rsid w:val="00FE69B0"/>
    <w:rsid w:val="00FE7336"/>
    <w:rsid w:val="00FE787C"/>
    <w:rsid w:val="00FF1478"/>
    <w:rsid w:val="00FF1DCC"/>
    <w:rsid w:val="00FF456F"/>
    <w:rsid w:val="00FF45A5"/>
    <w:rsid w:val="00FF5145"/>
    <w:rsid w:val="00FF550A"/>
    <w:rsid w:val="00FF5C91"/>
    <w:rsid w:val="00FF60D4"/>
    <w:rsid w:val="00FF6281"/>
    <w:rsid w:val="00FF65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E6D915"/>
  <w15:chartTrackingRefBased/>
  <w15:docId w15:val="{B169D5EC-7EBA-4496-936A-FDEC64B6C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13E1A"/>
    <w:pPr>
      <w:spacing w:after="160" w:line="259" w:lineRule="auto"/>
    </w:pPr>
    <w:rPr>
      <w:rFonts w:asciiTheme="minorHAnsi" w:eastAsiaTheme="minorEastAsia" w:hAnsiTheme="minorHAnsi" w:cstheme="minorBidi"/>
      <w:sz w:val="22"/>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
    <w:name w:val="heading 2"/>
    <w:basedOn w:val="1"/>
    <w:next w:val="a1"/>
    <w:link w:val="22"/>
    <w:qFormat/>
    <w:rsid w:val="000F24E1"/>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2"/>
    <w:next w:val="a1"/>
    <w:link w:val="32"/>
    <w:qFormat/>
    <w:rsid w:val="008D00A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uiPriority w:val="9"/>
    <w:qFormat/>
    <w:rsid w:val="008D00A5"/>
    <w:pPr>
      <w:numPr>
        <w:ilvl w:val="3"/>
      </w:numPr>
      <w:outlineLvl w:val="3"/>
    </w:pPr>
    <w:rPr>
      <w:sz w:val="24"/>
    </w:rPr>
  </w:style>
  <w:style w:type="paragraph" w:styleId="5">
    <w:name w:val="heading 5"/>
    <w:basedOn w:val="4"/>
    <w:next w:val="a1"/>
    <w:link w:val="51"/>
    <w:uiPriority w:val="9"/>
    <w:qFormat/>
    <w:rsid w:val="008D00A5"/>
    <w:pPr>
      <w:numPr>
        <w:ilvl w:val="4"/>
      </w:numPr>
      <w:outlineLvl w:val="4"/>
    </w:pPr>
    <w:rPr>
      <w:sz w:val="22"/>
    </w:rPr>
  </w:style>
  <w:style w:type="paragraph" w:styleId="6">
    <w:name w:val="heading 6"/>
    <w:basedOn w:val="H6"/>
    <w:next w:val="a1"/>
    <w:link w:val="60"/>
    <w:uiPriority w:val="9"/>
    <w:qFormat/>
    <w:rsid w:val="008D00A5"/>
    <w:pPr>
      <w:numPr>
        <w:ilvl w:val="5"/>
        <w:numId w:val="13"/>
      </w:numPr>
      <w:outlineLvl w:val="5"/>
    </w:pPr>
  </w:style>
  <w:style w:type="paragraph" w:styleId="7">
    <w:name w:val="heading 7"/>
    <w:basedOn w:val="H6"/>
    <w:next w:val="a1"/>
    <w:link w:val="70"/>
    <w:uiPriority w:val="9"/>
    <w:qFormat/>
    <w:rsid w:val="008D00A5"/>
    <w:pPr>
      <w:numPr>
        <w:ilvl w:val="6"/>
        <w:numId w:val="13"/>
      </w:numPr>
      <w:outlineLvl w:val="6"/>
    </w:pPr>
  </w:style>
  <w:style w:type="paragraph" w:styleId="8">
    <w:name w:val="heading 8"/>
    <w:basedOn w:val="1"/>
    <w:next w:val="a1"/>
    <w:link w:val="80"/>
    <w:uiPriority w:val="9"/>
    <w:qFormat/>
    <w:rsid w:val="008D00A5"/>
    <w:pPr>
      <w:numPr>
        <w:ilvl w:val="7"/>
      </w:numPr>
      <w:outlineLvl w:val="7"/>
    </w:pPr>
  </w:style>
  <w:style w:type="paragraph" w:styleId="9">
    <w:name w:val="heading 9"/>
    <w:basedOn w:val="8"/>
    <w:next w:val="a1"/>
    <w:link w:val="90"/>
    <w:uiPriority w:val="9"/>
    <w:qFormat/>
    <w:rsid w:val="008D00A5"/>
    <w:pPr>
      <w:numPr>
        <w:ilvl w:val="8"/>
      </w:numPr>
      <w:outlineLvl w:val="8"/>
    </w:pPr>
  </w:style>
  <w:style w:type="character" w:default="1" w:styleId="a2">
    <w:name w:val="Default Paragraph Font"/>
    <w:uiPriority w:val="1"/>
    <w:unhideWhenUsed/>
    <w:rsid w:val="00B13E1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13E1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题"/>
    <w:basedOn w:val="a1"/>
    <w:next w:val="a1"/>
    <w:link w:val="a6"/>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1">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0">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1">
    <w:name w:val="List Bullet 3"/>
    <w:basedOn w:val="20"/>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0">
    <w:name w:val="List Bullet 4"/>
    <w:basedOn w:val="31"/>
    <w:rsid w:val="008D00A5"/>
    <w:pPr>
      <w:numPr>
        <w:numId w:val="9"/>
      </w:numPr>
    </w:pPr>
  </w:style>
  <w:style w:type="paragraph" w:styleId="50">
    <w:name w:val="List Bullet 5"/>
    <w:basedOn w:val="40"/>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rFonts w:ascii="Arial" w:hAnsi="Arial"/>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qFormat/>
    <w:rsid w:val="008D00A5"/>
    <w:rPr>
      <w:sz w:val="16"/>
      <w:szCs w:val="16"/>
    </w:rPr>
  </w:style>
  <w:style w:type="paragraph" w:styleId="af9">
    <w:name w:val="annotation text"/>
    <w:basedOn w:val="a1"/>
    <w:link w:val="afa"/>
    <w:qFormat/>
    <w:rsid w:val="008D00A5"/>
  </w:style>
  <w:style w:type="paragraph" w:styleId="afb">
    <w:name w:val="annotation subject"/>
    <w:basedOn w:val="af9"/>
    <w:next w:val="af9"/>
    <w:link w:val="afc"/>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a"/>
    <w:link w:val="ProposalChar"/>
    <w:qFormat/>
    <w:rsid w:val="00A04F49"/>
    <w:pPr>
      <w:numPr>
        <w:numId w:val="25"/>
      </w:numPr>
      <w:tabs>
        <w:tab w:val="left" w:pos="1701"/>
      </w:tabs>
    </w:pPr>
    <w:rPr>
      <w:b/>
      <w:bCs/>
    </w:rPr>
  </w:style>
  <w:style w:type="character" w:customStyle="1" w:styleId="af5">
    <w:name w:val="正文文本 字符"/>
    <w:link w:val="aa"/>
    <w:qFormat/>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next w:val="aa"/>
    <w:qFormat/>
    <w:rsid w:val="00C002F5"/>
    <w:pPr>
      <w:numPr>
        <w:numId w:val="4"/>
      </w:numPr>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
    <w:rsid w:val="000F24E1"/>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8D00A5"/>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8D00A5"/>
    <w:rPr>
      <w:rFonts w:ascii="Arial" w:hAnsi="Arial"/>
      <w:sz w:val="24"/>
      <w:lang w:eastAsia="ja-JP"/>
    </w:rPr>
  </w:style>
  <w:style w:type="character" w:customStyle="1" w:styleId="51">
    <w:name w:val="标题 5 字符"/>
    <w:link w:val="5"/>
    <w:uiPriority w:val="9"/>
    <w:rsid w:val="008D00A5"/>
    <w:rPr>
      <w:rFonts w:ascii="Arial" w:hAnsi="Arial"/>
      <w:sz w:val="22"/>
      <w:lang w:eastAsia="ja-JP"/>
    </w:rPr>
  </w:style>
  <w:style w:type="paragraph" w:customStyle="1" w:styleId="H6">
    <w:name w:val="H6"/>
    <w:basedOn w:val="5"/>
    <w:next w:val="a1"/>
    <w:rsid w:val="008D00A5"/>
    <w:pPr>
      <w:numPr>
        <w:numId w:val="0"/>
      </w:numPr>
      <w:ind w:left="1985" w:hanging="1985"/>
      <w:outlineLvl w:val="9"/>
    </w:pPr>
    <w:rPr>
      <w:sz w:val="20"/>
    </w:rPr>
  </w:style>
  <w:style w:type="character" w:customStyle="1" w:styleId="60">
    <w:name w:val="标题 6 字符"/>
    <w:link w:val="6"/>
    <w:uiPriority w:val="9"/>
    <w:rsid w:val="008D00A5"/>
    <w:rPr>
      <w:rFonts w:ascii="Arial" w:hAnsi="Arial"/>
      <w:lang w:eastAsia="ja-JP"/>
    </w:rPr>
  </w:style>
  <w:style w:type="character" w:customStyle="1" w:styleId="70">
    <w:name w:val="标题 7 字符"/>
    <w:link w:val="7"/>
    <w:uiPriority w:val="9"/>
    <w:rsid w:val="008D00A5"/>
    <w:rPr>
      <w:rFonts w:ascii="Arial" w:hAnsi="Arial"/>
      <w:lang w:eastAsia="ja-JP"/>
    </w:rPr>
  </w:style>
  <w:style w:type="character" w:customStyle="1" w:styleId="80">
    <w:name w:val="标题 8 字符"/>
    <w:link w:val="8"/>
    <w:uiPriority w:val="9"/>
    <w:rsid w:val="008D00A5"/>
    <w:rPr>
      <w:rFonts w:ascii="Arial" w:hAnsi="Arial"/>
      <w:sz w:val="36"/>
      <w:lang w:eastAsia="ja-JP"/>
    </w:rPr>
  </w:style>
  <w:style w:type="character" w:customStyle="1" w:styleId="90">
    <w:name w:val="标题 9 字符"/>
    <w:link w:val="9"/>
    <w:uiPriority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ì¬º¥¹¥È¶ÎÂä,ÁÐ³ö¶ÎÂä,¥ê¥¹¥È¶ÎÂä,列表段落1,—ño’i—Ž,1st level - Bullet List Paragraph,Lettre d'introduction,Paragrafo elenco,Normal bullet 2,Bullet list,列表段落11,목록단락,列"/>
    <w:basedOn w:val="a1"/>
    <w:link w:val="aff1"/>
    <w:uiPriority w:val="34"/>
    <w:qFormat/>
    <w:rsid w:val="008D00A5"/>
    <w:pPr>
      <w:spacing w:after="0"/>
      <w:ind w:left="720"/>
    </w:pPr>
    <w:rPr>
      <w:rFonts w:ascii="Calibri" w:eastAsia="Calibri" w:hAnsi="Calibri"/>
      <w:lang w:val="x-none"/>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basedOn w:val="a3"/>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1"/>
    <w:rsid w:val="003A70A4"/>
    <w:pPr>
      <w:numPr>
        <w:numId w:val="3"/>
      </w:numPr>
      <w:contextualSpacing/>
    </w:pPr>
  </w:style>
  <w:style w:type="table" w:styleId="5-1">
    <w:name w:val="Grid Table 5 Dark Accent 1"/>
    <w:basedOn w:val="a3"/>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eastAsiaTheme="minorEastAsia" w:hAnsi="Arial" w:cstheme="minorBidi"/>
      <w:b/>
      <w:bCs/>
      <w:sz w:val="22"/>
      <w:szCs w:val="22"/>
      <w:lang w:val="en-US" w:eastAsia="zh-CN"/>
    </w:rPr>
  </w:style>
  <w:style w:type="paragraph" w:styleId="aff7">
    <w:name w:val="Revision"/>
    <w:hidden/>
    <w:uiPriority w:val="99"/>
    <w:semiHidden/>
    <w:rsid w:val="00CD7078"/>
    <w:rPr>
      <w:rFonts w:ascii="Times New Roman" w:hAnsi="Times New Roman"/>
      <w:lang w:val="en-US" w:eastAsia="ja-JP"/>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qFormat/>
    <w:rsid w:val="002E7397"/>
    <w:rPr>
      <w:rFonts w:ascii="Times New Roman" w:hAnsi="Times New Roman"/>
      <w:b/>
      <w:lang w:val="en-US"/>
    </w:rPr>
  </w:style>
  <w:style w:type="character" w:styleId="aff8">
    <w:name w:val="Placeholder Text"/>
    <w:basedOn w:val="a2"/>
    <w:uiPriority w:val="99"/>
    <w:semiHidden/>
    <w:rsid w:val="00A448EC"/>
    <w:rPr>
      <w:color w:val="808080"/>
    </w:rPr>
  </w:style>
  <w:style w:type="paragraph" w:customStyle="1" w:styleId="ListBulletwide">
    <w:name w:val="List Bullet (wide)"/>
    <w:rsid w:val="005772C1"/>
    <w:pPr>
      <w:numPr>
        <w:numId w:val="14"/>
      </w:numPr>
    </w:pPr>
    <w:rPr>
      <w:rFonts w:ascii="Arial" w:hAnsi="Arial"/>
      <w:lang w:val="en-US" w:eastAsia="en-US"/>
    </w:rPr>
  </w:style>
  <w:style w:type="character" w:customStyle="1" w:styleId="TACChar">
    <w:name w:val="TAC Char"/>
    <w:link w:val="TAC"/>
    <w:qFormat/>
    <w:locked/>
    <w:rsid w:val="00E202A9"/>
    <w:rPr>
      <w:rFonts w:ascii="Arial" w:eastAsiaTheme="minorHAnsi" w:hAnsi="Arial" w:cstheme="minorBidi"/>
      <w:sz w:val="18"/>
      <w:szCs w:val="22"/>
      <w:lang w:val="x-none" w:eastAsia="x-none"/>
    </w:rPr>
  </w:style>
  <w:style w:type="character" w:customStyle="1" w:styleId="12">
    <w:name w:val="未处理的提及1"/>
    <w:basedOn w:val="a2"/>
    <w:uiPriority w:val="99"/>
    <w:semiHidden/>
    <w:unhideWhenUsed/>
    <w:rsid w:val="0072728F"/>
    <w:rPr>
      <w:color w:val="605E5C"/>
      <w:shd w:val="clear" w:color="auto" w:fill="E1DFDD"/>
    </w:rPr>
  </w:style>
  <w:style w:type="table" w:customStyle="1" w:styleId="TableGrid1">
    <w:name w:val="Table Grid1"/>
    <w:basedOn w:val="a3"/>
    <w:next w:val="aff5"/>
    <w:uiPriority w:val="39"/>
    <w:rsid w:val="00FF55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03143B"/>
    <w:rPr>
      <w:rFonts w:ascii="Times New Roman" w:eastAsia="Times New Roman" w:hAnsi="Times New Roman" w:cs="Times New Roman"/>
      <w:sz w:val="20"/>
      <w:szCs w:val="20"/>
      <w:lang w:val="en-GB" w:eastAsia="ja-JP"/>
    </w:rPr>
  </w:style>
  <w:style w:type="character" w:customStyle="1" w:styleId="TAHChar">
    <w:name w:val="TAH Char"/>
    <w:locked/>
    <w:rsid w:val="00FC2A79"/>
    <w:rPr>
      <w:rFonts w:ascii="Arial" w:hAnsi="Arial"/>
      <w:b/>
      <w:sz w:val="18"/>
      <w:lang w:val="en-GB"/>
    </w:rPr>
  </w:style>
  <w:style w:type="paragraph" w:customStyle="1" w:styleId="Normal1CharChar">
    <w:name w:val="Normal1 Char Char"/>
    <w:basedOn w:val="a1"/>
    <w:rsid w:val="00877EDD"/>
    <w:pPr>
      <w:numPr>
        <w:numId w:val="33"/>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paragraph">
    <w:name w:val="paragraph"/>
    <w:basedOn w:val="a1"/>
    <w:rsid w:val="00592D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2"/>
    <w:rsid w:val="00592DB8"/>
  </w:style>
  <w:style w:type="character" w:customStyle="1" w:styleId="eop">
    <w:name w:val="eop"/>
    <w:basedOn w:val="a2"/>
    <w:rsid w:val="00592DB8"/>
  </w:style>
  <w:style w:type="character" w:customStyle="1" w:styleId="spellingerror">
    <w:name w:val="spellingerror"/>
    <w:basedOn w:val="a2"/>
    <w:rsid w:val="00592DB8"/>
  </w:style>
  <w:style w:type="character" w:styleId="aff9">
    <w:name w:val="Unresolved Mention"/>
    <w:basedOn w:val="a2"/>
    <w:uiPriority w:val="99"/>
    <w:semiHidden/>
    <w:unhideWhenUsed/>
    <w:rsid w:val="00497B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87737">
      <w:bodyDiv w:val="1"/>
      <w:marLeft w:val="0"/>
      <w:marRight w:val="0"/>
      <w:marTop w:val="0"/>
      <w:marBottom w:val="0"/>
      <w:divBdr>
        <w:top w:val="none" w:sz="0" w:space="0" w:color="auto"/>
        <w:left w:val="none" w:sz="0" w:space="0" w:color="auto"/>
        <w:bottom w:val="none" w:sz="0" w:space="0" w:color="auto"/>
        <w:right w:val="none" w:sz="0" w:space="0" w:color="auto"/>
      </w:divBdr>
    </w:div>
    <w:div w:id="106974641">
      <w:bodyDiv w:val="1"/>
      <w:marLeft w:val="0"/>
      <w:marRight w:val="0"/>
      <w:marTop w:val="0"/>
      <w:marBottom w:val="0"/>
      <w:divBdr>
        <w:top w:val="none" w:sz="0" w:space="0" w:color="auto"/>
        <w:left w:val="none" w:sz="0" w:space="0" w:color="auto"/>
        <w:bottom w:val="none" w:sz="0" w:space="0" w:color="auto"/>
        <w:right w:val="none" w:sz="0" w:space="0" w:color="auto"/>
      </w:divBdr>
      <w:divsChild>
        <w:div w:id="966551042">
          <w:marLeft w:val="0"/>
          <w:marRight w:val="0"/>
          <w:marTop w:val="0"/>
          <w:marBottom w:val="0"/>
          <w:divBdr>
            <w:top w:val="none" w:sz="0" w:space="0" w:color="auto"/>
            <w:left w:val="none" w:sz="0" w:space="0" w:color="auto"/>
            <w:bottom w:val="none" w:sz="0" w:space="0" w:color="auto"/>
            <w:right w:val="none" w:sz="0" w:space="0" w:color="auto"/>
          </w:divBdr>
          <w:divsChild>
            <w:div w:id="1256406125">
              <w:marLeft w:val="0"/>
              <w:marRight w:val="0"/>
              <w:marTop w:val="0"/>
              <w:marBottom w:val="0"/>
              <w:divBdr>
                <w:top w:val="none" w:sz="0" w:space="0" w:color="auto"/>
                <w:left w:val="none" w:sz="0" w:space="0" w:color="auto"/>
                <w:bottom w:val="none" w:sz="0" w:space="0" w:color="auto"/>
                <w:right w:val="none" w:sz="0" w:space="0" w:color="auto"/>
              </w:divBdr>
            </w:div>
          </w:divsChild>
        </w:div>
        <w:div w:id="20716229">
          <w:marLeft w:val="0"/>
          <w:marRight w:val="0"/>
          <w:marTop w:val="0"/>
          <w:marBottom w:val="0"/>
          <w:divBdr>
            <w:top w:val="none" w:sz="0" w:space="0" w:color="auto"/>
            <w:left w:val="none" w:sz="0" w:space="0" w:color="auto"/>
            <w:bottom w:val="none" w:sz="0" w:space="0" w:color="auto"/>
            <w:right w:val="none" w:sz="0" w:space="0" w:color="auto"/>
          </w:divBdr>
          <w:divsChild>
            <w:div w:id="175924591">
              <w:marLeft w:val="0"/>
              <w:marRight w:val="0"/>
              <w:marTop w:val="0"/>
              <w:marBottom w:val="0"/>
              <w:divBdr>
                <w:top w:val="none" w:sz="0" w:space="0" w:color="auto"/>
                <w:left w:val="none" w:sz="0" w:space="0" w:color="auto"/>
                <w:bottom w:val="none" w:sz="0" w:space="0" w:color="auto"/>
                <w:right w:val="none" w:sz="0" w:space="0" w:color="auto"/>
              </w:divBdr>
            </w:div>
          </w:divsChild>
        </w:div>
        <w:div w:id="922253382">
          <w:marLeft w:val="0"/>
          <w:marRight w:val="0"/>
          <w:marTop w:val="0"/>
          <w:marBottom w:val="0"/>
          <w:divBdr>
            <w:top w:val="none" w:sz="0" w:space="0" w:color="auto"/>
            <w:left w:val="none" w:sz="0" w:space="0" w:color="auto"/>
            <w:bottom w:val="none" w:sz="0" w:space="0" w:color="auto"/>
            <w:right w:val="none" w:sz="0" w:space="0" w:color="auto"/>
          </w:divBdr>
          <w:divsChild>
            <w:div w:id="213466988">
              <w:marLeft w:val="0"/>
              <w:marRight w:val="0"/>
              <w:marTop w:val="0"/>
              <w:marBottom w:val="0"/>
              <w:divBdr>
                <w:top w:val="none" w:sz="0" w:space="0" w:color="auto"/>
                <w:left w:val="none" w:sz="0" w:space="0" w:color="auto"/>
                <w:bottom w:val="none" w:sz="0" w:space="0" w:color="auto"/>
                <w:right w:val="none" w:sz="0" w:space="0" w:color="auto"/>
              </w:divBdr>
            </w:div>
          </w:divsChild>
        </w:div>
        <w:div w:id="1615282209">
          <w:marLeft w:val="0"/>
          <w:marRight w:val="0"/>
          <w:marTop w:val="0"/>
          <w:marBottom w:val="0"/>
          <w:divBdr>
            <w:top w:val="none" w:sz="0" w:space="0" w:color="auto"/>
            <w:left w:val="none" w:sz="0" w:space="0" w:color="auto"/>
            <w:bottom w:val="none" w:sz="0" w:space="0" w:color="auto"/>
            <w:right w:val="none" w:sz="0" w:space="0" w:color="auto"/>
          </w:divBdr>
          <w:divsChild>
            <w:div w:id="1123813483">
              <w:marLeft w:val="0"/>
              <w:marRight w:val="0"/>
              <w:marTop w:val="0"/>
              <w:marBottom w:val="0"/>
              <w:divBdr>
                <w:top w:val="none" w:sz="0" w:space="0" w:color="auto"/>
                <w:left w:val="none" w:sz="0" w:space="0" w:color="auto"/>
                <w:bottom w:val="none" w:sz="0" w:space="0" w:color="auto"/>
                <w:right w:val="none" w:sz="0" w:space="0" w:color="auto"/>
              </w:divBdr>
            </w:div>
            <w:div w:id="149752700">
              <w:marLeft w:val="0"/>
              <w:marRight w:val="0"/>
              <w:marTop w:val="0"/>
              <w:marBottom w:val="0"/>
              <w:divBdr>
                <w:top w:val="none" w:sz="0" w:space="0" w:color="auto"/>
                <w:left w:val="none" w:sz="0" w:space="0" w:color="auto"/>
                <w:bottom w:val="none" w:sz="0" w:space="0" w:color="auto"/>
                <w:right w:val="none" w:sz="0" w:space="0" w:color="auto"/>
              </w:divBdr>
            </w:div>
            <w:div w:id="713696906">
              <w:marLeft w:val="0"/>
              <w:marRight w:val="0"/>
              <w:marTop w:val="0"/>
              <w:marBottom w:val="0"/>
              <w:divBdr>
                <w:top w:val="none" w:sz="0" w:space="0" w:color="auto"/>
                <w:left w:val="none" w:sz="0" w:space="0" w:color="auto"/>
                <w:bottom w:val="none" w:sz="0" w:space="0" w:color="auto"/>
                <w:right w:val="none" w:sz="0" w:space="0" w:color="auto"/>
              </w:divBdr>
            </w:div>
            <w:div w:id="384841160">
              <w:marLeft w:val="0"/>
              <w:marRight w:val="0"/>
              <w:marTop w:val="0"/>
              <w:marBottom w:val="0"/>
              <w:divBdr>
                <w:top w:val="none" w:sz="0" w:space="0" w:color="auto"/>
                <w:left w:val="none" w:sz="0" w:space="0" w:color="auto"/>
                <w:bottom w:val="none" w:sz="0" w:space="0" w:color="auto"/>
                <w:right w:val="none" w:sz="0" w:space="0" w:color="auto"/>
              </w:divBdr>
            </w:div>
            <w:div w:id="1283725693">
              <w:marLeft w:val="0"/>
              <w:marRight w:val="0"/>
              <w:marTop w:val="0"/>
              <w:marBottom w:val="0"/>
              <w:divBdr>
                <w:top w:val="none" w:sz="0" w:space="0" w:color="auto"/>
                <w:left w:val="none" w:sz="0" w:space="0" w:color="auto"/>
                <w:bottom w:val="none" w:sz="0" w:space="0" w:color="auto"/>
                <w:right w:val="none" w:sz="0" w:space="0" w:color="auto"/>
              </w:divBdr>
            </w:div>
          </w:divsChild>
        </w:div>
        <w:div w:id="276107050">
          <w:marLeft w:val="0"/>
          <w:marRight w:val="0"/>
          <w:marTop w:val="0"/>
          <w:marBottom w:val="0"/>
          <w:divBdr>
            <w:top w:val="none" w:sz="0" w:space="0" w:color="auto"/>
            <w:left w:val="none" w:sz="0" w:space="0" w:color="auto"/>
            <w:bottom w:val="none" w:sz="0" w:space="0" w:color="auto"/>
            <w:right w:val="none" w:sz="0" w:space="0" w:color="auto"/>
          </w:divBdr>
          <w:divsChild>
            <w:div w:id="1462990186">
              <w:marLeft w:val="0"/>
              <w:marRight w:val="0"/>
              <w:marTop w:val="0"/>
              <w:marBottom w:val="0"/>
              <w:divBdr>
                <w:top w:val="none" w:sz="0" w:space="0" w:color="auto"/>
                <w:left w:val="none" w:sz="0" w:space="0" w:color="auto"/>
                <w:bottom w:val="none" w:sz="0" w:space="0" w:color="auto"/>
                <w:right w:val="none" w:sz="0" w:space="0" w:color="auto"/>
              </w:divBdr>
            </w:div>
          </w:divsChild>
        </w:div>
        <w:div w:id="1623489609">
          <w:marLeft w:val="0"/>
          <w:marRight w:val="0"/>
          <w:marTop w:val="0"/>
          <w:marBottom w:val="0"/>
          <w:divBdr>
            <w:top w:val="none" w:sz="0" w:space="0" w:color="auto"/>
            <w:left w:val="none" w:sz="0" w:space="0" w:color="auto"/>
            <w:bottom w:val="none" w:sz="0" w:space="0" w:color="auto"/>
            <w:right w:val="none" w:sz="0" w:space="0" w:color="auto"/>
          </w:divBdr>
          <w:divsChild>
            <w:div w:id="1489131391">
              <w:marLeft w:val="0"/>
              <w:marRight w:val="0"/>
              <w:marTop w:val="0"/>
              <w:marBottom w:val="0"/>
              <w:divBdr>
                <w:top w:val="none" w:sz="0" w:space="0" w:color="auto"/>
                <w:left w:val="none" w:sz="0" w:space="0" w:color="auto"/>
                <w:bottom w:val="none" w:sz="0" w:space="0" w:color="auto"/>
                <w:right w:val="none" w:sz="0" w:space="0" w:color="auto"/>
              </w:divBdr>
            </w:div>
            <w:div w:id="1271814213">
              <w:marLeft w:val="0"/>
              <w:marRight w:val="0"/>
              <w:marTop w:val="0"/>
              <w:marBottom w:val="0"/>
              <w:divBdr>
                <w:top w:val="none" w:sz="0" w:space="0" w:color="auto"/>
                <w:left w:val="none" w:sz="0" w:space="0" w:color="auto"/>
                <w:bottom w:val="none" w:sz="0" w:space="0" w:color="auto"/>
                <w:right w:val="none" w:sz="0" w:space="0" w:color="auto"/>
              </w:divBdr>
            </w:div>
          </w:divsChild>
        </w:div>
        <w:div w:id="891968672">
          <w:marLeft w:val="0"/>
          <w:marRight w:val="0"/>
          <w:marTop w:val="0"/>
          <w:marBottom w:val="0"/>
          <w:divBdr>
            <w:top w:val="none" w:sz="0" w:space="0" w:color="auto"/>
            <w:left w:val="none" w:sz="0" w:space="0" w:color="auto"/>
            <w:bottom w:val="none" w:sz="0" w:space="0" w:color="auto"/>
            <w:right w:val="none" w:sz="0" w:space="0" w:color="auto"/>
          </w:divBdr>
          <w:divsChild>
            <w:div w:id="549610422">
              <w:marLeft w:val="0"/>
              <w:marRight w:val="0"/>
              <w:marTop w:val="0"/>
              <w:marBottom w:val="0"/>
              <w:divBdr>
                <w:top w:val="none" w:sz="0" w:space="0" w:color="auto"/>
                <w:left w:val="none" w:sz="0" w:space="0" w:color="auto"/>
                <w:bottom w:val="none" w:sz="0" w:space="0" w:color="auto"/>
                <w:right w:val="none" w:sz="0" w:space="0" w:color="auto"/>
              </w:divBdr>
            </w:div>
            <w:div w:id="144626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282855">
      <w:bodyDiv w:val="1"/>
      <w:marLeft w:val="0"/>
      <w:marRight w:val="0"/>
      <w:marTop w:val="0"/>
      <w:marBottom w:val="0"/>
      <w:divBdr>
        <w:top w:val="none" w:sz="0" w:space="0" w:color="auto"/>
        <w:left w:val="none" w:sz="0" w:space="0" w:color="auto"/>
        <w:bottom w:val="none" w:sz="0" w:space="0" w:color="auto"/>
        <w:right w:val="none" w:sz="0" w:space="0" w:color="auto"/>
      </w:divBdr>
    </w:div>
    <w:div w:id="405999641">
      <w:bodyDiv w:val="1"/>
      <w:marLeft w:val="0"/>
      <w:marRight w:val="0"/>
      <w:marTop w:val="0"/>
      <w:marBottom w:val="0"/>
      <w:divBdr>
        <w:top w:val="none" w:sz="0" w:space="0" w:color="auto"/>
        <w:left w:val="none" w:sz="0" w:space="0" w:color="auto"/>
        <w:bottom w:val="none" w:sz="0" w:space="0" w:color="auto"/>
        <w:right w:val="none" w:sz="0" w:space="0" w:color="auto"/>
      </w:divBdr>
    </w:div>
    <w:div w:id="517620916">
      <w:bodyDiv w:val="1"/>
      <w:marLeft w:val="0"/>
      <w:marRight w:val="0"/>
      <w:marTop w:val="0"/>
      <w:marBottom w:val="0"/>
      <w:divBdr>
        <w:top w:val="none" w:sz="0" w:space="0" w:color="auto"/>
        <w:left w:val="none" w:sz="0" w:space="0" w:color="auto"/>
        <w:bottom w:val="none" w:sz="0" w:space="0" w:color="auto"/>
        <w:right w:val="none" w:sz="0" w:space="0" w:color="auto"/>
      </w:divBdr>
    </w:div>
    <w:div w:id="525867100">
      <w:bodyDiv w:val="1"/>
      <w:marLeft w:val="0"/>
      <w:marRight w:val="0"/>
      <w:marTop w:val="0"/>
      <w:marBottom w:val="0"/>
      <w:divBdr>
        <w:top w:val="none" w:sz="0" w:space="0" w:color="auto"/>
        <w:left w:val="none" w:sz="0" w:space="0" w:color="auto"/>
        <w:bottom w:val="none" w:sz="0" w:space="0" w:color="auto"/>
        <w:right w:val="none" w:sz="0" w:space="0" w:color="auto"/>
      </w:divBdr>
    </w:div>
    <w:div w:id="929389723">
      <w:bodyDiv w:val="1"/>
      <w:marLeft w:val="0"/>
      <w:marRight w:val="0"/>
      <w:marTop w:val="0"/>
      <w:marBottom w:val="0"/>
      <w:divBdr>
        <w:top w:val="none" w:sz="0" w:space="0" w:color="auto"/>
        <w:left w:val="none" w:sz="0" w:space="0" w:color="auto"/>
        <w:bottom w:val="none" w:sz="0" w:space="0" w:color="auto"/>
        <w:right w:val="none" w:sz="0" w:space="0" w:color="auto"/>
      </w:divBdr>
    </w:div>
    <w:div w:id="968821933">
      <w:bodyDiv w:val="1"/>
      <w:marLeft w:val="0"/>
      <w:marRight w:val="0"/>
      <w:marTop w:val="0"/>
      <w:marBottom w:val="0"/>
      <w:divBdr>
        <w:top w:val="none" w:sz="0" w:space="0" w:color="auto"/>
        <w:left w:val="none" w:sz="0" w:space="0" w:color="auto"/>
        <w:bottom w:val="none" w:sz="0" w:space="0" w:color="auto"/>
        <w:right w:val="none" w:sz="0" w:space="0" w:color="auto"/>
      </w:divBdr>
      <w:divsChild>
        <w:div w:id="385615914">
          <w:marLeft w:val="-300"/>
          <w:marRight w:val="-300"/>
          <w:marTop w:val="0"/>
          <w:marBottom w:val="0"/>
          <w:divBdr>
            <w:top w:val="single" w:sz="6" w:space="15" w:color="DFE1E5"/>
            <w:left w:val="single" w:sz="6" w:space="12" w:color="DFE1E5"/>
            <w:bottom w:val="single" w:sz="6" w:space="18" w:color="DFE1E5"/>
            <w:right w:val="single" w:sz="6" w:space="12" w:color="DFE1E5"/>
          </w:divBdr>
          <w:divsChild>
            <w:div w:id="201136344">
              <w:marLeft w:val="0"/>
              <w:marRight w:val="0"/>
              <w:marTop w:val="0"/>
              <w:marBottom w:val="0"/>
              <w:divBdr>
                <w:top w:val="none" w:sz="0" w:space="0" w:color="auto"/>
                <w:left w:val="none" w:sz="0" w:space="0" w:color="auto"/>
                <w:bottom w:val="none" w:sz="0" w:space="0" w:color="auto"/>
                <w:right w:val="none" w:sz="0" w:space="0" w:color="auto"/>
              </w:divBdr>
              <w:divsChild>
                <w:div w:id="1305158488">
                  <w:marLeft w:val="0"/>
                  <w:marRight w:val="0"/>
                  <w:marTop w:val="0"/>
                  <w:marBottom w:val="0"/>
                  <w:divBdr>
                    <w:top w:val="none" w:sz="0" w:space="0" w:color="auto"/>
                    <w:left w:val="none" w:sz="0" w:space="0" w:color="auto"/>
                    <w:bottom w:val="none" w:sz="0" w:space="0" w:color="auto"/>
                    <w:right w:val="none" w:sz="0" w:space="0" w:color="auto"/>
                  </w:divBdr>
                  <w:divsChild>
                    <w:div w:id="556474642">
                      <w:marLeft w:val="0"/>
                      <w:marRight w:val="0"/>
                      <w:marTop w:val="0"/>
                      <w:marBottom w:val="0"/>
                      <w:divBdr>
                        <w:top w:val="none" w:sz="0" w:space="0" w:color="auto"/>
                        <w:left w:val="none" w:sz="0" w:space="0" w:color="auto"/>
                        <w:bottom w:val="none" w:sz="0" w:space="0" w:color="auto"/>
                        <w:right w:val="none" w:sz="0" w:space="0" w:color="auto"/>
                      </w:divBdr>
                      <w:divsChild>
                        <w:div w:id="266666138">
                          <w:marLeft w:val="0"/>
                          <w:marRight w:val="0"/>
                          <w:marTop w:val="0"/>
                          <w:marBottom w:val="0"/>
                          <w:divBdr>
                            <w:top w:val="none" w:sz="0" w:space="0" w:color="auto"/>
                            <w:left w:val="none" w:sz="0" w:space="0" w:color="auto"/>
                            <w:bottom w:val="none" w:sz="0" w:space="0" w:color="auto"/>
                            <w:right w:val="none" w:sz="0" w:space="0" w:color="auto"/>
                          </w:divBdr>
                          <w:divsChild>
                            <w:div w:id="142507335">
                              <w:marLeft w:val="0"/>
                              <w:marRight w:val="0"/>
                              <w:marTop w:val="0"/>
                              <w:marBottom w:val="0"/>
                              <w:divBdr>
                                <w:top w:val="none" w:sz="0" w:space="0" w:color="auto"/>
                                <w:left w:val="none" w:sz="0" w:space="0" w:color="auto"/>
                                <w:bottom w:val="none" w:sz="0" w:space="0" w:color="auto"/>
                                <w:right w:val="none" w:sz="0" w:space="0" w:color="auto"/>
                              </w:divBdr>
                            </w:div>
                            <w:div w:id="1535463410">
                              <w:marLeft w:val="0"/>
                              <w:marRight w:val="0"/>
                              <w:marTop w:val="0"/>
                              <w:marBottom w:val="0"/>
                              <w:divBdr>
                                <w:top w:val="none" w:sz="0" w:space="0" w:color="auto"/>
                                <w:left w:val="none" w:sz="0" w:space="0" w:color="auto"/>
                                <w:bottom w:val="none" w:sz="0" w:space="0" w:color="auto"/>
                                <w:right w:val="none" w:sz="0" w:space="0" w:color="auto"/>
                              </w:divBdr>
                              <w:divsChild>
                                <w:div w:id="803355304">
                                  <w:marLeft w:val="0"/>
                                  <w:marRight w:val="0"/>
                                  <w:marTop w:val="0"/>
                                  <w:marBottom w:val="0"/>
                                  <w:divBdr>
                                    <w:top w:val="none" w:sz="0" w:space="0" w:color="auto"/>
                                    <w:left w:val="none" w:sz="0" w:space="0" w:color="auto"/>
                                    <w:bottom w:val="none" w:sz="0" w:space="0" w:color="auto"/>
                                    <w:right w:val="none" w:sz="0" w:space="0" w:color="auto"/>
                                  </w:divBdr>
                                  <w:divsChild>
                                    <w:div w:id="388697004">
                                      <w:marLeft w:val="0"/>
                                      <w:marRight w:val="0"/>
                                      <w:marTop w:val="0"/>
                                      <w:marBottom w:val="0"/>
                                      <w:divBdr>
                                        <w:top w:val="none" w:sz="0" w:space="0" w:color="auto"/>
                                        <w:left w:val="none" w:sz="0" w:space="0" w:color="auto"/>
                                        <w:bottom w:val="none" w:sz="0" w:space="0" w:color="auto"/>
                                        <w:right w:val="none" w:sz="0" w:space="0" w:color="auto"/>
                                      </w:divBdr>
                                      <w:divsChild>
                                        <w:div w:id="20059208">
                                          <w:marLeft w:val="0"/>
                                          <w:marRight w:val="0"/>
                                          <w:marTop w:val="0"/>
                                          <w:marBottom w:val="0"/>
                                          <w:divBdr>
                                            <w:top w:val="none" w:sz="0" w:space="0" w:color="auto"/>
                                            <w:left w:val="none" w:sz="0" w:space="0" w:color="auto"/>
                                            <w:bottom w:val="none" w:sz="0" w:space="0" w:color="auto"/>
                                            <w:right w:val="none" w:sz="0" w:space="0" w:color="auto"/>
                                          </w:divBdr>
                                          <w:divsChild>
                                            <w:div w:id="13599665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70482622">
                                          <w:marLeft w:val="0"/>
                                          <w:marRight w:val="0"/>
                                          <w:marTop w:val="0"/>
                                          <w:marBottom w:val="0"/>
                                          <w:divBdr>
                                            <w:top w:val="none" w:sz="0" w:space="0" w:color="auto"/>
                                            <w:left w:val="none" w:sz="0" w:space="0" w:color="auto"/>
                                            <w:bottom w:val="none" w:sz="0" w:space="0" w:color="auto"/>
                                            <w:right w:val="none" w:sz="0" w:space="0" w:color="auto"/>
                                          </w:divBdr>
                                          <w:divsChild>
                                            <w:div w:id="29186399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360814572">
                                          <w:marLeft w:val="0"/>
                                          <w:marRight w:val="0"/>
                                          <w:marTop w:val="0"/>
                                          <w:marBottom w:val="0"/>
                                          <w:divBdr>
                                            <w:top w:val="none" w:sz="0" w:space="0" w:color="auto"/>
                                            <w:left w:val="none" w:sz="0" w:space="0" w:color="auto"/>
                                            <w:bottom w:val="none" w:sz="0" w:space="0" w:color="auto"/>
                                            <w:right w:val="none" w:sz="0" w:space="0" w:color="auto"/>
                                          </w:divBdr>
                                          <w:divsChild>
                                            <w:div w:id="368652397">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060742864">
                                          <w:marLeft w:val="0"/>
                                          <w:marRight w:val="0"/>
                                          <w:marTop w:val="0"/>
                                          <w:marBottom w:val="0"/>
                                          <w:divBdr>
                                            <w:top w:val="none" w:sz="0" w:space="0" w:color="auto"/>
                                            <w:left w:val="none" w:sz="0" w:space="0" w:color="auto"/>
                                            <w:bottom w:val="none" w:sz="0" w:space="0" w:color="auto"/>
                                            <w:right w:val="none" w:sz="0" w:space="0" w:color="auto"/>
                                          </w:divBdr>
                                          <w:divsChild>
                                            <w:div w:id="111771966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672608757">
                                      <w:marLeft w:val="0"/>
                                      <w:marRight w:val="0"/>
                                      <w:marTop w:val="0"/>
                                      <w:marBottom w:val="0"/>
                                      <w:divBdr>
                                        <w:top w:val="none" w:sz="0" w:space="0" w:color="auto"/>
                                        <w:left w:val="none" w:sz="0" w:space="0" w:color="auto"/>
                                        <w:bottom w:val="none" w:sz="0" w:space="0" w:color="auto"/>
                                        <w:right w:val="none" w:sz="0" w:space="0" w:color="auto"/>
                                      </w:divBdr>
                                      <w:divsChild>
                                        <w:div w:id="370544576">
                                          <w:marLeft w:val="0"/>
                                          <w:marRight w:val="0"/>
                                          <w:marTop w:val="0"/>
                                          <w:marBottom w:val="0"/>
                                          <w:divBdr>
                                            <w:top w:val="none" w:sz="0" w:space="0" w:color="auto"/>
                                            <w:left w:val="none" w:sz="0" w:space="0" w:color="auto"/>
                                            <w:bottom w:val="none" w:sz="0" w:space="0" w:color="auto"/>
                                            <w:right w:val="none" w:sz="0" w:space="0" w:color="auto"/>
                                          </w:divBdr>
                                          <w:divsChild>
                                            <w:div w:id="122837390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467093811">
                                          <w:marLeft w:val="0"/>
                                          <w:marRight w:val="0"/>
                                          <w:marTop w:val="0"/>
                                          <w:marBottom w:val="0"/>
                                          <w:divBdr>
                                            <w:top w:val="none" w:sz="0" w:space="0" w:color="auto"/>
                                            <w:left w:val="none" w:sz="0" w:space="0" w:color="auto"/>
                                            <w:bottom w:val="none" w:sz="0" w:space="0" w:color="auto"/>
                                            <w:right w:val="none" w:sz="0" w:space="0" w:color="auto"/>
                                          </w:divBdr>
                                          <w:divsChild>
                                            <w:div w:id="102872081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527646051">
                                          <w:marLeft w:val="0"/>
                                          <w:marRight w:val="0"/>
                                          <w:marTop w:val="0"/>
                                          <w:marBottom w:val="0"/>
                                          <w:divBdr>
                                            <w:top w:val="none" w:sz="0" w:space="0" w:color="auto"/>
                                            <w:left w:val="none" w:sz="0" w:space="0" w:color="auto"/>
                                            <w:bottom w:val="none" w:sz="0" w:space="0" w:color="auto"/>
                                            <w:right w:val="none" w:sz="0" w:space="0" w:color="auto"/>
                                          </w:divBdr>
                                          <w:divsChild>
                                            <w:div w:id="112993498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490099964">
                                          <w:marLeft w:val="0"/>
                                          <w:marRight w:val="0"/>
                                          <w:marTop w:val="0"/>
                                          <w:marBottom w:val="0"/>
                                          <w:divBdr>
                                            <w:top w:val="none" w:sz="0" w:space="0" w:color="auto"/>
                                            <w:left w:val="none" w:sz="0" w:space="0" w:color="auto"/>
                                            <w:bottom w:val="none" w:sz="0" w:space="0" w:color="auto"/>
                                            <w:right w:val="none" w:sz="0" w:space="0" w:color="auto"/>
                                          </w:divBdr>
                                          <w:divsChild>
                                            <w:div w:id="1292398242">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984818021">
                                      <w:marLeft w:val="0"/>
                                      <w:marRight w:val="0"/>
                                      <w:marTop w:val="0"/>
                                      <w:marBottom w:val="0"/>
                                      <w:divBdr>
                                        <w:top w:val="none" w:sz="0" w:space="0" w:color="auto"/>
                                        <w:left w:val="none" w:sz="0" w:space="0" w:color="auto"/>
                                        <w:bottom w:val="none" w:sz="0" w:space="0" w:color="auto"/>
                                        <w:right w:val="none" w:sz="0" w:space="0" w:color="auto"/>
                                      </w:divBdr>
                                      <w:divsChild>
                                        <w:div w:id="1291858490">
                                          <w:marLeft w:val="0"/>
                                          <w:marRight w:val="0"/>
                                          <w:marTop w:val="0"/>
                                          <w:marBottom w:val="0"/>
                                          <w:divBdr>
                                            <w:top w:val="none" w:sz="0" w:space="0" w:color="auto"/>
                                            <w:left w:val="none" w:sz="0" w:space="0" w:color="auto"/>
                                            <w:bottom w:val="none" w:sz="0" w:space="0" w:color="auto"/>
                                            <w:right w:val="none" w:sz="0" w:space="0" w:color="auto"/>
                                          </w:divBdr>
                                          <w:divsChild>
                                            <w:div w:id="23288250">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59503262">
                                          <w:marLeft w:val="0"/>
                                          <w:marRight w:val="0"/>
                                          <w:marTop w:val="0"/>
                                          <w:marBottom w:val="0"/>
                                          <w:divBdr>
                                            <w:top w:val="none" w:sz="0" w:space="0" w:color="auto"/>
                                            <w:left w:val="none" w:sz="0" w:space="0" w:color="auto"/>
                                            <w:bottom w:val="none" w:sz="0" w:space="0" w:color="auto"/>
                                            <w:right w:val="none" w:sz="0" w:space="0" w:color="auto"/>
                                          </w:divBdr>
                                          <w:divsChild>
                                            <w:div w:id="32290327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765758394">
                                          <w:marLeft w:val="0"/>
                                          <w:marRight w:val="0"/>
                                          <w:marTop w:val="0"/>
                                          <w:marBottom w:val="0"/>
                                          <w:divBdr>
                                            <w:top w:val="none" w:sz="0" w:space="0" w:color="auto"/>
                                            <w:left w:val="none" w:sz="0" w:space="0" w:color="auto"/>
                                            <w:bottom w:val="none" w:sz="0" w:space="0" w:color="auto"/>
                                            <w:right w:val="none" w:sz="0" w:space="0" w:color="auto"/>
                                          </w:divBdr>
                                          <w:divsChild>
                                            <w:div w:id="1932471709">
                                              <w:marLeft w:val="77"/>
                                              <w:marRight w:val="77"/>
                                              <w:marTop w:val="0"/>
                                              <w:marBottom w:val="0"/>
                                              <w:divBdr>
                                                <w:top w:val="single" w:sz="6" w:space="0" w:color="3079ED"/>
                                                <w:left w:val="single" w:sz="6" w:space="0" w:color="3079ED"/>
                                                <w:bottom w:val="single" w:sz="6" w:space="0" w:color="3079ED"/>
                                                <w:right w:val="single" w:sz="6" w:space="0" w:color="3079ED"/>
                                              </w:divBdr>
                                            </w:div>
                                          </w:divsChild>
                                        </w:div>
                                        <w:div w:id="2020616496">
                                          <w:marLeft w:val="0"/>
                                          <w:marRight w:val="0"/>
                                          <w:marTop w:val="0"/>
                                          <w:marBottom w:val="0"/>
                                          <w:divBdr>
                                            <w:top w:val="none" w:sz="0" w:space="0" w:color="auto"/>
                                            <w:left w:val="none" w:sz="0" w:space="0" w:color="auto"/>
                                            <w:bottom w:val="none" w:sz="0" w:space="0" w:color="auto"/>
                                            <w:right w:val="none" w:sz="0" w:space="0" w:color="auto"/>
                                          </w:divBdr>
                                          <w:divsChild>
                                            <w:div w:id="158749543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93608980">
                                      <w:marLeft w:val="0"/>
                                      <w:marRight w:val="0"/>
                                      <w:marTop w:val="0"/>
                                      <w:marBottom w:val="0"/>
                                      <w:divBdr>
                                        <w:top w:val="none" w:sz="0" w:space="0" w:color="auto"/>
                                        <w:left w:val="none" w:sz="0" w:space="0" w:color="auto"/>
                                        <w:bottom w:val="none" w:sz="0" w:space="0" w:color="auto"/>
                                        <w:right w:val="none" w:sz="0" w:space="0" w:color="auto"/>
                                      </w:divBdr>
                                      <w:divsChild>
                                        <w:div w:id="298147935">
                                          <w:marLeft w:val="0"/>
                                          <w:marRight w:val="0"/>
                                          <w:marTop w:val="0"/>
                                          <w:marBottom w:val="0"/>
                                          <w:divBdr>
                                            <w:top w:val="none" w:sz="0" w:space="0" w:color="auto"/>
                                            <w:left w:val="none" w:sz="0" w:space="0" w:color="auto"/>
                                            <w:bottom w:val="none" w:sz="0" w:space="0" w:color="auto"/>
                                            <w:right w:val="none" w:sz="0" w:space="0" w:color="auto"/>
                                          </w:divBdr>
                                          <w:divsChild>
                                            <w:div w:id="182966595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09386255">
                                          <w:marLeft w:val="0"/>
                                          <w:marRight w:val="0"/>
                                          <w:marTop w:val="0"/>
                                          <w:marBottom w:val="0"/>
                                          <w:divBdr>
                                            <w:top w:val="none" w:sz="0" w:space="0" w:color="auto"/>
                                            <w:left w:val="none" w:sz="0" w:space="0" w:color="auto"/>
                                            <w:bottom w:val="none" w:sz="0" w:space="0" w:color="auto"/>
                                            <w:right w:val="none" w:sz="0" w:space="0" w:color="auto"/>
                                          </w:divBdr>
                                          <w:divsChild>
                                            <w:div w:id="207299601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845238344">
                                          <w:marLeft w:val="0"/>
                                          <w:marRight w:val="0"/>
                                          <w:marTop w:val="0"/>
                                          <w:marBottom w:val="0"/>
                                          <w:divBdr>
                                            <w:top w:val="none" w:sz="0" w:space="0" w:color="auto"/>
                                            <w:left w:val="none" w:sz="0" w:space="0" w:color="auto"/>
                                            <w:bottom w:val="none" w:sz="0" w:space="0" w:color="auto"/>
                                            <w:right w:val="none" w:sz="0" w:space="0" w:color="auto"/>
                                          </w:divBdr>
                                          <w:divsChild>
                                            <w:div w:id="78153135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946644721">
                                          <w:marLeft w:val="0"/>
                                          <w:marRight w:val="0"/>
                                          <w:marTop w:val="0"/>
                                          <w:marBottom w:val="0"/>
                                          <w:divBdr>
                                            <w:top w:val="none" w:sz="0" w:space="0" w:color="auto"/>
                                            <w:left w:val="none" w:sz="0" w:space="0" w:color="auto"/>
                                            <w:bottom w:val="none" w:sz="0" w:space="0" w:color="auto"/>
                                            <w:right w:val="none" w:sz="0" w:space="0" w:color="auto"/>
                                          </w:divBdr>
                                          <w:divsChild>
                                            <w:div w:id="149698897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1411191457">
                                      <w:marLeft w:val="0"/>
                                      <w:marRight w:val="0"/>
                                      <w:marTop w:val="0"/>
                                      <w:marBottom w:val="0"/>
                                      <w:divBdr>
                                        <w:top w:val="none" w:sz="0" w:space="0" w:color="auto"/>
                                        <w:left w:val="none" w:sz="0" w:space="0" w:color="auto"/>
                                        <w:bottom w:val="none" w:sz="0" w:space="0" w:color="auto"/>
                                        <w:right w:val="none" w:sz="0" w:space="0" w:color="auto"/>
                                      </w:divBdr>
                                      <w:divsChild>
                                        <w:div w:id="456995670">
                                          <w:marLeft w:val="0"/>
                                          <w:marRight w:val="0"/>
                                          <w:marTop w:val="0"/>
                                          <w:marBottom w:val="0"/>
                                          <w:divBdr>
                                            <w:top w:val="none" w:sz="0" w:space="0" w:color="auto"/>
                                            <w:left w:val="none" w:sz="0" w:space="0" w:color="auto"/>
                                            <w:bottom w:val="none" w:sz="0" w:space="0" w:color="auto"/>
                                            <w:right w:val="none" w:sz="0" w:space="0" w:color="auto"/>
                                          </w:divBdr>
                                          <w:divsChild>
                                            <w:div w:id="12165474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22826800">
                                          <w:marLeft w:val="0"/>
                                          <w:marRight w:val="0"/>
                                          <w:marTop w:val="0"/>
                                          <w:marBottom w:val="0"/>
                                          <w:divBdr>
                                            <w:top w:val="none" w:sz="0" w:space="0" w:color="auto"/>
                                            <w:left w:val="none" w:sz="0" w:space="0" w:color="auto"/>
                                            <w:bottom w:val="none" w:sz="0" w:space="0" w:color="auto"/>
                                            <w:right w:val="none" w:sz="0" w:space="0" w:color="auto"/>
                                          </w:divBdr>
                                          <w:divsChild>
                                            <w:div w:id="6507950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96764665">
                                          <w:marLeft w:val="0"/>
                                          <w:marRight w:val="0"/>
                                          <w:marTop w:val="0"/>
                                          <w:marBottom w:val="0"/>
                                          <w:divBdr>
                                            <w:top w:val="none" w:sz="0" w:space="0" w:color="auto"/>
                                            <w:left w:val="none" w:sz="0" w:space="0" w:color="auto"/>
                                            <w:bottom w:val="none" w:sz="0" w:space="0" w:color="auto"/>
                                            <w:right w:val="none" w:sz="0" w:space="0" w:color="auto"/>
                                          </w:divBdr>
                                          <w:divsChild>
                                            <w:div w:id="97958068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11492047">
                                          <w:marLeft w:val="0"/>
                                          <w:marRight w:val="0"/>
                                          <w:marTop w:val="0"/>
                                          <w:marBottom w:val="0"/>
                                          <w:divBdr>
                                            <w:top w:val="none" w:sz="0" w:space="0" w:color="auto"/>
                                            <w:left w:val="none" w:sz="0" w:space="0" w:color="auto"/>
                                            <w:bottom w:val="none" w:sz="0" w:space="0" w:color="auto"/>
                                            <w:right w:val="none" w:sz="0" w:space="0" w:color="auto"/>
                                          </w:divBdr>
                                          <w:divsChild>
                                            <w:div w:id="202802142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 w:id="1902248330">
                                  <w:marLeft w:val="0"/>
                                  <w:marRight w:val="0"/>
                                  <w:marTop w:val="0"/>
                                  <w:marBottom w:val="0"/>
                                  <w:divBdr>
                                    <w:top w:val="none" w:sz="0" w:space="0" w:color="auto"/>
                                    <w:left w:val="none" w:sz="0" w:space="0" w:color="auto"/>
                                    <w:bottom w:val="none" w:sz="0" w:space="0" w:color="auto"/>
                                    <w:right w:val="none" w:sz="0" w:space="0" w:color="auto"/>
                                  </w:divBdr>
                                  <w:divsChild>
                                    <w:div w:id="22949830">
                                      <w:marLeft w:val="0"/>
                                      <w:marRight w:val="0"/>
                                      <w:marTop w:val="0"/>
                                      <w:marBottom w:val="0"/>
                                      <w:divBdr>
                                        <w:top w:val="none" w:sz="0" w:space="0" w:color="auto"/>
                                        <w:left w:val="none" w:sz="0" w:space="0" w:color="auto"/>
                                        <w:bottom w:val="none" w:sz="0" w:space="0" w:color="auto"/>
                                        <w:right w:val="none" w:sz="0" w:space="0" w:color="auto"/>
                                      </w:divBdr>
                                      <w:divsChild>
                                        <w:div w:id="551162732">
                                          <w:marLeft w:val="0"/>
                                          <w:marRight w:val="0"/>
                                          <w:marTop w:val="0"/>
                                          <w:marBottom w:val="0"/>
                                          <w:divBdr>
                                            <w:top w:val="none" w:sz="0" w:space="0" w:color="auto"/>
                                            <w:left w:val="none" w:sz="0" w:space="0" w:color="auto"/>
                                            <w:bottom w:val="none" w:sz="0" w:space="0" w:color="auto"/>
                                            <w:right w:val="none" w:sz="0" w:space="0" w:color="auto"/>
                                          </w:divBdr>
                                          <w:divsChild>
                                            <w:div w:id="207105535">
                                              <w:marLeft w:val="0"/>
                                              <w:marRight w:val="0"/>
                                              <w:marTop w:val="0"/>
                                              <w:marBottom w:val="0"/>
                                              <w:divBdr>
                                                <w:top w:val="single" w:sz="6" w:space="0" w:color="C6C6C6"/>
                                                <w:left w:val="single" w:sz="2" w:space="0" w:color="C6C6C6"/>
                                                <w:bottom w:val="single" w:sz="6" w:space="0" w:color="C6C6C6"/>
                                                <w:right w:val="single" w:sz="6" w:space="0" w:color="C6C6C6"/>
                                              </w:divBdr>
                                            </w:div>
                                          </w:divsChild>
                                        </w:div>
                                        <w:div w:id="1009216333">
                                          <w:marLeft w:val="0"/>
                                          <w:marRight w:val="0"/>
                                          <w:marTop w:val="0"/>
                                          <w:marBottom w:val="0"/>
                                          <w:divBdr>
                                            <w:top w:val="none" w:sz="0" w:space="0" w:color="auto"/>
                                            <w:left w:val="none" w:sz="0" w:space="0" w:color="auto"/>
                                            <w:bottom w:val="none" w:sz="0" w:space="0" w:color="auto"/>
                                            <w:right w:val="none" w:sz="0" w:space="0" w:color="auto"/>
                                          </w:divBdr>
                                          <w:divsChild>
                                            <w:div w:id="83430101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28871988">
                                          <w:marLeft w:val="0"/>
                                          <w:marRight w:val="0"/>
                                          <w:marTop w:val="0"/>
                                          <w:marBottom w:val="0"/>
                                          <w:divBdr>
                                            <w:top w:val="none" w:sz="0" w:space="0" w:color="auto"/>
                                            <w:left w:val="none" w:sz="0" w:space="0" w:color="auto"/>
                                            <w:bottom w:val="none" w:sz="0" w:space="0" w:color="auto"/>
                                            <w:right w:val="none" w:sz="0" w:space="0" w:color="auto"/>
                                          </w:divBdr>
                                          <w:divsChild>
                                            <w:div w:id="978800780">
                                              <w:marLeft w:val="0"/>
                                              <w:marRight w:val="0"/>
                                              <w:marTop w:val="0"/>
                                              <w:marBottom w:val="0"/>
                                              <w:divBdr>
                                                <w:top w:val="single" w:sz="6" w:space="0" w:color="C6C6C6"/>
                                                <w:left w:val="single" w:sz="6" w:space="0" w:color="C6C6C6"/>
                                                <w:bottom w:val="single" w:sz="6" w:space="0" w:color="C6C6C6"/>
                                                <w:right w:val="single" w:sz="2" w:space="0" w:color="C6C6C6"/>
                                              </w:divBdr>
                                            </w:div>
                                          </w:divsChild>
                                        </w:div>
                                      </w:divsChild>
                                    </w:div>
                                    <w:div w:id="575820961">
                                      <w:marLeft w:val="0"/>
                                      <w:marRight w:val="0"/>
                                      <w:marTop w:val="0"/>
                                      <w:marBottom w:val="0"/>
                                      <w:divBdr>
                                        <w:top w:val="none" w:sz="0" w:space="0" w:color="auto"/>
                                        <w:left w:val="none" w:sz="0" w:space="0" w:color="auto"/>
                                        <w:bottom w:val="none" w:sz="0" w:space="0" w:color="auto"/>
                                        <w:right w:val="none" w:sz="0" w:space="0" w:color="auto"/>
                                      </w:divBdr>
                                      <w:divsChild>
                                        <w:div w:id="609358914">
                                          <w:marLeft w:val="0"/>
                                          <w:marRight w:val="0"/>
                                          <w:marTop w:val="0"/>
                                          <w:marBottom w:val="0"/>
                                          <w:divBdr>
                                            <w:top w:val="none" w:sz="0" w:space="0" w:color="auto"/>
                                            <w:left w:val="none" w:sz="0" w:space="0" w:color="auto"/>
                                            <w:bottom w:val="none" w:sz="0" w:space="0" w:color="auto"/>
                                            <w:right w:val="none" w:sz="0" w:space="0" w:color="auto"/>
                                          </w:divBdr>
                                          <w:divsChild>
                                            <w:div w:id="136813699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83576966">
                                          <w:marLeft w:val="0"/>
                                          <w:marRight w:val="0"/>
                                          <w:marTop w:val="0"/>
                                          <w:marBottom w:val="0"/>
                                          <w:divBdr>
                                            <w:top w:val="none" w:sz="0" w:space="0" w:color="auto"/>
                                            <w:left w:val="none" w:sz="0" w:space="0" w:color="auto"/>
                                            <w:bottom w:val="none" w:sz="0" w:space="0" w:color="auto"/>
                                            <w:right w:val="none" w:sz="0" w:space="0" w:color="auto"/>
                                          </w:divBdr>
                                          <w:divsChild>
                                            <w:div w:id="21131135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85690561">
                                          <w:marLeft w:val="0"/>
                                          <w:marRight w:val="0"/>
                                          <w:marTop w:val="0"/>
                                          <w:marBottom w:val="0"/>
                                          <w:divBdr>
                                            <w:top w:val="none" w:sz="0" w:space="0" w:color="auto"/>
                                            <w:left w:val="none" w:sz="0" w:space="0" w:color="auto"/>
                                            <w:bottom w:val="none" w:sz="0" w:space="0" w:color="auto"/>
                                            <w:right w:val="none" w:sz="0" w:space="0" w:color="auto"/>
                                          </w:divBdr>
                                          <w:divsChild>
                                            <w:div w:id="105397034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641272818">
                                      <w:marLeft w:val="0"/>
                                      <w:marRight w:val="0"/>
                                      <w:marTop w:val="0"/>
                                      <w:marBottom w:val="0"/>
                                      <w:divBdr>
                                        <w:top w:val="none" w:sz="0" w:space="0" w:color="auto"/>
                                        <w:left w:val="none" w:sz="0" w:space="0" w:color="auto"/>
                                        <w:bottom w:val="none" w:sz="0" w:space="0" w:color="auto"/>
                                        <w:right w:val="none" w:sz="0" w:space="0" w:color="auto"/>
                                      </w:divBdr>
                                      <w:divsChild>
                                        <w:div w:id="173957826">
                                          <w:marLeft w:val="0"/>
                                          <w:marRight w:val="0"/>
                                          <w:marTop w:val="0"/>
                                          <w:marBottom w:val="0"/>
                                          <w:divBdr>
                                            <w:top w:val="none" w:sz="0" w:space="0" w:color="auto"/>
                                            <w:left w:val="none" w:sz="0" w:space="0" w:color="auto"/>
                                            <w:bottom w:val="none" w:sz="0" w:space="0" w:color="auto"/>
                                            <w:right w:val="none" w:sz="0" w:space="0" w:color="auto"/>
                                          </w:divBdr>
                                          <w:divsChild>
                                            <w:div w:id="127508903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73430151">
                                          <w:marLeft w:val="0"/>
                                          <w:marRight w:val="0"/>
                                          <w:marTop w:val="0"/>
                                          <w:marBottom w:val="0"/>
                                          <w:divBdr>
                                            <w:top w:val="none" w:sz="0" w:space="0" w:color="auto"/>
                                            <w:left w:val="none" w:sz="0" w:space="0" w:color="auto"/>
                                            <w:bottom w:val="none" w:sz="0" w:space="0" w:color="auto"/>
                                            <w:right w:val="none" w:sz="0" w:space="0" w:color="auto"/>
                                          </w:divBdr>
                                          <w:divsChild>
                                            <w:div w:id="130026678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816028331">
                                          <w:marLeft w:val="0"/>
                                          <w:marRight w:val="0"/>
                                          <w:marTop w:val="0"/>
                                          <w:marBottom w:val="0"/>
                                          <w:divBdr>
                                            <w:top w:val="none" w:sz="0" w:space="0" w:color="auto"/>
                                            <w:left w:val="none" w:sz="0" w:space="0" w:color="auto"/>
                                            <w:bottom w:val="none" w:sz="0" w:space="0" w:color="auto"/>
                                            <w:right w:val="none" w:sz="0" w:space="0" w:color="auto"/>
                                          </w:divBdr>
                                          <w:divsChild>
                                            <w:div w:id="467490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29856527">
                                      <w:marLeft w:val="0"/>
                                      <w:marRight w:val="0"/>
                                      <w:marTop w:val="0"/>
                                      <w:marBottom w:val="0"/>
                                      <w:divBdr>
                                        <w:top w:val="none" w:sz="0" w:space="0" w:color="auto"/>
                                        <w:left w:val="none" w:sz="0" w:space="0" w:color="auto"/>
                                        <w:bottom w:val="none" w:sz="0" w:space="0" w:color="auto"/>
                                        <w:right w:val="none" w:sz="0" w:space="0" w:color="auto"/>
                                      </w:divBdr>
                                      <w:divsChild>
                                        <w:div w:id="30810326">
                                          <w:marLeft w:val="0"/>
                                          <w:marRight w:val="0"/>
                                          <w:marTop w:val="0"/>
                                          <w:marBottom w:val="0"/>
                                          <w:divBdr>
                                            <w:top w:val="none" w:sz="0" w:space="0" w:color="auto"/>
                                            <w:left w:val="none" w:sz="0" w:space="0" w:color="auto"/>
                                            <w:bottom w:val="none" w:sz="0" w:space="0" w:color="auto"/>
                                            <w:right w:val="none" w:sz="0" w:space="0" w:color="auto"/>
                                          </w:divBdr>
                                          <w:divsChild>
                                            <w:div w:id="106753291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532910797">
                                          <w:marLeft w:val="0"/>
                                          <w:marRight w:val="0"/>
                                          <w:marTop w:val="0"/>
                                          <w:marBottom w:val="0"/>
                                          <w:divBdr>
                                            <w:top w:val="none" w:sz="0" w:space="0" w:color="auto"/>
                                            <w:left w:val="none" w:sz="0" w:space="0" w:color="auto"/>
                                            <w:bottom w:val="none" w:sz="0" w:space="0" w:color="auto"/>
                                            <w:right w:val="none" w:sz="0" w:space="0" w:color="auto"/>
                                          </w:divBdr>
                                          <w:divsChild>
                                            <w:div w:id="131271458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649286284">
                                          <w:marLeft w:val="0"/>
                                          <w:marRight w:val="0"/>
                                          <w:marTop w:val="0"/>
                                          <w:marBottom w:val="0"/>
                                          <w:divBdr>
                                            <w:top w:val="none" w:sz="0" w:space="0" w:color="auto"/>
                                            <w:left w:val="none" w:sz="0" w:space="0" w:color="auto"/>
                                            <w:bottom w:val="none" w:sz="0" w:space="0" w:color="auto"/>
                                            <w:right w:val="none" w:sz="0" w:space="0" w:color="auto"/>
                                          </w:divBdr>
                                          <w:divsChild>
                                            <w:div w:id="129683165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215119576">
                                      <w:marLeft w:val="0"/>
                                      <w:marRight w:val="0"/>
                                      <w:marTop w:val="0"/>
                                      <w:marBottom w:val="0"/>
                                      <w:divBdr>
                                        <w:top w:val="none" w:sz="0" w:space="0" w:color="auto"/>
                                        <w:left w:val="none" w:sz="0" w:space="0" w:color="auto"/>
                                        <w:bottom w:val="none" w:sz="0" w:space="0" w:color="auto"/>
                                        <w:right w:val="none" w:sz="0" w:space="0" w:color="auto"/>
                                      </w:divBdr>
                                      <w:divsChild>
                                        <w:div w:id="263998705">
                                          <w:marLeft w:val="0"/>
                                          <w:marRight w:val="0"/>
                                          <w:marTop w:val="0"/>
                                          <w:marBottom w:val="0"/>
                                          <w:divBdr>
                                            <w:top w:val="none" w:sz="0" w:space="0" w:color="auto"/>
                                            <w:left w:val="none" w:sz="0" w:space="0" w:color="auto"/>
                                            <w:bottom w:val="none" w:sz="0" w:space="0" w:color="auto"/>
                                            <w:right w:val="none" w:sz="0" w:space="0" w:color="auto"/>
                                          </w:divBdr>
                                          <w:divsChild>
                                            <w:div w:id="197289903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615019731">
                                          <w:marLeft w:val="0"/>
                                          <w:marRight w:val="0"/>
                                          <w:marTop w:val="0"/>
                                          <w:marBottom w:val="0"/>
                                          <w:divBdr>
                                            <w:top w:val="none" w:sz="0" w:space="0" w:color="auto"/>
                                            <w:left w:val="none" w:sz="0" w:space="0" w:color="auto"/>
                                            <w:bottom w:val="none" w:sz="0" w:space="0" w:color="auto"/>
                                            <w:right w:val="none" w:sz="0" w:space="0" w:color="auto"/>
                                          </w:divBdr>
                                          <w:divsChild>
                                            <w:div w:id="83961325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54092324">
                                          <w:marLeft w:val="0"/>
                                          <w:marRight w:val="0"/>
                                          <w:marTop w:val="0"/>
                                          <w:marBottom w:val="0"/>
                                          <w:divBdr>
                                            <w:top w:val="none" w:sz="0" w:space="0" w:color="auto"/>
                                            <w:left w:val="none" w:sz="0" w:space="0" w:color="auto"/>
                                            <w:bottom w:val="none" w:sz="0" w:space="0" w:color="auto"/>
                                            <w:right w:val="none" w:sz="0" w:space="0" w:color="auto"/>
                                          </w:divBdr>
                                          <w:divsChild>
                                            <w:div w:id="112650954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sChild>
                            </w:div>
                          </w:divsChild>
                        </w:div>
                        <w:div w:id="672338382">
                          <w:marLeft w:val="0"/>
                          <w:marRight w:val="0"/>
                          <w:marTop w:val="0"/>
                          <w:marBottom w:val="0"/>
                          <w:divBdr>
                            <w:top w:val="none" w:sz="0" w:space="0" w:color="auto"/>
                            <w:left w:val="none" w:sz="0" w:space="0" w:color="auto"/>
                            <w:bottom w:val="none" w:sz="0" w:space="0" w:color="auto"/>
                            <w:right w:val="none" w:sz="0" w:space="0" w:color="auto"/>
                          </w:divBdr>
                          <w:divsChild>
                            <w:div w:id="455877425">
                              <w:marLeft w:val="0"/>
                              <w:marRight w:val="0"/>
                              <w:marTop w:val="0"/>
                              <w:marBottom w:val="0"/>
                              <w:divBdr>
                                <w:top w:val="none" w:sz="0" w:space="0" w:color="auto"/>
                                <w:left w:val="none" w:sz="0" w:space="0" w:color="auto"/>
                                <w:bottom w:val="none" w:sz="0" w:space="0" w:color="auto"/>
                                <w:right w:val="none" w:sz="0" w:space="0" w:color="auto"/>
                              </w:divBdr>
                              <w:divsChild>
                                <w:div w:id="339622066">
                                  <w:marLeft w:val="0"/>
                                  <w:marRight w:val="0"/>
                                  <w:marTop w:val="0"/>
                                  <w:marBottom w:val="0"/>
                                  <w:divBdr>
                                    <w:top w:val="none" w:sz="0" w:space="0" w:color="auto"/>
                                    <w:left w:val="none" w:sz="0" w:space="0" w:color="auto"/>
                                    <w:bottom w:val="none" w:sz="0" w:space="0" w:color="auto"/>
                                    <w:right w:val="none" w:sz="0" w:space="0" w:color="auto"/>
                                  </w:divBdr>
                                  <w:divsChild>
                                    <w:div w:id="21464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8977031">
      <w:bodyDiv w:val="1"/>
      <w:marLeft w:val="0"/>
      <w:marRight w:val="0"/>
      <w:marTop w:val="0"/>
      <w:marBottom w:val="0"/>
      <w:divBdr>
        <w:top w:val="none" w:sz="0" w:space="0" w:color="auto"/>
        <w:left w:val="none" w:sz="0" w:space="0" w:color="auto"/>
        <w:bottom w:val="none" w:sz="0" w:space="0" w:color="auto"/>
        <w:right w:val="none" w:sz="0" w:space="0" w:color="auto"/>
      </w:divBdr>
    </w:div>
    <w:div w:id="1210023863">
      <w:bodyDiv w:val="1"/>
      <w:marLeft w:val="0"/>
      <w:marRight w:val="0"/>
      <w:marTop w:val="0"/>
      <w:marBottom w:val="0"/>
      <w:divBdr>
        <w:top w:val="none" w:sz="0" w:space="0" w:color="auto"/>
        <w:left w:val="none" w:sz="0" w:space="0" w:color="auto"/>
        <w:bottom w:val="none" w:sz="0" w:space="0" w:color="auto"/>
        <w:right w:val="none" w:sz="0" w:space="0" w:color="auto"/>
      </w:divBdr>
    </w:div>
    <w:div w:id="1224371519">
      <w:bodyDiv w:val="1"/>
      <w:marLeft w:val="0"/>
      <w:marRight w:val="0"/>
      <w:marTop w:val="0"/>
      <w:marBottom w:val="0"/>
      <w:divBdr>
        <w:top w:val="none" w:sz="0" w:space="0" w:color="auto"/>
        <w:left w:val="none" w:sz="0" w:space="0" w:color="auto"/>
        <w:bottom w:val="none" w:sz="0" w:space="0" w:color="auto"/>
        <w:right w:val="none" w:sz="0" w:space="0" w:color="auto"/>
      </w:divBdr>
    </w:div>
    <w:div w:id="1608349710">
      <w:bodyDiv w:val="1"/>
      <w:marLeft w:val="0"/>
      <w:marRight w:val="0"/>
      <w:marTop w:val="0"/>
      <w:marBottom w:val="0"/>
      <w:divBdr>
        <w:top w:val="none" w:sz="0" w:space="0" w:color="auto"/>
        <w:left w:val="none" w:sz="0" w:space="0" w:color="auto"/>
        <w:bottom w:val="none" w:sz="0" w:space="0" w:color="auto"/>
        <w:right w:val="none" w:sz="0" w:space="0" w:color="auto"/>
      </w:divBdr>
    </w:div>
    <w:div w:id="165040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6b-e/Inbox/drafts/8.9.1/R1-21xxxxx%20Feature%20lead%20summary%20on%20106bis-e-LTE-Rel17-NB-IoT-eMTC-01_v029_Ericsson_HWHISi.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F6D2D55C-8225-413D-ABA2-68B292CB537E}">
  <ds:schemaRefs>
    <ds:schemaRef ds:uri="http://schemas.microsoft.com/sharepoint/v3/contenttype/forms"/>
  </ds:schemaRefs>
</ds:datastoreItem>
</file>

<file path=customXml/itemProps2.xml><?xml version="1.0" encoding="utf-8"?>
<ds:datastoreItem xmlns:ds="http://schemas.openxmlformats.org/officeDocument/2006/customXml" ds:itemID="{85BAE36D-F793-4EBA-9161-7A9F97CF21FC}">
  <ds:schemaRefs>
    <ds:schemaRef ds:uri="http://schemas.openxmlformats.org/officeDocument/2006/bibliography"/>
  </ds:schemaRefs>
</ds:datastoreItem>
</file>

<file path=customXml/itemProps3.xml><?xml version="1.0" encoding="utf-8"?>
<ds:datastoreItem xmlns:ds="http://schemas.openxmlformats.org/officeDocument/2006/customXml" ds:itemID="{9D63BFC4-AE19-47A4-8609-B1555855B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BBA9F3-56B3-4FB0-A4B7-F8682D5A8DF2}">
  <ds:schemaRefs>
    <ds:schemaRef ds:uri="http://schemas.microsoft.com/office/2006/documentManagement/types"/>
    <ds:schemaRef ds:uri="http://purl.org/dc/elements/1.1/"/>
    <ds:schemaRef ds:uri="http://www.w3.org/XML/1998/namespace"/>
    <ds:schemaRef ds:uri="http://schemas.microsoft.com/office/2006/metadata/properties"/>
    <ds:schemaRef ds:uri="http://purl.org/dc/terms/"/>
    <ds:schemaRef ds:uri="2f282d3b-eb4a-4b09-b61f-b9593442e286"/>
    <ds:schemaRef ds:uri="http://schemas.openxmlformats.org/package/2006/metadata/core-properties"/>
    <ds:schemaRef ds:uri="http://purl.org/dc/dcmitype/"/>
    <ds:schemaRef ds:uri="http://schemas.microsoft.com/office/infopath/2007/PartnerControls"/>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1097</Words>
  <Characters>6759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7841</CharactersWithSpaces>
  <SharedDoc>false</SharedDoc>
  <HLinks>
    <vt:vector size="84" baseType="variant">
      <vt:variant>
        <vt:i4>1769591</vt:i4>
      </vt:variant>
      <vt:variant>
        <vt:i4>66</vt:i4>
      </vt:variant>
      <vt:variant>
        <vt:i4>0</vt:i4>
      </vt:variant>
      <vt:variant>
        <vt:i4>5</vt:i4>
      </vt:variant>
      <vt:variant>
        <vt:lpwstr>http://www.3gpp.org/ftp/Specs/archive/38_series/38.213/38213-f60.zip</vt:lpwstr>
      </vt:variant>
      <vt:variant>
        <vt:lpwstr/>
      </vt:variant>
      <vt:variant>
        <vt:i4>1376317</vt:i4>
      </vt:variant>
      <vt:variant>
        <vt:i4>63</vt:i4>
      </vt:variant>
      <vt:variant>
        <vt:i4>0</vt:i4>
      </vt:variant>
      <vt:variant>
        <vt:i4>5</vt:i4>
      </vt:variant>
      <vt:variant>
        <vt:lpwstr>https://www.3gpp.org/ftp/tsg_ran/TSG_RAN/TSGR_85/Docs/RP-192313.zip</vt:lpwstr>
      </vt:variant>
      <vt:variant>
        <vt:lpwstr/>
      </vt:variant>
      <vt:variant>
        <vt:i4>1376308</vt:i4>
      </vt:variant>
      <vt:variant>
        <vt:i4>59</vt:i4>
      </vt:variant>
      <vt:variant>
        <vt:i4>0</vt:i4>
      </vt:variant>
      <vt:variant>
        <vt:i4>5</vt:i4>
      </vt:variant>
      <vt:variant>
        <vt:lpwstr/>
      </vt:variant>
      <vt:variant>
        <vt:lpwstr>_Toc21077612</vt:lpwstr>
      </vt:variant>
      <vt:variant>
        <vt:i4>1441844</vt:i4>
      </vt:variant>
      <vt:variant>
        <vt:i4>56</vt:i4>
      </vt:variant>
      <vt:variant>
        <vt:i4>0</vt:i4>
      </vt:variant>
      <vt:variant>
        <vt:i4>5</vt:i4>
      </vt:variant>
      <vt:variant>
        <vt:lpwstr/>
      </vt:variant>
      <vt:variant>
        <vt:lpwstr>_Toc21077611</vt:lpwstr>
      </vt:variant>
      <vt:variant>
        <vt:i4>1507380</vt:i4>
      </vt:variant>
      <vt:variant>
        <vt:i4>53</vt:i4>
      </vt:variant>
      <vt:variant>
        <vt:i4>0</vt:i4>
      </vt:variant>
      <vt:variant>
        <vt:i4>5</vt:i4>
      </vt:variant>
      <vt:variant>
        <vt:lpwstr/>
      </vt:variant>
      <vt:variant>
        <vt:lpwstr>_Toc21077610</vt:lpwstr>
      </vt:variant>
      <vt:variant>
        <vt:i4>1966133</vt:i4>
      </vt:variant>
      <vt:variant>
        <vt:i4>50</vt:i4>
      </vt:variant>
      <vt:variant>
        <vt:i4>0</vt:i4>
      </vt:variant>
      <vt:variant>
        <vt:i4>5</vt:i4>
      </vt:variant>
      <vt:variant>
        <vt:lpwstr/>
      </vt:variant>
      <vt:variant>
        <vt:lpwstr>_Toc21077609</vt:lpwstr>
      </vt:variant>
      <vt:variant>
        <vt:i4>2031669</vt:i4>
      </vt:variant>
      <vt:variant>
        <vt:i4>47</vt:i4>
      </vt:variant>
      <vt:variant>
        <vt:i4>0</vt:i4>
      </vt:variant>
      <vt:variant>
        <vt:i4>5</vt:i4>
      </vt:variant>
      <vt:variant>
        <vt:lpwstr/>
      </vt:variant>
      <vt:variant>
        <vt:lpwstr>_Toc21077608</vt:lpwstr>
      </vt:variant>
      <vt:variant>
        <vt:i4>1048629</vt:i4>
      </vt:variant>
      <vt:variant>
        <vt:i4>44</vt:i4>
      </vt:variant>
      <vt:variant>
        <vt:i4>0</vt:i4>
      </vt:variant>
      <vt:variant>
        <vt:i4>5</vt:i4>
      </vt:variant>
      <vt:variant>
        <vt:lpwstr/>
      </vt:variant>
      <vt:variant>
        <vt:lpwstr>_Toc21077607</vt:lpwstr>
      </vt:variant>
      <vt:variant>
        <vt:i4>1114165</vt:i4>
      </vt:variant>
      <vt:variant>
        <vt:i4>38</vt:i4>
      </vt:variant>
      <vt:variant>
        <vt:i4>0</vt:i4>
      </vt:variant>
      <vt:variant>
        <vt:i4>5</vt:i4>
      </vt:variant>
      <vt:variant>
        <vt:lpwstr/>
      </vt:variant>
      <vt:variant>
        <vt:lpwstr>_Toc21077606</vt:lpwstr>
      </vt:variant>
      <vt:variant>
        <vt:i4>1179701</vt:i4>
      </vt:variant>
      <vt:variant>
        <vt:i4>35</vt:i4>
      </vt:variant>
      <vt:variant>
        <vt:i4>0</vt:i4>
      </vt:variant>
      <vt:variant>
        <vt:i4>5</vt:i4>
      </vt:variant>
      <vt:variant>
        <vt:lpwstr/>
      </vt:variant>
      <vt:variant>
        <vt:lpwstr>_Toc21077605</vt:lpwstr>
      </vt:variant>
      <vt:variant>
        <vt:i4>1245237</vt:i4>
      </vt:variant>
      <vt:variant>
        <vt:i4>32</vt:i4>
      </vt:variant>
      <vt:variant>
        <vt:i4>0</vt:i4>
      </vt:variant>
      <vt:variant>
        <vt:i4>5</vt:i4>
      </vt:variant>
      <vt:variant>
        <vt:lpwstr/>
      </vt:variant>
      <vt:variant>
        <vt:lpwstr>_Toc21077604</vt:lpwstr>
      </vt:variant>
      <vt:variant>
        <vt:i4>1310773</vt:i4>
      </vt:variant>
      <vt:variant>
        <vt:i4>29</vt:i4>
      </vt:variant>
      <vt:variant>
        <vt:i4>0</vt:i4>
      </vt:variant>
      <vt:variant>
        <vt:i4>5</vt:i4>
      </vt:variant>
      <vt:variant>
        <vt:lpwstr/>
      </vt:variant>
      <vt:variant>
        <vt:lpwstr>_Toc21077603</vt:lpwstr>
      </vt:variant>
      <vt:variant>
        <vt:i4>1376309</vt:i4>
      </vt:variant>
      <vt:variant>
        <vt:i4>26</vt:i4>
      </vt:variant>
      <vt:variant>
        <vt:i4>0</vt:i4>
      </vt:variant>
      <vt:variant>
        <vt:i4>5</vt:i4>
      </vt:variant>
      <vt:variant>
        <vt:lpwstr/>
      </vt:variant>
      <vt:variant>
        <vt:lpwstr>_Toc21077602</vt:lpwstr>
      </vt:variant>
      <vt:variant>
        <vt:i4>1441845</vt:i4>
      </vt:variant>
      <vt:variant>
        <vt:i4>23</vt:i4>
      </vt:variant>
      <vt:variant>
        <vt:i4>0</vt:i4>
      </vt:variant>
      <vt:variant>
        <vt:i4>5</vt:i4>
      </vt:variant>
      <vt:variant>
        <vt:lpwstr/>
      </vt:variant>
      <vt:variant>
        <vt:lpwstr>_Toc21077601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Mozaffari</dc:creator>
  <cp:keywords/>
  <dc:description/>
  <cp:lastModifiedBy>Neos huang (黄旭)</cp:lastModifiedBy>
  <cp:revision>18</cp:revision>
  <cp:lastPrinted>2021-01-15T09:14:00Z</cp:lastPrinted>
  <dcterms:created xsi:type="dcterms:W3CDTF">2021-11-05T07:53:00Z</dcterms:created>
  <dcterms:modified xsi:type="dcterms:W3CDTF">2021-11-05T09:50:00Z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