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5AE28DFD" w:rsidR="0093333E" w:rsidRPr="000979A5"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0979A5">
        <w:rPr>
          <w:rFonts w:ascii="Arial" w:eastAsia="Malgun Gothic" w:hAnsi="Arial" w:cs="Arial"/>
          <w:b/>
          <w:bCs/>
          <w:lang w:eastAsia="en-US"/>
        </w:rPr>
        <w:t>3GPP TSG RAN WG1 #10</w:t>
      </w:r>
      <w:r w:rsidR="00B04E5F">
        <w:rPr>
          <w:rFonts w:ascii="Arial" w:eastAsia="Malgun Gothic" w:hAnsi="Arial" w:cs="Arial"/>
          <w:b/>
          <w:bCs/>
          <w:lang w:eastAsia="en-US"/>
        </w:rPr>
        <w:t>7</w:t>
      </w:r>
      <w:r w:rsidRPr="000979A5">
        <w:rPr>
          <w:rFonts w:ascii="Arial" w:eastAsia="Malgun Gothic" w:hAnsi="Arial" w:cs="Arial"/>
          <w:b/>
          <w:bCs/>
          <w:lang w:eastAsia="en-US"/>
        </w:rPr>
        <w:t>-e</w:t>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2C6A54" w:rsidRPr="002C6A54">
        <w:rPr>
          <w:rFonts w:ascii="Arial" w:eastAsia="Malgun Gothic" w:hAnsi="Arial" w:cs="Arial"/>
          <w:b/>
          <w:bCs/>
          <w:lang w:eastAsia="en-US"/>
        </w:rPr>
        <w:t>R1-21</w:t>
      </w:r>
      <w:r w:rsidR="00405C95">
        <w:rPr>
          <w:rFonts w:ascii="Arial" w:eastAsia="Malgun Gothic" w:hAnsi="Arial" w:cs="Arial"/>
          <w:b/>
          <w:bCs/>
          <w:lang w:eastAsia="en-US"/>
        </w:rPr>
        <w:t>12158</w:t>
      </w:r>
    </w:p>
    <w:p w14:paraId="5478FC62" w14:textId="5BB1B8E4" w:rsidR="000F63AD" w:rsidRPr="000979A5" w:rsidRDefault="000F63AD" w:rsidP="000F63AD">
      <w:pPr>
        <w:tabs>
          <w:tab w:val="center" w:pos="4536"/>
          <w:tab w:val="right" w:pos="9072"/>
        </w:tabs>
        <w:spacing w:line="276" w:lineRule="auto"/>
        <w:rPr>
          <w:rFonts w:ascii="Arial" w:eastAsia="Malgun Gothic" w:hAnsi="Arial" w:cs="Arial"/>
          <w:b/>
          <w:bCs/>
          <w:lang w:val="en-US" w:eastAsia="en-US"/>
        </w:rPr>
      </w:pPr>
      <w:r w:rsidRPr="000979A5">
        <w:rPr>
          <w:rFonts w:ascii="Arial" w:eastAsia="Malgun Gothic" w:hAnsi="Arial" w:cs="Arial"/>
          <w:b/>
          <w:bCs/>
          <w:lang w:val="en-US" w:eastAsia="en-US"/>
        </w:rPr>
        <w:t xml:space="preserve">e-Meeting, </w:t>
      </w:r>
      <w:r w:rsidR="00B04E5F">
        <w:rPr>
          <w:rFonts w:ascii="Arial" w:eastAsia="Malgun Gothic" w:hAnsi="Arial" w:cs="Arial"/>
          <w:b/>
          <w:bCs/>
          <w:lang w:eastAsia="en-US"/>
        </w:rPr>
        <w:t>Nov</w:t>
      </w:r>
      <w:r w:rsidR="00D94B38">
        <w:rPr>
          <w:rFonts w:ascii="Arial" w:eastAsia="Malgun Gothic" w:hAnsi="Arial" w:cs="Arial"/>
          <w:b/>
          <w:bCs/>
          <w:lang w:eastAsia="en-US"/>
        </w:rPr>
        <w:t xml:space="preserve"> 11th-19th</w:t>
      </w:r>
      <w:r w:rsidRPr="000979A5">
        <w:rPr>
          <w:rFonts w:ascii="Arial" w:eastAsia="Malgun Gothic" w:hAnsi="Arial" w:cs="Arial"/>
          <w:b/>
          <w:bCs/>
          <w:lang w:eastAsia="en-US"/>
        </w:rPr>
        <w:t>, 2021</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736D842F"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C11DBB">
        <w:rPr>
          <w:rFonts w:ascii="Arial" w:eastAsia="Malgun Gothic" w:hAnsi="Arial"/>
          <w:lang w:val="en-US" w:eastAsia="en-US"/>
        </w:rPr>
        <w:t>.1</w:t>
      </w:r>
      <w:r w:rsidR="00B04E5F">
        <w:rPr>
          <w:rFonts w:ascii="Arial" w:eastAsia="Malgun Gothic" w:hAnsi="Arial"/>
          <w:lang w:val="en-US" w:eastAsia="en-US"/>
        </w:rPr>
        <w:t>6</w:t>
      </w:r>
      <w:r w:rsidR="00C11DBB">
        <w:rPr>
          <w:rFonts w:ascii="Arial" w:eastAsia="Malgun Gothic" w:hAnsi="Arial"/>
          <w:lang w:val="en-US" w:eastAsia="en-US"/>
        </w:rPr>
        <w:t>.13</w:t>
      </w:r>
    </w:p>
    <w:p w14:paraId="18AD2FB9" w14:textId="57C3D39B"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C11DBB">
        <w:rPr>
          <w:rFonts w:ascii="Arial" w:eastAsia="Malgun Gothic" w:hAnsi="Arial"/>
          <w:lang w:val="en-US" w:eastAsia="en-US"/>
        </w:rPr>
        <w:t>Ericsson</w:t>
      </w:r>
    </w:p>
    <w:p w14:paraId="470C903E" w14:textId="21293AD4"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C11DBB" w:rsidRPr="00C11DBB">
        <w:rPr>
          <w:rFonts w:ascii="Arial" w:eastAsia="Malgun Gothic" w:hAnsi="Arial"/>
          <w:lang w:val="en-US" w:eastAsia="en-US"/>
        </w:rPr>
        <w:t xml:space="preserve">UE features for DSS and </w:t>
      </w:r>
      <w:r w:rsidR="00B04E5F" w:rsidRPr="00B04E5F">
        <w:rPr>
          <w:rFonts w:ascii="Arial" w:eastAsia="Malgun Gothic" w:hAnsi="Arial"/>
          <w:lang w:val="en-US" w:eastAsia="en-US"/>
        </w:rPr>
        <w:t>CA Enhancements</w:t>
      </w:r>
    </w:p>
    <w:p w14:paraId="480671AA" w14:textId="4AFE81CF"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11DBB">
        <w:rPr>
          <w:rFonts w:ascii="Arial" w:eastAsia="Malgun Gothic" w:hAnsi="Arial"/>
          <w:lang w:val="en-US" w:eastAsia="en-US"/>
        </w:rPr>
        <w:t>Discussion/Decision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83F0D">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bookmarkStart w:id="2" w:name="_Hlk87008962"/>
      <w:r>
        <w:rPr>
          <w:rFonts w:eastAsia="Batang"/>
          <w:b w:val="0"/>
          <w:bCs w:val="0"/>
          <w:sz w:val="32"/>
          <w:szCs w:val="32"/>
          <w:lang w:val="en-US" w:eastAsia="ko-KR"/>
        </w:rPr>
        <w:t>Introduction</w:t>
      </w:r>
    </w:p>
    <w:bookmarkEnd w:id="2"/>
    <w:p w14:paraId="0AD1F8D5" w14:textId="50C9DCE1" w:rsidR="0093333E" w:rsidRDefault="00C11DBB" w:rsidP="0093333E">
      <w:pPr>
        <w:spacing w:after="120"/>
        <w:jc w:val="both"/>
        <w:rPr>
          <w:rFonts w:eastAsia="Malgun Gothic" w:cs="Batang"/>
          <w:sz w:val="22"/>
          <w:szCs w:val="22"/>
          <w:lang w:val="en-US" w:eastAsia="en-US"/>
        </w:rPr>
      </w:pPr>
      <w:r>
        <w:rPr>
          <w:rFonts w:eastAsia="Malgun Gothic" w:cs="Batang"/>
          <w:sz w:val="22"/>
          <w:szCs w:val="22"/>
          <w:lang w:val="en-US" w:eastAsia="en-US"/>
        </w:rPr>
        <w:t xml:space="preserve">In this </w:t>
      </w:r>
      <w:proofErr w:type="spellStart"/>
      <w:r>
        <w:rPr>
          <w:rFonts w:eastAsia="Malgun Gothic" w:cs="Batang"/>
          <w:sz w:val="22"/>
          <w:szCs w:val="22"/>
          <w:lang w:val="en-US" w:eastAsia="en-US"/>
        </w:rPr>
        <w:t>doscument</w:t>
      </w:r>
      <w:proofErr w:type="spellEnd"/>
      <w:r>
        <w:rPr>
          <w:rFonts w:eastAsia="Malgun Gothic" w:cs="Batang"/>
          <w:sz w:val="22"/>
          <w:szCs w:val="22"/>
          <w:lang w:val="en-US" w:eastAsia="en-US"/>
        </w:rPr>
        <w:t xml:space="preserve"> we discuss UE features for</w:t>
      </w:r>
    </w:p>
    <w:p w14:paraId="6B2B9747" w14:textId="25A660E5" w:rsidR="00C11DBB" w:rsidRDefault="00C11DBB" w:rsidP="00C11DBB">
      <w:pPr>
        <w:pStyle w:val="ListParagraph"/>
        <w:numPr>
          <w:ilvl w:val="0"/>
          <w:numId w:val="40"/>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Cross-carrier scheduling from </w:t>
      </w:r>
      <w:proofErr w:type="spellStart"/>
      <w:r>
        <w:rPr>
          <w:rFonts w:eastAsia="Malgun Gothic" w:cs="Batang"/>
          <w:sz w:val="22"/>
          <w:szCs w:val="22"/>
          <w:lang w:val="en-US" w:eastAsia="en-US"/>
        </w:rPr>
        <w:t>SCell</w:t>
      </w:r>
      <w:proofErr w:type="spellEnd"/>
      <w:r>
        <w:rPr>
          <w:rFonts w:eastAsia="Malgun Gothic" w:cs="Batang"/>
          <w:sz w:val="22"/>
          <w:szCs w:val="22"/>
          <w:lang w:val="en-US" w:eastAsia="en-US"/>
        </w:rPr>
        <w:t xml:space="preserve"> to </w:t>
      </w:r>
      <w:proofErr w:type="spellStart"/>
      <w:r>
        <w:rPr>
          <w:rFonts w:eastAsia="Malgun Gothic" w:cs="Batang"/>
          <w:sz w:val="22"/>
          <w:szCs w:val="22"/>
          <w:lang w:val="en-US" w:eastAsia="en-US"/>
        </w:rPr>
        <w:t>PCell</w:t>
      </w:r>
      <w:proofErr w:type="spellEnd"/>
      <w:r>
        <w:rPr>
          <w:rFonts w:eastAsia="Malgun Gothic" w:cs="Batang"/>
          <w:sz w:val="22"/>
          <w:szCs w:val="22"/>
          <w:lang w:val="en-US" w:eastAsia="en-US"/>
        </w:rPr>
        <w:t xml:space="preserve"> being specified in Rel17 DSS WI</w:t>
      </w:r>
    </w:p>
    <w:p w14:paraId="7ADFFAD8" w14:textId="3A7477EB" w:rsidR="00C11DBB" w:rsidRPr="00C11DBB" w:rsidRDefault="00B04E5F" w:rsidP="00C11DBB">
      <w:pPr>
        <w:pStyle w:val="ListParagraph"/>
        <w:numPr>
          <w:ilvl w:val="0"/>
          <w:numId w:val="40"/>
        </w:numPr>
        <w:spacing w:after="120"/>
        <w:ind w:leftChars="0"/>
        <w:jc w:val="both"/>
        <w:rPr>
          <w:rFonts w:eastAsia="Malgun Gothic" w:cs="Batang"/>
          <w:sz w:val="22"/>
          <w:szCs w:val="22"/>
          <w:lang w:val="en-US" w:eastAsia="en-US"/>
        </w:rPr>
      </w:pPr>
      <w:r w:rsidRPr="00B04E5F">
        <w:rPr>
          <w:rFonts w:eastAsia="Malgun Gothic" w:cs="Batang"/>
          <w:sz w:val="22"/>
          <w:szCs w:val="22"/>
          <w:lang w:val="en-US" w:eastAsia="en-US"/>
        </w:rPr>
        <w:t>CA Enhancements</w:t>
      </w:r>
      <w:r w:rsidR="00C11DBB">
        <w:rPr>
          <w:rFonts w:eastAsia="Malgun Gothic" w:cs="Batang"/>
          <w:sz w:val="22"/>
          <w:szCs w:val="22"/>
          <w:lang w:val="en-US" w:eastAsia="en-US"/>
        </w:rPr>
        <w:t xml:space="preserve"> being specified in Rel17 MR-DC/CA Enhancements WI</w:t>
      </w:r>
    </w:p>
    <w:p w14:paraId="5903CE2B" w14:textId="77777777" w:rsidR="002753B9" w:rsidRPr="003E6F4B" w:rsidRDefault="002753B9" w:rsidP="002753B9">
      <w:pPr>
        <w:rPr>
          <w:b/>
        </w:rPr>
        <w:sectPr w:rsidR="002753B9" w:rsidRPr="003E6F4B" w:rsidSect="001116E4">
          <w:footerReference w:type="default" r:id="rId8"/>
          <w:pgSz w:w="11906" w:h="16838" w:code="9"/>
          <w:pgMar w:top="851" w:right="1134" w:bottom="567" w:left="1134" w:header="720" w:footer="720" w:gutter="0"/>
          <w:cols w:space="720"/>
          <w:docGrid w:linePitch="326"/>
        </w:sectPr>
      </w:pPr>
      <w:r>
        <w:rPr>
          <w:b/>
        </w:rPr>
        <w:br w:type="page"/>
      </w:r>
    </w:p>
    <w:p w14:paraId="28BF34C9" w14:textId="0DE9657A" w:rsidR="0095001A" w:rsidRDefault="0060021C" w:rsidP="00B12BD2">
      <w:pPr>
        <w:pStyle w:val="ListParagraph"/>
        <w:keepNext/>
        <w:keepLines/>
        <w:numPr>
          <w:ilvl w:val="0"/>
          <w:numId w:val="4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17DC6">
        <w:rPr>
          <w:rFonts w:ascii="Arial" w:eastAsia="Batang" w:hAnsi="Arial"/>
          <w:sz w:val="32"/>
          <w:szCs w:val="32"/>
          <w:lang w:val="en-US" w:eastAsia="ko-KR"/>
        </w:rPr>
        <w:lastRenderedPageBreak/>
        <w:t>NR_DSS</w:t>
      </w:r>
    </w:p>
    <w:p w14:paraId="1B5956BE" w14:textId="3298CD2D" w:rsidR="00F94862" w:rsidRPr="00102C07" w:rsidRDefault="00F94862" w:rsidP="00E932C3">
      <w:pPr>
        <w:pStyle w:val="3GPPNormalText"/>
        <w:rPr>
          <w:lang w:val="en-US" w:eastAsia="ko-KR"/>
        </w:rPr>
      </w:pPr>
      <w:r w:rsidRPr="00102C07">
        <w:rPr>
          <w:lang w:val="en-US" w:eastAsia="ko-KR"/>
        </w:rPr>
        <w:t>Our proposed changes for F</w:t>
      </w:r>
      <w:r w:rsidR="00E932C3">
        <w:rPr>
          <w:lang w:val="en-US" w:eastAsia="ko-KR"/>
        </w:rPr>
        <w:t xml:space="preserve">G </w:t>
      </w:r>
      <w:r w:rsidRPr="00102C07">
        <w:rPr>
          <w:lang w:val="en-US" w:eastAsia="ko-KR"/>
        </w:rPr>
        <w:t>34-2 are shown in below table (using blue highlights).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687"/>
        <w:gridCol w:w="1374"/>
        <w:gridCol w:w="4005"/>
        <w:gridCol w:w="1300"/>
        <w:gridCol w:w="1215"/>
        <w:gridCol w:w="1327"/>
        <w:gridCol w:w="1512"/>
        <w:gridCol w:w="1518"/>
        <w:gridCol w:w="1467"/>
        <w:gridCol w:w="1465"/>
        <w:gridCol w:w="1521"/>
        <w:gridCol w:w="1961"/>
        <w:gridCol w:w="1939"/>
      </w:tblGrid>
      <w:tr w:rsidR="001D6325" w14:paraId="64610830" w14:textId="77777777" w:rsidTr="0095001A">
        <w:trPr>
          <w:trHeight w:val="20"/>
        </w:trPr>
        <w:tc>
          <w:tcPr>
            <w:tcW w:w="0" w:type="auto"/>
            <w:tcBorders>
              <w:top w:val="single" w:sz="4" w:space="0" w:color="auto"/>
              <w:left w:val="single" w:sz="4" w:space="0" w:color="auto"/>
              <w:bottom w:val="single" w:sz="4" w:space="0" w:color="auto"/>
              <w:right w:val="single" w:sz="4" w:space="0" w:color="auto"/>
            </w:tcBorders>
            <w:hideMark/>
          </w:tcPr>
          <w:p w14:paraId="38B119C1" w14:textId="77777777" w:rsidR="0095001A" w:rsidRDefault="0095001A">
            <w:pPr>
              <w:pStyle w:val="TAH"/>
              <w:rPr>
                <w:rFonts w:cs="Arial"/>
                <w:szCs w:val="18"/>
                <w:lang w:val="en-US"/>
              </w:rPr>
            </w:pPr>
            <w:r>
              <w:rPr>
                <w:rFonts w:cs="Arial"/>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D35CBE3" w14:textId="77777777" w:rsidR="0095001A" w:rsidRDefault="0095001A">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3DBCE4F" w14:textId="77777777" w:rsidR="0095001A" w:rsidRDefault="0095001A">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2867680" w14:textId="77777777" w:rsidR="0095001A" w:rsidRDefault="0095001A">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B7D097B" w14:textId="77777777" w:rsidR="0095001A" w:rsidRDefault="0095001A">
            <w:pPr>
              <w:pStyle w:val="TAH"/>
              <w:rPr>
                <w:rFonts w:cs="Arial"/>
                <w:szCs w:val="18"/>
              </w:rPr>
            </w:pPr>
            <w:r>
              <w:rPr>
                <w:rFonts w:cs="Arial"/>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6E18C9F" w14:textId="77777777" w:rsidR="0095001A" w:rsidRDefault="0095001A">
            <w:pPr>
              <w:pStyle w:val="TAH"/>
              <w:rPr>
                <w:rFonts w:cs="Arial"/>
                <w:szCs w:val="18"/>
              </w:rPr>
            </w:pPr>
            <w:r>
              <w:rPr>
                <w:rFonts w:cs="Arial"/>
                <w:szCs w:val="18"/>
              </w:rPr>
              <w:t xml:space="preserve">Need for the </w:t>
            </w:r>
            <w:proofErr w:type="spellStart"/>
            <w:r>
              <w:rPr>
                <w:rFonts w:cs="Arial"/>
                <w:szCs w:val="18"/>
              </w:rPr>
              <w:t>gNB</w:t>
            </w:r>
            <w:proofErr w:type="spellEnd"/>
            <w:r>
              <w:rPr>
                <w:rFonts w:cs="Arial"/>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5DCA0E7" w14:textId="77777777" w:rsidR="0095001A" w:rsidRDefault="0095001A">
            <w:pPr>
              <w:pStyle w:val="TAH"/>
              <w:rPr>
                <w:rFonts w:cs="Arial"/>
                <w:szCs w:val="18"/>
              </w:rPr>
            </w:pPr>
            <w:r>
              <w:rPr>
                <w:rFonts w:eastAsia="Gulim" w:cs="Arial"/>
                <w:color w:val="000000"/>
                <w:szCs w:val="18"/>
              </w:rPr>
              <w:t xml:space="preserve">Applicable to </w:t>
            </w:r>
            <w:r>
              <w:rPr>
                <w:rFonts w:cs="Arial"/>
                <w:color w:val="000000"/>
                <w:szCs w:val="18"/>
              </w:rPr>
              <w:t>the capability signalling exchange between UEs (</w:t>
            </w:r>
            <w:proofErr w:type="spellStart"/>
            <w:r>
              <w:rPr>
                <w:rFonts w:cs="Arial"/>
                <w:color w:val="000000"/>
                <w:szCs w:val="18"/>
              </w:rPr>
              <w:t>Sidelink</w:t>
            </w:r>
            <w:proofErr w:type="spellEnd"/>
            <w:r>
              <w:rPr>
                <w:rFonts w:cs="Arial"/>
                <w:color w:val="000000"/>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C15A28C" w14:textId="77777777" w:rsidR="0095001A" w:rsidRDefault="0095001A">
            <w:pPr>
              <w:pStyle w:val="TAN"/>
              <w:ind w:left="0" w:firstLine="0"/>
              <w:rPr>
                <w:rFonts w:cs="Arial"/>
                <w:b/>
                <w:szCs w:val="18"/>
                <w:lang w:eastAsia="ja-JP"/>
              </w:rPr>
            </w:pPr>
            <w:r>
              <w:rPr>
                <w:rFonts w:cs="Arial"/>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509AC87" w14:textId="77777777" w:rsidR="0095001A" w:rsidRDefault="0095001A">
            <w:pPr>
              <w:pStyle w:val="TAN"/>
              <w:ind w:left="0" w:firstLine="0"/>
              <w:rPr>
                <w:rFonts w:cs="Arial"/>
                <w:b/>
                <w:szCs w:val="18"/>
                <w:lang w:eastAsia="ja-JP"/>
              </w:rPr>
            </w:pPr>
            <w:r>
              <w:rPr>
                <w:rFonts w:cs="Arial"/>
                <w:b/>
                <w:szCs w:val="18"/>
                <w:lang w:eastAsia="ja-JP"/>
              </w:rPr>
              <w:t>Type</w:t>
            </w:r>
          </w:p>
          <w:p w14:paraId="7F2C7E72" w14:textId="77777777" w:rsidR="0095001A" w:rsidRDefault="0095001A">
            <w:pPr>
              <w:pStyle w:val="TAN"/>
              <w:ind w:left="0" w:firstLine="0"/>
              <w:rPr>
                <w:rFonts w:cs="Arial"/>
                <w:b/>
                <w:szCs w:val="18"/>
                <w:lang w:eastAsia="ja-JP"/>
              </w:rPr>
            </w:pPr>
            <w:r>
              <w:rPr>
                <w:rFonts w:cs="Arial"/>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8FBDF96" w14:textId="77777777" w:rsidR="0095001A" w:rsidRDefault="0095001A">
            <w:pPr>
              <w:pStyle w:val="TAH"/>
              <w:rPr>
                <w:rFonts w:cs="Arial"/>
                <w:szCs w:val="18"/>
                <w:lang w:eastAsia="en-US"/>
              </w:rPr>
            </w:pPr>
            <w:r>
              <w:rPr>
                <w:rFonts w:cs="Arial"/>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1BD6738" w14:textId="77777777" w:rsidR="0095001A" w:rsidRDefault="0095001A">
            <w:pPr>
              <w:pStyle w:val="TAH"/>
              <w:rPr>
                <w:rFonts w:cs="Arial"/>
                <w:szCs w:val="18"/>
              </w:rPr>
            </w:pPr>
            <w:r>
              <w:rPr>
                <w:rFonts w:cs="Arial"/>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A2D8E21" w14:textId="77777777" w:rsidR="0095001A" w:rsidRDefault="0095001A">
            <w:pPr>
              <w:pStyle w:val="TAH"/>
              <w:rPr>
                <w:rFonts w:cs="Arial"/>
                <w:szCs w:val="18"/>
              </w:rPr>
            </w:pPr>
            <w:r>
              <w:rPr>
                <w:rFonts w:cs="Arial"/>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0B2906F" w14:textId="77777777" w:rsidR="0095001A" w:rsidRDefault="0095001A">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D5BC353" w14:textId="77777777" w:rsidR="0095001A" w:rsidRDefault="0095001A">
            <w:pPr>
              <w:pStyle w:val="TAH"/>
              <w:rPr>
                <w:rFonts w:cs="Arial"/>
                <w:szCs w:val="18"/>
              </w:rPr>
            </w:pPr>
            <w:r>
              <w:rPr>
                <w:rFonts w:cs="Arial"/>
                <w:szCs w:val="18"/>
              </w:rPr>
              <w:t>Mandatory/Optional</w:t>
            </w:r>
          </w:p>
        </w:tc>
      </w:tr>
      <w:tr w:rsidR="001D6325" w14:paraId="7A160A42" w14:textId="77777777" w:rsidTr="0095001A">
        <w:trPr>
          <w:trHeight w:val="20"/>
        </w:trPr>
        <w:tc>
          <w:tcPr>
            <w:tcW w:w="0" w:type="auto"/>
            <w:tcBorders>
              <w:top w:val="single" w:sz="4" w:space="0" w:color="auto"/>
              <w:left w:val="single" w:sz="4" w:space="0" w:color="auto"/>
              <w:bottom w:val="single" w:sz="4" w:space="0" w:color="auto"/>
              <w:right w:val="single" w:sz="4" w:space="0" w:color="auto"/>
            </w:tcBorders>
            <w:hideMark/>
          </w:tcPr>
          <w:p w14:paraId="79840CC0" w14:textId="108EA34C" w:rsidR="0095001A" w:rsidRDefault="0095001A">
            <w:pPr>
              <w:pStyle w:val="TAL"/>
              <w:rPr>
                <w:rFonts w:cs="Arial"/>
                <w:szCs w:val="18"/>
              </w:rPr>
            </w:pPr>
            <w:r>
              <w:rPr>
                <w:rFonts w:cs="Arial"/>
                <w:szCs w:val="18"/>
              </w:rPr>
              <w:lastRenderedPageBreak/>
              <w:t>34. NR_DSS</w:t>
            </w:r>
          </w:p>
        </w:tc>
        <w:tc>
          <w:tcPr>
            <w:tcW w:w="0" w:type="auto"/>
            <w:tcBorders>
              <w:top w:val="single" w:sz="4" w:space="0" w:color="auto"/>
              <w:left w:val="single" w:sz="4" w:space="0" w:color="auto"/>
              <w:bottom w:val="single" w:sz="4" w:space="0" w:color="auto"/>
              <w:right w:val="single" w:sz="4" w:space="0" w:color="auto"/>
            </w:tcBorders>
            <w:hideMark/>
          </w:tcPr>
          <w:p w14:paraId="59EA107E" w14:textId="77777777" w:rsidR="0095001A" w:rsidRDefault="0095001A">
            <w:pPr>
              <w:pStyle w:val="TAL"/>
              <w:rPr>
                <w:rFonts w:cs="Arial"/>
                <w:color w:val="FF0000"/>
                <w:szCs w:val="18"/>
              </w:rPr>
            </w:pPr>
            <w:r>
              <w:rPr>
                <w:rFonts w:cs="Arial"/>
                <w:szCs w:val="18"/>
              </w:rPr>
              <w:t>34-</w:t>
            </w:r>
            <w:r>
              <w:rPr>
                <w:rFonts w:cs="Arial"/>
                <w:strike/>
                <w:color w:val="FF0000"/>
                <w:szCs w:val="18"/>
              </w:rPr>
              <w:t>1</w:t>
            </w:r>
            <w:r>
              <w:rPr>
                <w:rFonts w:cs="Arial"/>
                <w:color w:val="FF0000"/>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03879D99" w14:textId="77777777" w:rsidR="0095001A" w:rsidRDefault="0095001A">
            <w:pPr>
              <w:pStyle w:val="TAL"/>
              <w:rPr>
                <w:rFonts w:eastAsia="SimSun" w:cs="Arial"/>
                <w:szCs w:val="18"/>
                <w:lang w:eastAsia="zh-CN"/>
              </w:rPr>
            </w:pPr>
            <w:r>
              <w:rPr>
                <w:rFonts w:eastAsia="SimSun" w:cs="Arial"/>
                <w:szCs w:val="18"/>
                <w:lang w:eastAsia="zh-CN"/>
              </w:rPr>
              <w:t xml:space="preserve">Cross-carrier scheduling from </w:t>
            </w:r>
            <w:proofErr w:type="spellStart"/>
            <w:r>
              <w:rPr>
                <w:rFonts w:eastAsia="SimSun" w:cs="Arial"/>
                <w:szCs w:val="18"/>
                <w:lang w:eastAsia="zh-CN"/>
              </w:rPr>
              <w:t>SCell</w:t>
            </w:r>
            <w:proofErr w:type="spellEnd"/>
            <w:r>
              <w:rPr>
                <w:rFonts w:eastAsia="SimSun" w:cs="Arial"/>
                <w:szCs w:val="18"/>
                <w:lang w:eastAsia="zh-CN"/>
              </w:rPr>
              <w:t xml:space="preserve"> to </w:t>
            </w:r>
            <w:proofErr w:type="spellStart"/>
            <w:r>
              <w:rPr>
                <w:rFonts w:eastAsia="SimSun" w:cs="Arial"/>
                <w:szCs w:val="18"/>
                <w:lang w:eastAsia="zh-CN"/>
              </w:rPr>
              <w:t>PCell</w:t>
            </w:r>
            <w:proofErr w:type="spellEnd"/>
            <w:r>
              <w:rPr>
                <w:rFonts w:eastAsia="SimSun" w:cs="Arial"/>
                <w:szCs w:val="18"/>
                <w:lang w:eastAsia="zh-CN"/>
              </w:rPr>
              <w:t>/</w:t>
            </w:r>
            <w:proofErr w:type="spellStart"/>
            <w:r>
              <w:rPr>
                <w:rFonts w:eastAsia="SimSun" w:cs="Arial"/>
                <w:szCs w:val="18"/>
                <w:lang w:eastAsia="zh-CN"/>
              </w:rPr>
              <w:t>PSCell</w:t>
            </w:r>
            <w:proofErr w:type="spellEnd"/>
            <w:r>
              <w:rPr>
                <w:rFonts w:eastAsia="SimSun" w:cs="Arial"/>
                <w:szCs w:val="18"/>
                <w:lang w:eastAsia="zh-CN"/>
              </w:rPr>
              <w:t xml:space="preserve"> (Type B)</w:t>
            </w:r>
          </w:p>
        </w:tc>
        <w:tc>
          <w:tcPr>
            <w:tcW w:w="0" w:type="auto"/>
            <w:tcBorders>
              <w:top w:val="single" w:sz="4" w:space="0" w:color="auto"/>
              <w:left w:val="single" w:sz="4" w:space="0" w:color="auto"/>
              <w:bottom w:val="single" w:sz="4" w:space="0" w:color="auto"/>
              <w:right w:val="single" w:sz="4" w:space="0" w:color="auto"/>
            </w:tcBorders>
          </w:tcPr>
          <w:p w14:paraId="04B5B8AC" w14:textId="789FF752" w:rsidR="0095001A" w:rsidRDefault="0095001A">
            <w:pPr>
              <w:autoSpaceDE w:val="0"/>
              <w:autoSpaceDN w:val="0"/>
              <w:adjustRightInd w:val="0"/>
              <w:snapToGrid w:val="0"/>
              <w:spacing w:afterLines="50" w:after="120"/>
              <w:contextualSpacing/>
              <w:rPr>
                <w:rFonts w:eastAsia="Times New Roman" w:cs="Arial"/>
                <w:sz w:val="18"/>
                <w:szCs w:val="18"/>
                <w:lang w:eastAsia="en-US"/>
              </w:rPr>
            </w:pPr>
            <w:r>
              <w:rPr>
                <w:rFonts w:cs="Arial"/>
                <w:sz w:val="18"/>
                <w:szCs w:val="18"/>
                <w:highlight w:val="yellow"/>
              </w:rPr>
              <w:t xml:space="preserve">[Support of Cross-carrier scheduling (CCS) from </w:t>
            </w:r>
            <w:proofErr w:type="spellStart"/>
            <w:r>
              <w:rPr>
                <w:rFonts w:cs="Arial"/>
                <w:sz w:val="18"/>
                <w:szCs w:val="18"/>
                <w:highlight w:val="yellow"/>
              </w:rPr>
              <w:t>sSCell</w:t>
            </w:r>
            <w:proofErr w:type="spellEnd"/>
            <w:r>
              <w:rPr>
                <w:rFonts w:cs="Arial"/>
                <w:sz w:val="18"/>
                <w:szCs w:val="18"/>
                <w:highlight w:val="yellow"/>
              </w:rPr>
              <w:t xml:space="preserve"> to </w:t>
            </w:r>
            <w:proofErr w:type="spellStart"/>
            <w:r>
              <w:rPr>
                <w:rFonts w:cs="Arial"/>
                <w:sz w:val="18"/>
                <w:szCs w:val="18"/>
                <w:highlight w:val="yellow"/>
              </w:rPr>
              <w:t>PCell</w:t>
            </w:r>
            <w:proofErr w:type="spellEnd"/>
            <w:r>
              <w:rPr>
                <w:rFonts w:cs="Arial"/>
                <w:sz w:val="18"/>
                <w:szCs w:val="18"/>
                <w:highlight w:val="yellow"/>
              </w:rPr>
              <w:t>/</w:t>
            </w:r>
            <w:proofErr w:type="spellStart"/>
            <w:r>
              <w:rPr>
                <w:rFonts w:cs="Arial"/>
                <w:sz w:val="18"/>
                <w:szCs w:val="18"/>
                <w:highlight w:val="yellow"/>
              </w:rPr>
              <w:t>PSCell</w:t>
            </w:r>
            <w:proofErr w:type="spellEnd"/>
            <w:r>
              <w:rPr>
                <w:rFonts w:cs="Arial"/>
                <w:sz w:val="18"/>
                <w:szCs w:val="18"/>
                <w:highlight w:val="yellow"/>
              </w:rPr>
              <w:t xml:space="preserve"> </w:t>
            </w:r>
            <w:r>
              <w:rPr>
                <w:rFonts w:cs="Arial"/>
                <w:color w:val="FF0000"/>
                <w:sz w:val="18"/>
                <w:szCs w:val="18"/>
                <w:highlight w:val="yellow"/>
              </w:rPr>
              <w:t>(Type B)]</w:t>
            </w:r>
          </w:p>
          <w:p w14:paraId="4A7A59E7" w14:textId="41F0B8B5" w:rsidR="0095001A" w:rsidRPr="00AB324F" w:rsidRDefault="00C862DA" w:rsidP="00D9578A">
            <w:pPr>
              <w:pStyle w:val="ListParagraph"/>
              <w:numPr>
                <w:ilvl w:val="0"/>
                <w:numId w:val="44"/>
              </w:numPr>
              <w:autoSpaceDE w:val="0"/>
              <w:autoSpaceDN w:val="0"/>
              <w:adjustRightInd w:val="0"/>
              <w:snapToGrid w:val="0"/>
              <w:spacing w:afterLines="50" w:after="120"/>
              <w:ind w:leftChars="0"/>
              <w:contextualSpacing/>
              <w:rPr>
                <w:rFonts w:cs="Arial"/>
                <w:sz w:val="18"/>
                <w:szCs w:val="18"/>
              </w:rPr>
            </w:pPr>
            <w:r>
              <w:rPr>
                <w:rFonts w:cs="Arial"/>
                <w:strike/>
                <w:color w:val="FF0000"/>
                <w:sz w:val="18"/>
                <w:szCs w:val="18"/>
              </w:rPr>
              <w:t xml:space="preserve">CIF configured on </w:t>
            </w:r>
            <w:proofErr w:type="spellStart"/>
            <w:r>
              <w:rPr>
                <w:rFonts w:cs="Arial"/>
                <w:strike/>
                <w:color w:val="FF0000"/>
                <w:sz w:val="18"/>
                <w:szCs w:val="18"/>
              </w:rPr>
              <w:t>sSCell</w:t>
            </w:r>
            <w:proofErr w:type="spellEnd"/>
            <w:r>
              <w:rPr>
                <w:rFonts w:cs="Arial"/>
                <w:strike/>
                <w:color w:val="FF0000"/>
                <w:sz w:val="18"/>
                <w:szCs w:val="18"/>
              </w:rPr>
              <w:t xml:space="preserve"> for CCS</w:t>
            </w:r>
            <w:r>
              <w:rPr>
                <w:rFonts w:cs="Arial"/>
                <w:color w:val="FF0000"/>
                <w:sz w:val="18"/>
                <w:szCs w:val="18"/>
              </w:rPr>
              <w:t xml:space="preserve"> </w:t>
            </w:r>
            <w:r w:rsidR="0095001A">
              <w:rPr>
                <w:rFonts w:cs="Arial"/>
                <w:color w:val="FF0000"/>
                <w:sz w:val="18"/>
                <w:szCs w:val="18"/>
              </w:rPr>
              <w:t xml:space="preserve">Cross-carrier scheduling </w:t>
            </w:r>
            <w:r w:rsidR="0095001A">
              <w:rPr>
                <w:rFonts w:cs="Arial"/>
                <w:sz w:val="18"/>
                <w:szCs w:val="18"/>
              </w:rPr>
              <w:t xml:space="preserve">from </w:t>
            </w:r>
            <w:proofErr w:type="spellStart"/>
            <w:r w:rsidR="0095001A">
              <w:rPr>
                <w:rFonts w:cs="Arial"/>
                <w:sz w:val="18"/>
                <w:szCs w:val="18"/>
              </w:rPr>
              <w:t>sSCell</w:t>
            </w:r>
            <w:proofErr w:type="spellEnd"/>
            <w:r w:rsidR="0095001A">
              <w:rPr>
                <w:rFonts w:cs="Arial"/>
                <w:sz w:val="18"/>
                <w:szCs w:val="18"/>
              </w:rPr>
              <w:t xml:space="preserve"> to </w:t>
            </w:r>
            <w:proofErr w:type="spellStart"/>
            <w:r w:rsidR="0095001A">
              <w:rPr>
                <w:rFonts w:cs="Arial"/>
                <w:sz w:val="18"/>
                <w:szCs w:val="18"/>
              </w:rPr>
              <w:t>PCell</w:t>
            </w:r>
            <w:proofErr w:type="spellEnd"/>
            <w:r w:rsidR="0095001A">
              <w:rPr>
                <w:rFonts w:cs="Arial"/>
                <w:sz w:val="18"/>
                <w:szCs w:val="18"/>
              </w:rPr>
              <w:t>/</w:t>
            </w:r>
            <w:proofErr w:type="spellStart"/>
            <w:r w:rsidR="0095001A">
              <w:rPr>
                <w:rFonts w:cs="Arial"/>
                <w:sz w:val="18"/>
                <w:szCs w:val="18"/>
              </w:rPr>
              <w:t>PSCell</w:t>
            </w:r>
            <w:proofErr w:type="spellEnd"/>
            <w:r w:rsidR="0095001A">
              <w:rPr>
                <w:rFonts w:cs="Arial"/>
                <w:sz w:val="18"/>
                <w:szCs w:val="18"/>
              </w:rPr>
              <w:t xml:space="preserve"> </w:t>
            </w:r>
            <w:r w:rsidR="0095001A">
              <w:rPr>
                <w:rFonts w:cs="Arial"/>
                <w:color w:val="FF0000"/>
                <w:sz w:val="18"/>
                <w:szCs w:val="18"/>
              </w:rPr>
              <w:t>with CIF</w:t>
            </w:r>
          </w:p>
          <w:p w14:paraId="66470B6B" w14:textId="77777777" w:rsidR="00AB324F" w:rsidRDefault="00AB324F" w:rsidP="00AB324F">
            <w:pPr>
              <w:pStyle w:val="ListParagraph"/>
              <w:autoSpaceDE w:val="0"/>
              <w:autoSpaceDN w:val="0"/>
              <w:adjustRightInd w:val="0"/>
              <w:snapToGrid w:val="0"/>
              <w:spacing w:afterLines="50" w:after="120"/>
              <w:ind w:leftChars="0" w:left="720"/>
              <w:contextualSpacing/>
              <w:rPr>
                <w:rFonts w:cs="Arial"/>
                <w:sz w:val="18"/>
                <w:szCs w:val="18"/>
              </w:rPr>
            </w:pPr>
          </w:p>
          <w:p w14:paraId="52D7CE54" w14:textId="7F79FCBA" w:rsidR="0095001A" w:rsidRDefault="0095001A" w:rsidP="00D9578A">
            <w:pPr>
              <w:pStyle w:val="ListParagraph"/>
              <w:numPr>
                <w:ilvl w:val="0"/>
                <w:numId w:val="44"/>
              </w:numPr>
              <w:autoSpaceDE w:val="0"/>
              <w:autoSpaceDN w:val="0"/>
              <w:adjustRightInd w:val="0"/>
              <w:snapToGrid w:val="0"/>
              <w:ind w:leftChars="0"/>
              <w:contextualSpacing/>
              <w:rPr>
                <w:rFonts w:cs="Arial"/>
                <w:sz w:val="18"/>
                <w:szCs w:val="18"/>
              </w:rPr>
            </w:pPr>
            <w:proofErr w:type="spellStart"/>
            <w:r>
              <w:rPr>
                <w:rFonts w:cs="Arial"/>
                <w:sz w:val="18"/>
                <w:szCs w:val="18"/>
              </w:rPr>
              <w:t>sSCell</w:t>
            </w:r>
            <w:proofErr w:type="spellEnd"/>
            <w:r>
              <w:rPr>
                <w:rFonts w:cs="Arial"/>
                <w:sz w:val="18"/>
                <w:szCs w:val="18"/>
              </w:rPr>
              <w:t xml:space="preserve"> USS set(s) (for CCS from </w:t>
            </w:r>
            <w:proofErr w:type="spellStart"/>
            <w:r>
              <w:rPr>
                <w:rFonts w:cs="Arial"/>
                <w:sz w:val="18"/>
                <w:szCs w:val="18"/>
              </w:rPr>
              <w:t>sSCell</w:t>
            </w:r>
            <w:proofErr w:type="spellEnd"/>
            <w:r>
              <w:rPr>
                <w:rFonts w:cs="Arial"/>
                <w:sz w:val="18"/>
                <w:szCs w:val="18"/>
              </w:rPr>
              <w:t xml:space="preserve"> to </w:t>
            </w:r>
            <w:proofErr w:type="spellStart"/>
            <w:r>
              <w:rPr>
                <w:rFonts w:cs="Arial"/>
                <w:sz w:val="18"/>
                <w:szCs w:val="18"/>
              </w:rPr>
              <w:t>PCell</w:t>
            </w:r>
            <w:proofErr w:type="spellEnd"/>
            <w:r>
              <w:rPr>
                <w:rFonts w:cs="Arial"/>
                <w:sz w:val="18"/>
                <w:szCs w:val="18"/>
              </w:rPr>
              <w:t>/</w:t>
            </w:r>
            <w:proofErr w:type="spellStart"/>
            <w:r>
              <w:rPr>
                <w:rFonts w:cs="Arial"/>
                <w:sz w:val="18"/>
                <w:szCs w:val="18"/>
              </w:rPr>
              <w:t>PSCell</w:t>
            </w:r>
            <w:proofErr w:type="spellEnd"/>
            <w:r>
              <w:rPr>
                <w:rFonts w:cs="Arial"/>
                <w:sz w:val="18"/>
                <w:szCs w:val="18"/>
              </w:rPr>
              <w:t xml:space="preserve">) and search space sets on </w:t>
            </w:r>
            <w:proofErr w:type="spellStart"/>
            <w:r>
              <w:rPr>
                <w:rFonts w:cs="Arial"/>
                <w:sz w:val="18"/>
                <w:szCs w:val="18"/>
              </w:rPr>
              <w:t>PCell</w:t>
            </w:r>
            <w:proofErr w:type="spellEnd"/>
            <w:r>
              <w:rPr>
                <w:rFonts w:cs="Arial"/>
                <w:sz w:val="18"/>
                <w:szCs w:val="18"/>
              </w:rPr>
              <w:t>/</w:t>
            </w:r>
            <w:proofErr w:type="spellStart"/>
            <w:r>
              <w:rPr>
                <w:rFonts w:cs="Arial"/>
                <w:sz w:val="18"/>
                <w:szCs w:val="18"/>
              </w:rPr>
              <w:t>PSCell</w:t>
            </w:r>
            <w:proofErr w:type="spellEnd"/>
            <w:r>
              <w:rPr>
                <w:rFonts w:cs="Arial"/>
                <w:sz w:val="18"/>
                <w:szCs w:val="18"/>
              </w:rPr>
              <w:t xml:space="preserve"> can be configured so that the UE monitors them in overlapping </w:t>
            </w:r>
            <w:r w:rsidR="00CC0DD7" w:rsidRPr="00CC0DD7">
              <w:rPr>
                <w:rFonts w:cs="Arial"/>
                <w:strike/>
                <w:sz w:val="18"/>
                <w:szCs w:val="18"/>
                <w:highlight w:val="yellow"/>
              </w:rPr>
              <w:t>[slot/symbol]</w:t>
            </w:r>
            <w:r w:rsidR="00CC0DD7">
              <w:rPr>
                <w:rFonts w:cs="Arial"/>
                <w:sz w:val="18"/>
                <w:szCs w:val="18"/>
              </w:rPr>
              <w:t xml:space="preserve"> </w:t>
            </w:r>
            <w:r w:rsidR="00D9578A" w:rsidRPr="00D9578A">
              <w:rPr>
                <w:rFonts w:cs="Arial"/>
                <w:sz w:val="18"/>
                <w:szCs w:val="18"/>
                <w:highlight w:val="cyan"/>
              </w:rPr>
              <w:t>symbols</w:t>
            </w:r>
            <w:r>
              <w:rPr>
                <w:rFonts w:cs="Arial"/>
                <w:sz w:val="18"/>
                <w:szCs w:val="18"/>
              </w:rPr>
              <w:t xml:space="preserve"> of </w:t>
            </w:r>
            <w:proofErr w:type="spellStart"/>
            <w:r>
              <w:rPr>
                <w:rFonts w:cs="Arial"/>
                <w:sz w:val="18"/>
                <w:szCs w:val="18"/>
              </w:rPr>
              <w:t>PCell</w:t>
            </w:r>
            <w:proofErr w:type="spellEnd"/>
            <w:r>
              <w:rPr>
                <w:rFonts w:cs="Arial"/>
                <w:sz w:val="18"/>
                <w:szCs w:val="18"/>
              </w:rPr>
              <w:t>/</w:t>
            </w:r>
            <w:proofErr w:type="spellStart"/>
            <w:r>
              <w:rPr>
                <w:rFonts w:cs="Arial"/>
                <w:sz w:val="18"/>
                <w:szCs w:val="18"/>
              </w:rPr>
              <w:t>PSCell</w:t>
            </w:r>
            <w:proofErr w:type="spellEnd"/>
            <w:r>
              <w:rPr>
                <w:rFonts w:cs="Arial"/>
                <w:sz w:val="18"/>
                <w:szCs w:val="18"/>
              </w:rPr>
              <w:t xml:space="preserve"> and </w:t>
            </w:r>
            <w:proofErr w:type="spellStart"/>
            <w:r>
              <w:rPr>
                <w:rFonts w:cs="Arial"/>
                <w:sz w:val="18"/>
                <w:szCs w:val="18"/>
              </w:rPr>
              <w:t>sSCell</w:t>
            </w:r>
            <w:proofErr w:type="spellEnd"/>
          </w:p>
          <w:p w14:paraId="05E16196" w14:textId="77777777" w:rsidR="00AB324F" w:rsidRDefault="00AB324F" w:rsidP="00AB324F">
            <w:pPr>
              <w:pStyle w:val="ListParagraph"/>
              <w:autoSpaceDE w:val="0"/>
              <w:autoSpaceDN w:val="0"/>
              <w:adjustRightInd w:val="0"/>
              <w:snapToGrid w:val="0"/>
              <w:ind w:leftChars="0" w:left="720"/>
              <w:contextualSpacing/>
              <w:rPr>
                <w:rFonts w:cs="Arial"/>
                <w:sz w:val="18"/>
                <w:szCs w:val="18"/>
              </w:rPr>
            </w:pPr>
          </w:p>
          <w:p w14:paraId="3C135D6F" w14:textId="6201E54E" w:rsidR="0095001A" w:rsidRPr="00AB324F" w:rsidRDefault="00D9578A" w:rsidP="00AB324F">
            <w:pPr>
              <w:pStyle w:val="ListParagraph"/>
              <w:numPr>
                <w:ilvl w:val="0"/>
                <w:numId w:val="44"/>
              </w:numPr>
              <w:ind w:leftChars="0"/>
              <w:rPr>
                <w:rFonts w:cs="Arial"/>
                <w:sz w:val="18"/>
                <w:szCs w:val="18"/>
              </w:rPr>
            </w:pPr>
            <w:r w:rsidRPr="00AB324F">
              <w:rPr>
                <w:rFonts w:cs="Arial"/>
                <w:sz w:val="18"/>
                <w:szCs w:val="18"/>
                <w:highlight w:val="cyan"/>
              </w:rPr>
              <w:t>Configuration of scaling factor</w:t>
            </w:r>
            <w:r w:rsidR="00AB324F" w:rsidRPr="00AB324F">
              <w:rPr>
                <w:rFonts w:cs="Arial"/>
                <w:sz w:val="18"/>
                <w:szCs w:val="18"/>
                <w:highlight w:val="cyan"/>
              </w:rPr>
              <w:t>[</w:t>
            </w:r>
            <w:r w:rsidRPr="00AB324F">
              <w:rPr>
                <w:rFonts w:cs="Arial"/>
                <w:sz w:val="18"/>
                <w:szCs w:val="18"/>
                <w:highlight w:val="cyan"/>
              </w:rPr>
              <w:t>s</w:t>
            </w:r>
            <w:r w:rsidR="00AB324F" w:rsidRPr="00AB324F">
              <w:rPr>
                <w:rFonts w:cs="Arial"/>
                <w:sz w:val="18"/>
                <w:szCs w:val="18"/>
                <w:highlight w:val="cyan"/>
              </w:rPr>
              <w:t>]</w:t>
            </w:r>
            <w:r w:rsidRPr="00AB324F">
              <w:rPr>
                <w:rFonts w:cs="Arial"/>
                <w:sz w:val="18"/>
                <w:szCs w:val="18"/>
                <w:highlight w:val="cyan"/>
              </w:rPr>
              <w:t xml:space="preserve"> </w:t>
            </w:r>
            <w:r w:rsidRPr="00AB324F">
              <w:rPr>
                <w:sz w:val="18"/>
                <w:szCs w:val="18"/>
                <w:highlight w:val="cyan"/>
              </w:rPr>
              <w:t>α</w:t>
            </w:r>
            <w:r w:rsidRPr="00AB324F">
              <w:rPr>
                <w:rFonts w:cs="Arial"/>
                <w:sz w:val="18"/>
                <w:szCs w:val="18"/>
                <w:highlight w:val="cyan"/>
              </w:rPr>
              <w:t xml:space="preserve"> </w:t>
            </w:r>
            <w:r w:rsidR="00AB324F" w:rsidRPr="00AB324F">
              <w:rPr>
                <w:rFonts w:cs="Arial"/>
                <w:sz w:val="18"/>
                <w:szCs w:val="18"/>
                <w:highlight w:val="cyan"/>
              </w:rPr>
              <w:t>[</w:t>
            </w:r>
            <w:r w:rsidRPr="00AB324F">
              <w:rPr>
                <w:rFonts w:cs="Arial"/>
                <w:sz w:val="18"/>
                <w:szCs w:val="18"/>
                <w:highlight w:val="cyan"/>
              </w:rPr>
              <w:t xml:space="preserve">and </w:t>
            </w:r>
            <w:r w:rsidRPr="00AB324F">
              <w:rPr>
                <w:sz w:val="18"/>
                <w:szCs w:val="18"/>
                <w:highlight w:val="cyan"/>
              </w:rPr>
              <w:t>α</w:t>
            </w:r>
            <w:r w:rsidRPr="00AB324F">
              <w:rPr>
                <w:rFonts w:cs="Arial"/>
                <w:sz w:val="18"/>
                <w:szCs w:val="18"/>
                <w:highlight w:val="cyan"/>
              </w:rPr>
              <w:t>_</w:t>
            </w:r>
            <w:proofErr w:type="spellStart"/>
            <w:r w:rsidRPr="00AB324F">
              <w:rPr>
                <w:rFonts w:cs="Arial"/>
                <w:sz w:val="18"/>
                <w:szCs w:val="18"/>
                <w:highlight w:val="cyan"/>
              </w:rPr>
              <w:t>cce</w:t>
            </w:r>
            <w:proofErr w:type="spellEnd"/>
            <w:r w:rsidR="00AB324F" w:rsidRPr="00AB324F">
              <w:rPr>
                <w:rFonts w:cs="Arial"/>
                <w:sz w:val="18"/>
                <w:szCs w:val="18"/>
                <w:highlight w:val="cyan"/>
              </w:rPr>
              <w:t>]</w:t>
            </w:r>
            <w:r w:rsidRPr="00AB324F">
              <w:rPr>
                <w:rFonts w:cs="Arial"/>
                <w:sz w:val="18"/>
                <w:szCs w:val="18"/>
                <w:highlight w:val="cyan"/>
              </w:rPr>
              <w:t xml:space="preserve"> for BD and CCE limit handling</w:t>
            </w:r>
            <w:r w:rsidR="00AB324F">
              <w:rPr>
                <w:rFonts w:cs="Arial"/>
                <w:sz w:val="18"/>
                <w:szCs w:val="18"/>
                <w:highlight w:val="cyan"/>
              </w:rPr>
              <w:t xml:space="preserve"> and PDCCH overbooking handling on P(S)Cell</w:t>
            </w:r>
            <w:r w:rsidR="00AB324F" w:rsidRPr="00AB324F">
              <w:rPr>
                <w:rFonts w:cs="Arial"/>
                <w:sz w:val="18"/>
                <w:szCs w:val="18"/>
                <w:highlight w:val="cyan"/>
              </w:rPr>
              <w:t xml:space="preserve"> </w:t>
            </w:r>
            <w:r w:rsidR="00AB324F" w:rsidRPr="00AB324F">
              <w:rPr>
                <w:rFonts w:cs="Arial"/>
                <w:strike/>
                <w:sz w:val="18"/>
                <w:szCs w:val="18"/>
                <w:highlight w:val="yellow"/>
              </w:rPr>
              <w:t>FFS: BD limit handling between [Option A/C] or [Option C] and any configuration of associated parameters and UE reporting of any associated parameters</w:t>
            </w:r>
          </w:p>
          <w:p w14:paraId="7331C52B" w14:textId="77777777" w:rsidR="00AB324F" w:rsidRPr="00AB324F" w:rsidRDefault="00AB324F" w:rsidP="00AB324F">
            <w:pPr>
              <w:pStyle w:val="ListParagraph"/>
              <w:ind w:leftChars="0" w:left="720"/>
              <w:rPr>
                <w:rFonts w:cs="Arial"/>
                <w:sz w:val="18"/>
                <w:szCs w:val="18"/>
              </w:rPr>
            </w:pPr>
          </w:p>
          <w:p w14:paraId="2D67CB33" w14:textId="41824EE5" w:rsidR="00D9578A" w:rsidRPr="00D9578A" w:rsidRDefault="00D9578A" w:rsidP="00D9578A">
            <w:pPr>
              <w:pStyle w:val="ListParagraph"/>
              <w:numPr>
                <w:ilvl w:val="0"/>
                <w:numId w:val="44"/>
              </w:numPr>
              <w:autoSpaceDE w:val="0"/>
              <w:autoSpaceDN w:val="0"/>
              <w:adjustRightInd w:val="0"/>
              <w:snapToGrid w:val="0"/>
              <w:ind w:leftChars="0"/>
              <w:contextualSpacing/>
              <w:jc w:val="both"/>
              <w:rPr>
                <w:rFonts w:asciiTheme="majorHAnsi" w:hAnsiTheme="majorHAnsi" w:cstheme="majorHAnsi"/>
                <w:sz w:val="18"/>
                <w:szCs w:val="18"/>
                <w:highlight w:val="cyan"/>
              </w:rPr>
            </w:pPr>
            <w:bookmarkStart w:id="3" w:name="_Hlk87003993"/>
            <w:r w:rsidRPr="00D9578A">
              <w:rPr>
                <w:rFonts w:asciiTheme="majorHAnsi" w:hAnsiTheme="majorHAnsi" w:cstheme="majorHAnsi"/>
                <w:sz w:val="18"/>
                <w:szCs w:val="18"/>
                <w:highlight w:val="cyan"/>
              </w:rPr>
              <w:t xml:space="preserve">#unicast DCI limits </w:t>
            </w:r>
            <w:bookmarkEnd w:id="3"/>
            <w:r w:rsidRPr="00D9578A">
              <w:rPr>
                <w:rFonts w:asciiTheme="majorHAnsi" w:hAnsiTheme="majorHAnsi" w:cstheme="majorHAnsi"/>
                <w:sz w:val="18"/>
                <w:szCs w:val="18"/>
                <w:highlight w:val="cyan"/>
              </w:rPr>
              <w:t xml:space="preserve">for </w:t>
            </w:r>
            <w:proofErr w:type="spellStart"/>
            <w:r w:rsidRPr="00D9578A">
              <w:rPr>
                <w:rFonts w:asciiTheme="majorHAnsi" w:hAnsiTheme="majorHAnsi" w:cstheme="majorHAnsi"/>
                <w:sz w:val="18"/>
                <w:szCs w:val="18"/>
                <w:highlight w:val="cyan"/>
              </w:rPr>
              <w:t>PCell</w:t>
            </w:r>
            <w:proofErr w:type="spellEnd"/>
            <w:r w:rsidRPr="00D9578A">
              <w:rPr>
                <w:rFonts w:asciiTheme="majorHAnsi" w:hAnsiTheme="majorHAnsi" w:cstheme="majorHAnsi"/>
                <w:sz w:val="18"/>
                <w:szCs w:val="18"/>
                <w:highlight w:val="cyan"/>
              </w:rPr>
              <w:t>/</w:t>
            </w:r>
            <w:proofErr w:type="spellStart"/>
            <w:r w:rsidRPr="00D9578A">
              <w:rPr>
                <w:rFonts w:asciiTheme="majorHAnsi" w:hAnsiTheme="majorHAnsi" w:cstheme="majorHAnsi"/>
                <w:sz w:val="18"/>
                <w:szCs w:val="18"/>
                <w:highlight w:val="cyan"/>
              </w:rPr>
              <w:t>PSCell</w:t>
            </w:r>
            <w:proofErr w:type="spellEnd"/>
            <w:r w:rsidRPr="00D9578A">
              <w:rPr>
                <w:rFonts w:asciiTheme="majorHAnsi" w:hAnsiTheme="majorHAnsi" w:cstheme="majorHAnsi"/>
                <w:sz w:val="18"/>
                <w:szCs w:val="18"/>
                <w:highlight w:val="cyan"/>
              </w:rPr>
              <w:t xml:space="preserve"> scheduling</w:t>
            </w:r>
          </w:p>
          <w:p w14:paraId="01EB283E" w14:textId="77777777" w:rsidR="00D9578A" w:rsidRPr="00D9578A" w:rsidRDefault="00D9578A" w:rsidP="00D9578A">
            <w:pPr>
              <w:pStyle w:val="ListParagraph"/>
              <w:numPr>
                <w:ilvl w:val="1"/>
                <w:numId w:val="44"/>
              </w:numPr>
              <w:autoSpaceDE w:val="0"/>
              <w:autoSpaceDN w:val="0"/>
              <w:adjustRightInd w:val="0"/>
              <w:snapToGrid w:val="0"/>
              <w:ind w:leftChars="0"/>
              <w:contextualSpacing/>
              <w:jc w:val="both"/>
              <w:rPr>
                <w:rFonts w:asciiTheme="majorHAnsi" w:hAnsiTheme="majorHAnsi" w:cstheme="majorHAnsi"/>
                <w:sz w:val="18"/>
                <w:szCs w:val="18"/>
                <w:highlight w:val="cyan"/>
              </w:rPr>
            </w:pPr>
            <w:r w:rsidRPr="00D9578A">
              <w:rPr>
                <w:rFonts w:asciiTheme="majorHAnsi" w:hAnsiTheme="majorHAnsi" w:cstheme="majorHAnsi"/>
                <w:sz w:val="18"/>
                <w:szCs w:val="18"/>
                <w:highlight w:val="cyan"/>
              </w:rPr>
              <w:t xml:space="preserve">When </w:t>
            </w:r>
            <w:proofErr w:type="spellStart"/>
            <w:r w:rsidRPr="00D9578A">
              <w:rPr>
                <w:rFonts w:asciiTheme="majorHAnsi" w:hAnsiTheme="majorHAnsi" w:cstheme="majorHAnsi"/>
                <w:sz w:val="18"/>
                <w:szCs w:val="18"/>
                <w:highlight w:val="cyan"/>
              </w:rPr>
              <w:t>PCell</w:t>
            </w:r>
            <w:proofErr w:type="spellEnd"/>
            <w:r w:rsidRPr="00D9578A">
              <w:rPr>
                <w:rFonts w:asciiTheme="majorHAnsi" w:hAnsiTheme="majorHAnsi" w:cstheme="majorHAnsi"/>
                <w:sz w:val="18"/>
                <w:szCs w:val="18"/>
                <w:highlight w:val="cyan"/>
              </w:rPr>
              <w:t>/</w:t>
            </w:r>
            <w:proofErr w:type="spellStart"/>
            <w:r w:rsidRPr="00D9578A">
              <w:rPr>
                <w:rFonts w:asciiTheme="majorHAnsi" w:hAnsiTheme="majorHAnsi" w:cstheme="majorHAnsi"/>
                <w:sz w:val="18"/>
                <w:szCs w:val="18"/>
                <w:highlight w:val="cyan"/>
              </w:rPr>
              <w:t>PSCell</w:t>
            </w:r>
            <w:proofErr w:type="spellEnd"/>
            <w:r w:rsidRPr="00D9578A">
              <w:rPr>
                <w:rFonts w:asciiTheme="majorHAnsi" w:hAnsiTheme="majorHAnsi" w:cstheme="majorHAnsi"/>
                <w:sz w:val="18"/>
                <w:szCs w:val="18"/>
                <w:highlight w:val="cyan"/>
              </w:rPr>
              <w:t xml:space="preserve"> SCS ≤ </w:t>
            </w:r>
            <w:proofErr w:type="spellStart"/>
            <w:r w:rsidRPr="00D9578A">
              <w:rPr>
                <w:rFonts w:asciiTheme="majorHAnsi" w:hAnsiTheme="majorHAnsi" w:cstheme="majorHAnsi"/>
                <w:sz w:val="18"/>
                <w:szCs w:val="18"/>
                <w:highlight w:val="cyan"/>
              </w:rPr>
              <w:t>sSCell</w:t>
            </w:r>
            <w:proofErr w:type="spellEnd"/>
            <w:r w:rsidRPr="00D9578A">
              <w:rPr>
                <w:rFonts w:asciiTheme="majorHAnsi" w:hAnsiTheme="majorHAnsi" w:cstheme="majorHAnsi"/>
                <w:sz w:val="18"/>
                <w:szCs w:val="18"/>
                <w:highlight w:val="cyan"/>
              </w:rPr>
              <w:t xml:space="preserve"> SCS, processing of N1 unicast DCI(s) scheduling DL for P(S)Cell from </w:t>
            </w:r>
            <w:proofErr w:type="spellStart"/>
            <w:r w:rsidRPr="00D9578A">
              <w:rPr>
                <w:rFonts w:asciiTheme="majorHAnsi" w:hAnsiTheme="majorHAnsi" w:cstheme="majorHAnsi"/>
                <w:sz w:val="18"/>
                <w:szCs w:val="18"/>
                <w:highlight w:val="cyan"/>
              </w:rPr>
              <w:t>sSCell</w:t>
            </w:r>
            <w:proofErr w:type="spellEnd"/>
            <w:r w:rsidRPr="00D9578A">
              <w:rPr>
                <w:rFonts w:asciiTheme="majorHAnsi" w:hAnsiTheme="majorHAnsi" w:cstheme="majorHAnsi"/>
                <w:sz w:val="18"/>
                <w:szCs w:val="18"/>
                <w:highlight w:val="cyan"/>
              </w:rPr>
              <w:t xml:space="preserve"> and P(S)Cell, and N2 unicast DCI(s) scheduling UL for P(S)Cell from </w:t>
            </w:r>
            <w:proofErr w:type="spellStart"/>
            <w:r w:rsidRPr="00D9578A">
              <w:rPr>
                <w:rFonts w:asciiTheme="majorHAnsi" w:hAnsiTheme="majorHAnsi" w:cstheme="majorHAnsi"/>
                <w:sz w:val="18"/>
                <w:szCs w:val="18"/>
                <w:highlight w:val="cyan"/>
              </w:rPr>
              <w:t>sSCell</w:t>
            </w:r>
            <w:proofErr w:type="spellEnd"/>
            <w:r w:rsidRPr="00D9578A">
              <w:rPr>
                <w:rFonts w:asciiTheme="majorHAnsi" w:hAnsiTheme="majorHAnsi" w:cstheme="majorHAnsi"/>
                <w:sz w:val="18"/>
                <w:szCs w:val="18"/>
                <w:highlight w:val="cyan"/>
              </w:rPr>
              <w:t xml:space="preserve"> and P(S)Cell in slot(s) overlapping with one P(S)Cell slot </w:t>
            </w:r>
          </w:p>
          <w:p w14:paraId="3573754B" w14:textId="77777777" w:rsidR="00D9578A" w:rsidRPr="00D9578A" w:rsidRDefault="00D9578A" w:rsidP="00D9578A">
            <w:pPr>
              <w:pStyle w:val="ListParagraph"/>
              <w:numPr>
                <w:ilvl w:val="2"/>
                <w:numId w:val="44"/>
              </w:numPr>
              <w:autoSpaceDE w:val="0"/>
              <w:autoSpaceDN w:val="0"/>
              <w:adjustRightInd w:val="0"/>
              <w:snapToGrid w:val="0"/>
              <w:ind w:leftChars="0"/>
              <w:contextualSpacing/>
              <w:jc w:val="both"/>
              <w:rPr>
                <w:rFonts w:asciiTheme="majorHAnsi" w:hAnsiTheme="majorHAnsi" w:cstheme="majorHAnsi"/>
                <w:sz w:val="18"/>
                <w:szCs w:val="18"/>
                <w:highlight w:val="cyan"/>
              </w:rPr>
            </w:pPr>
            <w:r w:rsidRPr="00D9578A">
              <w:rPr>
                <w:rFonts w:asciiTheme="majorHAnsi" w:hAnsiTheme="majorHAnsi" w:cstheme="majorHAnsi"/>
                <w:sz w:val="18"/>
                <w:szCs w:val="18"/>
                <w:highlight w:val="cyan"/>
              </w:rPr>
              <w:t>(N1, N2) = ([1],[1]), ([2],[2]) for FDD P(S)Cell</w:t>
            </w:r>
          </w:p>
          <w:p w14:paraId="29677C84" w14:textId="576601EC" w:rsidR="00D9578A" w:rsidRDefault="00D9578A" w:rsidP="00D9578A">
            <w:pPr>
              <w:pStyle w:val="ListParagraph"/>
              <w:numPr>
                <w:ilvl w:val="2"/>
                <w:numId w:val="44"/>
              </w:numPr>
              <w:autoSpaceDE w:val="0"/>
              <w:autoSpaceDN w:val="0"/>
              <w:adjustRightInd w:val="0"/>
              <w:snapToGrid w:val="0"/>
              <w:ind w:leftChars="0"/>
              <w:contextualSpacing/>
              <w:jc w:val="both"/>
              <w:rPr>
                <w:rFonts w:asciiTheme="majorHAnsi" w:hAnsiTheme="majorHAnsi" w:cstheme="majorHAnsi"/>
                <w:sz w:val="18"/>
                <w:szCs w:val="18"/>
                <w:highlight w:val="cyan"/>
              </w:rPr>
            </w:pPr>
            <w:r w:rsidRPr="00D9578A">
              <w:rPr>
                <w:rFonts w:asciiTheme="majorHAnsi" w:hAnsiTheme="majorHAnsi" w:cstheme="majorHAnsi"/>
                <w:sz w:val="18"/>
                <w:szCs w:val="18"/>
                <w:highlight w:val="cyan"/>
              </w:rPr>
              <w:t>(N1, N2) = ([1],[2]), ([2],[4]) for TDD P(S)Cell</w:t>
            </w:r>
          </w:p>
          <w:p w14:paraId="7F64ABF3" w14:textId="7C017059" w:rsidR="00AB324F" w:rsidRDefault="00AB324F" w:rsidP="00AB324F">
            <w:pPr>
              <w:pStyle w:val="ListParagraph"/>
              <w:autoSpaceDE w:val="0"/>
              <w:autoSpaceDN w:val="0"/>
              <w:adjustRightInd w:val="0"/>
              <w:snapToGrid w:val="0"/>
              <w:ind w:leftChars="0" w:left="2160"/>
              <w:contextualSpacing/>
              <w:jc w:val="both"/>
              <w:rPr>
                <w:rFonts w:asciiTheme="majorHAnsi" w:hAnsiTheme="majorHAnsi" w:cstheme="majorHAnsi"/>
                <w:strike/>
                <w:sz w:val="18"/>
                <w:szCs w:val="18"/>
                <w:highlight w:val="yellow"/>
              </w:rPr>
            </w:pPr>
            <w:r w:rsidRPr="00AB324F">
              <w:rPr>
                <w:rFonts w:asciiTheme="majorHAnsi" w:hAnsiTheme="majorHAnsi" w:cstheme="majorHAnsi"/>
                <w:strike/>
                <w:sz w:val="18"/>
                <w:szCs w:val="18"/>
                <w:highlight w:val="yellow"/>
              </w:rPr>
              <w:t xml:space="preserve">FFS: #unicast DCI limits for </w:t>
            </w:r>
            <w:proofErr w:type="spellStart"/>
            <w:r w:rsidRPr="00AB324F">
              <w:rPr>
                <w:rFonts w:asciiTheme="majorHAnsi" w:hAnsiTheme="majorHAnsi" w:cstheme="majorHAnsi"/>
                <w:strike/>
                <w:sz w:val="18"/>
                <w:szCs w:val="18"/>
                <w:highlight w:val="yellow"/>
              </w:rPr>
              <w:t>PCell</w:t>
            </w:r>
            <w:proofErr w:type="spellEnd"/>
            <w:r w:rsidRPr="00AB324F">
              <w:rPr>
                <w:rFonts w:asciiTheme="majorHAnsi" w:hAnsiTheme="majorHAnsi" w:cstheme="majorHAnsi"/>
                <w:strike/>
                <w:sz w:val="18"/>
                <w:szCs w:val="18"/>
                <w:highlight w:val="yellow"/>
              </w:rPr>
              <w:t>/</w:t>
            </w:r>
            <w:proofErr w:type="spellStart"/>
            <w:r w:rsidRPr="00AB324F">
              <w:rPr>
                <w:rFonts w:asciiTheme="majorHAnsi" w:hAnsiTheme="majorHAnsi" w:cstheme="majorHAnsi"/>
                <w:strike/>
                <w:sz w:val="18"/>
                <w:szCs w:val="18"/>
                <w:highlight w:val="yellow"/>
              </w:rPr>
              <w:t>PSCell</w:t>
            </w:r>
            <w:proofErr w:type="spellEnd"/>
            <w:r w:rsidRPr="00AB324F">
              <w:rPr>
                <w:rFonts w:asciiTheme="majorHAnsi" w:hAnsiTheme="majorHAnsi" w:cstheme="majorHAnsi"/>
                <w:strike/>
                <w:sz w:val="18"/>
                <w:szCs w:val="18"/>
                <w:highlight w:val="yellow"/>
              </w:rPr>
              <w:t xml:space="preserve"> scheduling</w:t>
            </w:r>
          </w:p>
          <w:p w14:paraId="5E3FF36D" w14:textId="77777777" w:rsidR="00AB324F" w:rsidRPr="00AB324F" w:rsidRDefault="00AB324F" w:rsidP="00AB324F">
            <w:pPr>
              <w:pStyle w:val="ListParagraph"/>
              <w:autoSpaceDE w:val="0"/>
              <w:autoSpaceDN w:val="0"/>
              <w:adjustRightInd w:val="0"/>
              <w:snapToGrid w:val="0"/>
              <w:ind w:leftChars="0" w:left="2160"/>
              <w:contextualSpacing/>
              <w:jc w:val="both"/>
              <w:rPr>
                <w:rFonts w:asciiTheme="majorHAnsi" w:hAnsiTheme="majorHAnsi" w:cstheme="majorHAnsi"/>
                <w:strike/>
                <w:sz w:val="18"/>
                <w:szCs w:val="18"/>
                <w:highlight w:val="yellow"/>
              </w:rPr>
            </w:pPr>
          </w:p>
          <w:p w14:paraId="2D845FA6" w14:textId="77777777" w:rsidR="0095001A" w:rsidRPr="00D9578A" w:rsidRDefault="0095001A" w:rsidP="00D9578A">
            <w:pPr>
              <w:pStyle w:val="ListParagraph"/>
              <w:numPr>
                <w:ilvl w:val="0"/>
                <w:numId w:val="44"/>
              </w:numPr>
              <w:autoSpaceDE w:val="0"/>
              <w:autoSpaceDN w:val="0"/>
              <w:adjustRightInd w:val="0"/>
              <w:snapToGrid w:val="0"/>
              <w:ind w:leftChars="0"/>
              <w:contextualSpacing/>
              <w:rPr>
                <w:rFonts w:cs="Arial"/>
                <w:strike/>
                <w:color w:val="FF0000"/>
                <w:sz w:val="18"/>
                <w:szCs w:val="18"/>
              </w:rPr>
            </w:pPr>
            <w:r w:rsidRPr="00D9578A">
              <w:rPr>
                <w:rFonts w:cs="Arial"/>
                <w:strike/>
                <w:color w:val="FF0000"/>
                <w:sz w:val="18"/>
                <w:szCs w:val="18"/>
                <w:highlight w:val="yellow"/>
              </w:rPr>
              <w:t xml:space="preserve">FFS: PDCCH overbooking on </w:t>
            </w:r>
            <w:proofErr w:type="spellStart"/>
            <w:r w:rsidRPr="00D9578A">
              <w:rPr>
                <w:rFonts w:cs="Arial"/>
                <w:strike/>
                <w:color w:val="FF0000"/>
                <w:sz w:val="18"/>
                <w:szCs w:val="18"/>
                <w:highlight w:val="yellow"/>
              </w:rPr>
              <w:t>sSCell</w:t>
            </w:r>
            <w:proofErr w:type="spellEnd"/>
            <w:r w:rsidRPr="00D9578A">
              <w:rPr>
                <w:rFonts w:cs="Arial"/>
                <w:strike/>
                <w:color w:val="FF0000"/>
                <w:sz w:val="18"/>
                <w:szCs w:val="18"/>
                <w:highlight w:val="yellow"/>
              </w:rPr>
              <w:t xml:space="preserve"> USS set(s) is not allowed</w:t>
            </w:r>
          </w:p>
          <w:p w14:paraId="4A5631D4" w14:textId="77777777" w:rsidR="0095001A" w:rsidRPr="00D9578A" w:rsidRDefault="0095001A" w:rsidP="00D9578A">
            <w:pPr>
              <w:pStyle w:val="ListParagraph"/>
              <w:numPr>
                <w:ilvl w:val="0"/>
                <w:numId w:val="44"/>
              </w:numPr>
              <w:autoSpaceDE w:val="0"/>
              <w:autoSpaceDN w:val="0"/>
              <w:adjustRightInd w:val="0"/>
              <w:snapToGrid w:val="0"/>
              <w:ind w:leftChars="0"/>
              <w:contextualSpacing/>
              <w:rPr>
                <w:rFonts w:cs="Arial"/>
                <w:strike/>
                <w:color w:val="FF0000"/>
                <w:sz w:val="18"/>
                <w:szCs w:val="18"/>
              </w:rPr>
            </w:pPr>
            <w:r w:rsidRPr="00D9578A">
              <w:rPr>
                <w:rFonts w:cs="Arial"/>
                <w:strike/>
                <w:color w:val="FF0000"/>
                <w:sz w:val="18"/>
                <w:szCs w:val="18"/>
                <w:highlight w:val="yellow"/>
              </w:rPr>
              <w:t xml:space="preserve">FFS: Same numerology </w:t>
            </w:r>
            <w:r w:rsidRPr="00D9578A">
              <w:rPr>
                <w:rFonts w:cs="Arial"/>
                <w:strike/>
                <w:color w:val="7030A0"/>
                <w:sz w:val="18"/>
                <w:szCs w:val="18"/>
                <w:highlight w:val="yellow"/>
              </w:rPr>
              <w:t>or different numerologies</w:t>
            </w:r>
            <w:r w:rsidRPr="00D9578A">
              <w:rPr>
                <w:rFonts w:cs="Arial"/>
                <w:strike/>
                <w:color w:val="FF0000"/>
                <w:sz w:val="18"/>
                <w:szCs w:val="18"/>
                <w:highlight w:val="yellow"/>
              </w:rPr>
              <w:t xml:space="preserve"> between </w:t>
            </w:r>
            <w:proofErr w:type="spellStart"/>
            <w:r w:rsidRPr="00D9578A">
              <w:rPr>
                <w:rFonts w:cs="Arial"/>
                <w:strike/>
                <w:color w:val="FF0000"/>
                <w:sz w:val="18"/>
                <w:szCs w:val="18"/>
                <w:highlight w:val="yellow"/>
              </w:rPr>
              <w:t>sSCell</w:t>
            </w:r>
            <w:proofErr w:type="spellEnd"/>
            <w:r w:rsidRPr="00D9578A">
              <w:rPr>
                <w:rFonts w:cs="Arial"/>
                <w:strike/>
                <w:color w:val="FF0000"/>
                <w:sz w:val="18"/>
                <w:szCs w:val="18"/>
                <w:highlight w:val="yellow"/>
              </w:rPr>
              <w:t xml:space="preserve"> and P(S)Cell</w:t>
            </w:r>
          </w:p>
          <w:p w14:paraId="67C279A4" w14:textId="77777777" w:rsidR="0095001A" w:rsidRPr="00D9578A" w:rsidRDefault="0095001A" w:rsidP="00D9578A">
            <w:pPr>
              <w:pStyle w:val="ListParagraph"/>
              <w:numPr>
                <w:ilvl w:val="0"/>
                <w:numId w:val="44"/>
              </w:numPr>
              <w:autoSpaceDE w:val="0"/>
              <w:autoSpaceDN w:val="0"/>
              <w:adjustRightInd w:val="0"/>
              <w:snapToGrid w:val="0"/>
              <w:ind w:leftChars="0"/>
              <w:contextualSpacing/>
              <w:rPr>
                <w:rFonts w:cs="Arial"/>
                <w:strike/>
                <w:color w:val="FF0000"/>
                <w:sz w:val="18"/>
                <w:szCs w:val="18"/>
              </w:rPr>
            </w:pPr>
            <w:r w:rsidRPr="00D9578A">
              <w:rPr>
                <w:rFonts w:cs="Arial"/>
                <w:strike/>
                <w:color w:val="FF0000"/>
                <w:sz w:val="18"/>
                <w:szCs w:val="18"/>
                <w:highlight w:val="yellow"/>
              </w:rPr>
              <w:t xml:space="preserve">FFS: USS set(s) for DCI format 0_1,1_1,0_2,1_2 (if supported) configured on </w:t>
            </w:r>
            <w:proofErr w:type="spellStart"/>
            <w:r w:rsidRPr="00D9578A">
              <w:rPr>
                <w:rFonts w:cs="Arial"/>
                <w:strike/>
                <w:color w:val="FF0000"/>
                <w:sz w:val="18"/>
                <w:szCs w:val="18"/>
                <w:highlight w:val="yellow"/>
              </w:rPr>
              <w:t>sSCell</w:t>
            </w:r>
            <w:proofErr w:type="spellEnd"/>
            <w:r w:rsidRPr="00D9578A">
              <w:rPr>
                <w:rFonts w:cs="Arial"/>
                <w:strike/>
                <w:color w:val="FF0000"/>
                <w:sz w:val="18"/>
                <w:szCs w:val="18"/>
                <w:highlight w:val="yellow"/>
              </w:rPr>
              <w:t xml:space="preserve"> for CCS from </w:t>
            </w:r>
            <w:proofErr w:type="spellStart"/>
            <w:r w:rsidRPr="00D9578A">
              <w:rPr>
                <w:rFonts w:cs="Arial"/>
                <w:strike/>
                <w:color w:val="FF0000"/>
                <w:sz w:val="18"/>
                <w:szCs w:val="18"/>
                <w:highlight w:val="yellow"/>
              </w:rPr>
              <w:t>sSCell</w:t>
            </w:r>
            <w:proofErr w:type="spellEnd"/>
            <w:r w:rsidRPr="00D9578A">
              <w:rPr>
                <w:rFonts w:cs="Arial"/>
                <w:strike/>
                <w:color w:val="FF0000"/>
                <w:sz w:val="18"/>
                <w:szCs w:val="18"/>
                <w:highlight w:val="yellow"/>
              </w:rPr>
              <w:t xml:space="preserve"> to </w:t>
            </w:r>
            <w:proofErr w:type="spellStart"/>
            <w:r w:rsidRPr="00D9578A">
              <w:rPr>
                <w:rFonts w:cs="Arial"/>
                <w:strike/>
                <w:color w:val="FF0000"/>
                <w:sz w:val="18"/>
                <w:szCs w:val="18"/>
                <w:highlight w:val="yellow"/>
              </w:rPr>
              <w:t>PCell</w:t>
            </w:r>
            <w:proofErr w:type="spellEnd"/>
            <w:r w:rsidRPr="00D9578A">
              <w:rPr>
                <w:rFonts w:cs="Arial"/>
                <w:strike/>
                <w:color w:val="FF0000"/>
                <w:sz w:val="18"/>
                <w:szCs w:val="18"/>
                <w:highlight w:val="yellow"/>
              </w:rPr>
              <w:t>/</w:t>
            </w:r>
            <w:proofErr w:type="spellStart"/>
            <w:r w:rsidRPr="00D9578A">
              <w:rPr>
                <w:rFonts w:cs="Arial"/>
                <w:strike/>
                <w:color w:val="FF0000"/>
                <w:sz w:val="18"/>
                <w:szCs w:val="18"/>
                <w:highlight w:val="yellow"/>
              </w:rPr>
              <w:t>PSCell</w:t>
            </w:r>
            <w:proofErr w:type="spellEnd"/>
          </w:p>
          <w:p w14:paraId="2AC16A70" w14:textId="77777777" w:rsidR="0095001A" w:rsidRPr="00D9578A" w:rsidRDefault="0095001A" w:rsidP="00D9578A">
            <w:pPr>
              <w:pStyle w:val="ListParagraph"/>
              <w:numPr>
                <w:ilvl w:val="0"/>
                <w:numId w:val="44"/>
              </w:numPr>
              <w:autoSpaceDE w:val="0"/>
              <w:autoSpaceDN w:val="0"/>
              <w:adjustRightInd w:val="0"/>
              <w:snapToGrid w:val="0"/>
              <w:ind w:leftChars="0"/>
              <w:contextualSpacing/>
              <w:rPr>
                <w:rFonts w:cs="Arial"/>
                <w:strike/>
                <w:color w:val="7030A0"/>
                <w:sz w:val="18"/>
                <w:szCs w:val="18"/>
                <w:highlight w:val="yellow"/>
              </w:rPr>
            </w:pPr>
            <w:r w:rsidRPr="00D9578A">
              <w:rPr>
                <w:rFonts w:cs="Arial"/>
                <w:strike/>
                <w:color w:val="7030A0"/>
                <w:sz w:val="18"/>
                <w:szCs w:val="18"/>
                <w:highlight w:val="yellow"/>
              </w:rPr>
              <w:t xml:space="preserve">FFS: Support of </w:t>
            </w:r>
            <w:proofErr w:type="spellStart"/>
            <w:r w:rsidRPr="00D9578A">
              <w:rPr>
                <w:rFonts w:cs="Arial"/>
                <w:strike/>
                <w:color w:val="7030A0"/>
                <w:sz w:val="18"/>
                <w:szCs w:val="18"/>
                <w:highlight w:val="yellow"/>
              </w:rPr>
              <w:t>sSCell</w:t>
            </w:r>
            <w:proofErr w:type="spellEnd"/>
            <w:r w:rsidRPr="00D9578A">
              <w:rPr>
                <w:rFonts w:cs="Arial"/>
                <w:strike/>
                <w:color w:val="7030A0"/>
                <w:sz w:val="18"/>
                <w:szCs w:val="18"/>
                <w:highlight w:val="yellow"/>
              </w:rPr>
              <w:t xml:space="preserve"> deactivation/activation when </w:t>
            </w:r>
            <w:proofErr w:type="spellStart"/>
            <w:r w:rsidRPr="00D9578A">
              <w:rPr>
                <w:rFonts w:cs="Arial"/>
                <w:strike/>
                <w:color w:val="7030A0"/>
                <w:sz w:val="18"/>
                <w:szCs w:val="18"/>
                <w:highlight w:val="yellow"/>
              </w:rPr>
              <w:t>sSCell</w:t>
            </w:r>
            <w:proofErr w:type="spellEnd"/>
            <w:r w:rsidRPr="00D9578A">
              <w:rPr>
                <w:rFonts w:cs="Arial"/>
                <w:strike/>
                <w:color w:val="7030A0"/>
                <w:sz w:val="18"/>
                <w:szCs w:val="18"/>
                <w:highlight w:val="yellow"/>
              </w:rPr>
              <w:t xml:space="preserve"> cross carrier scheduling to </w:t>
            </w:r>
            <w:proofErr w:type="spellStart"/>
            <w:r w:rsidRPr="00D9578A">
              <w:rPr>
                <w:rFonts w:cs="Arial"/>
                <w:strike/>
                <w:color w:val="7030A0"/>
                <w:sz w:val="18"/>
                <w:szCs w:val="18"/>
                <w:highlight w:val="yellow"/>
              </w:rPr>
              <w:t>PCell</w:t>
            </w:r>
            <w:proofErr w:type="spellEnd"/>
            <w:r w:rsidRPr="00D9578A">
              <w:rPr>
                <w:rFonts w:cs="Arial"/>
                <w:strike/>
                <w:color w:val="7030A0"/>
                <w:sz w:val="18"/>
                <w:szCs w:val="18"/>
                <w:highlight w:val="yellow"/>
              </w:rPr>
              <w:t>/</w:t>
            </w:r>
            <w:proofErr w:type="spellStart"/>
            <w:r w:rsidRPr="00D9578A">
              <w:rPr>
                <w:rFonts w:cs="Arial"/>
                <w:strike/>
                <w:color w:val="7030A0"/>
                <w:sz w:val="18"/>
                <w:szCs w:val="18"/>
                <w:highlight w:val="yellow"/>
              </w:rPr>
              <w:t>PSCell</w:t>
            </w:r>
            <w:proofErr w:type="spellEnd"/>
            <w:r w:rsidRPr="00D9578A">
              <w:rPr>
                <w:rFonts w:cs="Arial"/>
                <w:strike/>
                <w:color w:val="7030A0"/>
                <w:sz w:val="18"/>
                <w:szCs w:val="18"/>
                <w:highlight w:val="yellow"/>
              </w:rPr>
              <w:t xml:space="preserve"> is configured</w:t>
            </w:r>
          </w:p>
          <w:p w14:paraId="591D06B4" w14:textId="77777777" w:rsidR="0095001A" w:rsidRPr="00FD1F03" w:rsidRDefault="0095001A" w:rsidP="00D9578A">
            <w:pPr>
              <w:pStyle w:val="ListParagraph"/>
              <w:numPr>
                <w:ilvl w:val="0"/>
                <w:numId w:val="44"/>
              </w:numPr>
              <w:autoSpaceDE w:val="0"/>
              <w:autoSpaceDN w:val="0"/>
              <w:adjustRightInd w:val="0"/>
              <w:snapToGrid w:val="0"/>
              <w:ind w:leftChars="0"/>
              <w:contextualSpacing/>
              <w:rPr>
                <w:rFonts w:cs="Arial"/>
                <w:strike/>
                <w:color w:val="7030A0"/>
                <w:sz w:val="18"/>
                <w:szCs w:val="18"/>
                <w:highlight w:val="yellow"/>
              </w:rPr>
            </w:pPr>
            <w:r w:rsidRPr="00FD1F03">
              <w:rPr>
                <w:rFonts w:cs="Arial"/>
                <w:strike/>
                <w:color w:val="7030A0"/>
                <w:sz w:val="18"/>
                <w:szCs w:val="18"/>
                <w:highlight w:val="yellow"/>
              </w:rPr>
              <w:t xml:space="preserve">FFS: Support of </w:t>
            </w:r>
            <w:proofErr w:type="spellStart"/>
            <w:r w:rsidRPr="00FD1F03">
              <w:rPr>
                <w:rFonts w:cs="Arial"/>
                <w:strike/>
                <w:color w:val="7030A0"/>
                <w:sz w:val="18"/>
                <w:szCs w:val="18"/>
                <w:highlight w:val="yellow"/>
              </w:rPr>
              <w:t>sSCell</w:t>
            </w:r>
            <w:proofErr w:type="spellEnd"/>
            <w:r w:rsidRPr="00FD1F03">
              <w:rPr>
                <w:rFonts w:cs="Arial"/>
                <w:strike/>
                <w:color w:val="7030A0"/>
                <w:sz w:val="18"/>
                <w:szCs w:val="18"/>
                <w:highlight w:val="yellow"/>
              </w:rPr>
              <w:t xml:space="preserve"> dormancy when </w:t>
            </w:r>
            <w:proofErr w:type="spellStart"/>
            <w:r w:rsidRPr="00FD1F03">
              <w:rPr>
                <w:rFonts w:cs="Arial"/>
                <w:strike/>
                <w:color w:val="7030A0"/>
                <w:sz w:val="18"/>
                <w:szCs w:val="18"/>
                <w:highlight w:val="yellow"/>
              </w:rPr>
              <w:t>sSCell</w:t>
            </w:r>
            <w:proofErr w:type="spellEnd"/>
            <w:r w:rsidRPr="00FD1F03">
              <w:rPr>
                <w:rFonts w:cs="Arial"/>
                <w:strike/>
                <w:color w:val="7030A0"/>
                <w:sz w:val="18"/>
                <w:szCs w:val="18"/>
                <w:highlight w:val="yellow"/>
              </w:rPr>
              <w:t xml:space="preserve"> cross carrier scheduling to </w:t>
            </w:r>
            <w:proofErr w:type="spellStart"/>
            <w:r w:rsidRPr="00FD1F03">
              <w:rPr>
                <w:rFonts w:cs="Arial"/>
                <w:strike/>
                <w:color w:val="7030A0"/>
                <w:sz w:val="18"/>
                <w:szCs w:val="18"/>
                <w:highlight w:val="yellow"/>
              </w:rPr>
              <w:t>PCell</w:t>
            </w:r>
            <w:proofErr w:type="spellEnd"/>
            <w:r w:rsidRPr="00FD1F03">
              <w:rPr>
                <w:rFonts w:cs="Arial"/>
                <w:strike/>
                <w:color w:val="7030A0"/>
                <w:sz w:val="18"/>
                <w:szCs w:val="18"/>
                <w:highlight w:val="yellow"/>
              </w:rPr>
              <w:t>/</w:t>
            </w:r>
            <w:proofErr w:type="spellStart"/>
            <w:r w:rsidRPr="00FD1F03">
              <w:rPr>
                <w:rFonts w:cs="Arial"/>
                <w:strike/>
                <w:color w:val="7030A0"/>
                <w:sz w:val="18"/>
                <w:szCs w:val="18"/>
                <w:highlight w:val="yellow"/>
              </w:rPr>
              <w:t>PSCell</w:t>
            </w:r>
            <w:proofErr w:type="spellEnd"/>
            <w:r w:rsidRPr="00FD1F03">
              <w:rPr>
                <w:rFonts w:cs="Arial"/>
                <w:strike/>
                <w:color w:val="7030A0"/>
                <w:sz w:val="18"/>
                <w:szCs w:val="18"/>
                <w:highlight w:val="yellow"/>
              </w:rPr>
              <w:t xml:space="preserve"> is configured</w:t>
            </w:r>
          </w:p>
          <w:p w14:paraId="49971430" w14:textId="77777777" w:rsidR="0095001A" w:rsidRDefault="0095001A" w:rsidP="00D9578A">
            <w:pPr>
              <w:pStyle w:val="ListParagraph"/>
              <w:numPr>
                <w:ilvl w:val="0"/>
                <w:numId w:val="44"/>
              </w:numPr>
              <w:autoSpaceDE w:val="0"/>
              <w:autoSpaceDN w:val="0"/>
              <w:adjustRightInd w:val="0"/>
              <w:snapToGrid w:val="0"/>
              <w:ind w:leftChars="0"/>
              <w:contextualSpacing/>
              <w:rPr>
                <w:rFonts w:cs="Arial"/>
                <w:color w:val="7030A0"/>
                <w:sz w:val="18"/>
                <w:szCs w:val="18"/>
                <w:highlight w:val="yellow"/>
              </w:rPr>
            </w:pPr>
            <w:r>
              <w:rPr>
                <w:rFonts w:cs="Arial"/>
                <w:color w:val="7030A0"/>
                <w:sz w:val="18"/>
                <w:szCs w:val="18"/>
                <w:highlight w:val="yellow"/>
              </w:rPr>
              <w:t xml:space="preserve">FFS: PDCCH monitoring occasion(s) is within the first 3 OFDM symbols of a </w:t>
            </w:r>
            <w:proofErr w:type="spellStart"/>
            <w:r>
              <w:rPr>
                <w:rFonts w:cs="Arial"/>
                <w:color w:val="7030A0"/>
                <w:sz w:val="18"/>
                <w:szCs w:val="18"/>
                <w:highlight w:val="yellow"/>
              </w:rPr>
              <w:t>PCell</w:t>
            </w:r>
            <w:proofErr w:type="spellEnd"/>
            <w:r>
              <w:rPr>
                <w:rFonts w:cs="Arial"/>
                <w:color w:val="7030A0"/>
                <w:sz w:val="18"/>
                <w:szCs w:val="18"/>
                <w:highlight w:val="yellow"/>
              </w:rPr>
              <w:t>/</w:t>
            </w:r>
            <w:proofErr w:type="spellStart"/>
            <w:r>
              <w:rPr>
                <w:rFonts w:cs="Arial"/>
                <w:color w:val="7030A0"/>
                <w:sz w:val="18"/>
                <w:szCs w:val="18"/>
                <w:highlight w:val="yellow"/>
              </w:rPr>
              <w:t>PSCell</w:t>
            </w:r>
            <w:proofErr w:type="spellEnd"/>
            <w:r>
              <w:rPr>
                <w:rFonts w:cs="Arial"/>
                <w:color w:val="7030A0"/>
                <w:sz w:val="18"/>
                <w:szCs w:val="18"/>
                <w:highlight w:val="yellow"/>
              </w:rPr>
              <w:t xml:space="preserve"> slot</w:t>
            </w:r>
          </w:p>
          <w:p w14:paraId="43EE4563" w14:textId="77777777" w:rsidR="0095001A" w:rsidRDefault="0095001A" w:rsidP="00D9578A">
            <w:pPr>
              <w:pStyle w:val="ListParagraph"/>
              <w:numPr>
                <w:ilvl w:val="0"/>
                <w:numId w:val="44"/>
              </w:numPr>
              <w:autoSpaceDE w:val="0"/>
              <w:autoSpaceDN w:val="0"/>
              <w:adjustRightInd w:val="0"/>
              <w:snapToGrid w:val="0"/>
              <w:ind w:leftChars="0"/>
              <w:contextualSpacing/>
              <w:rPr>
                <w:rFonts w:cs="Arial"/>
                <w:color w:val="7030A0"/>
                <w:sz w:val="18"/>
                <w:szCs w:val="18"/>
                <w:highlight w:val="yellow"/>
              </w:rPr>
            </w:pPr>
            <w:r>
              <w:rPr>
                <w:rFonts w:cs="Arial"/>
                <w:color w:val="7030A0"/>
                <w:sz w:val="18"/>
                <w:szCs w:val="18"/>
                <w:highlight w:val="yellow"/>
              </w:rPr>
              <w:t xml:space="preserve">FFS: Numbers of CORESET configurations and search space sets on </w:t>
            </w:r>
            <w:proofErr w:type="spellStart"/>
            <w:r>
              <w:rPr>
                <w:rFonts w:cs="Arial"/>
                <w:color w:val="7030A0"/>
                <w:sz w:val="18"/>
                <w:szCs w:val="18"/>
                <w:highlight w:val="yellow"/>
              </w:rPr>
              <w:t>sSCell</w:t>
            </w:r>
            <w:proofErr w:type="spellEnd"/>
            <w:r>
              <w:rPr>
                <w:rFonts w:cs="Arial"/>
                <w:color w:val="7030A0"/>
                <w:sz w:val="18"/>
                <w:szCs w:val="18"/>
                <w:highlight w:val="yellow"/>
              </w:rPr>
              <w:t xml:space="preserve"> (for </w:t>
            </w:r>
            <w:proofErr w:type="spellStart"/>
            <w:r>
              <w:rPr>
                <w:rFonts w:cs="Arial"/>
                <w:color w:val="7030A0"/>
                <w:sz w:val="18"/>
                <w:szCs w:val="18"/>
                <w:highlight w:val="yellow"/>
              </w:rPr>
              <w:t>PCell</w:t>
            </w:r>
            <w:proofErr w:type="spellEnd"/>
            <w:r>
              <w:rPr>
                <w:rFonts w:cs="Arial"/>
                <w:color w:val="7030A0"/>
                <w:sz w:val="18"/>
                <w:szCs w:val="18"/>
                <w:highlight w:val="yellow"/>
              </w:rPr>
              <w:t>/</w:t>
            </w:r>
            <w:proofErr w:type="spellStart"/>
            <w:r>
              <w:rPr>
                <w:rFonts w:cs="Arial"/>
                <w:color w:val="7030A0"/>
                <w:sz w:val="18"/>
                <w:szCs w:val="18"/>
                <w:highlight w:val="yellow"/>
              </w:rPr>
              <w:t>PSCell</w:t>
            </w:r>
            <w:proofErr w:type="spellEnd"/>
            <w:r>
              <w:rPr>
                <w:rFonts w:cs="Arial"/>
                <w:color w:val="7030A0"/>
                <w:sz w:val="18"/>
                <w:szCs w:val="18"/>
                <w:highlight w:val="yellow"/>
              </w:rPr>
              <w:t xml:space="preserve"> cross-carrier scheduling)</w:t>
            </w:r>
          </w:p>
          <w:p w14:paraId="26E8B98A" w14:textId="77777777" w:rsidR="0095001A" w:rsidRDefault="0095001A" w:rsidP="00D9578A">
            <w:pPr>
              <w:pStyle w:val="ListParagraph"/>
              <w:numPr>
                <w:ilvl w:val="0"/>
                <w:numId w:val="44"/>
              </w:numPr>
              <w:autoSpaceDE w:val="0"/>
              <w:autoSpaceDN w:val="0"/>
              <w:adjustRightInd w:val="0"/>
              <w:snapToGrid w:val="0"/>
              <w:ind w:leftChars="0"/>
              <w:contextualSpacing/>
              <w:rPr>
                <w:rFonts w:cs="Arial"/>
                <w:color w:val="7030A0"/>
                <w:sz w:val="18"/>
                <w:szCs w:val="18"/>
                <w:highlight w:val="yellow"/>
              </w:rPr>
            </w:pPr>
            <w:r>
              <w:rPr>
                <w:rFonts w:cs="Arial"/>
                <w:color w:val="7030A0"/>
                <w:sz w:val="18"/>
                <w:szCs w:val="18"/>
                <w:highlight w:val="yellow"/>
              </w:rPr>
              <w:t xml:space="preserve">FFS: frame boundary alignment between </w:t>
            </w:r>
            <w:proofErr w:type="spellStart"/>
            <w:r>
              <w:rPr>
                <w:rFonts w:cs="Arial"/>
                <w:color w:val="7030A0"/>
                <w:sz w:val="18"/>
                <w:szCs w:val="18"/>
                <w:highlight w:val="yellow"/>
              </w:rPr>
              <w:t>PCell</w:t>
            </w:r>
            <w:proofErr w:type="spellEnd"/>
            <w:r>
              <w:rPr>
                <w:rFonts w:cs="Arial"/>
                <w:color w:val="7030A0"/>
                <w:sz w:val="18"/>
                <w:szCs w:val="18"/>
                <w:highlight w:val="yellow"/>
              </w:rPr>
              <w:t>/</w:t>
            </w:r>
            <w:proofErr w:type="spellStart"/>
            <w:r>
              <w:rPr>
                <w:rFonts w:cs="Arial"/>
                <w:color w:val="7030A0"/>
                <w:sz w:val="18"/>
                <w:szCs w:val="18"/>
                <w:highlight w:val="yellow"/>
              </w:rPr>
              <w:t>PSCell</w:t>
            </w:r>
            <w:proofErr w:type="spellEnd"/>
            <w:r>
              <w:rPr>
                <w:rFonts w:cs="Arial"/>
                <w:color w:val="7030A0"/>
                <w:sz w:val="18"/>
                <w:szCs w:val="18"/>
                <w:highlight w:val="yellow"/>
              </w:rPr>
              <w:t xml:space="preserve"> and </w:t>
            </w:r>
            <w:proofErr w:type="spellStart"/>
            <w:r>
              <w:rPr>
                <w:rFonts w:cs="Arial"/>
                <w:color w:val="7030A0"/>
                <w:sz w:val="18"/>
                <w:szCs w:val="18"/>
                <w:highlight w:val="yellow"/>
              </w:rPr>
              <w:t>sSCell</w:t>
            </w:r>
            <w:proofErr w:type="spellEnd"/>
          </w:p>
          <w:p w14:paraId="49229D0D" w14:textId="77777777" w:rsidR="0095001A" w:rsidRDefault="0095001A" w:rsidP="00D9578A">
            <w:pPr>
              <w:pStyle w:val="ListParagraph"/>
              <w:numPr>
                <w:ilvl w:val="0"/>
                <w:numId w:val="44"/>
              </w:numPr>
              <w:autoSpaceDE w:val="0"/>
              <w:autoSpaceDN w:val="0"/>
              <w:adjustRightInd w:val="0"/>
              <w:snapToGrid w:val="0"/>
              <w:ind w:leftChars="0"/>
              <w:contextualSpacing/>
              <w:rPr>
                <w:rFonts w:cs="Arial"/>
                <w:color w:val="7030A0"/>
                <w:sz w:val="18"/>
                <w:szCs w:val="18"/>
                <w:highlight w:val="yellow"/>
              </w:rPr>
            </w:pPr>
            <w:r>
              <w:rPr>
                <w:rFonts w:cs="Arial"/>
                <w:color w:val="7030A0"/>
                <w:sz w:val="18"/>
                <w:szCs w:val="18"/>
                <w:highlight w:val="yellow"/>
              </w:rPr>
              <w:lastRenderedPageBreak/>
              <w:t xml:space="preserve">FFS: Precoder granularity of CORESET size when CCS from </w:t>
            </w:r>
            <w:proofErr w:type="spellStart"/>
            <w:r>
              <w:rPr>
                <w:rFonts w:cs="Arial"/>
                <w:color w:val="7030A0"/>
                <w:sz w:val="18"/>
                <w:szCs w:val="18"/>
                <w:highlight w:val="yellow"/>
              </w:rPr>
              <w:t>sSCell</w:t>
            </w:r>
            <w:proofErr w:type="spellEnd"/>
            <w:r>
              <w:rPr>
                <w:rFonts w:cs="Arial"/>
                <w:color w:val="7030A0"/>
                <w:sz w:val="18"/>
                <w:szCs w:val="18"/>
                <w:highlight w:val="yellow"/>
              </w:rPr>
              <w:t xml:space="preserve"> to </w:t>
            </w:r>
            <w:proofErr w:type="spellStart"/>
            <w:r>
              <w:rPr>
                <w:rFonts w:cs="Arial"/>
                <w:color w:val="7030A0"/>
                <w:sz w:val="18"/>
                <w:szCs w:val="18"/>
                <w:highlight w:val="yellow"/>
              </w:rPr>
              <w:t>PCell</w:t>
            </w:r>
            <w:proofErr w:type="spellEnd"/>
            <w:r>
              <w:rPr>
                <w:rFonts w:cs="Arial"/>
                <w:color w:val="7030A0"/>
                <w:sz w:val="18"/>
                <w:szCs w:val="18"/>
                <w:highlight w:val="yellow"/>
              </w:rPr>
              <w:t>/</w:t>
            </w:r>
            <w:proofErr w:type="spellStart"/>
            <w:r>
              <w:rPr>
                <w:rFonts w:cs="Arial"/>
                <w:color w:val="7030A0"/>
                <w:sz w:val="18"/>
                <w:szCs w:val="18"/>
                <w:highlight w:val="yellow"/>
              </w:rPr>
              <w:t>PSCell</w:t>
            </w:r>
            <w:proofErr w:type="spellEnd"/>
            <w:r>
              <w:rPr>
                <w:rFonts w:cs="Arial"/>
                <w:color w:val="7030A0"/>
                <w:sz w:val="18"/>
                <w:szCs w:val="18"/>
                <w:highlight w:val="yellow"/>
              </w:rPr>
              <w:t xml:space="preserve"> is configured</w:t>
            </w:r>
          </w:p>
          <w:p w14:paraId="4FEFE539" w14:textId="77777777" w:rsidR="0095001A" w:rsidRPr="00D9578A" w:rsidRDefault="0095001A" w:rsidP="00D9578A">
            <w:pPr>
              <w:pStyle w:val="ListParagraph"/>
              <w:numPr>
                <w:ilvl w:val="0"/>
                <w:numId w:val="44"/>
              </w:numPr>
              <w:autoSpaceDE w:val="0"/>
              <w:autoSpaceDN w:val="0"/>
              <w:adjustRightInd w:val="0"/>
              <w:snapToGrid w:val="0"/>
              <w:ind w:leftChars="0"/>
              <w:contextualSpacing/>
              <w:rPr>
                <w:rFonts w:cs="Arial"/>
                <w:strike/>
                <w:color w:val="7030A0"/>
                <w:sz w:val="18"/>
                <w:szCs w:val="18"/>
                <w:highlight w:val="yellow"/>
              </w:rPr>
            </w:pPr>
            <w:r w:rsidRPr="00D9578A">
              <w:rPr>
                <w:rFonts w:cs="Arial"/>
                <w:strike/>
                <w:color w:val="7030A0"/>
                <w:sz w:val="18"/>
                <w:szCs w:val="18"/>
                <w:highlight w:val="yellow"/>
              </w:rPr>
              <w:t xml:space="preserve">FFS: Whether the </w:t>
            </w:r>
            <w:proofErr w:type="spellStart"/>
            <w:r w:rsidRPr="00D9578A">
              <w:rPr>
                <w:rFonts w:cs="Arial"/>
                <w:strike/>
                <w:color w:val="7030A0"/>
                <w:sz w:val="18"/>
                <w:szCs w:val="18"/>
                <w:highlight w:val="yellow"/>
              </w:rPr>
              <w:t>PCell</w:t>
            </w:r>
            <w:proofErr w:type="spellEnd"/>
            <w:r w:rsidRPr="00D9578A">
              <w:rPr>
                <w:rFonts w:cs="Arial"/>
                <w:strike/>
                <w:color w:val="7030A0"/>
                <w:sz w:val="18"/>
                <w:szCs w:val="18"/>
                <w:highlight w:val="yellow"/>
              </w:rPr>
              <w:t>/</w:t>
            </w:r>
            <w:proofErr w:type="spellStart"/>
            <w:r w:rsidRPr="00D9578A">
              <w:rPr>
                <w:rFonts w:cs="Arial"/>
                <w:strike/>
                <w:color w:val="7030A0"/>
                <w:sz w:val="18"/>
                <w:szCs w:val="18"/>
                <w:highlight w:val="yellow"/>
              </w:rPr>
              <w:t>PSCell</w:t>
            </w:r>
            <w:proofErr w:type="spellEnd"/>
            <w:r w:rsidRPr="00D9578A">
              <w:rPr>
                <w:rFonts w:cs="Arial"/>
                <w:strike/>
                <w:color w:val="7030A0"/>
                <w:sz w:val="18"/>
                <w:szCs w:val="18"/>
                <w:highlight w:val="yellow"/>
              </w:rPr>
              <w:t xml:space="preserve"> SCS other than 15kHz can be allowed</w:t>
            </w:r>
          </w:p>
          <w:p w14:paraId="41398BF5" w14:textId="77777777" w:rsidR="0095001A" w:rsidRDefault="0095001A">
            <w:pPr>
              <w:pStyle w:val="ListParagraph"/>
              <w:autoSpaceDE w:val="0"/>
              <w:autoSpaceDN w:val="0"/>
              <w:adjustRightInd w:val="0"/>
              <w:snapToGrid w:val="0"/>
              <w:ind w:left="960"/>
              <w:rPr>
                <w:rFonts w:cs="Arial"/>
                <w:color w:val="7030A0"/>
                <w:sz w:val="18"/>
                <w:szCs w:val="18"/>
                <w:highlight w:val="yellow"/>
              </w:rPr>
            </w:pPr>
          </w:p>
          <w:p w14:paraId="57BAFE15" w14:textId="77777777" w:rsidR="0095001A" w:rsidRDefault="0095001A">
            <w:pPr>
              <w:autoSpaceDE w:val="0"/>
              <w:autoSpaceDN w:val="0"/>
              <w:adjustRightInd w:val="0"/>
              <w:snapToGrid w:val="0"/>
              <w:spacing w:afterLines="50" w:after="120"/>
              <w:contextualSpacing/>
              <w:rPr>
                <w:rFonts w:cs="Arial"/>
                <w:sz w:val="18"/>
                <w:szCs w:val="18"/>
              </w:rPr>
            </w:pPr>
            <w:r>
              <w:rPr>
                <w:rFonts w:cs="Arial"/>
                <w:sz w:val="18"/>
                <w:szCs w:val="18"/>
              </w:rPr>
              <w:t xml:space="preserve">Note: The </w:t>
            </w:r>
            <w:proofErr w:type="spellStart"/>
            <w:r>
              <w:rPr>
                <w:rFonts w:cs="Arial"/>
                <w:sz w:val="18"/>
                <w:szCs w:val="18"/>
              </w:rPr>
              <w:t>SCell</w:t>
            </w:r>
            <w:proofErr w:type="spellEnd"/>
            <w:r>
              <w:rPr>
                <w:rFonts w:cs="Arial"/>
                <w:sz w:val="18"/>
                <w:szCs w:val="18"/>
              </w:rPr>
              <w:t xml:space="preserve"> configured with Cross-carrier scheduling to </w:t>
            </w:r>
            <w:proofErr w:type="spellStart"/>
            <w:r>
              <w:rPr>
                <w:rFonts w:cs="Arial"/>
                <w:sz w:val="18"/>
                <w:szCs w:val="18"/>
              </w:rPr>
              <w:t>PCell</w:t>
            </w:r>
            <w:proofErr w:type="spellEnd"/>
            <w:r>
              <w:rPr>
                <w:rFonts w:cs="Arial"/>
                <w:sz w:val="18"/>
                <w:szCs w:val="18"/>
              </w:rPr>
              <w:t>/</w:t>
            </w:r>
            <w:proofErr w:type="spellStart"/>
            <w:r>
              <w:rPr>
                <w:rFonts w:cs="Arial"/>
                <w:sz w:val="18"/>
                <w:szCs w:val="18"/>
              </w:rPr>
              <w:t>PSCell</w:t>
            </w:r>
            <w:proofErr w:type="spellEnd"/>
            <w:r>
              <w:rPr>
                <w:rFonts w:cs="Arial"/>
                <w:sz w:val="18"/>
                <w:szCs w:val="18"/>
              </w:rPr>
              <w:t xml:space="preserve"> is referred to as ‘</w:t>
            </w:r>
            <w:proofErr w:type="spellStart"/>
            <w:r>
              <w:rPr>
                <w:rFonts w:cs="Arial"/>
                <w:sz w:val="18"/>
                <w:szCs w:val="18"/>
              </w:rPr>
              <w:t>sSCell</w:t>
            </w:r>
            <w:proofErr w:type="spellEnd"/>
            <w:r>
              <w:rPr>
                <w:rFonts w:cs="Arial"/>
                <w:sz w:val="18"/>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0697828" w14:textId="77777777" w:rsidR="000B0016" w:rsidRDefault="000B0016">
            <w:pPr>
              <w:pStyle w:val="TAL"/>
              <w:rPr>
                <w:rFonts w:eastAsia="MS Mincho" w:cs="Arial"/>
                <w:szCs w:val="18"/>
                <w:highlight w:val="cyan"/>
              </w:rPr>
            </w:pPr>
            <w:r w:rsidRPr="000B0016">
              <w:rPr>
                <w:rFonts w:eastAsia="MS Mincho" w:cs="Arial"/>
                <w:szCs w:val="18"/>
                <w:highlight w:val="cyan"/>
              </w:rPr>
              <w:lastRenderedPageBreak/>
              <w:t>6-5</w:t>
            </w:r>
          </w:p>
          <w:p w14:paraId="71D6CC17" w14:textId="77777777" w:rsidR="00D9578A" w:rsidRDefault="00D9578A">
            <w:pPr>
              <w:pStyle w:val="TAL"/>
              <w:rPr>
                <w:rFonts w:eastAsia="MS Mincho" w:cs="Arial"/>
                <w:strike/>
                <w:color w:val="7030A0"/>
                <w:szCs w:val="18"/>
                <w:highlight w:val="yellow"/>
              </w:rPr>
            </w:pPr>
          </w:p>
          <w:p w14:paraId="3BB261CB" w14:textId="53051D5D" w:rsidR="00D9578A" w:rsidRPr="00D9578A" w:rsidRDefault="00D9578A">
            <w:pPr>
              <w:pStyle w:val="TAL"/>
              <w:rPr>
                <w:rFonts w:eastAsia="MS Mincho" w:cs="Arial"/>
                <w:strike/>
                <w:color w:val="7030A0"/>
                <w:szCs w:val="18"/>
                <w:highlight w:val="yellow"/>
              </w:rPr>
            </w:pPr>
            <w:r w:rsidRPr="00D9578A">
              <w:rPr>
                <w:rFonts w:eastAsia="MS Mincho" w:cs="Arial"/>
                <w:strike/>
                <w:color w:val="7030A0"/>
                <w:szCs w:val="18"/>
                <w:highlight w:val="yellow"/>
              </w:rPr>
              <w:t xml:space="preserve">FFS </w:t>
            </w:r>
          </w:p>
        </w:tc>
        <w:tc>
          <w:tcPr>
            <w:tcW w:w="0" w:type="auto"/>
            <w:tcBorders>
              <w:top w:val="single" w:sz="4" w:space="0" w:color="auto"/>
              <w:left w:val="single" w:sz="4" w:space="0" w:color="auto"/>
              <w:bottom w:val="single" w:sz="4" w:space="0" w:color="auto"/>
              <w:right w:val="single" w:sz="4" w:space="0" w:color="auto"/>
            </w:tcBorders>
            <w:hideMark/>
          </w:tcPr>
          <w:p w14:paraId="455E6D61" w14:textId="77777777" w:rsidR="0095001A" w:rsidRDefault="0095001A">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2970AC3" w14:textId="77777777" w:rsidR="0095001A" w:rsidRDefault="0095001A">
            <w:pPr>
              <w:pStyle w:val="TAL"/>
              <w:rPr>
                <w:rFonts w:eastAsia="Times New Roman"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784C398" w14:textId="77777777" w:rsidR="0095001A" w:rsidRDefault="0095001A">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810CDA0" w14:textId="49A00B18" w:rsidR="0095001A" w:rsidRDefault="000B0016">
            <w:pPr>
              <w:pStyle w:val="TAL"/>
              <w:rPr>
                <w:rFonts w:eastAsia="SimSun" w:cs="Arial"/>
                <w:szCs w:val="18"/>
                <w:lang w:eastAsia="zh-CN"/>
              </w:rPr>
            </w:pPr>
            <w:r w:rsidRPr="000B0016">
              <w:rPr>
                <w:rFonts w:eastAsia="SimSun" w:cs="Arial"/>
                <w:szCs w:val="18"/>
                <w:highlight w:val="cyan"/>
                <w:lang w:eastAsia="zh-CN"/>
              </w:rPr>
              <w:t>Per BC</w:t>
            </w:r>
          </w:p>
          <w:p w14:paraId="1BD668DE" w14:textId="0B81DBA0" w:rsidR="00D9578A" w:rsidRDefault="00D9578A">
            <w:pPr>
              <w:pStyle w:val="TAL"/>
              <w:rPr>
                <w:rFonts w:eastAsia="SimSun" w:cs="Arial"/>
                <w:szCs w:val="18"/>
                <w:lang w:eastAsia="zh-CN"/>
              </w:rPr>
            </w:pPr>
          </w:p>
          <w:p w14:paraId="0FD34DD6" w14:textId="7B7E04EF" w:rsidR="00D9578A" w:rsidRPr="00D9578A" w:rsidRDefault="00D9578A">
            <w:pPr>
              <w:pStyle w:val="TAL"/>
              <w:rPr>
                <w:rFonts w:eastAsia="SimSun" w:cs="Arial"/>
                <w:strike/>
                <w:szCs w:val="18"/>
                <w:lang w:eastAsia="zh-CN"/>
              </w:rPr>
            </w:pPr>
            <w:r w:rsidRPr="00D9578A">
              <w:rPr>
                <w:rFonts w:eastAsia="SimSun" w:cs="Arial"/>
                <w:strike/>
                <w:color w:val="FF0000"/>
                <w:szCs w:val="18"/>
                <w:highlight w:val="yellow"/>
                <w:lang w:eastAsia="zh-CN"/>
              </w:rPr>
              <w:t>FFS</w:t>
            </w:r>
          </w:p>
          <w:p w14:paraId="6DF2D6F6" w14:textId="77777777" w:rsidR="00D9578A" w:rsidRDefault="00D9578A">
            <w:pPr>
              <w:pStyle w:val="TAL"/>
              <w:rPr>
                <w:rFonts w:eastAsia="SimSun" w:cs="Arial"/>
                <w:szCs w:val="18"/>
                <w:lang w:eastAsia="zh-CN"/>
              </w:rPr>
            </w:pPr>
          </w:p>
          <w:p w14:paraId="0B504F27" w14:textId="17AD49BF" w:rsidR="00D9578A" w:rsidRDefault="00D9578A">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F92FBC" w14:textId="77777777" w:rsidR="0095001A" w:rsidRDefault="0095001A">
            <w:pPr>
              <w:pStyle w:val="TAL"/>
              <w:rPr>
                <w:rFonts w:eastAsia="Times New Roman" w:cs="Arial"/>
                <w:color w:val="FF0000"/>
                <w:szCs w:val="18"/>
                <w:lang w:eastAsia="ja-JP"/>
              </w:rPr>
            </w:pPr>
            <w:r>
              <w:rPr>
                <w:rFonts w:cs="Arial"/>
                <w:szCs w:val="18"/>
              </w:rPr>
              <w:t>N</w:t>
            </w:r>
            <w:r>
              <w:rPr>
                <w:rFonts w:cs="Arial"/>
                <w:color w:val="FF0000"/>
                <w:szCs w:val="18"/>
              </w:rPr>
              <w:t>o</w:t>
            </w:r>
          </w:p>
        </w:tc>
        <w:tc>
          <w:tcPr>
            <w:tcW w:w="0" w:type="auto"/>
            <w:tcBorders>
              <w:top w:val="single" w:sz="4" w:space="0" w:color="auto"/>
              <w:left w:val="single" w:sz="4" w:space="0" w:color="auto"/>
              <w:bottom w:val="single" w:sz="4" w:space="0" w:color="auto"/>
              <w:right w:val="single" w:sz="4" w:space="0" w:color="auto"/>
            </w:tcBorders>
            <w:hideMark/>
          </w:tcPr>
          <w:p w14:paraId="5D651BCD" w14:textId="77777777" w:rsidR="0095001A" w:rsidRDefault="000B0016">
            <w:pPr>
              <w:pStyle w:val="TAL"/>
              <w:rPr>
                <w:rFonts w:cs="Arial"/>
                <w:szCs w:val="18"/>
              </w:rPr>
            </w:pPr>
            <w:r w:rsidRPr="000B0016">
              <w:rPr>
                <w:rFonts w:cs="Arial"/>
                <w:szCs w:val="18"/>
                <w:highlight w:val="cyan"/>
              </w:rPr>
              <w:t>Applicable to FR1 only (see Note)</w:t>
            </w:r>
            <w:r w:rsidRPr="000B0016">
              <w:rPr>
                <w:rFonts w:cs="Arial"/>
                <w:szCs w:val="18"/>
              </w:rPr>
              <w:t xml:space="preserve"> </w:t>
            </w:r>
          </w:p>
          <w:p w14:paraId="13A180EE" w14:textId="77777777" w:rsidR="001D6325" w:rsidRDefault="001D6325">
            <w:pPr>
              <w:pStyle w:val="TAL"/>
              <w:rPr>
                <w:rFonts w:cs="Arial"/>
                <w:color w:val="7030A0"/>
                <w:szCs w:val="18"/>
              </w:rPr>
            </w:pPr>
          </w:p>
          <w:p w14:paraId="4CA90B59" w14:textId="4F7F00B5" w:rsidR="001D6325" w:rsidRPr="001D6325" w:rsidRDefault="001D6325">
            <w:pPr>
              <w:pStyle w:val="TAL"/>
              <w:rPr>
                <w:rFonts w:cs="Arial"/>
                <w:strike/>
                <w:color w:val="7030A0"/>
                <w:szCs w:val="18"/>
              </w:rPr>
            </w:pPr>
            <w:r w:rsidRPr="001D6325">
              <w:rPr>
                <w:rFonts w:cs="Arial"/>
                <w:strike/>
                <w:color w:val="7030A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C253D30" w14:textId="77777777" w:rsidR="0095001A" w:rsidRDefault="0095001A">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E1D6BF9" w14:textId="36DB1794" w:rsidR="0095001A" w:rsidRDefault="000B0016">
            <w:pPr>
              <w:pStyle w:val="TAL"/>
              <w:rPr>
                <w:rFonts w:cs="Arial"/>
                <w:szCs w:val="18"/>
              </w:rPr>
            </w:pPr>
            <w:r w:rsidRPr="000B0016">
              <w:rPr>
                <w:rFonts w:cs="Arial"/>
                <w:szCs w:val="18"/>
                <w:highlight w:val="cyan"/>
              </w:rPr>
              <w:t xml:space="preserve">The CCS from </w:t>
            </w:r>
            <w:proofErr w:type="spellStart"/>
            <w:r w:rsidRPr="000B0016">
              <w:rPr>
                <w:rFonts w:cs="Arial"/>
                <w:szCs w:val="18"/>
                <w:highlight w:val="cyan"/>
              </w:rPr>
              <w:t>sSCell</w:t>
            </w:r>
            <w:proofErr w:type="spellEnd"/>
            <w:r w:rsidRPr="000B0016">
              <w:rPr>
                <w:rFonts w:cs="Arial"/>
                <w:szCs w:val="18"/>
                <w:highlight w:val="cyan"/>
              </w:rPr>
              <w:t xml:space="preserve"> to </w:t>
            </w:r>
            <w:proofErr w:type="spellStart"/>
            <w:r w:rsidRPr="000B0016">
              <w:rPr>
                <w:rFonts w:cs="Arial"/>
                <w:szCs w:val="18"/>
                <w:highlight w:val="cyan"/>
              </w:rPr>
              <w:t>PCell</w:t>
            </w:r>
            <w:proofErr w:type="spellEnd"/>
            <w:r w:rsidRPr="000B0016">
              <w:rPr>
                <w:rFonts w:cs="Arial"/>
                <w:szCs w:val="18"/>
                <w:highlight w:val="cyan"/>
              </w:rPr>
              <w:t xml:space="preserve"> is applicable to FR1 only but </w:t>
            </w:r>
            <w:r w:rsidR="00F94862">
              <w:rPr>
                <w:rFonts w:cs="Arial"/>
                <w:szCs w:val="18"/>
                <w:highlight w:val="cyan"/>
              </w:rPr>
              <w:t xml:space="preserve">there can be other </w:t>
            </w:r>
            <w:proofErr w:type="spellStart"/>
            <w:r w:rsidR="00F94862">
              <w:rPr>
                <w:rFonts w:cs="Arial"/>
                <w:szCs w:val="18"/>
                <w:highlight w:val="cyan"/>
              </w:rPr>
              <w:t>SCells</w:t>
            </w:r>
            <w:proofErr w:type="spellEnd"/>
            <w:r w:rsidR="00F94862">
              <w:rPr>
                <w:rFonts w:cs="Arial"/>
                <w:szCs w:val="18"/>
                <w:highlight w:val="cyan"/>
              </w:rPr>
              <w:t xml:space="preserve"> in FR2 configured for the </w:t>
            </w:r>
            <w:r w:rsidRPr="000B0016">
              <w:rPr>
                <w:rFonts w:cs="Arial"/>
                <w:szCs w:val="18"/>
                <w:highlight w:val="cyan"/>
              </w:rPr>
              <w:t>UE</w:t>
            </w:r>
            <w:r w:rsidR="00F94862">
              <w:rPr>
                <w:rFonts w:cs="Arial"/>
                <w:szCs w:val="18"/>
              </w:rPr>
              <w:t>.</w:t>
            </w:r>
          </w:p>
          <w:p w14:paraId="2AD53E87" w14:textId="77777777" w:rsidR="000B0016" w:rsidRDefault="000B0016">
            <w:pPr>
              <w:pStyle w:val="TAL"/>
              <w:rPr>
                <w:rFonts w:cs="Arial"/>
                <w:szCs w:val="18"/>
              </w:rPr>
            </w:pPr>
          </w:p>
          <w:p w14:paraId="79C41D60" w14:textId="2431A7BE" w:rsidR="0095001A" w:rsidRDefault="000B0016" w:rsidP="000B0016">
            <w:pPr>
              <w:pStyle w:val="TAL"/>
              <w:rPr>
                <w:rFonts w:cs="Arial"/>
                <w:szCs w:val="18"/>
              </w:rPr>
            </w:pPr>
            <w:bookmarkStart w:id="4" w:name="_Hlk87005552"/>
            <w:r w:rsidRPr="00D9578A">
              <w:rPr>
                <w:rFonts w:cs="Arial"/>
                <w:szCs w:val="18"/>
                <w:highlight w:val="cyan"/>
              </w:rPr>
              <w:t>One or more of supported SCS combinations ({P(S)Cell SCS</w:t>
            </w:r>
            <w:r w:rsidR="00F94862">
              <w:rPr>
                <w:rFonts w:cs="Arial"/>
                <w:szCs w:val="18"/>
                <w:highlight w:val="cyan"/>
              </w:rPr>
              <w:t xml:space="preserve"> in kHz</w:t>
            </w:r>
            <w:r w:rsidRPr="00D9578A">
              <w:rPr>
                <w:rFonts w:cs="Arial"/>
                <w:szCs w:val="18"/>
                <w:highlight w:val="cyan"/>
              </w:rPr>
              <w:t xml:space="preserve">, </w:t>
            </w:r>
            <w:proofErr w:type="spellStart"/>
            <w:r w:rsidRPr="00D9578A">
              <w:rPr>
                <w:rFonts w:cs="Arial"/>
                <w:szCs w:val="18"/>
                <w:highlight w:val="cyan"/>
              </w:rPr>
              <w:t>sSCell</w:t>
            </w:r>
            <w:proofErr w:type="spellEnd"/>
            <w:r w:rsidRPr="00D9578A">
              <w:rPr>
                <w:rFonts w:cs="Arial"/>
                <w:szCs w:val="18"/>
                <w:highlight w:val="cyan"/>
              </w:rPr>
              <w:t xml:space="preserve"> SCS</w:t>
            </w:r>
            <w:r w:rsidR="00F94862">
              <w:rPr>
                <w:rFonts w:cs="Arial"/>
                <w:szCs w:val="18"/>
                <w:highlight w:val="cyan"/>
              </w:rPr>
              <w:t xml:space="preserve"> in kHz</w:t>
            </w:r>
            <w:r w:rsidRPr="00D9578A">
              <w:rPr>
                <w:rFonts w:cs="Arial"/>
                <w:szCs w:val="18"/>
                <w:highlight w:val="cyan"/>
              </w:rPr>
              <w:t>}) from following set are indicated by the UE: {15,15}, {15,30}, {30,30}, {30,60</w:t>
            </w:r>
            <w:proofErr w:type="gramStart"/>
            <w:r w:rsidRPr="00D9578A">
              <w:rPr>
                <w:rFonts w:cs="Arial"/>
                <w:szCs w:val="18"/>
                <w:highlight w:val="cyan"/>
              </w:rPr>
              <w:t>},{</w:t>
            </w:r>
            <w:proofErr w:type="gramEnd"/>
            <w:r w:rsidRPr="00D9578A">
              <w:rPr>
                <w:rFonts w:cs="Arial"/>
                <w:szCs w:val="18"/>
                <w:highlight w:val="cyan"/>
              </w:rPr>
              <w:t>60,60}</w:t>
            </w:r>
            <w:r w:rsidR="00D9578A" w:rsidRPr="00D9578A">
              <w:rPr>
                <w:rFonts w:cs="Arial"/>
                <w:szCs w:val="18"/>
                <w:highlight w:val="cyan"/>
              </w:rPr>
              <w:t>)</w:t>
            </w:r>
          </w:p>
          <w:bookmarkEnd w:id="4"/>
          <w:p w14:paraId="1FFCF180" w14:textId="7E6DBF38" w:rsidR="00E932C3" w:rsidRDefault="00E932C3" w:rsidP="000B0016">
            <w:pPr>
              <w:pStyle w:val="TAL"/>
              <w:rPr>
                <w:rFonts w:cs="Arial"/>
                <w:szCs w:val="18"/>
              </w:rPr>
            </w:pPr>
          </w:p>
          <w:p w14:paraId="534DC7C5" w14:textId="65C58B05" w:rsidR="00E932C3" w:rsidRDefault="00E932C3" w:rsidP="000B0016">
            <w:pPr>
              <w:pStyle w:val="TAL"/>
              <w:rPr>
                <w:rFonts w:cs="Arial"/>
                <w:szCs w:val="18"/>
              </w:rPr>
            </w:pPr>
            <w:r w:rsidRPr="00E932C3">
              <w:rPr>
                <w:rFonts w:cs="Arial"/>
                <w:szCs w:val="18"/>
                <w:highlight w:val="cyan"/>
              </w:rPr>
              <w:t xml:space="preserve">Supported </w:t>
            </w:r>
            <w:r>
              <w:rPr>
                <w:rFonts w:cs="Arial"/>
                <w:szCs w:val="18"/>
                <w:highlight w:val="cyan"/>
              </w:rPr>
              <w:t>combination</w:t>
            </w:r>
            <w:r w:rsidRPr="00E932C3">
              <w:rPr>
                <w:rFonts w:cs="Arial"/>
                <w:szCs w:val="18"/>
                <w:highlight w:val="cyan"/>
              </w:rPr>
              <w:t xml:space="preserve"> of [N</w:t>
            </w:r>
            <w:proofErr w:type="gramStart"/>
            <w:r w:rsidRPr="00E932C3">
              <w:rPr>
                <w:rFonts w:cs="Arial"/>
                <w:szCs w:val="18"/>
                <w:highlight w:val="cyan"/>
              </w:rPr>
              <w:t>1,N</w:t>
            </w:r>
            <w:proofErr w:type="gramEnd"/>
            <w:r w:rsidRPr="00E932C3">
              <w:rPr>
                <w:rFonts w:cs="Arial"/>
                <w:szCs w:val="18"/>
                <w:highlight w:val="cyan"/>
              </w:rPr>
              <w:t>2] in component fo</w:t>
            </w:r>
            <w:r w:rsidR="00FC31FF">
              <w:rPr>
                <w:rFonts w:cs="Arial"/>
                <w:szCs w:val="18"/>
                <w:highlight w:val="cyan"/>
              </w:rPr>
              <w:t>u</w:t>
            </w:r>
            <w:r w:rsidRPr="00E932C3">
              <w:rPr>
                <w:rFonts w:cs="Arial"/>
                <w:szCs w:val="18"/>
                <w:highlight w:val="cyan"/>
              </w:rPr>
              <w:t xml:space="preserve">r </w:t>
            </w:r>
            <w:r w:rsidR="00FC31FF">
              <w:rPr>
                <w:rFonts w:cs="Arial"/>
                <w:szCs w:val="18"/>
                <w:highlight w:val="cyan"/>
              </w:rPr>
              <w:t>is</w:t>
            </w:r>
            <w:r w:rsidRPr="00E932C3">
              <w:rPr>
                <w:rFonts w:cs="Arial"/>
                <w:szCs w:val="18"/>
                <w:highlight w:val="cyan"/>
              </w:rPr>
              <w:t xml:space="preserve"> indicated by the UE</w:t>
            </w:r>
          </w:p>
          <w:p w14:paraId="53B108FD" w14:textId="49B2AE72" w:rsidR="001D6325" w:rsidRDefault="001D6325" w:rsidP="000B0016">
            <w:pPr>
              <w:pStyle w:val="TAL"/>
              <w:rPr>
                <w:rFonts w:cs="Arial"/>
                <w:szCs w:val="18"/>
              </w:rPr>
            </w:pPr>
          </w:p>
          <w:p w14:paraId="4DF090E8" w14:textId="77777777" w:rsidR="001D6325" w:rsidRDefault="001D6325" w:rsidP="001D6325">
            <w:pPr>
              <w:pStyle w:val="TAL"/>
              <w:rPr>
                <w:rFonts w:eastAsia="Times New Roman" w:cs="Arial"/>
                <w:color w:val="FF0000"/>
                <w:szCs w:val="18"/>
              </w:rPr>
            </w:pPr>
            <w:r w:rsidRPr="001D6325">
              <w:rPr>
                <w:rFonts w:cs="Arial"/>
                <w:strike/>
                <w:color w:val="FF0000"/>
                <w:szCs w:val="18"/>
                <w:highlight w:val="yellow"/>
              </w:rPr>
              <w:t xml:space="preserve">FFS: UE should be able to indicate following two as part of this per-BC capability: (1) subcarrier spacing for </w:t>
            </w:r>
            <w:proofErr w:type="spellStart"/>
            <w:r w:rsidRPr="001D6325">
              <w:rPr>
                <w:rFonts w:cs="Arial"/>
                <w:strike/>
                <w:color w:val="FF0000"/>
                <w:szCs w:val="18"/>
                <w:highlight w:val="yellow"/>
              </w:rPr>
              <w:t>sSCell</w:t>
            </w:r>
            <w:proofErr w:type="spellEnd"/>
            <w:r w:rsidRPr="001D6325">
              <w:rPr>
                <w:rFonts w:cs="Arial"/>
                <w:strike/>
                <w:color w:val="FF0000"/>
                <w:szCs w:val="18"/>
                <w:highlight w:val="yellow"/>
              </w:rPr>
              <w:t xml:space="preserve"> </w:t>
            </w:r>
            <w:r w:rsidRPr="001D6325">
              <w:rPr>
                <w:rFonts w:cs="Arial"/>
                <w:strike/>
                <w:color w:val="7030A0"/>
                <w:szCs w:val="18"/>
                <w:highlight w:val="yellow"/>
              </w:rPr>
              <w:t xml:space="preserve">and/or subcarrier spacing for </w:t>
            </w:r>
            <w:proofErr w:type="spellStart"/>
            <w:r w:rsidRPr="001D6325">
              <w:rPr>
                <w:rFonts w:cs="Arial"/>
                <w:strike/>
                <w:color w:val="7030A0"/>
                <w:szCs w:val="18"/>
                <w:highlight w:val="yellow"/>
              </w:rPr>
              <w:t>Pcell</w:t>
            </w:r>
            <w:proofErr w:type="spellEnd"/>
            <w:r w:rsidRPr="001D6325">
              <w:rPr>
                <w:rFonts w:cs="Arial"/>
                <w:strike/>
                <w:color w:val="FF0000"/>
                <w:szCs w:val="18"/>
                <w:highlight w:val="yellow"/>
              </w:rPr>
              <w:t>, (2) frequency band pair(s) for {</w:t>
            </w:r>
            <w:proofErr w:type="spellStart"/>
            <w:r w:rsidRPr="001D6325">
              <w:rPr>
                <w:rFonts w:cs="Arial"/>
                <w:strike/>
                <w:color w:val="FF0000"/>
                <w:szCs w:val="18"/>
                <w:highlight w:val="yellow"/>
              </w:rPr>
              <w:t>PCell</w:t>
            </w:r>
            <w:proofErr w:type="spellEnd"/>
            <w:r w:rsidRPr="001D6325">
              <w:rPr>
                <w:rFonts w:cs="Arial"/>
                <w:strike/>
                <w:color w:val="FF0000"/>
                <w:szCs w:val="18"/>
                <w:highlight w:val="yellow"/>
              </w:rPr>
              <w:t>/</w:t>
            </w:r>
            <w:proofErr w:type="spellStart"/>
            <w:r w:rsidRPr="001D6325">
              <w:rPr>
                <w:rFonts w:cs="Arial"/>
                <w:strike/>
                <w:color w:val="FF0000"/>
                <w:szCs w:val="18"/>
                <w:highlight w:val="yellow"/>
              </w:rPr>
              <w:t>PSCell</w:t>
            </w:r>
            <w:proofErr w:type="spellEnd"/>
            <w:r w:rsidRPr="001D6325">
              <w:rPr>
                <w:rFonts w:cs="Arial"/>
                <w:strike/>
                <w:color w:val="FF0000"/>
                <w:szCs w:val="18"/>
                <w:highlight w:val="yellow"/>
              </w:rPr>
              <w:t xml:space="preserve">, </w:t>
            </w:r>
            <w:proofErr w:type="spellStart"/>
            <w:r w:rsidRPr="001D6325">
              <w:rPr>
                <w:rFonts w:cs="Arial"/>
                <w:strike/>
                <w:color w:val="FF0000"/>
                <w:szCs w:val="18"/>
                <w:highlight w:val="yellow"/>
              </w:rPr>
              <w:t>sSCell</w:t>
            </w:r>
            <w:proofErr w:type="spellEnd"/>
            <w:r>
              <w:rPr>
                <w:rFonts w:cs="Arial"/>
                <w:color w:val="FF0000"/>
                <w:szCs w:val="18"/>
                <w:highlight w:val="yellow"/>
              </w:rPr>
              <w:t>}</w:t>
            </w:r>
          </w:p>
          <w:p w14:paraId="66DB31C4" w14:textId="77777777" w:rsidR="001D6325" w:rsidRPr="000B0016" w:rsidRDefault="001D6325" w:rsidP="000B0016">
            <w:pPr>
              <w:pStyle w:val="TAL"/>
              <w:rPr>
                <w:rFonts w:cs="Arial"/>
                <w:szCs w:val="18"/>
              </w:rPr>
            </w:pPr>
          </w:p>
          <w:p w14:paraId="73A7D7B2" w14:textId="77777777" w:rsidR="0095001A" w:rsidRDefault="0095001A">
            <w:pPr>
              <w:pStyle w:val="TAL"/>
              <w:rPr>
                <w:rFonts w:cs="Arial"/>
                <w:color w:val="7030A0"/>
                <w:szCs w:val="18"/>
              </w:rPr>
            </w:pPr>
          </w:p>
        </w:tc>
        <w:tc>
          <w:tcPr>
            <w:tcW w:w="0" w:type="auto"/>
            <w:tcBorders>
              <w:top w:val="single" w:sz="4" w:space="0" w:color="auto"/>
              <w:left w:val="single" w:sz="4" w:space="0" w:color="auto"/>
              <w:bottom w:val="single" w:sz="4" w:space="0" w:color="auto"/>
              <w:right w:val="single" w:sz="4" w:space="0" w:color="auto"/>
            </w:tcBorders>
            <w:hideMark/>
          </w:tcPr>
          <w:p w14:paraId="090AB031" w14:textId="77777777" w:rsidR="0095001A" w:rsidRDefault="0095001A">
            <w:pPr>
              <w:pStyle w:val="TAL"/>
              <w:rPr>
                <w:rFonts w:cs="Arial"/>
                <w:szCs w:val="18"/>
              </w:rPr>
            </w:pPr>
            <w:r>
              <w:rPr>
                <w:rFonts w:cs="Arial"/>
                <w:color w:val="FF0000"/>
                <w:szCs w:val="18"/>
              </w:rPr>
              <w:t>Optional with capability signalling</w:t>
            </w:r>
          </w:p>
        </w:tc>
      </w:tr>
    </w:tbl>
    <w:p w14:paraId="49C547A4" w14:textId="77777777" w:rsidR="0095001A" w:rsidRDefault="0095001A" w:rsidP="0060021C">
      <w:pPr>
        <w:spacing w:afterLines="50" w:after="120"/>
        <w:jc w:val="both"/>
        <w:rPr>
          <w:rFonts w:eastAsia="MS Mincho"/>
          <w:sz w:val="22"/>
          <w:lang w:val="en-US"/>
        </w:rPr>
      </w:pPr>
    </w:p>
    <w:p w14:paraId="78074A8D" w14:textId="47C9264D" w:rsidR="0095001A" w:rsidRPr="00B12BD2" w:rsidRDefault="0095001A" w:rsidP="0060021C">
      <w:pPr>
        <w:spacing w:afterLines="50" w:after="120"/>
        <w:jc w:val="both"/>
        <w:rPr>
          <w:rFonts w:eastAsia="MS Mincho"/>
          <w:sz w:val="22"/>
          <w:szCs w:val="22"/>
          <w:lang w:val="en-US"/>
        </w:rPr>
      </w:pPr>
      <w:bookmarkStart w:id="5" w:name="_Hlk87009552"/>
      <w:r w:rsidRPr="00B12BD2">
        <w:rPr>
          <w:rFonts w:eastAsia="MS Mincho"/>
          <w:sz w:val="22"/>
          <w:szCs w:val="22"/>
          <w:lang w:val="en-US"/>
        </w:rPr>
        <w:t xml:space="preserve">Below </w:t>
      </w:r>
      <w:r w:rsidR="001D6325" w:rsidRPr="00B12BD2">
        <w:rPr>
          <w:rFonts w:eastAsia="MS Mincho"/>
          <w:sz w:val="22"/>
          <w:szCs w:val="22"/>
          <w:lang w:val="en-US"/>
        </w:rPr>
        <w:t>are</w:t>
      </w:r>
      <w:r w:rsidRPr="00B12BD2">
        <w:rPr>
          <w:rFonts w:eastAsia="MS Mincho"/>
          <w:sz w:val="22"/>
          <w:szCs w:val="22"/>
          <w:lang w:val="en-US"/>
        </w:rPr>
        <w:t xml:space="preserve"> some notes related to the proposed updates</w:t>
      </w:r>
      <w:r w:rsidR="00940320">
        <w:rPr>
          <w:rFonts w:eastAsia="MS Mincho"/>
          <w:sz w:val="22"/>
          <w:szCs w:val="22"/>
          <w:lang w:val="en-US"/>
        </w:rPr>
        <w:t>.</w:t>
      </w:r>
    </w:p>
    <w:bookmarkEnd w:id="5"/>
    <w:p w14:paraId="749EF03E" w14:textId="728357D6" w:rsidR="001D6325" w:rsidRPr="00B12BD2" w:rsidRDefault="001D6325" w:rsidP="001D6325">
      <w:pPr>
        <w:numPr>
          <w:ilvl w:val="0"/>
          <w:numId w:val="48"/>
        </w:numPr>
        <w:spacing w:before="60" w:after="120"/>
        <w:rPr>
          <w:rFonts w:eastAsia="Malgun Gothic"/>
          <w:bCs/>
          <w:sz w:val="22"/>
          <w:szCs w:val="22"/>
          <w:lang w:val="en-US" w:eastAsia="ko-KR"/>
        </w:rPr>
      </w:pPr>
      <w:r w:rsidRPr="00B12BD2">
        <w:rPr>
          <w:rFonts w:eastAsia="Malgun Gothic"/>
          <w:bCs/>
          <w:sz w:val="22"/>
          <w:szCs w:val="22"/>
          <w:lang w:eastAsia="ko-KR"/>
        </w:rPr>
        <w:t>Prerequisites</w:t>
      </w:r>
    </w:p>
    <w:p w14:paraId="10736812" w14:textId="554B2287" w:rsidR="001D6325" w:rsidRPr="00B12BD2" w:rsidRDefault="001D6325" w:rsidP="001D6325">
      <w:pPr>
        <w:numPr>
          <w:ilvl w:val="1"/>
          <w:numId w:val="48"/>
        </w:numPr>
        <w:spacing w:before="60" w:after="120"/>
        <w:rPr>
          <w:rFonts w:eastAsia="Malgun Gothic"/>
          <w:bCs/>
          <w:sz w:val="22"/>
          <w:szCs w:val="22"/>
          <w:lang w:eastAsia="ko-KR"/>
        </w:rPr>
      </w:pPr>
      <w:r w:rsidRPr="00B12BD2">
        <w:rPr>
          <w:rFonts w:eastAsia="Malgun Gothic"/>
          <w:bCs/>
          <w:sz w:val="22"/>
          <w:szCs w:val="22"/>
          <w:lang w:eastAsia="ko-KR"/>
        </w:rPr>
        <w:t xml:space="preserve">Only DL CA 6-5 is required as </w:t>
      </w:r>
      <w:proofErr w:type="spellStart"/>
      <w:r w:rsidRPr="00B12BD2">
        <w:rPr>
          <w:rFonts w:eastAsia="Malgun Gothic"/>
          <w:bCs/>
          <w:sz w:val="22"/>
          <w:szCs w:val="22"/>
          <w:lang w:eastAsia="ko-KR"/>
        </w:rPr>
        <w:t>as</w:t>
      </w:r>
      <w:proofErr w:type="spellEnd"/>
      <w:r w:rsidRPr="00B12BD2">
        <w:rPr>
          <w:rFonts w:eastAsia="Malgun Gothic"/>
          <w:bCs/>
          <w:sz w:val="22"/>
          <w:szCs w:val="22"/>
          <w:lang w:eastAsia="ko-KR"/>
        </w:rPr>
        <w:t xml:space="preserve"> prerequisite. Other FGs such as 18-5,18-5b,</w:t>
      </w:r>
      <w:r w:rsidR="00F94862">
        <w:rPr>
          <w:rFonts w:eastAsia="Malgun Gothic"/>
          <w:bCs/>
          <w:sz w:val="22"/>
          <w:szCs w:val="22"/>
          <w:lang w:eastAsia="ko-KR"/>
        </w:rPr>
        <w:t xml:space="preserve"> </w:t>
      </w:r>
      <w:r w:rsidRPr="00B12BD2">
        <w:rPr>
          <w:rFonts w:eastAsia="Malgun Gothic"/>
          <w:bCs/>
          <w:sz w:val="22"/>
          <w:szCs w:val="22"/>
          <w:lang w:eastAsia="ko-KR"/>
        </w:rPr>
        <w:t>6-10 are related features and including them as prerequ</w:t>
      </w:r>
      <w:r w:rsidR="00F94862">
        <w:rPr>
          <w:rFonts w:eastAsia="Malgun Gothic"/>
          <w:bCs/>
          <w:sz w:val="22"/>
          <w:szCs w:val="22"/>
          <w:lang w:eastAsia="ko-KR"/>
        </w:rPr>
        <w:t>i</w:t>
      </w:r>
      <w:r w:rsidRPr="00B12BD2">
        <w:rPr>
          <w:rFonts w:eastAsia="Malgun Gothic"/>
          <w:bCs/>
          <w:sz w:val="22"/>
          <w:szCs w:val="22"/>
          <w:lang w:eastAsia="ko-KR"/>
        </w:rPr>
        <w:t xml:space="preserve">sites </w:t>
      </w:r>
      <w:r w:rsidR="00F94862">
        <w:rPr>
          <w:rFonts w:eastAsia="Malgun Gothic"/>
          <w:bCs/>
          <w:sz w:val="22"/>
          <w:szCs w:val="22"/>
          <w:lang w:eastAsia="ko-KR"/>
        </w:rPr>
        <w:t>is unnecessary and leads to undue additional UE complexity for supporting this feature</w:t>
      </w:r>
      <w:r w:rsidRPr="00B12BD2">
        <w:rPr>
          <w:rFonts w:eastAsia="Malgun Gothic"/>
          <w:bCs/>
          <w:sz w:val="22"/>
          <w:szCs w:val="22"/>
          <w:lang w:eastAsia="ko-KR"/>
        </w:rPr>
        <w:t>. A UE supporting this FG may also support other cross-carrier scheduling related FGs like 18-</w:t>
      </w:r>
      <w:proofErr w:type="gramStart"/>
      <w:r w:rsidRPr="00B12BD2">
        <w:rPr>
          <w:rFonts w:eastAsia="Malgun Gothic"/>
          <w:bCs/>
          <w:sz w:val="22"/>
          <w:szCs w:val="22"/>
          <w:lang w:eastAsia="ko-KR"/>
        </w:rPr>
        <w:t>5,[</w:t>
      </w:r>
      <w:proofErr w:type="gramEnd"/>
      <w:r w:rsidRPr="00B12BD2">
        <w:rPr>
          <w:rFonts w:eastAsia="Malgun Gothic"/>
          <w:bCs/>
          <w:sz w:val="22"/>
          <w:szCs w:val="22"/>
          <w:lang w:eastAsia="ko-KR"/>
        </w:rPr>
        <w:t>18-5b]</w:t>
      </w:r>
      <w:r w:rsidR="00CC0DD7" w:rsidRPr="00B12BD2">
        <w:rPr>
          <w:rFonts w:eastAsia="Malgun Gothic"/>
          <w:bCs/>
          <w:sz w:val="22"/>
          <w:szCs w:val="22"/>
          <w:lang w:eastAsia="ko-KR"/>
        </w:rPr>
        <w:t>but</w:t>
      </w:r>
      <w:r w:rsidRPr="00B12BD2">
        <w:rPr>
          <w:rFonts w:eastAsia="Malgun Gothic"/>
          <w:bCs/>
          <w:sz w:val="22"/>
          <w:szCs w:val="22"/>
          <w:lang w:eastAsia="ko-KR"/>
        </w:rPr>
        <w:t xml:space="preserve"> support of </w:t>
      </w:r>
      <w:r w:rsidR="00CC0DD7" w:rsidRPr="00B12BD2">
        <w:rPr>
          <w:rFonts w:eastAsia="Malgun Gothic"/>
          <w:bCs/>
          <w:sz w:val="22"/>
          <w:szCs w:val="22"/>
          <w:lang w:eastAsia="ko-KR"/>
        </w:rPr>
        <w:t>such</w:t>
      </w:r>
      <w:r w:rsidRPr="00B12BD2">
        <w:rPr>
          <w:rFonts w:eastAsia="Malgun Gothic"/>
          <w:bCs/>
          <w:sz w:val="22"/>
          <w:szCs w:val="22"/>
          <w:lang w:eastAsia="ko-KR"/>
        </w:rPr>
        <w:t xml:space="preserve"> other </w:t>
      </w:r>
      <w:r w:rsidR="00F94862">
        <w:rPr>
          <w:rFonts w:eastAsia="Malgun Gothic"/>
          <w:bCs/>
          <w:sz w:val="22"/>
          <w:szCs w:val="22"/>
          <w:lang w:eastAsia="ko-KR"/>
        </w:rPr>
        <w:t xml:space="preserve">capabilities related to </w:t>
      </w:r>
      <w:r w:rsidR="00940320">
        <w:rPr>
          <w:rFonts w:eastAsia="Malgun Gothic"/>
          <w:bCs/>
          <w:sz w:val="22"/>
          <w:szCs w:val="22"/>
          <w:lang w:eastAsia="ko-KR"/>
        </w:rPr>
        <w:t xml:space="preserve">other </w:t>
      </w:r>
      <w:r w:rsidRPr="00B12BD2">
        <w:rPr>
          <w:rFonts w:eastAsia="Malgun Gothic"/>
          <w:bCs/>
          <w:sz w:val="22"/>
          <w:szCs w:val="22"/>
          <w:lang w:eastAsia="ko-KR"/>
        </w:rPr>
        <w:t>CCS combinations</w:t>
      </w:r>
      <w:r w:rsidR="00CC0DD7" w:rsidRPr="00B12BD2">
        <w:rPr>
          <w:rFonts w:eastAsia="Malgun Gothic"/>
          <w:bCs/>
          <w:sz w:val="22"/>
          <w:szCs w:val="22"/>
          <w:lang w:eastAsia="ko-KR"/>
        </w:rPr>
        <w:t xml:space="preserve"> should not be mandated by adding them as prerequ</w:t>
      </w:r>
      <w:r w:rsidR="00F94862">
        <w:rPr>
          <w:rFonts w:eastAsia="Malgun Gothic"/>
          <w:bCs/>
          <w:sz w:val="22"/>
          <w:szCs w:val="22"/>
          <w:lang w:eastAsia="ko-KR"/>
        </w:rPr>
        <w:t>i</w:t>
      </w:r>
      <w:r w:rsidR="00CC0DD7" w:rsidRPr="00B12BD2">
        <w:rPr>
          <w:rFonts w:eastAsia="Malgun Gothic"/>
          <w:bCs/>
          <w:sz w:val="22"/>
          <w:szCs w:val="22"/>
          <w:lang w:eastAsia="ko-KR"/>
        </w:rPr>
        <w:t>sites.</w:t>
      </w:r>
    </w:p>
    <w:p w14:paraId="366C4398" w14:textId="77777777" w:rsidR="001D6325" w:rsidRPr="00B12BD2" w:rsidRDefault="001D6325" w:rsidP="001D6325">
      <w:pPr>
        <w:numPr>
          <w:ilvl w:val="0"/>
          <w:numId w:val="48"/>
        </w:numPr>
        <w:spacing w:before="60" w:after="120"/>
        <w:rPr>
          <w:rFonts w:eastAsia="Malgun Gothic"/>
          <w:bCs/>
          <w:sz w:val="22"/>
          <w:szCs w:val="22"/>
          <w:lang w:eastAsia="ko-KR"/>
        </w:rPr>
      </w:pPr>
      <w:r w:rsidRPr="00B12BD2">
        <w:rPr>
          <w:rFonts w:eastAsia="Malgun Gothic"/>
          <w:bCs/>
          <w:sz w:val="22"/>
          <w:szCs w:val="22"/>
          <w:lang w:eastAsia="ko-KR"/>
        </w:rPr>
        <w:t>FR1/FR2 differentiation</w:t>
      </w:r>
    </w:p>
    <w:p w14:paraId="7269FBE0" w14:textId="1364F58B" w:rsidR="001D6325" w:rsidRPr="00B12BD2" w:rsidRDefault="00CC0DD7" w:rsidP="001D6325">
      <w:pPr>
        <w:numPr>
          <w:ilvl w:val="1"/>
          <w:numId w:val="48"/>
        </w:numPr>
        <w:spacing w:before="60" w:after="120"/>
        <w:rPr>
          <w:rFonts w:eastAsia="Malgun Gothic"/>
          <w:bCs/>
          <w:sz w:val="22"/>
          <w:szCs w:val="22"/>
          <w:lang w:eastAsia="ko-KR"/>
        </w:rPr>
      </w:pPr>
      <w:r w:rsidRPr="00B12BD2">
        <w:rPr>
          <w:rFonts w:eastAsia="Malgun Gothic"/>
          <w:bCs/>
          <w:sz w:val="22"/>
          <w:szCs w:val="22"/>
          <w:lang w:eastAsia="ko-KR"/>
        </w:rPr>
        <w:t xml:space="preserve">FR1/FR2 differentiation bit </w:t>
      </w:r>
      <w:r w:rsidRPr="00B12BD2" w:rsidDel="00B873AF">
        <w:rPr>
          <w:rFonts w:eastAsia="Malgun Gothic"/>
          <w:bCs/>
          <w:sz w:val="22"/>
          <w:szCs w:val="22"/>
          <w:lang w:eastAsia="ko-KR"/>
        </w:rPr>
        <w:t xml:space="preserve">indicating </w:t>
      </w:r>
      <w:r w:rsidRPr="00B12BD2">
        <w:rPr>
          <w:rFonts w:eastAsia="Malgun Gothic"/>
          <w:bCs/>
          <w:sz w:val="22"/>
          <w:szCs w:val="22"/>
          <w:lang w:eastAsia="ko-KR"/>
        </w:rPr>
        <w:t xml:space="preserve">that the CCS from </w:t>
      </w:r>
      <w:proofErr w:type="spellStart"/>
      <w:r w:rsidRPr="00B12BD2">
        <w:rPr>
          <w:rFonts w:eastAsia="Malgun Gothic"/>
          <w:bCs/>
          <w:sz w:val="22"/>
          <w:szCs w:val="22"/>
          <w:lang w:eastAsia="ko-KR"/>
        </w:rPr>
        <w:t>sSCell</w:t>
      </w:r>
      <w:proofErr w:type="spellEnd"/>
      <w:r w:rsidRPr="00B12BD2">
        <w:rPr>
          <w:rFonts w:eastAsia="Malgun Gothic"/>
          <w:bCs/>
          <w:sz w:val="22"/>
          <w:szCs w:val="22"/>
          <w:lang w:eastAsia="ko-KR"/>
        </w:rPr>
        <w:t xml:space="preserve"> to P(S)Cell is </w:t>
      </w:r>
      <w:r w:rsidR="00E932C3">
        <w:rPr>
          <w:rFonts w:eastAsia="Malgun Gothic"/>
          <w:bCs/>
          <w:sz w:val="22"/>
          <w:szCs w:val="22"/>
          <w:lang w:eastAsia="ko-KR"/>
        </w:rPr>
        <w:t>‘</w:t>
      </w:r>
      <w:r w:rsidRPr="00B12BD2">
        <w:rPr>
          <w:rFonts w:eastAsia="Malgun Gothic"/>
          <w:bCs/>
          <w:sz w:val="22"/>
          <w:szCs w:val="22"/>
          <w:lang w:eastAsia="ko-KR"/>
        </w:rPr>
        <w:t>applicable to FR1 only</w:t>
      </w:r>
      <w:r w:rsidR="00B873AF">
        <w:rPr>
          <w:rFonts w:eastAsia="Malgun Gothic"/>
          <w:bCs/>
          <w:sz w:val="22"/>
          <w:szCs w:val="22"/>
          <w:lang w:eastAsia="ko-KR"/>
        </w:rPr>
        <w:t>’</w:t>
      </w:r>
      <w:r w:rsidRPr="00B12BD2">
        <w:rPr>
          <w:rFonts w:eastAsia="Malgun Gothic"/>
          <w:bCs/>
          <w:sz w:val="22"/>
          <w:szCs w:val="22"/>
          <w:lang w:eastAsia="ko-KR"/>
        </w:rPr>
        <w:t xml:space="preserve"> can be included provided following clarification note is added – “The CCS from </w:t>
      </w:r>
      <w:proofErr w:type="spellStart"/>
      <w:r w:rsidRPr="00B12BD2">
        <w:rPr>
          <w:rFonts w:eastAsia="Malgun Gothic"/>
          <w:bCs/>
          <w:sz w:val="22"/>
          <w:szCs w:val="22"/>
          <w:lang w:eastAsia="ko-KR"/>
        </w:rPr>
        <w:t>sSCell</w:t>
      </w:r>
      <w:proofErr w:type="spellEnd"/>
      <w:r w:rsidRPr="00B12BD2">
        <w:rPr>
          <w:rFonts w:eastAsia="Malgun Gothic"/>
          <w:bCs/>
          <w:sz w:val="22"/>
          <w:szCs w:val="22"/>
          <w:lang w:eastAsia="ko-KR"/>
        </w:rPr>
        <w:t xml:space="preserve"> to </w:t>
      </w:r>
      <w:proofErr w:type="spellStart"/>
      <w:r w:rsidRPr="00B12BD2">
        <w:rPr>
          <w:rFonts w:eastAsia="Malgun Gothic"/>
          <w:bCs/>
          <w:sz w:val="22"/>
          <w:szCs w:val="22"/>
          <w:lang w:eastAsia="ko-KR"/>
        </w:rPr>
        <w:t>PCell</w:t>
      </w:r>
      <w:proofErr w:type="spellEnd"/>
      <w:r w:rsidRPr="00B12BD2">
        <w:rPr>
          <w:rFonts w:eastAsia="Malgun Gothic"/>
          <w:bCs/>
          <w:sz w:val="22"/>
          <w:szCs w:val="22"/>
          <w:lang w:eastAsia="ko-KR"/>
        </w:rPr>
        <w:t xml:space="preserve"> is applicable to FR1 only but </w:t>
      </w:r>
      <w:r w:rsidR="00E932C3" w:rsidRPr="00E932C3">
        <w:rPr>
          <w:rFonts w:eastAsia="Malgun Gothic"/>
          <w:bCs/>
          <w:sz w:val="22"/>
          <w:szCs w:val="22"/>
          <w:lang w:eastAsia="ko-KR"/>
        </w:rPr>
        <w:t>there</w:t>
      </w:r>
      <w:r w:rsidRPr="00B12BD2">
        <w:rPr>
          <w:rFonts w:eastAsia="Malgun Gothic"/>
          <w:bCs/>
          <w:sz w:val="22"/>
          <w:szCs w:val="22"/>
          <w:lang w:eastAsia="ko-KR"/>
        </w:rPr>
        <w:t xml:space="preserve"> can be other </w:t>
      </w:r>
      <w:proofErr w:type="spellStart"/>
      <w:r w:rsidRPr="00B12BD2">
        <w:rPr>
          <w:rFonts w:eastAsia="Malgun Gothic"/>
          <w:bCs/>
          <w:sz w:val="22"/>
          <w:szCs w:val="22"/>
          <w:lang w:eastAsia="ko-KR"/>
        </w:rPr>
        <w:t>SCells</w:t>
      </w:r>
      <w:proofErr w:type="spellEnd"/>
      <w:r w:rsidRPr="00B12BD2">
        <w:rPr>
          <w:rFonts w:eastAsia="Malgun Gothic"/>
          <w:bCs/>
          <w:sz w:val="22"/>
          <w:szCs w:val="22"/>
          <w:lang w:eastAsia="ko-KR"/>
        </w:rPr>
        <w:t xml:space="preserve"> in FR2</w:t>
      </w:r>
      <w:r w:rsidR="00E932C3" w:rsidRPr="00E932C3">
        <w:rPr>
          <w:rFonts w:eastAsia="Malgun Gothic"/>
          <w:bCs/>
          <w:sz w:val="22"/>
          <w:szCs w:val="22"/>
          <w:lang w:eastAsia="ko-KR"/>
        </w:rPr>
        <w:t xml:space="preserve"> configured for the UE</w:t>
      </w:r>
      <w:r w:rsidRPr="00B12BD2">
        <w:rPr>
          <w:rFonts w:eastAsia="Malgun Gothic"/>
          <w:bCs/>
          <w:sz w:val="22"/>
          <w:szCs w:val="22"/>
          <w:lang w:eastAsia="ko-KR"/>
        </w:rPr>
        <w:t>”</w:t>
      </w:r>
      <w:r w:rsidR="00F94862">
        <w:rPr>
          <w:rFonts w:eastAsia="Malgun Gothic"/>
          <w:bCs/>
          <w:sz w:val="22"/>
          <w:szCs w:val="22"/>
          <w:lang w:eastAsia="ko-KR"/>
        </w:rPr>
        <w:t>.</w:t>
      </w:r>
    </w:p>
    <w:p w14:paraId="730738E8" w14:textId="50CDD306" w:rsidR="001D6325" w:rsidRPr="00B12BD2" w:rsidRDefault="00CC0DD7" w:rsidP="001D6325">
      <w:pPr>
        <w:pStyle w:val="ListParagraph"/>
        <w:numPr>
          <w:ilvl w:val="0"/>
          <w:numId w:val="47"/>
        </w:numPr>
        <w:spacing w:afterLines="50" w:after="120"/>
        <w:ind w:leftChars="0"/>
        <w:jc w:val="both"/>
        <w:rPr>
          <w:rFonts w:eastAsia="MS Mincho"/>
          <w:sz w:val="22"/>
          <w:szCs w:val="22"/>
          <w:lang w:val="en-US"/>
        </w:rPr>
      </w:pPr>
      <w:r w:rsidRPr="00B12BD2">
        <w:rPr>
          <w:rFonts w:eastAsia="MS Mincho"/>
          <w:sz w:val="22"/>
          <w:szCs w:val="22"/>
          <w:lang w:val="en-US"/>
        </w:rPr>
        <w:t>The capability indication can be per BC</w:t>
      </w:r>
      <w:r w:rsidR="00F94862">
        <w:rPr>
          <w:rFonts w:eastAsia="MS Mincho"/>
          <w:sz w:val="22"/>
          <w:szCs w:val="22"/>
          <w:lang w:val="en-US"/>
        </w:rPr>
        <w:t>.</w:t>
      </w:r>
    </w:p>
    <w:p w14:paraId="3B8340CA" w14:textId="7D9034AF" w:rsidR="00CC0DD7" w:rsidRPr="00B12BD2" w:rsidRDefault="00CC0DD7" w:rsidP="001D6325">
      <w:pPr>
        <w:pStyle w:val="ListParagraph"/>
        <w:numPr>
          <w:ilvl w:val="0"/>
          <w:numId w:val="47"/>
        </w:numPr>
        <w:spacing w:afterLines="50" w:after="120"/>
        <w:ind w:leftChars="0"/>
        <w:jc w:val="both"/>
        <w:rPr>
          <w:rFonts w:eastAsia="MS Mincho"/>
          <w:sz w:val="22"/>
          <w:szCs w:val="22"/>
          <w:lang w:val="en-US"/>
        </w:rPr>
      </w:pPr>
      <w:r w:rsidRPr="00B12BD2">
        <w:rPr>
          <w:rFonts w:eastAsia="MS Mincho"/>
          <w:sz w:val="22"/>
          <w:szCs w:val="22"/>
          <w:lang w:val="en-US"/>
        </w:rPr>
        <w:t>Components</w:t>
      </w:r>
    </w:p>
    <w:p w14:paraId="20422AE4" w14:textId="36F99147" w:rsidR="00CC0DD7" w:rsidRPr="00B12BD2" w:rsidRDefault="00CC0DD7" w:rsidP="00CC0DD7">
      <w:pPr>
        <w:pStyle w:val="ListParagraph"/>
        <w:numPr>
          <w:ilvl w:val="1"/>
          <w:numId w:val="47"/>
        </w:numPr>
        <w:spacing w:afterLines="50" w:after="120"/>
        <w:ind w:leftChars="0"/>
        <w:jc w:val="both"/>
        <w:rPr>
          <w:rFonts w:eastAsia="MS Mincho"/>
          <w:sz w:val="22"/>
          <w:szCs w:val="22"/>
          <w:lang w:val="en-US"/>
        </w:rPr>
      </w:pPr>
      <w:r w:rsidRPr="00B12BD2">
        <w:rPr>
          <w:rFonts w:eastAsia="MS Mincho"/>
          <w:sz w:val="22"/>
          <w:szCs w:val="22"/>
          <w:lang w:val="en-US"/>
        </w:rPr>
        <w:t>2): For Type B UE there is no TDM restriction for SS sets and this can be clarified as shown above</w:t>
      </w:r>
      <w:r w:rsidR="00B873AF">
        <w:rPr>
          <w:rFonts w:eastAsia="MS Mincho"/>
          <w:sz w:val="22"/>
          <w:szCs w:val="22"/>
          <w:lang w:val="en-US"/>
        </w:rPr>
        <w:t>.</w:t>
      </w:r>
    </w:p>
    <w:p w14:paraId="5D394CFD" w14:textId="36773955" w:rsidR="00CC0DD7" w:rsidRPr="00B12BD2" w:rsidRDefault="00CC0DD7" w:rsidP="00CC0DD7">
      <w:pPr>
        <w:pStyle w:val="ListParagraph"/>
        <w:numPr>
          <w:ilvl w:val="1"/>
          <w:numId w:val="47"/>
        </w:numPr>
        <w:spacing w:afterLines="50" w:after="120"/>
        <w:ind w:leftChars="0"/>
        <w:jc w:val="both"/>
        <w:rPr>
          <w:rFonts w:eastAsia="MS Mincho"/>
          <w:sz w:val="22"/>
          <w:szCs w:val="22"/>
          <w:lang w:val="en-US"/>
        </w:rPr>
      </w:pPr>
      <w:r w:rsidRPr="00B12BD2">
        <w:rPr>
          <w:rFonts w:eastAsia="MS Mincho"/>
          <w:sz w:val="22"/>
          <w:szCs w:val="22"/>
          <w:lang w:val="en-US"/>
        </w:rPr>
        <w:t>3)</w:t>
      </w:r>
      <w:r w:rsidR="00AB324F" w:rsidRPr="00B12BD2">
        <w:rPr>
          <w:rFonts w:eastAsia="MS Mincho"/>
          <w:sz w:val="22"/>
          <w:szCs w:val="22"/>
          <w:lang w:val="en-US"/>
        </w:rPr>
        <w:t>:</w:t>
      </w:r>
      <w:r w:rsidRPr="00B12BD2">
        <w:rPr>
          <w:rFonts w:eastAsia="MS Mincho"/>
          <w:sz w:val="22"/>
          <w:szCs w:val="22"/>
          <w:lang w:val="en-US"/>
        </w:rPr>
        <w:t xml:space="preserve"> </w:t>
      </w:r>
      <w:r w:rsidR="00AB324F" w:rsidRPr="00B12BD2">
        <w:rPr>
          <w:rFonts w:eastAsia="MS Mincho"/>
          <w:sz w:val="22"/>
          <w:szCs w:val="22"/>
          <w:lang w:val="en-US"/>
        </w:rPr>
        <w:t xml:space="preserve">BD/CCE limit handling and PDCCH </w:t>
      </w:r>
      <w:proofErr w:type="spellStart"/>
      <w:r w:rsidR="00AB324F" w:rsidRPr="00B12BD2">
        <w:rPr>
          <w:rFonts w:eastAsia="MS Mincho"/>
          <w:sz w:val="22"/>
          <w:szCs w:val="22"/>
          <w:lang w:val="en-US"/>
        </w:rPr>
        <w:t>oberbooking</w:t>
      </w:r>
      <w:proofErr w:type="spellEnd"/>
      <w:r w:rsidR="00AB324F" w:rsidRPr="00B12BD2">
        <w:rPr>
          <w:rFonts w:eastAsia="MS Mincho"/>
          <w:sz w:val="22"/>
          <w:szCs w:val="22"/>
          <w:lang w:val="en-US"/>
        </w:rPr>
        <w:t xml:space="preserve"> was agreed in RAN1#106bis-e and according to the agreement configuration of </w:t>
      </w:r>
      <w:proofErr w:type="spellStart"/>
      <w:r w:rsidR="00AB324F" w:rsidRPr="00B12BD2">
        <w:rPr>
          <w:rFonts w:eastAsia="MS Mincho"/>
          <w:sz w:val="22"/>
          <w:szCs w:val="22"/>
          <w:lang w:val="en-US"/>
        </w:rPr>
        <w:t>acaling</w:t>
      </w:r>
      <w:proofErr w:type="spellEnd"/>
      <w:r w:rsidR="00AB324F" w:rsidRPr="00B12BD2">
        <w:rPr>
          <w:rFonts w:eastAsia="MS Mincho"/>
          <w:sz w:val="22"/>
          <w:szCs w:val="22"/>
          <w:lang w:val="en-US"/>
        </w:rPr>
        <w:t xml:space="preserve"> factor α is needed for BD limit handling. For CCE limit handling, our preference is to have separate RRC parameter </w:t>
      </w:r>
      <w:r w:rsidR="00AB324F" w:rsidRPr="00B12BD2">
        <w:rPr>
          <w:sz w:val="22"/>
          <w:szCs w:val="22"/>
        </w:rPr>
        <w:t>α</w:t>
      </w:r>
      <w:r w:rsidR="00AB324F" w:rsidRPr="00B12BD2">
        <w:rPr>
          <w:rFonts w:cs="Arial"/>
          <w:sz w:val="22"/>
          <w:szCs w:val="22"/>
        </w:rPr>
        <w:t>_</w:t>
      </w:r>
      <w:proofErr w:type="spellStart"/>
      <w:r w:rsidR="00AB324F" w:rsidRPr="00B12BD2">
        <w:rPr>
          <w:rFonts w:cs="Arial"/>
          <w:sz w:val="22"/>
          <w:szCs w:val="22"/>
        </w:rPr>
        <w:t>cce</w:t>
      </w:r>
      <w:proofErr w:type="spellEnd"/>
      <w:r w:rsidR="00AB324F" w:rsidRPr="00B12BD2">
        <w:rPr>
          <w:rFonts w:eastAsia="MS Mincho"/>
          <w:sz w:val="22"/>
          <w:szCs w:val="22"/>
          <w:lang w:val="en-US"/>
        </w:rPr>
        <w:t xml:space="preserve"> (details in [2]) </w:t>
      </w:r>
      <w:r w:rsidR="00AB324F" w:rsidRPr="00B12BD2">
        <w:rPr>
          <w:rFonts w:cs="Arial"/>
          <w:sz w:val="22"/>
          <w:szCs w:val="22"/>
        </w:rPr>
        <w:t>and this is reflected by proposed text in square brac</w:t>
      </w:r>
      <w:r w:rsidR="00B873AF">
        <w:rPr>
          <w:rFonts w:cs="Arial"/>
          <w:sz w:val="22"/>
          <w:szCs w:val="22"/>
        </w:rPr>
        <w:t>k</w:t>
      </w:r>
      <w:r w:rsidR="00AB324F" w:rsidRPr="00B12BD2">
        <w:rPr>
          <w:rFonts w:cs="Arial"/>
          <w:sz w:val="22"/>
          <w:szCs w:val="22"/>
        </w:rPr>
        <w:t>ets.</w:t>
      </w:r>
    </w:p>
    <w:p w14:paraId="5A361BC8" w14:textId="3445C82A" w:rsidR="00AB324F" w:rsidRPr="00B12BD2" w:rsidRDefault="00AB324F" w:rsidP="00CC0DD7">
      <w:pPr>
        <w:pStyle w:val="ListParagraph"/>
        <w:numPr>
          <w:ilvl w:val="1"/>
          <w:numId w:val="47"/>
        </w:numPr>
        <w:spacing w:afterLines="50" w:after="120"/>
        <w:ind w:leftChars="0"/>
        <w:jc w:val="both"/>
        <w:rPr>
          <w:rFonts w:eastAsia="MS Mincho"/>
          <w:sz w:val="22"/>
          <w:szCs w:val="22"/>
          <w:lang w:val="en-US"/>
        </w:rPr>
      </w:pPr>
      <w:r w:rsidRPr="00B12BD2">
        <w:rPr>
          <w:rFonts w:eastAsia="MS Mincho"/>
          <w:sz w:val="22"/>
          <w:szCs w:val="22"/>
          <w:lang w:val="en-US"/>
        </w:rPr>
        <w:t xml:space="preserve">4): Our proposal for #unicast DCI limits </w:t>
      </w:r>
      <w:proofErr w:type="gramStart"/>
      <w:r w:rsidRPr="00B12BD2">
        <w:rPr>
          <w:rFonts w:eastAsia="MS Mincho"/>
          <w:sz w:val="22"/>
          <w:szCs w:val="22"/>
          <w:lang w:val="en-US"/>
        </w:rPr>
        <w:t>is</w:t>
      </w:r>
      <w:proofErr w:type="gramEnd"/>
      <w:r w:rsidRPr="00B12BD2">
        <w:rPr>
          <w:rFonts w:eastAsia="MS Mincho"/>
          <w:sz w:val="22"/>
          <w:szCs w:val="22"/>
          <w:lang w:val="en-US"/>
        </w:rPr>
        <w:t xml:space="preserve"> shown.</w:t>
      </w:r>
      <w:r w:rsidR="002E6246">
        <w:rPr>
          <w:rFonts w:eastAsia="MS Mincho"/>
          <w:sz w:val="22"/>
          <w:szCs w:val="22"/>
          <w:lang w:val="en-US"/>
        </w:rPr>
        <w:t xml:space="preserve"> Supported combination can be indicated by the UE as captured in the ‘Note’ column.</w:t>
      </w:r>
    </w:p>
    <w:p w14:paraId="0C0DFA6A" w14:textId="75BD3C43" w:rsidR="00AB324F" w:rsidRPr="00B12BD2" w:rsidRDefault="00AB324F" w:rsidP="00CC0DD7">
      <w:pPr>
        <w:pStyle w:val="ListParagraph"/>
        <w:numPr>
          <w:ilvl w:val="1"/>
          <w:numId w:val="47"/>
        </w:numPr>
        <w:spacing w:afterLines="50" w:after="120"/>
        <w:ind w:leftChars="0"/>
        <w:jc w:val="both"/>
        <w:rPr>
          <w:rFonts w:eastAsia="MS Mincho"/>
          <w:sz w:val="22"/>
          <w:szCs w:val="22"/>
          <w:lang w:val="en-US"/>
        </w:rPr>
      </w:pPr>
      <w:r w:rsidRPr="00B12BD2">
        <w:rPr>
          <w:rFonts w:eastAsia="MS Mincho"/>
          <w:sz w:val="22"/>
          <w:szCs w:val="22"/>
          <w:lang w:val="en-US"/>
        </w:rPr>
        <w:t>5):</w:t>
      </w:r>
      <w:r w:rsidR="005B2E29" w:rsidRPr="00B12BD2">
        <w:rPr>
          <w:rFonts w:eastAsia="MS Mincho"/>
          <w:sz w:val="22"/>
          <w:szCs w:val="22"/>
          <w:lang w:val="en-US"/>
        </w:rPr>
        <w:t xml:space="preserve"> Do not see need to capture this in UE features. Such details are anyway captured </w:t>
      </w:r>
      <w:r w:rsidR="00B873AF">
        <w:rPr>
          <w:rFonts w:eastAsia="MS Mincho"/>
          <w:sz w:val="22"/>
          <w:szCs w:val="22"/>
          <w:lang w:val="en-US"/>
        </w:rPr>
        <w:t xml:space="preserve">in </w:t>
      </w:r>
      <w:r w:rsidR="005B2E29" w:rsidRPr="00B12BD2">
        <w:rPr>
          <w:rFonts w:eastAsia="MS Mincho"/>
          <w:sz w:val="22"/>
          <w:szCs w:val="22"/>
          <w:lang w:val="en-US"/>
        </w:rPr>
        <w:t>relevant specs.</w:t>
      </w:r>
    </w:p>
    <w:p w14:paraId="3486C437" w14:textId="74637FEA" w:rsidR="00AB324F" w:rsidRPr="00B12BD2" w:rsidRDefault="00AB324F" w:rsidP="00CC0DD7">
      <w:pPr>
        <w:pStyle w:val="ListParagraph"/>
        <w:numPr>
          <w:ilvl w:val="1"/>
          <w:numId w:val="47"/>
        </w:numPr>
        <w:spacing w:afterLines="50" w:after="120"/>
        <w:ind w:leftChars="0"/>
        <w:jc w:val="both"/>
        <w:rPr>
          <w:rFonts w:eastAsia="MS Mincho"/>
          <w:sz w:val="22"/>
          <w:szCs w:val="22"/>
          <w:lang w:val="en-US"/>
        </w:rPr>
      </w:pPr>
      <w:r w:rsidRPr="00B12BD2">
        <w:rPr>
          <w:rFonts w:eastAsia="MS Mincho"/>
          <w:sz w:val="22"/>
          <w:szCs w:val="22"/>
          <w:lang w:val="en-US"/>
        </w:rPr>
        <w:t>6):</w:t>
      </w:r>
      <w:r w:rsidR="005B2E29" w:rsidRPr="00B12BD2">
        <w:rPr>
          <w:rFonts w:eastAsia="MS Mincho"/>
          <w:sz w:val="22"/>
          <w:szCs w:val="22"/>
          <w:lang w:val="en-US"/>
        </w:rPr>
        <w:t xml:space="preserve"> Supported numerology combination can be indicated per BC as proposed </w:t>
      </w:r>
      <w:r w:rsidR="00DE3C95" w:rsidRPr="00B12BD2">
        <w:rPr>
          <w:rFonts w:eastAsia="MS Mincho"/>
          <w:sz w:val="22"/>
          <w:szCs w:val="22"/>
          <w:lang w:val="en-US"/>
        </w:rPr>
        <w:t xml:space="preserve">by following </w:t>
      </w:r>
      <w:r w:rsidR="005B2E29" w:rsidRPr="00B12BD2">
        <w:rPr>
          <w:rFonts w:eastAsia="MS Mincho"/>
          <w:sz w:val="22"/>
          <w:szCs w:val="22"/>
          <w:lang w:val="en-US"/>
        </w:rPr>
        <w:t>Note</w:t>
      </w:r>
      <w:r w:rsidR="00DE3C95" w:rsidRPr="00B12BD2">
        <w:rPr>
          <w:rFonts w:eastAsia="MS Mincho"/>
          <w:sz w:val="22"/>
          <w:szCs w:val="22"/>
          <w:lang w:val="en-US"/>
        </w:rPr>
        <w:t xml:space="preserve"> in the Note column – “One or more of supported SCS combinations ({P(S)Cell SCS</w:t>
      </w:r>
      <w:r w:rsidR="00B873AF">
        <w:rPr>
          <w:rFonts w:eastAsia="MS Mincho"/>
          <w:sz w:val="22"/>
          <w:szCs w:val="22"/>
          <w:lang w:val="en-US"/>
        </w:rPr>
        <w:t xml:space="preserve"> in kHz</w:t>
      </w:r>
      <w:r w:rsidR="00DE3C95" w:rsidRPr="00B12BD2">
        <w:rPr>
          <w:rFonts w:eastAsia="MS Mincho"/>
          <w:sz w:val="22"/>
          <w:szCs w:val="22"/>
          <w:lang w:val="en-US"/>
        </w:rPr>
        <w:t xml:space="preserve">, </w:t>
      </w:r>
      <w:proofErr w:type="spellStart"/>
      <w:r w:rsidR="00DE3C95" w:rsidRPr="00B12BD2">
        <w:rPr>
          <w:rFonts w:eastAsia="MS Mincho"/>
          <w:sz w:val="22"/>
          <w:szCs w:val="22"/>
          <w:lang w:val="en-US"/>
        </w:rPr>
        <w:t>sSCell</w:t>
      </w:r>
      <w:proofErr w:type="spellEnd"/>
      <w:r w:rsidR="00DE3C95" w:rsidRPr="00B12BD2">
        <w:rPr>
          <w:rFonts w:eastAsia="MS Mincho"/>
          <w:sz w:val="22"/>
          <w:szCs w:val="22"/>
          <w:lang w:val="en-US"/>
        </w:rPr>
        <w:t xml:space="preserve"> SCS</w:t>
      </w:r>
      <w:r w:rsidR="00B873AF">
        <w:rPr>
          <w:rFonts w:eastAsia="MS Mincho"/>
          <w:sz w:val="22"/>
          <w:szCs w:val="22"/>
          <w:lang w:val="en-US"/>
        </w:rPr>
        <w:t xml:space="preserve"> in kHz</w:t>
      </w:r>
      <w:r w:rsidR="00DE3C95" w:rsidRPr="00B12BD2">
        <w:rPr>
          <w:rFonts w:eastAsia="MS Mincho"/>
          <w:sz w:val="22"/>
          <w:szCs w:val="22"/>
          <w:lang w:val="en-US"/>
        </w:rPr>
        <w:t>}) from following set are indicated by the UE: {15,15}, {15,30}, {30,30}, {30,60}, {60,60})”</w:t>
      </w:r>
    </w:p>
    <w:p w14:paraId="329AB3C0" w14:textId="32209836" w:rsidR="00AB324F" w:rsidRPr="00B12BD2" w:rsidRDefault="00AB324F" w:rsidP="00CC0DD7">
      <w:pPr>
        <w:pStyle w:val="ListParagraph"/>
        <w:numPr>
          <w:ilvl w:val="1"/>
          <w:numId w:val="47"/>
        </w:numPr>
        <w:spacing w:afterLines="50" w:after="120"/>
        <w:ind w:leftChars="0"/>
        <w:jc w:val="both"/>
        <w:rPr>
          <w:rFonts w:eastAsia="MS Mincho"/>
          <w:sz w:val="22"/>
          <w:szCs w:val="22"/>
          <w:lang w:val="en-US"/>
        </w:rPr>
      </w:pPr>
      <w:r w:rsidRPr="00B12BD2">
        <w:rPr>
          <w:rFonts w:eastAsia="MS Mincho"/>
          <w:sz w:val="22"/>
          <w:szCs w:val="22"/>
          <w:lang w:val="en-US"/>
        </w:rPr>
        <w:t>7):</w:t>
      </w:r>
      <w:r w:rsidR="005B2E29" w:rsidRPr="00B12BD2">
        <w:rPr>
          <w:rFonts w:eastAsia="MS Mincho"/>
          <w:sz w:val="22"/>
          <w:szCs w:val="22"/>
          <w:lang w:val="en-US"/>
        </w:rPr>
        <w:t xml:space="preserve"> </w:t>
      </w:r>
      <w:r w:rsidR="00C30A84">
        <w:rPr>
          <w:rFonts w:eastAsia="MS Mincho"/>
          <w:sz w:val="22"/>
          <w:szCs w:val="22"/>
          <w:lang w:val="en-US"/>
        </w:rPr>
        <w:t>T</w:t>
      </w:r>
      <w:r w:rsidR="005B2E29" w:rsidRPr="00B12BD2">
        <w:rPr>
          <w:rFonts w:eastAsia="MS Mincho"/>
          <w:sz w:val="22"/>
          <w:szCs w:val="22"/>
          <w:lang w:val="en-US"/>
        </w:rPr>
        <w:t xml:space="preserve">his is covered by implicitly by 1) since CIF </w:t>
      </w:r>
      <w:r w:rsidR="00C862DA" w:rsidRPr="00B12BD2">
        <w:rPr>
          <w:rFonts w:eastAsia="MS Mincho"/>
          <w:sz w:val="22"/>
          <w:szCs w:val="22"/>
          <w:lang w:val="en-US"/>
        </w:rPr>
        <w:t xml:space="preserve">on </w:t>
      </w:r>
      <w:proofErr w:type="spellStart"/>
      <w:r w:rsidR="00C862DA" w:rsidRPr="00B12BD2">
        <w:rPr>
          <w:rFonts w:eastAsia="MS Mincho"/>
          <w:sz w:val="22"/>
          <w:szCs w:val="22"/>
          <w:lang w:val="en-US"/>
        </w:rPr>
        <w:t>sSCell</w:t>
      </w:r>
      <w:proofErr w:type="spellEnd"/>
      <w:r w:rsidR="00C862DA" w:rsidRPr="00B12BD2">
        <w:rPr>
          <w:rFonts w:eastAsia="MS Mincho"/>
          <w:sz w:val="22"/>
          <w:szCs w:val="22"/>
          <w:lang w:val="en-US"/>
        </w:rPr>
        <w:t xml:space="preserve"> </w:t>
      </w:r>
      <w:r w:rsidR="005B2E29" w:rsidRPr="00B12BD2">
        <w:rPr>
          <w:rFonts w:eastAsia="MS Mincho"/>
          <w:sz w:val="22"/>
          <w:szCs w:val="22"/>
          <w:lang w:val="en-US"/>
        </w:rPr>
        <w:t>is only for non-fallback DCI formats. No need to repeat again</w:t>
      </w:r>
      <w:r w:rsidR="00B873AF">
        <w:rPr>
          <w:rFonts w:eastAsia="MS Mincho"/>
          <w:sz w:val="22"/>
          <w:szCs w:val="22"/>
          <w:lang w:val="en-US"/>
        </w:rPr>
        <w:t>.</w:t>
      </w:r>
    </w:p>
    <w:p w14:paraId="17D43076" w14:textId="16DF55C3" w:rsidR="00AB324F" w:rsidRPr="00B12BD2" w:rsidRDefault="00AB324F" w:rsidP="00CC0DD7">
      <w:pPr>
        <w:pStyle w:val="ListParagraph"/>
        <w:numPr>
          <w:ilvl w:val="1"/>
          <w:numId w:val="47"/>
        </w:numPr>
        <w:spacing w:afterLines="50" w:after="120"/>
        <w:ind w:leftChars="0"/>
        <w:jc w:val="both"/>
        <w:rPr>
          <w:rFonts w:eastAsia="MS Mincho"/>
          <w:sz w:val="22"/>
          <w:szCs w:val="22"/>
          <w:lang w:val="en-US"/>
        </w:rPr>
      </w:pPr>
      <w:r w:rsidRPr="00B12BD2">
        <w:rPr>
          <w:rFonts w:eastAsia="MS Mincho"/>
          <w:sz w:val="22"/>
          <w:szCs w:val="22"/>
          <w:lang w:val="en-US"/>
        </w:rPr>
        <w:t>8):</w:t>
      </w:r>
      <w:r w:rsidR="005B2E29" w:rsidRPr="00B12BD2">
        <w:rPr>
          <w:rFonts w:eastAsia="MS Mincho"/>
          <w:sz w:val="22"/>
          <w:szCs w:val="22"/>
          <w:lang w:val="en-US"/>
        </w:rPr>
        <w:t xml:space="preserve"> Do not see need to capture this in UE features. Part of regular UE operation. </w:t>
      </w:r>
      <w:r w:rsidR="00FD1F03" w:rsidRPr="00B12BD2">
        <w:rPr>
          <w:rFonts w:eastAsia="MS Mincho"/>
          <w:sz w:val="22"/>
          <w:szCs w:val="22"/>
          <w:lang w:val="en-US"/>
        </w:rPr>
        <w:t>If any specific enha</w:t>
      </w:r>
      <w:r w:rsidR="00B873AF">
        <w:rPr>
          <w:rFonts w:eastAsia="MS Mincho"/>
          <w:sz w:val="22"/>
          <w:szCs w:val="22"/>
          <w:lang w:val="en-US"/>
        </w:rPr>
        <w:t>n</w:t>
      </w:r>
      <w:r w:rsidR="00FD1F03" w:rsidRPr="00B12BD2">
        <w:rPr>
          <w:rFonts w:eastAsia="MS Mincho"/>
          <w:sz w:val="22"/>
          <w:szCs w:val="22"/>
          <w:lang w:val="en-US"/>
        </w:rPr>
        <w:t xml:space="preserve">cements related to </w:t>
      </w:r>
      <w:proofErr w:type="spellStart"/>
      <w:r w:rsidR="00FD1F03" w:rsidRPr="00B12BD2">
        <w:rPr>
          <w:rFonts w:eastAsia="MS Mincho"/>
          <w:sz w:val="22"/>
          <w:szCs w:val="22"/>
          <w:lang w:val="en-US"/>
        </w:rPr>
        <w:t>sSCell</w:t>
      </w:r>
      <w:proofErr w:type="spellEnd"/>
      <w:r w:rsidR="00FD1F03" w:rsidRPr="00B12BD2">
        <w:rPr>
          <w:rFonts w:eastAsia="MS Mincho"/>
          <w:sz w:val="22"/>
          <w:szCs w:val="22"/>
          <w:lang w:val="en-US"/>
        </w:rPr>
        <w:t xml:space="preserve"> deactivation are agreed, then the specific enh</w:t>
      </w:r>
      <w:r w:rsidR="00B873AF">
        <w:rPr>
          <w:rFonts w:eastAsia="MS Mincho"/>
          <w:sz w:val="22"/>
          <w:szCs w:val="22"/>
          <w:lang w:val="en-US"/>
        </w:rPr>
        <w:t>an</w:t>
      </w:r>
      <w:r w:rsidR="00FD1F03" w:rsidRPr="00B12BD2">
        <w:rPr>
          <w:rFonts w:eastAsia="MS Mincho"/>
          <w:sz w:val="22"/>
          <w:szCs w:val="22"/>
          <w:lang w:val="en-US"/>
        </w:rPr>
        <w:t>cement can be added as a component</w:t>
      </w:r>
      <w:r w:rsidR="00B873AF">
        <w:rPr>
          <w:rFonts w:eastAsia="MS Mincho"/>
          <w:sz w:val="22"/>
          <w:szCs w:val="22"/>
          <w:lang w:val="en-US"/>
        </w:rPr>
        <w:t>.</w:t>
      </w:r>
    </w:p>
    <w:p w14:paraId="38925BCF" w14:textId="753145B0" w:rsidR="00FD1F03" w:rsidRPr="00B12BD2" w:rsidRDefault="00FD1F03" w:rsidP="00CC0DD7">
      <w:pPr>
        <w:pStyle w:val="ListParagraph"/>
        <w:numPr>
          <w:ilvl w:val="1"/>
          <w:numId w:val="47"/>
        </w:numPr>
        <w:spacing w:afterLines="50" w:after="120"/>
        <w:ind w:leftChars="0"/>
        <w:jc w:val="both"/>
        <w:rPr>
          <w:rFonts w:eastAsia="MS Mincho"/>
          <w:sz w:val="22"/>
          <w:szCs w:val="22"/>
          <w:lang w:val="en-US"/>
        </w:rPr>
      </w:pPr>
      <w:r w:rsidRPr="00B12BD2">
        <w:rPr>
          <w:rFonts w:eastAsia="MS Mincho"/>
          <w:sz w:val="22"/>
          <w:szCs w:val="22"/>
          <w:lang w:val="en-US"/>
        </w:rPr>
        <w:t>9) Do not see need to capture this in UE features. Part of regular UE operation. If any specific enha</w:t>
      </w:r>
      <w:r w:rsidR="00B873AF">
        <w:rPr>
          <w:rFonts w:eastAsia="MS Mincho"/>
          <w:sz w:val="22"/>
          <w:szCs w:val="22"/>
          <w:lang w:val="en-US"/>
        </w:rPr>
        <w:t>n</w:t>
      </w:r>
      <w:r w:rsidRPr="00B12BD2">
        <w:rPr>
          <w:rFonts w:eastAsia="MS Mincho"/>
          <w:sz w:val="22"/>
          <w:szCs w:val="22"/>
          <w:lang w:val="en-US"/>
        </w:rPr>
        <w:t xml:space="preserve">cement related to </w:t>
      </w:r>
      <w:proofErr w:type="spellStart"/>
      <w:r w:rsidRPr="00B12BD2">
        <w:rPr>
          <w:rFonts w:eastAsia="MS Mincho"/>
          <w:sz w:val="22"/>
          <w:szCs w:val="22"/>
          <w:lang w:val="en-US"/>
        </w:rPr>
        <w:t>sSCell</w:t>
      </w:r>
      <w:proofErr w:type="spellEnd"/>
      <w:r w:rsidRPr="00B12BD2">
        <w:rPr>
          <w:rFonts w:eastAsia="MS Mincho"/>
          <w:sz w:val="22"/>
          <w:szCs w:val="22"/>
          <w:lang w:val="en-US"/>
        </w:rPr>
        <w:t xml:space="preserve"> dormancy is agreed, then the specific enh</w:t>
      </w:r>
      <w:r w:rsidR="00B873AF">
        <w:rPr>
          <w:rFonts w:eastAsia="MS Mincho"/>
          <w:sz w:val="22"/>
          <w:szCs w:val="22"/>
          <w:lang w:val="en-US"/>
        </w:rPr>
        <w:t>an</w:t>
      </w:r>
      <w:r w:rsidRPr="00B12BD2">
        <w:rPr>
          <w:rFonts w:eastAsia="MS Mincho"/>
          <w:sz w:val="22"/>
          <w:szCs w:val="22"/>
          <w:lang w:val="en-US"/>
        </w:rPr>
        <w:t>cement can be added as a component</w:t>
      </w:r>
      <w:r w:rsidR="00B873AF">
        <w:rPr>
          <w:rFonts w:eastAsia="MS Mincho"/>
          <w:sz w:val="22"/>
          <w:szCs w:val="22"/>
          <w:lang w:val="en-US"/>
        </w:rPr>
        <w:t>.</w:t>
      </w:r>
    </w:p>
    <w:p w14:paraId="4C379A84" w14:textId="3EC74F2B" w:rsidR="00AB324F" w:rsidRPr="00B12BD2" w:rsidRDefault="00FD1F03" w:rsidP="00CC0DD7">
      <w:pPr>
        <w:pStyle w:val="ListParagraph"/>
        <w:numPr>
          <w:ilvl w:val="1"/>
          <w:numId w:val="47"/>
        </w:numPr>
        <w:spacing w:afterLines="50" w:after="120"/>
        <w:ind w:leftChars="0"/>
        <w:jc w:val="both"/>
        <w:rPr>
          <w:rFonts w:eastAsia="MS Mincho"/>
          <w:sz w:val="22"/>
          <w:szCs w:val="22"/>
          <w:lang w:val="en-US"/>
        </w:rPr>
      </w:pPr>
      <w:r w:rsidRPr="00B12BD2">
        <w:rPr>
          <w:rFonts w:eastAsia="MS Mincho"/>
          <w:sz w:val="22"/>
          <w:szCs w:val="22"/>
          <w:lang w:val="en-US"/>
        </w:rPr>
        <w:t>10)</w:t>
      </w:r>
      <w:r w:rsidR="00AE42E6" w:rsidRPr="00B12BD2">
        <w:rPr>
          <w:rFonts w:eastAsia="MS Mincho"/>
          <w:sz w:val="22"/>
          <w:szCs w:val="22"/>
          <w:lang w:val="en-US"/>
        </w:rPr>
        <w:t>,11),12),13</w:t>
      </w:r>
      <w:proofErr w:type="gramStart"/>
      <w:r w:rsidR="00AE42E6" w:rsidRPr="00B12BD2">
        <w:rPr>
          <w:rFonts w:eastAsia="MS Mincho"/>
          <w:sz w:val="22"/>
          <w:szCs w:val="22"/>
          <w:lang w:val="en-US"/>
        </w:rPr>
        <w:t>) :</w:t>
      </w:r>
      <w:proofErr w:type="gramEnd"/>
      <w:r w:rsidR="00AE42E6" w:rsidRPr="00B12BD2">
        <w:rPr>
          <w:rFonts w:eastAsia="MS Mincho"/>
          <w:sz w:val="22"/>
          <w:szCs w:val="22"/>
          <w:lang w:val="en-US"/>
        </w:rPr>
        <w:t xml:space="preserve"> OK to retain as FFS and discuss </w:t>
      </w:r>
      <w:r w:rsidRPr="00B12BD2">
        <w:rPr>
          <w:rFonts w:eastAsia="MS Mincho"/>
          <w:sz w:val="22"/>
          <w:szCs w:val="22"/>
          <w:lang w:val="en-US"/>
        </w:rPr>
        <w:t xml:space="preserve"> </w:t>
      </w:r>
      <w:r w:rsidR="00AE42E6" w:rsidRPr="00B12BD2">
        <w:rPr>
          <w:rFonts w:eastAsia="MS Mincho"/>
          <w:sz w:val="22"/>
          <w:szCs w:val="22"/>
          <w:lang w:val="en-US"/>
        </w:rPr>
        <w:t>further</w:t>
      </w:r>
      <w:r w:rsidR="00B873AF">
        <w:rPr>
          <w:rFonts w:eastAsia="MS Mincho"/>
          <w:sz w:val="22"/>
          <w:szCs w:val="22"/>
          <w:lang w:val="en-US"/>
        </w:rPr>
        <w:t>.</w:t>
      </w:r>
    </w:p>
    <w:p w14:paraId="2233E9E0" w14:textId="51260D86" w:rsidR="00AE42E6" w:rsidRPr="00B12BD2" w:rsidRDefault="00AE42E6" w:rsidP="00CC0DD7">
      <w:pPr>
        <w:pStyle w:val="ListParagraph"/>
        <w:numPr>
          <w:ilvl w:val="1"/>
          <w:numId w:val="47"/>
        </w:numPr>
        <w:spacing w:afterLines="50" w:after="120"/>
        <w:ind w:leftChars="0"/>
        <w:jc w:val="both"/>
        <w:rPr>
          <w:rFonts w:eastAsia="MS Mincho"/>
          <w:sz w:val="22"/>
          <w:szCs w:val="22"/>
          <w:lang w:val="en-US"/>
        </w:rPr>
      </w:pPr>
      <w:r w:rsidRPr="00B12BD2">
        <w:rPr>
          <w:rFonts w:eastAsia="MS Mincho"/>
          <w:sz w:val="22"/>
          <w:szCs w:val="22"/>
          <w:lang w:val="en-US"/>
        </w:rPr>
        <w:t xml:space="preserve">14): P(S)Cell with 15kHz SCS and </w:t>
      </w:r>
      <w:proofErr w:type="spellStart"/>
      <w:r w:rsidRPr="00B12BD2">
        <w:rPr>
          <w:rFonts w:eastAsia="MS Mincho"/>
          <w:sz w:val="22"/>
          <w:szCs w:val="22"/>
          <w:lang w:val="en-US"/>
        </w:rPr>
        <w:t>sSCell</w:t>
      </w:r>
      <w:proofErr w:type="spellEnd"/>
      <w:r w:rsidRPr="00B12BD2">
        <w:rPr>
          <w:rFonts w:eastAsia="MS Mincho"/>
          <w:sz w:val="22"/>
          <w:szCs w:val="22"/>
          <w:lang w:val="en-US"/>
        </w:rPr>
        <w:t xml:space="preserve"> 30kHz SCS is main use case for this feature. That said supported SCS combinations is covered by our proposed Note a</w:t>
      </w:r>
      <w:r w:rsidR="00C420F8" w:rsidRPr="00B12BD2">
        <w:rPr>
          <w:rFonts w:eastAsia="MS Mincho"/>
          <w:sz w:val="22"/>
          <w:szCs w:val="22"/>
          <w:lang w:val="en-US"/>
        </w:rPr>
        <w:t>n</w:t>
      </w:r>
      <w:r w:rsidRPr="00B12BD2">
        <w:rPr>
          <w:rFonts w:eastAsia="MS Mincho"/>
          <w:sz w:val="22"/>
          <w:szCs w:val="22"/>
          <w:lang w:val="en-US"/>
        </w:rPr>
        <w:t xml:space="preserve">d </w:t>
      </w:r>
      <w:r w:rsidR="00C420F8" w:rsidRPr="00B12BD2">
        <w:rPr>
          <w:rFonts w:eastAsia="MS Mincho"/>
          <w:sz w:val="22"/>
          <w:szCs w:val="22"/>
          <w:lang w:val="en-US"/>
        </w:rPr>
        <w:t xml:space="preserve">so </w:t>
      </w:r>
      <w:r w:rsidRPr="00B12BD2">
        <w:rPr>
          <w:rFonts w:eastAsia="MS Mincho"/>
          <w:sz w:val="22"/>
          <w:szCs w:val="22"/>
          <w:lang w:val="en-US"/>
        </w:rPr>
        <w:t>the FFS in 14) can be deleted.</w:t>
      </w:r>
    </w:p>
    <w:p w14:paraId="12CD703C" w14:textId="12382C43" w:rsidR="0095001A" w:rsidRDefault="0095001A" w:rsidP="001D6325">
      <w:pPr>
        <w:spacing w:afterLines="50" w:after="120"/>
        <w:jc w:val="both"/>
        <w:rPr>
          <w:rFonts w:eastAsia="MS Mincho"/>
          <w:sz w:val="22"/>
          <w:lang w:val="en-US"/>
        </w:rPr>
      </w:pPr>
    </w:p>
    <w:p w14:paraId="1006C92E" w14:textId="697BAE71" w:rsidR="001D6325" w:rsidRDefault="001D6325" w:rsidP="001D6325">
      <w:pPr>
        <w:spacing w:afterLines="50" w:after="120"/>
        <w:jc w:val="both"/>
        <w:rPr>
          <w:rFonts w:eastAsia="MS Mincho"/>
          <w:sz w:val="22"/>
          <w:lang w:val="en-US"/>
        </w:rPr>
      </w:pPr>
    </w:p>
    <w:p w14:paraId="54EEBABD" w14:textId="4F26074B" w:rsidR="00F94862" w:rsidRPr="00102C07" w:rsidRDefault="00F94862" w:rsidP="00E932C3">
      <w:pPr>
        <w:pStyle w:val="3GPPNormalText"/>
        <w:rPr>
          <w:lang w:val="en-US" w:eastAsia="ko-KR"/>
        </w:rPr>
      </w:pPr>
      <w:r w:rsidRPr="00102C07">
        <w:rPr>
          <w:lang w:val="en-US" w:eastAsia="ko-KR"/>
        </w:rPr>
        <w:t>Our proposed changes for F</w:t>
      </w:r>
      <w:r w:rsidR="00855268">
        <w:rPr>
          <w:lang w:val="en-US" w:eastAsia="ko-KR"/>
        </w:rPr>
        <w:t xml:space="preserve">G </w:t>
      </w:r>
      <w:r w:rsidRPr="00102C07">
        <w:rPr>
          <w:lang w:val="en-US" w:eastAsia="ko-KR"/>
        </w:rPr>
        <w:t>34-1 are shown in below table (using blue highlights).</w:t>
      </w:r>
    </w:p>
    <w:p w14:paraId="48E00363" w14:textId="77777777" w:rsidR="00F94862" w:rsidRDefault="00F94862" w:rsidP="001D6325">
      <w:pPr>
        <w:spacing w:afterLines="50" w:after="120"/>
        <w:jc w:val="both"/>
        <w:rPr>
          <w:rFonts w:eastAsia="MS Mincho"/>
          <w:sz w:val="22"/>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523"/>
        <w:gridCol w:w="2699"/>
        <w:gridCol w:w="7480"/>
        <w:gridCol w:w="556"/>
        <w:gridCol w:w="527"/>
        <w:gridCol w:w="222"/>
        <w:gridCol w:w="222"/>
        <w:gridCol w:w="611"/>
        <w:gridCol w:w="447"/>
        <w:gridCol w:w="1473"/>
        <w:gridCol w:w="222"/>
        <w:gridCol w:w="4870"/>
        <w:gridCol w:w="1400"/>
      </w:tblGrid>
      <w:tr w:rsidR="001D6325" w14:paraId="616BE30B" w14:textId="77777777" w:rsidTr="00C862DA">
        <w:trPr>
          <w:trHeight w:val="20"/>
        </w:trPr>
        <w:tc>
          <w:tcPr>
            <w:tcW w:w="0" w:type="auto"/>
            <w:tcBorders>
              <w:top w:val="single" w:sz="4" w:space="0" w:color="auto"/>
              <w:left w:val="single" w:sz="4" w:space="0" w:color="auto"/>
              <w:bottom w:val="single" w:sz="4" w:space="0" w:color="auto"/>
              <w:right w:val="single" w:sz="4" w:space="0" w:color="auto"/>
            </w:tcBorders>
            <w:hideMark/>
          </w:tcPr>
          <w:p w14:paraId="7ED95E65" w14:textId="77777777" w:rsidR="001D6325" w:rsidRDefault="001D6325" w:rsidP="00C862DA">
            <w:pPr>
              <w:pStyle w:val="TAL"/>
              <w:rPr>
                <w:rFonts w:cs="Arial"/>
                <w:szCs w:val="18"/>
              </w:rPr>
            </w:pPr>
            <w:r>
              <w:rPr>
                <w:rFonts w:cs="Arial"/>
                <w:szCs w:val="18"/>
              </w:rPr>
              <w:lastRenderedPageBreak/>
              <w:t>34. NR_DSS</w:t>
            </w:r>
          </w:p>
        </w:tc>
        <w:tc>
          <w:tcPr>
            <w:tcW w:w="0" w:type="auto"/>
            <w:tcBorders>
              <w:top w:val="single" w:sz="4" w:space="0" w:color="auto"/>
              <w:left w:val="single" w:sz="4" w:space="0" w:color="auto"/>
              <w:bottom w:val="single" w:sz="4" w:space="0" w:color="auto"/>
              <w:right w:val="single" w:sz="4" w:space="0" w:color="auto"/>
            </w:tcBorders>
            <w:hideMark/>
          </w:tcPr>
          <w:p w14:paraId="74074FB6" w14:textId="77777777" w:rsidR="001D6325" w:rsidRDefault="001D6325" w:rsidP="00C862DA">
            <w:pPr>
              <w:pStyle w:val="TAL"/>
              <w:rPr>
                <w:rFonts w:cs="Arial"/>
                <w:szCs w:val="18"/>
              </w:rPr>
            </w:pPr>
            <w:r>
              <w:rPr>
                <w:rFonts w:cs="Arial"/>
                <w:szCs w:val="18"/>
              </w:rPr>
              <w:t>34-</w:t>
            </w:r>
            <w:r>
              <w:rPr>
                <w:rFonts w:cs="Arial"/>
                <w:strike/>
                <w:color w:val="FF0000"/>
                <w:szCs w:val="18"/>
              </w:rPr>
              <w:t>2</w:t>
            </w:r>
            <w:r>
              <w:rPr>
                <w:rFonts w:cs="Arial"/>
                <w:color w:val="FF0000"/>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5789DF3E" w14:textId="77777777" w:rsidR="001D6325" w:rsidRDefault="001D6325" w:rsidP="00C862DA">
            <w:pPr>
              <w:pStyle w:val="TAL"/>
              <w:rPr>
                <w:rFonts w:eastAsia="SimSun" w:cs="Arial"/>
                <w:szCs w:val="18"/>
                <w:lang w:eastAsia="zh-CN"/>
              </w:rPr>
            </w:pPr>
            <w:r>
              <w:rPr>
                <w:rFonts w:eastAsia="SimSun" w:cs="Arial"/>
                <w:szCs w:val="18"/>
                <w:lang w:eastAsia="zh-CN"/>
              </w:rPr>
              <w:t xml:space="preserve">Cross-carrier scheduling from </w:t>
            </w:r>
            <w:proofErr w:type="spellStart"/>
            <w:r>
              <w:rPr>
                <w:rFonts w:eastAsia="SimSun" w:cs="Arial"/>
                <w:szCs w:val="18"/>
                <w:lang w:eastAsia="zh-CN"/>
              </w:rPr>
              <w:t>SCell</w:t>
            </w:r>
            <w:proofErr w:type="spellEnd"/>
            <w:r>
              <w:rPr>
                <w:rFonts w:eastAsia="SimSun" w:cs="Arial"/>
                <w:szCs w:val="18"/>
                <w:lang w:eastAsia="zh-CN"/>
              </w:rPr>
              <w:t xml:space="preserve"> to </w:t>
            </w:r>
            <w:proofErr w:type="spellStart"/>
            <w:r>
              <w:rPr>
                <w:rFonts w:eastAsia="SimSun" w:cs="Arial"/>
                <w:szCs w:val="18"/>
                <w:lang w:eastAsia="zh-CN"/>
              </w:rPr>
              <w:t>PCell</w:t>
            </w:r>
            <w:proofErr w:type="spellEnd"/>
            <w:r>
              <w:rPr>
                <w:rFonts w:eastAsia="SimSun" w:cs="Arial"/>
                <w:szCs w:val="18"/>
                <w:lang w:eastAsia="zh-CN"/>
              </w:rPr>
              <w:t>/</w:t>
            </w:r>
            <w:proofErr w:type="spellStart"/>
            <w:r>
              <w:rPr>
                <w:rFonts w:eastAsia="SimSun" w:cs="Arial"/>
                <w:szCs w:val="18"/>
                <w:lang w:eastAsia="zh-CN"/>
              </w:rPr>
              <w:t>PSCell</w:t>
            </w:r>
            <w:proofErr w:type="spellEnd"/>
            <w:r>
              <w:rPr>
                <w:rFonts w:eastAsia="SimSun" w:cs="Arial"/>
                <w:szCs w:val="18"/>
                <w:lang w:eastAsia="zh-CN"/>
              </w:rPr>
              <w:t xml:space="preserve"> </w:t>
            </w:r>
            <w:r w:rsidRPr="001F2629">
              <w:rPr>
                <w:rFonts w:eastAsia="SimSun" w:cs="Arial"/>
                <w:strike/>
                <w:color w:val="FF0000"/>
                <w:szCs w:val="18"/>
                <w:highlight w:val="yellow"/>
                <w:lang w:eastAsia="zh-CN"/>
              </w:rPr>
              <w:t>[</w:t>
            </w:r>
            <w:r w:rsidRPr="001F2629">
              <w:rPr>
                <w:rFonts w:eastAsia="SimSun" w:cs="Arial"/>
                <w:szCs w:val="18"/>
                <w:highlight w:val="cyan"/>
                <w:lang w:eastAsia="zh-CN"/>
              </w:rPr>
              <w:t>with search space restrictions</w:t>
            </w:r>
            <w:r w:rsidRPr="001F2629">
              <w:rPr>
                <w:rFonts w:eastAsia="SimSun" w:cs="Arial"/>
                <w:strike/>
                <w:color w:val="FF0000"/>
                <w:szCs w:val="18"/>
                <w:highlight w:val="yellow"/>
                <w:lang w:eastAsia="zh-CN"/>
              </w:rPr>
              <w:t>]</w:t>
            </w:r>
            <w:r>
              <w:rPr>
                <w:rFonts w:eastAsia="SimSun" w:cs="Arial"/>
                <w:szCs w:val="18"/>
                <w:lang w:eastAsia="zh-CN"/>
              </w:rPr>
              <w:t xml:space="preserve"> (Type A)</w:t>
            </w:r>
          </w:p>
        </w:tc>
        <w:tc>
          <w:tcPr>
            <w:tcW w:w="0" w:type="auto"/>
            <w:tcBorders>
              <w:top w:val="single" w:sz="4" w:space="0" w:color="auto"/>
              <w:left w:val="single" w:sz="4" w:space="0" w:color="auto"/>
              <w:bottom w:val="single" w:sz="4" w:space="0" w:color="auto"/>
              <w:right w:val="single" w:sz="4" w:space="0" w:color="auto"/>
            </w:tcBorders>
            <w:hideMark/>
          </w:tcPr>
          <w:p w14:paraId="5F463D8A" w14:textId="77777777" w:rsidR="001D6325" w:rsidRDefault="001D6325" w:rsidP="00C862DA">
            <w:pPr>
              <w:pStyle w:val="ListParagraph"/>
              <w:autoSpaceDE w:val="0"/>
              <w:autoSpaceDN w:val="0"/>
              <w:adjustRightInd w:val="0"/>
              <w:snapToGrid w:val="0"/>
              <w:spacing w:afterLines="50" w:after="120"/>
              <w:ind w:left="1320" w:hanging="360"/>
              <w:rPr>
                <w:rFonts w:eastAsia="Times New Roman" w:cs="Arial"/>
                <w:sz w:val="18"/>
                <w:szCs w:val="18"/>
                <w:lang w:eastAsia="en-US"/>
              </w:rPr>
            </w:pPr>
            <w:r>
              <w:rPr>
                <w:rFonts w:cs="Arial"/>
                <w:sz w:val="18"/>
                <w:szCs w:val="18"/>
              </w:rPr>
              <w:t xml:space="preserve">Support of Cross-carrier scheduling from </w:t>
            </w:r>
            <w:proofErr w:type="spellStart"/>
            <w:r>
              <w:rPr>
                <w:rFonts w:cs="Arial"/>
                <w:sz w:val="18"/>
                <w:szCs w:val="18"/>
              </w:rPr>
              <w:t>sSCell</w:t>
            </w:r>
            <w:proofErr w:type="spellEnd"/>
            <w:r>
              <w:rPr>
                <w:rFonts w:cs="Arial"/>
                <w:sz w:val="18"/>
                <w:szCs w:val="18"/>
              </w:rPr>
              <w:t xml:space="preserve"> to </w:t>
            </w:r>
            <w:proofErr w:type="spellStart"/>
            <w:r>
              <w:rPr>
                <w:rFonts w:cs="Arial"/>
                <w:sz w:val="18"/>
                <w:szCs w:val="18"/>
              </w:rPr>
              <w:t>PCell</w:t>
            </w:r>
            <w:proofErr w:type="spellEnd"/>
            <w:r>
              <w:rPr>
                <w:rFonts w:cs="Arial"/>
                <w:sz w:val="18"/>
                <w:szCs w:val="18"/>
              </w:rPr>
              <w:t>/</w:t>
            </w:r>
            <w:proofErr w:type="spellStart"/>
            <w:r>
              <w:rPr>
                <w:rFonts w:cs="Arial"/>
                <w:sz w:val="18"/>
                <w:szCs w:val="18"/>
              </w:rPr>
              <w:t>PSCell</w:t>
            </w:r>
            <w:proofErr w:type="spellEnd"/>
            <w:r>
              <w:rPr>
                <w:rFonts w:cs="Arial"/>
                <w:sz w:val="18"/>
                <w:szCs w:val="18"/>
              </w:rPr>
              <w:t xml:space="preserve"> </w:t>
            </w:r>
            <w:r w:rsidRPr="001F2629">
              <w:rPr>
                <w:rFonts w:cs="Arial"/>
                <w:strike/>
                <w:color w:val="FF0000"/>
                <w:sz w:val="18"/>
                <w:szCs w:val="18"/>
                <w:highlight w:val="yellow"/>
              </w:rPr>
              <w:t>[</w:t>
            </w:r>
            <w:r w:rsidRPr="001F2629">
              <w:rPr>
                <w:rFonts w:cs="Arial"/>
                <w:sz w:val="18"/>
                <w:szCs w:val="18"/>
                <w:highlight w:val="cyan"/>
              </w:rPr>
              <w:t>with search space restrictions</w:t>
            </w:r>
            <w:r w:rsidRPr="001F2629">
              <w:rPr>
                <w:rFonts w:cs="Arial"/>
                <w:strike/>
                <w:color w:val="FF0000"/>
                <w:sz w:val="18"/>
                <w:szCs w:val="18"/>
                <w:highlight w:val="yellow"/>
              </w:rPr>
              <w:t>]</w:t>
            </w:r>
            <w:r>
              <w:rPr>
                <w:rFonts w:cs="Arial"/>
                <w:sz w:val="18"/>
                <w:szCs w:val="18"/>
              </w:rPr>
              <w:t xml:space="preserve"> </w:t>
            </w:r>
            <w:r>
              <w:rPr>
                <w:rFonts w:cs="Arial"/>
                <w:color w:val="FF0000"/>
                <w:sz w:val="18"/>
                <w:szCs w:val="18"/>
              </w:rPr>
              <w:t>(Type A)</w:t>
            </w:r>
          </w:p>
          <w:p w14:paraId="24B3C62E" w14:textId="77777777" w:rsidR="001D6325" w:rsidRDefault="001D6325" w:rsidP="00C862DA">
            <w:pPr>
              <w:pStyle w:val="ListParagraph"/>
              <w:numPr>
                <w:ilvl w:val="0"/>
                <w:numId w:val="45"/>
              </w:numPr>
              <w:autoSpaceDE w:val="0"/>
              <w:autoSpaceDN w:val="0"/>
              <w:adjustRightInd w:val="0"/>
              <w:snapToGrid w:val="0"/>
              <w:ind w:leftChars="0"/>
              <w:contextualSpacing/>
              <w:rPr>
                <w:rFonts w:cs="Arial"/>
                <w:sz w:val="18"/>
                <w:szCs w:val="18"/>
              </w:rPr>
            </w:pPr>
            <w:r>
              <w:rPr>
                <w:rFonts w:cs="Arial"/>
                <w:strike/>
                <w:color w:val="FF0000"/>
                <w:sz w:val="18"/>
                <w:szCs w:val="18"/>
              </w:rPr>
              <w:t xml:space="preserve">CIF configured on </w:t>
            </w:r>
            <w:proofErr w:type="spellStart"/>
            <w:r>
              <w:rPr>
                <w:rFonts w:cs="Arial"/>
                <w:strike/>
                <w:color w:val="FF0000"/>
                <w:sz w:val="18"/>
                <w:szCs w:val="18"/>
              </w:rPr>
              <w:t>sSCell</w:t>
            </w:r>
            <w:proofErr w:type="spellEnd"/>
            <w:r>
              <w:rPr>
                <w:rFonts w:cs="Arial"/>
                <w:strike/>
                <w:color w:val="FF0000"/>
                <w:sz w:val="18"/>
                <w:szCs w:val="18"/>
              </w:rPr>
              <w:t xml:space="preserve"> for CCS</w:t>
            </w:r>
            <w:r>
              <w:rPr>
                <w:rFonts w:cs="Arial"/>
                <w:sz w:val="18"/>
                <w:szCs w:val="18"/>
              </w:rPr>
              <w:t xml:space="preserve"> </w:t>
            </w:r>
            <w:r>
              <w:rPr>
                <w:rFonts w:cs="Arial"/>
                <w:color w:val="FF0000"/>
                <w:sz w:val="18"/>
                <w:szCs w:val="18"/>
              </w:rPr>
              <w:t>Cross-carrier scheduling</w:t>
            </w:r>
            <w:r>
              <w:rPr>
                <w:rFonts w:cs="Arial"/>
                <w:sz w:val="18"/>
                <w:szCs w:val="18"/>
              </w:rPr>
              <w:t xml:space="preserve"> from </w:t>
            </w:r>
            <w:proofErr w:type="spellStart"/>
            <w:r>
              <w:rPr>
                <w:rFonts w:cs="Arial"/>
                <w:sz w:val="18"/>
                <w:szCs w:val="18"/>
              </w:rPr>
              <w:t>sSCell</w:t>
            </w:r>
            <w:proofErr w:type="spellEnd"/>
            <w:r>
              <w:rPr>
                <w:rFonts w:cs="Arial"/>
                <w:sz w:val="18"/>
                <w:szCs w:val="18"/>
              </w:rPr>
              <w:t xml:space="preserve"> to </w:t>
            </w:r>
            <w:proofErr w:type="spellStart"/>
            <w:r>
              <w:rPr>
                <w:rFonts w:cs="Arial"/>
                <w:sz w:val="18"/>
                <w:szCs w:val="18"/>
              </w:rPr>
              <w:t>PCell</w:t>
            </w:r>
            <w:proofErr w:type="spellEnd"/>
            <w:r>
              <w:rPr>
                <w:rFonts w:cs="Arial"/>
                <w:sz w:val="18"/>
                <w:szCs w:val="18"/>
              </w:rPr>
              <w:t>/</w:t>
            </w:r>
            <w:proofErr w:type="spellStart"/>
            <w:r>
              <w:rPr>
                <w:rFonts w:cs="Arial"/>
                <w:sz w:val="18"/>
                <w:szCs w:val="18"/>
              </w:rPr>
              <w:t>PSCell</w:t>
            </w:r>
            <w:proofErr w:type="spellEnd"/>
            <w:r>
              <w:rPr>
                <w:rFonts w:cs="Arial"/>
                <w:sz w:val="18"/>
                <w:szCs w:val="18"/>
              </w:rPr>
              <w:t xml:space="preserve"> </w:t>
            </w:r>
            <w:r>
              <w:rPr>
                <w:rFonts w:cs="Arial"/>
                <w:color w:val="FF0000"/>
                <w:sz w:val="18"/>
                <w:szCs w:val="18"/>
              </w:rPr>
              <w:t>with CIF</w:t>
            </w:r>
          </w:p>
          <w:p w14:paraId="1FC68D88" w14:textId="77777777" w:rsidR="001D6325" w:rsidRDefault="001D6325" w:rsidP="00C862DA">
            <w:pPr>
              <w:pStyle w:val="ListParagraph"/>
              <w:numPr>
                <w:ilvl w:val="0"/>
                <w:numId w:val="45"/>
              </w:numPr>
              <w:autoSpaceDE w:val="0"/>
              <w:autoSpaceDN w:val="0"/>
              <w:adjustRightInd w:val="0"/>
              <w:snapToGrid w:val="0"/>
              <w:ind w:leftChars="0"/>
              <w:contextualSpacing/>
              <w:rPr>
                <w:rFonts w:cs="Arial"/>
                <w:sz w:val="18"/>
                <w:szCs w:val="18"/>
                <w:highlight w:val="yellow"/>
              </w:rPr>
            </w:pPr>
            <w:r>
              <w:rPr>
                <w:rFonts w:cs="Arial"/>
                <w:color w:val="FF0000"/>
                <w:sz w:val="18"/>
                <w:szCs w:val="18"/>
                <w:highlight w:val="yellow"/>
              </w:rPr>
              <w:t xml:space="preserve">FFS: </w:t>
            </w:r>
            <w:proofErr w:type="spellStart"/>
            <w:r>
              <w:rPr>
                <w:rFonts w:cs="Arial"/>
                <w:sz w:val="18"/>
                <w:szCs w:val="18"/>
                <w:highlight w:val="yellow"/>
              </w:rPr>
              <w:t>sSCell</w:t>
            </w:r>
            <w:proofErr w:type="spellEnd"/>
            <w:r>
              <w:rPr>
                <w:rFonts w:cs="Arial"/>
                <w:sz w:val="18"/>
                <w:szCs w:val="18"/>
                <w:highlight w:val="yellow"/>
              </w:rPr>
              <w:t xml:space="preserve"> USS set(s) (for CCS from </w:t>
            </w:r>
            <w:proofErr w:type="spellStart"/>
            <w:r>
              <w:rPr>
                <w:rFonts w:cs="Arial"/>
                <w:sz w:val="18"/>
                <w:szCs w:val="18"/>
                <w:highlight w:val="yellow"/>
              </w:rPr>
              <w:t>sSCell</w:t>
            </w:r>
            <w:proofErr w:type="spellEnd"/>
            <w:r>
              <w:rPr>
                <w:rFonts w:cs="Arial"/>
                <w:sz w:val="18"/>
                <w:szCs w:val="18"/>
                <w:highlight w:val="yellow"/>
              </w:rPr>
              <w:t xml:space="preserve"> to </w:t>
            </w:r>
            <w:proofErr w:type="spellStart"/>
            <w:r>
              <w:rPr>
                <w:rFonts w:cs="Arial"/>
                <w:sz w:val="18"/>
                <w:szCs w:val="18"/>
                <w:highlight w:val="yellow"/>
              </w:rPr>
              <w:t>PCell</w:t>
            </w:r>
            <w:proofErr w:type="spellEnd"/>
            <w:r>
              <w:rPr>
                <w:rFonts w:cs="Arial"/>
                <w:sz w:val="18"/>
                <w:szCs w:val="18"/>
                <w:highlight w:val="yellow"/>
              </w:rPr>
              <w:t>/</w:t>
            </w:r>
            <w:proofErr w:type="spellStart"/>
            <w:r>
              <w:rPr>
                <w:rFonts w:cs="Arial"/>
                <w:sz w:val="18"/>
                <w:szCs w:val="18"/>
                <w:highlight w:val="yellow"/>
              </w:rPr>
              <w:t>PSCell</w:t>
            </w:r>
            <w:proofErr w:type="spellEnd"/>
            <w:r>
              <w:rPr>
                <w:rFonts w:cs="Arial"/>
                <w:sz w:val="18"/>
                <w:szCs w:val="18"/>
                <w:highlight w:val="yellow"/>
              </w:rPr>
              <w:t xml:space="preserve">) and at least following search space sets on </w:t>
            </w:r>
            <w:proofErr w:type="spellStart"/>
            <w:r>
              <w:rPr>
                <w:rFonts w:cs="Arial"/>
                <w:sz w:val="18"/>
                <w:szCs w:val="18"/>
                <w:highlight w:val="yellow"/>
              </w:rPr>
              <w:t>PCell</w:t>
            </w:r>
            <w:proofErr w:type="spellEnd"/>
            <w:r>
              <w:rPr>
                <w:rFonts w:cs="Arial"/>
                <w:sz w:val="18"/>
                <w:szCs w:val="18"/>
                <w:highlight w:val="yellow"/>
              </w:rPr>
              <w:t>/</w:t>
            </w:r>
            <w:proofErr w:type="spellStart"/>
            <w:r>
              <w:rPr>
                <w:rFonts w:cs="Arial"/>
                <w:sz w:val="18"/>
                <w:szCs w:val="18"/>
                <w:highlight w:val="yellow"/>
              </w:rPr>
              <w:t>PSCell</w:t>
            </w:r>
            <w:proofErr w:type="spellEnd"/>
            <w:r>
              <w:rPr>
                <w:rFonts w:cs="Arial"/>
                <w:sz w:val="18"/>
                <w:szCs w:val="18"/>
                <w:highlight w:val="yellow"/>
              </w:rPr>
              <w:t xml:space="preserve"> can only be configured such that UE does not monitor them in same [slot/symbol] of </w:t>
            </w:r>
            <w:proofErr w:type="spellStart"/>
            <w:r>
              <w:rPr>
                <w:rFonts w:cs="Arial"/>
                <w:sz w:val="18"/>
                <w:szCs w:val="18"/>
                <w:highlight w:val="yellow"/>
              </w:rPr>
              <w:t>PCell</w:t>
            </w:r>
            <w:proofErr w:type="spellEnd"/>
            <w:r>
              <w:rPr>
                <w:rFonts w:cs="Arial"/>
                <w:sz w:val="18"/>
                <w:szCs w:val="18"/>
                <w:highlight w:val="yellow"/>
              </w:rPr>
              <w:t>/</w:t>
            </w:r>
            <w:proofErr w:type="spellStart"/>
            <w:r>
              <w:rPr>
                <w:rFonts w:cs="Arial"/>
                <w:sz w:val="18"/>
                <w:szCs w:val="18"/>
                <w:highlight w:val="yellow"/>
              </w:rPr>
              <w:t>PSCell</w:t>
            </w:r>
            <w:proofErr w:type="spellEnd"/>
            <w:r>
              <w:rPr>
                <w:rFonts w:cs="Arial"/>
                <w:sz w:val="18"/>
                <w:szCs w:val="18"/>
                <w:highlight w:val="yellow"/>
              </w:rPr>
              <w:t xml:space="preserve"> and </w:t>
            </w:r>
            <w:proofErr w:type="spellStart"/>
            <w:r>
              <w:rPr>
                <w:rFonts w:cs="Arial"/>
                <w:sz w:val="18"/>
                <w:szCs w:val="18"/>
                <w:highlight w:val="yellow"/>
              </w:rPr>
              <w:t>sSCell</w:t>
            </w:r>
            <w:proofErr w:type="spellEnd"/>
          </w:p>
          <w:p w14:paraId="1F306470" w14:textId="77777777" w:rsidR="001D6325" w:rsidRDefault="001D6325" w:rsidP="00C862DA">
            <w:pPr>
              <w:pStyle w:val="ListParagraph"/>
              <w:numPr>
                <w:ilvl w:val="1"/>
                <w:numId w:val="45"/>
              </w:numPr>
              <w:autoSpaceDE w:val="0"/>
              <w:autoSpaceDN w:val="0"/>
              <w:adjustRightInd w:val="0"/>
              <w:snapToGrid w:val="0"/>
              <w:ind w:leftChars="0"/>
              <w:contextualSpacing/>
              <w:rPr>
                <w:rFonts w:cs="Arial"/>
                <w:sz w:val="18"/>
                <w:szCs w:val="18"/>
                <w:highlight w:val="yellow"/>
              </w:rPr>
            </w:pPr>
            <w:r>
              <w:rPr>
                <w:rFonts w:cs="Arial"/>
                <w:sz w:val="18"/>
                <w:szCs w:val="18"/>
                <w:highlight w:val="yellow"/>
              </w:rPr>
              <w:t>USS sets for DCI formats 0_1,1_1,0_2,1_2 (if supported)</w:t>
            </w:r>
          </w:p>
          <w:p w14:paraId="1E89E1D9" w14:textId="77777777" w:rsidR="001D6325" w:rsidRDefault="001D6325" w:rsidP="00C862DA">
            <w:pPr>
              <w:pStyle w:val="ListParagraph"/>
              <w:numPr>
                <w:ilvl w:val="1"/>
                <w:numId w:val="45"/>
              </w:numPr>
              <w:autoSpaceDE w:val="0"/>
              <w:autoSpaceDN w:val="0"/>
              <w:adjustRightInd w:val="0"/>
              <w:snapToGrid w:val="0"/>
              <w:ind w:leftChars="0"/>
              <w:contextualSpacing/>
              <w:rPr>
                <w:rFonts w:cs="Arial"/>
                <w:sz w:val="18"/>
                <w:szCs w:val="18"/>
                <w:highlight w:val="yellow"/>
              </w:rPr>
            </w:pPr>
            <w:r>
              <w:rPr>
                <w:rFonts w:cs="Arial"/>
                <w:sz w:val="18"/>
                <w:szCs w:val="18"/>
                <w:highlight w:val="yellow"/>
              </w:rPr>
              <w:t>USS sets for DCI formats 0_0,1_0</w:t>
            </w:r>
          </w:p>
          <w:p w14:paraId="2AAA0E69" w14:textId="77777777" w:rsidR="001D6325" w:rsidRDefault="001D6325" w:rsidP="00C862DA">
            <w:pPr>
              <w:pStyle w:val="ListParagraph"/>
              <w:numPr>
                <w:ilvl w:val="1"/>
                <w:numId w:val="45"/>
              </w:numPr>
              <w:autoSpaceDE w:val="0"/>
              <w:autoSpaceDN w:val="0"/>
              <w:adjustRightInd w:val="0"/>
              <w:snapToGrid w:val="0"/>
              <w:ind w:leftChars="0"/>
              <w:contextualSpacing/>
              <w:rPr>
                <w:rFonts w:cs="Arial"/>
                <w:sz w:val="18"/>
                <w:szCs w:val="18"/>
                <w:highlight w:val="yellow"/>
              </w:rPr>
            </w:pPr>
            <w:r>
              <w:rPr>
                <w:rFonts w:cs="Arial"/>
                <w:sz w:val="18"/>
                <w:szCs w:val="18"/>
                <w:highlight w:val="yellow"/>
              </w:rPr>
              <w:t xml:space="preserve">Type3-CSS set(s) for DCI formats 1_0/0_0 with C-RNTI/CS-RNTI/MCS-C-RNTI </w:t>
            </w:r>
          </w:p>
          <w:p w14:paraId="58F79E0C" w14:textId="77777777" w:rsidR="001D6325" w:rsidRDefault="001D6325" w:rsidP="00C862DA">
            <w:pPr>
              <w:pStyle w:val="ListParagraph"/>
              <w:numPr>
                <w:ilvl w:val="0"/>
                <w:numId w:val="45"/>
              </w:numPr>
              <w:autoSpaceDE w:val="0"/>
              <w:autoSpaceDN w:val="0"/>
              <w:adjustRightInd w:val="0"/>
              <w:snapToGrid w:val="0"/>
              <w:ind w:leftChars="0"/>
              <w:contextualSpacing/>
              <w:rPr>
                <w:rFonts w:cs="Arial"/>
                <w:sz w:val="18"/>
                <w:szCs w:val="18"/>
                <w:highlight w:val="yellow"/>
              </w:rPr>
            </w:pPr>
            <w:r>
              <w:rPr>
                <w:rFonts w:cs="Arial"/>
                <w:sz w:val="18"/>
                <w:szCs w:val="18"/>
                <w:highlight w:val="yellow"/>
              </w:rPr>
              <w:t xml:space="preserve">FFS: BD limit handling and any configuration of associated parameters </w:t>
            </w:r>
            <w:r>
              <w:rPr>
                <w:rFonts w:cs="Arial"/>
                <w:color w:val="FF0000"/>
                <w:sz w:val="18"/>
                <w:szCs w:val="18"/>
                <w:highlight w:val="yellow"/>
              </w:rPr>
              <w:t>and UE reporting of any associated parameters</w:t>
            </w:r>
          </w:p>
          <w:p w14:paraId="537E7F5C" w14:textId="77777777" w:rsidR="00C862DA" w:rsidRPr="00D9578A" w:rsidRDefault="00C862DA" w:rsidP="00C862DA">
            <w:pPr>
              <w:pStyle w:val="ListParagraph"/>
              <w:numPr>
                <w:ilvl w:val="0"/>
                <w:numId w:val="45"/>
              </w:numPr>
              <w:autoSpaceDE w:val="0"/>
              <w:autoSpaceDN w:val="0"/>
              <w:adjustRightInd w:val="0"/>
              <w:snapToGrid w:val="0"/>
              <w:ind w:leftChars="0"/>
              <w:contextualSpacing/>
              <w:jc w:val="both"/>
              <w:rPr>
                <w:rFonts w:asciiTheme="majorHAnsi" w:hAnsiTheme="majorHAnsi" w:cstheme="majorHAnsi"/>
                <w:sz w:val="18"/>
                <w:szCs w:val="18"/>
                <w:highlight w:val="cyan"/>
              </w:rPr>
            </w:pPr>
            <w:r w:rsidRPr="00D9578A">
              <w:rPr>
                <w:rFonts w:asciiTheme="majorHAnsi" w:hAnsiTheme="majorHAnsi" w:cstheme="majorHAnsi"/>
                <w:sz w:val="18"/>
                <w:szCs w:val="18"/>
                <w:highlight w:val="cyan"/>
              </w:rPr>
              <w:t xml:space="preserve">#unicast DCI limits for </w:t>
            </w:r>
            <w:proofErr w:type="spellStart"/>
            <w:r w:rsidRPr="00D9578A">
              <w:rPr>
                <w:rFonts w:asciiTheme="majorHAnsi" w:hAnsiTheme="majorHAnsi" w:cstheme="majorHAnsi"/>
                <w:sz w:val="18"/>
                <w:szCs w:val="18"/>
                <w:highlight w:val="cyan"/>
              </w:rPr>
              <w:t>PCell</w:t>
            </w:r>
            <w:proofErr w:type="spellEnd"/>
            <w:r w:rsidRPr="00D9578A">
              <w:rPr>
                <w:rFonts w:asciiTheme="majorHAnsi" w:hAnsiTheme="majorHAnsi" w:cstheme="majorHAnsi"/>
                <w:sz w:val="18"/>
                <w:szCs w:val="18"/>
                <w:highlight w:val="cyan"/>
              </w:rPr>
              <w:t>/</w:t>
            </w:r>
            <w:proofErr w:type="spellStart"/>
            <w:r w:rsidRPr="00D9578A">
              <w:rPr>
                <w:rFonts w:asciiTheme="majorHAnsi" w:hAnsiTheme="majorHAnsi" w:cstheme="majorHAnsi"/>
                <w:sz w:val="18"/>
                <w:szCs w:val="18"/>
                <w:highlight w:val="cyan"/>
              </w:rPr>
              <w:t>PSCell</w:t>
            </w:r>
            <w:proofErr w:type="spellEnd"/>
            <w:r w:rsidRPr="00D9578A">
              <w:rPr>
                <w:rFonts w:asciiTheme="majorHAnsi" w:hAnsiTheme="majorHAnsi" w:cstheme="majorHAnsi"/>
                <w:sz w:val="18"/>
                <w:szCs w:val="18"/>
                <w:highlight w:val="cyan"/>
              </w:rPr>
              <w:t xml:space="preserve"> scheduling</w:t>
            </w:r>
          </w:p>
          <w:p w14:paraId="36E8C4D7" w14:textId="77777777" w:rsidR="00C862DA" w:rsidRPr="00D9578A" w:rsidRDefault="00C862DA" w:rsidP="00C862DA">
            <w:pPr>
              <w:pStyle w:val="ListParagraph"/>
              <w:numPr>
                <w:ilvl w:val="1"/>
                <w:numId w:val="45"/>
              </w:numPr>
              <w:autoSpaceDE w:val="0"/>
              <w:autoSpaceDN w:val="0"/>
              <w:adjustRightInd w:val="0"/>
              <w:snapToGrid w:val="0"/>
              <w:ind w:leftChars="0"/>
              <w:contextualSpacing/>
              <w:jc w:val="both"/>
              <w:rPr>
                <w:rFonts w:asciiTheme="majorHAnsi" w:hAnsiTheme="majorHAnsi" w:cstheme="majorHAnsi"/>
                <w:sz w:val="18"/>
                <w:szCs w:val="18"/>
                <w:highlight w:val="cyan"/>
              </w:rPr>
            </w:pPr>
            <w:r w:rsidRPr="00D9578A">
              <w:rPr>
                <w:rFonts w:asciiTheme="majorHAnsi" w:hAnsiTheme="majorHAnsi" w:cstheme="majorHAnsi"/>
                <w:sz w:val="18"/>
                <w:szCs w:val="18"/>
                <w:highlight w:val="cyan"/>
              </w:rPr>
              <w:t xml:space="preserve">When </w:t>
            </w:r>
            <w:proofErr w:type="spellStart"/>
            <w:r w:rsidRPr="00D9578A">
              <w:rPr>
                <w:rFonts w:asciiTheme="majorHAnsi" w:hAnsiTheme="majorHAnsi" w:cstheme="majorHAnsi"/>
                <w:sz w:val="18"/>
                <w:szCs w:val="18"/>
                <w:highlight w:val="cyan"/>
              </w:rPr>
              <w:t>PCell</w:t>
            </w:r>
            <w:proofErr w:type="spellEnd"/>
            <w:r w:rsidRPr="00D9578A">
              <w:rPr>
                <w:rFonts w:asciiTheme="majorHAnsi" w:hAnsiTheme="majorHAnsi" w:cstheme="majorHAnsi"/>
                <w:sz w:val="18"/>
                <w:szCs w:val="18"/>
                <w:highlight w:val="cyan"/>
              </w:rPr>
              <w:t>/</w:t>
            </w:r>
            <w:proofErr w:type="spellStart"/>
            <w:r w:rsidRPr="00D9578A">
              <w:rPr>
                <w:rFonts w:asciiTheme="majorHAnsi" w:hAnsiTheme="majorHAnsi" w:cstheme="majorHAnsi"/>
                <w:sz w:val="18"/>
                <w:szCs w:val="18"/>
                <w:highlight w:val="cyan"/>
              </w:rPr>
              <w:t>PSCell</w:t>
            </w:r>
            <w:proofErr w:type="spellEnd"/>
            <w:r w:rsidRPr="00D9578A">
              <w:rPr>
                <w:rFonts w:asciiTheme="majorHAnsi" w:hAnsiTheme="majorHAnsi" w:cstheme="majorHAnsi"/>
                <w:sz w:val="18"/>
                <w:szCs w:val="18"/>
                <w:highlight w:val="cyan"/>
              </w:rPr>
              <w:t xml:space="preserve"> SCS ≤ </w:t>
            </w:r>
            <w:proofErr w:type="spellStart"/>
            <w:r w:rsidRPr="00D9578A">
              <w:rPr>
                <w:rFonts w:asciiTheme="majorHAnsi" w:hAnsiTheme="majorHAnsi" w:cstheme="majorHAnsi"/>
                <w:sz w:val="18"/>
                <w:szCs w:val="18"/>
                <w:highlight w:val="cyan"/>
              </w:rPr>
              <w:t>sSCell</w:t>
            </w:r>
            <w:proofErr w:type="spellEnd"/>
            <w:r w:rsidRPr="00D9578A">
              <w:rPr>
                <w:rFonts w:asciiTheme="majorHAnsi" w:hAnsiTheme="majorHAnsi" w:cstheme="majorHAnsi"/>
                <w:sz w:val="18"/>
                <w:szCs w:val="18"/>
                <w:highlight w:val="cyan"/>
              </w:rPr>
              <w:t xml:space="preserve"> SCS, processing of N1 unicast DCI(s) scheduling DL for P(S)Cell from </w:t>
            </w:r>
            <w:proofErr w:type="spellStart"/>
            <w:r w:rsidRPr="00D9578A">
              <w:rPr>
                <w:rFonts w:asciiTheme="majorHAnsi" w:hAnsiTheme="majorHAnsi" w:cstheme="majorHAnsi"/>
                <w:sz w:val="18"/>
                <w:szCs w:val="18"/>
                <w:highlight w:val="cyan"/>
              </w:rPr>
              <w:t>sSCell</w:t>
            </w:r>
            <w:proofErr w:type="spellEnd"/>
            <w:r w:rsidRPr="00D9578A">
              <w:rPr>
                <w:rFonts w:asciiTheme="majorHAnsi" w:hAnsiTheme="majorHAnsi" w:cstheme="majorHAnsi"/>
                <w:sz w:val="18"/>
                <w:szCs w:val="18"/>
                <w:highlight w:val="cyan"/>
              </w:rPr>
              <w:t xml:space="preserve"> and P(S)Cell, and N2 unicast DCI(s) scheduling UL for P(S)Cell from </w:t>
            </w:r>
            <w:proofErr w:type="spellStart"/>
            <w:r w:rsidRPr="00D9578A">
              <w:rPr>
                <w:rFonts w:asciiTheme="majorHAnsi" w:hAnsiTheme="majorHAnsi" w:cstheme="majorHAnsi"/>
                <w:sz w:val="18"/>
                <w:szCs w:val="18"/>
                <w:highlight w:val="cyan"/>
              </w:rPr>
              <w:t>sSCell</w:t>
            </w:r>
            <w:proofErr w:type="spellEnd"/>
            <w:r w:rsidRPr="00D9578A">
              <w:rPr>
                <w:rFonts w:asciiTheme="majorHAnsi" w:hAnsiTheme="majorHAnsi" w:cstheme="majorHAnsi"/>
                <w:sz w:val="18"/>
                <w:szCs w:val="18"/>
                <w:highlight w:val="cyan"/>
              </w:rPr>
              <w:t xml:space="preserve"> and P(S)Cell in slot(s) overlapping with one P(S)Cell slot </w:t>
            </w:r>
          </w:p>
          <w:p w14:paraId="1AD42C79" w14:textId="77777777" w:rsidR="00C862DA" w:rsidRPr="00D9578A" w:rsidRDefault="00C862DA" w:rsidP="00C862DA">
            <w:pPr>
              <w:pStyle w:val="ListParagraph"/>
              <w:numPr>
                <w:ilvl w:val="2"/>
                <w:numId w:val="45"/>
              </w:numPr>
              <w:autoSpaceDE w:val="0"/>
              <w:autoSpaceDN w:val="0"/>
              <w:adjustRightInd w:val="0"/>
              <w:snapToGrid w:val="0"/>
              <w:ind w:leftChars="0"/>
              <w:contextualSpacing/>
              <w:jc w:val="both"/>
              <w:rPr>
                <w:rFonts w:asciiTheme="majorHAnsi" w:hAnsiTheme="majorHAnsi" w:cstheme="majorHAnsi"/>
                <w:sz w:val="18"/>
                <w:szCs w:val="18"/>
                <w:highlight w:val="cyan"/>
              </w:rPr>
            </w:pPr>
            <w:r w:rsidRPr="00D9578A">
              <w:rPr>
                <w:rFonts w:asciiTheme="majorHAnsi" w:hAnsiTheme="majorHAnsi" w:cstheme="majorHAnsi"/>
                <w:sz w:val="18"/>
                <w:szCs w:val="18"/>
                <w:highlight w:val="cyan"/>
              </w:rPr>
              <w:t>(N1, N2) = ([1],[1]), ([2],[2]) for FDD P(S)Cell</w:t>
            </w:r>
          </w:p>
          <w:p w14:paraId="58BAD28E" w14:textId="77777777" w:rsidR="00C862DA" w:rsidRDefault="00C862DA" w:rsidP="00C862DA">
            <w:pPr>
              <w:pStyle w:val="ListParagraph"/>
              <w:numPr>
                <w:ilvl w:val="2"/>
                <w:numId w:val="45"/>
              </w:numPr>
              <w:autoSpaceDE w:val="0"/>
              <w:autoSpaceDN w:val="0"/>
              <w:adjustRightInd w:val="0"/>
              <w:snapToGrid w:val="0"/>
              <w:ind w:leftChars="0"/>
              <w:contextualSpacing/>
              <w:jc w:val="both"/>
              <w:rPr>
                <w:rFonts w:asciiTheme="majorHAnsi" w:hAnsiTheme="majorHAnsi" w:cstheme="majorHAnsi"/>
                <w:sz w:val="18"/>
                <w:szCs w:val="18"/>
                <w:highlight w:val="cyan"/>
              </w:rPr>
            </w:pPr>
            <w:r w:rsidRPr="00D9578A">
              <w:rPr>
                <w:rFonts w:asciiTheme="majorHAnsi" w:hAnsiTheme="majorHAnsi" w:cstheme="majorHAnsi"/>
                <w:sz w:val="18"/>
                <w:szCs w:val="18"/>
                <w:highlight w:val="cyan"/>
              </w:rPr>
              <w:t>(N1, N2) = ([1],[2]), ([2],[4]) for TDD P(S)Cell</w:t>
            </w:r>
          </w:p>
          <w:p w14:paraId="122C7F0F" w14:textId="77777777" w:rsidR="00C862DA" w:rsidRDefault="00C862DA" w:rsidP="00C862DA">
            <w:pPr>
              <w:pStyle w:val="ListParagraph"/>
              <w:autoSpaceDE w:val="0"/>
              <w:autoSpaceDN w:val="0"/>
              <w:adjustRightInd w:val="0"/>
              <w:snapToGrid w:val="0"/>
              <w:ind w:leftChars="0" w:left="2160"/>
              <w:contextualSpacing/>
              <w:jc w:val="both"/>
              <w:rPr>
                <w:rFonts w:asciiTheme="majorHAnsi" w:hAnsiTheme="majorHAnsi" w:cstheme="majorHAnsi"/>
                <w:strike/>
                <w:sz w:val="18"/>
                <w:szCs w:val="18"/>
                <w:highlight w:val="yellow"/>
              </w:rPr>
            </w:pPr>
            <w:r w:rsidRPr="00AB324F">
              <w:rPr>
                <w:rFonts w:asciiTheme="majorHAnsi" w:hAnsiTheme="majorHAnsi" w:cstheme="majorHAnsi"/>
                <w:strike/>
                <w:sz w:val="18"/>
                <w:szCs w:val="18"/>
                <w:highlight w:val="yellow"/>
              </w:rPr>
              <w:t xml:space="preserve">FFS: #unicast DCI limits for </w:t>
            </w:r>
            <w:proofErr w:type="spellStart"/>
            <w:r w:rsidRPr="00AB324F">
              <w:rPr>
                <w:rFonts w:asciiTheme="majorHAnsi" w:hAnsiTheme="majorHAnsi" w:cstheme="majorHAnsi"/>
                <w:strike/>
                <w:sz w:val="18"/>
                <w:szCs w:val="18"/>
                <w:highlight w:val="yellow"/>
              </w:rPr>
              <w:t>PCell</w:t>
            </w:r>
            <w:proofErr w:type="spellEnd"/>
            <w:r w:rsidRPr="00AB324F">
              <w:rPr>
                <w:rFonts w:asciiTheme="majorHAnsi" w:hAnsiTheme="majorHAnsi" w:cstheme="majorHAnsi"/>
                <w:strike/>
                <w:sz w:val="18"/>
                <w:szCs w:val="18"/>
                <w:highlight w:val="yellow"/>
              </w:rPr>
              <w:t>/</w:t>
            </w:r>
            <w:proofErr w:type="spellStart"/>
            <w:r w:rsidRPr="00AB324F">
              <w:rPr>
                <w:rFonts w:asciiTheme="majorHAnsi" w:hAnsiTheme="majorHAnsi" w:cstheme="majorHAnsi"/>
                <w:strike/>
                <w:sz w:val="18"/>
                <w:szCs w:val="18"/>
                <w:highlight w:val="yellow"/>
              </w:rPr>
              <w:t>PSCell</w:t>
            </w:r>
            <w:proofErr w:type="spellEnd"/>
            <w:r w:rsidRPr="00AB324F">
              <w:rPr>
                <w:rFonts w:asciiTheme="majorHAnsi" w:hAnsiTheme="majorHAnsi" w:cstheme="majorHAnsi"/>
                <w:strike/>
                <w:sz w:val="18"/>
                <w:szCs w:val="18"/>
                <w:highlight w:val="yellow"/>
              </w:rPr>
              <w:t xml:space="preserve"> scheduling</w:t>
            </w:r>
          </w:p>
          <w:p w14:paraId="281EB212" w14:textId="77777777" w:rsidR="001D6325" w:rsidRPr="00C862DA" w:rsidRDefault="001D6325" w:rsidP="00C862DA">
            <w:pPr>
              <w:pStyle w:val="ListParagraph"/>
              <w:numPr>
                <w:ilvl w:val="0"/>
                <w:numId w:val="45"/>
              </w:numPr>
              <w:autoSpaceDE w:val="0"/>
              <w:autoSpaceDN w:val="0"/>
              <w:adjustRightInd w:val="0"/>
              <w:snapToGrid w:val="0"/>
              <w:ind w:leftChars="0"/>
              <w:contextualSpacing/>
              <w:rPr>
                <w:rFonts w:cs="Arial"/>
                <w:strike/>
                <w:color w:val="FF0000"/>
                <w:sz w:val="18"/>
                <w:szCs w:val="18"/>
                <w:highlight w:val="yellow"/>
              </w:rPr>
            </w:pPr>
            <w:r w:rsidRPr="00C862DA">
              <w:rPr>
                <w:rFonts w:cs="Arial"/>
                <w:strike/>
                <w:color w:val="FF0000"/>
                <w:sz w:val="18"/>
                <w:szCs w:val="18"/>
                <w:highlight w:val="yellow"/>
              </w:rPr>
              <w:t xml:space="preserve">FFS: PDCCH overbooking on </w:t>
            </w:r>
            <w:proofErr w:type="spellStart"/>
            <w:r w:rsidRPr="00C862DA">
              <w:rPr>
                <w:rFonts w:cs="Arial"/>
                <w:strike/>
                <w:color w:val="FF0000"/>
                <w:sz w:val="18"/>
                <w:szCs w:val="18"/>
                <w:highlight w:val="yellow"/>
              </w:rPr>
              <w:t>sSCell</w:t>
            </w:r>
            <w:proofErr w:type="spellEnd"/>
            <w:r w:rsidRPr="00C862DA">
              <w:rPr>
                <w:rFonts w:cs="Arial"/>
                <w:strike/>
                <w:color w:val="FF0000"/>
                <w:sz w:val="18"/>
                <w:szCs w:val="18"/>
                <w:highlight w:val="yellow"/>
              </w:rPr>
              <w:t xml:space="preserve"> USS set(s) is not allowed</w:t>
            </w:r>
          </w:p>
          <w:p w14:paraId="3CA231CF" w14:textId="77777777" w:rsidR="001D6325" w:rsidRPr="00C862DA" w:rsidRDefault="001D6325" w:rsidP="00C862DA">
            <w:pPr>
              <w:pStyle w:val="ListParagraph"/>
              <w:numPr>
                <w:ilvl w:val="0"/>
                <w:numId w:val="45"/>
              </w:numPr>
              <w:autoSpaceDE w:val="0"/>
              <w:autoSpaceDN w:val="0"/>
              <w:adjustRightInd w:val="0"/>
              <w:snapToGrid w:val="0"/>
              <w:ind w:leftChars="0"/>
              <w:contextualSpacing/>
              <w:rPr>
                <w:rFonts w:cs="Arial"/>
                <w:strike/>
                <w:color w:val="FF0000"/>
                <w:sz w:val="18"/>
                <w:szCs w:val="18"/>
                <w:highlight w:val="yellow"/>
              </w:rPr>
            </w:pPr>
            <w:r w:rsidRPr="00C862DA">
              <w:rPr>
                <w:rFonts w:cs="Arial"/>
                <w:strike/>
                <w:color w:val="FF0000"/>
                <w:sz w:val="18"/>
                <w:szCs w:val="18"/>
                <w:highlight w:val="yellow"/>
              </w:rPr>
              <w:t xml:space="preserve">FFS: Same numerology </w:t>
            </w:r>
            <w:r w:rsidRPr="00C862DA">
              <w:rPr>
                <w:rFonts w:cs="Arial"/>
                <w:strike/>
                <w:color w:val="7030A0"/>
                <w:sz w:val="18"/>
                <w:szCs w:val="18"/>
                <w:highlight w:val="yellow"/>
              </w:rPr>
              <w:t>or different numerologies</w:t>
            </w:r>
            <w:r w:rsidRPr="00C862DA">
              <w:rPr>
                <w:rFonts w:cs="Arial"/>
                <w:strike/>
                <w:color w:val="FF0000"/>
                <w:sz w:val="18"/>
                <w:szCs w:val="18"/>
                <w:highlight w:val="yellow"/>
              </w:rPr>
              <w:t xml:space="preserve"> between </w:t>
            </w:r>
            <w:proofErr w:type="spellStart"/>
            <w:r w:rsidRPr="00C862DA">
              <w:rPr>
                <w:rFonts w:cs="Arial"/>
                <w:strike/>
                <w:color w:val="FF0000"/>
                <w:sz w:val="18"/>
                <w:szCs w:val="18"/>
                <w:highlight w:val="yellow"/>
              </w:rPr>
              <w:t>sSCell</w:t>
            </w:r>
            <w:proofErr w:type="spellEnd"/>
            <w:r w:rsidRPr="00C862DA">
              <w:rPr>
                <w:rFonts w:cs="Arial"/>
                <w:strike/>
                <w:color w:val="FF0000"/>
                <w:sz w:val="18"/>
                <w:szCs w:val="18"/>
                <w:highlight w:val="yellow"/>
              </w:rPr>
              <w:t xml:space="preserve"> and P(S)Cell</w:t>
            </w:r>
          </w:p>
          <w:p w14:paraId="355DA0CD" w14:textId="77777777" w:rsidR="001D6325" w:rsidRPr="00C862DA" w:rsidRDefault="001D6325" w:rsidP="00C862DA">
            <w:pPr>
              <w:pStyle w:val="ListParagraph"/>
              <w:numPr>
                <w:ilvl w:val="0"/>
                <w:numId w:val="45"/>
              </w:numPr>
              <w:autoSpaceDE w:val="0"/>
              <w:autoSpaceDN w:val="0"/>
              <w:adjustRightInd w:val="0"/>
              <w:snapToGrid w:val="0"/>
              <w:ind w:leftChars="0"/>
              <w:contextualSpacing/>
              <w:rPr>
                <w:rFonts w:cs="Arial"/>
                <w:strike/>
                <w:color w:val="FF0000"/>
                <w:sz w:val="18"/>
                <w:szCs w:val="18"/>
                <w:highlight w:val="yellow"/>
              </w:rPr>
            </w:pPr>
            <w:r w:rsidRPr="00C862DA">
              <w:rPr>
                <w:rFonts w:cs="Arial"/>
                <w:strike/>
                <w:color w:val="FF0000"/>
                <w:sz w:val="18"/>
                <w:szCs w:val="18"/>
                <w:highlight w:val="yellow"/>
              </w:rPr>
              <w:t xml:space="preserve">FFS: USS set(s) for DCI format 0_1,1_1,0_2,1_2 (if supported) configured on </w:t>
            </w:r>
            <w:proofErr w:type="spellStart"/>
            <w:r w:rsidRPr="00C862DA">
              <w:rPr>
                <w:rFonts w:cs="Arial"/>
                <w:strike/>
                <w:color w:val="FF0000"/>
                <w:sz w:val="18"/>
                <w:szCs w:val="18"/>
                <w:highlight w:val="yellow"/>
              </w:rPr>
              <w:t>sSCell</w:t>
            </w:r>
            <w:proofErr w:type="spellEnd"/>
            <w:r w:rsidRPr="00C862DA">
              <w:rPr>
                <w:rFonts w:cs="Arial"/>
                <w:strike/>
                <w:color w:val="FF0000"/>
                <w:sz w:val="18"/>
                <w:szCs w:val="18"/>
                <w:highlight w:val="yellow"/>
              </w:rPr>
              <w:t xml:space="preserve"> for CCS from </w:t>
            </w:r>
            <w:proofErr w:type="spellStart"/>
            <w:r w:rsidRPr="00C862DA">
              <w:rPr>
                <w:rFonts w:cs="Arial"/>
                <w:strike/>
                <w:color w:val="FF0000"/>
                <w:sz w:val="18"/>
                <w:szCs w:val="18"/>
                <w:highlight w:val="yellow"/>
              </w:rPr>
              <w:t>sSCell</w:t>
            </w:r>
            <w:proofErr w:type="spellEnd"/>
            <w:r w:rsidRPr="00C862DA">
              <w:rPr>
                <w:rFonts w:cs="Arial"/>
                <w:strike/>
                <w:color w:val="FF0000"/>
                <w:sz w:val="18"/>
                <w:szCs w:val="18"/>
                <w:highlight w:val="yellow"/>
              </w:rPr>
              <w:t xml:space="preserve"> to </w:t>
            </w:r>
            <w:proofErr w:type="spellStart"/>
            <w:r w:rsidRPr="00C862DA">
              <w:rPr>
                <w:rFonts w:cs="Arial"/>
                <w:strike/>
                <w:color w:val="FF0000"/>
                <w:sz w:val="18"/>
                <w:szCs w:val="18"/>
                <w:highlight w:val="yellow"/>
              </w:rPr>
              <w:t>Pcell</w:t>
            </w:r>
            <w:proofErr w:type="spellEnd"/>
            <w:r w:rsidRPr="00C862DA">
              <w:rPr>
                <w:rFonts w:cs="Arial"/>
                <w:strike/>
                <w:color w:val="FF0000"/>
                <w:sz w:val="18"/>
                <w:szCs w:val="18"/>
                <w:highlight w:val="yellow"/>
              </w:rPr>
              <w:t>/</w:t>
            </w:r>
            <w:proofErr w:type="spellStart"/>
            <w:r w:rsidRPr="00C862DA">
              <w:rPr>
                <w:rFonts w:cs="Arial"/>
                <w:strike/>
                <w:color w:val="FF0000"/>
                <w:sz w:val="18"/>
                <w:szCs w:val="18"/>
                <w:highlight w:val="yellow"/>
              </w:rPr>
              <w:t>PSCell</w:t>
            </w:r>
            <w:proofErr w:type="spellEnd"/>
          </w:p>
          <w:p w14:paraId="63EEA0B4" w14:textId="77777777" w:rsidR="001D6325" w:rsidRDefault="001D6325" w:rsidP="00C862DA">
            <w:pPr>
              <w:pStyle w:val="ListParagraph"/>
              <w:numPr>
                <w:ilvl w:val="0"/>
                <w:numId w:val="45"/>
              </w:numPr>
              <w:autoSpaceDE w:val="0"/>
              <w:autoSpaceDN w:val="0"/>
              <w:adjustRightInd w:val="0"/>
              <w:snapToGrid w:val="0"/>
              <w:ind w:leftChars="0"/>
              <w:contextualSpacing/>
              <w:rPr>
                <w:rFonts w:cs="Arial"/>
                <w:color w:val="FF0000"/>
                <w:sz w:val="18"/>
                <w:szCs w:val="18"/>
                <w:highlight w:val="yellow"/>
              </w:rPr>
            </w:pPr>
            <w:r>
              <w:rPr>
                <w:rFonts w:cs="Arial"/>
                <w:color w:val="FF0000"/>
                <w:sz w:val="18"/>
                <w:szCs w:val="18"/>
                <w:highlight w:val="yellow"/>
              </w:rPr>
              <w:t xml:space="preserve">FFS: </w:t>
            </w:r>
            <w:proofErr w:type="spellStart"/>
            <w:r>
              <w:rPr>
                <w:rFonts w:cs="Arial"/>
                <w:color w:val="FF0000"/>
                <w:sz w:val="18"/>
                <w:szCs w:val="18"/>
                <w:highlight w:val="yellow"/>
              </w:rPr>
              <w:t>sSCell</w:t>
            </w:r>
            <w:proofErr w:type="spellEnd"/>
            <w:r>
              <w:rPr>
                <w:rFonts w:cs="Arial"/>
                <w:color w:val="FF0000"/>
                <w:sz w:val="18"/>
                <w:szCs w:val="18"/>
                <w:highlight w:val="yellow"/>
              </w:rPr>
              <w:t xml:space="preserve"> USS set(s) (for CCS from </w:t>
            </w:r>
            <w:proofErr w:type="spellStart"/>
            <w:r>
              <w:rPr>
                <w:rFonts w:cs="Arial"/>
                <w:color w:val="FF0000"/>
                <w:sz w:val="18"/>
                <w:szCs w:val="18"/>
                <w:highlight w:val="yellow"/>
              </w:rPr>
              <w:t>sSCell</w:t>
            </w:r>
            <w:proofErr w:type="spellEnd"/>
            <w:r>
              <w:rPr>
                <w:rFonts w:cs="Arial"/>
                <w:color w:val="FF0000"/>
                <w:sz w:val="18"/>
                <w:szCs w:val="18"/>
                <w:highlight w:val="yellow"/>
              </w:rPr>
              <w:t xml:space="preserve"> to </w:t>
            </w:r>
            <w:proofErr w:type="spellStart"/>
            <w:r>
              <w:rPr>
                <w:rFonts w:cs="Arial"/>
                <w:color w:val="FF0000"/>
                <w:sz w:val="18"/>
                <w:szCs w:val="18"/>
                <w:highlight w:val="yellow"/>
              </w:rPr>
              <w:t>Pcell</w:t>
            </w:r>
            <w:proofErr w:type="spellEnd"/>
            <w:r>
              <w:rPr>
                <w:rFonts w:cs="Arial"/>
                <w:color w:val="FF0000"/>
                <w:sz w:val="18"/>
                <w:szCs w:val="18"/>
                <w:highlight w:val="yellow"/>
              </w:rPr>
              <w:t>/</w:t>
            </w:r>
            <w:proofErr w:type="spellStart"/>
            <w:r>
              <w:rPr>
                <w:rFonts w:cs="Arial"/>
                <w:color w:val="FF0000"/>
                <w:sz w:val="18"/>
                <w:szCs w:val="18"/>
                <w:highlight w:val="yellow"/>
              </w:rPr>
              <w:t>PSCell</w:t>
            </w:r>
            <w:proofErr w:type="spellEnd"/>
            <w:r>
              <w:rPr>
                <w:rFonts w:cs="Arial"/>
                <w:color w:val="FF0000"/>
                <w:sz w:val="18"/>
                <w:szCs w:val="18"/>
                <w:highlight w:val="yellow"/>
              </w:rPr>
              <w:t xml:space="preserve">) and Type0/0A/1/2 CSS sets on </w:t>
            </w:r>
            <w:proofErr w:type="spellStart"/>
            <w:r>
              <w:rPr>
                <w:rFonts w:cs="Arial"/>
                <w:color w:val="FF0000"/>
                <w:sz w:val="18"/>
                <w:szCs w:val="18"/>
                <w:highlight w:val="yellow"/>
              </w:rPr>
              <w:t>Pcell</w:t>
            </w:r>
            <w:proofErr w:type="spellEnd"/>
            <w:r>
              <w:rPr>
                <w:rFonts w:cs="Arial"/>
                <w:color w:val="FF0000"/>
                <w:sz w:val="18"/>
                <w:szCs w:val="18"/>
                <w:highlight w:val="yellow"/>
              </w:rPr>
              <w:t>/</w:t>
            </w:r>
            <w:proofErr w:type="spellStart"/>
            <w:r>
              <w:rPr>
                <w:rFonts w:cs="Arial"/>
                <w:color w:val="FF0000"/>
                <w:sz w:val="18"/>
                <w:szCs w:val="18"/>
                <w:highlight w:val="yellow"/>
              </w:rPr>
              <w:t>PSCell</w:t>
            </w:r>
            <w:proofErr w:type="spellEnd"/>
            <w:r>
              <w:rPr>
                <w:rFonts w:cs="Arial"/>
                <w:color w:val="FF0000"/>
                <w:sz w:val="18"/>
                <w:szCs w:val="18"/>
                <w:highlight w:val="yellow"/>
              </w:rPr>
              <w:t xml:space="preserve"> can be configured so that the UE monitors them in overlapping [slot/symbol] of </w:t>
            </w:r>
            <w:proofErr w:type="spellStart"/>
            <w:r>
              <w:rPr>
                <w:rFonts w:cs="Arial"/>
                <w:color w:val="FF0000"/>
                <w:sz w:val="18"/>
                <w:szCs w:val="18"/>
                <w:highlight w:val="yellow"/>
              </w:rPr>
              <w:t>Pcell</w:t>
            </w:r>
            <w:proofErr w:type="spellEnd"/>
            <w:r>
              <w:rPr>
                <w:rFonts w:cs="Arial"/>
                <w:color w:val="FF0000"/>
                <w:sz w:val="18"/>
                <w:szCs w:val="18"/>
                <w:highlight w:val="yellow"/>
              </w:rPr>
              <w:t>/</w:t>
            </w:r>
            <w:proofErr w:type="spellStart"/>
            <w:r>
              <w:rPr>
                <w:rFonts w:cs="Arial"/>
                <w:color w:val="FF0000"/>
                <w:sz w:val="18"/>
                <w:szCs w:val="18"/>
                <w:highlight w:val="yellow"/>
              </w:rPr>
              <w:t>PSCell</w:t>
            </w:r>
            <w:proofErr w:type="spellEnd"/>
            <w:r>
              <w:rPr>
                <w:rFonts w:cs="Arial"/>
                <w:color w:val="FF0000"/>
                <w:sz w:val="18"/>
                <w:szCs w:val="18"/>
                <w:highlight w:val="yellow"/>
              </w:rPr>
              <w:t xml:space="preserve"> and </w:t>
            </w:r>
            <w:proofErr w:type="spellStart"/>
            <w:r>
              <w:rPr>
                <w:rFonts w:cs="Arial"/>
                <w:color w:val="FF0000"/>
                <w:sz w:val="18"/>
                <w:szCs w:val="18"/>
                <w:highlight w:val="yellow"/>
              </w:rPr>
              <w:t>sSCell</w:t>
            </w:r>
            <w:proofErr w:type="spellEnd"/>
            <w:r>
              <w:rPr>
                <w:rFonts w:cs="Arial"/>
                <w:color w:val="FF0000"/>
                <w:sz w:val="18"/>
                <w:szCs w:val="18"/>
                <w:highlight w:val="yellow"/>
              </w:rPr>
              <w:t>. FFS overlap handling</w:t>
            </w:r>
          </w:p>
          <w:p w14:paraId="5497F720" w14:textId="77777777" w:rsidR="001D6325" w:rsidRDefault="001D6325" w:rsidP="00C862DA">
            <w:pPr>
              <w:pStyle w:val="ListParagraph"/>
              <w:numPr>
                <w:ilvl w:val="0"/>
                <w:numId w:val="45"/>
              </w:numPr>
              <w:autoSpaceDE w:val="0"/>
              <w:autoSpaceDN w:val="0"/>
              <w:adjustRightInd w:val="0"/>
              <w:snapToGrid w:val="0"/>
              <w:ind w:leftChars="0"/>
              <w:contextualSpacing/>
              <w:rPr>
                <w:rFonts w:cs="Arial"/>
                <w:color w:val="7030A0"/>
                <w:sz w:val="18"/>
                <w:szCs w:val="18"/>
                <w:highlight w:val="yellow"/>
              </w:rPr>
            </w:pPr>
            <w:r>
              <w:rPr>
                <w:rFonts w:cs="Arial"/>
                <w:color w:val="7030A0"/>
                <w:sz w:val="18"/>
                <w:szCs w:val="18"/>
                <w:highlight w:val="yellow"/>
              </w:rPr>
              <w:t xml:space="preserve">FFS: Support of monitoring DCI formats 0_1,1_1,0_2,1_2 on </w:t>
            </w:r>
            <w:proofErr w:type="spellStart"/>
            <w:r>
              <w:rPr>
                <w:rFonts w:cs="Arial"/>
                <w:color w:val="7030A0"/>
                <w:sz w:val="18"/>
                <w:szCs w:val="18"/>
                <w:highlight w:val="yellow"/>
              </w:rPr>
              <w:t>PCell</w:t>
            </w:r>
            <w:proofErr w:type="spellEnd"/>
            <w:r>
              <w:rPr>
                <w:rFonts w:cs="Arial"/>
                <w:color w:val="7030A0"/>
                <w:sz w:val="18"/>
                <w:szCs w:val="18"/>
                <w:highlight w:val="yellow"/>
              </w:rPr>
              <w:t>/</w:t>
            </w:r>
            <w:proofErr w:type="spellStart"/>
            <w:r>
              <w:rPr>
                <w:rFonts w:cs="Arial"/>
                <w:color w:val="7030A0"/>
                <w:sz w:val="18"/>
                <w:szCs w:val="18"/>
                <w:highlight w:val="yellow"/>
              </w:rPr>
              <w:t>PSCell</w:t>
            </w:r>
            <w:proofErr w:type="spellEnd"/>
            <w:r>
              <w:rPr>
                <w:rFonts w:cs="Arial"/>
                <w:color w:val="7030A0"/>
                <w:sz w:val="18"/>
                <w:szCs w:val="18"/>
                <w:highlight w:val="yellow"/>
              </w:rPr>
              <w:t xml:space="preserve"> USS set(s)</w:t>
            </w:r>
          </w:p>
          <w:p w14:paraId="64F06961" w14:textId="77777777" w:rsidR="001D6325" w:rsidRPr="00C420F8" w:rsidRDefault="001D6325" w:rsidP="00C862DA">
            <w:pPr>
              <w:pStyle w:val="ListParagraph"/>
              <w:numPr>
                <w:ilvl w:val="0"/>
                <w:numId w:val="45"/>
              </w:numPr>
              <w:autoSpaceDE w:val="0"/>
              <w:autoSpaceDN w:val="0"/>
              <w:adjustRightInd w:val="0"/>
              <w:snapToGrid w:val="0"/>
              <w:ind w:leftChars="0"/>
              <w:contextualSpacing/>
              <w:rPr>
                <w:rFonts w:cs="Arial"/>
                <w:strike/>
                <w:color w:val="7030A0"/>
                <w:sz w:val="18"/>
                <w:szCs w:val="18"/>
                <w:highlight w:val="yellow"/>
              </w:rPr>
            </w:pPr>
            <w:r w:rsidRPr="00C420F8">
              <w:rPr>
                <w:rFonts w:cs="Arial"/>
                <w:strike/>
                <w:color w:val="7030A0"/>
                <w:sz w:val="18"/>
                <w:szCs w:val="18"/>
                <w:highlight w:val="yellow"/>
              </w:rPr>
              <w:t xml:space="preserve">FFS: Support of </w:t>
            </w:r>
            <w:proofErr w:type="spellStart"/>
            <w:r w:rsidRPr="00C420F8">
              <w:rPr>
                <w:rFonts w:cs="Arial"/>
                <w:strike/>
                <w:color w:val="7030A0"/>
                <w:sz w:val="18"/>
                <w:szCs w:val="18"/>
                <w:highlight w:val="yellow"/>
              </w:rPr>
              <w:t>sSCell</w:t>
            </w:r>
            <w:proofErr w:type="spellEnd"/>
            <w:r w:rsidRPr="00C420F8">
              <w:rPr>
                <w:rFonts w:cs="Arial"/>
                <w:strike/>
                <w:color w:val="7030A0"/>
                <w:sz w:val="18"/>
                <w:szCs w:val="18"/>
                <w:highlight w:val="yellow"/>
              </w:rPr>
              <w:t xml:space="preserve"> deactivation/activation when </w:t>
            </w:r>
            <w:proofErr w:type="spellStart"/>
            <w:r w:rsidRPr="00C420F8">
              <w:rPr>
                <w:rFonts w:cs="Arial"/>
                <w:strike/>
                <w:color w:val="7030A0"/>
                <w:sz w:val="18"/>
                <w:szCs w:val="18"/>
                <w:highlight w:val="yellow"/>
              </w:rPr>
              <w:t>sSCell</w:t>
            </w:r>
            <w:proofErr w:type="spellEnd"/>
            <w:r w:rsidRPr="00C420F8">
              <w:rPr>
                <w:rFonts w:cs="Arial"/>
                <w:strike/>
                <w:color w:val="7030A0"/>
                <w:sz w:val="18"/>
                <w:szCs w:val="18"/>
                <w:highlight w:val="yellow"/>
              </w:rPr>
              <w:t xml:space="preserve"> cross carrier scheduling to </w:t>
            </w:r>
            <w:proofErr w:type="spellStart"/>
            <w:r w:rsidRPr="00C420F8">
              <w:rPr>
                <w:rFonts w:cs="Arial"/>
                <w:strike/>
                <w:color w:val="7030A0"/>
                <w:sz w:val="18"/>
                <w:szCs w:val="18"/>
                <w:highlight w:val="yellow"/>
              </w:rPr>
              <w:t>PCell</w:t>
            </w:r>
            <w:proofErr w:type="spellEnd"/>
            <w:r w:rsidRPr="00C420F8">
              <w:rPr>
                <w:rFonts w:cs="Arial"/>
                <w:strike/>
                <w:color w:val="7030A0"/>
                <w:sz w:val="18"/>
                <w:szCs w:val="18"/>
                <w:highlight w:val="yellow"/>
              </w:rPr>
              <w:t>/</w:t>
            </w:r>
            <w:proofErr w:type="spellStart"/>
            <w:r w:rsidRPr="00C420F8">
              <w:rPr>
                <w:rFonts w:cs="Arial"/>
                <w:strike/>
                <w:color w:val="7030A0"/>
                <w:sz w:val="18"/>
                <w:szCs w:val="18"/>
                <w:highlight w:val="yellow"/>
              </w:rPr>
              <w:t>PSCell</w:t>
            </w:r>
            <w:proofErr w:type="spellEnd"/>
            <w:r w:rsidRPr="00C420F8">
              <w:rPr>
                <w:rFonts w:cs="Arial"/>
                <w:strike/>
                <w:color w:val="7030A0"/>
                <w:sz w:val="18"/>
                <w:szCs w:val="18"/>
                <w:highlight w:val="yellow"/>
              </w:rPr>
              <w:t xml:space="preserve"> is configured</w:t>
            </w:r>
          </w:p>
          <w:p w14:paraId="76079782" w14:textId="77777777" w:rsidR="001D6325" w:rsidRPr="00C420F8" w:rsidRDefault="001D6325" w:rsidP="00C862DA">
            <w:pPr>
              <w:pStyle w:val="ListParagraph"/>
              <w:numPr>
                <w:ilvl w:val="0"/>
                <w:numId w:val="45"/>
              </w:numPr>
              <w:autoSpaceDE w:val="0"/>
              <w:autoSpaceDN w:val="0"/>
              <w:adjustRightInd w:val="0"/>
              <w:snapToGrid w:val="0"/>
              <w:ind w:leftChars="0"/>
              <w:contextualSpacing/>
              <w:rPr>
                <w:rFonts w:cs="Arial"/>
                <w:strike/>
                <w:color w:val="7030A0"/>
                <w:sz w:val="18"/>
                <w:szCs w:val="18"/>
                <w:highlight w:val="yellow"/>
              </w:rPr>
            </w:pPr>
            <w:r w:rsidRPr="00C420F8">
              <w:rPr>
                <w:rFonts w:cs="Arial"/>
                <w:strike/>
                <w:color w:val="7030A0"/>
                <w:sz w:val="18"/>
                <w:szCs w:val="18"/>
                <w:highlight w:val="yellow"/>
              </w:rPr>
              <w:t xml:space="preserve">FFS: Support of </w:t>
            </w:r>
            <w:proofErr w:type="spellStart"/>
            <w:r w:rsidRPr="00C420F8">
              <w:rPr>
                <w:rFonts w:cs="Arial"/>
                <w:strike/>
                <w:color w:val="7030A0"/>
                <w:sz w:val="18"/>
                <w:szCs w:val="18"/>
                <w:highlight w:val="yellow"/>
              </w:rPr>
              <w:t>sSCell</w:t>
            </w:r>
            <w:proofErr w:type="spellEnd"/>
            <w:r w:rsidRPr="00C420F8">
              <w:rPr>
                <w:rFonts w:cs="Arial"/>
                <w:strike/>
                <w:color w:val="7030A0"/>
                <w:sz w:val="18"/>
                <w:szCs w:val="18"/>
                <w:highlight w:val="yellow"/>
              </w:rPr>
              <w:t xml:space="preserve"> dormancy when </w:t>
            </w:r>
            <w:proofErr w:type="spellStart"/>
            <w:r w:rsidRPr="00C420F8">
              <w:rPr>
                <w:rFonts w:cs="Arial"/>
                <w:strike/>
                <w:color w:val="7030A0"/>
                <w:sz w:val="18"/>
                <w:szCs w:val="18"/>
                <w:highlight w:val="yellow"/>
              </w:rPr>
              <w:t>sSCell</w:t>
            </w:r>
            <w:proofErr w:type="spellEnd"/>
            <w:r w:rsidRPr="00C420F8">
              <w:rPr>
                <w:rFonts w:cs="Arial"/>
                <w:strike/>
                <w:color w:val="7030A0"/>
                <w:sz w:val="18"/>
                <w:szCs w:val="18"/>
                <w:highlight w:val="yellow"/>
              </w:rPr>
              <w:t xml:space="preserve"> cross carrier scheduling to </w:t>
            </w:r>
            <w:proofErr w:type="spellStart"/>
            <w:r w:rsidRPr="00C420F8">
              <w:rPr>
                <w:rFonts w:cs="Arial"/>
                <w:strike/>
                <w:color w:val="7030A0"/>
                <w:sz w:val="18"/>
                <w:szCs w:val="18"/>
                <w:highlight w:val="yellow"/>
              </w:rPr>
              <w:t>PCell</w:t>
            </w:r>
            <w:proofErr w:type="spellEnd"/>
            <w:r w:rsidRPr="00C420F8">
              <w:rPr>
                <w:rFonts w:cs="Arial"/>
                <w:strike/>
                <w:color w:val="7030A0"/>
                <w:sz w:val="18"/>
                <w:szCs w:val="18"/>
                <w:highlight w:val="yellow"/>
              </w:rPr>
              <w:t>/</w:t>
            </w:r>
            <w:proofErr w:type="spellStart"/>
            <w:r w:rsidRPr="00C420F8">
              <w:rPr>
                <w:rFonts w:cs="Arial"/>
                <w:strike/>
                <w:color w:val="7030A0"/>
                <w:sz w:val="18"/>
                <w:szCs w:val="18"/>
                <w:highlight w:val="yellow"/>
              </w:rPr>
              <w:t>PSCell</w:t>
            </w:r>
            <w:proofErr w:type="spellEnd"/>
            <w:r w:rsidRPr="00C420F8">
              <w:rPr>
                <w:rFonts w:cs="Arial"/>
                <w:strike/>
                <w:color w:val="7030A0"/>
                <w:sz w:val="18"/>
                <w:szCs w:val="18"/>
                <w:highlight w:val="yellow"/>
              </w:rPr>
              <w:t xml:space="preserve"> is configured</w:t>
            </w:r>
          </w:p>
          <w:p w14:paraId="1C4C5E4D" w14:textId="77777777" w:rsidR="001D6325" w:rsidRDefault="001D6325" w:rsidP="00C862DA">
            <w:pPr>
              <w:pStyle w:val="ListParagraph"/>
              <w:numPr>
                <w:ilvl w:val="0"/>
                <w:numId w:val="45"/>
              </w:numPr>
              <w:autoSpaceDE w:val="0"/>
              <w:autoSpaceDN w:val="0"/>
              <w:adjustRightInd w:val="0"/>
              <w:snapToGrid w:val="0"/>
              <w:ind w:leftChars="0"/>
              <w:contextualSpacing/>
              <w:rPr>
                <w:rFonts w:cs="Arial"/>
                <w:color w:val="7030A0"/>
                <w:sz w:val="18"/>
                <w:szCs w:val="18"/>
                <w:highlight w:val="yellow"/>
              </w:rPr>
            </w:pPr>
            <w:r>
              <w:rPr>
                <w:rFonts w:cs="Arial"/>
                <w:color w:val="7030A0"/>
                <w:sz w:val="18"/>
                <w:szCs w:val="18"/>
                <w:highlight w:val="yellow"/>
              </w:rPr>
              <w:t xml:space="preserve">FFS: PDCCH monitoring occasion(s) is within the first 3 OFDM symbols of a </w:t>
            </w:r>
            <w:proofErr w:type="spellStart"/>
            <w:r>
              <w:rPr>
                <w:rFonts w:cs="Arial"/>
                <w:color w:val="7030A0"/>
                <w:sz w:val="18"/>
                <w:szCs w:val="18"/>
                <w:highlight w:val="yellow"/>
              </w:rPr>
              <w:t>PCell</w:t>
            </w:r>
            <w:proofErr w:type="spellEnd"/>
            <w:r>
              <w:rPr>
                <w:rFonts w:cs="Arial"/>
                <w:color w:val="7030A0"/>
                <w:sz w:val="18"/>
                <w:szCs w:val="18"/>
                <w:highlight w:val="yellow"/>
              </w:rPr>
              <w:t>/</w:t>
            </w:r>
            <w:proofErr w:type="spellStart"/>
            <w:r>
              <w:rPr>
                <w:rFonts w:cs="Arial"/>
                <w:color w:val="7030A0"/>
                <w:sz w:val="18"/>
                <w:szCs w:val="18"/>
                <w:highlight w:val="yellow"/>
              </w:rPr>
              <w:t>PSCell</w:t>
            </w:r>
            <w:proofErr w:type="spellEnd"/>
            <w:r>
              <w:rPr>
                <w:rFonts w:cs="Arial"/>
                <w:color w:val="7030A0"/>
                <w:sz w:val="18"/>
                <w:szCs w:val="18"/>
                <w:highlight w:val="yellow"/>
              </w:rPr>
              <w:t xml:space="preserve"> slot</w:t>
            </w:r>
          </w:p>
          <w:p w14:paraId="38CA5E0E" w14:textId="77777777" w:rsidR="001D6325" w:rsidRDefault="001D6325" w:rsidP="00C862DA">
            <w:pPr>
              <w:pStyle w:val="ListParagraph"/>
              <w:numPr>
                <w:ilvl w:val="0"/>
                <w:numId w:val="45"/>
              </w:numPr>
              <w:autoSpaceDE w:val="0"/>
              <w:autoSpaceDN w:val="0"/>
              <w:adjustRightInd w:val="0"/>
              <w:snapToGrid w:val="0"/>
              <w:ind w:leftChars="0"/>
              <w:contextualSpacing/>
              <w:rPr>
                <w:rFonts w:cs="Arial"/>
                <w:color w:val="7030A0"/>
                <w:sz w:val="18"/>
                <w:szCs w:val="18"/>
                <w:highlight w:val="yellow"/>
              </w:rPr>
            </w:pPr>
            <w:r>
              <w:rPr>
                <w:rFonts w:cs="Arial"/>
                <w:color w:val="7030A0"/>
                <w:sz w:val="18"/>
                <w:szCs w:val="18"/>
                <w:highlight w:val="yellow"/>
              </w:rPr>
              <w:t xml:space="preserve">FFS: Numbers of CORESET configurations and search space sets on </w:t>
            </w:r>
            <w:proofErr w:type="spellStart"/>
            <w:r>
              <w:rPr>
                <w:rFonts w:cs="Arial"/>
                <w:color w:val="7030A0"/>
                <w:sz w:val="18"/>
                <w:szCs w:val="18"/>
                <w:highlight w:val="yellow"/>
              </w:rPr>
              <w:t>sSCell</w:t>
            </w:r>
            <w:proofErr w:type="spellEnd"/>
            <w:r>
              <w:rPr>
                <w:rFonts w:cs="Arial"/>
                <w:color w:val="7030A0"/>
                <w:sz w:val="18"/>
                <w:szCs w:val="18"/>
                <w:highlight w:val="yellow"/>
              </w:rPr>
              <w:t xml:space="preserve"> (for </w:t>
            </w:r>
            <w:proofErr w:type="spellStart"/>
            <w:r>
              <w:rPr>
                <w:rFonts w:cs="Arial"/>
                <w:color w:val="7030A0"/>
                <w:sz w:val="18"/>
                <w:szCs w:val="18"/>
                <w:highlight w:val="yellow"/>
              </w:rPr>
              <w:t>PCell</w:t>
            </w:r>
            <w:proofErr w:type="spellEnd"/>
            <w:r>
              <w:rPr>
                <w:rFonts w:cs="Arial"/>
                <w:color w:val="7030A0"/>
                <w:sz w:val="18"/>
                <w:szCs w:val="18"/>
                <w:highlight w:val="yellow"/>
              </w:rPr>
              <w:t>/</w:t>
            </w:r>
            <w:proofErr w:type="spellStart"/>
            <w:r>
              <w:rPr>
                <w:rFonts w:cs="Arial"/>
                <w:color w:val="7030A0"/>
                <w:sz w:val="18"/>
                <w:szCs w:val="18"/>
                <w:highlight w:val="yellow"/>
              </w:rPr>
              <w:t>PSCell</w:t>
            </w:r>
            <w:proofErr w:type="spellEnd"/>
            <w:r>
              <w:rPr>
                <w:rFonts w:cs="Arial"/>
                <w:color w:val="7030A0"/>
                <w:sz w:val="18"/>
                <w:szCs w:val="18"/>
                <w:highlight w:val="yellow"/>
              </w:rPr>
              <w:t xml:space="preserve"> cross-carrier scheduling)</w:t>
            </w:r>
          </w:p>
          <w:p w14:paraId="46870DC3" w14:textId="77777777" w:rsidR="001D6325" w:rsidRDefault="001D6325" w:rsidP="00C862DA">
            <w:pPr>
              <w:pStyle w:val="ListParagraph"/>
              <w:numPr>
                <w:ilvl w:val="0"/>
                <w:numId w:val="45"/>
              </w:numPr>
              <w:autoSpaceDE w:val="0"/>
              <w:autoSpaceDN w:val="0"/>
              <w:adjustRightInd w:val="0"/>
              <w:snapToGrid w:val="0"/>
              <w:ind w:leftChars="0"/>
              <w:contextualSpacing/>
              <w:rPr>
                <w:rFonts w:cs="Arial"/>
                <w:color w:val="7030A0"/>
                <w:sz w:val="18"/>
                <w:szCs w:val="18"/>
                <w:highlight w:val="yellow"/>
              </w:rPr>
            </w:pPr>
            <w:r>
              <w:rPr>
                <w:rFonts w:cs="Arial"/>
                <w:color w:val="7030A0"/>
                <w:sz w:val="18"/>
                <w:szCs w:val="18"/>
                <w:highlight w:val="yellow"/>
              </w:rPr>
              <w:t xml:space="preserve">FFS: frame boundary alignment between </w:t>
            </w:r>
            <w:proofErr w:type="spellStart"/>
            <w:r>
              <w:rPr>
                <w:rFonts w:cs="Arial"/>
                <w:color w:val="7030A0"/>
                <w:sz w:val="18"/>
                <w:szCs w:val="18"/>
                <w:highlight w:val="yellow"/>
              </w:rPr>
              <w:t>PCell</w:t>
            </w:r>
            <w:proofErr w:type="spellEnd"/>
            <w:r>
              <w:rPr>
                <w:rFonts w:cs="Arial"/>
                <w:color w:val="7030A0"/>
                <w:sz w:val="18"/>
                <w:szCs w:val="18"/>
                <w:highlight w:val="yellow"/>
              </w:rPr>
              <w:t>/</w:t>
            </w:r>
            <w:proofErr w:type="spellStart"/>
            <w:r>
              <w:rPr>
                <w:rFonts w:cs="Arial"/>
                <w:color w:val="7030A0"/>
                <w:sz w:val="18"/>
                <w:szCs w:val="18"/>
                <w:highlight w:val="yellow"/>
              </w:rPr>
              <w:t>PSCell</w:t>
            </w:r>
            <w:proofErr w:type="spellEnd"/>
            <w:r>
              <w:rPr>
                <w:rFonts w:cs="Arial"/>
                <w:color w:val="7030A0"/>
                <w:sz w:val="18"/>
                <w:szCs w:val="18"/>
                <w:highlight w:val="yellow"/>
              </w:rPr>
              <w:t xml:space="preserve"> and </w:t>
            </w:r>
            <w:proofErr w:type="spellStart"/>
            <w:r>
              <w:rPr>
                <w:rFonts w:cs="Arial"/>
                <w:color w:val="7030A0"/>
                <w:sz w:val="18"/>
                <w:szCs w:val="18"/>
                <w:highlight w:val="yellow"/>
              </w:rPr>
              <w:t>sSCell</w:t>
            </w:r>
            <w:proofErr w:type="spellEnd"/>
          </w:p>
          <w:p w14:paraId="4627C10A" w14:textId="77777777" w:rsidR="001D6325" w:rsidRDefault="001D6325" w:rsidP="00C862DA">
            <w:pPr>
              <w:pStyle w:val="ListParagraph"/>
              <w:numPr>
                <w:ilvl w:val="0"/>
                <w:numId w:val="45"/>
              </w:numPr>
              <w:autoSpaceDE w:val="0"/>
              <w:autoSpaceDN w:val="0"/>
              <w:adjustRightInd w:val="0"/>
              <w:snapToGrid w:val="0"/>
              <w:ind w:leftChars="0"/>
              <w:contextualSpacing/>
              <w:rPr>
                <w:rFonts w:cs="Arial"/>
                <w:color w:val="7030A0"/>
                <w:sz w:val="18"/>
                <w:szCs w:val="18"/>
              </w:rPr>
            </w:pPr>
            <w:r>
              <w:rPr>
                <w:rFonts w:cs="Arial"/>
                <w:color w:val="7030A0"/>
                <w:sz w:val="18"/>
                <w:szCs w:val="18"/>
                <w:highlight w:val="yellow"/>
              </w:rPr>
              <w:t xml:space="preserve">FFS: Precoder granularity of CORESET size when CCS from </w:t>
            </w:r>
            <w:proofErr w:type="spellStart"/>
            <w:r>
              <w:rPr>
                <w:rFonts w:cs="Arial"/>
                <w:color w:val="7030A0"/>
                <w:sz w:val="18"/>
                <w:szCs w:val="18"/>
                <w:highlight w:val="yellow"/>
              </w:rPr>
              <w:t>sSCell</w:t>
            </w:r>
            <w:proofErr w:type="spellEnd"/>
            <w:r>
              <w:rPr>
                <w:rFonts w:cs="Arial"/>
                <w:color w:val="7030A0"/>
                <w:sz w:val="18"/>
                <w:szCs w:val="18"/>
                <w:highlight w:val="yellow"/>
              </w:rPr>
              <w:t xml:space="preserve"> to </w:t>
            </w:r>
            <w:proofErr w:type="spellStart"/>
            <w:r>
              <w:rPr>
                <w:rFonts w:cs="Arial"/>
                <w:color w:val="7030A0"/>
                <w:sz w:val="18"/>
                <w:szCs w:val="18"/>
                <w:highlight w:val="yellow"/>
              </w:rPr>
              <w:t>PCell</w:t>
            </w:r>
            <w:proofErr w:type="spellEnd"/>
            <w:r>
              <w:rPr>
                <w:rFonts w:cs="Arial"/>
                <w:color w:val="7030A0"/>
                <w:sz w:val="18"/>
                <w:szCs w:val="18"/>
                <w:highlight w:val="yellow"/>
              </w:rPr>
              <w:t>/</w:t>
            </w:r>
            <w:proofErr w:type="spellStart"/>
            <w:r>
              <w:rPr>
                <w:rFonts w:cs="Arial"/>
                <w:color w:val="7030A0"/>
                <w:sz w:val="18"/>
                <w:szCs w:val="18"/>
                <w:highlight w:val="yellow"/>
              </w:rPr>
              <w:t>PSCell</w:t>
            </w:r>
            <w:proofErr w:type="spellEnd"/>
            <w:r>
              <w:rPr>
                <w:rFonts w:cs="Arial"/>
                <w:color w:val="7030A0"/>
                <w:sz w:val="18"/>
                <w:szCs w:val="18"/>
                <w:highlight w:val="yellow"/>
              </w:rPr>
              <w:t xml:space="preserve"> is configured</w:t>
            </w:r>
          </w:p>
          <w:p w14:paraId="7E25763E" w14:textId="77777777" w:rsidR="001D6325" w:rsidRPr="00C420F8" w:rsidRDefault="001D6325" w:rsidP="00C862DA">
            <w:pPr>
              <w:pStyle w:val="ListParagraph"/>
              <w:numPr>
                <w:ilvl w:val="0"/>
                <w:numId w:val="45"/>
              </w:numPr>
              <w:autoSpaceDE w:val="0"/>
              <w:autoSpaceDN w:val="0"/>
              <w:adjustRightInd w:val="0"/>
              <w:snapToGrid w:val="0"/>
              <w:ind w:leftChars="0"/>
              <w:contextualSpacing/>
              <w:rPr>
                <w:rFonts w:cs="Arial"/>
                <w:strike/>
                <w:color w:val="7030A0"/>
                <w:sz w:val="18"/>
                <w:szCs w:val="18"/>
              </w:rPr>
            </w:pPr>
            <w:r w:rsidRPr="00C420F8">
              <w:rPr>
                <w:rFonts w:cs="Arial"/>
                <w:strike/>
                <w:color w:val="7030A0"/>
                <w:sz w:val="18"/>
                <w:szCs w:val="18"/>
                <w:highlight w:val="yellow"/>
              </w:rPr>
              <w:t xml:space="preserve">FFS: Whether the </w:t>
            </w:r>
            <w:proofErr w:type="spellStart"/>
            <w:r w:rsidRPr="00C420F8">
              <w:rPr>
                <w:rFonts w:cs="Arial"/>
                <w:strike/>
                <w:color w:val="7030A0"/>
                <w:sz w:val="18"/>
                <w:szCs w:val="18"/>
                <w:highlight w:val="yellow"/>
              </w:rPr>
              <w:t>PCell</w:t>
            </w:r>
            <w:proofErr w:type="spellEnd"/>
            <w:r w:rsidRPr="00C420F8">
              <w:rPr>
                <w:rFonts w:cs="Arial"/>
                <w:strike/>
                <w:color w:val="7030A0"/>
                <w:sz w:val="18"/>
                <w:szCs w:val="18"/>
                <w:highlight w:val="yellow"/>
              </w:rPr>
              <w:t>/</w:t>
            </w:r>
            <w:proofErr w:type="spellStart"/>
            <w:r w:rsidRPr="00C420F8">
              <w:rPr>
                <w:rFonts w:cs="Arial"/>
                <w:strike/>
                <w:color w:val="7030A0"/>
                <w:sz w:val="18"/>
                <w:szCs w:val="18"/>
                <w:highlight w:val="yellow"/>
              </w:rPr>
              <w:t>PSCell</w:t>
            </w:r>
            <w:proofErr w:type="spellEnd"/>
            <w:r w:rsidRPr="00C420F8">
              <w:rPr>
                <w:rFonts w:cs="Arial"/>
                <w:strike/>
                <w:color w:val="7030A0"/>
                <w:sz w:val="18"/>
                <w:szCs w:val="18"/>
                <w:highlight w:val="yellow"/>
              </w:rPr>
              <w:t xml:space="preserve"> SCS other than 15kHz can be allowed</w:t>
            </w:r>
          </w:p>
        </w:tc>
        <w:tc>
          <w:tcPr>
            <w:tcW w:w="0" w:type="auto"/>
            <w:tcBorders>
              <w:top w:val="single" w:sz="4" w:space="0" w:color="auto"/>
              <w:left w:val="single" w:sz="4" w:space="0" w:color="auto"/>
              <w:bottom w:val="single" w:sz="4" w:space="0" w:color="auto"/>
              <w:right w:val="single" w:sz="4" w:space="0" w:color="auto"/>
            </w:tcBorders>
            <w:hideMark/>
          </w:tcPr>
          <w:p w14:paraId="57651066" w14:textId="77777777" w:rsidR="001F2629" w:rsidRDefault="001F2629" w:rsidP="001F2629">
            <w:pPr>
              <w:pStyle w:val="TAL"/>
              <w:rPr>
                <w:rFonts w:eastAsia="MS Mincho" w:cs="Arial"/>
                <w:szCs w:val="18"/>
                <w:highlight w:val="cyan"/>
              </w:rPr>
            </w:pPr>
            <w:r w:rsidRPr="000B0016">
              <w:rPr>
                <w:rFonts w:eastAsia="MS Mincho" w:cs="Arial"/>
                <w:szCs w:val="18"/>
                <w:highlight w:val="cyan"/>
              </w:rPr>
              <w:t>6-5</w:t>
            </w:r>
          </w:p>
          <w:p w14:paraId="5B33088C" w14:textId="77777777" w:rsidR="001F2629" w:rsidRDefault="001F2629" w:rsidP="001F2629">
            <w:pPr>
              <w:pStyle w:val="TAL"/>
              <w:rPr>
                <w:rFonts w:eastAsia="MS Mincho" w:cs="Arial"/>
                <w:strike/>
                <w:color w:val="7030A0"/>
                <w:szCs w:val="18"/>
                <w:highlight w:val="yellow"/>
              </w:rPr>
            </w:pPr>
          </w:p>
          <w:p w14:paraId="7E363203" w14:textId="4FDBC77D" w:rsidR="001D6325" w:rsidRDefault="001F2629" w:rsidP="001F2629">
            <w:pPr>
              <w:pStyle w:val="TAL"/>
              <w:rPr>
                <w:rFonts w:cs="Arial"/>
                <w:color w:val="7030A0"/>
                <w:szCs w:val="18"/>
                <w:highlight w:val="yellow"/>
              </w:rPr>
            </w:pPr>
            <w:r w:rsidRPr="00D9578A">
              <w:rPr>
                <w:rFonts w:eastAsia="MS Mincho" w:cs="Arial"/>
                <w:strike/>
                <w:color w:val="7030A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029A949" w14:textId="77777777" w:rsidR="001D6325" w:rsidRDefault="001D6325" w:rsidP="00C862DA">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950034D" w14:textId="77777777" w:rsidR="001D6325" w:rsidRDefault="001D6325" w:rsidP="00C862DA">
            <w:pPr>
              <w:pStyle w:val="TAL"/>
              <w:rPr>
                <w:rFonts w:eastAsia="Times New Roman"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D9B7A23" w14:textId="77777777" w:rsidR="001D6325" w:rsidRDefault="001D6325" w:rsidP="00C862DA">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44FBF7" w14:textId="77777777" w:rsidR="001F2629" w:rsidRDefault="001F2629" w:rsidP="001F2629">
            <w:pPr>
              <w:pStyle w:val="TAL"/>
              <w:rPr>
                <w:rFonts w:eastAsia="SimSun" w:cs="Arial"/>
                <w:szCs w:val="18"/>
                <w:lang w:eastAsia="zh-CN"/>
              </w:rPr>
            </w:pPr>
            <w:r w:rsidRPr="000B0016">
              <w:rPr>
                <w:rFonts w:eastAsia="SimSun" w:cs="Arial"/>
                <w:szCs w:val="18"/>
                <w:highlight w:val="cyan"/>
                <w:lang w:eastAsia="zh-CN"/>
              </w:rPr>
              <w:t>Per BC</w:t>
            </w:r>
          </w:p>
          <w:p w14:paraId="73832A03" w14:textId="77777777" w:rsidR="001F2629" w:rsidRDefault="001F2629" w:rsidP="001F2629">
            <w:pPr>
              <w:pStyle w:val="TAL"/>
              <w:rPr>
                <w:rFonts w:eastAsia="SimSun" w:cs="Arial"/>
                <w:szCs w:val="18"/>
                <w:lang w:eastAsia="zh-CN"/>
              </w:rPr>
            </w:pPr>
          </w:p>
          <w:p w14:paraId="09EFBBE4" w14:textId="77777777" w:rsidR="001F2629" w:rsidRPr="00D9578A" w:rsidRDefault="001F2629" w:rsidP="001F2629">
            <w:pPr>
              <w:pStyle w:val="TAL"/>
              <w:rPr>
                <w:rFonts w:eastAsia="SimSun" w:cs="Arial"/>
                <w:strike/>
                <w:szCs w:val="18"/>
                <w:lang w:eastAsia="zh-CN"/>
              </w:rPr>
            </w:pPr>
            <w:r w:rsidRPr="00D9578A">
              <w:rPr>
                <w:rFonts w:eastAsia="SimSun" w:cs="Arial"/>
                <w:strike/>
                <w:color w:val="FF0000"/>
                <w:szCs w:val="18"/>
                <w:highlight w:val="yellow"/>
                <w:lang w:eastAsia="zh-CN"/>
              </w:rPr>
              <w:t>FFS</w:t>
            </w:r>
          </w:p>
          <w:p w14:paraId="00A97ECA" w14:textId="188CBD40" w:rsidR="001D6325" w:rsidRDefault="001D6325" w:rsidP="00C862DA">
            <w:pPr>
              <w:pStyle w:val="TAL"/>
              <w:rPr>
                <w:rFonts w:eastAsia="Times New Roman"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171B86B" w14:textId="77777777" w:rsidR="001D6325" w:rsidRDefault="001D6325" w:rsidP="00C862DA">
            <w:pPr>
              <w:pStyle w:val="TAL"/>
              <w:rPr>
                <w:rFonts w:cs="Arial"/>
                <w:color w:val="FF0000"/>
                <w:szCs w:val="18"/>
              </w:rPr>
            </w:pPr>
            <w:r>
              <w:rPr>
                <w:rFonts w:cs="Arial"/>
                <w:szCs w:val="18"/>
              </w:rPr>
              <w:t>N</w:t>
            </w:r>
            <w:r>
              <w:rPr>
                <w:rFonts w:cs="Arial"/>
                <w:color w:val="FF0000"/>
                <w:szCs w:val="18"/>
              </w:rPr>
              <w:t>o</w:t>
            </w:r>
          </w:p>
        </w:tc>
        <w:tc>
          <w:tcPr>
            <w:tcW w:w="0" w:type="auto"/>
            <w:tcBorders>
              <w:top w:val="single" w:sz="4" w:space="0" w:color="auto"/>
              <w:left w:val="single" w:sz="4" w:space="0" w:color="auto"/>
              <w:bottom w:val="single" w:sz="4" w:space="0" w:color="auto"/>
              <w:right w:val="single" w:sz="4" w:space="0" w:color="auto"/>
            </w:tcBorders>
            <w:hideMark/>
          </w:tcPr>
          <w:p w14:paraId="472BB693" w14:textId="77777777" w:rsidR="001F2629" w:rsidRDefault="001F2629" w:rsidP="001F2629">
            <w:pPr>
              <w:pStyle w:val="TAL"/>
              <w:rPr>
                <w:rFonts w:cs="Arial"/>
                <w:szCs w:val="18"/>
              </w:rPr>
            </w:pPr>
            <w:r w:rsidRPr="000B0016">
              <w:rPr>
                <w:rFonts w:cs="Arial"/>
                <w:szCs w:val="18"/>
                <w:highlight w:val="cyan"/>
              </w:rPr>
              <w:t>Applicable to FR1 only (see Note)</w:t>
            </w:r>
            <w:r w:rsidRPr="000B0016">
              <w:rPr>
                <w:rFonts w:cs="Arial"/>
                <w:szCs w:val="18"/>
              </w:rPr>
              <w:t xml:space="preserve"> </w:t>
            </w:r>
          </w:p>
          <w:p w14:paraId="7307FD11" w14:textId="77777777" w:rsidR="001F2629" w:rsidRDefault="001F2629" w:rsidP="001F2629">
            <w:pPr>
              <w:pStyle w:val="TAL"/>
              <w:rPr>
                <w:rFonts w:cs="Arial"/>
                <w:color w:val="7030A0"/>
                <w:szCs w:val="18"/>
              </w:rPr>
            </w:pPr>
          </w:p>
          <w:p w14:paraId="02BC9AB9" w14:textId="148462F3" w:rsidR="001D6325" w:rsidRDefault="001F2629" w:rsidP="001F2629">
            <w:pPr>
              <w:pStyle w:val="TAL"/>
              <w:rPr>
                <w:rFonts w:cs="Arial"/>
                <w:szCs w:val="18"/>
              </w:rPr>
            </w:pPr>
            <w:r w:rsidRPr="001D6325">
              <w:rPr>
                <w:rFonts w:cs="Arial"/>
                <w:strike/>
                <w:color w:val="7030A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8884C83" w14:textId="77777777" w:rsidR="001D6325" w:rsidRDefault="001D6325" w:rsidP="00C862DA">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A230441" w14:textId="77777777" w:rsidR="00E932C3" w:rsidRDefault="00E932C3" w:rsidP="00E932C3">
            <w:pPr>
              <w:pStyle w:val="TAL"/>
              <w:rPr>
                <w:rFonts w:cs="Arial"/>
                <w:szCs w:val="18"/>
              </w:rPr>
            </w:pPr>
            <w:r w:rsidRPr="000B0016">
              <w:rPr>
                <w:rFonts w:cs="Arial"/>
                <w:szCs w:val="18"/>
                <w:highlight w:val="cyan"/>
              </w:rPr>
              <w:t xml:space="preserve">The CCS from </w:t>
            </w:r>
            <w:proofErr w:type="spellStart"/>
            <w:r w:rsidRPr="000B0016">
              <w:rPr>
                <w:rFonts w:cs="Arial"/>
                <w:szCs w:val="18"/>
                <w:highlight w:val="cyan"/>
              </w:rPr>
              <w:t>sSCell</w:t>
            </w:r>
            <w:proofErr w:type="spellEnd"/>
            <w:r w:rsidRPr="000B0016">
              <w:rPr>
                <w:rFonts w:cs="Arial"/>
                <w:szCs w:val="18"/>
                <w:highlight w:val="cyan"/>
              </w:rPr>
              <w:t xml:space="preserve"> to </w:t>
            </w:r>
            <w:proofErr w:type="spellStart"/>
            <w:r w:rsidRPr="000B0016">
              <w:rPr>
                <w:rFonts w:cs="Arial"/>
                <w:szCs w:val="18"/>
                <w:highlight w:val="cyan"/>
              </w:rPr>
              <w:t>PCell</w:t>
            </w:r>
            <w:proofErr w:type="spellEnd"/>
            <w:r w:rsidRPr="000B0016">
              <w:rPr>
                <w:rFonts w:cs="Arial"/>
                <w:szCs w:val="18"/>
                <w:highlight w:val="cyan"/>
              </w:rPr>
              <w:t xml:space="preserve"> is applicable to FR1 only but </w:t>
            </w:r>
            <w:r>
              <w:rPr>
                <w:rFonts w:cs="Arial"/>
                <w:szCs w:val="18"/>
                <w:highlight w:val="cyan"/>
              </w:rPr>
              <w:t xml:space="preserve">there can be other </w:t>
            </w:r>
            <w:proofErr w:type="spellStart"/>
            <w:r>
              <w:rPr>
                <w:rFonts w:cs="Arial"/>
                <w:szCs w:val="18"/>
                <w:highlight w:val="cyan"/>
              </w:rPr>
              <w:t>SCells</w:t>
            </w:r>
            <w:proofErr w:type="spellEnd"/>
            <w:r>
              <w:rPr>
                <w:rFonts w:cs="Arial"/>
                <w:szCs w:val="18"/>
                <w:highlight w:val="cyan"/>
              </w:rPr>
              <w:t xml:space="preserve"> in FR2 configured for the </w:t>
            </w:r>
            <w:r w:rsidRPr="000B0016">
              <w:rPr>
                <w:rFonts w:cs="Arial"/>
                <w:szCs w:val="18"/>
                <w:highlight w:val="cyan"/>
              </w:rPr>
              <w:t>UE</w:t>
            </w:r>
            <w:r>
              <w:rPr>
                <w:rFonts w:cs="Arial"/>
                <w:szCs w:val="18"/>
              </w:rPr>
              <w:t>.</w:t>
            </w:r>
          </w:p>
          <w:p w14:paraId="6C6713B1" w14:textId="77777777" w:rsidR="001F2629" w:rsidRDefault="001F2629" w:rsidP="001F2629">
            <w:pPr>
              <w:pStyle w:val="TAL"/>
              <w:rPr>
                <w:rFonts w:cs="Arial"/>
                <w:szCs w:val="18"/>
              </w:rPr>
            </w:pPr>
          </w:p>
          <w:p w14:paraId="496B6496" w14:textId="77777777" w:rsidR="001F2629" w:rsidRDefault="001F2629" w:rsidP="001F2629">
            <w:pPr>
              <w:pStyle w:val="TAL"/>
              <w:rPr>
                <w:rFonts w:cs="Arial"/>
                <w:szCs w:val="18"/>
              </w:rPr>
            </w:pPr>
            <w:r w:rsidRPr="00D9578A">
              <w:rPr>
                <w:rFonts w:cs="Arial"/>
                <w:szCs w:val="18"/>
                <w:highlight w:val="cyan"/>
              </w:rPr>
              <w:t>One or more of supported SCS combinations ({P(S)Cell SCS</w:t>
            </w:r>
            <w:r w:rsidR="00B873AF">
              <w:rPr>
                <w:rFonts w:cs="Arial"/>
                <w:szCs w:val="18"/>
                <w:highlight w:val="cyan"/>
              </w:rPr>
              <w:t xml:space="preserve"> in kHz</w:t>
            </w:r>
            <w:r w:rsidRPr="00D9578A">
              <w:rPr>
                <w:rFonts w:cs="Arial"/>
                <w:szCs w:val="18"/>
                <w:highlight w:val="cyan"/>
              </w:rPr>
              <w:t xml:space="preserve">, </w:t>
            </w:r>
            <w:proofErr w:type="spellStart"/>
            <w:r w:rsidRPr="00D9578A">
              <w:rPr>
                <w:rFonts w:cs="Arial"/>
                <w:szCs w:val="18"/>
                <w:highlight w:val="cyan"/>
              </w:rPr>
              <w:t>sSCell</w:t>
            </w:r>
            <w:proofErr w:type="spellEnd"/>
            <w:r w:rsidRPr="00D9578A">
              <w:rPr>
                <w:rFonts w:cs="Arial"/>
                <w:szCs w:val="18"/>
                <w:highlight w:val="cyan"/>
              </w:rPr>
              <w:t xml:space="preserve"> SCS</w:t>
            </w:r>
            <w:r w:rsidR="00B873AF">
              <w:rPr>
                <w:rFonts w:cs="Arial"/>
                <w:szCs w:val="18"/>
                <w:highlight w:val="cyan"/>
              </w:rPr>
              <w:t xml:space="preserve"> in kHz</w:t>
            </w:r>
            <w:r w:rsidRPr="00D9578A">
              <w:rPr>
                <w:rFonts w:cs="Arial"/>
                <w:szCs w:val="18"/>
                <w:highlight w:val="cyan"/>
              </w:rPr>
              <w:t>}) from following set are indicated by the UE: {15,15}, {15,30}, {30,30}, {30,60</w:t>
            </w:r>
            <w:proofErr w:type="gramStart"/>
            <w:r w:rsidRPr="00D9578A">
              <w:rPr>
                <w:rFonts w:cs="Arial"/>
                <w:szCs w:val="18"/>
                <w:highlight w:val="cyan"/>
              </w:rPr>
              <w:t>},{</w:t>
            </w:r>
            <w:proofErr w:type="gramEnd"/>
            <w:r w:rsidRPr="00D9578A">
              <w:rPr>
                <w:rFonts w:cs="Arial"/>
                <w:szCs w:val="18"/>
                <w:highlight w:val="cyan"/>
              </w:rPr>
              <w:t>60,60})</w:t>
            </w:r>
          </w:p>
          <w:p w14:paraId="37FEAEED" w14:textId="77777777" w:rsidR="00E932C3" w:rsidRDefault="00E932C3" w:rsidP="00E932C3">
            <w:pPr>
              <w:pStyle w:val="TAL"/>
              <w:rPr>
                <w:rFonts w:cs="Arial"/>
                <w:szCs w:val="18"/>
              </w:rPr>
            </w:pPr>
          </w:p>
          <w:p w14:paraId="40898B2C" w14:textId="05F2B70D" w:rsidR="00E932C3" w:rsidRDefault="00E932C3" w:rsidP="00E932C3">
            <w:pPr>
              <w:pStyle w:val="TAL"/>
              <w:rPr>
                <w:rFonts w:cs="Arial"/>
                <w:szCs w:val="18"/>
              </w:rPr>
            </w:pPr>
            <w:r w:rsidRPr="00E932C3">
              <w:rPr>
                <w:rFonts w:cs="Arial"/>
                <w:szCs w:val="18"/>
                <w:highlight w:val="cyan"/>
              </w:rPr>
              <w:t xml:space="preserve">Supported </w:t>
            </w:r>
            <w:r>
              <w:rPr>
                <w:rFonts w:cs="Arial"/>
                <w:szCs w:val="18"/>
                <w:highlight w:val="cyan"/>
              </w:rPr>
              <w:t>combination</w:t>
            </w:r>
            <w:r w:rsidRPr="00E932C3">
              <w:rPr>
                <w:rFonts w:cs="Arial"/>
                <w:szCs w:val="18"/>
                <w:highlight w:val="cyan"/>
              </w:rPr>
              <w:t xml:space="preserve"> of [N</w:t>
            </w:r>
            <w:proofErr w:type="gramStart"/>
            <w:r w:rsidRPr="00E932C3">
              <w:rPr>
                <w:rFonts w:cs="Arial"/>
                <w:szCs w:val="18"/>
                <w:highlight w:val="cyan"/>
              </w:rPr>
              <w:t>1,N</w:t>
            </w:r>
            <w:proofErr w:type="gramEnd"/>
            <w:r w:rsidRPr="00E932C3">
              <w:rPr>
                <w:rFonts w:cs="Arial"/>
                <w:szCs w:val="18"/>
                <w:highlight w:val="cyan"/>
              </w:rPr>
              <w:t>2] in component fo</w:t>
            </w:r>
            <w:r w:rsidR="00C30A84">
              <w:rPr>
                <w:rFonts w:cs="Arial"/>
                <w:szCs w:val="18"/>
                <w:highlight w:val="cyan"/>
              </w:rPr>
              <w:t>u</w:t>
            </w:r>
            <w:r w:rsidRPr="00E932C3">
              <w:rPr>
                <w:rFonts w:cs="Arial"/>
                <w:szCs w:val="18"/>
                <w:highlight w:val="cyan"/>
              </w:rPr>
              <w:t>r are indicated by the UE</w:t>
            </w:r>
          </w:p>
          <w:p w14:paraId="03848755" w14:textId="77777777" w:rsidR="001F2629" w:rsidRDefault="001F2629" w:rsidP="001F2629">
            <w:pPr>
              <w:pStyle w:val="TAL"/>
              <w:rPr>
                <w:rFonts w:cs="Arial"/>
                <w:szCs w:val="18"/>
              </w:rPr>
            </w:pPr>
          </w:p>
          <w:p w14:paraId="0E48761D" w14:textId="77777777" w:rsidR="001F2629" w:rsidRDefault="001F2629" w:rsidP="001F2629">
            <w:pPr>
              <w:pStyle w:val="TAL"/>
              <w:rPr>
                <w:rFonts w:eastAsia="Times New Roman" w:cs="Arial"/>
                <w:color w:val="FF0000"/>
                <w:szCs w:val="18"/>
              </w:rPr>
            </w:pPr>
            <w:r w:rsidRPr="001D6325">
              <w:rPr>
                <w:rFonts w:cs="Arial"/>
                <w:strike/>
                <w:color w:val="FF0000"/>
                <w:szCs w:val="18"/>
                <w:highlight w:val="yellow"/>
              </w:rPr>
              <w:t xml:space="preserve">FFS: UE should be able to indicate following two as part of this per-BC capability: (1) subcarrier spacing for </w:t>
            </w:r>
            <w:proofErr w:type="spellStart"/>
            <w:r w:rsidRPr="001D6325">
              <w:rPr>
                <w:rFonts w:cs="Arial"/>
                <w:strike/>
                <w:color w:val="FF0000"/>
                <w:szCs w:val="18"/>
                <w:highlight w:val="yellow"/>
              </w:rPr>
              <w:t>sSCell</w:t>
            </w:r>
            <w:proofErr w:type="spellEnd"/>
            <w:r w:rsidRPr="001D6325">
              <w:rPr>
                <w:rFonts w:cs="Arial"/>
                <w:strike/>
                <w:color w:val="FF0000"/>
                <w:szCs w:val="18"/>
                <w:highlight w:val="yellow"/>
              </w:rPr>
              <w:t xml:space="preserve"> </w:t>
            </w:r>
            <w:r w:rsidRPr="001D6325">
              <w:rPr>
                <w:rFonts w:cs="Arial"/>
                <w:strike/>
                <w:color w:val="7030A0"/>
                <w:szCs w:val="18"/>
                <w:highlight w:val="yellow"/>
              </w:rPr>
              <w:t xml:space="preserve">and/or subcarrier spacing for </w:t>
            </w:r>
            <w:proofErr w:type="spellStart"/>
            <w:r w:rsidRPr="001D6325">
              <w:rPr>
                <w:rFonts w:cs="Arial"/>
                <w:strike/>
                <w:color w:val="7030A0"/>
                <w:szCs w:val="18"/>
                <w:highlight w:val="yellow"/>
              </w:rPr>
              <w:t>Pcell</w:t>
            </w:r>
            <w:proofErr w:type="spellEnd"/>
            <w:r w:rsidRPr="001D6325">
              <w:rPr>
                <w:rFonts w:cs="Arial"/>
                <w:strike/>
                <w:color w:val="FF0000"/>
                <w:szCs w:val="18"/>
                <w:highlight w:val="yellow"/>
              </w:rPr>
              <w:t>, (2) frequency band pair(s) for {</w:t>
            </w:r>
            <w:proofErr w:type="spellStart"/>
            <w:r w:rsidRPr="001D6325">
              <w:rPr>
                <w:rFonts w:cs="Arial"/>
                <w:strike/>
                <w:color w:val="FF0000"/>
                <w:szCs w:val="18"/>
                <w:highlight w:val="yellow"/>
              </w:rPr>
              <w:t>PCell</w:t>
            </w:r>
            <w:proofErr w:type="spellEnd"/>
            <w:r w:rsidRPr="001D6325">
              <w:rPr>
                <w:rFonts w:cs="Arial"/>
                <w:strike/>
                <w:color w:val="FF0000"/>
                <w:szCs w:val="18"/>
                <w:highlight w:val="yellow"/>
              </w:rPr>
              <w:t>/</w:t>
            </w:r>
            <w:proofErr w:type="spellStart"/>
            <w:r w:rsidRPr="001D6325">
              <w:rPr>
                <w:rFonts w:cs="Arial"/>
                <w:strike/>
                <w:color w:val="FF0000"/>
                <w:szCs w:val="18"/>
                <w:highlight w:val="yellow"/>
              </w:rPr>
              <w:t>PSCell</w:t>
            </w:r>
            <w:proofErr w:type="spellEnd"/>
            <w:r w:rsidRPr="001D6325">
              <w:rPr>
                <w:rFonts w:cs="Arial"/>
                <w:strike/>
                <w:color w:val="FF0000"/>
                <w:szCs w:val="18"/>
                <w:highlight w:val="yellow"/>
              </w:rPr>
              <w:t xml:space="preserve">, </w:t>
            </w:r>
            <w:proofErr w:type="spellStart"/>
            <w:r w:rsidRPr="001D6325">
              <w:rPr>
                <w:rFonts w:cs="Arial"/>
                <w:strike/>
                <w:color w:val="FF0000"/>
                <w:szCs w:val="18"/>
                <w:highlight w:val="yellow"/>
              </w:rPr>
              <w:t>sSCell</w:t>
            </w:r>
            <w:proofErr w:type="spellEnd"/>
            <w:r>
              <w:rPr>
                <w:rFonts w:cs="Arial"/>
                <w:color w:val="FF0000"/>
                <w:szCs w:val="18"/>
                <w:highlight w:val="yellow"/>
              </w:rPr>
              <w:t>}</w:t>
            </w:r>
          </w:p>
          <w:p w14:paraId="21E29021" w14:textId="77777777" w:rsidR="001D6325" w:rsidRDefault="001D6325" w:rsidP="00C862DA">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14:paraId="0BC00AD2" w14:textId="77777777" w:rsidR="001D6325" w:rsidRDefault="001D6325" w:rsidP="00C862DA">
            <w:pPr>
              <w:pStyle w:val="TAL"/>
              <w:rPr>
                <w:rFonts w:cs="Arial"/>
                <w:szCs w:val="18"/>
              </w:rPr>
            </w:pPr>
            <w:r>
              <w:rPr>
                <w:rFonts w:cs="Arial"/>
                <w:color w:val="FF0000"/>
                <w:szCs w:val="18"/>
              </w:rPr>
              <w:t>Optional with capability signalling</w:t>
            </w:r>
          </w:p>
        </w:tc>
      </w:tr>
    </w:tbl>
    <w:p w14:paraId="689D8A8E" w14:textId="64E6EB65" w:rsidR="001D6325" w:rsidRDefault="001D6325" w:rsidP="001D6325">
      <w:pPr>
        <w:spacing w:afterLines="50" w:after="120"/>
        <w:jc w:val="both"/>
        <w:rPr>
          <w:rFonts w:eastAsia="MS Mincho"/>
          <w:sz w:val="22"/>
          <w:lang w:val="en-US"/>
        </w:rPr>
      </w:pPr>
    </w:p>
    <w:p w14:paraId="26E891EA" w14:textId="33B65817" w:rsidR="001F2629" w:rsidRPr="00B12BD2" w:rsidRDefault="001F2629" w:rsidP="001F2629">
      <w:pPr>
        <w:spacing w:afterLines="50" w:after="120"/>
        <w:jc w:val="both"/>
        <w:rPr>
          <w:rFonts w:eastAsia="MS Mincho"/>
          <w:sz w:val="22"/>
          <w:szCs w:val="22"/>
          <w:lang w:val="en-US"/>
        </w:rPr>
      </w:pPr>
      <w:r w:rsidRPr="00B12BD2">
        <w:rPr>
          <w:rFonts w:eastAsia="MS Mincho"/>
          <w:sz w:val="22"/>
          <w:szCs w:val="22"/>
          <w:lang w:val="en-US"/>
        </w:rPr>
        <w:t>Below are some notes related to the proposed updates</w:t>
      </w:r>
    </w:p>
    <w:p w14:paraId="4EF35069" w14:textId="6760B87D" w:rsidR="00C862DA" w:rsidRPr="00B12BD2" w:rsidRDefault="00C862DA" w:rsidP="001F2629">
      <w:pPr>
        <w:numPr>
          <w:ilvl w:val="0"/>
          <w:numId w:val="48"/>
        </w:numPr>
        <w:spacing w:before="60" w:after="120"/>
        <w:rPr>
          <w:rFonts w:eastAsia="Malgun Gothic"/>
          <w:bCs/>
          <w:sz w:val="22"/>
          <w:szCs w:val="22"/>
          <w:lang w:val="en-US" w:eastAsia="ko-KR"/>
        </w:rPr>
      </w:pPr>
      <w:r w:rsidRPr="00B12BD2">
        <w:rPr>
          <w:rFonts w:eastAsia="Malgun Gothic"/>
          <w:bCs/>
          <w:sz w:val="22"/>
          <w:szCs w:val="22"/>
          <w:lang w:val="en-US" w:eastAsia="ko-KR"/>
        </w:rPr>
        <w:t>General</w:t>
      </w:r>
    </w:p>
    <w:p w14:paraId="04928647" w14:textId="19A93777" w:rsidR="00C862DA" w:rsidRPr="00B12BD2" w:rsidRDefault="00C862DA" w:rsidP="00C862DA">
      <w:pPr>
        <w:numPr>
          <w:ilvl w:val="1"/>
          <w:numId w:val="48"/>
        </w:numPr>
        <w:spacing w:before="60" w:after="120"/>
        <w:rPr>
          <w:rFonts w:eastAsia="Malgun Gothic"/>
          <w:bCs/>
          <w:sz w:val="22"/>
          <w:szCs w:val="22"/>
          <w:lang w:val="en-US" w:eastAsia="ko-KR"/>
        </w:rPr>
      </w:pPr>
      <w:r w:rsidRPr="00B12BD2">
        <w:rPr>
          <w:rFonts w:eastAsia="Malgun Gothic"/>
          <w:bCs/>
          <w:sz w:val="22"/>
          <w:szCs w:val="22"/>
          <w:lang w:val="en-US" w:eastAsia="ko-KR"/>
        </w:rPr>
        <w:t>If an approach similar to “Possible Approach 1” from Proposal 2v2-1 in [3] is agreed for Type A UE</w:t>
      </w:r>
      <w:r w:rsidR="00B873AF">
        <w:rPr>
          <w:rFonts w:eastAsia="Malgun Gothic"/>
          <w:bCs/>
          <w:sz w:val="22"/>
          <w:szCs w:val="22"/>
          <w:lang w:val="en-US" w:eastAsia="ko-KR"/>
        </w:rPr>
        <w:t>,</w:t>
      </w:r>
      <w:r w:rsidRPr="00B12BD2">
        <w:rPr>
          <w:rFonts w:eastAsia="Malgun Gothic"/>
          <w:bCs/>
          <w:sz w:val="22"/>
          <w:szCs w:val="22"/>
          <w:lang w:val="en-US" w:eastAsia="ko-KR"/>
        </w:rPr>
        <w:t xml:space="preserve"> then the FGs for Type B and Type A can be linked. However, i</w:t>
      </w:r>
      <w:r w:rsidR="00B873AF">
        <w:rPr>
          <w:rFonts w:eastAsia="Malgun Gothic"/>
          <w:bCs/>
          <w:sz w:val="22"/>
          <w:szCs w:val="22"/>
          <w:lang w:val="en-US" w:eastAsia="ko-KR"/>
        </w:rPr>
        <w:t>f</w:t>
      </w:r>
      <w:r w:rsidRPr="00B12BD2">
        <w:rPr>
          <w:rFonts w:eastAsia="Malgun Gothic"/>
          <w:bCs/>
          <w:sz w:val="22"/>
          <w:szCs w:val="22"/>
          <w:lang w:val="en-US" w:eastAsia="ko-KR"/>
        </w:rPr>
        <w:t xml:space="preserve"> “Possible Approach 2” is agreed</w:t>
      </w:r>
      <w:r w:rsidR="00B873AF">
        <w:rPr>
          <w:rFonts w:eastAsia="Malgun Gothic"/>
          <w:bCs/>
          <w:sz w:val="22"/>
          <w:szCs w:val="22"/>
          <w:lang w:val="en-US" w:eastAsia="ko-KR"/>
        </w:rPr>
        <w:t>,</w:t>
      </w:r>
      <w:r w:rsidRPr="00B12BD2">
        <w:rPr>
          <w:rFonts w:eastAsia="Malgun Gothic"/>
          <w:bCs/>
          <w:sz w:val="22"/>
          <w:szCs w:val="22"/>
          <w:lang w:val="en-US" w:eastAsia="ko-KR"/>
        </w:rPr>
        <w:t xml:space="preserve"> then the FGs cannot be</w:t>
      </w:r>
      <w:r w:rsidR="00B873AF">
        <w:rPr>
          <w:rFonts w:eastAsia="Malgun Gothic"/>
          <w:bCs/>
          <w:sz w:val="22"/>
          <w:szCs w:val="22"/>
          <w:lang w:val="en-US" w:eastAsia="ko-KR"/>
        </w:rPr>
        <w:t xml:space="preserve"> </w:t>
      </w:r>
      <w:r w:rsidRPr="00B12BD2">
        <w:rPr>
          <w:rFonts w:eastAsia="Malgun Gothic"/>
          <w:bCs/>
          <w:sz w:val="22"/>
          <w:szCs w:val="22"/>
          <w:lang w:val="en-US" w:eastAsia="ko-KR"/>
        </w:rPr>
        <w:t xml:space="preserve">linked </w:t>
      </w:r>
      <w:r w:rsidR="00B873AF">
        <w:rPr>
          <w:rFonts w:eastAsia="Malgun Gothic"/>
          <w:bCs/>
          <w:sz w:val="22"/>
          <w:szCs w:val="22"/>
          <w:lang w:val="en-US" w:eastAsia="ko-KR"/>
        </w:rPr>
        <w:t>since</w:t>
      </w:r>
      <w:r w:rsidR="00B873AF" w:rsidRPr="00B12BD2">
        <w:rPr>
          <w:rFonts w:eastAsia="Malgun Gothic"/>
          <w:bCs/>
          <w:sz w:val="22"/>
          <w:szCs w:val="22"/>
          <w:lang w:val="en-US" w:eastAsia="ko-KR"/>
        </w:rPr>
        <w:t xml:space="preserve"> </w:t>
      </w:r>
      <w:r w:rsidRPr="00B12BD2">
        <w:rPr>
          <w:rFonts w:eastAsia="Malgun Gothic"/>
          <w:bCs/>
          <w:sz w:val="22"/>
          <w:szCs w:val="22"/>
          <w:lang w:val="en-US" w:eastAsia="ko-KR"/>
        </w:rPr>
        <w:t xml:space="preserve">Type B </w:t>
      </w:r>
      <w:r w:rsidR="00B873AF">
        <w:rPr>
          <w:rFonts w:eastAsia="Malgun Gothic"/>
          <w:bCs/>
          <w:sz w:val="22"/>
          <w:szCs w:val="22"/>
          <w:lang w:val="en-US" w:eastAsia="ko-KR"/>
        </w:rPr>
        <w:t xml:space="preserve">does not </w:t>
      </w:r>
      <w:r w:rsidRPr="00B12BD2">
        <w:rPr>
          <w:rFonts w:eastAsia="Malgun Gothic"/>
          <w:bCs/>
          <w:sz w:val="22"/>
          <w:szCs w:val="22"/>
          <w:lang w:val="en-US" w:eastAsia="ko-KR"/>
        </w:rPr>
        <w:t xml:space="preserve">need </w:t>
      </w:r>
      <w:r w:rsidR="00B873AF">
        <w:rPr>
          <w:rFonts w:eastAsia="Malgun Gothic"/>
          <w:bCs/>
          <w:sz w:val="22"/>
          <w:szCs w:val="22"/>
          <w:lang w:val="en-US" w:eastAsia="ko-KR"/>
        </w:rPr>
        <w:t>to</w:t>
      </w:r>
      <w:r w:rsidR="00B873AF" w:rsidRPr="00B12BD2">
        <w:rPr>
          <w:rFonts w:eastAsia="Malgun Gothic"/>
          <w:bCs/>
          <w:sz w:val="22"/>
          <w:szCs w:val="22"/>
          <w:lang w:val="en-US" w:eastAsia="ko-KR"/>
        </w:rPr>
        <w:t xml:space="preserve"> </w:t>
      </w:r>
      <w:r w:rsidRPr="00B12BD2">
        <w:rPr>
          <w:rFonts w:eastAsia="Malgun Gothic"/>
          <w:bCs/>
          <w:sz w:val="22"/>
          <w:szCs w:val="22"/>
          <w:lang w:val="en-US" w:eastAsia="ko-KR"/>
        </w:rPr>
        <w:t>implement all the aspects of Type A and vice versa. Considering the discussion on possible approaches is ongoing, at this stage the FG descrip</w:t>
      </w:r>
      <w:r w:rsidR="00B873AF">
        <w:rPr>
          <w:rFonts w:eastAsia="Malgun Gothic"/>
          <w:bCs/>
          <w:sz w:val="22"/>
          <w:szCs w:val="22"/>
          <w:lang w:val="en-US" w:eastAsia="ko-KR"/>
        </w:rPr>
        <w:t>t</w:t>
      </w:r>
      <w:r w:rsidRPr="00B12BD2">
        <w:rPr>
          <w:rFonts w:eastAsia="Malgun Gothic"/>
          <w:bCs/>
          <w:sz w:val="22"/>
          <w:szCs w:val="22"/>
          <w:lang w:val="en-US" w:eastAsia="ko-KR"/>
        </w:rPr>
        <w:t>ions can be kept separate.</w:t>
      </w:r>
    </w:p>
    <w:p w14:paraId="3873A1FA" w14:textId="1290900F" w:rsidR="001F2629" w:rsidRPr="00B12BD2" w:rsidRDefault="001F2629" w:rsidP="001F2629">
      <w:pPr>
        <w:numPr>
          <w:ilvl w:val="0"/>
          <w:numId w:val="48"/>
        </w:numPr>
        <w:spacing w:before="60" w:after="120"/>
        <w:rPr>
          <w:rFonts w:eastAsia="Malgun Gothic"/>
          <w:bCs/>
          <w:sz w:val="22"/>
          <w:szCs w:val="22"/>
          <w:lang w:val="en-US" w:eastAsia="ko-KR"/>
        </w:rPr>
      </w:pPr>
      <w:r w:rsidRPr="00B12BD2">
        <w:rPr>
          <w:rFonts w:eastAsia="Malgun Gothic"/>
          <w:bCs/>
          <w:sz w:val="22"/>
          <w:szCs w:val="22"/>
          <w:lang w:val="en-US" w:eastAsia="ko-KR"/>
        </w:rPr>
        <w:t>Component title</w:t>
      </w:r>
    </w:p>
    <w:p w14:paraId="7A585256" w14:textId="672787AA" w:rsidR="001F2629" w:rsidRPr="00B12BD2" w:rsidRDefault="001F2629" w:rsidP="001F2629">
      <w:pPr>
        <w:numPr>
          <w:ilvl w:val="1"/>
          <w:numId w:val="48"/>
        </w:numPr>
        <w:spacing w:before="60" w:after="120"/>
        <w:rPr>
          <w:rFonts w:eastAsia="Malgun Gothic"/>
          <w:bCs/>
          <w:sz w:val="22"/>
          <w:szCs w:val="22"/>
          <w:lang w:val="en-US" w:eastAsia="ko-KR"/>
        </w:rPr>
      </w:pPr>
      <w:r w:rsidRPr="00B12BD2">
        <w:rPr>
          <w:rFonts w:eastAsia="Malgun Gothic"/>
          <w:bCs/>
          <w:sz w:val="22"/>
          <w:szCs w:val="22"/>
          <w:lang w:val="en-US" w:eastAsia="ko-KR"/>
        </w:rPr>
        <w:t>“with search space restrictions” should be included to expla</w:t>
      </w:r>
      <w:r w:rsidR="00B873AF">
        <w:rPr>
          <w:rFonts w:eastAsia="Malgun Gothic"/>
          <w:bCs/>
          <w:sz w:val="22"/>
          <w:szCs w:val="22"/>
          <w:lang w:val="en-US" w:eastAsia="ko-KR"/>
        </w:rPr>
        <w:t>i</w:t>
      </w:r>
      <w:r w:rsidRPr="00B12BD2">
        <w:rPr>
          <w:rFonts w:eastAsia="Malgun Gothic"/>
          <w:bCs/>
          <w:sz w:val="22"/>
          <w:szCs w:val="22"/>
          <w:lang w:val="en-US" w:eastAsia="ko-KR"/>
        </w:rPr>
        <w:t>n difference from Type B.</w:t>
      </w:r>
    </w:p>
    <w:p w14:paraId="433286FD" w14:textId="0CE7ECC9" w:rsidR="001F2629" w:rsidRPr="00B12BD2" w:rsidRDefault="001F2629" w:rsidP="001F2629">
      <w:pPr>
        <w:numPr>
          <w:ilvl w:val="0"/>
          <w:numId w:val="48"/>
        </w:numPr>
        <w:spacing w:before="60" w:after="120"/>
        <w:rPr>
          <w:rFonts w:eastAsia="Malgun Gothic"/>
          <w:bCs/>
          <w:sz w:val="22"/>
          <w:szCs w:val="22"/>
          <w:lang w:val="en-US" w:eastAsia="ko-KR"/>
        </w:rPr>
      </w:pPr>
      <w:r w:rsidRPr="00B12BD2">
        <w:rPr>
          <w:rFonts w:eastAsia="Malgun Gothic"/>
          <w:bCs/>
          <w:sz w:val="22"/>
          <w:szCs w:val="22"/>
          <w:lang w:eastAsia="ko-KR"/>
        </w:rPr>
        <w:t>Prerequisites</w:t>
      </w:r>
    </w:p>
    <w:p w14:paraId="46A8E75B" w14:textId="77777777" w:rsidR="00940320" w:rsidRPr="00B12BD2" w:rsidRDefault="00940320" w:rsidP="00940320">
      <w:pPr>
        <w:numPr>
          <w:ilvl w:val="1"/>
          <w:numId w:val="48"/>
        </w:numPr>
        <w:spacing w:before="60" w:after="120"/>
        <w:rPr>
          <w:rFonts w:eastAsia="Malgun Gothic"/>
          <w:bCs/>
          <w:sz w:val="22"/>
          <w:szCs w:val="22"/>
          <w:lang w:eastAsia="ko-KR"/>
        </w:rPr>
      </w:pPr>
      <w:r w:rsidRPr="00B12BD2">
        <w:rPr>
          <w:rFonts w:eastAsia="Malgun Gothic"/>
          <w:bCs/>
          <w:sz w:val="22"/>
          <w:szCs w:val="22"/>
          <w:lang w:eastAsia="ko-KR"/>
        </w:rPr>
        <w:t xml:space="preserve">Only DL CA 6-5 is required as </w:t>
      </w:r>
      <w:proofErr w:type="spellStart"/>
      <w:r w:rsidRPr="00B12BD2">
        <w:rPr>
          <w:rFonts w:eastAsia="Malgun Gothic"/>
          <w:bCs/>
          <w:sz w:val="22"/>
          <w:szCs w:val="22"/>
          <w:lang w:eastAsia="ko-KR"/>
        </w:rPr>
        <w:t>as</w:t>
      </w:r>
      <w:proofErr w:type="spellEnd"/>
      <w:r w:rsidRPr="00B12BD2">
        <w:rPr>
          <w:rFonts w:eastAsia="Malgun Gothic"/>
          <w:bCs/>
          <w:sz w:val="22"/>
          <w:szCs w:val="22"/>
          <w:lang w:eastAsia="ko-KR"/>
        </w:rPr>
        <w:t xml:space="preserve"> prerequisite. Other FGs such as 18-5,18-5b,</w:t>
      </w:r>
      <w:r>
        <w:rPr>
          <w:rFonts w:eastAsia="Malgun Gothic"/>
          <w:bCs/>
          <w:sz w:val="22"/>
          <w:szCs w:val="22"/>
          <w:lang w:eastAsia="ko-KR"/>
        </w:rPr>
        <w:t xml:space="preserve"> </w:t>
      </w:r>
      <w:r w:rsidRPr="00B12BD2">
        <w:rPr>
          <w:rFonts w:eastAsia="Malgun Gothic"/>
          <w:bCs/>
          <w:sz w:val="22"/>
          <w:szCs w:val="22"/>
          <w:lang w:eastAsia="ko-KR"/>
        </w:rPr>
        <w:t>6-10 are related features and including them as prerequ</w:t>
      </w:r>
      <w:r>
        <w:rPr>
          <w:rFonts w:eastAsia="Malgun Gothic"/>
          <w:bCs/>
          <w:sz w:val="22"/>
          <w:szCs w:val="22"/>
          <w:lang w:eastAsia="ko-KR"/>
        </w:rPr>
        <w:t>i</w:t>
      </w:r>
      <w:r w:rsidRPr="00B12BD2">
        <w:rPr>
          <w:rFonts w:eastAsia="Malgun Gothic"/>
          <w:bCs/>
          <w:sz w:val="22"/>
          <w:szCs w:val="22"/>
          <w:lang w:eastAsia="ko-KR"/>
        </w:rPr>
        <w:t xml:space="preserve">sites </w:t>
      </w:r>
      <w:r>
        <w:rPr>
          <w:rFonts w:eastAsia="Malgun Gothic"/>
          <w:bCs/>
          <w:sz w:val="22"/>
          <w:szCs w:val="22"/>
          <w:lang w:eastAsia="ko-KR"/>
        </w:rPr>
        <w:t>is unnecessary and leads to undue additional UE complexity for supporting this feature</w:t>
      </w:r>
      <w:r w:rsidRPr="00B12BD2">
        <w:rPr>
          <w:rFonts w:eastAsia="Malgun Gothic"/>
          <w:bCs/>
          <w:sz w:val="22"/>
          <w:szCs w:val="22"/>
          <w:lang w:eastAsia="ko-KR"/>
        </w:rPr>
        <w:t>. A UE supporting this FG may also support other cross-carrier scheduling related FGs like 18-</w:t>
      </w:r>
      <w:proofErr w:type="gramStart"/>
      <w:r w:rsidRPr="00B12BD2">
        <w:rPr>
          <w:rFonts w:eastAsia="Malgun Gothic"/>
          <w:bCs/>
          <w:sz w:val="22"/>
          <w:szCs w:val="22"/>
          <w:lang w:eastAsia="ko-KR"/>
        </w:rPr>
        <w:t>5,[</w:t>
      </w:r>
      <w:proofErr w:type="gramEnd"/>
      <w:r w:rsidRPr="00B12BD2">
        <w:rPr>
          <w:rFonts w:eastAsia="Malgun Gothic"/>
          <w:bCs/>
          <w:sz w:val="22"/>
          <w:szCs w:val="22"/>
          <w:lang w:eastAsia="ko-KR"/>
        </w:rPr>
        <w:t xml:space="preserve">18-5b]but support of such other </w:t>
      </w:r>
      <w:r>
        <w:rPr>
          <w:rFonts w:eastAsia="Malgun Gothic"/>
          <w:bCs/>
          <w:sz w:val="22"/>
          <w:szCs w:val="22"/>
          <w:lang w:eastAsia="ko-KR"/>
        </w:rPr>
        <w:t xml:space="preserve">capabilities related to other </w:t>
      </w:r>
      <w:r w:rsidRPr="00B12BD2">
        <w:rPr>
          <w:rFonts w:eastAsia="Malgun Gothic"/>
          <w:bCs/>
          <w:sz w:val="22"/>
          <w:szCs w:val="22"/>
          <w:lang w:eastAsia="ko-KR"/>
        </w:rPr>
        <w:t>CCS combinations should not be mandated by adding them as prerequ</w:t>
      </w:r>
      <w:r>
        <w:rPr>
          <w:rFonts w:eastAsia="Malgun Gothic"/>
          <w:bCs/>
          <w:sz w:val="22"/>
          <w:szCs w:val="22"/>
          <w:lang w:eastAsia="ko-KR"/>
        </w:rPr>
        <w:t>i</w:t>
      </w:r>
      <w:r w:rsidRPr="00B12BD2">
        <w:rPr>
          <w:rFonts w:eastAsia="Malgun Gothic"/>
          <w:bCs/>
          <w:sz w:val="22"/>
          <w:szCs w:val="22"/>
          <w:lang w:eastAsia="ko-KR"/>
        </w:rPr>
        <w:t>sites.</w:t>
      </w:r>
    </w:p>
    <w:p w14:paraId="33B9A94C" w14:textId="77777777" w:rsidR="001F2629" w:rsidRPr="00B12BD2" w:rsidRDefault="001F2629" w:rsidP="001F2629">
      <w:pPr>
        <w:numPr>
          <w:ilvl w:val="0"/>
          <w:numId w:val="48"/>
        </w:numPr>
        <w:spacing w:before="60" w:after="120"/>
        <w:rPr>
          <w:rFonts w:eastAsia="Malgun Gothic"/>
          <w:bCs/>
          <w:sz w:val="22"/>
          <w:szCs w:val="22"/>
          <w:lang w:eastAsia="ko-KR"/>
        </w:rPr>
      </w:pPr>
      <w:r w:rsidRPr="00B12BD2">
        <w:rPr>
          <w:rFonts w:eastAsia="Malgun Gothic"/>
          <w:bCs/>
          <w:sz w:val="22"/>
          <w:szCs w:val="22"/>
          <w:lang w:eastAsia="ko-KR"/>
        </w:rPr>
        <w:t>FR1/FR2 differentiation</w:t>
      </w:r>
    </w:p>
    <w:p w14:paraId="02E1D750" w14:textId="77777777" w:rsidR="00C30A84" w:rsidRPr="00B12BD2" w:rsidRDefault="00C30A84" w:rsidP="00C30A84">
      <w:pPr>
        <w:numPr>
          <w:ilvl w:val="1"/>
          <w:numId w:val="48"/>
        </w:numPr>
        <w:spacing w:before="60" w:after="120"/>
        <w:rPr>
          <w:rFonts w:eastAsia="Malgun Gothic"/>
          <w:bCs/>
          <w:sz w:val="22"/>
          <w:szCs w:val="22"/>
          <w:lang w:eastAsia="ko-KR"/>
        </w:rPr>
      </w:pPr>
      <w:r w:rsidRPr="00B12BD2">
        <w:rPr>
          <w:rFonts w:eastAsia="Malgun Gothic"/>
          <w:bCs/>
          <w:sz w:val="22"/>
          <w:szCs w:val="22"/>
          <w:lang w:eastAsia="ko-KR"/>
        </w:rPr>
        <w:t xml:space="preserve">FR1/FR2 differentiation bit </w:t>
      </w:r>
      <w:r w:rsidRPr="00B12BD2" w:rsidDel="00B873AF">
        <w:rPr>
          <w:rFonts w:eastAsia="Malgun Gothic"/>
          <w:bCs/>
          <w:sz w:val="22"/>
          <w:szCs w:val="22"/>
          <w:lang w:eastAsia="ko-KR"/>
        </w:rPr>
        <w:t xml:space="preserve">indicating </w:t>
      </w:r>
      <w:r w:rsidRPr="00B12BD2">
        <w:rPr>
          <w:rFonts w:eastAsia="Malgun Gothic"/>
          <w:bCs/>
          <w:sz w:val="22"/>
          <w:szCs w:val="22"/>
          <w:lang w:eastAsia="ko-KR"/>
        </w:rPr>
        <w:t xml:space="preserve">that the CCS from </w:t>
      </w:r>
      <w:proofErr w:type="spellStart"/>
      <w:r w:rsidRPr="00B12BD2">
        <w:rPr>
          <w:rFonts w:eastAsia="Malgun Gothic"/>
          <w:bCs/>
          <w:sz w:val="22"/>
          <w:szCs w:val="22"/>
          <w:lang w:eastAsia="ko-KR"/>
        </w:rPr>
        <w:t>sSCell</w:t>
      </w:r>
      <w:proofErr w:type="spellEnd"/>
      <w:r w:rsidRPr="00B12BD2">
        <w:rPr>
          <w:rFonts w:eastAsia="Malgun Gothic"/>
          <w:bCs/>
          <w:sz w:val="22"/>
          <w:szCs w:val="22"/>
          <w:lang w:eastAsia="ko-KR"/>
        </w:rPr>
        <w:t xml:space="preserve"> to P(S)Cell is </w:t>
      </w:r>
      <w:r>
        <w:rPr>
          <w:rFonts w:eastAsia="Malgun Gothic"/>
          <w:bCs/>
          <w:sz w:val="22"/>
          <w:szCs w:val="22"/>
          <w:lang w:eastAsia="ko-KR"/>
        </w:rPr>
        <w:t>‘</w:t>
      </w:r>
      <w:r w:rsidRPr="00B12BD2">
        <w:rPr>
          <w:rFonts w:eastAsia="Malgun Gothic"/>
          <w:bCs/>
          <w:sz w:val="22"/>
          <w:szCs w:val="22"/>
          <w:lang w:eastAsia="ko-KR"/>
        </w:rPr>
        <w:t>applicable to FR1 only</w:t>
      </w:r>
      <w:r>
        <w:rPr>
          <w:rFonts w:eastAsia="Malgun Gothic"/>
          <w:bCs/>
          <w:sz w:val="22"/>
          <w:szCs w:val="22"/>
          <w:lang w:eastAsia="ko-KR"/>
        </w:rPr>
        <w:t>’</w:t>
      </w:r>
      <w:r w:rsidRPr="00B12BD2">
        <w:rPr>
          <w:rFonts w:eastAsia="Malgun Gothic"/>
          <w:bCs/>
          <w:sz w:val="22"/>
          <w:szCs w:val="22"/>
          <w:lang w:eastAsia="ko-KR"/>
        </w:rPr>
        <w:t xml:space="preserve"> can be included provided following clarification note is added – “The CCS from </w:t>
      </w:r>
      <w:proofErr w:type="spellStart"/>
      <w:r w:rsidRPr="00B12BD2">
        <w:rPr>
          <w:rFonts w:eastAsia="Malgun Gothic"/>
          <w:bCs/>
          <w:sz w:val="22"/>
          <w:szCs w:val="22"/>
          <w:lang w:eastAsia="ko-KR"/>
        </w:rPr>
        <w:t>sSCell</w:t>
      </w:r>
      <w:proofErr w:type="spellEnd"/>
      <w:r w:rsidRPr="00B12BD2">
        <w:rPr>
          <w:rFonts w:eastAsia="Malgun Gothic"/>
          <w:bCs/>
          <w:sz w:val="22"/>
          <w:szCs w:val="22"/>
          <w:lang w:eastAsia="ko-KR"/>
        </w:rPr>
        <w:t xml:space="preserve"> to </w:t>
      </w:r>
      <w:proofErr w:type="spellStart"/>
      <w:r w:rsidRPr="00B12BD2">
        <w:rPr>
          <w:rFonts w:eastAsia="Malgun Gothic"/>
          <w:bCs/>
          <w:sz w:val="22"/>
          <w:szCs w:val="22"/>
          <w:lang w:eastAsia="ko-KR"/>
        </w:rPr>
        <w:t>PCell</w:t>
      </w:r>
      <w:proofErr w:type="spellEnd"/>
      <w:r w:rsidRPr="00B12BD2">
        <w:rPr>
          <w:rFonts w:eastAsia="Malgun Gothic"/>
          <w:bCs/>
          <w:sz w:val="22"/>
          <w:szCs w:val="22"/>
          <w:lang w:eastAsia="ko-KR"/>
        </w:rPr>
        <w:t xml:space="preserve"> is applicable to FR1 only but </w:t>
      </w:r>
      <w:r w:rsidRPr="00E932C3">
        <w:rPr>
          <w:rFonts w:eastAsia="Malgun Gothic"/>
          <w:bCs/>
          <w:sz w:val="22"/>
          <w:szCs w:val="22"/>
          <w:lang w:eastAsia="ko-KR"/>
        </w:rPr>
        <w:t>there</w:t>
      </w:r>
      <w:r w:rsidRPr="00B12BD2">
        <w:rPr>
          <w:rFonts w:eastAsia="Malgun Gothic"/>
          <w:bCs/>
          <w:sz w:val="22"/>
          <w:szCs w:val="22"/>
          <w:lang w:eastAsia="ko-KR"/>
        </w:rPr>
        <w:t xml:space="preserve"> can be other </w:t>
      </w:r>
      <w:proofErr w:type="spellStart"/>
      <w:r w:rsidRPr="00B12BD2">
        <w:rPr>
          <w:rFonts w:eastAsia="Malgun Gothic"/>
          <w:bCs/>
          <w:sz w:val="22"/>
          <w:szCs w:val="22"/>
          <w:lang w:eastAsia="ko-KR"/>
        </w:rPr>
        <w:t>SCells</w:t>
      </w:r>
      <w:proofErr w:type="spellEnd"/>
      <w:r w:rsidRPr="00B12BD2">
        <w:rPr>
          <w:rFonts w:eastAsia="Malgun Gothic"/>
          <w:bCs/>
          <w:sz w:val="22"/>
          <w:szCs w:val="22"/>
          <w:lang w:eastAsia="ko-KR"/>
        </w:rPr>
        <w:t xml:space="preserve"> in FR2</w:t>
      </w:r>
      <w:r w:rsidRPr="00E932C3">
        <w:rPr>
          <w:rFonts w:eastAsia="Malgun Gothic"/>
          <w:bCs/>
          <w:sz w:val="22"/>
          <w:szCs w:val="22"/>
          <w:lang w:eastAsia="ko-KR"/>
        </w:rPr>
        <w:t xml:space="preserve"> configured for the UE</w:t>
      </w:r>
      <w:r w:rsidRPr="00B12BD2">
        <w:rPr>
          <w:rFonts w:eastAsia="Malgun Gothic"/>
          <w:bCs/>
          <w:sz w:val="22"/>
          <w:szCs w:val="22"/>
          <w:lang w:eastAsia="ko-KR"/>
        </w:rPr>
        <w:t>”</w:t>
      </w:r>
      <w:r>
        <w:rPr>
          <w:rFonts w:eastAsia="Malgun Gothic"/>
          <w:bCs/>
          <w:sz w:val="22"/>
          <w:szCs w:val="22"/>
          <w:lang w:eastAsia="ko-KR"/>
        </w:rPr>
        <w:t>.</w:t>
      </w:r>
    </w:p>
    <w:p w14:paraId="43FD4BD6" w14:textId="2D0DD009" w:rsidR="001F2629" w:rsidRPr="00B12BD2" w:rsidRDefault="001F2629" w:rsidP="001F2629">
      <w:pPr>
        <w:pStyle w:val="ListParagraph"/>
        <w:numPr>
          <w:ilvl w:val="0"/>
          <w:numId w:val="47"/>
        </w:numPr>
        <w:spacing w:afterLines="50" w:after="120"/>
        <w:ind w:leftChars="0"/>
        <w:jc w:val="both"/>
        <w:rPr>
          <w:rFonts w:eastAsia="MS Mincho"/>
          <w:sz w:val="22"/>
          <w:szCs w:val="22"/>
          <w:lang w:val="en-US"/>
        </w:rPr>
      </w:pPr>
      <w:r w:rsidRPr="00B12BD2">
        <w:rPr>
          <w:rFonts w:eastAsia="MS Mincho"/>
          <w:sz w:val="22"/>
          <w:szCs w:val="22"/>
          <w:lang w:val="en-US"/>
        </w:rPr>
        <w:t>The capability indication can be per BC</w:t>
      </w:r>
      <w:r w:rsidR="00C30A84">
        <w:rPr>
          <w:rFonts w:eastAsia="MS Mincho"/>
          <w:sz w:val="22"/>
          <w:szCs w:val="22"/>
          <w:lang w:val="en-US"/>
        </w:rPr>
        <w:t>.</w:t>
      </w:r>
    </w:p>
    <w:p w14:paraId="675316F3" w14:textId="77777777" w:rsidR="001F2629" w:rsidRPr="00B12BD2" w:rsidRDefault="001F2629" w:rsidP="001F2629">
      <w:pPr>
        <w:pStyle w:val="ListParagraph"/>
        <w:numPr>
          <w:ilvl w:val="0"/>
          <w:numId w:val="47"/>
        </w:numPr>
        <w:spacing w:afterLines="50" w:after="120"/>
        <w:ind w:leftChars="0"/>
        <w:jc w:val="both"/>
        <w:rPr>
          <w:rFonts w:eastAsia="MS Mincho"/>
          <w:sz w:val="22"/>
          <w:szCs w:val="22"/>
          <w:lang w:val="en-US"/>
        </w:rPr>
      </w:pPr>
      <w:r w:rsidRPr="00B12BD2">
        <w:rPr>
          <w:rFonts w:eastAsia="MS Mincho"/>
          <w:sz w:val="22"/>
          <w:szCs w:val="22"/>
          <w:lang w:val="en-US"/>
        </w:rPr>
        <w:t>Components</w:t>
      </w:r>
    </w:p>
    <w:p w14:paraId="2A8C2784" w14:textId="64A00344" w:rsidR="00C862DA" w:rsidRPr="00B12BD2" w:rsidRDefault="001F2629" w:rsidP="001F2629">
      <w:pPr>
        <w:pStyle w:val="ListParagraph"/>
        <w:numPr>
          <w:ilvl w:val="1"/>
          <w:numId w:val="47"/>
        </w:numPr>
        <w:spacing w:afterLines="50" w:after="120"/>
        <w:ind w:leftChars="0"/>
        <w:jc w:val="both"/>
        <w:rPr>
          <w:rFonts w:eastAsia="MS Mincho"/>
          <w:sz w:val="22"/>
          <w:szCs w:val="22"/>
          <w:lang w:val="en-US"/>
        </w:rPr>
      </w:pPr>
      <w:r w:rsidRPr="00B12BD2">
        <w:rPr>
          <w:rFonts w:eastAsia="MS Mincho"/>
          <w:sz w:val="22"/>
          <w:szCs w:val="22"/>
          <w:lang w:val="en-US"/>
        </w:rPr>
        <w:t>2)</w:t>
      </w:r>
      <w:r w:rsidR="00C862DA" w:rsidRPr="00B12BD2">
        <w:rPr>
          <w:rFonts w:eastAsia="MS Mincho"/>
          <w:sz w:val="22"/>
          <w:szCs w:val="22"/>
          <w:lang w:val="en-US"/>
        </w:rPr>
        <w:t>, 3)</w:t>
      </w:r>
      <w:r w:rsidRPr="00B12BD2">
        <w:rPr>
          <w:rFonts w:eastAsia="MS Mincho"/>
          <w:sz w:val="22"/>
          <w:szCs w:val="22"/>
          <w:lang w:val="en-US"/>
        </w:rPr>
        <w:t xml:space="preserve">: </w:t>
      </w:r>
      <w:r w:rsidR="00C862DA" w:rsidRPr="00B12BD2">
        <w:rPr>
          <w:rFonts w:eastAsia="MS Mincho"/>
          <w:sz w:val="22"/>
          <w:szCs w:val="22"/>
          <w:lang w:val="en-US"/>
        </w:rPr>
        <w:t>OK to keep as FFS until Type A UE details are finalized.</w:t>
      </w:r>
    </w:p>
    <w:p w14:paraId="3F1927C7" w14:textId="77777777" w:rsidR="00C862DA" w:rsidRPr="00B12BD2" w:rsidRDefault="00C862DA" w:rsidP="00C862DA">
      <w:pPr>
        <w:pStyle w:val="ListParagraph"/>
        <w:numPr>
          <w:ilvl w:val="1"/>
          <w:numId w:val="47"/>
        </w:numPr>
        <w:spacing w:afterLines="50" w:after="120"/>
        <w:ind w:leftChars="0"/>
        <w:jc w:val="both"/>
        <w:rPr>
          <w:rFonts w:eastAsia="MS Mincho"/>
          <w:sz w:val="22"/>
          <w:szCs w:val="22"/>
          <w:lang w:val="en-US"/>
        </w:rPr>
      </w:pPr>
      <w:r w:rsidRPr="00B12BD2">
        <w:rPr>
          <w:rFonts w:eastAsia="MS Mincho"/>
          <w:sz w:val="22"/>
          <w:szCs w:val="22"/>
          <w:lang w:val="en-US"/>
        </w:rPr>
        <w:lastRenderedPageBreak/>
        <w:t xml:space="preserve">4) Our proposal for #unicast DCI limits </w:t>
      </w:r>
      <w:proofErr w:type="gramStart"/>
      <w:r w:rsidRPr="00B12BD2">
        <w:rPr>
          <w:rFonts w:eastAsia="MS Mincho"/>
          <w:sz w:val="22"/>
          <w:szCs w:val="22"/>
          <w:lang w:val="en-US"/>
        </w:rPr>
        <w:t>is</w:t>
      </w:r>
      <w:proofErr w:type="gramEnd"/>
      <w:r w:rsidRPr="00B12BD2">
        <w:rPr>
          <w:rFonts w:eastAsia="MS Mincho"/>
          <w:sz w:val="22"/>
          <w:szCs w:val="22"/>
          <w:lang w:val="en-US"/>
        </w:rPr>
        <w:t xml:space="preserve"> shown.</w:t>
      </w:r>
    </w:p>
    <w:p w14:paraId="6BE991DA" w14:textId="77777777" w:rsidR="00C862DA" w:rsidRPr="00B12BD2" w:rsidRDefault="00C862DA" w:rsidP="00C862DA">
      <w:pPr>
        <w:pStyle w:val="ListParagraph"/>
        <w:numPr>
          <w:ilvl w:val="1"/>
          <w:numId w:val="47"/>
        </w:numPr>
        <w:spacing w:afterLines="50" w:after="120"/>
        <w:ind w:leftChars="0"/>
        <w:jc w:val="both"/>
        <w:rPr>
          <w:rFonts w:eastAsia="MS Mincho"/>
          <w:sz w:val="22"/>
          <w:szCs w:val="22"/>
          <w:lang w:val="en-US"/>
        </w:rPr>
      </w:pPr>
      <w:r w:rsidRPr="00B12BD2">
        <w:rPr>
          <w:rFonts w:eastAsia="MS Mincho"/>
          <w:sz w:val="22"/>
          <w:szCs w:val="22"/>
          <w:lang w:val="en-US"/>
        </w:rPr>
        <w:t>5): Do not see need to capture this in UE features. Such details are anyway captured relevant specs.</w:t>
      </w:r>
    </w:p>
    <w:p w14:paraId="7A8D485C" w14:textId="4F682821" w:rsidR="00C862DA" w:rsidRPr="00B12BD2" w:rsidRDefault="00C862DA" w:rsidP="00C862DA">
      <w:pPr>
        <w:pStyle w:val="ListParagraph"/>
        <w:numPr>
          <w:ilvl w:val="1"/>
          <w:numId w:val="47"/>
        </w:numPr>
        <w:spacing w:afterLines="50" w:after="120"/>
        <w:ind w:leftChars="0"/>
        <w:jc w:val="both"/>
        <w:rPr>
          <w:rFonts w:eastAsia="MS Mincho"/>
          <w:sz w:val="22"/>
          <w:szCs w:val="22"/>
          <w:lang w:val="en-US"/>
        </w:rPr>
      </w:pPr>
      <w:r w:rsidRPr="00B12BD2">
        <w:rPr>
          <w:rFonts w:eastAsia="MS Mincho"/>
          <w:sz w:val="22"/>
          <w:szCs w:val="22"/>
          <w:lang w:val="en-US"/>
        </w:rPr>
        <w:t>6): Supported numerology combination can be indicated per BC as proposed by following Note in the Note column – “One or more of supported SCS combinations ({P(S)Cell SCS</w:t>
      </w:r>
      <w:r w:rsidR="00B873AF">
        <w:rPr>
          <w:rFonts w:eastAsia="MS Mincho"/>
          <w:sz w:val="22"/>
          <w:szCs w:val="22"/>
          <w:lang w:val="en-US"/>
        </w:rPr>
        <w:t xml:space="preserve"> in kHz</w:t>
      </w:r>
      <w:r w:rsidRPr="00B12BD2">
        <w:rPr>
          <w:rFonts w:eastAsia="MS Mincho"/>
          <w:sz w:val="22"/>
          <w:szCs w:val="22"/>
          <w:lang w:val="en-US"/>
        </w:rPr>
        <w:t xml:space="preserve">, </w:t>
      </w:r>
      <w:proofErr w:type="spellStart"/>
      <w:r w:rsidRPr="00B12BD2">
        <w:rPr>
          <w:rFonts w:eastAsia="MS Mincho"/>
          <w:sz w:val="22"/>
          <w:szCs w:val="22"/>
          <w:lang w:val="en-US"/>
        </w:rPr>
        <w:t>sSCell</w:t>
      </w:r>
      <w:proofErr w:type="spellEnd"/>
      <w:r w:rsidRPr="00B12BD2">
        <w:rPr>
          <w:rFonts w:eastAsia="MS Mincho"/>
          <w:sz w:val="22"/>
          <w:szCs w:val="22"/>
          <w:lang w:val="en-US"/>
        </w:rPr>
        <w:t xml:space="preserve"> SCS</w:t>
      </w:r>
      <w:r w:rsidR="00B873AF">
        <w:rPr>
          <w:rFonts w:eastAsia="MS Mincho"/>
          <w:sz w:val="22"/>
          <w:szCs w:val="22"/>
          <w:lang w:val="en-US"/>
        </w:rPr>
        <w:t xml:space="preserve"> in kHz</w:t>
      </w:r>
      <w:r w:rsidRPr="00B12BD2">
        <w:rPr>
          <w:rFonts w:eastAsia="MS Mincho"/>
          <w:sz w:val="22"/>
          <w:szCs w:val="22"/>
          <w:lang w:val="en-US"/>
        </w:rPr>
        <w:t>}) from following set are indicated by the UE: {15,15}, {15,30}, {30,30}, {30,60}, {60,60})”</w:t>
      </w:r>
    </w:p>
    <w:p w14:paraId="1702F5C8" w14:textId="69D84C7B" w:rsidR="00C862DA" w:rsidRPr="00B12BD2" w:rsidRDefault="00C862DA" w:rsidP="00C862DA">
      <w:pPr>
        <w:pStyle w:val="ListParagraph"/>
        <w:numPr>
          <w:ilvl w:val="1"/>
          <w:numId w:val="47"/>
        </w:numPr>
        <w:spacing w:afterLines="50" w:after="120"/>
        <w:ind w:leftChars="0"/>
        <w:jc w:val="both"/>
        <w:rPr>
          <w:rFonts w:eastAsia="MS Mincho"/>
          <w:sz w:val="22"/>
          <w:szCs w:val="22"/>
          <w:lang w:val="en-US"/>
        </w:rPr>
      </w:pPr>
      <w:r w:rsidRPr="00B12BD2">
        <w:rPr>
          <w:rFonts w:eastAsia="MS Mincho"/>
          <w:sz w:val="22"/>
          <w:szCs w:val="22"/>
          <w:lang w:val="en-US"/>
        </w:rPr>
        <w:t xml:space="preserve">7): this is covered by implicitly by 1) since CIF on </w:t>
      </w:r>
      <w:proofErr w:type="spellStart"/>
      <w:r w:rsidRPr="00B12BD2">
        <w:rPr>
          <w:rFonts w:eastAsia="MS Mincho"/>
          <w:sz w:val="22"/>
          <w:szCs w:val="22"/>
          <w:lang w:val="en-US"/>
        </w:rPr>
        <w:t>sSCell</w:t>
      </w:r>
      <w:proofErr w:type="spellEnd"/>
      <w:r w:rsidRPr="00B12BD2">
        <w:rPr>
          <w:rFonts w:eastAsia="MS Mincho"/>
          <w:sz w:val="22"/>
          <w:szCs w:val="22"/>
          <w:lang w:val="en-US"/>
        </w:rPr>
        <w:t xml:space="preserve"> is only for non-fallback DCI formats. No need to repeat again</w:t>
      </w:r>
      <w:r w:rsidR="00B873AF">
        <w:rPr>
          <w:rFonts w:eastAsia="MS Mincho"/>
          <w:sz w:val="22"/>
          <w:szCs w:val="22"/>
          <w:lang w:val="en-US"/>
        </w:rPr>
        <w:t>.</w:t>
      </w:r>
    </w:p>
    <w:p w14:paraId="0F683D8F" w14:textId="77777777" w:rsidR="00C420F8" w:rsidRPr="00B12BD2" w:rsidRDefault="00C420F8" w:rsidP="00C420F8">
      <w:pPr>
        <w:pStyle w:val="ListParagraph"/>
        <w:numPr>
          <w:ilvl w:val="1"/>
          <w:numId w:val="47"/>
        </w:numPr>
        <w:spacing w:afterLines="50" w:after="120"/>
        <w:ind w:leftChars="0"/>
        <w:jc w:val="both"/>
        <w:rPr>
          <w:rFonts w:eastAsia="MS Mincho"/>
          <w:sz w:val="22"/>
          <w:szCs w:val="22"/>
          <w:lang w:val="en-US"/>
        </w:rPr>
      </w:pPr>
      <w:r w:rsidRPr="00B12BD2">
        <w:rPr>
          <w:rFonts w:eastAsia="MS Mincho"/>
          <w:sz w:val="22"/>
          <w:szCs w:val="22"/>
          <w:lang w:val="en-US"/>
        </w:rPr>
        <w:t>8),9): OK to keep as FFS until Type A UE details are finalized.</w:t>
      </w:r>
    </w:p>
    <w:p w14:paraId="2C529E4E" w14:textId="0BC19624" w:rsidR="00C862DA" w:rsidRPr="00B12BD2" w:rsidRDefault="00C420F8" w:rsidP="001F2629">
      <w:pPr>
        <w:pStyle w:val="ListParagraph"/>
        <w:numPr>
          <w:ilvl w:val="1"/>
          <w:numId w:val="47"/>
        </w:numPr>
        <w:spacing w:afterLines="50" w:after="120"/>
        <w:ind w:leftChars="0"/>
        <w:jc w:val="both"/>
        <w:rPr>
          <w:rFonts w:eastAsia="MS Mincho"/>
          <w:sz w:val="22"/>
          <w:szCs w:val="22"/>
          <w:lang w:val="en-US"/>
        </w:rPr>
      </w:pPr>
      <w:r w:rsidRPr="00B12BD2">
        <w:rPr>
          <w:rFonts w:eastAsia="MS Mincho"/>
          <w:sz w:val="22"/>
          <w:szCs w:val="22"/>
          <w:lang w:val="en-US"/>
        </w:rPr>
        <w:t>10): Do not see need to capture this in UE features. Part of regular UE operation. If any specific enha</w:t>
      </w:r>
      <w:r w:rsidR="00B873AF">
        <w:rPr>
          <w:rFonts w:eastAsia="MS Mincho"/>
          <w:sz w:val="22"/>
          <w:szCs w:val="22"/>
          <w:lang w:val="en-US"/>
        </w:rPr>
        <w:t>n</w:t>
      </w:r>
      <w:r w:rsidRPr="00B12BD2">
        <w:rPr>
          <w:rFonts w:eastAsia="MS Mincho"/>
          <w:sz w:val="22"/>
          <w:szCs w:val="22"/>
          <w:lang w:val="en-US"/>
        </w:rPr>
        <w:t xml:space="preserve">cements related to </w:t>
      </w:r>
      <w:proofErr w:type="spellStart"/>
      <w:r w:rsidRPr="00B12BD2">
        <w:rPr>
          <w:rFonts w:eastAsia="MS Mincho"/>
          <w:sz w:val="22"/>
          <w:szCs w:val="22"/>
          <w:lang w:val="en-US"/>
        </w:rPr>
        <w:t>sSCell</w:t>
      </w:r>
      <w:proofErr w:type="spellEnd"/>
      <w:r w:rsidRPr="00B12BD2">
        <w:rPr>
          <w:rFonts w:eastAsia="MS Mincho"/>
          <w:sz w:val="22"/>
          <w:szCs w:val="22"/>
          <w:lang w:val="en-US"/>
        </w:rPr>
        <w:t xml:space="preserve"> deactivation are agreed, then the specific en</w:t>
      </w:r>
      <w:r w:rsidR="00B873AF">
        <w:rPr>
          <w:rFonts w:eastAsia="MS Mincho"/>
          <w:sz w:val="22"/>
          <w:szCs w:val="22"/>
          <w:lang w:val="en-US"/>
        </w:rPr>
        <w:t>han</w:t>
      </w:r>
      <w:r w:rsidRPr="00B12BD2">
        <w:rPr>
          <w:rFonts w:eastAsia="MS Mincho"/>
          <w:sz w:val="22"/>
          <w:szCs w:val="22"/>
          <w:lang w:val="en-US"/>
        </w:rPr>
        <w:t>cement can be added as a component</w:t>
      </w:r>
      <w:r w:rsidR="00B873AF">
        <w:rPr>
          <w:rFonts w:eastAsia="MS Mincho"/>
          <w:sz w:val="22"/>
          <w:szCs w:val="22"/>
          <w:lang w:val="en-US"/>
        </w:rPr>
        <w:t>.</w:t>
      </w:r>
    </w:p>
    <w:p w14:paraId="19F018AF" w14:textId="1CA9A89D" w:rsidR="00C420F8" w:rsidRPr="00B12BD2" w:rsidRDefault="00C420F8" w:rsidP="00C420F8">
      <w:pPr>
        <w:pStyle w:val="ListParagraph"/>
        <w:numPr>
          <w:ilvl w:val="1"/>
          <w:numId w:val="47"/>
        </w:numPr>
        <w:spacing w:afterLines="50" w:after="120"/>
        <w:ind w:leftChars="0"/>
        <w:jc w:val="both"/>
        <w:rPr>
          <w:rFonts w:eastAsia="MS Mincho"/>
          <w:sz w:val="22"/>
          <w:szCs w:val="22"/>
          <w:lang w:val="en-US"/>
        </w:rPr>
      </w:pPr>
      <w:r w:rsidRPr="00B12BD2">
        <w:rPr>
          <w:rFonts w:eastAsia="MS Mincho"/>
          <w:sz w:val="22"/>
          <w:szCs w:val="22"/>
          <w:lang w:val="en-US"/>
        </w:rPr>
        <w:t>11): Do not see need to capture this in UE features. Part of regular UE operation. If any specific enha</w:t>
      </w:r>
      <w:r w:rsidR="00B873AF">
        <w:rPr>
          <w:rFonts w:eastAsia="MS Mincho"/>
          <w:sz w:val="22"/>
          <w:szCs w:val="22"/>
          <w:lang w:val="en-US"/>
        </w:rPr>
        <w:t>n</w:t>
      </w:r>
      <w:r w:rsidRPr="00B12BD2">
        <w:rPr>
          <w:rFonts w:eastAsia="MS Mincho"/>
          <w:sz w:val="22"/>
          <w:szCs w:val="22"/>
          <w:lang w:val="en-US"/>
        </w:rPr>
        <w:t xml:space="preserve">cements related to </w:t>
      </w:r>
      <w:proofErr w:type="spellStart"/>
      <w:r w:rsidRPr="00B12BD2">
        <w:rPr>
          <w:rFonts w:eastAsia="MS Mincho"/>
          <w:sz w:val="22"/>
          <w:szCs w:val="22"/>
          <w:lang w:val="en-US"/>
        </w:rPr>
        <w:t>sSCell</w:t>
      </w:r>
      <w:proofErr w:type="spellEnd"/>
      <w:r w:rsidRPr="00B12BD2">
        <w:rPr>
          <w:rFonts w:eastAsia="MS Mincho"/>
          <w:sz w:val="22"/>
          <w:szCs w:val="22"/>
          <w:lang w:val="en-US"/>
        </w:rPr>
        <w:t xml:space="preserve"> dormancy is agreed, then the specific enh</w:t>
      </w:r>
      <w:r w:rsidR="00B873AF">
        <w:rPr>
          <w:rFonts w:eastAsia="MS Mincho"/>
          <w:sz w:val="22"/>
          <w:szCs w:val="22"/>
          <w:lang w:val="en-US"/>
        </w:rPr>
        <w:t>an</w:t>
      </w:r>
      <w:r w:rsidRPr="00B12BD2">
        <w:rPr>
          <w:rFonts w:eastAsia="MS Mincho"/>
          <w:sz w:val="22"/>
          <w:szCs w:val="22"/>
          <w:lang w:val="en-US"/>
        </w:rPr>
        <w:t>cement can be added as a component</w:t>
      </w:r>
      <w:r w:rsidR="00B873AF">
        <w:rPr>
          <w:rFonts w:eastAsia="MS Mincho"/>
          <w:sz w:val="22"/>
          <w:szCs w:val="22"/>
          <w:lang w:val="en-US"/>
        </w:rPr>
        <w:t>.</w:t>
      </w:r>
    </w:p>
    <w:p w14:paraId="4329351A" w14:textId="2D69CADF" w:rsidR="00C862DA" w:rsidRPr="00B12BD2" w:rsidRDefault="00C420F8" w:rsidP="001F2629">
      <w:pPr>
        <w:pStyle w:val="ListParagraph"/>
        <w:numPr>
          <w:ilvl w:val="1"/>
          <w:numId w:val="47"/>
        </w:numPr>
        <w:spacing w:afterLines="50" w:after="120"/>
        <w:ind w:leftChars="0"/>
        <w:jc w:val="both"/>
        <w:rPr>
          <w:rFonts w:eastAsia="MS Mincho"/>
          <w:sz w:val="22"/>
          <w:szCs w:val="22"/>
          <w:lang w:val="en-US"/>
        </w:rPr>
      </w:pPr>
      <w:r w:rsidRPr="00B12BD2">
        <w:rPr>
          <w:rFonts w:eastAsia="MS Mincho"/>
          <w:sz w:val="22"/>
          <w:szCs w:val="22"/>
          <w:lang w:val="en-US"/>
        </w:rPr>
        <w:t>12),13),14),15): OK to retain as FFS and discuss further</w:t>
      </w:r>
      <w:r w:rsidR="00B873AF">
        <w:rPr>
          <w:rFonts w:eastAsia="MS Mincho"/>
          <w:sz w:val="22"/>
          <w:szCs w:val="22"/>
          <w:lang w:val="en-US"/>
        </w:rPr>
        <w:t>.</w:t>
      </w:r>
    </w:p>
    <w:p w14:paraId="17A640FE" w14:textId="77777777" w:rsidR="00C420F8" w:rsidRPr="00B12BD2" w:rsidRDefault="00C420F8" w:rsidP="00C420F8">
      <w:pPr>
        <w:pStyle w:val="ListParagraph"/>
        <w:numPr>
          <w:ilvl w:val="1"/>
          <w:numId w:val="47"/>
        </w:numPr>
        <w:spacing w:afterLines="50" w:after="120"/>
        <w:ind w:leftChars="0"/>
        <w:jc w:val="both"/>
        <w:rPr>
          <w:rFonts w:eastAsia="MS Mincho"/>
          <w:sz w:val="22"/>
          <w:szCs w:val="22"/>
          <w:lang w:val="en-US"/>
        </w:rPr>
      </w:pPr>
      <w:r w:rsidRPr="00B12BD2">
        <w:rPr>
          <w:rFonts w:eastAsia="MS Mincho"/>
          <w:sz w:val="22"/>
          <w:szCs w:val="22"/>
          <w:lang w:val="en-US"/>
        </w:rPr>
        <w:t xml:space="preserve">16): P(S)Cell with 15kHz SCS and </w:t>
      </w:r>
      <w:proofErr w:type="spellStart"/>
      <w:r w:rsidRPr="00B12BD2">
        <w:rPr>
          <w:rFonts w:eastAsia="MS Mincho"/>
          <w:sz w:val="22"/>
          <w:szCs w:val="22"/>
          <w:lang w:val="en-US"/>
        </w:rPr>
        <w:t>sSCell</w:t>
      </w:r>
      <w:proofErr w:type="spellEnd"/>
      <w:r w:rsidRPr="00B12BD2">
        <w:rPr>
          <w:rFonts w:eastAsia="MS Mincho"/>
          <w:sz w:val="22"/>
          <w:szCs w:val="22"/>
          <w:lang w:val="en-US"/>
        </w:rPr>
        <w:t xml:space="preserve"> 30kHz SCS is main use case for this feature. That said supported SCS combinations is covered by our proposed Note and so the FFS in 14) can be deleted.</w:t>
      </w:r>
    </w:p>
    <w:p w14:paraId="09E164E6" w14:textId="77777777" w:rsidR="001F2629" w:rsidRPr="001D6325" w:rsidRDefault="001F2629" w:rsidP="001D6325">
      <w:pPr>
        <w:spacing w:afterLines="50" w:after="120"/>
        <w:jc w:val="both"/>
        <w:rPr>
          <w:rFonts w:eastAsia="MS Mincho"/>
          <w:sz w:val="22"/>
          <w:lang w:val="en-US"/>
        </w:rPr>
      </w:pPr>
    </w:p>
    <w:p w14:paraId="6C6B25AE" w14:textId="3EF9D845" w:rsidR="00A86E22" w:rsidRDefault="00AA0424" w:rsidP="00A86E22">
      <w:pPr>
        <w:pStyle w:val="Heading3"/>
        <w:rPr>
          <w:b/>
          <w:bCs/>
          <w:u w:val="single"/>
          <w:lang w:val="en-US" w:eastAsia="ko-KR"/>
        </w:rPr>
      </w:pPr>
      <w:r w:rsidRPr="00A86E22">
        <w:rPr>
          <w:b/>
          <w:u w:val="single"/>
          <w:lang w:val="en-US" w:eastAsia="ko-KR"/>
        </w:rPr>
        <w:t xml:space="preserve">Proposal </w:t>
      </w:r>
      <w:r w:rsidR="00C420F8">
        <w:rPr>
          <w:b/>
          <w:u w:val="single"/>
          <w:lang w:val="en-US" w:eastAsia="ko-KR"/>
        </w:rPr>
        <w:t>1</w:t>
      </w:r>
    </w:p>
    <w:p w14:paraId="35A3AFA8" w14:textId="5DDE76C6" w:rsidR="0060021C" w:rsidRDefault="00AA0424" w:rsidP="00A86E22">
      <w:pPr>
        <w:pStyle w:val="ListParagraph"/>
        <w:numPr>
          <w:ilvl w:val="0"/>
          <w:numId w:val="43"/>
        </w:numPr>
        <w:ind w:leftChars="0"/>
        <w:rPr>
          <w:rFonts w:eastAsia="MS Mincho"/>
          <w:sz w:val="22"/>
        </w:rPr>
      </w:pPr>
      <w:r w:rsidRPr="00A86E22">
        <w:rPr>
          <w:rFonts w:eastAsia="MS Mincho"/>
          <w:sz w:val="22"/>
        </w:rPr>
        <w:t xml:space="preserve">Update </w:t>
      </w:r>
      <w:r w:rsidR="00C420F8">
        <w:rPr>
          <w:rFonts w:eastAsia="MS Mincho"/>
          <w:sz w:val="22"/>
        </w:rPr>
        <w:t>FG 34-2 and 34-1</w:t>
      </w:r>
      <w:r w:rsidRPr="00A86E22">
        <w:rPr>
          <w:rFonts w:eastAsia="MS Mincho"/>
          <w:sz w:val="22"/>
        </w:rPr>
        <w:t>for DSS as shown in above Table</w:t>
      </w:r>
      <w:r w:rsidR="00C420F8">
        <w:rPr>
          <w:rFonts w:eastAsia="MS Mincho"/>
          <w:sz w:val="22"/>
        </w:rPr>
        <w:t>s</w:t>
      </w:r>
      <w:r w:rsidRPr="00A86E22">
        <w:rPr>
          <w:rFonts w:eastAsia="MS Mincho"/>
          <w:sz w:val="22"/>
        </w:rPr>
        <w:t>.</w:t>
      </w:r>
      <w:r w:rsidR="0060021C">
        <w:rPr>
          <w:rFonts w:eastAsia="MS Mincho"/>
          <w:sz w:val="22"/>
        </w:rPr>
        <w:br w:type="page"/>
      </w:r>
    </w:p>
    <w:p w14:paraId="63968736" w14:textId="77777777" w:rsidR="0060021C" w:rsidRDefault="0060021C" w:rsidP="00C11DBB">
      <w:pPr>
        <w:pStyle w:val="ListParagraph"/>
        <w:keepNext/>
        <w:keepLines/>
        <w:numPr>
          <w:ilvl w:val="0"/>
          <w:numId w:val="4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265DC">
        <w:rPr>
          <w:rFonts w:ascii="Arial" w:eastAsia="Batang" w:hAnsi="Arial"/>
          <w:sz w:val="32"/>
          <w:szCs w:val="32"/>
          <w:lang w:val="en-US" w:eastAsia="ko-KR"/>
        </w:rPr>
        <w:lastRenderedPageBreak/>
        <w:t>LTE_NR_DC_enh2</w:t>
      </w:r>
    </w:p>
    <w:p w14:paraId="237DEE62" w14:textId="66C1BE06" w:rsidR="0060021C" w:rsidRDefault="00102C07" w:rsidP="0060021C">
      <w:pPr>
        <w:spacing w:afterLines="50" w:after="120"/>
        <w:jc w:val="both"/>
        <w:rPr>
          <w:rFonts w:eastAsia="MS Mincho"/>
          <w:sz w:val="22"/>
        </w:rPr>
      </w:pPr>
      <w:r w:rsidRPr="00102C07">
        <w:rPr>
          <w:rFonts w:eastAsia="MS Mincho"/>
          <w:sz w:val="22"/>
        </w:rPr>
        <w:t xml:space="preserve">Our proposed changes for FR34-1 are shown in below table (using blue highlights).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2"/>
        <w:gridCol w:w="687"/>
        <w:gridCol w:w="222"/>
        <w:gridCol w:w="1696"/>
        <w:gridCol w:w="3865"/>
        <w:gridCol w:w="1310"/>
        <w:gridCol w:w="1241"/>
        <w:gridCol w:w="1371"/>
        <w:gridCol w:w="1537"/>
        <w:gridCol w:w="1600"/>
        <w:gridCol w:w="1479"/>
        <w:gridCol w:w="1476"/>
        <w:gridCol w:w="1553"/>
        <w:gridCol w:w="616"/>
        <w:gridCol w:w="1945"/>
      </w:tblGrid>
      <w:tr w:rsidR="000F631A" w14:paraId="052E8FBD" w14:textId="77777777" w:rsidTr="000F631A">
        <w:tc>
          <w:tcPr>
            <w:tcW w:w="0" w:type="auto"/>
            <w:tcBorders>
              <w:top w:val="single" w:sz="4" w:space="0" w:color="auto"/>
              <w:left w:val="single" w:sz="4" w:space="0" w:color="auto"/>
              <w:bottom w:val="single" w:sz="4" w:space="0" w:color="auto"/>
              <w:right w:val="single" w:sz="4" w:space="0" w:color="auto"/>
            </w:tcBorders>
            <w:hideMark/>
          </w:tcPr>
          <w:p w14:paraId="43F1CBAE" w14:textId="77777777" w:rsidR="000F631A" w:rsidRDefault="000F631A">
            <w:pPr>
              <w:pStyle w:val="TAH"/>
              <w:rPr>
                <w:rFonts w:cs="Arial"/>
                <w:szCs w:val="18"/>
                <w:lang w:val="en-US"/>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E1FAA2E" w14:textId="77777777" w:rsidR="000F631A" w:rsidRDefault="000F631A">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1A9A64BA" w14:textId="77777777" w:rsidR="00E932C3" w:rsidRDefault="00E932C3">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14:paraId="0FD063A2" w14:textId="0FADD393" w:rsidR="000F631A" w:rsidRDefault="000F631A">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88AE4D0" w14:textId="77777777" w:rsidR="000F631A" w:rsidRDefault="000F631A">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378EACA" w14:textId="77777777" w:rsidR="000F631A" w:rsidRDefault="000F631A">
            <w:pPr>
              <w:pStyle w:val="TAH"/>
              <w:rPr>
                <w:rFonts w:cs="Arial"/>
                <w:szCs w:val="18"/>
              </w:rPr>
            </w:pPr>
            <w:r>
              <w:rPr>
                <w:rFonts w:cs="Arial"/>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0D3F817" w14:textId="77777777" w:rsidR="000F631A" w:rsidRDefault="000F631A">
            <w:pPr>
              <w:pStyle w:val="TAH"/>
              <w:rPr>
                <w:rFonts w:cs="Arial"/>
                <w:szCs w:val="18"/>
              </w:rPr>
            </w:pPr>
            <w:r>
              <w:rPr>
                <w:rFonts w:cs="Arial"/>
                <w:szCs w:val="18"/>
              </w:rPr>
              <w:t xml:space="preserve">Need for the </w:t>
            </w:r>
            <w:proofErr w:type="spellStart"/>
            <w:r>
              <w:rPr>
                <w:rFonts w:cs="Arial"/>
                <w:szCs w:val="18"/>
              </w:rPr>
              <w:t>gNB</w:t>
            </w:r>
            <w:proofErr w:type="spellEnd"/>
            <w:r>
              <w:rPr>
                <w:rFonts w:cs="Arial"/>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EE14060" w14:textId="77777777" w:rsidR="000F631A" w:rsidRDefault="000F631A">
            <w:pPr>
              <w:pStyle w:val="TAH"/>
              <w:rPr>
                <w:rFonts w:cs="Arial"/>
                <w:szCs w:val="18"/>
              </w:rPr>
            </w:pPr>
            <w:r>
              <w:rPr>
                <w:rFonts w:eastAsia="Gulim" w:cs="Arial"/>
                <w:color w:val="000000"/>
                <w:szCs w:val="18"/>
              </w:rPr>
              <w:t xml:space="preserve">Applicable to </w:t>
            </w:r>
            <w:r>
              <w:rPr>
                <w:rFonts w:cs="Arial"/>
                <w:color w:val="000000"/>
                <w:szCs w:val="18"/>
              </w:rPr>
              <w:t xml:space="preserve">the capability signalling exchange between </w:t>
            </w:r>
            <w:proofErr w:type="spellStart"/>
            <w:r>
              <w:rPr>
                <w:rFonts w:cs="Arial"/>
                <w:color w:val="000000"/>
                <w:szCs w:val="18"/>
              </w:rPr>
              <w:t>Ues</w:t>
            </w:r>
            <w:proofErr w:type="spellEnd"/>
            <w:r>
              <w:rPr>
                <w:rFonts w:cs="Arial"/>
                <w:color w:val="000000"/>
                <w:szCs w:val="18"/>
              </w:rPr>
              <w:t xml:space="preserve"> (</w:t>
            </w:r>
            <w:proofErr w:type="spellStart"/>
            <w:r>
              <w:rPr>
                <w:rFonts w:cs="Arial"/>
                <w:color w:val="000000"/>
                <w:szCs w:val="18"/>
              </w:rPr>
              <w:t>Sidelink</w:t>
            </w:r>
            <w:proofErr w:type="spellEnd"/>
            <w:r>
              <w:rPr>
                <w:rFonts w:cs="Arial"/>
                <w:color w:val="000000"/>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26FA1A8" w14:textId="77777777" w:rsidR="000F631A" w:rsidRDefault="000F631A">
            <w:pPr>
              <w:pStyle w:val="TAN"/>
              <w:ind w:left="0" w:firstLine="0"/>
              <w:rPr>
                <w:rFonts w:cs="Arial"/>
                <w:b/>
                <w:szCs w:val="18"/>
                <w:lang w:eastAsia="ja-JP"/>
              </w:rPr>
            </w:pPr>
            <w:r>
              <w:rPr>
                <w:rFonts w:cs="Arial"/>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F996A65" w14:textId="77777777" w:rsidR="000F631A" w:rsidRDefault="000F631A">
            <w:pPr>
              <w:pStyle w:val="TAN"/>
              <w:ind w:left="0" w:firstLine="0"/>
              <w:rPr>
                <w:rFonts w:cs="Arial"/>
                <w:b/>
                <w:szCs w:val="18"/>
                <w:lang w:eastAsia="ja-JP"/>
              </w:rPr>
            </w:pPr>
            <w:r>
              <w:rPr>
                <w:rFonts w:cs="Arial"/>
                <w:b/>
                <w:szCs w:val="18"/>
                <w:lang w:eastAsia="ja-JP"/>
              </w:rPr>
              <w:t>Type</w:t>
            </w:r>
          </w:p>
          <w:p w14:paraId="2B937FA8" w14:textId="77777777" w:rsidR="000F631A" w:rsidRDefault="000F631A">
            <w:pPr>
              <w:pStyle w:val="TAN"/>
              <w:ind w:left="0" w:firstLine="0"/>
              <w:rPr>
                <w:rFonts w:cs="Arial"/>
                <w:b/>
                <w:szCs w:val="18"/>
                <w:lang w:eastAsia="ja-JP"/>
              </w:rPr>
            </w:pPr>
            <w:r>
              <w:rPr>
                <w:rFonts w:cs="Arial"/>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4951723" w14:textId="77777777" w:rsidR="000F631A" w:rsidRDefault="000F631A">
            <w:pPr>
              <w:pStyle w:val="TAH"/>
              <w:rPr>
                <w:rFonts w:cs="Arial"/>
                <w:szCs w:val="18"/>
                <w:lang w:eastAsia="en-US"/>
              </w:rPr>
            </w:pPr>
            <w:r>
              <w:rPr>
                <w:rFonts w:cs="Arial"/>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A58203" w14:textId="77777777" w:rsidR="000F631A" w:rsidRDefault="000F631A">
            <w:pPr>
              <w:pStyle w:val="TAH"/>
              <w:rPr>
                <w:rFonts w:cs="Arial"/>
                <w:szCs w:val="18"/>
              </w:rPr>
            </w:pPr>
            <w:r>
              <w:rPr>
                <w:rFonts w:cs="Arial"/>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679A74C" w14:textId="77777777" w:rsidR="000F631A" w:rsidRDefault="000F631A">
            <w:pPr>
              <w:pStyle w:val="TAH"/>
              <w:rPr>
                <w:rFonts w:cs="Arial"/>
                <w:szCs w:val="18"/>
              </w:rPr>
            </w:pPr>
            <w:r>
              <w:rPr>
                <w:rFonts w:cs="Arial"/>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413F257" w14:textId="77777777" w:rsidR="000F631A" w:rsidRDefault="000F631A">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C44C461" w14:textId="77777777" w:rsidR="000F631A" w:rsidRDefault="000F631A">
            <w:pPr>
              <w:pStyle w:val="TAH"/>
              <w:rPr>
                <w:rFonts w:cs="Arial"/>
                <w:szCs w:val="18"/>
              </w:rPr>
            </w:pPr>
            <w:r>
              <w:rPr>
                <w:rFonts w:cs="Arial"/>
                <w:szCs w:val="18"/>
              </w:rPr>
              <w:t>Mandatory/Optional</w:t>
            </w:r>
          </w:p>
        </w:tc>
      </w:tr>
      <w:tr w:rsidR="000F631A" w14:paraId="11271F4B" w14:textId="77777777" w:rsidTr="000F631A">
        <w:tc>
          <w:tcPr>
            <w:tcW w:w="0" w:type="auto"/>
            <w:tcBorders>
              <w:top w:val="single" w:sz="4" w:space="0" w:color="auto"/>
              <w:left w:val="single" w:sz="4" w:space="0" w:color="auto"/>
              <w:bottom w:val="single" w:sz="4" w:space="0" w:color="auto"/>
              <w:right w:val="single" w:sz="4" w:space="0" w:color="auto"/>
            </w:tcBorders>
            <w:hideMark/>
          </w:tcPr>
          <w:p w14:paraId="664CF89C" w14:textId="77777777" w:rsidR="000F631A" w:rsidRDefault="000F631A">
            <w:pPr>
              <w:pStyle w:val="TAL"/>
              <w:rPr>
                <w:rFonts w:cs="Arial"/>
                <w:szCs w:val="18"/>
              </w:rPr>
            </w:pPr>
            <w:r>
              <w:rPr>
                <w:rFonts w:cs="Arial"/>
                <w:szCs w:val="18"/>
              </w:rPr>
              <w:t xml:space="preserve"> 35. LTE_NR_DC_enh2</w:t>
            </w:r>
          </w:p>
        </w:tc>
        <w:tc>
          <w:tcPr>
            <w:tcW w:w="0" w:type="auto"/>
            <w:tcBorders>
              <w:top w:val="single" w:sz="4" w:space="0" w:color="auto"/>
              <w:left w:val="single" w:sz="4" w:space="0" w:color="auto"/>
              <w:bottom w:val="single" w:sz="4" w:space="0" w:color="auto"/>
              <w:right w:val="single" w:sz="4" w:space="0" w:color="auto"/>
            </w:tcBorders>
            <w:hideMark/>
          </w:tcPr>
          <w:p w14:paraId="31EA664B" w14:textId="77777777" w:rsidR="000F631A" w:rsidRDefault="000F631A">
            <w:pPr>
              <w:pStyle w:val="TAL"/>
              <w:rPr>
                <w:rFonts w:cs="Arial"/>
                <w:szCs w:val="18"/>
              </w:rPr>
            </w:pPr>
            <w:r>
              <w:rPr>
                <w:rFonts w:cs="Arial"/>
                <w:szCs w:val="18"/>
              </w:rPr>
              <w:t>35-1</w:t>
            </w:r>
          </w:p>
        </w:tc>
        <w:tc>
          <w:tcPr>
            <w:tcW w:w="0" w:type="auto"/>
            <w:tcBorders>
              <w:top w:val="single" w:sz="4" w:space="0" w:color="auto"/>
              <w:left w:val="single" w:sz="4" w:space="0" w:color="auto"/>
              <w:bottom w:val="single" w:sz="4" w:space="0" w:color="auto"/>
              <w:right w:val="single" w:sz="4" w:space="0" w:color="auto"/>
            </w:tcBorders>
          </w:tcPr>
          <w:p w14:paraId="46DD534F" w14:textId="77777777" w:rsidR="00E932C3" w:rsidRDefault="00E932C3">
            <w:pPr>
              <w:pStyle w:val="TAL"/>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08631B20" w14:textId="79FBAB08" w:rsidR="000F631A" w:rsidRDefault="000F631A">
            <w:pPr>
              <w:pStyle w:val="TAL"/>
              <w:rPr>
                <w:rFonts w:eastAsia="SimSun" w:cs="Arial"/>
                <w:szCs w:val="18"/>
                <w:lang w:eastAsia="zh-CN"/>
              </w:rPr>
            </w:pPr>
            <w:r>
              <w:rPr>
                <w:rFonts w:cs="Arial"/>
                <w:color w:val="FF0000"/>
                <w:szCs w:val="18"/>
                <w:highlight w:val="yellow"/>
              </w:rPr>
              <w:t>[TRS\</w:t>
            </w:r>
            <w:r>
              <w:rPr>
                <w:rFonts w:cs="Arial"/>
                <w:szCs w:val="18"/>
                <w:highlight w:val="yellow"/>
              </w:rPr>
              <w:t>Temporary</w:t>
            </w:r>
            <w:r>
              <w:rPr>
                <w:rFonts w:cs="Arial"/>
                <w:color w:val="FF0000"/>
                <w:szCs w:val="18"/>
                <w:highlight w:val="yellow"/>
              </w:rPr>
              <w:t>]</w:t>
            </w:r>
            <w:r>
              <w:rPr>
                <w:rFonts w:cs="Arial"/>
                <w:color w:val="FF0000"/>
                <w:szCs w:val="18"/>
              </w:rPr>
              <w:t xml:space="preserve"> </w:t>
            </w:r>
            <w:r>
              <w:rPr>
                <w:rFonts w:eastAsia="SimSun" w:cs="Arial"/>
                <w:szCs w:val="18"/>
                <w:lang w:eastAsia="zh-CN"/>
              </w:rPr>
              <w:t xml:space="preserve">RS </w:t>
            </w:r>
            <w:r>
              <w:rPr>
                <w:rFonts w:eastAsia="SimSun" w:cs="Arial"/>
                <w:color w:val="FF0000"/>
                <w:szCs w:val="18"/>
                <w:highlight w:val="yellow"/>
                <w:lang w:eastAsia="zh-CN"/>
              </w:rPr>
              <w:t>[</w:t>
            </w:r>
            <w:r>
              <w:rPr>
                <w:rFonts w:eastAsia="SimSun" w:cs="Arial"/>
                <w:szCs w:val="18"/>
                <w:highlight w:val="yellow"/>
                <w:lang w:eastAsia="zh-CN"/>
              </w:rPr>
              <w:t>based</w:t>
            </w:r>
            <w:r>
              <w:rPr>
                <w:rFonts w:eastAsia="SimSun" w:cs="Arial"/>
                <w:color w:val="FF0000"/>
                <w:szCs w:val="18"/>
                <w:highlight w:val="yellow"/>
                <w:lang w:eastAsia="zh-CN"/>
              </w:rPr>
              <w:t>/for]</w:t>
            </w:r>
            <w:r>
              <w:rPr>
                <w:rFonts w:eastAsia="SimSun" w:cs="Arial"/>
                <w:szCs w:val="18"/>
                <w:lang w:eastAsia="zh-CN"/>
              </w:rPr>
              <w:t xml:space="preserve"> </w:t>
            </w:r>
            <w:proofErr w:type="spellStart"/>
            <w:r>
              <w:rPr>
                <w:rFonts w:eastAsia="SimSun" w:cs="Arial"/>
                <w:szCs w:val="18"/>
                <w:lang w:eastAsia="zh-CN"/>
              </w:rPr>
              <w:t>Scell</w:t>
            </w:r>
            <w:proofErr w:type="spellEnd"/>
            <w:r>
              <w:rPr>
                <w:rFonts w:eastAsia="SimSun" w:cs="Arial"/>
                <w:szCs w:val="18"/>
                <w:lang w:eastAsia="zh-CN"/>
              </w:rPr>
              <w:t xml:space="preserve"> activation</w:t>
            </w:r>
          </w:p>
        </w:tc>
        <w:tc>
          <w:tcPr>
            <w:tcW w:w="0" w:type="auto"/>
            <w:tcBorders>
              <w:top w:val="single" w:sz="4" w:space="0" w:color="auto"/>
              <w:left w:val="single" w:sz="4" w:space="0" w:color="auto"/>
              <w:bottom w:val="single" w:sz="4" w:space="0" w:color="auto"/>
              <w:right w:val="single" w:sz="4" w:space="0" w:color="auto"/>
            </w:tcBorders>
          </w:tcPr>
          <w:p w14:paraId="5D143FDD" w14:textId="77777777" w:rsidR="000F631A" w:rsidRDefault="000F631A">
            <w:pPr>
              <w:autoSpaceDE w:val="0"/>
              <w:autoSpaceDN w:val="0"/>
              <w:adjustRightInd w:val="0"/>
              <w:snapToGrid w:val="0"/>
              <w:spacing w:afterLines="50" w:after="120"/>
              <w:contextualSpacing/>
              <w:rPr>
                <w:rFonts w:eastAsia="Times New Roman" w:cs="Arial"/>
                <w:sz w:val="18"/>
                <w:szCs w:val="18"/>
                <w:lang w:eastAsia="zh-CN"/>
              </w:rPr>
            </w:pPr>
            <w:r>
              <w:rPr>
                <w:rFonts w:cs="Arial"/>
                <w:color w:val="FF0000"/>
                <w:sz w:val="18"/>
                <w:szCs w:val="18"/>
                <w:highlight w:val="yellow"/>
                <w:lang w:eastAsia="zh-CN"/>
              </w:rPr>
              <w:t>[</w:t>
            </w:r>
            <w:proofErr w:type="spellStart"/>
            <w:r>
              <w:rPr>
                <w:rFonts w:cs="Arial"/>
                <w:sz w:val="18"/>
                <w:szCs w:val="18"/>
                <w:highlight w:val="yellow"/>
                <w:lang w:eastAsia="zh-CN"/>
              </w:rPr>
              <w:t>Scell</w:t>
            </w:r>
            <w:proofErr w:type="spellEnd"/>
            <w:r>
              <w:rPr>
                <w:rFonts w:cs="Arial"/>
                <w:sz w:val="18"/>
                <w:szCs w:val="18"/>
                <w:highlight w:val="yellow"/>
                <w:lang w:eastAsia="zh-CN"/>
              </w:rPr>
              <w:t xml:space="preserve"> activation with the assistance of temporary RS</w:t>
            </w:r>
            <w:r>
              <w:rPr>
                <w:rFonts w:cs="Arial"/>
                <w:color w:val="FF0000"/>
                <w:sz w:val="18"/>
                <w:szCs w:val="18"/>
                <w:highlight w:val="yellow"/>
                <w:lang w:eastAsia="zh-CN"/>
              </w:rPr>
              <w:t>/TRS]</w:t>
            </w:r>
          </w:p>
          <w:p w14:paraId="6CE2E5B0" w14:textId="77777777" w:rsidR="000F631A" w:rsidRDefault="000F631A" w:rsidP="000F631A">
            <w:pPr>
              <w:pStyle w:val="ListParagraph"/>
              <w:numPr>
                <w:ilvl w:val="0"/>
                <w:numId w:val="49"/>
              </w:numPr>
              <w:autoSpaceDE w:val="0"/>
              <w:autoSpaceDN w:val="0"/>
              <w:adjustRightInd w:val="0"/>
              <w:snapToGrid w:val="0"/>
              <w:spacing w:afterLines="50" w:after="120"/>
              <w:ind w:leftChars="0" w:left="1440"/>
              <w:contextualSpacing/>
              <w:jc w:val="both"/>
              <w:rPr>
                <w:rFonts w:cs="Arial"/>
                <w:sz w:val="18"/>
                <w:szCs w:val="18"/>
                <w:lang w:eastAsia="en-US"/>
              </w:rPr>
            </w:pPr>
            <w:r>
              <w:rPr>
                <w:rFonts w:cs="Arial"/>
                <w:color w:val="FF0000"/>
                <w:sz w:val="18"/>
                <w:szCs w:val="18"/>
                <w:highlight w:val="yellow"/>
              </w:rPr>
              <w:t>[TRS\</w:t>
            </w:r>
            <w:r>
              <w:rPr>
                <w:rFonts w:cs="Arial"/>
                <w:sz w:val="18"/>
                <w:szCs w:val="18"/>
                <w:highlight w:val="yellow"/>
              </w:rPr>
              <w:t>Temporary RS</w:t>
            </w:r>
            <w:r>
              <w:rPr>
                <w:rFonts w:cs="Arial"/>
                <w:color w:val="FF0000"/>
                <w:sz w:val="18"/>
                <w:szCs w:val="18"/>
                <w:highlight w:val="yellow"/>
              </w:rPr>
              <w:t>]</w:t>
            </w:r>
            <w:r>
              <w:rPr>
                <w:rFonts w:cs="Arial"/>
                <w:sz w:val="18"/>
                <w:szCs w:val="18"/>
              </w:rPr>
              <w:t xml:space="preserve"> is aperiodic and triggered by MAC CE</w:t>
            </w:r>
          </w:p>
          <w:p w14:paraId="57927A10" w14:textId="77777777" w:rsidR="000F631A" w:rsidRDefault="000F631A" w:rsidP="000F631A">
            <w:pPr>
              <w:pStyle w:val="ListParagraph"/>
              <w:numPr>
                <w:ilvl w:val="0"/>
                <w:numId w:val="49"/>
              </w:numPr>
              <w:autoSpaceDE w:val="0"/>
              <w:autoSpaceDN w:val="0"/>
              <w:adjustRightInd w:val="0"/>
              <w:snapToGrid w:val="0"/>
              <w:spacing w:afterLines="50" w:after="120"/>
              <w:ind w:leftChars="0" w:left="1440"/>
              <w:contextualSpacing/>
              <w:jc w:val="both"/>
              <w:rPr>
                <w:rFonts w:cs="Arial"/>
                <w:color w:val="FF0000"/>
                <w:sz w:val="18"/>
                <w:szCs w:val="18"/>
                <w:highlight w:val="yellow"/>
              </w:rPr>
            </w:pPr>
            <w:r>
              <w:rPr>
                <w:rFonts w:cs="Arial"/>
                <w:color w:val="FF0000"/>
                <w:sz w:val="18"/>
                <w:szCs w:val="18"/>
                <w:highlight w:val="yellow"/>
              </w:rPr>
              <w:t>FFS: Temporary RS is based on aperiodic TRS and FFS other signals</w:t>
            </w:r>
          </w:p>
          <w:p w14:paraId="29618BA9" w14:textId="77777777" w:rsidR="000F631A" w:rsidRDefault="000F631A" w:rsidP="000F631A">
            <w:pPr>
              <w:pStyle w:val="ListParagraph"/>
              <w:numPr>
                <w:ilvl w:val="0"/>
                <w:numId w:val="49"/>
              </w:numPr>
              <w:autoSpaceDE w:val="0"/>
              <w:autoSpaceDN w:val="0"/>
              <w:adjustRightInd w:val="0"/>
              <w:snapToGrid w:val="0"/>
              <w:spacing w:afterLines="50" w:after="120"/>
              <w:ind w:leftChars="0" w:left="1440"/>
              <w:contextualSpacing/>
              <w:jc w:val="both"/>
              <w:rPr>
                <w:rFonts w:cs="Arial"/>
                <w:color w:val="FF0000"/>
                <w:sz w:val="18"/>
                <w:szCs w:val="18"/>
                <w:highlight w:val="yellow"/>
              </w:rPr>
            </w:pPr>
            <w:r>
              <w:rPr>
                <w:rFonts w:cs="Arial"/>
                <w:color w:val="FF0000"/>
                <w:sz w:val="18"/>
                <w:szCs w:val="18"/>
                <w:highlight w:val="yellow"/>
              </w:rPr>
              <w:t xml:space="preserve">FFS: Temporary RS is only configured within the BWP indicated by </w:t>
            </w:r>
            <w:proofErr w:type="spellStart"/>
            <w:r>
              <w:rPr>
                <w:rFonts w:cs="Arial"/>
                <w:color w:val="FF0000"/>
                <w:sz w:val="18"/>
                <w:szCs w:val="18"/>
                <w:highlight w:val="yellow"/>
              </w:rPr>
              <w:t>firstActiveDownlinkBWP</w:t>
            </w:r>
            <w:proofErr w:type="spellEnd"/>
            <w:r>
              <w:rPr>
                <w:rFonts w:cs="Arial"/>
                <w:color w:val="FF0000"/>
                <w:sz w:val="18"/>
                <w:szCs w:val="18"/>
                <w:highlight w:val="yellow"/>
              </w:rPr>
              <w:t xml:space="preserve">-Id for the </w:t>
            </w:r>
            <w:proofErr w:type="spellStart"/>
            <w:r>
              <w:rPr>
                <w:rFonts w:cs="Arial"/>
                <w:color w:val="FF0000"/>
                <w:sz w:val="18"/>
                <w:szCs w:val="18"/>
                <w:highlight w:val="yellow"/>
              </w:rPr>
              <w:t>sSCell</w:t>
            </w:r>
            <w:proofErr w:type="spellEnd"/>
          </w:p>
          <w:p w14:paraId="1E378FB0" w14:textId="77777777" w:rsidR="000F631A" w:rsidRDefault="000F631A" w:rsidP="000F631A">
            <w:pPr>
              <w:pStyle w:val="ListParagraph"/>
              <w:numPr>
                <w:ilvl w:val="0"/>
                <w:numId w:val="49"/>
              </w:numPr>
              <w:autoSpaceDE w:val="0"/>
              <w:autoSpaceDN w:val="0"/>
              <w:adjustRightInd w:val="0"/>
              <w:snapToGrid w:val="0"/>
              <w:spacing w:afterLines="50" w:after="120"/>
              <w:ind w:leftChars="0" w:left="1440"/>
              <w:contextualSpacing/>
              <w:jc w:val="both"/>
              <w:rPr>
                <w:rFonts w:cs="Arial"/>
                <w:color w:val="FF0000"/>
                <w:sz w:val="18"/>
                <w:szCs w:val="18"/>
                <w:highlight w:val="yellow"/>
              </w:rPr>
            </w:pPr>
            <w:r>
              <w:rPr>
                <w:rFonts w:cs="Arial"/>
                <w:color w:val="FF0000"/>
                <w:sz w:val="18"/>
                <w:szCs w:val="18"/>
                <w:highlight w:val="yellow"/>
              </w:rPr>
              <w:t xml:space="preserve">FFS: A SSB of the to-be-activated </w:t>
            </w:r>
            <w:proofErr w:type="spellStart"/>
            <w:r>
              <w:rPr>
                <w:rFonts w:cs="Arial"/>
                <w:color w:val="FF0000"/>
                <w:sz w:val="18"/>
                <w:szCs w:val="18"/>
                <w:highlight w:val="yellow"/>
              </w:rPr>
              <w:t>Scell</w:t>
            </w:r>
            <w:proofErr w:type="spellEnd"/>
            <w:r>
              <w:rPr>
                <w:rFonts w:cs="Arial"/>
                <w:color w:val="FF0000"/>
                <w:sz w:val="18"/>
                <w:szCs w:val="18"/>
                <w:highlight w:val="yellow"/>
              </w:rPr>
              <w:t xml:space="preserve"> can be indicated as a QCL source for the temporary RS in case of known </w:t>
            </w:r>
            <w:proofErr w:type="spellStart"/>
            <w:r>
              <w:rPr>
                <w:rFonts w:cs="Arial"/>
                <w:color w:val="FF0000"/>
                <w:sz w:val="18"/>
                <w:szCs w:val="18"/>
                <w:highlight w:val="yellow"/>
              </w:rPr>
              <w:t>Scell</w:t>
            </w:r>
            <w:proofErr w:type="spellEnd"/>
          </w:p>
          <w:p w14:paraId="54901CBE" w14:textId="77777777" w:rsidR="000F631A" w:rsidRDefault="000F631A" w:rsidP="000F631A">
            <w:pPr>
              <w:pStyle w:val="ListParagraph"/>
              <w:numPr>
                <w:ilvl w:val="0"/>
                <w:numId w:val="49"/>
              </w:numPr>
              <w:autoSpaceDE w:val="0"/>
              <w:autoSpaceDN w:val="0"/>
              <w:adjustRightInd w:val="0"/>
              <w:snapToGrid w:val="0"/>
              <w:spacing w:afterLines="50" w:after="120"/>
              <w:ind w:leftChars="0" w:left="1440"/>
              <w:contextualSpacing/>
              <w:jc w:val="both"/>
              <w:rPr>
                <w:rFonts w:cs="Arial"/>
                <w:color w:val="FF0000"/>
                <w:sz w:val="18"/>
                <w:szCs w:val="18"/>
                <w:highlight w:val="yellow"/>
              </w:rPr>
            </w:pPr>
            <w:r>
              <w:rPr>
                <w:rFonts w:cs="Arial"/>
                <w:color w:val="FF0000"/>
                <w:sz w:val="18"/>
                <w:szCs w:val="18"/>
                <w:highlight w:val="yellow"/>
              </w:rPr>
              <w:t>FFS: Maximum number of temporary RS resource sets that can be configured to UE per CC {1 … 16}</w:t>
            </w:r>
          </w:p>
          <w:p w14:paraId="37AB7BA4" w14:textId="77777777" w:rsidR="000F631A" w:rsidRDefault="000F631A" w:rsidP="000F631A">
            <w:pPr>
              <w:pStyle w:val="ListParagraph"/>
              <w:numPr>
                <w:ilvl w:val="0"/>
                <w:numId w:val="49"/>
              </w:numPr>
              <w:autoSpaceDE w:val="0"/>
              <w:autoSpaceDN w:val="0"/>
              <w:adjustRightInd w:val="0"/>
              <w:snapToGrid w:val="0"/>
              <w:spacing w:afterLines="50" w:after="120"/>
              <w:ind w:leftChars="0" w:left="1440"/>
              <w:contextualSpacing/>
              <w:jc w:val="both"/>
              <w:rPr>
                <w:rFonts w:cs="Arial"/>
                <w:color w:val="FF0000"/>
                <w:sz w:val="18"/>
                <w:szCs w:val="18"/>
                <w:highlight w:val="yellow"/>
              </w:rPr>
            </w:pPr>
            <w:r>
              <w:rPr>
                <w:rFonts w:cs="Arial"/>
                <w:color w:val="FF0000"/>
                <w:sz w:val="18"/>
                <w:szCs w:val="18"/>
                <w:highlight w:val="yellow"/>
              </w:rPr>
              <w:t>FFS: Maximum number of temporary RS resource sets that can be configured to UE across CCs {1 … 256}</w:t>
            </w:r>
          </w:p>
          <w:p w14:paraId="48B31B85" w14:textId="77777777" w:rsidR="000F631A" w:rsidRDefault="000F631A" w:rsidP="000F631A">
            <w:pPr>
              <w:pStyle w:val="ListParagraph"/>
              <w:numPr>
                <w:ilvl w:val="0"/>
                <w:numId w:val="49"/>
              </w:numPr>
              <w:autoSpaceDE w:val="0"/>
              <w:autoSpaceDN w:val="0"/>
              <w:adjustRightInd w:val="0"/>
              <w:snapToGrid w:val="0"/>
              <w:spacing w:afterLines="50" w:after="120"/>
              <w:ind w:leftChars="0" w:left="1440"/>
              <w:contextualSpacing/>
              <w:jc w:val="both"/>
              <w:rPr>
                <w:rFonts w:cs="Arial"/>
                <w:color w:val="FF0000"/>
                <w:sz w:val="18"/>
                <w:szCs w:val="18"/>
                <w:highlight w:val="yellow"/>
              </w:rPr>
            </w:pPr>
            <w:r>
              <w:rPr>
                <w:rFonts w:cs="Arial"/>
                <w:color w:val="FF0000"/>
                <w:sz w:val="18"/>
                <w:szCs w:val="18"/>
                <w:highlight w:val="yellow"/>
              </w:rPr>
              <w:t xml:space="preserve">FFS: Maximum number of triggering states for temporary RS based </w:t>
            </w:r>
            <w:proofErr w:type="spellStart"/>
            <w:r>
              <w:rPr>
                <w:rFonts w:cs="Arial"/>
                <w:color w:val="FF0000"/>
                <w:sz w:val="18"/>
                <w:szCs w:val="18"/>
                <w:highlight w:val="yellow"/>
              </w:rPr>
              <w:t>Scell</w:t>
            </w:r>
            <w:proofErr w:type="spellEnd"/>
            <w:r>
              <w:rPr>
                <w:rFonts w:cs="Arial"/>
                <w:color w:val="FF0000"/>
                <w:sz w:val="18"/>
                <w:szCs w:val="18"/>
                <w:highlight w:val="yellow"/>
              </w:rPr>
              <w:t xml:space="preserve"> activation by a MAC-CE {1 … 64}</w:t>
            </w:r>
          </w:p>
          <w:p w14:paraId="1A338819" w14:textId="77777777" w:rsidR="000F631A" w:rsidRDefault="000F631A" w:rsidP="000F631A">
            <w:pPr>
              <w:pStyle w:val="ListParagraph"/>
              <w:numPr>
                <w:ilvl w:val="0"/>
                <w:numId w:val="49"/>
              </w:numPr>
              <w:autoSpaceDE w:val="0"/>
              <w:autoSpaceDN w:val="0"/>
              <w:adjustRightInd w:val="0"/>
              <w:snapToGrid w:val="0"/>
              <w:spacing w:afterLines="50" w:after="120"/>
              <w:ind w:leftChars="0" w:left="1440"/>
              <w:contextualSpacing/>
              <w:jc w:val="both"/>
              <w:rPr>
                <w:rFonts w:cs="Arial"/>
                <w:color w:val="FF0000"/>
                <w:sz w:val="18"/>
                <w:szCs w:val="18"/>
                <w:highlight w:val="yellow"/>
              </w:rPr>
            </w:pPr>
            <w:r>
              <w:rPr>
                <w:rFonts w:cs="Arial"/>
                <w:color w:val="FF0000"/>
                <w:sz w:val="18"/>
                <w:szCs w:val="18"/>
                <w:highlight w:val="yellow"/>
              </w:rPr>
              <w:t>FFS: Maximum number of temporary RS resource sets that can be associated with a triggering state {1 … 16}</w:t>
            </w:r>
          </w:p>
          <w:p w14:paraId="45F8E533" w14:textId="77777777" w:rsidR="000F631A" w:rsidRDefault="000F631A">
            <w:pPr>
              <w:autoSpaceDE w:val="0"/>
              <w:autoSpaceDN w:val="0"/>
              <w:adjustRightInd w:val="0"/>
              <w:snapToGrid w:val="0"/>
              <w:spacing w:afterLines="50" w:after="120"/>
              <w:contextualSpacing/>
              <w:rPr>
                <w:rFonts w:cs="Arial"/>
                <w:color w:val="FF0000"/>
                <w:sz w:val="18"/>
                <w:szCs w:val="18"/>
              </w:rPr>
            </w:pPr>
          </w:p>
          <w:p w14:paraId="787D9F41" w14:textId="77777777" w:rsidR="000F631A" w:rsidRDefault="000F631A">
            <w:pPr>
              <w:autoSpaceDE w:val="0"/>
              <w:autoSpaceDN w:val="0"/>
              <w:adjustRightInd w:val="0"/>
              <w:snapToGrid w:val="0"/>
              <w:spacing w:afterLines="50" w:after="120"/>
              <w:contextualSpacing/>
              <w:rPr>
                <w:rFonts w:cs="Arial"/>
                <w:color w:val="FF0000"/>
                <w:sz w:val="18"/>
                <w:szCs w:val="18"/>
                <w:highlight w:val="yellow"/>
              </w:rPr>
            </w:pPr>
            <w:r>
              <w:rPr>
                <w:rFonts w:cs="Arial"/>
                <w:color w:val="FF0000"/>
                <w:sz w:val="18"/>
                <w:szCs w:val="18"/>
                <w:highlight w:val="yellow"/>
              </w:rPr>
              <w:t xml:space="preserve">[Note: following are reported via the legacy feature, FG2-33 </w:t>
            </w:r>
          </w:p>
          <w:p w14:paraId="065376A1" w14:textId="77777777" w:rsidR="000F631A" w:rsidRDefault="000F631A" w:rsidP="000F631A">
            <w:pPr>
              <w:pStyle w:val="ListParagraph"/>
              <w:numPr>
                <w:ilvl w:val="0"/>
                <w:numId w:val="50"/>
              </w:numPr>
              <w:autoSpaceDE w:val="0"/>
              <w:autoSpaceDN w:val="0"/>
              <w:adjustRightInd w:val="0"/>
              <w:snapToGrid w:val="0"/>
              <w:spacing w:afterLines="50" w:after="120"/>
              <w:ind w:leftChars="0" w:left="1440"/>
              <w:contextualSpacing/>
              <w:jc w:val="both"/>
              <w:rPr>
                <w:rFonts w:cs="Arial"/>
                <w:color w:val="FF0000"/>
                <w:sz w:val="18"/>
                <w:szCs w:val="18"/>
                <w:highlight w:val="yellow"/>
              </w:rPr>
            </w:pPr>
            <w:r>
              <w:rPr>
                <w:rFonts w:cs="Arial"/>
                <w:color w:val="FF0000"/>
                <w:sz w:val="18"/>
                <w:szCs w:val="18"/>
                <w:highlight w:val="yellow"/>
              </w:rPr>
              <w:t>Maximum number of configured NZP-CSI-RS resources per CC</w:t>
            </w:r>
          </w:p>
          <w:p w14:paraId="4AFAB543" w14:textId="77777777" w:rsidR="000F631A" w:rsidRDefault="000F631A" w:rsidP="000F631A">
            <w:pPr>
              <w:pStyle w:val="ListParagraph"/>
              <w:numPr>
                <w:ilvl w:val="0"/>
                <w:numId w:val="50"/>
              </w:numPr>
              <w:autoSpaceDE w:val="0"/>
              <w:autoSpaceDN w:val="0"/>
              <w:adjustRightInd w:val="0"/>
              <w:snapToGrid w:val="0"/>
              <w:spacing w:afterLines="50" w:after="120"/>
              <w:ind w:leftChars="0" w:left="1440"/>
              <w:contextualSpacing/>
              <w:jc w:val="both"/>
              <w:rPr>
                <w:rFonts w:cs="Arial"/>
                <w:color w:val="FF0000"/>
                <w:sz w:val="18"/>
                <w:szCs w:val="18"/>
                <w:highlight w:val="yellow"/>
              </w:rPr>
            </w:pPr>
            <w:r>
              <w:rPr>
                <w:rFonts w:cs="Arial"/>
                <w:color w:val="FF0000"/>
                <w:sz w:val="18"/>
                <w:szCs w:val="18"/>
                <w:highlight w:val="yellow"/>
              </w:rPr>
              <w:t>Maximum total number of simultaneous NZP-CSI-RS resources in active BWPs across all CCs</w:t>
            </w:r>
          </w:p>
          <w:p w14:paraId="0F089CB7" w14:textId="77777777" w:rsidR="000F631A" w:rsidRDefault="000F631A" w:rsidP="000F631A">
            <w:pPr>
              <w:pStyle w:val="ListParagraph"/>
              <w:numPr>
                <w:ilvl w:val="0"/>
                <w:numId w:val="50"/>
              </w:numPr>
              <w:autoSpaceDE w:val="0"/>
              <w:autoSpaceDN w:val="0"/>
              <w:adjustRightInd w:val="0"/>
              <w:snapToGrid w:val="0"/>
              <w:spacing w:afterLines="50" w:after="120"/>
              <w:ind w:leftChars="0" w:left="1440"/>
              <w:contextualSpacing/>
              <w:jc w:val="both"/>
              <w:rPr>
                <w:rFonts w:cs="Arial"/>
                <w:color w:val="FF0000"/>
                <w:sz w:val="18"/>
                <w:szCs w:val="18"/>
                <w:highlight w:val="yellow"/>
              </w:rPr>
            </w:pPr>
            <w:r>
              <w:rPr>
                <w:rFonts w:cs="Arial"/>
                <w:color w:val="FF0000"/>
                <w:sz w:val="18"/>
                <w:szCs w:val="18"/>
                <w:highlight w:val="yellow"/>
              </w:rPr>
              <w:t>Maximum number simultaneous NZP-CSI-RS resources per CC</w:t>
            </w:r>
          </w:p>
          <w:p w14:paraId="5870D5FF" w14:textId="77777777" w:rsidR="000F631A" w:rsidRDefault="000F631A" w:rsidP="000F631A">
            <w:pPr>
              <w:pStyle w:val="ListParagraph"/>
              <w:numPr>
                <w:ilvl w:val="0"/>
                <w:numId w:val="50"/>
              </w:numPr>
              <w:autoSpaceDE w:val="0"/>
              <w:autoSpaceDN w:val="0"/>
              <w:adjustRightInd w:val="0"/>
              <w:snapToGrid w:val="0"/>
              <w:spacing w:afterLines="50" w:after="120"/>
              <w:ind w:leftChars="0" w:left="1440"/>
              <w:contextualSpacing/>
              <w:jc w:val="both"/>
              <w:rPr>
                <w:rFonts w:cs="Arial"/>
                <w:color w:val="FF0000"/>
                <w:sz w:val="18"/>
                <w:szCs w:val="18"/>
              </w:rPr>
            </w:pPr>
            <w:r>
              <w:rPr>
                <w:rFonts w:cs="Arial"/>
                <w:color w:val="FF0000"/>
                <w:sz w:val="18"/>
                <w:szCs w:val="18"/>
                <w:highlight w:val="yellow"/>
              </w:rPr>
              <w:t>Maximum total number of CSI-RS ports in simultaneous NZP-CSI-RS resources in active BWPs across all CCs]</w:t>
            </w:r>
          </w:p>
        </w:tc>
        <w:tc>
          <w:tcPr>
            <w:tcW w:w="0" w:type="auto"/>
            <w:tcBorders>
              <w:top w:val="single" w:sz="4" w:space="0" w:color="auto"/>
              <w:left w:val="single" w:sz="4" w:space="0" w:color="auto"/>
              <w:bottom w:val="single" w:sz="4" w:space="0" w:color="auto"/>
              <w:right w:val="single" w:sz="4" w:space="0" w:color="auto"/>
            </w:tcBorders>
            <w:hideMark/>
          </w:tcPr>
          <w:p w14:paraId="7BCE7658" w14:textId="77777777" w:rsidR="000F631A" w:rsidRDefault="000F631A">
            <w:pPr>
              <w:pStyle w:val="TAL"/>
              <w:rPr>
                <w:rFonts w:eastAsia="MS Mincho" w:cs="Arial"/>
                <w:szCs w:val="18"/>
                <w:highlight w:val="yellow"/>
              </w:rPr>
            </w:pPr>
            <w:r>
              <w:rPr>
                <w:rFonts w:eastAsia="MS Mincho" w:cs="Arial"/>
                <w:szCs w:val="18"/>
              </w:rPr>
              <w:t>6-5</w:t>
            </w:r>
          </w:p>
        </w:tc>
        <w:tc>
          <w:tcPr>
            <w:tcW w:w="0" w:type="auto"/>
            <w:tcBorders>
              <w:top w:val="single" w:sz="4" w:space="0" w:color="auto"/>
              <w:left w:val="single" w:sz="4" w:space="0" w:color="auto"/>
              <w:bottom w:val="single" w:sz="4" w:space="0" w:color="auto"/>
              <w:right w:val="single" w:sz="4" w:space="0" w:color="auto"/>
            </w:tcBorders>
            <w:hideMark/>
          </w:tcPr>
          <w:p w14:paraId="3A9EFE96" w14:textId="77777777" w:rsidR="000F631A" w:rsidRDefault="000F631A">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0999AA3" w14:textId="77777777" w:rsidR="000F631A" w:rsidRDefault="000F631A">
            <w:pPr>
              <w:pStyle w:val="TAL"/>
              <w:rPr>
                <w:rFonts w:eastAsia="Times New Roman" w:cs="Arial"/>
                <w:szCs w:val="18"/>
                <w:lang w:eastAsia="ja-JP"/>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FCE0009" w14:textId="77777777" w:rsidR="000F631A" w:rsidRDefault="000F631A">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C0C5C61" w14:textId="73165339" w:rsidR="000F631A" w:rsidRPr="000F631A" w:rsidRDefault="000F631A">
            <w:pPr>
              <w:pStyle w:val="TAL"/>
              <w:rPr>
                <w:rFonts w:eastAsia="SimSun" w:cs="Arial"/>
                <w:szCs w:val="18"/>
                <w:highlight w:val="cyan"/>
                <w:lang w:eastAsia="zh-CN"/>
              </w:rPr>
            </w:pPr>
            <w:r w:rsidRPr="000F631A">
              <w:rPr>
                <w:rFonts w:eastAsia="SimSun" w:cs="Arial"/>
                <w:szCs w:val="18"/>
                <w:highlight w:val="cyan"/>
                <w:lang w:eastAsia="zh-CN"/>
              </w:rPr>
              <w:t>Per BC</w:t>
            </w:r>
          </w:p>
          <w:p w14:paraId="3101253C" w14:textId="77777777" w:rsidR="000F631A" w:rsidRDefault="000F631A">
            <w:pPr>
              <w:pStyle w:val="TAL"/>
              <w:rPr>
                <w:rFonts w:eastAsia="SimSun" w:cs="Arial"/>
                <w:color w:val="FF0000"/>
                <w:szCs w:val="18"/>
                <w:highlight w:val="yellow"/>
                <w:lang w:eastAsia="zh-CN"/>
              </w:rPr>
            </w:pPr>
          </w:p>
          <w:p w14:paraId="3CE4222D" w14:textId="0140E0EA" w:rsidR="000F631A" w:rsidRPr="000F631A" w:rsidRDefault="000F631A">
            <w:pPr>
              <w:pStyle w:val="TAL"/>
              <w:rPr>
                <w:rFonts w:eastAsia="SimSun" w:cs="Arial"/>
                <w:strike/>
                <w:szCs w:val="18"/>
                <w:lang w:eastAsia="zh-CN"/>
              </w:rPr>
            </w:pPr>
            <w:r w:rsidRPr="000F631A">
              <w:rPr>
                <w:rFonts w:eastAsia="SimSun" w:cs="Arial"/>
                <w:strike/>
                <w:color w:val="FF0000"/>
                <w:szCs w:val="18"/>
                <w:highlight w:val="yellow"/>
                <w:lang w:eastAsia="zh-CN"/>
              </w:rPr>
              <w:t>[</w:t>
            </w:r>
            <w:r w:rsidRPr="000F631A">
              <w:rPr>
                <w:rFonts w:eastAsia="SimSun" w:cs="Arial"/>
                <w:strike/>
                <w:szCs w:val="18"/>
                <w:highlight w:val="yellow"/>
                <w:lang w:eastAsia="zh-CN"/>
              </w:rPr>
              <w:t xml:space="preserve">Per </w:t>
            </w:r>
            <w:proofErr w:type="gramStart"/>
            <w:r w:rsidRPr="000F631A">
              <w:rPr>
                <w:rFonts w:eastAsia="SimSun" w:cs="Arial"/>
                <w:strike/>
                <w:szCs w:val="18"/>
                <w:highlight w:val="yellow"/>
                <w:lang w:eastAsia="zh-CN"/>
              </w:rPr>
              <w:t>UE</w:t>
            </w:r>
            <w:r w:rsidRPr="000F631A">
              <w:rPr>
                <w:rFonts w:eastAsia="SimSun" w:cs="Arial"/>
                <w:strike/>
                <w:color w:val="FF0000"/>
                <w:szCs w:val="18"/>
                <w:highlight w:val="yellow"/>
                <w:lang w:eastAsia="zh-CN"/>
              </w:rPr>
              <w:t>[</w:t>
            </w:r>
            <w:proofErr w:type="gramEnd"/>
            <w:r w:rsidRPr="000F631A">
              <w:rPr>
                <w:rFonts w:eastAsia="SimSun" w:cs="Arial"/>
                <w:strike/>
                <w:szCs w:val="18"/>
                <w:highlight w:val="yellow"/>
                <w:lang w:eastAsia="zh-CN"/>
              </w:rPr>
              <w:t>/Per BC</w:t>
            </w:r>
            <w:r w:rsidRPr="000F631A">
              <w:rPr>
                <w:rFonts w:eastAsia="SimSun" w:cs="Arial"/>
                <w:strike/>
                <w:color w:val="FF0000"/>
                <w:szCs w:val="18"/>
                <w:highlight w:val="yellow"/>
                <w:lang w:eastAsia="zh-CN"/>
              </w:rPr>
              <w:t>/per band</w:t>
            </w:r>
            <w:r w:rsidRPr="000F631A">
              <w:rPr>
                <w:rFonts w:eastAsia="SimSun" w:cs="Arial"/>
                <w:strike/>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8083814" w14:textId="6D6AEC05" w:rsidR="000F631A" w:rsidRPr="000F631A" w:rsidRDefault="000F631A">
            <w:pPr>
              <w:pStyle w:val="TAL"/>
              <w:rPr>
                <w:rFonts w:cs="Arial"/>
                <w:color w:val="7030A0"/>
                <w:szCs w:val="18"/>
                <w:highlight w:val="cyan"/>
                <w:lang w:eastAsia="zh-CN"/>
              </w:rPr>
            </w:pPr>
            <w:r w:rsidRPr="000F631A">
              <w:rPr>
                <w:rFonts w:cs="Arial"/>
                <w:color w:val="7030A0"/>
                <w:szCs w:val="18"/>
                <w:highlight w:val="cyan"/>
                <w:lang w:eastAsia="zh-CN"/>
              </w:rPr>
              <w:t>No</w:t>
            </w:r>
          </w:p>
          <w:p w14:paraId="54A62A05" w14:textId="77777777" w:rsidR="000F631A" w:rsidRDefault="000F631A">
            <w:pPr>
              <w:pStyle w:val="TAL"/>
              <w:rPr>
                <w:rFonts w:cs="Arial"/>
                <w:color w:val="7030A0"/>
                <w:szCs w:val="18"/>
                <w:highlight w:val="yellow"/>
                <w:lang w:eastAsia="zh-CN"/>
              </w:rPr>
            </w:pPr>
          </w:p>
          <w:p w14:paraId="16FFF393" w14:textId="1E5C43EA" w:rsidR="000F631A" w:rsidRPr="000F631A" w:rsidRDefault="000F631A">
            <w:pPr>
              <w:pStyle w:val="TAL"/>
              <w:rPr>
                <w:rFonts w:eastAsia="Times New Roman" w:cs="Arial"/>
                <w:strike/>
                <w:color w:val="7030A0"/>
                <w:szCs w:val="18"/>
                <w:lang w:eastAsia="ja-JP"/>
              </w:rPr>
            </w:pPr>
            <w:r w:rsidRPr="000F631A">
              <w:rPr>
                <w:rFonts w:cs="Arial"/>
                <w:strike/>
                <w:color w:val="7030A0"/>
                <w:szCs w:val="18"/>
                <w:highlight w:val="yellow"/>
                <w:lang w:eastAsia="zh-CN"/>
              </w:rPr>
              <w:t>[</w:t>
            </w:r>
            <w:r w:rsidRPr="000F631A">
              <w:rPr>
                <w:rFonts w:cs="Arial"/>
                <w:strike/>
                <w:szCs w:val="18"/>
                <w:highlight w:val="yellow"/>
                <w:lang w:eastAsia="zh-CN"/>
              </w:rPr>
              <w:t>No</w:t>
            </w:r>
            <w:r w:rsidRPr="000F631A">
              <w:rPr>
                <w:rFonts w:cs="Arial"/>
                <w:strike/>
                <w:color w:val="7030A0"/>
                <w:szCs w:val="18"/>
                <w:highlight w:val="yellow"/>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462D8AA" w14:textId="677680EC" w:rsidR="000F631A" w:rsidRPr="000F631A" w:rsidRDefault="000F631A">
            <w:pPr>
              <w:pStyle w:val="TAL"/>
              <w:rPr>
                <w:rFonts w:cs="Arial"/>
                <w:szCs w:val="18"/>
                <w:highlight w:val="cyan"/>
                <w:lang w:eastAsia="zh-CN"/>
              </w:rPr>
            </w:pPr>
            <w:r w:rsidRPr="000F631A">
              <w:rPr>
                <w:rFonts w:cs="Arial"/>
                <w:szCs w:val="18"/>
                <w:highlight w:val="cyan"/>
                <w:lang w:eastAsia="zh-CN"/>
              </w:rPr>
              <w:t>No</w:t>
            </w:r>
          </w:p>
          <w:p w14:paraId="2012E91A" w14:textId="77777777" w:rsidR="000F631A" w:rsidRDefault="000F631A">
            <w:pPr>
              <w:pStyle w:val="TAL"/>
              <w:rPr>
                <w:rFonts w:cs="Arial"/>
                <w:color w:val="FF0000"/>
                <w:szCs w:val="18"/>
                <w:highlight w:val="yellow"/>
                <w:lang w:eastAsia="zh-CN"/>
              </w:rPr>
            </w:pPr>
          </w:p>
          <w:p w14:paraId="74301AAD" w14:textId="3F1EEA65" w:rsidR="000F631A" w:rsidRPr="000F631A" w:rsidRDefault="000F631A">
            <w:pPr>
              <w:pStyle w:val="TAL"/>
              <w:rPr>
                <w:rFonts w:cs="Arial"/>
                <w:strike/>
                <w:szCs w:val="18"/>
              </w:rPr>
            </w:pPr>
            <w:r w:rsidRPr="000F631A">
              <w:rPr>
                <w:rFonts w:cs="Arial"/>
                <w:strike/>
                <w:color w:val="FF0000"/>
                <w:szCs w:val="18"/>
                <w:highlight w:val="yellow"/>
                <w:lang w:eastAsia="zh-CN"/>
              </w:rPr>
              <w:t>[</w:t>
            </w:r>
            <w:r w:rsidRPr="000F631A">
              <w:rPr>
                <w:rFonts w:cs="Arial"/>
                <w:strike/>
                <w:szCs w:val="18"/>
                <w:highlight w:val="yellow"/>
                <w:lang w:eastAsia="zh-CN"/>
              </w:rPr>
              <w:t>No</w:t>
            </w:r>
            <w:r w:rsidRPr="000F631A">
              <w:rPr>
                <w:rFonts w:cs="Arial"/>
                <w:strike/>
                <w:color w:val="FF0000"/>
                <w:szCs w:val="18"/>
                <w:highlight w:val="yellow"/>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47C5B9A" w14:textId="77777777" w:rsidR="000F631A" w:rsidRDefault="000F631A">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1D30D6B" w14:textId="77777777" w:rsidR="000F631A" w:rsidRDefault="000F631A">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14:paraId="78B6A00E" w14:textId="77777777" w:rsidR="000F631A" w:rsidRDefault="000F631A">
            <w:pPr>
              <w:pStyle w:val="TAL"/>
              <w:rPr>
                <w:rFonts w:cs="Arial"/>
                <w:szCs w:val="18"/>
              </w:rPr>
            </w:pPr>
            <w:r>
              <w:rPr>
                <w:rFonts w:cs="Arial"/>
              </w:rPr>
              <w:t>Optional with capability signalling</w:t>
            </w:r>
          </w:p>
        </w:tc>
      </w:tr>
    </w:tbl>
    <w:p w14:paraId="30570DAC" w14:textId="77777777" w:rsidR="000F631A" w:rsidRDefault="000F631A" w:rsidP="00A54050">
      <w:pPr>
        <w:spacing w:afterLines="50" w:after="120"/>
        <w:jc w:val="both"/>
        <w:rPr>
          <w:rFonts w:eastAsia="MS Mincho"/>
          <w:sz w:val="22"/>
          <w:lang w:val="en-US"/>
        </w:rPr>
      </w:pPr>
    </w:p>
    <w:p w14:paraId="1BAC06AD" w14:textId="77777777" w:rsidR="000F631A" w:rsidRDefault="000F631A" w:rsidP="00A54050">
      <w:pPr>
        <w:spacing w:afterLines="50" w:after="120"/>
        <w:jc w:val="both"/>
        <w:rPr>
          <w:rFonts w:eastAsia="MS Mincho"/>
          <w:sz w:val="22"/>
          <w:lang w:val="en-US"/>
        </w:rPr>
      </w:pPr>
    </w:p>
    <w:p w14:paraId="748D7AFF" w14:textId="31A3D455" w:rsidR="000F631A" w:rsidRPr="00B12BD2" w:rsidRDefault="000F631A" w:rsidP="000F631A">
      <w:pPr>
        <w:spacing w:afterLines="50" w:after="120"/>
        <w:jc w:val="both"/>
        <w:rPr>
          <w:rFonts w:eastAsia="MS Mincho"/>
          <w:sz w:val="22"/>
          <w:szCs w:val="22"/>
          <w:lang w:val="en-US"/>
        </w:rPr>
      </w:pPr>
      <w:r w:rsidRPr="00B12BD2">
        <w:rPr>
          <w:rFonts w:eastAsia="MS Mincho"/>
          <w:sz w:val="22"/>
          <w:szCs w:val="22"/>
          <w:lang w:val="en-US"/>
        </w:rPr>
        <w:t>Below are some notes related to the proposed updates</w:t>
      </w:r>
    </w:p>
    <w:p w14:paraId="72B477C1" w14:textId="77777777" w:rsidR="000F631A" w:rsidRPr="00B12BD2" w:rsidRDefault="000F631A" w:rsidP="000F631A">
      <w:pPr>
        <w:numPr>
          <w:ilvl w:val="0"/>
          <w:numId w:val="48"/>
        </w:numPr>
        <w:spacing w:before="60" w:after="120"/>
        <w:rPr>
          <w:rFonts w:eastAsia="Malgun Gothic"/>
          <w:bCs/>
          <w:sz w:val="22"/>
          <w:szCs w:val="22"/>
          <w:lang w:val="en-US" w:eastAsia="ko-KR"/>
        </w:rPr>
      </w:pPr>
      <w:r w:rsidRPr="00B12BD2">
        <w:rPr>
          <w:rFonts w:eastAsia="Malgun Gothic"/>
          <w:bCs/>
          <w:sz w:val="22"/>
          <w:szCs w:val="22"/>
          <w:lang w:val="en-US" w:eastAsia="ko-KR"/>
        </w:rPr>
        <w:t>General</w:t>
      </w:r>
    </w:p>
    <w:p w14:paraId="10630F57" w14:textId="0798B030" w:rsidR="000F631A" w:rsidRDefault="00D73A2A" w:rsidP="000F631A">
      <w:pPr>
        <w:numPr>
          <w:ilvl w:val="1"/>
          <w:numId w:val="48"/>
        </w:numPr>
        <w:spacing w:before="60" w:after="120"/>
        <w:rPr>
          <w:rFonts w:eastAsia="Malgun Gothic"/>
          <w:bCs/>
          <w:sz w:val="22"/>
          <w:szCs w:val="22"/>
          <w:lang w:val="en-US" w:eastAsia="ko-KR"/>
        </w:rPr>
      </w:pPr>
      <w:r>
        <w:rPr>
          <w:rFonts w:eastAsia="Malgun Gothic"/>
          <w:bCs/>
          <w:sz w:val="22"/>
          <w:szCs w:val="22"/>
          <w:lang w:val="en-US" w:eastAsia="ko-KR"/>
        </w:rPr>
        <w:t>“TRS” vs. “Temporary RS” vs</w:t>
      </w:r>
      <w:r w:rsidR="000F631A" w:rsidRPr="00B12BD2">
        <w:rPr>
          <w:rFonts w:eastAsia="Malgun Gothic"/>
          <w:bCs/>
          <w:sz w:val="22"/>
          <w:szCs w:val="22"/>
          <w:lang w:val="en-US" w:eastAsia="ko-KR"/>
        </w:rPr>
        <w:t>.</w:t>
      </w:r>
      <w:r>
        <w:rPr>
          <w:rFonts w:eastAsia="Malgun Gothic"/>
          <w:bCs/>
          <w:sz w:val="22"/>
          <w:szCs w:val="22"/>
          <w:lang w:val="en-US" w:eastAsia="ko-KR"/>
        </w:rPr>
        <w:t xml:space="preserve"> some other terminology: OK to leave in square brackets until the related discussion is concluded under regular agenda item. </w:t>
      </w:r>
    </w:p>
    <w:p w14:paraId="07ABCE2C" w14:textId="743FF1F5" w:rsidR="00D73A2A" w:rsidRPr="00B12BD2" w:rsidRDefault="00D73A2A" w:rsidP="000F631A">
      <w:pPr>
        <w:numPr>
          <w:ilvl w:val="1"/>
          <w:numId w:val="48"/>
        </w:numPr>
        <w:spacing w:before="60" w:after="120"/>
        <w:rPr>
          <w:rFonts w:eastAsia="Malgun Gothic"/>
          <w:bCs/>
          <w:sz w:val="22"/>
          <w:szCs w:val="22"/>
          <w:lang w:val="en-US" w:eastAsia="ko-KR"/>
        </w:rPr>
      </w:pPr>
      <w:r>
        <w:rPr>
          <w:rFonts w:eastAsia="Malgun Gothic"/>
          <w:bCs/>
          <w:sz w:val="22"/>
          <w:szCs w:val="22"/>
          <w:lang w:val="en-US" w:eastAsia="ko-KR"/>
        </w:rPr>
        <w:t xml:space="preserve">This FG can be per BC and we do not see need for FR1/FR2 or FDD/TDD differentiation. </w:t>
      </w:r>
    </w:p>
    <w:p w14:paraId="4350498F" w14:textId="2866C2CF" w:rsidR="000F631A" w:rsidRPr="00B12BD2" w:rsidRDefault="000F631A" w:rsidP="000F631A">
      <w:pPr>
        <w:numPr>
          <w:ilvl w:val="0"/>
          <w:numId w:val="48"/>
        </w:numPr>
        <w:spacing w:before="60" w:after="120"/>
        <w:rPr>
          <w:rFonts w:eastAsia="Malgun Gothic"/>
          <w:bCs/>
          <w:sz w:val="22"/>
          <w:szCs w:val="22"/>
          <w:lang w:val="en-US" w:eastAsia="ko-KR"/>
        </w:rPr>
      </w:pPr>
      <w:r w:rsidRPr="00B12BD2">
        <w:rPr>
          <w:rFonts w:eastAsia="Malgun Gothic"/>
          <w:bCs/>
          <w:sz w:val="22"/>
          <w:szCs w:val="22"/>
          <w:lang w:val="en-US" w:eastAsia="ko-KR"/>
        </w:rPr>
        <w:t>Component</w:t>
      </w:r>
      <w:r w:rsidR="00D73A2A">
        <w:rPr>
          <w:rFonts w:eastAsia="Malgun Gothic"/>
          <w:bCs/>
          <w:sz w:val="22"/>
          <w:szCs w:val="22"/>
          <w:lang w:val="en-US" w:eastAsia="ko-KR"/>
        </w:rPr>
        <w:t>s</w:t>
      </w:r>
    </w:p>
    <w:p w14:paraId="7A22BB54" w14:textId="09A7A640" w:rsidR="000F631A" w:rsidRPr="00B12BD2" w:rsidRDefault="00D73A2A" w:rsidP="000F631A">
      <w:pPr>
        <w:numPr>
          <w:ilvl w:val="1"/>
          <w:numId w:val="48"/>
        </w:numPr>
        <w:spacing w:before="60" w:after="120"/>
        <w:rPr>
          <w:rFonts w:eastAsia="Malgun Gothic"/>
          <w:bCs/>
          <w:sz w:val="22"/>
          <w:szCs w:val="22"/>
          <w:lang w:val="en-US" w:eastAsia="ko-KR"/>
        </w:rPr>
      </w:pPr>
      <w:r>
        <w:rPr>
          <w:rFonts w:eastAsia="Malgun Gothic"/>
          <w:bCs/>
          <w:sz w:val="22"/>
          <w:szCs w:val="22"/>
          <w:lang w:val="en-US" w:eastAsia="ko-KR"/>
        </w:rPr>
        <w:t>OK to keep current FFS points until the related discussion is concluded under regular agenda item.</w:t>
      </w:r>
    </w:p>
    <w:p w14:paraId="577BF0F9" w14:textId="59FE496B" w:rsidR="00A86E22" w:rsidRPr="00A86E22" w:rsidRDefault="00AA0424" w:rsidP="00A86E22">
      <w:pPr>
        <w:pStyle w:val="Heading3"/>
        <w:rPr>
          <w:b/>
          <w:bCs/>
          <w:u w:val="single"/>
          <w:lang w:val="en-US" w:eastAsia="ko-KR"/>
        </w:rPr>
      </w:pPr>
      <w:r w:rsidRPr="00A86E22">
        <w:rPr>
          <w:b/>
          <w:bCs/>
          <w:u w:val="single"/>
          <w:lang w:val="en-US" w:eastAsia="ko-KR"/>
        </w:rPr>
        <w:t xml:space="preserve">Proposal 2 </w:t>
      </w:r>
    </w:p>
    <w:p w14:paraId="312EF7A7" w14:textId="0067C372" w:rsidR="0060021C" w:rsidRDefault="00AA0424" w:rsidP="00C862DA">
      <w:pPr>
        <w:pStyle w:val="ListParagraph"/>
        <w:numPr>
          <w:ilvl w:val="0"/>
          <w:numId w:val="42"/>
        </w:numPr>
        <w:spacing w:afterLines="50" w:after="120"/>
        <w:ind w:leftChars="0"/>
        <w:jc w:val="both"/>
        <w:rPr>
          <w:rFonts w:eastAsia="MS Mincho"/>
          <w:sz w:val="22"/>
        </w:rPr>
      </w:pPr>
      <w:r w:rsidRPr="006601E1">
        <w:rPr>
          <w:rFonts w:eastAsia="MS Mincho"/>
          <w:sz w:val="22"/>
        </w:rPr>
        <w:t xml:space="preserve">Update </w:t>
      </w:r>
      <w:r w:rsidR="00D41C90">
        <w:rPr>
          <w:rFonts w:eastAsia="MS Mincho"/>
          <w:sz w:val="22"/>
        </w:rPr>
        <w:t>FG 35-1</w:t>
      </w:r>
      <w:r w:rsidRPr="006601E1">
        <w:rPr>
          <w:rFonts w:eastAsia="MS Mincho"/>
          <w:sz w:val="22"/>
        </w:rPr>
        <w:t xml:space="preserve"> as shown in above Table.</w:t>
      </w:r>
    </w:p>
    <w:p w14:paraId="071E206D" w14:textId="23813914" w:rsidR="00665EC3" w:rsidRDefault="00665EC3" w:rsidP="00665EC3">
      <w:pPr>
        <w:spacing w:afterLines="50" w:after="120"/>
        <w:jc w:val="both"/>
        <w:rPr>
          <w:rFonts w:eastAsia="MS Mincho"/>
          <w:sz w:val="22"/>
        </w:rPr>
      </w:pPr>
    </w:p>
    <w:p w14:paraId="14B3C01A" w14:textId="5042A744" w:rsidR="00665EC3" w:rsidRDefault="00665EC3" w:rsidP="00665EC3">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Pr>
          <w:rFonts w:eastAsia="Batang"/>
          <w:b w:val="0"/>
          <w:bCs w:val="0"/>
          <w:sz w:val="32"/>
          <w:szCs w:val="32"/>
          <w:lang w:val="en-US" w:eastAsia="ko-KR"/>
        </w:rPr>
        <w:t>References</w:t>
      </w:r>
    </w:p>
    <w:p w14:paraId="2817B013" w14:textId="0B053B38" w:rsidR="00665EC3" w:rsidRDefault="00665EC3" w:rsidP="00665EC3">
      <w:pPr>
        <w:pStyle w:val="3GPPNormalText"/>
        <w:rPr>
          <w:lang w:val="en-US" w:eastAsia="ko-KR"/>
        </w:rPr>
      </w:pPr>
      <w:r>
        <w:rPr>
          <w:lang w:val="en-US" w:eastAsia="ko-KR"/>
        </w:rPr>
        <w:t>[1] R1-2109917 – “</w:t>
      </w:r>
      <w:r w:rsidRPr="00665EC3">
        <w:rPr>
          <w:lang w:val="en-US" w:eastAsia="ko-KR"/>
        </w:rPr>
        <w:t>Summary of UE features for DSS</w:t>
      </w:r>
      <w:r>
        <w:rPr>
          <w:lang w:val="en-US" w:eastAsia="ko-KR"/>
        </w:rPr>
        <w:t>”, Moderator (AT&amp;T), RAN1#106bis-e, October 2021.</w:t>
      </w:r>
    </w:p>
    <w:p w14:paraId="1E11D1E0" w14:textId="64BB6992" w:rsidR="00665EC3" w:rsidRDefault="00665EC3" w:rsidP="00665EC3">
      <w:pPr>
        <w:pStyle w:val="3GPPNormalText"/>
        <w:rPr>
          <w:lang w:val="en-US" w:eastAsia="ko-KR"/>
        </w:rPr>
      </w:pPr>
      <w:r>
        <w:rPr>
          <w:lang w:val="en-US" w:eastAsia="ko-KR"/>
        </w:rPr>
        <w:t>[2] R1-2112154 – “</w:t>
      </w:r>
      <w:r w:rsidRPr="00665EC3">
        <w:rPr>
          <w:lang w:val="en-US" w:eastAsia="ko-KR"/>
        </w:rPr>
        <w:t>Enhanced cross-carrier scheduling for DSS</w:t>
      </w:r>
      <w:r>
        <w:rPr>
          <w:lang w:val="en-US" w:eastAsia="ko-KR"/>
        </w:rPr>
        <w:t>”, Ericsson, RAN#107-e, November 2021.</w:t>
      </w:r>
    </w:p>
    <w:p w14:paraId="04CDF34A" w14:textId="1E86BFA9" w:rsidR="00665EC3" w:rsidRDefault="00665EC3" w:rsidP="00665EC3">
      <w:pPr>
        <w:pStyle w:val="3GPPNormalText"/>
        <w:rPr>
          <w:lang w:val="en-US" w:eastAsia="ko-KR"/>
        </w:rPr>
      </w:pPr>
      <w:r>
        <w:rPr>
          <w:lang w:val="en-US" w:eastAsia="ko-KR"/>
        </w:rPr>
        <w:t>[3] R1-2110664 – “</w:t>
      </w:r>
      <w:r w:rsidRPr="00665EC3">
        <w:rPr>
          <w:lang w:val="en-US" w:eastAsia="ko-KR"/>
        </w:rPr>
        <w:t>Summary#4 of Email discussion [106bis-e-NR-DSS-01]</w:t>
      </w:r>
      <w:r>
        <w:rPr>
          <w:lang w:val="en-US" w:eastAsia="ko-KR"/>
        </w:rPr>
        <w:t xml:space="preserve">”, </w:t>
      </w:r>
      <w:r w:rsidRPr="00665EC3">
        <w:rPr>
          <w:lang w:val="en-US" w:eastAsia="ko-KR"/>
        </w:rPr>
        <w:t>Moderator (Ericsson)</w:t>
      </w:r>
      <w:r>
        <w:rPr>
          <w:lang w:val="en-US" w:eastAsia="ko-KR"/>
        </w:rPr>
        <w:t>, RAN1#106bis-e, October 2021.</w:t>
      </w:r>
    </w:p>
    <w:p w14:paraId="098E06B3" w14:textId="77777777" w:rsidR="00665EC3" w:rsidRPr="00A54177" w:rsidRDefault="00665EC3" w:rsidP="00665EC3">
      <w:pPr>
        <w:pStyle w:val="3GPPNormalText"/>
        <w:rPr>
          <w:lang w:val="en-US" w:eastAsia="ko-KR"/>
        </w:rPr>
      </w:pPr>
    </w:p>
    <w:p w14:paraId="2F777441" w14:textId="77777777" w:rsidR="00665EC3" w:rsidRPr="00665EC3" w:rsidRDefault="00665EC3" w:rsidP="00665EC3">
      <w:pPr>
        <w:spacing w:afterLines="50" w:after="120"/>
        <w:jc w:val="both"/>
        <w:rPr>
          <w:rFonts w:eastAsia="MS Mincho"/>
          <w:sz w:val="22"/>
        </w:rPr>
      </w:pPr>
    </w:p>
    <w:sectPr w:rsidR="00665EC3" w:rsidRPr="00665EC3" w:rsidSect="00DC57EE">
      <w:footerReference w:type="default" r:id="rId9"/>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B0D3C6" w14:textId="77777777" w:rsidR="002C511C" w:rsidRDefault="002C511C">
      <w:r>
        <w:separator/>
      </w:r>
    </w:p>
  </w:endnote>
  <w:endnote w:type="continuationSeparator" w:id="0">
    <w:p w14:paraId="116B279F" w14:textId="77777777" w:rsidR="002C511C" w:rsidRDefault="002C511C">
      <w:r>
        <w:continuationSeparator/>
      </w:r>
    </w:p>
  </w:endnote>
  <w:endnote w:type="continuationNotice" w:id="1">
    <w:p w14:paraId="45DB99A0" w14:textId="77777777" w:rsidR="002C511C" w:rsidRDefault="002C51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C862DA" w:rsidRPr="00000924" w:rsidRDefault="00C862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C862DA" w:rsidRPr="00000924" w:rsidRDefault="00C862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80F351" w14:textId="77777777" w:rsidR="002C511C" w:rsidRDefault="002C511C">
      <w:r>
        <w:separator/>
      </w:r>
    </w:p>
  </w:footnote>
  <w:footnote w:type="continuationSeparator" w:id="0">
    <w:p w14:paraId="4C9A0EC0" w14:textId="77777777" w:rsidR="002C511C" w:rsidRDefault="002C511C">
      <w:r>
        <w:continuationSeparator/>
      </w:r>
    </w:p>
  </w:footnote>
  <w:footnote w:type="continuationNotice" w:id="1">
    <w:p w14:paraId="789D653E" w14:textId="77777777" w:rsidR="002C511C" w:rsidRDefault="002C51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15:restartNumberingAfterBreak="0">
    <w:nsid w:val="0ECB3E46"/>
    <w:multiLevelType w:val="hybridMultilevel"/>
    <w:tmpl w:val="967C7E64"/>
    <w:lvl w:ilvl="0" w:tplc="BD1216E8">
      <w:start w:val="34"/>
      <w:numFmt w:val="decimal"/>
      <w:lvlText w:val="%1."/>
      <w:lvlJc w:val="left"/>
      <w:pPr>
        <w:ind w:left="78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CEC4597"/>
    <w:multiLevelType w:val="hybridMultilevel"/>
    <w:tmpl w:val="1E48243E"/>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D66653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4"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0"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1"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3DC1745"/>
    <w:multiLevelType w:val="hybridMultilevel"/>
    <w:tmpl w:val="B07039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42498C"/>
    <w:multiLevelType w:val="hybridMultilevel"/>
    <w:tmpl w:val="53A685A8"/>
    <w:lvl w:ilvl="0" w:tplc="04090005">
      <w:start w:val="1"/>
      <w:numFmt w:val="bullet"/>
      <w:lvlText w:val=""/>
      <w:lvlJc w:val="left"/>
      <w:pPr>
        <w:ind w:left="720" w:hanging="360"/>
      </w:pPr>
      <w:rPr>
        <w:rFonts w:ascii="Wingdings" w:hAnsi="Wingdings" w:hint="default"/>
        <w:sz w:val="18"/>
        <w:szCs w:val="12"/>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D730B8"/>
    <w:multiLevelType w:val="hybridMultilevel"/>
    <w:tmpl w:val="98186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2"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8D47B6A"/>
    <w:multiLevelType w:val="hybridMultilevel"/>
    <w:tmpl w:val="C360D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590168C"/>
    <w:multiLevelType w:val="hybridMultilevel"/>
    <w:tmpl w:val="54F0D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0" w15:restartNumberingAfterBreak="0">
    <w:nsid w:val="6A306FD5"/>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E5628B1"/>
    <w:multiLevelType w:val="hybridMultilevel"/>
    <w:tmpl w:val="7E8C3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1E7F96"/>
    <w:multiLevelType w:val="hybridMultilevel"/>
    <w:tmpl w:val="E026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7"/>
  </w:num>
  <w:num w:numId="2">
    <w:abstractNumId w:val="15"/>
  </w:num>
  <w:num w:numId="3">
    <w:abstractNumId w:val="45"/>
  </w:num>
  <w:num w:numId="4">
    <w:abstractNumId w:val="4"/>
  </w:num>
  <w:num w:numId="5">
    <w:abstractNumId w:val="9"/>
  </w:num>
  <w:num w:numId="6">
    <w:abstractNumId w:val="18"/>
  </w:num>
  <w:num w:numId="7">
    <w:abstractNumId w:val="36"/>
  </w:num>
  <w:num w:numId="8">
    <w:abstractNumId w:val="24"/>
  </w:num>
  <w:num w:numId="9">
    <w:abstractNumId w:val="23"/>
  </w:num>
  <w:num w:numId="10">
    <w:abstractNumId w:val="12"/>
  </w:num>
  <w:num w:numId="11">
    <w:abstractNumId w:val="21"/>
  </w:num>
  <w:num w:numId="12">
    <w:abstractNumId w:val="8"/>
  </w:num>
  <w:num w:numId="13">
    <w:abstractNumId w:val="28"/>
  </w:num>
  <w:num w:numId="14">
    <w:abstractNumId w:val="22"/>
  </w:num>
  <w:num w:numId="15">
    <w:abstractNumId w:val="32"/>
  </w:num>
  <w:num w:numId="16">
    <w:abstractNumId w:val="1"/>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5"/>
  </w:num>
  <w:num w:numId="40">
    <w:abstractNumId w:val="25"/>
  </w:num>
  <w:num w:numId="41">
    <w:abstractNumId w:val="3"/>
  </w:num>
  <w:num w:numId="42">
    <w:abstractNumId w:val="27"/>
  </w:num>
  <w:num w:numId="43">
    <w:abstractNumId w:val="38"/>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2"/>
  </w:num>
  <w:num w:numId="47">
    <w:abstractNumId w:val="43"/>
  </w:num>
  <w:num w:numId="48">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removePersonalInformation/>
  <w:removeDateAndTime/>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33C"/>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016"/>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8CA"/>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1A"/>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C07"/>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325"/>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62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6FF2"/>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43A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692A"/>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11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246"/>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EB9"/>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EE1"/>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16"/>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929"/>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5C95"/>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873"/>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2E29"/>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1E1"/>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5EC3"/>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3974"/>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0CF"/>
    <w:rsid w:val="007211CA"/>
    <w:rsid w:val="007211F4"/>
    <w:rsid w:val="0072124C"/>
    <w:rsid w:val="007216D1"/>
    <w:rsid w:val="00721978"/>
    <w:rsid w:val="00721BE3"/>
    <w:rsid w:val="00721BE5"/>
    <w:rsid w:val="00721CD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C2D"/>
    <w:rsid w:val="00854D92"/>
    <w:rsid w:val="00854DCA"/>
    <w:rsid w:val="00854F5B"/>
    <w:rsid w:val="008550E1"/>
    <w:rsid w:val="008551D5"/>
    <w:rsid w:val="00855268"/>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0"/>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1A"/>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49"/>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3F0D"/>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8EB"/>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A789A"/>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1EE9"/>
    <w:rsid w:val="00A52004"/>
    <w:rsid w:val="00A5245C"/>
    <w:rsid w:val="00A53455"/>
    <w:rsid w:val="00A53579"/>
    <w:rsid w:val="00A53607"/>
    <w:rsid w:val="00A53856"/>
    <w:rsid w:val="00A53C98"/>
    <w:rsid w:val="00A54050"/>
    <w:rsid w:val="00A54103"/>
    <w:rsid w:val="00A54177"/>
    <w:rsid w:val="00A541ED"/>
    <w:rsid w:val="00A5475A"/>
    <w:rsid w:val="00A54A60"/>
    <w:rsid w:val="00A54F6B"/>
    <w:rsid w:val="00A54F6F"/>
    <w:rsid w:val="00A54FBA"/>
    <w:rsid w:val="00A55004"/>
    <w:rsid w:val="00A5508C"/>
    <w:rsid w:val="00A5529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6E22"/>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424"/>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2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2E6"/>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E5F"/>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4D"/>
    <w:rsid w:val="00B105C7"/>
    <w:rsid w:val="00B10BB4"/>
    <w:rsid w:val="00B1104D"/>
    <w:rsid w:val="00B111C1"/>
    <w:rsid w:val="00B113B5"/>
    <w:rsid w:val="00B11664"/>
    <w:rsid w:val="00B118B9"/>
    <w:rsid w:val="00B11B6C"/>
    <w:rsid w:val="00B11DF2"/>
    <w:rsid w:val="00B11F09"/>
    <w:rsid w:val="00B12393"/>
    <w:rsid w:val="00B1290C"/>
    <w:rsid w:val="00B12BD2"/>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3AF"/>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03"/>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11C"/>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DBB"/>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A8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480"/>
    <w:rsid w:val="00C36B94"/>
    <w:rsid w:val="00C3705B"/>
    <w:rsid w:val="00C37191"/>
    <w:rsid w:val="00C37585"/>
    <w:rsid w:val="00C3764E"/>
    <w:rsid w:val="00C37B4E"/>
    <w:rsid w:val="00C37C3D"/>
    <w:rsid w:val="00C404B4"/>
    <w:rsid w:val="00C4173B"/>
    <w:rsid w:val="00C41A8C"/>
    <w:rsid w:val="00C41AEF"/>
    <w:rsid w:val="00C420F8"/>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DA"/>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0DD7"/>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8F"/>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4561"/>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C90"/>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2A"/>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B38"/>
    <w:rsid w:val="00D94FB8"/>
    <w:rsid w:val="00D94FE8"/>
    <w:rsid w:val="00D9500C"/>
    <w:rsid w:val="00D951C7"/>
    <w:rsid w:val="00D9531C"/>
    <w:rsid w:val="00D95616"/>
    <w:rsid w:val="00D9578A"/>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10C"/>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4FF2"/>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C95"/>
    <w:rsid w:val="00DE3EE0"/>
    <w:rsid w:val="00DE40BA"/>
    <w:rsid w:val="00DE4317"/>
    <w:rsid w:val="00DE4323"/>
    <w:rsid w:val="00DE4416"/>
    <w:rsid w:val="00DE4865"/>
    <w:rsid w:val="00DE4AB9"/>
    <w:rsid w:val="00DE4CC4"/>
    <w:rsid w:val="00DE55A4"/>
    <w:rsid w:val="00DE5606"/>
    <w:rsid w:val="00DE580C"/>
    <w:rsid w:val="00DE5926"/>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2C3"/>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93F"/>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8F6"/>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3A"/>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87A"/>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62"/>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FF"/>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F03"/>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styleId="Mention">
    <w:name w:val="Mention"/>
    <w:basedOn w:val="DefaultParagraphFont"/>
    <w:uiPriority w:val="99"/>
    <w:unhideWhenUsed/>
    <w:rsid w:val="00B1054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310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8006543">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5649">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549617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909624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37081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1523399">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2305</Words>
  <Characters>13141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2021-11-06T05:12:00Z</dcterms:created>
  <dcterms:modified xsi:type="dcterms:W3CDTF">2021-11-06T05:12:00Z</dcterms:modified>
</cp:coreProperties>
</file>