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E947" w14:textId="34329934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bookmarkStart w:id="0" w:name="_Hlk7194408"/>
      <w:bookmarkStart w:id="1" w:name="OLE_LINK3"/>
      <w:bookmarkStart w:id="2" w:name="_Ref124589705"/>
      <w:bookmarkStart w:id="3" w:name="_Ref129681862"/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3GPP TSG RAN WG1 #107-e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  <w:t xml:space="preserve"> 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R1-2112138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</w:t>
      </w:r>
    </w:p>
    <w:bookmarkEnd w:id="0"/>
    <w:p w14:paraId="1F15313F" w14:textId="2E57ADE8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val="en-GB"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e-Meeting, November 11th – 19th, 2021</w:t>
      </w:r>
    </w:p>
    <w:p w14:paraId="0B0EF94F" w14:textId="77777777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ゴシック" w:hAnsi="Arial" w:cs="Arial"/>
          <w:b/>
          <w:bCs/>
          <w:sz w:val="28"/>
          <w:szCs w:val="20"/>
          <w:lang w:val="en-GB" w:eastAsia="ja-JP"/>
        </w:rPr>
      </w:pPr>
    </w:p>
    <w:p w14:paraId="587F00BF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Source: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  <w:t>NTT DOCOMO</w:t>
      </w:r>
      <w:r w:rsidRPr="00681AE0">
        <w:rPr>
          <w:rFonts w:ascii="Arial" w:eastAsia="ＭＳ 明朝" w:hAnsi="Arial" w:hint="eastAsia"/>
          <w:b/>
          <w:noProof/>
          <w:sz w:val="24"/>
          <w:szCs w:val="20"/>
          <w:lang w:eastAsia="ja-JP"/>
        </w:rPr>
        <w:t>, INC.</w:t>
      </w:r>
    </w:p>
    <w:bookmarkEnd w:id="1"/>
    <w:p w14:paraId="1B4C904E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Title: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bookmarkStart w:id="4" w:name="OLE_LINK8"/>
      <w:bookmarkStart w:id="5" w:name="OLE_LINK9"/>
      <w:bookmarkStart w:id="6" w:name="OLE_LINK21"/>
      <w:bookmarkStart w:id="7" w:name="OLE_LINK22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 xml:space="preserve">Discussion on Rel.17 UE features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f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or UE power saving enhancements</w:t>
      </w:r>
    </w:p>
    <w:bookmarkEnd w:id="4"/>
    <w:bookmarkEnd w:id="5"/>
    <w:bookmarkEnd w:id="6"/>
    <w:bookmarkEnd w:id="7"/>
    <w:p w14:paraId="6348CFE8" w14:textId="77777777" w:rsidR="00681AE0" w:rsidRPr="00681AE0" w:rsidRDefault="00681AE0" w:rsidP="00681AE0">
      <w:pPr>
        <w:widowControl w:val="0"/>
        <w:tabs>
          <w:tab w:val="left" w:pos="1800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Agenda Item:</w:t>
      </w:r>
      <w:bookmarkStart w:id="8" w:name="Source"/>
      <w:bookmarkEnd w:id="8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8.16.7</w:t>
      </w:r>
    </w:p>
    <w:p w14:paraId="7B5CF3BC" w14:textId="77777777" w:rsidR="00681AE0" w:rsidRPr="00681AE0" w:rsidRDefault="00681AE0" w:rsidP="00681AE0">
      <w:pPr>
        <w:pBdr>
          <w:bottom w:val="single" w:sz="6" w:space="1" w:color="auto"/>
        </w:pBdr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ゴシック" w:hAnsi="Arial"/>
          <w:b/>
          <w:sz w:val="24"/>
          <w:szCs w:val="20"/>
          <w:lang w:eastAsia="ja-JP"/>
        </w:rPr>
      </w:pP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>Document for:</w:t>
      </w:r>
      <w:bookmarkStart w:id="9" w:name="DocumentFor"/>
      <w:bookmarkEnd w:id="9"/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 xml:space="preserve"> </w:t>
      </w: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ab/>
        <w:t>Discussion and Decision</w:t>
      </w:r>
    </w:p>
    <w:p w14:paraId="1374BE0A" w14:textId="77777777" w:rsidR="00681AE0" w:rsidRDefault="00681AE0"/>
    <w:p w14:paraId="066BC667" w14:textId="3DA8E562" w:rsidR="009C0564" w:rsidRPr="00CF195E" w:rsidRDefault="009C0564">
      <w:pPr>
        <w:pStyle w:val="1"/>
      </w:pPr>
      <w:r w:rsidRPr="00CF195E">
        <w:t>Introduction</w:t>
      </w:r>
      <w:bookmarkEnd w:id="2"/>
      <w:bookmarkEnd w:id="3"/>
    </w:p>
    <w:p w14:paraId="69BFE3E0" w14:textId="77777777" w:rsidR="00681AE0" w:rsidRDefault="00681AE0" w:rsidP="00681AE0">
      <w:bookmarkStart w:id="10" w:name="_Ref129681832"/>
      <w:r>
        <w:t xml:space="preserve">Updated </w:t>
      </w:r>
      <w:r>
        <w:rPr>
          <w:rFonts w:hint="eastAsia"/>
        </w:rPr>
        <w:t>Rel.</w:t>
      </w:r>
      <w:r>
        <w:t>17</w:t>
      </w:r>
      <w:r>
        <w:rPr>
          <w:rFonts w:hint="eastAsia"/>
        </w:rPr>
        <w:t xml:space="preserve"> UE feature </w:t>
      </w:r>
      <w:r>
        <w:t xml:space="preserve">list after RAN1#106bis-e including </w:t>
      </w:r>
      <w:r w:rsidRPr="00E42914">
        <w:t>UE power saving enhancements</w:t>
      </w:r>
      <w:r>
        <w:t xml:space="preserve"> has been prepared [1]. In this contribution, we present our views and updates regarding the UE features for </w:t>
      </w:r>
      <w:r w:rsidRPr="00E42914">
        <w:t>UE power saving enhancements</w:t>
      </w:r>
      <w:r>
        <w:t xml:space="preserve"> based on the list.</w:t>
      </w:r>
    </w:p>
    <w:p w14:paraId="77E3CB7D" w14:textId="77777777" w:rsidR="00ED7138" w:rsidRPr="00681AE0" w:rsidRDefault="00ED7138" w:rsidP="000637EE">
      <w:pPr>
        <w:rPr>
          <w:rFonts w:eastAsiaTheme="minorEastAsia"/>
          <w:lang w:eastAsia="zh-CN"/>
        </w:rPr>
      </w:pPr>
    </w:p>
    <w:p w14:paraId="16C32417" w14:textId="422D5EC4" w:rsidR="000E4314" w:rsidRPr="000C2EB2" w:rsidRDefault="004C49DB" w:rsidP="000E4314">
      <w:pPr>
        <w:pStyle w:val="1"/>
        <w:rPr>
          <w:kern w:val="2"/>
          <w:lang w:eastAsia="zh-CN"/>
        </w:rPr>
      </w:pPr>
      <w:r>
        <w:lastRenderedPageBreak/>
        <w:t>Rel-17</w:t>
      </w:r>
      <w:r w:rsidR="008C3933">
        <w:t xml:space="preserve"> </w:t>
      </w:r>
      <w:r w:rsidR="005E5990">
        <w:t xml:space="preserve">UE </w:t>
      </w:r>
      <w:r w:rsidR="008C3933">
        <w:t>feature</w:t>
      </w:r>
      <w:r w:rsidR="005E5990">
        <w:t>s</w:t>
      </w:r>
      <w:r w:rsidRPr="004C49DB">
        <w:rPr>
          <w:kern w:val="2"/>
          <w:lang w:eastAsia="zh-CN"/>
        </w:rPr>
        <w:t xml:space="preserve"> </w:t>
      </w:r>
      <w:r w:rsidRPr="00EB2352">
        <w:rPr>
          <w:kern w:val="2"/>
          <w:lang w:eastAsia="zh-CN"/>
        </w:rPr>
        <w:t>for UE power saving</w:t>
      </w:r>
    </w:p>
    <w:p w14:paraId="15B0ABAA" w14:textId="65201138" w:rsidR="000A2C4A" w:rsidRDefault="00AE1863" w:rsidP="00C15960">
      <w:r>
        <w:t>We itemized our suggested corrections to the existing UE features as follows.</w:t>
      </w:r>
    </w:p>
    <w:p w14:paraId="1A418EB4" w14:textId="48B68EEF" w:rsidR="00B02B35" w:rsidRDefault="00B02B35" w:rsidP="00C15960"/>
    <w:p w14:paraId="1E964875" w14:textId="1542D2F2" w:rsidR="00B02B35" w:rsidRDefault="00B02B35" w:rsidP="00C15960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1</w:t>
      </w:r>
      <w:r w:rsidRPr="00FC10EE">
        <w:rPr>
          <w:rFonts w:hint="eastAsia"/>
        </w:rPr>
        <w:t xml:space="preserve">: </w:t>
      </w:r>
    </w:p>
    <w:p w14:paraId="0D0B7DFA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 xml:space="preserve">Regarding </w:t>
      </w:r>
      <w:r w:rsidRPr="00AE4A18">
        <w:rPr>
          <w:rFonts w:eastAsiaTheme="minorEastAsia"/>
        </w:rPr>
        <w:t xml:space="preserve">whether to support </w:t>
      </w:r>
      <w:r>
        <w:rPr>
          <w:rFonts w:eastAsiaTheme="minorEastAsia"/>
        </w:rPr>
        <w:t xml:space="preserve">FG 29-1 </w:t>
      </w:r>
      <w:r w:rsidRPr="00AE4A18">
        <w:rPr>
          <w:rFonts w:eastAsiaTheme="minorEastAsia"/>
        </w:rPr>
        <w:t>as optional with capability signaling or optional without capability signaling</w:t>
      </w:r>
      <w:r>
        <w:rPr>
          <w:rFonts w:eastAsiaTheme="minorEastAsia"/>
        </w:rPr>
        <w:t>, we think it can be left</w:t>
      </w:r>
      <w:r w:rsidRPr="00AE4A18">
        <w:rPr>
          <w:rFonts w:eastAsiaTheme="minorEastAsia"/>
        </w:rPr>
        <w:t xml:space="preserve"> to RAN2 discussion</w:t>
      </w:r>
      <w:r>
        <w:rPr>
          <w:rFonts w:eastAsiaTheme="minorEastAsia"/>
        </w:rPr>
        <w:t>.</w:t>
      </w:r>
    </w:p>
    <w:p w14:paraId="0CEC952C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50C477F3" w14:textId="77777777" w:rsidR="00B02B35" w:rsidRPr="00C15960" w:rsidRDefault="00B02B35" w:rsidP="00C15960"/>
    <w:p w14:paraId="0325E5B4" w14:textId="1040A7AC" w:rsidR="00775583" w:rsidRDefault="00775583" w:rsidP="00775583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2</w:t>
      </w:r>
      <w:r w:rsidRPr="00FC10EE">
        <w:rPr>
          <w:rFonts w:hint="eastAsia"/>
        </w:rPr>
        <w:t xml:space="preserve">: </w:t>
      </w:r>
    </w:p>
    <w:p w14:paraId="544F91B0" w14:textId="77777777" w:rsidR="00C15960" w:rsidRDefault="00775583" w:rsidP="00775583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t xml:space="preserve">For the </w:t>
      </w:r>
      <w:r w:rsidRPr="00BE71D6">
        <w:t>Components</w:t>
      </w:r>
      <w:r>
        <w:t xml:space="preserve">: </w:t>
      </w:r>
      <w:r>
        <w:rPr>
          <w:rFonts w:eastAsiaTheme="minorEastAsia"/>
        </w:rPr>
        <w:t xml:space="preserve">Regarding the </w:t>
      </w:r>
      <w:r w:rsidRPr="00772616">
        <w:rPr>
          <w:rFonts w:eastAsiaTheme="minorEastAsia"/>
        </w:rPr>
        <w:t>FFS whether to separate the capability for receiving L1 indication for TRS availability</w:t>
      </w:r>
      <w:r>
        <w:rPr>
          <w:rFonts w:eastAsiaTheme="minorEastAsia"/>
        </w:rPr>
        <w:t xml:space="preserve">, </w:t>
      </w:r>
      <w:r w:rsidRPr="00772616">
        <w:rPr>
          <w:rFonts w:eastAsiaTheme="minorEastAsia"/>
        </w:rPr>
        <w:t>we think no need to separate the capability</w:t>
      </w:r>
      <w:r>
        <w:rPr>
          <w:rFonts w:eastAsiaTheme="minorEastAsia"/>
        </w:rPr>
        <w:t xml:space="preserve"> since </w:t>
      </w:r>
      <w:r>
        <w:rPr>
          <w:rFonts w:eastAsiaTheme="minorEastAsia" w:hint="eastAsia"/>
        </w:rPr>
        <w:t>RAN</w:t>
      </w:r>
      <w:r>
        <w:rPr>
          <w:rFonts w:eastAsiaTheme="minorEastAsia"/>
        </w:rPr>
        <w:t>1 made the conclusion in the last RAN1 meeting that there is n</w:t>
      </w:r>
      <w:r w:rsidRPr="00856868">
        <w:rPr>
          <w:rFonts w:eastAsiaTheme="minorEastAsia"/>
        </w:rPr>
        <w:t>o consensus to support SIB based signaling for availability information of TRS/CSI-RS occasions for idle/inactive UEs</w:t>
      </w:r>
    </w:p>
    <w:p w14:paraId="42FCF0F7" w14:textId="03071DCF" w:rsidR="00775583" w:rsidRDefault="00C15960" w:rsidP="00C15960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t xml:space="preserve">For the </w:t>
      </w:r>
      <w:r w:rsidRPr="00BE71D6">
        <w:t>Components</w:t>
      </w:r>
      <w:r>
        <w:t xml:space="preserve">: </w:t>
      </w:r>
      <w:r>
        <w:rPr>
          <w:rFonts w:eastAsiaTheme="minorEastAsia"/>
        </w:rPr>
        <w:t>Regarding w</w:t>
      </w:r>
      <w:r w:rsidRPr="00772616">
        <w:rPr>
          <w:rFonts w:eastAsiaTheme="minorEastAsia"/>
        </w:rPr>
        <w:t>hether to separate the capability for receiving PEI based indication for TRS availability as another FG</w:t>
      </w:r>
      <w:r>
        <w:rPr>
          <w:rFonts w:eastAsiaTheme="minorEastAsia"/>
        </w:rPr>
        <w:t xml:space="preserve">, </w:t>
      </w:r>
      <w:r w:rsidRPr="00772616">
        <w:rPr>
          <w:rFonts w:eastAsiaTheme="minorEastAsia"/>
        </w:rPr>
        <w:t>If PEI based availability indication is confirmed, we think need to separate the capability.</w:t>
      </w:r>
    </w:p>
    <w:p w14:paraId="3CBEAB5B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 xml:space="preserve">Regarding </w:t>
      </w:r>
      <w:r w:rsidRPr="00AE4A18">
        <w:rPr>
          <w:rFonts w:eastAsiaTheme="minorEastAsia"/>
        </w:rPr>
        <w:t xml:space="preserve">whether to support </w:t>
      </w:r>
      <w:r>
        <w:rPr>
          <w:rFonts w:eastAsiaTheme="minorEastAsia"/>
        </w:rPr>
        <w:t xml:space="preserve">FG 29-2 </w:t>
      </w:r>
      <w:r w:rsidRPr="00AE4A18">
        <w:rPr>
          <w:rFonts w:eastAsiaTheme="minorEastAsia"/>
        </w:rPr>
        <w:t>as optional with capability signaling or optional without capability signaling</w:t>
      </w:r>
      <w:r>
        <w:rPr>
          <w:rFonts w:eastAsiaTheme="minorEastAsia"/>
        </w:rPr>
        <w:t>, we think it can be left</w:t>
      </w:r>
      <w:r w:rsidRPr="00AE4A18">
        <w:rPr>
          <w:rFonts w:eastAsiaTheme="minorEastAsia"/>
        </w:rPr>
        <w:t xml:space="preserve"> to RAN2 discussion</w:t>
      </w:r>
      <w:r>
        <w:rPr>
          <w:rFonts w:eastAsiaTheme="minorEastAsia"/>
        </w:rPr>
        <w:t>.</w:t>
      </w:r>
    </w:p>
    <w:p w14:paraId="79C0A20A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430F4B0B" w14:textId="6E154D9F" w:rsidR="00B02B35" w:rsidRPr="00C15960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E4A18">
        <w:rPr>
          <w:rFonts w:eastAsiaTheme="minorEastAsia"/>
        </w:rPr>
        <w:t>he sentence in “Consequence if the feature is not supported by the UE”</w:t>
      </w:r>
      <w:r>
        <w:rPr>
          <w:rFonts w:eastAsiaTheme="minorEastAsia"/>
        </w:rPr>
        <w:t xml:space="preserve"> should be revised to “</w:t>
      </w:r>
      <w:r w:rsidRPr="00772616">
        <w:rPr>
          <w:rFonts w:eastAsiaTheme="minorEastAsia"/>
        </w:rPr>
        <w:t>UE does not support TRS occasions for idle/inactive UEs</w:t>
      </w:r>
      <w:r>
        <w:rPr>
          <w:rFonts w:eastAsiaTheme="minorEastAsia"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775583" w:rsidRPr="00B914D3" w14:paraId="166BA903" w14:textId="77777777" w:rsidTr="00B02B35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5D9B" w14:textId="77777777" w:rsidR="00775583" w:rsidRPr="00B914D3" w:rsidRDefault="00775583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C3E7" w14:textId="77777777" w:rsidR="00775583" w:rsidRPr="00B914D3" w:rsidRDefault="00775583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1810" w14:textId="77777777" w:rsidR="00775583" w:rsidRPr="00B914D3" w:rsidRDefault="00775583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88E" w14:textId="77777777" w:rsidR="00775583" w:rsidRPr="00B914D3" w:rsidRDefault="00775583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775583" w:rsidRPr="00B914D3" w14:paraId="268CCFCC" w14:textId="77777777" w:rsidTr="00B02B35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A15F" w14:textId="77777777" w:rsidR="00775583" w:rsidRPr="00B914D3" w:rsidRDefault="00775583" w:rsidP="00775583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5B8" w14:textId="34E502B9" w:rsidR="00775583" w:rsidRPr="00B914D3" w:rsidRDefault="00775583" w:rsidP="00775583">
            <w:pPr>
              <w:jc w:val="left"/>
              <w:rPr>
                <w:sz w:val="21"/>
                <w:lang w:val="en-GB" w:eastAsia="zh-CN"/>
              </w:rPr>
            </w:pPr>
            <w:r w:rsidRPr="00A262F4">
              <w:t>29-2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8CE8" w14:textId="143795F1" w:rsidR="00775583" w:rsidRPr="00B914D3" w:rsidRDefault="00775583" w:rsidP="00775583">
            <w:pPr>
              <w:jc w:val="left"/>
              <w:rPr>
                <w:sz w:val="21"/>
                <w:lang w:val="en-GB" w:eastAsia="zh-CN"/>
              </w:rPr>
            </w:pPr>
            <w:r w:rsidRPr="00A262F4">
              <w:t>TRS resources for idle/inactive Ues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C3DE" w14:textId="5B2A4A48" w:rsidR="00775583" w:rsidRPr="00C15960" w:rsidRDefault="00775583" w:rsidP="00775583">
            <w:pPr>
              <w:spacing w:afterLines="50"/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 xml:space="preserve">TRS </w:t>
            </w:r>
            <w:r w:rsidR="00C15960">
              <w:t>r</w:t>
            </w:r>
            <w:r w:rsidRPr="00C15960">
              <w:rPr>
                <w:sz w:val="18"/>
                <w:szCs w:val="18"/>
              </w:rPr>
              <w:t xml:space="preserve">eceiving for idle/inactive Ues </w:t>
            </w:r>
          </w:p>
          <w:p w14:paraId="178C0ED1" w14:textId="77777777" w:rsidR="00775583" w:rsidRPr="00C15960" w:rsidRDefault="00775583" w:rsidP="00775583">
            <w:pPr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>1. Support reading TRS configuration from SIB</w:t>
            </w:r>
          </w:p>
          <w:p w14:paraId="73212271" w14:textId="44F1012F" w:rsidR="00775583" w:rsidRPr="00C15960" w:rsidRDefault="00775583" w:rsidP="00775583">
            <w:pPr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 xml:space="preserve">2. Support </w:t>
            </w:r>
            <w:r w:rsidRPr="00C15960">
              <w:t>r</w:t>
            </w:r>
            <w:r w:rsidRPr="00C15960">
              <w:rPr>
                <w:sz w:val="18"/>
                <w:szCs w:val="18"/>
              </w:rPr>
              <w:t>eceiving L1 indication for TRS availability</w:t>
            </w:r>
          </w:p>
          <w:p w14:paraId="19A7B4BF" w14:textId="77777777" w:rsidR="00775583" w:rsidRDefault="00775583" w:rsidP="00775583">
            <w:pPr>
              <w:jc w:val="left"/>
              <w:rPr>
                <w:strike/>
                <w:color w:val="FF0000"/>
                <w:sz w:val="18"/>
                <w:szCs w:val="18"/>
              </w:rPr>
            </w:pPr>
            <w:r w:rsidRPr="00C15960">
              <w:rPr>
                <w:strike/>
                <w:color w:val="FF0000"/>
                <w:sz w:val="18"/>
                <w:szCs w:val="18"/>
              </w:rPr>
              <w:t>FFS whether to separate the capability for receiving L1 indication for TRS availability</w:t>
            </w:r>
          </w:p>
          <w:p w14:paraId="0D58E66E" w14:textId="789FBAEA" w:rsidR="00C15960" w:rsidRPr="00C15960" w:rsidRDefault="00C15960" w:rsidP="00C15960">
            <w:pPr>
              <w:jc w:val="left"/>
              <w:rPr>
                <w:color w:val="FF0000"/>
                <w:sz w:val="18"/>
                <w:szCs w:val="18"/>
              </w:rPr>
            </w:pPr>
            <w:r w:rsidRPr="00C15960">
              <w:rPr>
                <w:color w:val="FF0000"/>
                <w:sz w:val="18"/>
                <w:szCs w:val="18"/>
              </w:rPr>
              <w:t xml:space="preserve">FFS whether to separate the capability for receiving </w:t>
            </w:r>
            <w:r>
              <w:rPr>
                <w:color w:val="FF0000"/>
                <w:sz w:val="18"/>
                <w:szCs w:val="18"/>
              </w:rPr>
              <w:t>PEI/Paging DCI</w:t>
            </w:r>
            <w:r w:rsidRPr="00C15960">
              <w:rPr>
                <w:color w:val="FF0000"/>
                <w:sz w:val="18"/>
                <w:szCs w:val="18"/>
              </w:rPr>
              <w:t xml:space="preserve"> for TRS availability</w:t>
            </w:r>
          </w:p>
        </w:tc>
      </w:tr>
    </w:tbl>
    <w:p w14:paraId="75A6F8D5" w14:textId="0CE16216" w:rsidR="00B02B35" w:rsidRPr="00B02B35" w:rsidRDefault="00B02B35" w:rsidP="00B02B35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</w:t>
      </w:r>
      <w:r w:rsidRPr="00FC10EE">
        <w:rPr>
          <w:rFonts w:hint="eastAsia"/>
        </w:rPr>
        <w:t>9-</w:t>
      </w:r>
      <w:r>
        <w:t>3</w:t>
      </w:r>
      <w:r w:rsidRPr="00FC10EE">
        <w:rPr>
          <w:rFonts w:hint="eastAsia"/>
        </w:rPr>
        <w:t>:</w:t>
      </w:r>
    </w:p>
    <w:p w14:paraId="2888E5EF" w14:textId="782319F0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110425">
        <w:rPr>
          <w:rFonts w:eastAsiaTheme="minorEastAsia"/>
        </w:rPr>
        <w:t>he column for “Mandatory/Optional” in FG 29-3 can be updated to “Optional with capability signaling”</w:t>
      </w:r>
      <w:r>
        <w:rPr>
          <w:rFonts w:eastAsiaTheme="minorEastAsia"/>
        </w:rPr>
        <w:t>.</w:t>
      </w:r>
    </w:p>
    <w:p w14:paraId="26E9B9A6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773C90C3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E4A18">
        <w:rPr>
          <w:rFonts w:eastAsiaTheme="minorEastAsia"/>
        </w:rPr>
        <w:t>he sentence in “Consequence if the feature is not supported by the UE”</w:t>
      </w:r>
      <w:r>
        <w:rPr>
          <w:rFonts w:eastAsiaTheme="minorEastAsia"/>
        </w:rPr>
        <w:t xml:space="preserve"> should be revised to “</w:t>
      </w:r>
      <w:r w:rsidRPr="00F36B93">
        <w:rPr>
          <w:rFonts w:eastAsiaTheme="minorEastAsia"/>
        </w:rPr>
        <w:t>UE monitors all configured search space sets</w:t>
      </w:r>
      <w:r>
        <w:rPr>
          <w:rFonts w:eastAsiaTheme="minorEastAsia"/>
        </w:rPr>
        <w:t>”.</w:t>
      </w:r>
    </w:p>
    <w:p w14:paraId="01B723C6" w14:textId="77777777" w:rsidR="00B02B35" w:rsidRDefault="009B74B7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>Regarding</w:t>
      </w:r>
      <w:r w:rsidR="00B14384" w:rsidRPr="00B14384">
        <w:t xml:space="preserve"> </w:t>
      </w:r>
      <w:r w:rsidRPr="00B02B35">
        <w:rPr>
          <w:rFonts w:eastAsiaTheme="minorEastAsia"/>
        </w:rPr>
        <w:t>whether/how to separate the capabilities of FG 29-3</w:t>
      </w:r>
    </w:p>
    <w:p w14:paraId="480789A3" w14:textId="77777777" w:rsid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>we think FG 29-3 should be split into four (or five) FGs as follows:</w:t>
      </w:r>
    </w:p>
    <w:p w14:paraId="465479F6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29-3a: Support of </w:t>
      </w:r>
      <w:r w:rsidRPr="009467E9">
        <w:t>PDCCH skipping</w:t>
      </w:r>
    </w:p>
    <w:p w14:paraId="6A3A45F8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29-3b: Support of </w:t>
      </w:r>
      <w:r w:rsidRPr="00E020D0">
        <w:t xml:space="preserve"> </w:t>
      </w:r>
      <w:r w:rsidRPr="009467E9">
        <w:t>2 SSSG switching</w:t>
      </w:r>
    </w:p>
    <w:p w14:paraId="256B6380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29-3c: Support of </w:t>
      </w:r>
      <w:r w:rsidRPr="009467E9">
        <w:t xml:space="preserve"> 3 SSSG switching</w:t>
      </w:r>
    </w:p>
    <w:p w14:paraId="4BEE3CEB" w14:textId="77777777" w:rsid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29-3d: Support of </w:t>
      </w:r>
      <w:r w:rsidRPr="00E020D0">
        <w:t xml:space="preserve"> </w:t>
      </w:r>
      <w:r w:rsidRPr="00B02B35">
        <w:rPr>
          <w:rFonts w:eastAsiaTheme="minorEastAsia"/>
        </w:rPr>
        <w:t>2 SSSG switching with PDCCH skipping</w:t>
      </w:r>
    </w:p>
    <w:p w14:paraId="05BFA7CC" w14:textId="3D6E4F8A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[FG 29-3e: Support of </w:t>
      </w:r>
      <w:r w:rsidRPr="00E020D0">
        <w:t xml:space="preserve"> </w:t>
      </w:r>
      <w:r w:rsidRPr="00C30F91">
        <w:t>3</w:t>
      </w:r>
      <w:r w:rsidRPr="009467E9">
        <w:t xml:space="preserve"> SSSG switching with PDCCH skipping]</w:t>
      </w:r>
    </w:p>
    <w:p w14:paraId="4E9A51B3" w14:textId="7229F364" w:rsidR="00B02B35" w:rsidRPr="00B02B35" w:rsidRDefault="00B02B35" w:rsidP="00B02B35">
      <w:pPr>
        <w:autoSpaceDE/>
        <w:autoSpaceDN/>
        <w:adjustRightInd/>
        <w:spacing w:afterLines="50"/>
        <w:rPr>
          <w:rFonts w:eastAsiaTheme="minor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B914D3" w:rsidRPr="00B914D3" w14:paraId="176DDC4E" w14:textId="77777777" w:rsidTr="009B74B7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FCE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F951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7D34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197E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B914D3" w:rsidRPr="00B914D3" w14:paraId="6100F4A8" w14:textId="77777777" w:rsidTr="009B74B7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488" w14:textId="77777777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816" w14:textId="6E1DC2C8" w:rsidR="00B914D3" w:rsidRPr="00B914D3" w:rsidRDefault="009B74B7" w:rsidP="005932E0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A954" w14:textId="5199C738" w:rsidR="00432A91" w:rsidRPr="00432A91" w:rsidRDefault="00432A91" w:rsidP="005932E0">
            <w:pPr>
              <w:jc w:val="left"/>
              <w:rPr>
                <w:rFonts w:eastAsiaTheme="minorEastAsia"/>
                <w:strike/>
              </w:rPr>
            </w:pPr>
            <w:r w:rsidRPr="00432A91">
              <w:rPr>
                <w:rFonts w:asciiTheme="majorHAnsi" w:hAnsiTheme="majorHAnsi" w:cstheme="majorHAnsi"/>
                <w:strike/>
                <w:szCs w:val="18"/>
                <w:lang w:eastAsia="zh-CN"/>
              </w:rPr>
              <w:t>Support of PDCCH monitoring adaptation behaviour 1/1A</w:t>
            </w:r>
          </w:p>
          <w:p w14:paraId="15CE5286" w14:textId="77777777" w:rsidR="00B02B35" w:rsidRDefault="009B74B7" w:rsidP="005932E0">
            <w:pPr>
              <w:jc w:val="left"/>
              <w:rPr>
                <w:color w:val="FF0000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>PDCCH skipping</w:t>
            </w:r>
          </w:p>
          <w:p w14:paraId="6634D65F" w14:textId="68DF51A2" w:rsidR="00B02B35" w:rsidRPr="00B02B35" w:rsidRDefault="00B02B35" w:rsidP="005932E0">
            <w:pPr>
              <w:jc w:val="left"/>
              <w:rPr>
                <w:rFonts w:eastAsia="ＭＳ 明朝" w:hint="eastAsia"/>
                <w:color w:val="FF0000"/>
                <w:lang w:eastAsia="ja-JP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Case1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5FE0" w14:textId="06DC7709" w:rsidR="00505ECC" w:rsidRPr="00505ECC" w:rsidRDefault="009B74B7" w:rsidP="005932E0">
            <w:pPr>
              <w:jc w:val="left"/>
              <w:rPr>
                <w:sz w:val="21"/>
                <w:lang w:val="en-GB" w:eastAsia="zh-CN"/>
              </w:rPr>
            </w:pPr>
            <w:r w:rsidRPr="009B74B7">
              <w:rPr>
                <w:rFonts w:eastAsiaTheme="minorEastAsia"/>
              </w:rPr>
              <w:t>Support of PDCCH monitoring adaptation behaviour 1/1A</w:t>
            </w:r>
          </w:p>
        </w:tc>
      </w:tr>
      <w:tr w:rsidR="009B74B7" w:rsidRPr="00B914D3" w14:paraId="354A9F3B" w14:textId="77777777" w:rsidTr="009B74B7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444" w14:textId="19248BE9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B63B" w14:textId="64FAC6C4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3FC" w14:textId="30613BCD" w:rsidR="00432A91" w:rsidRPr="00432A91" w:rsidRDefault="00432A91" w:rsidP="009B74B7">
            <w:pPr>
              <w:jc w:val="left"/>
              <w:rPr>
                <w:rFonts w:eastAsiaTheme="minorEastAsia"/>
                <w:strike/>
              </w:rPr>
            </w:pPr>
            <w:r w:rsidRPr="00432A91">
              <w:rPr>
                <w:rFonts w:asciiTheme="majorHAnsi" w:hAnsiTheme="majorHAnsi" w:cstheme="majorHAnsi"/>
                <w:strike/>
                <w:szCs w:val="18"/>
                <w:lang w:eastAsia="zh-CN"/>
              </w:rPr>
              <w:t>Support of PDCCH monitoring adaptation behaviour 2/2A</w:t>
            </w:r>
          </w:p>
          <w:p w14:paraId="48DAF09C" w14:textId="77777777" w:rsidR="009B74B7" w:rsidRDefault="009B74B7" w:rsidP="009B74B7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2 SSSG switching</w:t>
            </w:r>
            <w:r w:rsidRPr="00432A91">
              <w:rPr>
                <w:color w:val="FF0000"/>
                <w:sz w:val="21"/>
                <w:lang w:val="en-GB" w:eastAsia="zh-CN"/>
              </w:rPr>
              <w:t xml:space="preserve"> </w:t>
            </w:r>
          </w:p>
          <w:p w14:paraId="0307D1C0" w14:textId="689B848B" w:rsidR="00B02B35" w:rsidRPr="00432A91" w:rsidRDefault="00B02B35" w:rsidP="009B74B7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Case2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DD5" w14:textId="7218D6C9" w:rsidR="009B74B7" w:rsidRPr="009B74B7" w:rsidRDefault="009B74B7" w:rsidP="009B74B7">
            <w:pPr>
              <w:jc w:val="left"/>
              <w:rPr>
                <w:color w:val="000000" w:themeColor="text1"/>
                <w:lang w:val="en-GB" w:eastAsia="zh-CN"/>
              </w:rPr>
            </w:pPr>
            <w:r w:rsidRPr="009B74B7">
              <w:rPr>
                <w:color w:val="000000" w:themeColor="text1"/>
                <w:lang w:val="en-GB" w:eastAsia="zh-CN"/>
              </w:rPr>
              <w:t>Support of PDCCH monitoring adaptation behaviour 2/2A</w:t>
            </w:r>
          </w:p>
        </w:tc>
      </w:tr>
      <w:tr w:rsidR="009B74B7" w:rsidRPr="00B914D3" w14:paraId="43792D14" w14:textId="77777777" w:rsidTr="009B74B7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917" w14:textId="66F32C98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3B6" w14:textId="2733F9A8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CD1" w14:textId="393CD8D1" w:rsidR="00432A91" w:rsidRDefault="00432A91" w:rsidP="009B74B7">
            <w:pPr>
              <w:jc w:val="left"/>
              <w:rPr>
                <w:rFonts w:eastAsiaTheme="minorEastAsia"/>
                <w:color w:val="FF0000"/>
              </w:rPr>
            </w:pPr>
            <w:r w:rsidRPr="00432A91">
              <w:rPr>
                <w:rFonts w:asciiTheme="majorHAnsi" w:hAnsiTheme="majorHAnsi" w:cstheme="majorHAnsi"/>
                <w:strike/>
                <w:color w:val="000000" w:themeColor="text1"/>
                <w:szCs w:val="18"/>
                <w:lang w:eastAsia="zh-CN"/>
              </w:rPr>
              <w:t>[Support of PDCCH monitoring adaptation behaviour 1/1A]</w:t>
            </w:r>
          </w:p>
          <w:p w14:paraId="69365B2E" w14:textId="77777777" w:rsidR="009B74B7" w:rsidRDefault="009B74B7" w:rsidP="009B74B7">
            <w:pPr>
              <w:jc w:val="left"/>
              <w:rPr>
                <w:color w:val="FF0000"/>
              </w:rPr>
            </w:pPr>
            <w:r w:rsidRPr="00432A91">
              <w:rPr>
                <w:rFonts w:eastAsiaTheme="minorEastAsia"/>
                <w:color w:val="FF0000"/>
              </w:rPr>
              <w:lastRenderedPageBreak/>
              <w:t xml:space="preserve">Support of </w:t>
            </w:r>
            <w:r w:rsidRPr="00432A91">
              <w:rPr>
                <w:color w:val="FF0000"/>
              </w:rPr>
              <w:t xml:space="preserve"> 2 SSSG switching</w:t>
            </w:r>
          </w:p>
          <w:p w14:paraId="2B2A841E" w14:textId="523DF133" w:rsidR="00B02B35" w:rsidRPr="00432A91" w:rsidRDefault="00B02B35" w:rsidP="009B74B7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Case3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2D1" w14:textId="42FCADF5" w:rsidR="009B74B7" w:rsidRPr="009B74B7" w:rsidRDefault="009B74B7" w:rsidP="009B74B7">
            <w:pPr>
              <w:jc w:val="left"/>
              <w:rPr>
                <w:color w:val="000000" w:themeColor="text1"/>
                <w:lang w:val="en-GB" w:eastAsia="zh-CN"/>
              </w:rPr>
            </w:pPr>
            <w:r w:rsidRPr="009B74B7">
              <w:rPr>
                <w:color w:val="000000" w:themeColor="text1"/>
                <w:lang w:val="en-GB" w:eastAsia="zh-CN"/>
              </w:rPr>
              <w:lastRenderedPageBreak/>
              <w:t>Support of PDCCH monitoring adaptation behaviour 2/2A/2B</w:t>
            </w:r>
          </w:p>
        </w:tc>
      </w:tr>
      <w:tr w:rsidR="009B74B7" w:rsidRPr="00B914D3" w14:paraId="34119953" w14:textId="77777777" w:rsidTr="009B74B7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142" w14:textId="473E147A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498" w14:textId="58A42BA9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29-3d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F271" w14:textId="5834B789" w:rsidR="00432A91" w:rsidRPr="00432A91" w:rsidRDefault="00432A91" w:rsidP="009B74B7">
            <w:pPr>
              <w:jc w:val="left"/>
              <w:rPr>
                <w:rFonts w:eastAsiaTheme="minorEastAsia"/>
                <w:strike/>
                <w:color w:val="000000" w:themeColor="text1"/>
              </w:rPr>
            </w:pPr>
            <w:r w:rsidRPr="00432A91">
              <w:rPr>
                <w:rFonts w:asciiTheme="majorHAnsi" w:hAnsiTheme="majorHAnsi" w:cstheme="majorHAnsi"/>
                <w:strike/>
                <w:color w:val="000000" w:themeColor="text1"/>
                <w:szCs w:val="18"/>
                <w:lang w:eastAsia="zh-CN"/>
              </w:rPr>
              <w:t>[Support of PDCCH monitoring adaptation behaviour 1/1A]</w:t>
            </w:r>
          </w:p>
          <w:p w14:paraId="641EC92F" w14:textId="7982434D" w:rsidR="009B74B7" w:rsidRPr="00B914D3" w:rsidRDefault="009B74B7" w:rsidP="009B74B7">
            <w:pPr>
              <w:jc w:val="left"/>
              <w:rPr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</w:t>
            </w:r>
            <w:r w:rsidRPr="00432A91">
              <w:rPr>
                <w:rFonts w:eastAsiaTheme="minorEastAsia"/>
                <w:color w:val="FF0000"/>
              </w:rPr>
              <w:t>2 SSSG switching with PDCCH skipping</w:t>
            </w:r>
            <w:r w:rsidR="00B02B35">
              <w:rPr>
                <w:rFonts w:eastAsiaTheme="minorEastAsia"/>
                <w:color w:val="FF0000"/>
              </w:rPr>
              <w:t xml:space="preserve"> 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(</w:t>
            </w:r>
            <w:r w:rsidR="00B02B35">
              <w:rPr>
                <w:rFonts w:eastAsia="ＭＳ 明朝"/>
                <w:color w:val="FF0000"/>
                <w:lang w:eastAsia="ja-JP"/>
              </w:rPr>
              <w:t>Case4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23C" w14:textId="7611EE44" w:rsidR="009B74B7" w:rsidRPr="009B74B7" w:rsidRDefault="009B74B7" w:rsidP="009B74B7">
            <w:pPr>
              <w:jc w:val="left"/>
              <w:rPr>
                <w:color w:val="000000" w:themeColor="text1"/>
                <w:lang w:eastAsia="zh-CN"/>
              </w:rPr>
            </w:pPr>
            <w:r w:rsidRPr="009B74B7">
              <w:rPr>
                <w:color w:val="000000" w:themeColor="text1"/>
                <w:lang w:eastAsia="zh-CN"/>
              </w:rPr>
              <w:t>Support of PDCCH monitoring adaptation behaviour 1/1A/2/2A</w:t>
            </w:r>
          </w:p>
        </w:tc>
      </w:tr>
      <w:tr w:rsidR="009B74B7" w:rsidRPr="00B914D3" w14:paraId="67A69EB5" w14:textId="77777777" w:rsidTr="009B74B7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0F5D" w14:textId="683A43EC" w:rsidR="009B74B7" w:rsidRPr="00775583" w:rsidRDefault="009B74B7" w:rsidP="009B74B7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775583">
              <w:rPr>
                <w:color w:val="FF0000"/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FCE" w14:textId="2DEDCEF5" w:rsidR="009B74B7" w:rsidRPr="00775583" w:rsidRDefault="009B74B7" w:rsidP="009B74B7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775583">
              <w:rPr>
                <w:rFonts w:eastAsiaTheme="minorEastAsia"/>
                <w:color w:val="FF0000"/>
              </w:rPr>
              <w:t>[29-3e</w:t>
            </w:r>
            <w:r w:rsidRPr="00775583">
              <w:rPr>
                <w:color w:val="FF0000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76B0" w14:textId="6227F519" w:rsidR="009B74B7" w:rsidRPr="00B02B35" w:rsidRDefault="009B74B7" w:rsidP="00B02B35">
            <w:pPr>
              <w:autoSpaceDE/>
              <w:autoSpaceDN/>
              <w:adjustRightInd/>
              <w:spacing w:afterLines="50"/>
              <w:rPr>
                <w:rFonts w:eastAsiaTheme="minorEastAsia"/>
                <w:color w:val="FF0000"/>
              </w:rPr>
            </w:pPr>
            <w:r w:rsidRPr="00775583">
              <w:rPr>
                <w:rFonts w:eastAsiaTheme="minorEastAsia"/>
                <w:color w:val="FF0000"/>
              </w:rPr>
              <w:t xml:space="preserve">[Support of </w:t>
            </w:r>
            <w:r w:rsidRPr="00775583">
              <w:rPr>
                <w:color w:val="FF0000"/>
              </w:rPr>
              <w:t xml:space="preserve"> 3 SSSG switching with PDCCH skipping</w:t>
            </w:r>
            <w:r w:rsidR="00B02B35">
              <w:rPr>
                <w:color w:val="FF0000"/>
              </w:rPr>
              <w:t xml:space="preserve"> 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(</w:t>
            </w:r>
            <w:r w:rsidR="00B02B35">
              <w:rPr>
                <w:rFonts w:eastAsia="ＭＳ 明朝"/>
                <w:color w:val="FF0000"/>
                <w:lang w:eastAsia="ja-JP"/>
              </w:rPr>
              <w:t>Case5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)</w:t>
            </w:r>
            <w:r w:rsidRPr="00775583">
              <w:rPr>
                <w:color w:val="FF0000"/>
              </w:rPr>
              <w:t>]</w:t>
            </w:r>
            <w:r w:rsidR="00B02B35">
              <w:rPr>
                <w:color w:val="FF0000"/>
              </w:rPr>
              <w:t xml:space="preserve"> 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A83" w14:textId="6BE9A91B" w:rsidR="009B74B7" w:rsidRPr="00775583" w:rsidRDefault="009B74B7" w:rsidP="009B74B7">
            <w:pPr>
              <w:autoSpaceDE/>
              <w:autoSpaceDN/>
              <w:adjustRightInd/>
              <w:spacing w:afterLines="50"/>
              <w:rPr>
                <w:rFonts w:eastAsiaTheme="minorEastAsia"/>
                <w:color w:val="FF0000"/>
              </w:rPr>
            </w:pPr>
            <w:r w:rsidRPr="00775583">
              <w:rPr>
                <w:rFonts w:eastAsiaTheme="minorEastAsia"/>
                <w:color w:val="FF0000"/>
              </w:rPr>
              <w:t>[Support of PDCCH monitoring adaptation behaviour 1/1A/2/2A</w:t>
            </w:r>
            <w:r w:rsidRPr="00775583">
              <w:rPr>
                <w:color w:val="FF0000"/>
              </w:rPr>
              <w:t>]</w:t>
            </w:r>
          </w:p>
        </w:tc>
      </w:tr>
    </w:tbl>
    <w:p w14:paraId="52FCF3AF" w14:textId="4D1D68A6" w:rsidR="00B914D3" w:rsidRPr="00B914D3" w:rsidRDefault="00B914D3" w:rsidP="008646AF">
      <w:pPr>
        <w:rPr>
          <w:b/>
          <w:lang w:eastAsia="zh-CN"/>
        </w:rPr>
      </w:pPr>
    </w:p>
    <w:p w14:paraId="7C448D9B" w14:textId="77777777" w:rsidR="00B914D3" w:rsidRPr="00B914D3" w:rsidRDefault="00B914D3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131CE231" w14:textId="0E5171C4" w:rsidR="002F1695" w:rsidRDefault="008646AF" w:rsidP="002F1695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p w14:paraId="658616AF" w14:textId="77777777" w:rsidR="005932E0" w:rsidRDefault="005932E0" w:rsidP="002F1695">
      <w:pPr>
        <w:rPr>
          <w:b/>
        </w:rPr>
      </w:pPr>
    </w:p>
    <w:bookmarkEnd w:id="10"/>
    <w:p w14:paraId="308B6EE3" w14:textId="36E0820D" w:rsidR="002F1695" w:rsidRDefault="00D65C3E" w:rsidP="00B16DF8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432A91">
        <w:rPr>
          <w:rFonts w:hint="eastAsia"/>
          <w:b/>
        </w:rPr>
        <w:t>9-2</w:t>
      </w:r>
      <w:r w:rsidR="002F1695"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432A91" w:rsidRPr="00B914D3" w14:paraId="5107BD0B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24FD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F352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82D4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A64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432A91" w:rsidRPr="00B914D3" w14:paraId="4062CB63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2A1C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4937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A262F4">
              <w:t>29-2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A30B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A262F4">
              <w:t>TRS resources for idle/inactive Ues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B61" w14:textId="77777777" w:rsidR="00432A91" w:rsidRPr="00C15960" w:rsidRDefault="00432A91" w:rsidP="00975F1B">
            <w:pPr>
              <w:spacing w:afterLines="50"/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 xml:space="preserve">TRS </w:t>
            </w:r>
            <w:r>
              <w:t>r</w:t>
            </w:r>
            <w:r w:rsidRPr="00C15960">
              <w:rPr>
                <w:sz w:val="18"/>
                <w:szCs w:val="18"/>
              </w:rPr>
              <w:t xml:space="preserve">eceiving for idle/inactive Ues </w:t>
            </w:r>
          </w:p>
          <w:p w14:paraId="1C03CC6D" w14:textId="77777777" w:rsidR="00432A91" w:rsidRPr="00C15960" w:rsidRDefault="00432A91" w:rsidP="00975F1B">
            <w:pPr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>1. Support reading TRS configuration from SIB</w:t>
            </w:r>
          </w:p>
          <w:p w14:paraId="58C63050" w14:textId="77777777" w:rsidR="00432A91" w:rsidRPr="00C15960" w:rsidRDefault="00432A91" w:rsidP="00975F1B">
            <w:pPr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 xml:space="preserve">2. Support </w:t>
            </w:r>
            <w:r w:rsidRPr="00C15960">
              <w:t>r</w:t>
            </w:r>
            <w:r w:rsidRPr="00C15960">
              <w:rPr>
                <w:sz w:val="18"/>
                <w:szCs w:val="18"/>
              </w:rPr>
              <w:t>eceiving L1 indication for TRS availability</w:t>
            </w:r>
          </w:p>
          <w:p w14:paraId="4638482D" w14:textId="77777777" w:rsidR="00432A91" w:rsidRDefault="00432A91" w:rsidP="00975F1B">
            <w:pPr>
              <w:jc w:val="left"/>
              <w:rPr>
                <w:strike/>
                <w:color w:val="FF0000"/>
                <w:sz w:val="18"/>
                <w:szCs w:val="18"/>
              </w:rPr>
            </w:pPr>
            <w:r w:rsidRPr="00C15960">
              <w:rPr>
                <w:strike/>
                <w:color w:val="FF0000"/>
                <w:sz w:val="18"/>
                <w:szCs w:val="18"/>
              </w:rPr>
              <w:t>FFS whether to separate the capability for receiving L1 indication for TRS availability</w:t>
            </w:r>
          </w:p>
          <w:p w14:paraId="7835BB63" w14:textId="77777777" w:rsidR="00432A91" w:rsidRPr="00C15960" w:rsidRDefault="00432A91" w:rsidP="00975F1B">
            <w:pPr>
              <w:jc w:val="left"/>
              <w:rPr>
                <w:color w:val="FF0000"/>
                <w:sz w:val="18"/>
                <w:szCs w:val="18"/>
              </w:rPr>
            </w:pPr>
            <w:r w:rsidRPr="00C15960">
              <w:rPr>
                <w:color w:val="FF0000"/>
                <w:sz w:val="18"/>
                <w:szCs w:val="18"/>
              </w:rPr>
              <w:t xml:space="preserve">FFS whether to separate the capability for receiving </w:t>
            </w:r>
            <w:r>
              <w:rPr>
                <w:color w:val="FF0000"/>
                <w:sz w:val="18"/>
                <w:szCs w:val="18"/>
              </w:rPr>
              <w:t>PEI/Paging DCI</w:t>
            </w:r>
            <w:r w:rsidRPr="00C15960">
              <w:rPr>
                <w:color w:val="FF0000"/>
                <w:sz w:val="18"/>
                <w:szCs w:val="18"/>
              </w:rPr>
              <w:t xml:space="preserve"> for TRS availability</w:t>
            </w:r>
          </w:p>
        </w:tc>
      </w:tr>
    </w:tbl>
    <w:p w14:paraId="1F12B8A0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467888F2" w14:textId="00346460" w:rsidR="00A57D55" w:rsidRDefault="00D65C3E" w:rsidP="008C0C84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2F1695" w:rsidRPr="00C44EFF">
        <w:rPr>
          <w:rFonts w:hint="eastAsia"/>
          <w:b/>
        </w:rPr>
        <w:t>9-</w:t>
      </w:r>
      <w:r w:rsidR="00B914D3">
        <w:rPr>
          <w:b/>
        </w:rPr>
        <w:t>3</w:t>
      </w:r>
      <w:r w:rsidR="002F1695"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432A91" w:rsidRPr="00B914D3" w14:paraId="7E80775E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FF5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4B39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C604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81E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432A91" w:rsidRPr="00B914D3" w14:paraId="5AA92EEA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480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7602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1DD2" w14:textId="77777777" w:rsidR="00432A91" w:rsidRPr="00432A91" w:rsidRDefault="00432A91" w:rsidP="00975F1B">
            <w:pPr>
              <w:jc w:val="left"/>
              <w:rPr>
                <w:rFonts w:eastAsiaTheme="minorEastAsia"/>
                <w:strike/>
              </w:rPr>
            </w:pPr>
            <w:r w:rsidRPr="00432A91">
              <w:rPr>
                <w:rFonts w:asciiTheme="majorHAnsi" w:hAnsiTheme="majorHAnsi" w:cstheme="majorHAnsi"/>
                <w:strike/>
                <w:szCs w:val="18"/>
                <w:lang w:eastAsia="zh-CN"/>
              </w:rPr>
              <w:t>Support of PDCCH monitoring adaptation behaviour 1/1A</w:t>
            </w:r>
          </w:p>
          <w:p w14:paraId="2CFA1776" w14:textId="77777777" w:rsidR="00432A91" w:rsidRDefault="00432A91" w:rsidP="00975F1B">
            <w:pPr>
              <w:jc w:val="left"/>
              <w:rPr>
                <w:color w:val="FF0000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>PDCCH skipping</w:t>
            </w:r>
          </w:p>
          <w:p w14:paraId="7AE6B4C3" w14:textId="046166F9" w:rsidR="00B02B35" w:rsidRPr="00432A91" w:rsidRDefault="00B02B35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Case1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94DF" w14:textId="77777777" w:rsidR="00432A91" w:rsidRPr="00505ECC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9B74B7">
              <w:rPr>
                <w:rFonts w:eastAsiaTheme="minorEastAsia"/>
              </w:rPr>
              <w:t>Support of PDCCH monitoring adaptation behaviour 1/1A</w:t>
            </w:r>
          </w:p>
        </w:tc>
      </w:tr>
      <w:tr w:rsidR="00432A91" w:rsidRPr="00B914D3" w14:paraId="3614D318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33F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25F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8C1" w14:textId="77777777" w:rsidR="00432A91" w:rsidRPr="00432A91" w:rsidRDefault="00432A91" w:rsidP="00975F1B">
            <w:pPr>
              <w:jc w:val="left"/>
              <w:rPr>
                <w:rFonts w:eastAsiaTheme="minorEastAsia"/>
                <w:strike/>
              </w:rPr>
            </w:pPr>
            <w:r w:rsidRPr="00432A91">
              <w:rPr>
                <w:rFonts w:asciiTheme="majorHAnsi" w:hAnsiTheme="majorHAnsi" w:cstheme="majorHAnsi"/>
                <w:strike/>
                <w:szCs w:val="18"/>
                <w:lang w:eastAsia="zh-CN"/>
              </w:rPr>
              <w:t>Support of PDCCH monitoring adaptation behaviour 2/2A</w:t>
            </w:r>
          </w:p>
          <w:p w14:paraId="499BEE54" w14:textId="43BC76C7" w:rsidR="00432A91" w:rsidRPr="00432A91" w:rsidRDefault="00432A91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2 SSSG switching</w:t>
            </w:r>
            <w:r w:rsidR="00B02B35">
              <w:rPr>
                <w:color w:val="FF0000"/>
              </w:rPr>
              <w:t xml:space="preserve"> 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(</w:t>
            </w:r>
            <w:r w:rsidR="00B02B35">
              <w:rPr>
                <w:rFonts w:eastAsia="ＭＳ 明朝"/>
                <w:color w:val="FF0000"/>
                <w:lang w:eastAsia="ja-JP"/>
              </w:rPr>
              <w:t>Case2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)</w:t>
            </w:r>
            <w:r w:rsidRPr="00432A91">
              <w:rPr>
                <w:color w:val="FF0000"/>
                <w:sz w:val="21"/>
                <w:lang w:val="en-GB" w:eastAsia="zh-CN"/>
              </w:rPr>
              <w:t xml:space="preserve"> 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62A" w14:textId="77777777" w:rsidR="00432A91" w:rsidRPr="009B74B7" w:rsidRDefault="00432A91" w:rsidP="00975F1B">
            <w:pPr>
              <w:jc w:val="left"/>
              <w:rPr>
                <w:color w:val="000000" w:themeColor="text1"/>
                <w:lang w:val="en-GB" w:eastAsia="zh-CN"/>
              </w:rPr>
            </w:pPr>
            <w:r w:rsidRPr="009B74B7">
              <w:rPr>
                <w:color w:val="000000" w:themeColor="text1"/>
                <w:lang w:val="en-GB" w:eastAsia="zh-CN"/>
              </w:rPr>
              <w:t>Support of PDCCH monitoring adaptation behaviour 2/2A</w:t>
            </w:r>
          </w:p>
        </w:tc>
      </w:tr>
      <w:tr w:rsidR="00432A91" w:rsidRPr="00B914D3" w14:paraId="19C2DD88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00AE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F8F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D74" w14:textId="77777777" w:rsidR="00432A91" w:rsidRDefault="00432A91" w:rsidP="00975F1B">
            <w:pPr>
              <w:jc w:val="left"/>
              <w:rPr>
                <w:rFonts w:eastAsiaTheme="minorEastAsia"/>
                <w:color w:val="FF0000"/>
              </w:rPr>
            </w:pPr>
            <w:r w:rsidRPr="00432A91">
              <w:rPr>
                <w:rFonts w:asciiTheme="majorHAnsi" w:hAnsiTheme="majorHAnsi" w:cstheme="majorHAnsi"/>
                <w:strike/>
                <w:color w:val="000000" w:themeColor="text1"/>
                <w:szCs w:val="18"/>
                <w:lang w:eastAsia="zh-CN"/>
              </w:rPr>
              <w:t>[Support of PDCCH monitoring adaptation behaviour 1/1A]</w:t>
            </w:r>
          </w:p>
          <w:p w14:paraId="77C97012" w14:textId="0875E3CC" w:rsidR="00432A91" w:rsidRPr="00432A91" w:rsidRDefault="00432A91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2 SSSG switching</w:t>
            </w:r>
            <w:r w:rsidR="00B02B35">
              <w:rPr>
                <w:color w:val="FF0000"/>
              </w:rPr>
              <w:t xml:space="preserve"> 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(</w:t>
            </w:r>
            <w:r w:rsidR="00B02B35">
              <w:rPr>
                <w:rFonts w:eastAsia="ＭＳ 明朝"/>
                <w:color w:val="FF0000"/>
                <w:lang w:eastAsia="ja-JP"/>
              </w:rPr>
              <w:t>Case3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6F1" w14:textId="77777777" w:rsidR="00432A91" w:rsidRPr="009B74B7" w:rsidRDefault="00432A91" w:rsidP="00975F1B">
            <w:pPr>
              <w:jc w:val="left"/>
              <w:rPr>
                <w:color w:val="000000" w:themeColor="text1"/>
                <w:lang w:val="en-GB" w:eastAsia="zh-CN"/>
              </w:rPr>
            </w:pPr>
            <w:r w:rsidRPr="009B74B7">
              <w:rPr>
                <w:color w:val="000000" w:themeColor="text1"/>
                <w:lang w:val="en-GB" w:eastAsia="zh-CN"/>
              </w:rPr>
              <w:t>Support of PDCCH monitoring adaptation behaviour 2/2A/2B</w:t>
            </w:r>
          </w:p>
        </w:tc>
      </w:tr>
      <w:tr w:rsidR="00432A91" w:rsidRPr="00B914D3" w14:paraId="5A175CB6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3CD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8E8E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29-3d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CAAE" w14:textId="77777777" w:rsidR="00432A91" w:rsidRPr="00432A91" w:rsidRDefault="00432A91" w:rsidP="00975F1B">
            <w:pPr>
              <w:jc w:val="left"/>
              <w:rPr>
                <w:rFonts w:eastAsiaTheme="minorEastAsia"/>
                <w:strike/>
                <w:color w:val="000000" w:themeColor="text1"/>
              </w:rPr>
            </w:pPr>
            <w:r w:rsidRPr="00432A91">
              <w:rPr>
                <w:rFonts w:asciiTheme="majorHAnsi" w:hAnsiTheme="majorHAnsi" w:cstheme="majorHAnsi"/>
                <w:strike/>
                <w:color w:val="000000" w:themeColor="text1"/>
                <w:szCs w:val="18"/>
                <w:lang w:eastAsia="zh-CN"/>
              </w:rPr>
              <w:t>[Support of PDCCH monitoring adaptation behaviour 1/1A]</w:t>
            </w:r>
          </w:p>
          <w:p w14:paraId="17F76109" w14:textId="4D55BF8C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</w:t>
            </w:r>
            <w:r w:rsidRPr="00432A91">
              <w:rPr>
                <w:rFonts w:eastAsiaTheme="minorEastAsia"/>
                <w:color w:val="FF0000"/>
              </w:rPr>
              <w:t>2 SSSG switching with PDCCH skipping</w:t>
            </w:r>
            <w:r w:rsidR="00B02B35">
              <w:rPr>
                <w:rFonts w:eastAsiaTheme="minorEastAsia"/>
                <w:color w:val="FF0000"/>
              </w:rPr>
              <w:t xml:space="preserve"> 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(</w:t>
            </w:r>
            <w:r w:rsidR="00B02B35">
              <w:rPr>
                <w:rFonts w:eastAsia="ＭＳ 明朝"/>
                <w:color w:val="FF0000"/>
                <w:lang w:eastAsia="ja-JP"/>
              </w:rPr>
              <w:t>Case4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586F" w14:textId="77777777" w:rsidR="00432A91" w:rsidRPr="009B74B7" w:rsidRDefault="00432A91" w:rsidP="00975F1B">
            <w:pPr>
              <w:jc w:val="left"/>
              <w:rPr>
                <w:color w:val="000000" w:themeColor="text1"/>
                <w:lang w:eastAsia="zh-CN"/>
              </w:rPr>
            </w:pPr>
            <w:r w:rsidRPr="009B74B7">
              <w:rPr>
                <w:color w:val="000000" w:themeColor="text1"/>
                <w:lang w:eastAsia="zh-CN"/>
              </w:rPr>
              <w:t>Support of PDCCH monitoring adaptation behaviour 1/1A/2/2A</w:t>
            </w:r>
          </w:p>
        </w:tc>
      </w:tr>
      <w:tr w:rsidR="00432A91" w:rsidRPr="00B914D3" w14:paraId="5BF29000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968" w14:textId="77777777" w:rsidR="00432A91" w:rsidRPr="00775583" w:rsidRDefault="00432A91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775583">
              <w:rPr>
                <w:color w:val="FF0000"/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C14" w14:textId="77777777" w:rsidR="00432A91" w:rsidRPr="00775583" w:rsidRDefault="00432A91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775583">
              <w:rPr>
                <w:rFonts w:eastAsiaTheme="minorEastAsia"/>
                <w:color w:val="FF0000"/>
              </w:rPr>
              <w:t>[29-3e</w:t>
            </w:r>
            <w:r w:rsidRPr="00775583">
              <w:rPr>
                <w:color w:val="FF0000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0F5" w14:textId="3AAF564F" w:rsidR="00432A91" w:rsidRPr="00775583" w:rsidRDefault="00432A91" w:rsidP="00975F1B">
            <w:pPr>
              <w:autoSpaceDE/>
              <w:autoSpaceDN/>
              <w:adjustRightInd/>
              <w:spacing w:afterLines="50"/>
              <w:rPr>
                <w:rFonts w:eastAsiaTheme="minorEastAsia"/>
                <w:color w:val="FF0000"/>
              </w:rPr>
            </w:pPr>
            <w:r w:rsidRPr="00775583">
              <w:rPr>
                <w:rFonts w:eastAsiaTheme="minorEastAsia"/>
                <w:color w:val="FF0000"/>
              </w:rPr>
              <w:t xml:space="preserve">[Support of </w:t>
            </w:r>
            <w:r w:rsidRPr="00775583">
              <w:rPr>
                <w:color w:val="FF0000"/>
              </w:rPr>
              <w:t xml:space="preserve"> 3 SSSG switching with PDCCH skipping</w:t>
            </w:r>
            <w:r w:rsidR="00B02B35">
              <w:rPr>
                <w:color w:val="FF0000"/>
              </w:rPr>
              <w:t xml:space="preserve"> 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(</w:t>
            </w:r>
            <w:r w:rsidR="00B02B35">
              <w:rPr>
                <w:rFonts w:eastAsia="ＭＳ 明朝"/>
                <w:color w:val="FF0000"/>
                <w:lang w:eastAsia="ja-JP"/>
              </w:rPr>
              <w:t>Case5</w:t>
            </w:r>
            <w:r w:rsidR="00B02B35">
              <w:rPr>
                <w:rFonts w:eastAsia="ＭＳ 明朝" w:hint="eastAsia"/>
                <w:color w:val="FF0000"/>
                <w:lang w:eastAsia="ja-JP"/>
              </w:rPr>
              <w:t>)</w:t>
            </w:r>
            <w:r w:rsidRPr="00775583">
              <w:rPr>
                <w:color w:val="FF0000"/>
              </w:rPr>
              <w:t>]</w:t>
            </w:r>
          </w:p>
          <w:p w14:paraId="0CCFB87F" w14:textId="77777777" w:rsidR="00432A91" w:rsidRPr="00775583" w:rsidRDefault="00432A91" w:rsidP="00975F1B">
            <w:pPr>
              <w:jc w:val="left"/>
              <w:rPr>
                <w:color w:val="FF0000"/>
                <w:sz w:val="21"/>
                <w:lang w:eastAsia="zh-CN"/>
              </w:rPr>
            </w:pP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A2D" w14:textId="77777777" w:rsidR="00432A91" w:rsidRPr="00775583" w:rsidRDefault="00432A91" w:rsidP="00975F1B">
            <w:pPr>
              <w:autoSpaceDE/>
              <w:autoSpaceDN/>
              <w:adjustRightInd/>
              <w:spacing w:afterLines="50"/>
              <w:rPr>
                <w:rFonts w:eastAsiaTheme="minorEastAsia"/>
                <w:color w:val="FF0000"/>
              </w:rPr>
            </w:pPr>
            <w:r w:rsidRPr="00775583">
              <w:rPr>
                <w:rFonts w:eastAsiaTheme="minorEastAsia"/>
                <w:color w:val="FF0000"/>
              </w:rPr>
              <w:t>[Support of PDCCH monitoring adaptation behaviour 1/1A/2/2A</w:t>
            </w:r>
            <w:r w:rsidRPr="00775583">
              <w:rPr>
                <w:color w:val="FF0000"/>
              </w:rPr>
              <w:t>]</w:t>
            </w:r>
          </w:p>
        </w:tc>
      </w:tr>
    </w:tbl>
    <w:p w14:paraId="74FB7776" w14:textId="77777777" w:rsidR="008C0C84" w:rsidRPr="008C0C84" w:rsidRDefault="008C0C84" w:rsidP="005932E0">
      <w:pPr>
        <w:pStyle w:val="af4"/>
        <w:ind w:left="878" w:firstLineChars="0" w:firstLine="0"/>
        <w:rPr>
          <w:b/>
        </w:rPr>
      </w:pPr>
    </w:p>
    <w:p w14:paraId="18211E8A" w14:textId="7050BD51" w:rsidR="00832DE8" w:rsidRDefault="00832DE8" w:rsidP="002F1695">
      <w:pPr>
        <w:pStyle w:val="1"/>
      </w:pPr>
      <w:r>
        <w:lastRenderedPageBreak/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B90486E" w14:textId="6F7805B2" w:rsidR="00844703" w:rsidRDefault="00C44EFF" w:rsidP="00D65C3E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0AFBB339" w14:textId="77777777" w:rsidR="005932E0" w:rsidRDefault="005932E0" w:rsidP="005932E0">
      <w:pPr>
        <w:rPr>
          <w:b/>
        </w:rPr>
      </w:pPr>
    </w:p>
    <w:p w14:paraId="75174601" w14:textId="77777777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 xml:space="preserve">9-1: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432A91" w:rsidRPr="00B914D3" w14:paraId="62E08E67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FC33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EC65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D8C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A269" w14:textId="77777777" w:rsidR="00432A91" w:rsidRPr="00B914D3" w:rsidRDefault="00432A91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432A91" w:rsidRPr="00B914D3" w14:paraId="063DC31D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F3B6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7559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A262F4">
              <w:t>29-2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DD8" w14:textId="77777777" w:rsidR="00432A91" w:rsidRPr="00B914D3" w:rsidRDefault="00432A91" w:rsidP="00975F1B">
            <w:pPr>
              <w:jc w:val="left"/>
              <w:rPr>
                <w:sz w:val="21"/>
                <w:lang w:val="en-GB" w:eastAsia="zh-CN"/>
              </w:rPr>
            </w:pPr>
            <w:r w:rsidRPr="00A262F4">
              <w:t>TRS resources for idle/inactive Ues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F3F" w14:textId="77777777" w:rsidR="00432A91" w:rsidRPr="00C15960" w:rsidRDefault="00432A91" w:rsidP="00975F1B">
            <w:pPr>
              <w:spacing w:afterLines="50"/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 xml:space="preserve">TRS </w:t>
            </w:r>
            <w:r>
              <w:t>r</w:t>
            </w:r>
            <w:r w:rsidRPr="00C15960">
              <w:rPr>
                <w:sz w:val="18"/>
                <w:szCs w:val="18"/>
              </w:rPr>
              <w:t xml:space="preserve">eceiving for idle/inactive Ues </w:t>
            </w:r>
          </w:p>
          <w:p w14:paraId="24D6CD65" w14:textId="77777777" w:rsidR="00432A91" w:rsidRPr="00C15960" w:rsidRDefault="00432A91" w:rsidP="00975F1B">
            <w:pPr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>1. Support reading TRS configuration from SIB</w:t>
            </w:r>
          </w:p>
          <w:p w14:paraId="5F92566F" w14:textId="77777777" w:rsidR="00432A91" w:rsidRPr="00C15960" w:rsidRDefault="00432A91" w:rsidP="00975F1B">
            <w:pPr>
              <w:contextualSpacing/>
              <w:rPr>
                <w:sz w:val="18"/>
                <w:szCs w:val="18"/>
              </w:rPr>
            </w:pPr>
            <w:r w:rsidRPr="00C15960">
              <w:rPr>
                <w:sz w:val="18"/>
                <w:szCs w:val="18"/>
              </w:rPr>
              <w:t xml:space="preserve">2. Support </w:t>
            </w:r>
            <w:r w:rsidRPr="00C15960">
              <w:t>r</w:t>
            </w:r>
            <w:r w:rsidRPr="00C15960">
              <w:rPr>
                <w:sz w:val="18"/>
                <w:szCs w:val="18"/>
              </w:rPr>
              <w:t>eceiving L1 indication for TRS availability</w:t>
            </w:r>
          </w:p>
          <w:p w14:paraId="0C0AC9C0" w14:textId="77777777" w:rsidR="00432A91" w:rsidRDefault="00432A91" w:rsidP="00975F1B">
            <w:pPr>
              <w:jc w:val="left"/>
              <w:rPr>
                <w:strike/>
                <w:color w:val="FF0000"/>
                <w:sz w:val="18"/>
                <w:szCs w:val="18"/>
              </w:rPr>
            </w:pPr>
            <w:r w:rsidRPr="00C15960">
              <w:rPr>
                <w:strike/>
                <w:color w:val="FF0000"/>
                <w:sz w:val="18"/>
                <w:szCs w:val="18"/>
              </w:rPr>
              <w:t>FFS whether to separate the capability for receiving L1 indication for TRS availability</w:t>
            </w:r>
          </w:p>
          <w:p w14:paraId="14EA9408" w14:textId="77777777" w:rsidR="00432A91" w:rsidRPr="00C15960" w:rsidRDefault="00432A91" w:rsidP="00975F1B">
            <w:pPr>
              <w:jc w:val="left"/>
              <w:rPr>
                <w:color w:val="FF0000"/>
                <w:sz w:val="18"/>
                <w:szCs w:val="18"/>
              </w:rPr>
            </w:pPr>
            <w:r w:rsidRPr="00C15960">
              <w:rPr>
                <w:color w:val="FF0000"/>
                <w:sz w:val="18"/>
                <w:szCs w:val="18"/>
              </w:rPr>
              <w:t xml:space="preserve">FFS whether to separate the capability for receiving </w:t>
            </w:r>
            <w:r>
              <w:rPr>
                <w:color w:val="FF0000"/>
                <w:sz w:val="18"/>
                <w:szCs w:val="18"/>
              </w:rPr>
              <w:t>PEI/Paging DCI</w:t>
            </w:r>
            <w:r w:rsidRPr="00C15960">
              <w:rPr>
                <w:color w:val="FF0000"/>
                <w:sz w:val="18"/>
                <w:szCs w:val="18"/>
              </w:rPr>
              <w:t xml:space="preserve"> for TRS availability</w:t>
            </w:r>
          </w:p>
        </w:tc>
      </w:tr>
    </w:tbl>
    <w:p w14:paraId="695650E2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2F69EFE1" w14:textId="77777777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>
        <w:rPr>
          <w:b/>
        </w:rPr>
        <w:t>3</w:t>
      </w:r>
      <w:r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B02B35" w:rsidRPr="00B914D3" w14:paraId="0D5CA9C8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E57B" w14:textId="77777777" w:rsidR="00B02B35" w:rsidRPr="00B914D3" w:rsidRDefault="00B02B35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4E9" w14:textId="77777777" w:rsidR="00B02B35" w:rsidRPr="00B914D3" w:rsidRDefault="00B02B35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C7B2" w14:textId="77777777" w:rsidR="00B02B35" w:rsidRPr="00B914D3" w:rsidRDefault="00B02B35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C49E" w14:textId="77777777" w:rsidR="00B02B35" w:rsidRPr="00B914D3" w:rsidRDefault="00B02B35" w:rsidP="00975F1B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B02B35" w:rsidRPr="00B914D3" w14:paraId="228EF954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22F7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383E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8C8C" w14:textId="77777777" w:rsidR="00B02B35" w:rsidRPr="00432A91" w:rsidRDefault="00B02B35" w:rsidP="00975F1B">
            <w:pPr>
              <w:jc w:val="left"/>
              <w:rPr>
                <w:rFonts w:eastAsiaTheme="minorEastAsia"/>
                <w:strike/>
              </w:rPr>
            </w:pPr>
            <w:r w:rsidRPr="00432A91">
              <w:rPr>
                <w:rFonts w:asciiTheme="majorHAnsi" w:hAnsiTheme="majorHAnsi" w:cstheme="majorHAnsi"/>
                <w:strike/>
                <w:szCs w:val="18"/>
                <w:lang w:eastAsia="zh-CN"/>
              </w:rPr>
              <w:t>Support of PDCCH monitoring adaptation behaviour 1/1A</w:t>
            </w:r>
          </w:p>
          <w:p w14:paraId="0E1AB187" w14:textId="77777777" w:rsidR="00B02B35" w:rsidRDefault="00B02B35" w:rsidP="00975F1B">
            <w:pPr>
              <w:jc w:val="left"/>
              <w:rPr>
                <w:color w:val="FF0000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>PDCCH skipping</w:t>
            </w:r>
          </w:p>
          <w:p w14:paraId="31193347" w14:textId="77777777" w:rsidR="00B02B35" w:rsidRPr="00432A91" w:rsidRDefault="00B02B35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Case1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FD37" w14:textId="77777777" w:rsidR="00B02B35" w:rsidRPr="00505ECC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9B74B7">
              <w:rPr>
                <w:rFonts w:eastAsiaTheme="minorEastAsia"/>
              </w:rPr>
              <w:t>Support of PDCCH monitoring adaptation behaviour 1/1A</w:t>
            </w:r>
          </w:p>
        </w:tc>
      </w:tr>
      <w:tr w:rsidR="00B02B35" w:rsidRPr="00B914D3" w14:paraId="6D768D40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D6E4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EB1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FB6C" w14:textId="77777777" w:rsidR="00B02B35" w:rsidRPr="00432A91" w:rsidRDefault="00B02B35" w:rsidP="00975F1B">
            <w:pPr>
              <w:jc w:val="left"/>
              <w:rPr>
                <w:rFonts w:eastAsiaTheme="minorEastAsia"/>
                <w:strike/>
              </w:rPr>
            </w:pPr>
            <w:r w:rsidRPr="00432A91">
              <w:rPr>
                <w:rFonts w:asciiTheme="majorHAnsi" w:hAnsiTheme="majorHAnsi" w:cstheme="majorHAnsi"/>
                <w:strike/>
                <w:szCs w:val="18"/>
                <w:lang w:eastAsia="zh-CN"/>
              </w:rPr>
              <w:t>Support of PDCCH monitoring adaptation behaviour 2/2A</w:t>
            </w:r>
          </w:p>
          <w:p w14:paraId="7CD4573D" w14:textId="77777777" w:rsidR="00B02B35" w:rsidRPr="00432A91" w:rsidRDefault="00B02B35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2 SSSG switching</w:t>
            </w:r>
            <w:r>
              <w:rPr>
                <w:color w:val="FF0000"/>
              </w:rPr>
              <w:t xml:space="preserve"> </w:t>
            </w: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Case2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  <w:r w:rsidRPr="00432A91">
              <w:rPr>
                <w:color w:val="FF0000"/>
                <w:sz w:val="21"/>
                <w:lang w:val="en-GB" w:eastAsia="zh-CN"/>
              </w:rPr>
              <w:t xml:space="preserve"> 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CD9" w14:textId="77777777" w:rsidR="00B02B35" w:rsidRPr="009B74B7" w:rsidRDefault="00B02B35" w:rsidP="00975F1B">
            <w:pPr>
              <w:jc w:val="left"/>
              <w:rPr>
                <w:color w:val="000000" w:themeColor="text1"/>
                <w:lang w:val="en-GB" w:eastAsia="zh-CN"/>
              </w:rPr>
            </w:pPr>
            <w:r w:rsidRPr="009B74B7">
              <w:rPr>
                <w:color w:val="000000" w:themeColor="text1"/>
                <w:lang w:val="en-GB" w:eastAsia="zh-CN"/>
              </w:rPr>
              <w:t>Support of PDCCH monitoring adaptation behaviour 2/2A</w:t>
            </w:r>
          </w:p>
        </w:tc>
      </w:tr>
      <w:tr w:rsidR="00B02B35" w:rsidRPr="00B914D3" w14:paraId="6820BDB7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A28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4EBF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D15" w14:textId="77777777" w:rsidR="00B02B35" w:rsidRDefault="00B02B35" w:rsidP="00975F1B">
            <w:pPr>
              <w:jc w:val="left"/>
              <w:rPr>
                <w:rFonts w:eastAsiaTheme="minorEastAsia"/>
                <w:color w:val="FF0000"/>
              </w:rPr>
            </w:pPr>
            <w:r w:rsidRPr="00432A91">
              <w:rPr>
                <w:rFonts w:asciiTheme="majorHAnsi" w:hAnsiTheme="majorHAnsi" w:cstheme="majorHAnsi"/>
                <w:strike/>
                <w:color w:val="000000" w:themeColor="text1"/>
                <w:szCs w:val="18"/>
                <w:lang w:eastAsia="zh-CN"/>
              </w:rPr>
              <w:t>[Support of PDCCH monitoring adaptation behaviour 1/1A]</w:t>
            </w:r>
          </w:p>
          <w:p w14:paraId="524FE6AB" w14:textId="77777777" w:rsidR="00B02B35" w:rsidRPr="00432A91" w:rsidRDefault="00B02B35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2 SSSG switching</w:t>
            </w:r>
            <w:r>
              <w:rPr>
                <w:color w:val="FF0000"/>
              </w:rPr>
              <w:t xml:space="preserve"> </w:t>
            </w: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Case3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85E" w14:textId="77777777" w:rsidR="00B02B35" w:rsidRPr="009B74B7" w:rsidRDefault="00B02B35" w:rsidP="00975F1B">
            <w:pPr>
              <w:jc w:val="left"/>
              <w:rPr>
                <w:color w:val="000000" w:themeColor="text1"/>
                <w:lang w:val="en-GB" w:eastAsia="zh-CN"/>
              </w:rPr>
            </w:pPr>
            <w:r w:rsidRPr="009B74B7">
              <w:rPr>
                <w:color w:val="000000" w:themeColor="text1"/>
                <w:lang w:val="en-GB" w:eastAsia="zh-CN"/>
              </w:rPr>
              <w:t>Support of PDCCH monitoring adaptation behaviour 2/2A/2B</w:t>
            </w:r>
          </w:p>
        </w:tc>
      </w:tr>
      <w:tr w:rsidR="00B02B35" w:rsidRPr="00B914D3" w14:paraId="2F768CB1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114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FCF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29-3d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657" w14:textId="77777777" w:rsidR="00B02B35" w:rsidRPr="00432A91" w:rsidRDefault="00B02B35" w:rsidP="00975F1B">
            <w:pPr>
              <w:jc w:val="left"/>
              <w:rPr>
                <w:rFonts w:eastAsiaTheme="minorEastAsia"/>
                <w:strike/>
                <w:color w:val="000000" w:themeColor="text1"/>
              </w:rPr>
            </w:pPr>
            <w:r w:rsidRPr="00432A91">
              <w:rPr>
                <w:rFonts w:asciiTheme="majorHAnsi" w:hAnsiTheme="majorHAnsi" w:cstheme="majorHAnsi"/>
                <w:strike/>
                <w:color w:val="000000" w:themeColor="text1"/>
                <w:szCs w:val="18"/>
                <w:lang w:eastAsia="zh-CN"/>
              </w:rPr>
              <w:t>[Support of PDCCH monitoring adaptation behaviour 1/1A]</w:t>
            </w:r>
          </w:p>
          <w:p w14:paraId="7EE83841" w14:textId="77777777" w:rsidR="00B02B35" w:rsidRPr="00B914D3" w:rsidRDefault="00B02B35" w:rsidP="00975F1B">
            <w:pPr>
              <w:jc w:val="left"/>
              <w:rPr>
                <w:sz w:val="21"/>
                <w:lang w:val="en-GB" w:eastAsia="zh-CN"/>
              </w:rPr>
            </w:pPr>
            <w:r w:rsidRPr="00432A91">
              <w:rPr>
                <w:rFonts w:eastAsiaTheme="minorEastAsia"/>
                <w:color w:val="FF0000"/>
              </w:rPr>
              <w:t xml:space="preserve">Support of </w:t>
            </w:r>
            <w:r w:rsidRPr="00432A91">
              <w:rPr>
                <w:color w:val="FF0000"/>
              </w:rPr>
              <w:t xml:space="preserve"> </w:t>
            </w:r>
            <w:r w:rsidRPr="00432A91">
              <w:rPr>
                <w:rFonts w:eastAsiaTheme="minorEastAsia"/>
                <w:color w:val="FF0000"/>
              </w:rPr>
              <w:t>2 SSSG switching with PDCCH skipping</w:t>
            </w:r>
            <w:r>
              <w:rPr>
                <w:rFonts w:eastAsiaTheme="minorEastAsia"/>
                <w:color w:val="FF0000"/>
              </w:rPr>
              <w:t xml:space="preserve"> </w:t>
            </w: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Case4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12C" w14:textId="77777777" w:rsidR="00B02B35" w:rsidRPr="009B74B7" w:rsidRDefault="00B02B35" w:rsidP="00975F1B">
            <w:pPr>
              <w:jc w:val="left"/>
              <w:rPr>
                <w:color w:val="000000" w:themeColor="text1"/>
                <w:lang w:eastAsia="zh-CN"/>
              </w:rPr>
            </w:pPr>
            <w:r w:rsidRPr="009B74B7">
              <w:rPr>
                <w:color w:val="000000" w:themeColor="text1"/>
                <w:lang w:eastAsia="zh-CN"/>
              </w:rPr>
              <w:t>Support of PDCCH monitoring adaptation behaviour 1/1A/2/2A</w:t>
            </w:r>
          </w:p>
        </w:tc>
      </w:tr>
      <w:tr w:rsidR="00B02B35" w:rsidRPr="00B914D3" w14:paraId="00C1A5AE" w14:textId="77777777" w:rsidTr="00975F1B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359E" w14:textId="77777777" w:rsidR="00B02B35" w:rsidRPr="00775583" w:rsidRDefault="00B02B35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775583">
              <w:rPr>
                <w:color w:val="FF0000"/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E01" w14:textId="77777777" w:rsidR="00B02B35" w:rsidRPr="00775583" w:rsidRDefault="00B02B35" w:rsidP="00975F1B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775583">
              <w:rPr>
                <w:rFonts w:eastAsiaTheme="minorEastAsia"/>
                <w:color w:val="FF0000"/>
              </w:rPr>
              <w:t>[29-3e</w:t>
            </w:r>
            <w:r w:rsidRPr="00775583">
              <w:rPr>
                <w:color w:val="FF0000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CBB" w14:textId="77777777" w:rsidR="00B02B35" w:rsidRPr="00775583" w:rsidRDefault="00B02B35" w:rsidP="00975F1B">
            <w:pPr>
              <w:autoSpaceDE/>
              <w:autoSpaceDN/>
              <w:adjustRightInd/>
              <w:spacing w:afterLines="50"/>
              <w:rPr>
                <w:rFonts w:eastAsiaTheme="minorEastAsia"/>
                <w:color w:val="FF0000"/>
              </w:rPr>
            </w:pPr>
            <w:r w:rsidRPr="00775583">
              <w:rPr>
                <w:rFonts w:eastAsiaTheme="minorEastAsia"/>
                <w:color w:val="FF0000"/>
              </w:rPr>
              <w:t xml:space="preserve">[Support of </w:t>
            </w:r>
            <w:r w:rsidRPr="00775583">
              <w:rPr>
                <w:color w:val="FF0000"/>
              </w:rPr>
              <w:t xml:space="preserve"> 3 SSSG switching with PDCCH skipping</w:t>
            </w:r>
            <w:r>
              <w:rPr>
                <w:color w:val="FF0000"/>
              </w:rPr>
              <w:t xml:space="preserve"> </w:t>
            </w:r>
            <w:r>
              <w:rPr>
                <w:rFonts w:eastAsia="ＭＳ 明朝" w:hint="eastAsia"/>
                <w:color w:val="FF0000"/>
                <w:lang w:eastAsia="ja-JP"/>
              </w:rPr>
              <w:t>(</w:t>
            </w:r>
            <w:r>
              <w:rPr>
                <w:rFonts w:eastAsia="ＭＳ 明朝"/>
                <w:color w:val="FF0000"/>
                <w:lang w:eastAsia="ja-JP"/>
              </w:rPr>
              <w:t>Case5</w:t>
            </w:r>
            <w:r>
              <w:rPr>
                <w:rFonts w:eastAsia="ＭＳ 明朝" w:hint="eastAsia"/>
                <w:color w:val="FF0000"/>
                <w:lang w:eastAsia="ja-JP"/>
              </w:rPr>
              <w:t>)</w:t>
            </w:r>
            <w:r w:rsidRPr="00775583">
              <w:rPr>
                <w:color w:val="FF0000"/>
              </w:rPr>
              <w:t>]</w:t>
            </w:r>
          </w:p>
          <w:p w14:paraId="61EA2688" w14:textId="77777777" w:rsidR="00B02B35" w:rsidRPr="00775583" w:rsidRDefault="00B02B35" w:rsidP="00975F1B">
            <w:pPr>
              <w:jc w:val="left"/>
              <w:rPr>
                <w:color w:val="FF0000"/>
                <w:sz w:val="21"/>
                <w:lang w:eastAsia="zh-CN"/>
              </w:rPr>
            </w:pP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CE0" w14:textId="77777777" w:rsidR="00B02B35" w:rsidRPr="00775583" w:rsidRDefault="00B02B35" w:rsidP="00975F1B">
            <w:pPr>
              <w:autoSpaceDE/>
              <w:autoSpaceDN/>
              <w:adjustRightInd/>
              <w:spacing w:afterLines="50"/>
              <w:rPr>
                <w:rFonts w:eastAsiaTheme="minorEastAsia"/>
                <w:color w:val="FF0000"/>
              </w:rPr>
            </w:pPr>
            <w:r w:rsidRPr="00775583">
              <w:rPr>
                <w:rFonts w:eastAsiaTheme="minorEastAsia"/>
                <w:color w:val="FF0000"/>
              </w:rPr>
              <w:t>[Support of PDCCH monitoring adaptation behaviour 1/1A/2/2A</w:t>
            </w:r>
            <w:r w:rsidRPr="00775583">
              <w:rPr>
                <w:color w:val="FF0000"/>
              </w:rPr>
              <w:t>]</w:t>
            </w:r>
          </w:p>
        </w:tc>
      </w:tr>
    </w:tbl>
    <w:p w14:paraId="6A7F7D6A" w14:textId="37FB402C" w:rsidR="00844703" w:rsidRDefault="00844703" w:rsidP="00D65C3E">
      <w:pPr>
        <w:rPr>
          <w:b/>
        </w:rPr>
      </w:pPr>
      <w:bookmarkStart w:id="11" w:name="_GoBack"/>
      <w:bookmarkEnd w:id="11"/>
    </w:p>
    <w:p w14:paraId="65D1ADE8" w14:textId="45916299" w:rsidR="00844703" w:rsidRDefault="00844703" w:rsidP="00844703">
      <w:pPr>
        <w:pStyle w:val="1"/>
      </w:pPr>
      <w:r>
        <w:rPr>
          <w:rFonts w:eastAsia="ＭＳ 明朝" w:hint="eastAsia"/>
          <w:lang w:eastAsia="ja-JP"/>
        </w:rPr>
        <w:t>Reference</w:t>
      </w:r>
    </w:p>
    <w:p w14:paraId="3CD9AAB5" w14:textId="4BA9BA11" w:rsidR="00844703" w:rsidRPr="00D65C3E" w:rsidRDefault="007E2C5B" w:rsidP="00D65C3E">
      <w:pPr>
        <w:rPr>
          <w:b/>
        </w:rPr>
      </w:pPr>
      <w:r w:rsidRPr="007E2C5B">
        <w:rPr>
          <w:b/>
        </w:rPr>
        <w:t>[1]</w:t>
      </w:r>
      <w:r w:rsidRPr="007E2C5B">
        <w:rPr>
          <w:b/>
        </w:rPr>
        <w:tab/>
        <w:t>Moderators (AT&amp;T, NTT DOCOMO, INC.), R1-2110587, Updated RAN1 UE features list for Rel-17 NR after RAN1 #106bis-e, Oct. 2021.</w:t>
      </w:r>
    </w:p>
    <w:sectPr w:rsidR="00844703" w:rsidRPr="00D65C3E" w:rsidSect="008C2C3D">
      <w:pgSz w:w="11906" w:h="16838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D5A11" w14:textId="77777777" w:rsidR="00DD42F8" w:rsidRDefault="00DD42F8">
      <w:r>
        <w:separator/>
      </w:r>
    </w:p>
  </w:endnote>
  <w:endnote w:type="continuationSeparator" w:id="0">
    <w:p w14:paraId="7AA80713" w14:textId="77777777" w:rsidR="00DD42F8" w:rsidRDefault="00DD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ED0BE" w14:textId="77777777" w:rsidR="00DD42F8" w:rsidRDefault="00DD42F8">
      <w:r>
        <w:separator/>
      </w:r>
    </w:p>
  </w:footnote>
  <w:footnote w:type="continuationSeparator" w:id="0">
    <w:p w14:paraId="0437305B" w14:textId="77777777" w:rsidR="00DD42F8" w:rsidRDefault="00DD4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1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E31ABA"/>
    <w:multiLevelType w:val="hybridMultilevel"/>
    <w:tmpl w:val="0FD4B590"/>
    <w:lvl w:ilvl="0" w:tplc="EA92A7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F7430C8"/>
    <w:multiLevelType w:val="hybridMultilevel"/>
    <w:tmpl w:val="87542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36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8"/>
  </w:num>
  <w:num w:numId="3">
    <w:abstractNumId w:val="27"/>
  </w:num>
  <w:num w:numId="4">
    <w:abstractNumId w:val="12"/>
  </w:num>
  <w:num w:numId="5">
    <w:abstractNumId w:val="0"/>
  </w:num>
  <w:num w:numId="6">
    <w:abstractNumId w:val="11"/>
  </w:num>
  <w:num w:numId="7">
    <w:abstractNumId w:val="28"/>
  </w:num>
  <w:num w:numId="8">
    <w:abstractNumId w:val="2"/>
  </w:num>
  <w:num w:numId="9">
    <w:abstractNumId w:val="7"/>
  </w:num>
  <w:num w:numId="10">
    <w:abstractNumId w:val="24"/>
  </w:num>
  <w:num w:numId="11">
    <w:abstractNumId w:val="39"/>
  </w:num>
  <w:num w:numId="12">
    <w:abstractNumId w:val="29"/>
  </w:num>
  <w:num w:numId="13">
    <w:abstractNumId w:val="14"/>
  </w:num>
  <w:num w:numId="14">
    <w:abstractNumId w:val="19"/>
  </w:num>
  <w:num w:numId="15">
    <w:abstractNumId w:val="13"/>
  </w:num>
  <w:num w:numId="16">
    <w:abstractNumId w:val="4"/>
  </w:num>
  <w:num w:numId="17">
    <w:abstractNumId w:val="8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8"/>
  </w:num>
  <w:num w:numId="22">
    <w:abstractNumId w:val="23"/>
  </w:num>
  <w:num w:numId="23">
    <w:abstractNumId w:val="32"/>
  </w:num>
  <w:num w:numId="24">
    <w:abstractNumId w:val="9"/>
  </w:num>
  <w:num w:numId="25">
    <w:abstractNumId w:val="22"/>
  </w:num>
  <w:num w:numId="26">
    <w:abstractNumId w:val="35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3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8"/>
  </w:num>
  <w:num w:numId="35">
    <w:abstractNumId w:val="33"/>
  </w:num>
  <w:num w:numId="36">
    <w:abstractNumId w:val="6"/>
  </w:num>
  <w:num w:numId="37">
    <w:abstractNumId w:val="3"/>
  </w:num>
  <w:num w:numId="38">
    <w:abstractNumId w:val="10"/>
  </w:num>
  <w:num w:numId="39">
    <w:abstractNumId w:val="25"/>
  </w:num>
  <w:num w:numId="40">
    <w:abstractNumId w:val="34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B69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B3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4A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699"/>
    <w:rsid w:val="000C115D"/>
    <w:rsid w:val="000C1535"/>
    <w:rsid w:val="000C252B"/>
    <w:rsid w:val="000C2EB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14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74D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DB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50A"/>
    <w:rsid w:val="00210860"/>
    <w:rsid w:val="00210B6A"/>
    <w:rsid w:val="00212CB6"/>
    <w:rsid w:val="00212E37"/>
    <w:rsid w:val="002140FF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323"/>
    <w:rsid w:val="002E257B"/>
    <w:rsid w:val="002E3C65"/>
    <w:rsid w:val="002E3F5B"/>
    <w:rsid w:val="002E4362"/>
    <w:rsid w:val="002E500E"/>
    <w:rsid w:val="002E63D9"/>
    <w:rsid w:val="002E640E"/>
    <w:rsid w:val="002F0C28"/>
    <w:rsid w:val="002F1695"/>
    <w:rsid w:val="002F3B6F"/>
    <w:rsid w:val="002F3CDE"/>
    <w:rsid w:val="002F5DD6"/>
    <w:rsid w:val="002F5FEA"/>
    <w:rsid w:val="002F63E7"/>
    <w:rsid w:val="002F7235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316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49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A91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2166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E6"/>
    <w:rsid w:val="0048291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49DB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B70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ECC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2E0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2FC7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3A"/>
    <w:rsid w:val="00681AE0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CFC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B8C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704F"/>
    <w:rsid w:val="00747F48"/>
    <w:rsid w:val="00747F4C"/>
    <w:rsid w:val="0075011A"/>
    <w:rsid w:val="00750CDF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EEB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58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4F38"/>
    <w:rsid w:val="007D7175"/>
    <w:rsid w:val="007E1369"/>
    <w:rsid w:val="007E1A1B"/>
    <w:rsid w:val="007E1A88"/>
    <w:rsid w:val="007E2C5B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6E0F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A77"/>
    <w:rsid w:val="00837D5B"/>
    <w:rsid w:val="00840607"/>
    <w:rsid w:val="00841CD2"/>
    <w:rsid w:val="00842B77"/>
    <w:rsid w:val="0084309F"/>
    <w:rsid w:val="00844703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2E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0C84"/>
    <w:rsid w:val="008C13F0"/>
    <w:rsid w:val="008C1F26"/>
    <w:rsid w:val="008C2A3A"/>
    <w:rsid w:val="008C2C3D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9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C47"/>
    <w:rsid w:val="00972F91"/>
    <w:rsid w:val="00973827"/>
    <w:rsid w:val="009742D3"/>
    <w:rsid w:val="009759A0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B74B7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0A3E"/>
    <w:rsid w:val="00A21A36"/>
    <w:rsid w:val="00A22DB7"/>
    <w:rsid w:val="00A25294"/>
    <w:rsid w:val="00A254EE"/>
    <w:rsid w:val="00A25BE7"/>
    <w:rsid w:val="00A27008"/>
    <w:rsid w:val="00A276F2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D5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808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35"/>
    <w:rsid w:val="00B02B9C"/>
    <w:rsid w:val="00B0353B"/>
    <w:rsid w:val="00B040B2"/>
    <w:rsid w:val="00B05D1D"/>
    <w:rsid w:val="00B06F13"/>
    <w:rsid w:val="00B10558"/>
    <w:rsid w:val="00B1368A"/>
    <w:rsid w:val="00B14384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98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4D3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1D6"/>
    <w:rsid w:val="00BE740E"/>
    <w:rsid w:val="00BE7C4D"/>
    <w:rsid w:val="00BE7F6A"/>
    <w:rsid w:val="00BF0274"/>
    <w:rsid w:val="00BF08C4"/>
    <w:rsid w:val="00BF091C"/>
    <w:rsid w:val="00BF0BAF"/>
    <w:rsid w:val="00BF19CE"/>
    <w:rsid w:val="00BF2A5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96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FB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4A"/>
    <w:rsid w:val="00D62C97"/>
    <w:rsid w:val="00D63517"/>
    <w:rsid w:val="00D63B75"/>
    <w:rsid w:val="00D659B1"/>
    <w:rsid w:val="00D65C3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A7F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9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2F8"/>
    <w:rsid w:val="00DD53FA"/>
    <w:rsid w:val="00DD5F42"/>
    <w:rsid w:val="00DD617B"/>
    <w:rsid w:val="00DE014A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D5E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567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1C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1D218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(文字)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図表番号 (文字)"/>
    <w:aliases w:val="cap (文字)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ヘッダー (文字)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フッター (文字)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4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,列"/>
    <w:basedOn w:val="a"/>
    <w:link w:val="af5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unhideWhenUsed/>
    <w:rsid w:val="00B05D1D"/>
    <w:pPr>
      <w:ind w:leftChars="200" w:left="100" w:hangingChars="200" w:hanging="200"/>
      <w:contextualSpacing/>
    </w:p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164952"/>
    <w:rPr>
      <w:sz w:val="22"/>
      <w:szCs w:val="22"/>
    </w:rPr>
  </w:style>
  <w:style w:type="character" w:styleId="af6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881E42"/>
    <w:pPr>
      <w:jc w:val="left"/>
    </w:pPr>
  </w:style>
  <w:style w:type="character" w:customStyle="1" w:styleId="af8">
    <w:name w:val="コメント文字列 (文字)"/>
    <w:basedOn w:val="a0"/>
    <w:link w:val="af7"/>
    <w:semiHidden/>
    <w:rsid w:val="00881E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881E42"/>
    <w:rPr>
      <w:b/>
      <w:bCs/>
    </w:rPr>
  </w:style>
  <w:style w:type="character" w:customStyle="1" w:styleId="afa">
    <w:name w:val="コメント内容 (文字)"/>
    <w:basedOn w:val="af8"/>
    <w:link w:val="af9"/>
    <w:semiHidden/>
    <w:rsid w:val="00881E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FC10EE"/>
    <w:rPr>
      <w:sz w:val="22"/>
      <w:szCs w:val="22"/>
    </w:rPr>
  </w:style>
  <w:style w:type="character" w:styleId="afc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  <w:style w:type="paragraph" w:styleId="30">
    <w:name w:val="Body Text 3"/>
    <w:basedOn w:val="a"/>
    <w:link w:val="31"/>
    <w:semiHidden/>
    <w:unhideWhenUsed/>
    <w:rsid w:val="00B02B35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B02B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68D5D-8CB4-4348-9F1D-D85993BD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1021</Words>
  <Characters>5944</Characters>
  <Application>Microsoft Office Word</Application>
  <DocSecurity>4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5178941</cp:lastModifiedBy>
  <cp:revision>2</cp:revision>
  <cp:lastPrinted>2007-06-18T22:08:00Z</cp:lastPrinted>
  <dcterms:created xsi:type="dcterms:W3CDTF">2021-11-05T12:46:00Z</dcterms:created>
  <dcterms:modified xsi:type="dcterms:W3CDTF">2021-11-05T12:46:00Z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(3)nhFK1Iv/O3axhnl7KSah7tQJJY1EiTqiZ3F5I1HtpNHaUBB9bVIG3ptQO/4juZ/tjizOCw5T
oxhSHVSeDNJtfczwXtkMIffPNjQaPOGv5uJerLvM0QpFuwSvc1X8p6Fr9xb8JP1Keo1yRyDs
ImIsWL11MiC+I/2Zhg9HV5ZsLSDGUE+9zbb/vvTv+s+4aU1mDCP38uyypsAh0EqEsfyzp560
SQQWZmvnrrRf462l/N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ss+Hxf+RdiJuZde+Eni7v9iz4yjYqPGHz0hcx1SMU0VKGSAIn3Fs7z
Xwxtb5PV1R63YVeaXJ0WSuxSwqh9t5ymZ7WUvcDlEGWfWXq2fAy8276c1SM4/5HpbqV7bA1Y
ro2LS98hRs4uu0OxczxYlvgEJZ0AkYoivcNRjMNdNZFH/+erag9Sy3Rt9dnXmM+PPOONLg+2
nrvkulsqy6L0I+hwQZBxqNfLUg7ddjxGyVB7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iLb2EHKukDuNplL+hbMsr84bcWiRj/pXsbyQ
ievGti1Dmsdsc2O+u9gKyYlQZvNvjw==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