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D4E13" w14:textId="22589684" w:rsidR="002A5584" w:rsidRPr="002A5584" w:rsidRDefault="002A5584">
      <w:pPr>
        <w:tabs>
          <w:tab w:val="left" w:pos="6521"/>
        </w:tabs>
        <w:wordWrap/>
        <w:autoSpaceDE/>
        <w:autoSpaceDN/>
        <w:spacing w:after="0" w:line="240" w:lineRule="auto"/>
        <w:jc w:val="left"/>
        <w:rPr>
          <w:rFonts w:ascii="Times New Roman" w:eastAsia="MS Mincho" w:hAnsi="Times New Roman" w:cs="Times New Roman"/>
          <w:i/>
          <w:kern w:val="0"/>
          <w:sz w:val="24"/>
          <w:szCs w:val="24"/>
        </w:rPr>
      </w:pPr>
      <w:bookmarkStart w:id="0" w:name="OLE_LINK1"/>
      <w:r w:rsidRPr="002A5584">
        <w:rPr>
          <w:rFonts w:ascii="Times New Roman" w:eastAsia="MS Mincho" w:hAnsi="Times New Roman" w:cs="Times New Roman"/>
          <w:b/>
          <w:bCs/>
          <w:kern w:val="0"/>
          <w:sz w:val="24"/>
          <w:szCs w:val="24"/>
          <w:lang w:eastAsia="en-US"/>
        </w:rPr>
        <w:t>3GPP TSG RAN WG1 #</w:t>
      </w:r>
      <w:r w:rsidR="008959A2" w:rsidRPr="002A5584">
        <w:rPr>
          <w:rFonts w:ascii="Times New Roman" w:eastAsia="MS Mincho" w:hAnsi="Times New Roman" w:cs="Times New Roman"/>
          <w:b/>
          <w:bCs/>
          <w:kern w:val="0"/>
          <w:sz w:val="24"/>
          <w:szCs w:val="24"/>
          <w:lang w:eastAsia="en-US"/>
        </w:rPr>
        <w:t>10</w:t>
      </w:r>
      <w:r w:rsidR="008959A2">
        <w:rPr>
          <w:rFonts w:ascii="Times New Roman" w:eastAsia="MS Mincho" w:hAnsi="Times New Roman" w:cs="Times New Roman"/>
          <w:b/>
          <w:bCs/>
          <w:kern w:val="0"/>
          <w:sz w:val="24"/>
          <w:szCs w:val="24"/>
          <w:lang w:eastAsia="en-US"/>
        </w:rPr>
        <w:t>7</w:t>
      </w:r>
      <w:r w:rsidRPr="002A5584">
        <w:rPr>
          <w:rFonts w:ascii="Times New Roman" w:eastAsia="MS Mincho" w:hAnsi="Times New Roman" w:cs="Times New Roman"/>
          <w:b/>
          <w:bCs/>
          <w:kern w:val="0"/>
          <w:sz w:val="24"/>
          <w:szCs w:val="24"/>
          <w:lang w:eastAsia="en-US"/>
        </w:rPr>
        <w:t>-e</w:t>
      </w:r>
      <w:r w:rsidRPr="002A5584">
        <w:rPr>
          <w:rFonts w:ascii="Times New Roman" w:eastAsia="MS Mincho" w:hAnsi="Times New Roman" w:cs="Times New Roman"/>
          <w:kern w:val="0"/>
          <w:sz w:val="24"/>
          <w:szCs w:val="24"/>
          <w:lang w:eastAsia="en-US"/>
        </w:rPr>
        <w:tab/>
        <w:t xml:space="preserve">    </w:t>
      </w:r>
      <w:r w:rsidR="00B550FC">
        <w:rPr>
          <w:rFonts w:ascii="Times New Roman" w:eastAsia="MS Mincho" w:hAnsi="Times New Roman" w:cs="Times New Roman"/>
          <w:kern w:val="0"/>
          <w:sz w:val="24"/>
          <w:szCs w:val="24"/>
          <w:lang w:eastAsia="en-US"/>
        </w:rPr>
        <w:t xml:space="preserve"> </w:t>
      </w:r>
      <w:r w:rsidRPr="002A5584">
        <w:rPr>
          <w:rFonts w:ascii="Times New Roman" w:eastAsia="MS Mincho" w:hAnsi="Times New Roman" w:cs="Times New Roman"/>
          <w:kern w:val="0"/>
          <w:sz w:val="24"/>
          <w:szCs w:val="24"/>
          <w:lang w:eastAsia="en-US"/>
        </w:rPr>
        <w:tab/>
        <w:t xml:space="preserve"> </w:t>
      </w:r>
      <w:r w:rsidR="001B200F">
        <w:rPr>
          <w:rFonts w:ascii="Times New Roman" w:eastAsia="MS Mincho" w:hAnsi="Times New Roman" w:cs="Times New Roman"/>
          <w:kern w:val="0"/>
          <w:sz w:val="24"/>
          <w:szCs w:val="24"/>
          <w:lang w:eastAsia="en-US"/>
        </w:rPr>
        <w:t xml:space="preserve">  </w:t>
      </w:r>
      <w:r w:rsidRPr="00484559">
        <w:rPr>
          <w:rFonts w:ascii="Times New Roman" w:eastAsia="MS Mincho" w:hAnsi="Times New Roman" w:cs="Times New Roman"/>
          <w:b/>
          <w:kern w:val="0"/>
          <w:sz w:val="24"/>
          <w:szCs w:val="24"/>
          <w:lang w:eastAsia="en-US"/>
        </w:rPr>
        <w:t>R1-</w:t>
      </w:r>
      <w:r w:rsidR="008959A2" w:rsidRPr="00484559">
        <w:rPr>
          <w:rFonts w:ascii="Times New Roman" w:eastAsia="MS Mincho" w:hAnsi="Times New Roman" w:cs="Times New Roman"/>
          <w:b/>
          <w:kern w:val="0"/>
          <w:sz w:val="24"/>
          <w:szCs w:val="24"/>
          <w:lang w:eastAsia="en-US"/>
        </w:rPr>
        <w:t>21</w:t>
      </w:r>
      <w:r w:rsidR="002A2162">
        <w:rPr>
          <w:rFonts w:ascii="Times New Roman" w:eastAsia="MS Mincho" w:hAnsi="Times New Roman" w:cs="Times New Roman"/>
          <w:b/>
          <w:kern w:val="0"/>
          <w:sz w:val="24"/>
          <w:szCs w:val="24"/>
          <w:lang w:eastAsia="en-US"/>
        </w:rPr>
        <w:t>1</w:t>
      </w:r>
      <w:r w:rsidR="00D30222" w:rsidRPr="00484559">
        <w:rPr>
          <w:rFonts w:ascii="Times New Roman" w:eastAsia="바탕체" w:hAnsi="Times New Roman" w:cs="Times New Roman"/>
          <w:b/>
          <w:kern w:val="0"/>
          <w:sz w:val="24"/>
          <w:szCs w:val="24"/>
        </w:rPr>
        <w:t>2068</w:t>
      </w:r>
    </w:p>
    <w:p w14:paraId="36A90CDD" w14:textId="7E9115B1" w:rsidR="002A5584" w:rsidRPr="002A5584" w:rsidRDefault="002A5584" w:rsidP="002A5584">
      <w:pPr>
        <w:wordWrap/>
        <w:autoSpaceDE/>
        <w:autoSpaceDN/>
        <w:spacing w:after="240" w:line="240" w:lineRule="auto"/>
        <w:jc w:val="left"/>
        <w:rPr>
          <w:rFonts w:ascii="Times New Roman" w:eastAsia="MS Mincho" w:hAnsi="Times New Roman" w:cs="Times New Roman"/>
          <w:b/>
          <w:kern w:val="0"/>
          <w:sz w:val="24"/>
          <w:szCs w:val="24"/>
          <w:lang w:eastAsia="en-US"/>
        </w:rPr>
      </w:pPr>
      <w:r w:rsidRPr="002A5584">
        <w:rPr>
          <w:rFonts w:ascii="Times New Roman" w:eastAsia="MS Mincho" w:hAnsi="Times New Roman" w:cs="Times New Roman"/>
          <w:b/>
          <w:kern w:val="0"/>
          <w:sz w:val="24"/>
          <w:szCs w:val="24"/>
          <w:lang w:eastAsia="ja-JP"/>
        </w:rPr>
        <w:t>E-Meeting</w:t>
      </w:r>
      <w:r w:rsidR="00A37339">
        <w:rPr>
          <w:rFonts w:ascii="Times New Roman" w:eastAsia="MS Mincho" w:hAnsi="Times New Roman" w:cs="Times New Roman"/>
          <w:b/>
          <w:kern w:val="0"/>
          <w:sz w:val="24"/>
          <w:szCs w:val="24"/>
          <w:lang w:eastAsia="en-US"/>
        </w:rPr>
        <w:t xml:space="preserve">, </w:t>
      </w:r>
      <w:r w:rsidR="001B200F">
        <w:rPr>
          <w:rFonts w:ascii="Times New Roman" w:eastAsia="MS Mincho" w:hAnsi="Times New Roman" w:cs="Times New Roman"/>
          <w:b/>
          <w:kern w:val="0"/>
          <w:sz w:val="24"/>
          <w:szCs w:val="24"/>
          <w:lang w:eastAsia="en-US"/>
        </w:rPr>
        <w:t>November</w:t>
      </w:r>
      <w:r w:rsidRPr="002A5584">
        <w:rPr>
          <w:rFonts w:ascii="Times New Roman" w:eastAsia="MS Mincho" w:hAnsi="Times New Roman" w:cs="Times New Roman"/>
          <w:b/>
          <w:kern w:val="0"/>
          <w:sz w:val="24"/>
          <w:szCs w:val="24"/>
          <w:lang w:eastAsia="en-US"/>
        </w:rPr>
        <w:t xml:space="preserve"> </w:t>
      </w:r>
      <w:r w:rsidR="001B200F">
        <w:rPr>
          <w:rFonts w:ascii="Times New Roman" w:eastAsia="MS Mincho" w:hAnsi="Times New Roman" w:cs="Times New Roman"/>
          <w:b/>
          <w:kern w:val="0"/>
          <w:sz w:val="24"/>
          <w:szCs w:val="24"/>
          <w:lang w:eastAsia="en-US"/>
        </w:rPr>
        <w:t>11</w:t>
      </w:r>
      <w:r w:rsidRPr="002A5584">
        <w:rPr>
          <w:rFonts w:ascii="Times New Roman" w:eastAsia="MS Mincho" w:hAnsi="Times New Roman" w:cs="Times New Roman"/>
          <w:b/>
          <w:kern w:val="0"/>
          <w:sz w:val="24"/>
          <w:szCs w:val="24"/>
          <w:vertAlign w:val="superscript"/>
          <w:lang w:eastAsia="en-US"/>
        </w:rPr>
        <w:t>th</w:t>
      </w:r>
      <w:r w:rsidRPr="002A5584">
        <w:rPr>
          <w:rFonts w:ascii="Times New Roman" w:eastAsia="Arial Unicode MS" w:hAnsi="Times New Roman" w:cs="Times New Roman"/>
          <w:b/>
          <w:kern w:val="0"/>
          <w:sz w:val="24"/>
          <w:szCs w:val="24"/>
        </w:rPr>
        <w:t xml:space="preserve"> </w:t>
      </w:r>
      <w:r w:rsidRPr="002A5584">
        <w:rPr>
          <w:rFonts w:ascii="Times New Roman" w:eastAsia="MS Mincho" w:hAnsi="Times New Roman" w:cs="Times New Roman"/>
          <w:b/>
          <w:kern w:val="0"/>
          <w:sz w:val="24"/>
          <w:szCs w:val="24"/>
          <w:lang w:eastAsia="en-US"/>
        </w:rPr>
        <w:t xml:space="preserve">– </w:t>
      </w:r>
      <w:r w:rsidR="001B200F">
        <w:rPr>
          <w:rFonts w:ascii="Times New Roman" w:eastAsia="MS Mincho" w:hAnsi="Times New Roman" w:cs="Times New Roman"/>
          <w:b/>
          <w:kern w:val="0"/>
          <w:sz w:val="24"/>
          <w:szCs w:val="24"/>
          <w:lang w:eastAsia="en-US"/>
        </w:rPr>
        <w:t>19</w:t>
      </w:r>
      <w:r w:rsidRPr="002A5584">
        <w:rPr>
          <w:rFonts w:ascii="Times New Roman" w:eastAsia="MS Mincho" w:hAnsi="Times New Roman" w:cs="Times New Roman"/>
          <w:b/>
          <w:kern w:val="0"/>
          <w:sz w:val="24"/>
          <w:szCs w:val="24"/>
          <w:vertAlign w:val="superscript"/>
          <w:lang w:eastAsia="en-US"/>
        </w:rPr>
        <w:t>th</w:t>
      </w:r>
      <w:r w:rsidRPr="002A5584">
        <w:rPr>
          <w:rFonts w:ascii="Times New Roman" w:eastAsia="MS Mincho" w:hAnsi="Times New Roman" w:cs="Times New Roman"/>
          <w:b/>
          <w:kern w:val="0"/>
          <w:sz w:val="24"/>
          <w:szCs w:val="24"/>
          <w:lang w:eastAsia="en-US"/>
        </w:rPr>
        <w:t xml:space="preserve">, </w:t>
      </w:r>
      <w:r w:rsidRPr="002A5584">
        <w:rPr>
          <w:rFonts w:ascii="Times New Roman" w:eastAsia="MS Mincho" w:hAnsi="Times New Roman" w:cs="Times New Roman"/>
          <w:b/>
          <w:bCs/>
          <w:kern w:val="0"/>
          <w:sz w:val="24"/>
          <w:szCs w:val="24"/>
          <w:lang w:eastAsia="en-US"/>
        </w:rPr>
        <w:t>2021</w:t>
      </w:r>
    </w:p>
    <w:p w14:paraId="0E5F4B96" w14:textId="77777777" w:rsidR="002A5584" w:rsidRPr="002A5584" w:rsidRDefault="002A5584" w:rsidP="002A5584">
      <w:pPr>
        <w:widowControl/>
        <w:tabs>
          <w:tab w:val="left" w:pos="1985"/>
        </w:tabs>
        <w:wordWrap/>
        <w:autoSpaceDE/>
        <w:autoSpaceDN/>
        <w:spacing w:after="120" w:line="240" w:lineRule="auto"/>
        <w:jc w:val="left"/>
        <w:rPr>
          <w:rFonts w:ascii="Times New Roman" w:eastAsia="맑은 고딕" w:hAnsi="Times New Roman" w:cs="Times New Roman"/>
          <w:b/>
          <w:kern w:val="0"/>
          <w:sz w:val="24"/>
          <w:szCs w:val="24"/>
        </w:rPr>
      </w:pPr>
      <w:r w:rsidRPr="002A5584">
        <w:rPr>
          <w:rFonts w:ascii="Times New Roman" w:eastAsia="MS Mincho" w:hAnsi="Times New Roman" w:cs="Times New Roman"/>
          <w:b/>
          <w:kern w:val="0"/>
          <w:sz w:val="24"/>
          <w:szCs w:val="24"/>
          <w:lang w:eastAsia="en-US"/>
        </w:rPr>
        <w:t>Agenda item:</w:t>
      </w:r>
      <w:r w:rsidRPr="002A5584">
        <w:rPr>
          <w:rFonts w:ascii="Times New Roman" w:eastAsia="MS Mincho" w:hAnsi="Times New Roman" w:cs="Times New Roman"/>
          <w:b/>
          <w:kern w:val="0"/>
          <w:sz w:val="24"/>
          <w:szCs w:val="24"/>
          <w:lang w:eastAsia="en-US"/>
        </w:rPr>
        <w:tab/>
      </w:r>
      <w:bookmarkStart w:id="1" w:name="Source"/>
      <w:bookmarkEnd w:id="1"/>
      <w:r w:rsidRPr="002A5584">
        <w:rPr>
          <w:rFonts w:ascii="Times New Roman" w:eastAsia="맑은 고딕" w:hAnsi="Times New Roman" w:cs="Times New Roman"/>
          <w:b/>
          <w:kern w:val="0"/>
          <w:sz w:val="24"/>
          <w:szCs w:val="24"/>
        </w:rPr>
        <w:t>8.13.</w:t>
      </w:r>
      <w:r w:rsidR="00AD43E5">
        <w:rPr>
          <w:rFonts w:ascii="Times New Roman" w:eastAsia="맑은 고딕" w:hAnsi="Times New Roman" w:cs="Times New Roman"/>
          <w:b/>
          <w:kern w:val="0"/>
          <w:sz w:val="24"/>
          <w:szCs w:val="24"/>
        </w:rPr>
        <w:t>2</w:t>
      </w:r>
    </w:p>
    <w:p w14:paraId="78E37009" w14:textId="77777777" w:rsidR="002A5584" w:rsidRPr="002A5584" w:rsidRDefault="002A5584" w:rsidP="002A5584">
      <w:pPr>
        <w:widowControl/>
        <w:tabs>
          <w:tab w:val="left" w:pos="1985"/>
        </w:tabs>
        <w:wordWrap/>
        <w:autoSpaceDE/>
        <w:autoSpaceDN/>
        <w:spacing w:after="120" w:line="240" w:lineRule="auto"/>
        <w:jc w:val="left"/>
        <w:rPr>
          <w:rFonts w:ascii="Times New Roman" w:eastAsia="MS Mincho" w:hAnsi="Times New Roman" w:cs="Times New Roman"/>
          <w:b/>
          <w:kern w:val="0"/>
          <w:sz w:val="24"/>
          <w:szCs w:val="20"/>
          <w:lang w:eastAsia="en-US"/>
        </w:rPr>
      </w:pPr>
      <w:r w:rsidRPr="002A5584">
        <w:rPr>
          <w:rFonts w:ascii="Times New Roman" w:eastAsia="MS Mincho" w:hAnsi="Times New Roman" w:cs="Times New Roman"/>
          <w:b/>
          <w:kern w:val="0"/>
          <w:sz w:val="24"/>
          <w:szCs w:val="20"/>
          <w:lang w:eastAsia="en-US"/>
        </w:rPr>
        <w:t xml:space="preserve">Source: </w:t>
      </w:r>
      <w:r w:rsidRPr="002A5584">
        <w:rPr>
          <w:rFonts w:ascii="Times New Roman" w:eastAsia="MS Mincho" w:hAnsi="Times New Roman" w:cs="Times New Roman"/>
          <w:b/>
          <w:kern w:val="0"/>
          <w:sz w:val="24"/>
          <w:szCs w:val="20"/>
          <w:lang w:eastAsia="en-US"/>
        </w:rPr>
        <w:tab/>
        <w:t xml:space="preserve">LG Electronics </w:t>
      </w:r>
    </w:p>
    <w:bookmarkEnd w:id="0"/>
    <w:p w14:paraId="484E1277" w14:textId="0E54F1C7" w:rsidR="002A5584" w:rsidRPr="00A71046" w:rsidRDefault="002A5584" w:rsidP="002A5584">
      <w:pPr>
        <w:widowControl/>
        <w:wordWrap/>
        <w:autoSpaceDE/>
        <w:autoSpaceDN/>
        <w:spacing w:after="120" w:line="240" w:lineRule="auto"/>
        <w:ind w:left="1993" w:hangingChars="827" w:hanging="1993"/>
        <w:jc w:val="left"/>
        <w:rPr>
          <w:rFonts w:ascii="Times New Roman" w:eastAsia="SimSun" w:hAnsi="Times New Roman" w:cs="Times New Roman"/>
          <w:b/>
          <w:kern w:val="0"/>
          <w:sz w:val="24"/>
          <w:szCs w:val="24"/>
          <w:lang w:eastAsia="zh-CN"/>
        </w:rPr>
      </w:pPr>
      <w:r w:rsidRPr="002A5584">
        <w:rPr>
          <w:rFonts w:ascii="Times New Roman" w:eastAsia="MS Mincho" w:hAnsi="Times New Roman" w:cs="Times New Roman"/>
          <w:b/>
          <w:kern w:val="0"/>
          <w:sz w:val="24"/>
          <w:szCs w:val="24"/>
          <w:lang w:eastAsia="en-US"/>
        </w:rPr>
        <w:t xml:space="preserve">Title: </w:t>
      </w:r>
      <w:r w:rsidRPr="002A5584">
        <w:rPr>
          <w:rFonts w:ascii="Times New Roman" w:eastAsia="MS Mincho" w:hAnsi="Times New Roman" w:cs="Times New Roman"/>
          <w:b/>
          <w:kern w:val="0"/>
          <w:sz w:val="24"/>
          <w:szCs w:val="24"/>
          <w:lang w:eastAsia="en-US"/>
        </w:rPr>
        <w:tab/>
      </w:r>
      <w:r w:rsidR="00B550FC" w:rsidRPr="00A71046">
        <w:rPr>
          <w:rFonts w:ascii="Times New Roman" w:eastAsia="MS Mincho" w:hAnsi="Times New Roman" w:cs="Times New Roman"/>
          <w:b/>
          <w:kern w:val="0"/>
          <w:sz w:val="24"/>
          <w:szCs w:val="24"/>
          <w:lang w:eastAsia="en-US"/>
        </w:rPr>
        <w:t xml:space="preserve">Discussion </w:t>
      </w:r>
      <w:r w:rsidR="00807E35" w:rsidRPr="00A71046">
        <w:rPr>
          <w:rFonts w:ascii="Times New Roman" w:eastAsia="MS Mincho" w:hAnsi="Times New Roman" w:cs="Times New Roman"/>
          <w:b/>
          <w:kern w:val="0"/>
          <w:sz w:val="24"/>
          <w:szCs w:val="24"/>
          <w:lang w:eastAsia="en-US"/>
        </w:rPr>
        <w:t xml:space="preserve">on </w:t>
      </w:r>
      <w:r w:rsidR="00ED5E17">
        <w:rPr>
          <w:rFonts w:ascii="Times New Roman" w:eastAsia="MS Mincho" w:hAnsi="Times New Roman" w:cs="Times New Roman"/>
          <w:b/>
          <w:kern w:val="0"/>
          <w:sz w:val="24"/>
          <w:szCs w:val="24"/>
          <w:lang w:eastAsia="en-US"/>
        </w:rPr>
        <w:t>fast</w:t>
      </w:r>
      <w:r w:rsidR="00821253" w:rsidRPr="00A71046">
        <w:rPr>
          <w:rFonts w:ascii="Times New Roman" w:eastAsia="MS Mincho" w:hAnsi="Times New Roman" w:cs="Times New Roman"/>
          <w:b/>
          <w:kern w:val="0"/>
          <w:sz w:val="24"/>
          <w:szCs w:val="24"/>
          <w:lang w:eastAsia="en-US"/>
        </w:rPr>
        <w:t xml:space="preserve"> </w:t>
      </w:r>
      <w:r w:rsidR="00A71046" w:rsidRPr="00A71046">
        <w:rPr>
          <w:rFonts w:ascii="Times New Roman" w:eastAsia="바탕체" w:hAnsi="Times New Roman" w:cs="Times New Roman"/>
          <w:b/>
          <w:kern w:val="0"/>
          <w:sz w:val="24"/>
          <w:szCs w:val="24"/>
        </w:rPr>
        <w:t xml:space="preserve">and efficient </w:t>
      </w:r>
      <w:r w:rsidRPr="00A71046">
        <w:rPr>
          <w:rFonts w:ascii="Times New Roman" w:eastAsia="MS Mincho" w:hAnsi="Times New Roman" w:cs="Times New Roman"/>
          <w:b/>
          <w:kern w:val="0"/>
          <w:sz w:val="24"/>
          <w:szCs w:val="24"/>
          <w:lang w:eastAsia="en-US"/>
        </w:rPr>
        <w:t xml:space="preserve">SCell </w:t>
      </w:r>
      <w:r w:rsidR="00B550FC" w:rsidRPr="00A71046">
        <w:rPr>
          <w:rFonts w:ascii="Times New Roman" w:eastAsia="MS Mincho" w:hAnsi="Times New Roman" w:cs="Times New Roman"/>
          <w:b/>
          <w:kern w:val="0"/>
          <w:sz w:val="24"/>
          <w:szCs w:val="24"/>
          <w:lang w:eastAsia="en-US"/>
        </w:rPr>
        <w:t>a</w:t>
      </w:r>
      <w:r w:rsidRPr="00A71046">
        <w:rPr>
          <w:rFonts w:ascii="Times New Roman" w:eastAsia="MS Mincho" w:hAnsi="Times New Roman" w:cs="Times New Roman"/>
          <w:b/>
          <w:kern w:val="0"/>
          <w:sz w:val="24"/>
          <w:szCs w:val="24"/>
          <w:lang w:eastAsia="en-US"/>
        </w:rPr>
        <w:t>ctivation</w:t>
      </w:r>
      <w:r w:rsidR="00AE064D" w:rsidRPr="00A71046">
        <w:rPr>
          <w:rFonts w:ascii="Times New Roman" w:eastAsia="MS Mincho" w:hAnsi="Times New Roman" w:cs="Times New Roman"/>
          <w:b/>
          <w:kern w:val="0"/>
          <w:sz w:val="24"/>
          <w:szCs w:val="24"/>
          <w:lang w:eastAsia="en-US"/>
        </w:rPr>
        <w:t xml:space="preserve"> </w:t>
      </w:r>
      <w:r w:rsidR="00AE064D" w:rsidRPr="00A71046">
        <w:rPr>
          <w:rFonts w:ascii="Times New Roman" w:eastAsia="바탕체" w:hAnsi="Times New Roman" w:cs="Times New Roman"/>
          <w:b/>
          <w:kern w:val="0"/>
          <w:sz w:val="24"/>
          <w:szCs w:val="24"/>
        </w:rPr>
        <w:t>in NR CA</w:t>
      </w:r>
    </w:p>
    <w:p w14:paraId="7627292F" w14:textId="7BCAB806" w:rsidR="002A5584" w:rsidRPr="002A5584" w:rsidRDefault="002A5584" w:rsidP="002A5584">
      <w:pPr>
        <w:widowControl/>
        <w:pBdr>
          <w:bottom w:val="single" w:sz="12" w:space="1" w:color="auto"/>
        </w:pBdr>
        <w:tabs>
          <w:tab w:val="left" w:pos="1985"/>
        </w:tabs>
        <w:wordWrap/>
        <w:autoSpaceDE/>
        <w:autoSpaceDN/>
        <w:spacing w:after="180" w:line="240" w:lineRule="auto"/>
        <w:jc w:val="left"/>
        <w:rPr>
          <w:rFonts w:ascii="Times New Roman" w:eastAsia="바탕" w:hAnsi="Times New Roman" w:cs="Times New Roman"/>
          <w:b/>
          <w:kern w:val="0"/>
          <w:sz w:val="24"/>
          <w:szCs w:val="20"/>
        </w:rPr>
      </w:pPr>
      <w:r w:rsidRPr="002A5584">
        <w:rPr>
          <w:rFonts w:ascii="Times New Roman" w:eastAsia="MS Mincho" w:hAnsi="Times New Roman" w:cs="Times New Roman"/>
          <w:b/>
          <w:kern w:val="0"/>
          <w:sz w:val="24"/>
          <w:szCs w:val="20"/>
          <w:lang w:eastAsia="en-US"/>
        </w:rPr>
        <w:t>Document for:</w:t>
      </w:r>
      <w:r w:rsidRPr="002A5584">
        <w:rPr>
          <w:rFonts w:ascii="Times New Roman" w:eastAsia="MS Mincho" w:hAnsi="Times New Roman" w:cs="Times New Roman"/>
          <w:b/>
          <w:kern w:val="0"/>
          <w:sz w:val="24"/>
          <w:szCs w:val="20"/>
          <w:lang w:eastAsia="en-US"/>
        </w:rPr>
        <w:tab/>
      </w:r>
      <w:bookmarkStart w:id="2" w:name="DocumentFor"/>
      <w:bookmarkEnd w:id="2"/>
      <w:r w:rsidRPr="002A5584">
        <w:rPr>
          <w:rFonts w:ascii="Times New Roman" w:eastAsia="바탕" w:hAnsi="Times New Roman" w:cs="Times New Roman"/>
          <w:b/>
          <w:kern w:val="0"/>
          <w:sz w:val="24"/>
          <w:szCs w:val="20"/>
        </w:rPr>
        <w:t>Discussion and Decision</w:t>
      </w:r>
    </w:p>
    <w:p w14:paraId="5763D4A0" w14:textId="4927A7AF" w:rsidR="002A5584" w:rsidRPr="00913493" w:rsidRDefault="00D6347C" w:rsidP="00D6347C">
      <w:pPr>
        <w:pStyle w:val="1"/>
        <w:wordWrap/>
        <w:spacing w:line="240" w:lineRule="auto"/>
        <w:rPr>
          <w:rFonts w:ascii="Times New Roman" w:hAnsi="Times New Roman" w:cs="Times New Roman"/>
          <w:b/>
          <w:sz w:val="30"/>
          <w:szCs w:val="30"/>
        </w:rPr>
      </w:pPr>
      <w:r w:rsidRPr="00913493">
        <w:rPr>
          <w:rFonts w:ascii="Times New Roman" w:hAnsi="Times New Roman" w:cs="Times New Roman"/>
          <w:b/>
          <w:sz w:val="30"/>
          <w:szCs w:val="30"/>
        </w:rPr>
        <w:t>1. Introduction</w:t>
      </w:r>
    </w:p>
    <w:p w14:paraId="2BE0F556" w14:textId="1123A848" w:rsidR="002A5584" w:rsidRPr="00913493" w:rsidRDefault="00B550FC" w:rsidP="00C73B2E">
      <w:pPr>
        <w:wordWrap/>
        <w:spacing w:line="240" w:lineRule="auto"/>
        <w:ind w:firstLineChars="100" w:firstLine="220"/>
        <w:rPr>
          <w:rFonts w:ascii="Times New Roman" w:eastAsia="맑은 고딕" w:hAnsi="Times New Roman" w:cs="Times New Roman"/>
          <w:color w:val="000000"/>
          <w:sz w:val="22"/>
        </w:rPr>
      </w:pPr>
      <w:r w:rsidRPr="00913493">
        <w:rPr>
          <w:rFonts w:ascii="Times New Roman" w:eastAsia="맑은 고딕" w:hAnsi="Times New Roman" w:cs="Times New Roman"/>
          <w:color w:val="000000"/>
          <w:sz w:val="22"/>
        </w:rPr>
        <w:t>In</w:t>
      </w:r>
      <w:r w:rsidR="002A5584" w:rsidRPr="00913493">
        <w:rPr>
          <w:rFonts w:ascii="Times New Roman" w:eastAsia="맑은 고딕" w:hAnsi="Times New Roman" w:cs="Times New Roman"/>
          <w:color w:val="000000"/>
          <w:sz w:val="22"/>
        </w:rPr>
        <w:t xml:space="preserve"> RAN1#106</w:t>
      </w:r>
      <w:r w:rsidR="009F0774" w:rsidRPr="00913493">
        <w:rPr>
          <w:rFonts w:ascii="Times New Roman" w:eastAsia="맑은 고딕" w:hAnsi="Times New Roman" w:cs="Times New Roman"/>
          <w:color w:val="000000"/>
          <w:sz w:val="22"/>
        </w:rPr>
        <w:t>bis</w:t>
      </w:r>
      <w:r w:rsidR="002A5584" w:rsidRPr="00913493">
        <w:rPr>
          <w:rFonts w:ascii="Times New Roman" w:eastAsia="맑은 고딕" w:hAnsi="Times New Roman" w:cs="Times New Roman"/>
          <w:color w:val="000000"/>
          <w:sz w:val="22"/>
        </w:rPr>
        <w:t xml:space="preserve">-e meeting, the </w:t>
      </w:r>
      <w:r w:rsidR="00ED5E17">
        <w:rPr>
          <w:rFonts w:ascii="Times New Roman" w:eastAsia="맑은 고딕" w:hAnsi="Times New Roman" w:cs="Times New Roman"/>
          <w:color w:val="000000"/>
          <w:sz w:val="22"/>
        </w:rPr>
        <w:t>mechanisms</w:t>
      </w:r>
      <w:r w:rsidR="00ED5E17" w:rsidRPr="00913493">
        <w:rPr>
          <w:rFonts w:ascii="Times New Roman" w:eastAsia="맑은 고딕" w:hAnsi="Times New Roman" w:cs="Times New Roman"/>
          <w:color w:val="000000"/>
          <w:sz w:val="22"/>
        </w:rPr>
        <w:t xml:space="preserve"> </w:t>
      </w:r>
      <w:r w:rsidR="002A5584" w:rsidRPr="00913493">
        <w:rPr>
          <w:rFonts w:ascii="Times New Roman" w:eastAsia="맑은 고딕" w:hAnsi="Times New Roman" w:cs="Times New Roman"/>
          <w:color w:val="000000"/>
          <w:sz w:val="22"/>
        </w:rPr>
        <w:t xml:space="preserve">for </w:t>
      </w:r>
      <w:r w:rsidRPr="00913493">
        <w:rPr>
          <w:rFonts w:ascii="Times New Roman" w:eastAsia="맑은 고딕" w:hAnsi="Times New Roman" w:cs="Times New Roman"/>
          <w:color w:val="000000"/>
          <w:sz w:val="22"/>
        </w:rPr>
        <w:t xml:space="preserve">fast and </w:t>
      </w:r>
      <w:r w:rsidR="002A5584" w:rsidRPr="00913493">
        <w:rPr>
          <w:rFonts w:ascii="Times New Roman" w:eastAsia="맑은 고딕" w:hAnsi="Times New Roman" w:cs="Times New Roman"/>
          <w:color w:val="000000"/>
          <w:sz w:val="22"/>
        </w:rPr>
        <w:t>efficient SCell activation</w:t>
      </w:r>
      <w:r w:rsidRPr="00913493">
        <w:rPr>
          <w:rFonts w:ascii="Times New Roman" w:eastAsia="맑은 고딕" w:hAnsi="Times New Roman" w:cs="Times New Roman"/>
          <w:color w:val="000000"/>
          <w:sz w:val="22"/>
        </w:rPr>
        <w:t xml:space="preserve"> </w:t>
      </w:r>
      <w:r w:rsidR="002A5584" w:rsidRPr="00913493">
        <w:rPr>
          <w:rFonts w:ascii="Times New Roman" w:eastAsia="맑은 고딕" w:hAnsi="Times New Roman" w:cs="Times New Roman"/>
          <w:color w:val="000000"/>
          <w:sz w:val="22"/>
        </w:rPr>
        <w:t xml:space="preserve">were discussed and </w:t>
      </w:r>
      <w:r w:rsidRPr="00913493">
        <w:rPr>
          <w:rFonts w:ascii="Times New Roman" w:eastAsia="맑은 고딕" w:hAnsi="Times New Roman" w:cs="Times New Roman"/>
          <w:color w:val="000000"/>
          <w:sz w:val="22"/>
        </w:rPr>
        <w:t xml:space="preserve">the </w:t>
      </w:r>
      <w:r w:rsidR="002A5584" w:rsidRPr="00913493">
        <w:rPr>
          <w:rFonts w:ascii="Times New Roman" w:eastAsia="맑은 고딕" w:hAnsi="Times New Roman" w:cs="Times New Roman"/>
          <w:color w:val="000000"/>
          <w:sz w:val="22"/>
        </w:rPr>
        <w:t>following agreements</w:t>
      </w:r>
      <w:r w:rsidRPr="00913493">
        <w:rPr>
          <w:rFonts w:ascii="Times New Roman" w:eastAsia="맑은 고딕" w:hAnsi="Times New Roman" w:cs="Times New Roman"/>
          <w:color w:val="000000"/>
          <w:sz w:val="22"/>
        </w:rPr>
        <w:t xml:space="preserve"> were made</w:t>
      </w:r>
      <w:r w:rsidR="00BF6318" w:rsidRPr="00913493">
        <w:rPr>
          <w:rFonts w:ascii="Times New Roman" w:eastAsia="맑은 고딕" w:hAnsi="Times New Roman" w:cs="Times New Roman"/>
          <w:color w:val="000000"/>
          <w:sz w:val="22"/>
        </w:rPr>
        <w:t xml:space="preserve"> [</w:t>
      </w:r>
      <w:r w:rsidR="007A7CCA">
        <w:rPr>
          <w:rFonts w:ascii="Times New Roman" w:eastAsia="맑은 고딕" w:hAnsi="Times New Roman" w:cs="Times New Roman"/>
          <w:color w:val="000000"/>
          <w:sz w:val="22"/>
        </w:rPr>
        <w:t>1</w:t>
      </w:r>
      <w:r w:rsidR="002A5584" w:rsidRPr="00913493">
        <w:rPr>
          <w:rFonts w:ascii="Times New Roman" w:eastAsia="맑은 고딕" w:hAnsi="Times New Roman" w:cs="Times New Roman"/>
          <w:color w:val="000000"/>
          <w:sz w:val="22"/>
        </w:rPr>
        <w:t>].</w:t>
      </w:r>
    </w:p>
    <w:p w14:paraId="400795DB" w14:textId="77777777" w:rsidR="008E6697" w:rsidRPr="007A7CCA" w:rsidRDefault="008E6697" w:rsidP="00D6347C">
      <w:pPr>
        <w:wordWrap/>
        <w:spacing w:line="240" w:lineRule="auto"/>
        <w:rPr>
          <w:rFonts w:ascii="Times New Roman" w:eastAsia="맑은 고딕" w:hAnsi="Times New Roman" w:cs="Times New Roman"/>
          <w:color w:val="000000"/>
          <w:sz w:val="22"/>
        </w:rPr>
      </w:pPr>
    </w:p>
    <w:tbl>
      <w:tblPr>
        <w:tblStyle w:val="ab"/>
        <w:tblW w:w="0" w:type="auto"/>
        <w:tblLook w:val="04A0" w:firstRow="1" w:lastRow="0" w:firstColumn="1" w:lastColumn="0" w:noHBand="0" w:noVBand="1"/>
      </w:tblPr>
      <w:tblGrid>
        <w:gridCol w:w="9016"/>
      </w:tblGrid>
      <w:tr w:rsidR="008E6697" w:rsidRPr="00913493" w14:paraId="121162CA" w14:textId="77777777" w:rsidTr="00DB2D46">
        <w:tc>
          <w:tcPr>
            <w:tcW w:w="9628" w:type="dxa"/>
          </w:tcPr>
          <w:p w14:paraId="2BCAB93C" w14:textId="77777777" w:rsidR="009F0774" w:rsidRPr="00145E82" w:rsidRDefault="009F0774" w:rsidP="00145E82">
            <w:pPr>
              <w:widowControl/>
              <w:wordWrap/>
              <w:autoSpaceDE/>
              <w:autoSpaceDN/>
              <w:jc w:val="both"/>
              <w:rPr>
                <w:rFonts w:ascii="Times" w:eastAsia="DengXian" w:hAnsi="Times"/>
                <w:sz w:val="21"/>
                <w:szCs w:val="21"/>
                <w:highlight w:val="green"/>
                <w:lang w:val="en-GB" w:eastAsia="zh-CN"/>
              </w:rPr>
            </w:pPr>
            <w:r w:rsidRPr="00145E82">
              <w:rPr>
                <w:rFonts w:ascii="Times" w:eastAsia="DengXian" w:hAnsi="Times"/>
                <w:sz w:val="21"/>
                <w:szCs w:val="21"/>
                <w:highlight w:val="green"/>
                <w:lang w:val="en-GB" w:eastAsia="zh-CN"/>
              </w:rPr>
              <w:t>Agreement</w:t>
            </w:r>
          </w:p>
          <w:p w14:paraId="1B30FDF4" w14:textId="77777777" w:rsidR="009F0774" w:rsidRPr="00145E82" w:rsidRDefault="009F0774" w:rsidP="00145E82">
            <w:pPr>
              <w:widowControl/>
              <w:numPr>
                <w:ilvl w:val="0"/>
                <w:numId w:val="33"/>
              </w:numPr>
              <w:wordWrap/>
              <w:autoSpaceDE/>
              <w:autoSpaceDN/>
              <w:spacing w:after="0"/>
              <w:jc w:val="both"/>
              <w:rPr>
                <w:rFonts w:ascii="Times" w:eastAsia="DengXian" w:hAnsi="Times"/>
                <w:sz w:val="21"/>
                <w:szCs w:val="21"/>
                <w:lang w:val="en-GB" w:eastAsia="zh-CN"/>
              </w:rPr>
            </w:pPr>
            <w:r w:rsidRPr="00145E82">
              <w:rPr>
                <w:rFonts w:ascii="Times" w:eastAsia="DengXian" w:hAnsi="Times"/>
                <w:sz w:val="21"/>
                <w:szCs w:val="21"/>
                <w:lang w:val="en-GB"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418B343C" w14:textId="77777777" w:rsidR="009F0774" w:rsidRPr="00145E82" w:rsidRDefault="009F0774" w:rsidP="00145E82">
            <w:pPr>
              <w:widowControl/>
              <w:numPr>
                <w:ilvl w:val="0"/>
                <w:numId w:val="33"/>
              </w:numPr>
              <w:wordWrap/>
              <w:autoSpaceDE/>
              <w:autoSpaceDN/>
              <w:spacing w:after="0"/>
              <w:jc w:val="both"/>
              <w:rPr>
                <w:rFonts w:ascii="Times" w:eastAsia="DengXian" w:hAnsi="Times"/>
                <w:sz w:val="21"/>
                <w:szCs w:val="21"/>
                <w:lang w:val="en-GB" w:eastAsia="zh-CN"/>
              </w:rPr>
            </w:pPr>
            <w:r w:rsidRPr="00145E82">
              <w:rPr>
                <w:rFonts w:ascii="Times" w:eastAsia="DengXian" w:hAnsi="Times"/>
                <w:sz w:val="21"/>
                <w:szCs w:val="21"/>
                <w:lang w:val="en-GB" w:eastAsia="zh-CN"/>
              </w:rPr>
              <w:t>Send LS to ask RAN2 to consider the following alternatives and finalize the MAC-CE or RRC signalling design, including parameters.</w:t>
            </w:r>
          </w:p>
          <w:p w14:paraId="145FBD4A" w14:textId="77777777" w:rsidR="009F0774" w:rsidRPr="00145E82" w:rsidRDefault="009F0774" w:rsidP="00145E82">
            <w:pPr>
              <w:widowControl/>
              <w:numPr>
                <w:ilvl w:val="0"/>
                <w:numId w:val="33"/>
              </w:numPr>
              <w:wordWrap/>
              <w:autoSpaceDE/>
              <w:autoSpaceDN/>
              <w:spacing w:after="0"/>
              <w:jc w:val="both"/>
              <w:rPr>
                <w:rFonts w:ascii="Times" w:eastAsia="DengXian" w:hAnsi="Times"/>
                <w:sz w:val="21"/>
                <w:szCs w:val="21"/>
                <w:lang w:val="en-GB" w:eastAsia="zh-CN"/>
              </w:rPr>
            </w:pPr>
            <w:r w:rsidRPr="00145E82">
              <w:rPr>
                <w:rFonts w:ascii="Times" w:eastAsia="DengXian" w:hAnsi="Times"/>
                <w:sz w:val="21"/>
                <w:szCs w:val="21"/>
                <w:lang w:val="en-GB" w:eastAsia="zh-CN"/>
              </w:rPr>
              <w:t>RAN1 only needs to focus on RRC parameters examples, if needed.</w:t>
            </w:r>
          </w:p>
          <w:p w14:paraId="37ED6B0B" w14:textId="77777777" w:rsidR="009F0774" w:rsidRPr="00145E82" w:rsidRDefault="009F0774" w:rsidP="00145E82">
            <w:pPr>
              <w:widowControl/>
              <w:wordWrap/>
              <w:autoSpaceDE/>
              <w:autoSpaceDN/>
              <w:ind w:left="420"/>
              <w:jc w:val="both"/>
              <w:rPr>
                <w:rFonts w:ascii="Times" w:eastAsia="DengXian" w:hAnsi="Times"/>
                <w:sz w:val="21"/>
                <w:szCs w:val="21"/>
                <w:lang w:val="en-GB" w:eastAsia="zh-CN"/>
              </w:rPr>
            </w:pPr>
          </w:p>
          <w:p w14:paraId="2A305073" w14:textId="77777777" w:rsidR="009F0774" w:rsidRPr="00145E82" w:rsidRDefault="009F0774" w:rsidP="00145E82">
            <w:pPr>
              <w:widowControl/>
              <w:wordWrap/>
              <w:overflowPunct w:val="0"/>
              <w:adjustRightInd w:val="0"/>
              <w:snapToGrid w:val="0"/>
              <w:spacing w:line="259" w:lineRule="auto"/>
              <w:ind w:leftChars="300" w:left="600"/>
              <w:contextualSpacing/>
              <w:jc w:val="both"/>
              <w:textAlignment w:val="baseline"/>
              <w:rPr>
                <w:rFonts w:ascii="Times" w:hAnsi="Times"/>
                <w:iCs/>
                <w:sz w:val="21"/>
                <w:szCs w:val="21"/>
                <w:lang w:val="en-GB" w:eastAsia="ja-JP"/>
              </w:rPr>
            </w:pPr>
            <w:r w:rsidRPr="00145E82">
              <w:rPr>
                <w:rFonts w:ascii="Times" w:hAnsi="Times"/>
                <w:iCs/>
                <w:sz w:val="21"/>
                <w:szCs w:val="21"/>
                <w:lang w:val="en-GB" w:eastAsia="ja-JP"/>
              </w:rPr>
              <w:t xml:space="preserve">Alt 1: Bitmap approach in MAC-CE </w:t>
            </w:r>
          </w:p>
          <w:p w14:paraId="1A8B223F" w14:textId="77777777" w:rsidR="009F0774" w:rsidRPr="00145E82" w:rsidRDefault="009F0774" w:rsidP="00145E82">
            <w:pPr>
              <w:widowControl/>
              <w:numPr>
                <w:ilvl w:val="0"/>
                <w:numId w:val="11"/>
              </w:numPr>
              <w:wordWrap/>
              <w:overflowPunct w:val="0"/>
              <w:autoSpaceDE/>
              <w:autoSpaceDN/>
              <w:adjustRightInd w:val="0"/>
              <w:snapToGrid w:val="0"/>
              <w:spacing w:line="259" w:lineRule="auto"/>
              <w:ind w:leftChars="480" w:left="1320"/>
              <w:contextualSpacing/>
              <w:jc w:val="both"/>
              <w:textAlignment w:val="baseline"/>
              <w:rPr>
                <w:rFonts w:ascii="Times" w:hAnsi="Times"/>
                <w:sz w:val="21"/>
                <w:szCs w:val="21"/>
                <w:lang w:val="en-GB" w:eastAsia="en-US"/>
              </w:rPr>
            </w:pPr>
            <w:r w:rsidRPr="00145E82">
              <w:rPr>
                <w:rFonts w:ascii="Times" w:hAnsi="Times"/>
                <w:sz w:val="21"/>
                <w:szCs w:val="21"/>
                <w:lang w:val="en-GB" w:eastAsia="en-US"/>
              </w:rPr>
              <w:t>Every Z-bit block in the bitmap corresponds to a SCell, Z&gt;=0</w:t>
            </w:r>
          </w:p>
          <w:p w14:paraId="66AD95E3" w14:textId="77777777" w:rsidR="009F0774" w:rsidRPr="00145E82" w:rsidRDefault="009F0774" w:rsidP="00145E82">
            <w:pPr>
              <w:widowControl/>
              <w:numPr>
                <w:ilvl w:val="0"/>
                <w:numId w:val="11"/>
              </w:numPr>
              <w:wordWrap/>
              <w:overflowPunct w:val="0"/>
              <w:autoSpaceDE/>
              <w:autoSpaceDN/>
              <w:adjustRightInd w:val="0"/>
              <w:snapToGrid w:val="0"/>
              <w:spacing w:line="259" w:lineRule="auto"/>
              <w:ind w:leftChars="480" w:left="1320"/>
              <w:contextualSpacing/>
              <w:jc w:val="both"/>
              <w:textAlignment w:val="baseline"/>
              <w:rPr>
                <w:rFonts w:ascii="Times" w:hAnsi="Times"/>
                <w:sz w:val="21"/>
                <w:szCs w:val="21"/>
                <w:lang w:val="en-GB" w:eastAsia="en-US"/>
              </w:rPr>
            </w:pPr>
            <w:r w:rsidRPr="00145E82">
              <w:rPr>
                <w:rFonts w:ascii="Times" w:hAnsi="Times"/>
                <w:sz w:val="21"/>
                <w:szCs w:val="21"/>
                <w:lang w:val="en-GB" w:eastAsia="en-US"/>
              </w:rPr>
              <w:t>A Z-bit block indicates the temporary RS [configuration index], and a value zero indicated by the bit block means no RS resource transmitted.</w:t>
            </w:r>
          </w:p>
          <w:p w14:paraId="2C5C1EDA" w14:textId="77777777" w:rsidR="009F0774" w:rsidRPr="00145E82" w:rsidRDefault="009F0774" w:rsidP="00145E82">
            <w:pPr>
              <w:widowControl/>
              <w:numPr>
                <w:ilvl w:val="0"/>
                <w:numId w:val="11"/>
              </w:numPr>
              <w:wordWrap/>
              <w:overflowPunct w:val="0"/>
              <w:autoSpaceDE/>
              <w:autoSpaceDN/>
              <w:adjustRightInd w:val="0"/>
              <w:snapToGrid w:val="0"/>
              <w:spacing w:line="259" w:lineRule="auto"/>
              <w:ind w:leftChars="480" w:left="1320"/>
              <w:contextualSpacing/>
              <w:jc w:val="both"/>
              <w:textAlignment w:val="baseline"/>
              <w:rPr>
                <w:rFonts w:ascii="Times" w:hAnsi="Times"/>
                <w:sz w:val="21"/>
                <w:szCs w:val="21"/>
                <w:lang w:val="en-GB" w:eastAsia="en-US"/>
              </w:rPr>
            </w:pPr>
            <w:r w:rsidRPr="00145E82">
              <w:rPr>
                <w:rFonts w:ascii="Times" w:hAnsi="Times"/>
                <w:sz w:val="21"/>
                <w:szCs w:val="21"/>
                <w:lang w:val="en-GB" w:eastAsia="en-US"/>
              </w:rPr>
              <w:t>The to-be-activated SCell is indicated via the C values in the legacy SCell activation/de-activation MAC CE or in the new MAC-CE</w:t>
            </w:r>
          </w:p>
          <w:p w14:paraId="65184E8F" w14:textId="77777777" w:rsidR="009F0774" w:rsidRPr="00145E82" w:rsidRDefault="009F0774" w:rsidP="00145E82">
            <w:pPr>
              <w:widowControl/>
              <w:wordWrap/>
              <w:overflowPunct w:val="0"/>
              <w:adjustRightInd w:val="0"/>
              <w:snapToGrid w:val="0"/>
              <w:spacing w:line="259" w:lineRule="auto"/>
              <w:ind w:leftChars="300" w:left="600"/>
              <w:contextualSpacing/>
              <w:jc w:val="both"/>
              <w:textAlignment w:val="baseline"/>
              <w:rPr>
                <w:rFonts w:ascii="Times" w:hAnsi="Times"/>
                <w:iCs/>
                <w:sz w:val="21"/>
                <w:szCs w:val="21"/>
                <w:lang w:val="en-GB" w:eastAsia="ja-JP"/>
              </w:rPr>
            </w:pPr>
            <w:r w:rsidRPr="00145E82">
              <w:rPr>
                <w:rFonts w:ascii="Times" w:hAnsi="Times"/>
                <w:iCs/>
                <w:sz w:val="21"/>
                <w:szCs w:val="21"/>
                <w:lang w:val="en-GB" w:eastAsia="ja-JP"/>
              </w:rPr>
              <w:t>Alt 2: Reuse A-TRS triggering framework</w:t>
            </w:r>
          </w:p>
          <w:p w14:paraId="708ABB15" w14:textId="77777777" w:rsidR="009F0774" w:rsidRPr="00145E82" w:rsidRDefault="009F0774" w:rsidP="00145E82">
            <w:pPr>
              <w:widowControl/>
              <w:numPr>
                <w:ilvl w:val="0"/>
                <w:numId w:val="11"/>
              </w:numPr>
              <w:wordWrap/>
              <w:overflowPunct w:val="0"/>
              <w:autoSpaceDE/>
              <w:autoSpaceDN/>
              <w:adjustRightInd w:val="0"/>
              <w:snapToGrid w:val="0"/>
              <w:spacing w:line="259" w:lineRule="auto"/>
              <w:ind w:leftChars="480" w:left="1320"/>
              <w:contextualSpacing/>
              <w:jc w:val="both"/>
              <w:textAlignment w:val="baseline"/>
              <w:rPr>
                <w:rFonts w:ascii="Times" w:hAnsi="Times"/>
                <w:sz w:val="21"/>
                <w:szCs w:val="21"/>
                <w:lang w:val="en-GB" w:eastAsia="en-US"/>
              </w:rPr>
            </w:pPr>
            <w:r w:rsidRPr="00145E82">
              <w:rPr>
                <w:rFonts w:ascii="Times" w:hAnsi="Times"/>
                <w:sz w:val="21"/>
                <w:szCs w:val="21"/>
                <w:lang w:val="en-GB" w:eastAsia="en-US"/>
              </w:rPr>
              <w:t>A trigger state is indicated by the MAC-CE explicitly</w:t>
            </w:r>
          </w:p>
          <w:p w14:paraId="15380D7E" w14:textId="77777777" w:rsidR="009F0774" w:rsidRPr="00145E82" w:rsidRDefault="009F0774" w:rsidP="00145E82">
            <w:pPr>
              <w:widowControl/>
              <w:numPr>
                <w:ilvl w:val="0"/>
                <w:numId w:val="11"/>
              </w:numPr>
              <w:wordWrap/>
              <w:overflowPunct w:val="0"/>
              <w:autoSpaceDE/>
              <w:autoSpaceDN/>
              <w:adjustRightInd w:val="0"/>
              <w:snapToGrid w:val="0"/>
              <w:spacing w:line="259" w:lineRule="auto"/>
              <w:ind w:leftChars="480" w:left="1320"/>
              <w:contextualSpacing/>
              <w:jc w:val="both"/>
              <w:textAlignment w:val="baseline"/>
              <w:rPr>
                <w:rFonts w:ascii="Times" w:hAnsi="Times"/>
                <w:sz w:val="21"/>
                <w:szCs w:val="21"/>
                <w:lang w:val="en-GB" w:eastAsia="en-US"/>
              </w:rPr>
            </w:pPr>
            <w:r w:rsidRPr="00145E82">
              <w:rPr>
                <w:rFonts w:ascii="Times" w:hAnsi="Times"/>
                <w:sz w:val="21"/>
                <w:szCs w:val="21"/>
                <w:lang w:val="en-GB" w:eastAsia="en-US"/>
              </w:rPr>
              <w:t>The association between a trigger state and temporary RS for one or multiple SCells is configured by RRC according Rel-16 A-TRS triggering framework</w:t>
            </w:r>
          </w:p>
          <w:p w14:paraId="226A4DCD" w14:textId="77777777" w:rsidR="009F0774" w:rsidRPr="00145E82" w:rsidRDefault="009F0774" w:rsidP="00145E82">
            <w:pPr>
              <w:widowControl/>
              <w:numPr>
                <w:ilvl w:val="0"/>
                <w:numId w:val="11"/>
              </w:numPr>
              <w:wordWrap/>
              <w:overflowPunct w:val="0"/>
              <w:autoSpaceDE/>
              <w:autoSpaceDN/>
              <w:adjustRightInd w:val="0"/>
              <w:snapToGrid w:val="0"/>
              <w:spacing w:line="259" w:lineRule="auto"/>
              <w:ind w:leftChars="480" w:left="1320"/>
              <w:contextualSpacing/>
              <w:jc w:val="both"/>
              <w:textAlignment w:val="baseline"/>
              <w:rPr>
                <w:rFonts w:ascii="Times" w:hAnsi="Times"/>
                <w:sz w:val="21"/>
                <w:szCs w:val="21"/>
                <w:lang w:val="en-GB" w:eastAsia="en-US"/>
              </w:rPr>
            </w:pPr>
            <w:r w:rsidRPr="00145E82">
              <w:rPr>
                <w:rFonts w:ascii="Times" w:hAnsi="Times"/>
                <w:sz w:val="21"/>
                <w:szCs w:val="21"/>
                <w:lang w:val="en-GB" w:eastAsia="en-US"/>
              </w:rPr>
              <w:t>FFS: The value zero of the MAC-CE indication means no temporary RS is triggered by the MAC-CE for all to-be-activated SCells</w:t>
            </w:r>
          </w:p>
          <w:p w14:paraId="632AC1C7" w14:textId="77777777" w:rsidR="009F0774" w:rsidRPr="00145E82" w:rsidRDefault="009F0774" w:rsidP="00145E82">
            <w:pPr>
              <w:widowControl/>
              <w:wordWrap/>
              <w:autoSpaceDE/>
              <w:autoSpaceDN/>
              <w:jc w:val="both"/>
              <w:rPr>
                <w:rFonts w:ascii="Times" w:hAnsi="Times"/>
                <w:sz w:val="21"/>
                <w:szCs w:val="21"/>
                <w:lang w:val="en-GB" w:eastAsia="x-none"/>
              </w:rPr>
            </w:pPr>
          </w:p>
          <w:p w14:paraId="7A58E1A1" w14:textId="77777777" w:rsidR="009F0774" w:rsidRPr="00145E82" w:rsidRDefault="009F0774" w:rsidP="00145E82">
            <w:pPr>
              <w:widowControl/>
              <w:wordWrap/>
              <w:autoSpaceDE/>
              <w:autoSpaceDN/>
              <w:jc w:val="both"/>
              <w:rPr>
                <w:rFonts w:ascii="Times" w:eastAsia="Microsoft YaHei UI" w:hAnsi="Times" w:cs="Times"/>
                <w:color w:val="000000"/>
                <w:sz w:val="21"/>
                <w:szCs w:val="21"/>
              </w:rPr>
            </w:pPr>
            <w:r w:rsidRPr="00145E82">
              <w:rPr>
                <w:rFonts w:ascii="Times" w:eastAsia="DengXian" w:hAnsi="Times" w:cs="Times"/>
                <w:color w:val="000000"/>
                <w:sz w:val="21"/>
                <w:szCs w:val="21"/>
                <w:highlight w:val="green"/>
                <w:lang w:val="en-GB" w:eastAsia="zh-CN"/>
              </w:rPr>
              <w:t>Agreement</w:t>
            </w:r>
          </w:p>
          <w:p w14:paraId="3ED4E4BC" w14:textId="77777777" w:rsidR="009F0774" w:rsidRPr="00145E82" w:rsidRDefault="009F0774" w:rsidP="00145E82">
            <w:pPr>
              <w:widowControl/>
              <w:wordWrap/>
              <w:autoSpaceDE/>
              <w:autoSpaceDN/>
              <w:jc w:val="both"/>
              <w:rPr>
                <w:rFonts w:ascii="Times" w:eastAsia="Microsoft YaHei UI" w:hAnsi="Times" w:cs="Times"/>
                <w:color w:val="000000"/>
                <w:sz w:val="21"/>
                <w:szCs w:val="21"/>
                <w:lang w:val="en-GB" w:eastAsia="en-US"/>
              </w:rPr>
            </w:pPr>
            <w:r w:rsidRPr="00145E82">
              <w:rPr>
                <w:rFonts w:ascii="Times" w:eastAsia="Microsoft YaHei UI" w:hAnsi="Times" w:cs="Times"/>
                <w:color w:val="000000"/>
                <w:sz w:val="21"/>
                <w:szCs w:val="21"/>
                <w:lang w:val="en-GB" w:eastAsia="en-US"/>
              </w:rPr>
              <w:t>The detailed signaling structure of the triggering MAC-CE(s) including the down-selection between the following options is left to RAN2 to decide:</w:t>
            </w:r>
          </w:p>
          <w:p w14:paraId="0857D4E5" w14:textId="77777777" w:rsidR="009F0774" w:rsidRPr="00145E82" w:rsidRDefault="009F0774" w:rsidP="00145E82">
            <w:pPr>
              <w:pStyle w:val="a3"/>
              <w:widowControl/>
              <w:numPr>
                <w:ilvl w:val="0"/>
                <w:numId w:val="11"/>
              </w:numPr>
              <w:wordWrap/>
              <w:autoSpaceDE/>
              <w:autoSpaceDN/>
              <w:spacing w:after="0"/>
              <w:ind w:leftChars="0"/>
              <w:jc w:val="both"/>
              <w:rPr>
                <w:rFonts w:ascii="Times" w:eastAsia="Microsoft YaHei UI" w:hAnsi="Times" w:cs="Times"/>
                <w:color w:val="000000"/>
                <w:sz w:val="21"/>
                <w:szCs w:val="21"/>
                <w:lang w:val="en-GB" w:eastAsia="en-US"/>
              </w:rPr>
            </w:pPr>
            <w:r w:rsidRPr="00145E82">
              <w:rPr>
                <w:rFonts w:ascii="Times" w:eastAsia="Microsoft YaHei UI" w:hAnsi="Times" w:cs="Times"/>
                <w:color w:val="000000"/>
                <w:sz w:val="21"/>
                <w:szCs w:val="21"/>
                <w:lang w:val="en-GB" w:eastAsia="en-US"/>
              </w:rPr>
              <w:t>Opt. 1: One new MAC CE for both SCell activation triggering and corresponding temporary RS triggering</w:t>
            </w:r>
          </w:p>
          <w:p w14:paraId="2C8F0B71" w14:textId="77777777" w:rsidR="009F0774" w:rsidRPr="00145E82" w:rsidRDefault="009F0774" w:rsidP="00145E82">
            <w:pPr>
              <w:pStyle w:val="a3"/>
              <w:widowControl/>
              <w:numPr>
                <w:ilvl w:val="0"/>
                <w:numId w:val="11"/>
              </w:numPr>
              <w:wordWrap/>
              <w:autoSpaceDE/>
              <w:autoSpaceDN/>
              <w:spacing w:after="0"/>
              <w:ind w:leftChars="0"/>
              <w:jc w:val="both"/>
              <w:rPr>
                <w:rFonts w:ascii="Times" w:eastAsia="Microsoft YaHei UI" w:hAnsi="Times" w:cs="Times"/>
                <w:color w:val="000000"/>
                <w:sz w:val="21"/>
                <w:szCs w:val="21"/>
                <w:lang w:val="en-GB" w:eastAsia="en-US"/>
              </w:rPr>
            </w:pPr>
            <w:r w:rsidRPr="00145E82">
              <w:rPr>
                <w:rFonts w:ascii="Times" w:eastAsia="Microsoft YaHei UI" w:hAnsi="Times" w:cs="Times"/>
                <w:color w:val="000000"/>
                <w:sz w:val="21"/>
                <w:szCs w:val="21"/>
                <w:lang w:val="en-GB" w:eastAsia="en-US"/>
              </w:rPr>
              <w:t>Opt. 2: One R15/16 SCell activation MAC CE for SCell activation triggering and one new MAC CE (in the same PDSCH) for corresponding temporary RS triggering</w:t>
            </w:r>
          </w:p>
          <w:p w14:paraId="06B6B503" w14:textId="77777777" w:rsidR="009F0774" w:rsidRPr="00145E82" w:rsidRDefault="009F0774" w:rsidP="00145E82">
            <w:pPr>
              <w:widowControl/>
              <w:wordWrap/>
              <w:autoSpaceDE/>
              <w:autoSpaceDN/>
              <w:spacing w:after="0"/>
              <w:jc w:val="both"/>
              <w:rPr>
                <w:rFonts w:ascii="바탕" w:hAnsi="바탕" w:cs="Times"/>
                <w:color w:val="000000"/>
                <w:sz w:val="21"/>
                <w:szCs w:val="21"/>
                <w:lang w:val="en-GB" w:eastAsia="en-US"/>
              </w:rPr>
            </w:pPr>
          </w:p>
          <w:p w14:paraId="2A4AE817" w14:textId="77777777" w:rsidR="009F0774" w:rsidRPr="00145E82" w:rsidRDefault="009F0774" w:rsidP="00145E82">
            <w:pPr>
              <w:widowControl/>
              <w:wordWrap/>
              <w:autoSpaceDE/>
              <w:autoSpaceDN/>
              <w:jc w:val="both"/>
              <w:rPr>
                <w:rFonts w:ascii="Times" w:eastAsia="Microsoft YaHei UI" w:hAnsi="Times" w:cs="Times"/>
                <w:color w:val="000000"/>
                <w:sz w:val="21"/>
                <w:szCs w:val="21"/>
                <w:lang w:val="en-GB" w:eastAsia="en-US"/>
              </w:rPr>
            </w:pPr>
            <w:r w:rsidRPr="00145E82">
              <w:rPr>
                <w:rFonts w:ascii="Calibri" w:eastAsia="굴림" w:hAnsi="Calibri" w:cs="Calibri"/>
                <w:color w:val="1F497D"/>
                <w:sz w:val="21"/>
                <w:szCs w:val="21"/>
                <w:lang w:val="en-GB" w:eastAsia="zh-CN"/>
              </w:rPr>
              <w:t> </w:t>
            </w:r>
            <w:r w:rsidRPr="00145E82">
              <w:rPr>
                <w:rFonts w:ascii="Times" w:eastAsia="Microsoft YaHei UI" w:hAnsi="Times" w:cs="Times"/>
                <w:color w:val="000000"/>
                <w:sz w:val="21"/>
                <w:szCs w:val="21"/>
                <w:shd w:val="clear" w:color="auto" w:fill="00FF00"/>
                <w:lang w:val="en-GB" w:eastAsia="en-US"/>
              </w:rPr>
              <w:t>Agreement</w:t>
            </w:r>
          </w:p>
          <w:p w14:paraId="788143C2" w14:textId="4BAC96BC" w:rsidR="008E6697" w:rsidRPr="00913493" w:rsidRDefault="009F0774" w:rsidP="00145E82">
            <w:pPr>
              <w:widowControl/>
              <w:wordWrap/>
              <w:autoSpaceDE/>
              <w:autoSpaceDN/>
              <w:jc w:val="both"/>
              <w:rPr>
                <w:rFonts w:eastAsia="맑은 고딕" w:cstheme="minorBidi"/>
                <w:kern w:val="2"/>
                <w:sz w:val="22"/>
                <w:szCs w:val="22"/>
              </w:rPr>
            </w:pPr>
            <w:r w:rsidRPr="00145E82">
              <w:rPr>
                <w:rFonts w:ascii="Times" w:eastAsia="Microsoft YaHei UI" w:hAnsi="Times" w:cs="Times"/>
                <w:color w:val="000000"/>
                <w:sz w:val="21"/>
                <w:szCs w:val="21"/>
                <w:lang w:val="en-GB" w:eastAsia="en-US"/>
              </w:rPr>
              <w:t>If two temporary RS bursts are configured, both bursts share the same antenna port index, OFDM symbol location and PRB location of CSI-RS resources in a slot or CSI-RS resources in two consecutive slots.</w:t>
            </w:r>
          </w:p>
        </w:tc>
      </w:tr>
    </w:tbl>
    <w:p w14:paraId="3CA2FFCE" w14:textId="1F2CC2B0" w:rsidR="00104BDA" w:rsidRPr="00913493" w:rsidRDefault="00104BDA" w:rsidP="00D6347C">
      <w:pPr>
        <w:wordWrap/>
        <w:spacing w:line="240" w:lineRule="auto"/>
        <w:rPr>
          <w:rFonts w:ascii="Times New Roman" w:eastAsia="맑은 고딕" w:hAnsi="Times New Roman" w:cs="Times New Roman"/>
          <w:color w:val="000000"/>
          <w:sz w:val="22"/>
        </w:rPr>
      </w:pPr>
    </w:p>
    <w:p w14:paraId="7F3EB55F" w14:textId="5E25ACA3" w:rsidR="00B550FC" w:rsidRPr="00913493" w:rsidRDefault="00B550FC" w:rsidP="00713D0F">
      <w:pPr>
        <w:ind w:firstLineChars="50" w:firstLine="110"/>
        <w:rPr>
          <w:rFonts w:ascii="Times New Roman" w:hAnsi="Times New Roman" w:cs="Times New Roman"/>
          <w:sz w:val="22"/>
          <w:lang w:val="en-GB"/>
        </w:rPr>
      </w:pPr>
      <w:r w:rsidRPr="00913493">
        <w:rPr>
          <w:rFonts w:ascii="Times New Roman" w:hAnsi="Times New Roman" w:cs="Times New Roman" w:hint="eastAsia"/>
          <w:sz w:val="22"/>
          <w:lang w:val="en-GB"/>
        </w:rPr>
        <w:t xml:space="preserve">In this </w:t>
      </w:r>
      <w:r w:rsidRPr="00913493">
        <w:rPr>
          <w:rFonts w:ascii="Times New Roman" w:hAnsi="Times New Roman" w:cs="Times New Roman"/>
          <w:sz w:val="22"/>
          <w:lang w:val="en-GB"/>
        </w:rPr>
        <w:t>contribution</w:t>
      </w:r>
      <w:r w:rsidRPr="00913493">
        <w:rPr>
          <w:rFonts w:ascii="Times New Roman" w:hAnsi="Times New Roman" w:cs="Times New Roman" w:hint="eastAsia"/>
          <w:sz w:val="22"/>
          <w:lang w:val="en-GB"/>
        </w:rPr>
        <w:t xml:space="preserve">, we </w:t>
      </w:r>
      <w:r w:rsidRPr="00913493">
        <w:rPr>
          <w:rFonts w:ascii="Times New Roman" w:hAnsi="Times New Roman" w:cs="Times New Roman"/>
          <w:sz w:val="22"/>
          <w:lang w:val="en-GB"/>
        </w:rPr>
        <w:t xml:space="preserve">discuss and </w:t>
      </w:r>
      <w:r w:rsidRPr="00913493">
        <w:rPr>
          <w:rFonts w:ascii="Times New Roman" w:hAnsi="Times New Roman" w:cs="Times New Roman" w:hint="eastAsia"/>
          <w:sz w:val="22"/>
          <w:lang w:val="en-GB"/>
        </w:rPr>
        <w:t xml:space="preserve">provide our views on the </w:t>
      </w:r>
      <w:r w:rsidR="00ED5E17">
        <w:rPr>
          <w:rFonts w:ascii="Times New Roman" w:hAnsi="Times New Roman" w:cs="Times New Roman"/>
          <w:sz w:val="22"/>
          <w:lang w:val="en-GB"/>
        </w:rPr>
        <w:t>remaining issues of</w:t>
      </w:r>
      <w:r w:rsidRPr="00913493">
        <w:rPr>
          <w:rFonts w:ascii="Times New Roman" w:hAnsi="Times New Roman" w:cs="Times New Roman" w:hint="eastAsia"/>
          <w:sz w:val="22"/>
          <w:lang w:val="en-GB"/>
        </w:rPr>
        <w:t xml:space="preserve"> MAC CE </w:t>
      </w:r>
      <w:r w:rsidRPr="00913493">
        <w:rPr>
          <w:rFonts w:ascii="Times New Roman" w:hAnsi="Times New Roman" w:cs="Times New Roman"/>
          <w:sz w:val="22"/>
          <w:lang w:val="en-GB"/>
        </w:rPr>
        <w:t>signalling structure for fast and effici</w:t>
      </w:r>
      <w:r w:rsidR="009F0774" w:rsidRPr="00913493">
        <w:rPr>
          <w:rFonts w:ascii="Times New Roman" w:hAnsi="Times New Roman" w:cs="Times New Roman"/>
          <w:sz w:val="22"/>
          <w:lang w:val="en-GB"/>
        </w:rPr>
        <w:t>ent SCell activation in Rel-17.</w:t>
      </w:r>
    </w:p>
    <w:p w14:paraId="3BB245F1" w14:textId="77777777" w:rsidR="009F0774" w:rsidRPr="00913493" w:rsidRDefault="009F0774" w:rsidP="00713D0F">
      <w:pPr>
        <w:ind w:firstLineChars="50" w:firstLine="110"/>
        <w:rPr>
          <w:rFonts w:ascii="Times New Roman" w:hAnsi="Times New Roman" w:cs="Times New Roman"/>
          <w:sz w:val="22"/>
          <w:lang w:val="en-GB"/>
        </w:rPr>
      </w:pPr>
    </w:p>
    <w:p w14:paraId="6A65235D" w14:textId="108A55BE" w:rsidR="00D6347C" w:rsidRDefault="00D6347C" w:rsidP="00CA6AF3">
      <w:pPr>
        <w:pStyle w:val="1"/>
        <w:wordWrap/>
        <w:spacing w:line="240" w:lineRule="auto"/>
        <w:rPr>
          <w:rFonts w:ascii="Times New Roman" w:hAnsi="Times New Roman" w:cs="Times New Roman"/>
          <w:b/>
          <w:sz w:val="30"/>
          <w:szCs w:val="30"/>
          <w:lang w:val="en-GB"/>
        </w:rPr>
      </w:pPr>
      <w:r w:rsidRPr="00913493">
        <w:rPr>
          <w:rFonts w:ascii="Times New Roman" w:hAnsi="Times New Roman" w:cs="Times New Roman"/>
          <w:b/>
          <w:sz w:val="30"/>
          <w:szCs w:val="30"/>
          <w:lang w:val="en-GB"/>
        </w:rPr>
        <w:t xml:space="preserve">2. </w:t>
      </w:r>
      <w:r w:rsidR="00DF3D2C" w:rsidRPr="00913493">
        <w:rPr>
          <w:rFonts w:ascii="Times New Roman" w:hAnsi="Times New Roman" w:cs="Times New Roman"/>
          <w:b/>
          <w:sz w:val="30"/>
          <w:szCs w:val="30"/>
          <w:lang w:val="en-GB"/>
        </w:rPr>
        <w:t xml:space="preserve">Discussion on </w:t>
      </w:r>
      <w:r w:rsidR="00B550FC" w:rsidRPr="00913493">
        <w:rPr>
          <w:rFonts w:ascii="Times New Roman" w:hAnsi="Times New Roman" w:cs="Times New Roman"/>
          <w:b/>
          <w:sz w:val="30"/>
          <w:szCs w:val="30"/>
          <w:lang w:val="en-GB"/>
        </w:rPr>
        <w:t xml:space="preserve">fast and efficient </w:t>
      </w:r>
      <w:r w:rsidRPr="00913493">
        <w:rPr>
          <w:rFonts w:ascii="Times New Roman" w:hAnsi="Times New Roman" w:cs="Times New Roman"/>
          <w:b/>
          <w:sz w:val="30"/>
          <w:szCs w:val="30"/>
          <w:lang w:val="en-GB"/>
        </w:rPr>
        <w:t>S</w:t>
      </w:r>
      <w:r w:rsidR="004D4A0F" w:rsidRPr="00913493">
        <w:rPr>
          <w:rFonts w:ascii="Times New Roman" w:hAnsi="Times New Roman" w:cs="Times New Roman"/>
          <w:b/>
          <w:sz w:val="30"/>
          <w:szCs w:val="30"/>
          <w:lang w:val="en-GB"/>
        </w:rPr>
        <w:t>C</w:t>
      </w:r>
      <w:r w:rsidRPr="00913493">
        <w:rPr>
          <w:rFonts w:ascii="Times New Roman" w:hAnsi="Times New Roman" w:cs="Times New Roman"/>
          <w:b/>
          <w:sz w:val="30"/>
          <w:szCs w:val="30"/>
          <w:lang w:val="en-GB"/>
        </w:rPr>
        <w:t xml:space="preserve">ell </w:t>
      </w:r>
      <w:r w:rsidR="00B550FC" w:rsidRPr="00913493">
        <w:rPr>
          <w:rFonts w:ascii="Times New Roman" w:hAnsi="Times New Roman" w:cs="Times New Roman"/>
          <w:b/>
          <w:sz w:val="30"/>
          <w:szCs w:val="30"/>
          <w:lang w:val="en-GB"/>
        </w:rPr>
        <w:t>a</w:t>
      </w:r>
      <w:r w:rsidRPr="00913493">
        <w:rPr>
          <w:rFonts w:ascii="Times New Roman" w:hAnsi="Times New Roman" w:cs="Times New Roman"/>
          <w:b/>
          <w:sz w:val="30"/>
          <w:szCs w:val="30"/>
          <w:lang w:val="en-GB"/>
        </w:rPr>
        <w:t>ctivation</w:t>
      </w:r>
      <w:r w:rsidR="00DF3D2C" w:rsidRPr="00913493">
        <w:rPr>
          <w:rFonts w:ascii="Times New Roman" w:hAnsi="Times New Roman" w:cs="Times New Roman"/>
          <w:b/>
          <w:sz w:val="30"/>
          <w:szCs w:val="30"/>
          <w:lang w:val="en-GB"/>
        </w:rPr>
        <w:t xml:space="preserve"> </w:t>
      </w:r>
    </w:p>
    <w:p w14:paraId="073D1D0E" w14:textId="77777777" w:rsidR="008550B8" w:rsidRPr="008550B8" w:rsidRDefault="008550B8" w:rsidP="008550B8">
      <w:pPr>
        <w:rPr>
          <w:lang w:val="en-GB"/>
        </w:rPr>
      </w:pPr>
    </w:p>
    <w:p w14:paraId="229461B0" w14:textId="665CC287" w:rsidR="00300E95" w:rsidRDefault="00FF74FE" w:rsidP="00145E82">
      <w:pPr>
        <w:pStyle w:val="2"/>
        <w:wordWrap/>
        <w:spacing w:line="240" w:lineRule="auto"/>
        <w:rPr>
          <w:rFonts w:ascii="Times New Roman" w:hAnsi="Times New Roman" w:cs="Times New Roman"/>
          <w:b/>
          <w:sz w:val="30"/>
          <w:szCs w:val="30"/>
          <w:lang w:val="en-GB"/>
        </w:rPr>
      </w:pPr>
      <w:r w:rsidRPr="00913493">
        <w:rPr>
          <w:rFonts w:ascii="Times New Roman" w:hAnsi="Times New Roman" w:cs="Times New Roman"/>
          <w:b/>
          <w:sz w:val="30"/>
          <w:szCs w:val="30"/>
          <w:lang w:val="en-GB"/>
        </w:rPr>
        <w:t xml:space="preserve">2.1. </w:t>
      </w:r>
      <w:r w:rsidR="003664A8" w:rsidRPr="00913493">
        <w:rPr>
          <w:rFonts w:ascii="Times New Roman" w:hAnsi="Times New Roman" w:cs="Times New Roman" w:hint="eastAsia"/>
          <w:b/>
          <w:sz w:val="30"/>
          <w:szCs w:val="30"/>
          <w:lang w:val="en-GB"/>
        </w:rPr>
        <w:t>Issue</w:t>
      </w:r>
      <w:r w:rsidR="00DF3D2C" w:rsidRPr="00913493">
        <w:rPr>
          <w:rFonts w:ascii="Times New Roman" w:hAnsi="Times New Roman" w:cs="Times New Roman"/>
          <w:b/>
          <w:sz w:val="30"/>
          <w:szCs w:val="30"/>
          <w:lang w:val="en-GB"/>
        </w:rPr>
        <w:t xml:space="preserve"> #1: </w:t>
      </w:r>
      <w:r w:rsidR="00300E95" w:rsidRPr="00300E95">
        <w:rPr>
          <w:rFonts w:ascii="Times New Roman" w:hAnsi="Times New Roman" w:cs="Times New Roman"/>
          <w:b/>
          <w:sz w:val="30"/>
          <w:szCs w:val="30"/>
          <w:lang w:val="en-GB"/>
        </w:rPr>
        <w:t>QCL configuration</w:t>
      </w:r>
      <w:r w:rsidR="007A7CCA">
        <w:rPr>
          <w:rFonts w:ascii="Times New Roman" w:hAnsi="Times New Roman" w:cs="Times New Roman"/>
          <w:b/>
          <w:sz w:val="30"/>
          <w:szCs w:val="30"/>
          <w:lang w:val="en-GB"/>
        </w:rPr>
        <w:t>/relationship</w:t>
      </w:r>
      <w:r w:rsidR="00300E95" w:rsidRPr="00300E95">
        <w:rPr>
          <w:rFonts w:ascii="Times New Roman" w:hAnsi="Times New Roman" w:cs="Times New Roman"/>
          <w:b/>
          <w:sz w:val="30"/>
          <w:szCs w:val="30"/>
          <w:lang w:val="en-GB"/>
        </w:rPr>
        <w:t xml:space="preserve"> </w:t>
      </w:r>
      <w:r w:rsidR="007A7CCA">
        <w:rPr>
          <w:rFonts w:ascii="Times New Roman" w:hAnsi="Times New Roman" w:cs="Times New Roman"/>
          <w:b/>
          <w:sz w:val="30"/>
          <w:szCs w:val="30"/>
          <w:lang w:val="en-GB"/>
        </w:rPr>
        <w:t xml:space="preserve">related to </w:t>
      </w:r>
      <w:r w:rsidR="00300E95" w:rsidRPr="00300E95">
        <w:rPr>
          <w:rFonts w:ascii="Times New Roman" w:hAnsi="Times New Roman" w:cs="Times New Roman"/>
          <w:b/>
          <w:sz w:val="30"/>
          <w:szCs w:val="30"/>
          <w:lang w:val="en-GB"/>
        </w:rPr>
        <w:t>temporary RS</w:t>
      </w:r>
    </w:p>
    <w:p w14:paraId="79EE4D90" w14:textId="17A1CB10" w:rsidR="00ED5E17" w:rsidRPr="00ED5E17" w:rsidRDefault="00ED5E17" w:rsidP="00145E82">
      <w:pPr>
        <w:pStyle w:val="ac"/>
        <w:ind w:firstLineChars="50" w:firstLine="110"/>
        <w:rPr>
          <w:rStyle w:val="apple-converted-space"/>
          <w:rFonts w:ascii="Times New Roman" w:hAnsi="Times New Roman" w:cs="Times New Roman"/>
          <w:sz w:val="22"/>
        </w:rPr>
      </w:pPr>
      <w:r>
        <w:rPr>
          <w:rStyle w:val="apple-converted-space"/>
          <w:rFonts w:ascii="Times New Roman" w:hAnsi="Times New Roman" w:cs="Times New Roman"/>
          <w:sz w:val="22"/>
        </w:rPr>
        <w:t xml:space="preserve">On this issue related to QCL configuration of temporary RS, the following working assumption is still remained not confirmed, and </w:t>
      </w:r>
      <w:r w:rsidR="008959A2">
        <w:rPr>
          <w:rStyle w:val="apple-converted-space"/>
          <w:rFonts w:ascii="Times New Roman" w:hAnsi="Times New Roman" w:cs="Times New Roman"/>
          <w:sz w:val="22"/>
        </w:rPr>
        <w:t>Feature Lead</w:t>
      </w:r>
      <w:r>
        <w:rPr>
          <w:rStyle w:val="apple-converted-space"/>
          <w:rFonts w:ascii="Times New Roman" w:hAnsi="Times New Roman" w:cs="Times New Roman"/>
          <w:sz w:val="22"/>
        </w:rPr>
        <w:t xml:space="preserve"> provided a relevant question as below.</w:t>
      </w:r>
    </w:p>
    <w:p w14:paraId="45DADCB5" w14:textId="77777777" w:rsidR="00ED5E17" w:rsidRPr="00145E82" w:rsidRDefault="00ED5E17" w:rsidP="00145E82">
      <w:pPr>
        <w:pStyle w:val="ac"/>
        <w:ind w:firstLineChars="50" w:firstLine="100"/>
      </w:pPr>
    </w:p>
    <w:tbl>
      <w:tblPr>
        <w:tblStyle w:val="ab"/>
        <w:tblW w:w="0" w:type="auto"/>
        <w:tblLook w:val="04A0" w:firstRow="1" w:lastRow="0" w:firstColumn="1" w:lastColumn="0" w:noHBand="0" w:noVBand="1"/>
      </w:tblPr>
      <w:tblGrid>
        <w:gridCol w:w="9016"/>
      </w:tblGrid>
      <w:tr w:rsidR="00300E95" w14:paraId="64A83136" w14:textId="77777777" w:rsidTr="002313DD">
        <w:tc>
          <w:tcPr>
            <w:tcW w:w="9016" w:type="dxa"/>
          </w:tcPr>
          <w:p w14:paraId="57E78175" w14:textId="77777777" w:rsidR="00300E95" w:rsidRDefault="00300E95" w:rsidP="00DC5B5E">
            <w:pPr>
              <w:rPr>
                <w:rFonts w:ascii="Times" w:hAnsi="Times"/>
                <w:iCs/>
                <w:highlight w:val="darkYellow"/>
                <w:lang w:val="en-GB" w:eastAsia="zh-CN"/>
              </w:rPr>
            </w:pPr>
            <w:r>
              <w:rPr>
                <w:rFonts w:ascii="Times" w:hAnsi="Times"/>
                <w:b/>
                <w:iCs/>
                <w:highlight w:val="darkYellow"/>
                <w:lang w:val="en-GB" w:eastAsia="zh-CN"/>
              </w:rPr>
              <w:t>Working Assumption</w:t>
            </w:r>
          </w:p>
          <w:p w14:paraId="675E4B41" w14:textId="77777777" w:rsidR="00300E95" w:rsidRDefault="00300E95" w:rsidP="00145E82">
            <w:pPr>
              <w:wordWrap/>
              <w:jc w:val="both"/>
              <w:rPr>
                <w:rFonts w:ascii="Times" w:hAnsi="Times"/>
                <w:iCs/>
                <w:lang w:val="en-GB" w:eastAsia="zh-CN"/>
              </w:rPr>
            </w:pPr>
            <w:r>
              <w:rPr>
                <w:rFonts w:ascii="Times" w:hAnsi="Times"/>
                <w:iCs/>
                <w:lang w:val="en-GB" w:eastAsia="zh-CN"/>
              </w:rPr>
              <w:t>For efficient SCell activation with assistance of temporary RS, a SSB of the to-be-activated SCell can be indicated as a QCL source for the temporary RS in case of known SCell</w:t>
            </w:r>
          </w:p>
          <w:p w14:paraId="2779F014" w14:textId="77777777" w:rsidR="00300E95" w:rsidRDefault="00300E95" w:rsidP="00300E95">
            <w:pPr>
              <w:numPr>
                <w:ilvl w:val="0"/>
                <w:numId w:val="9"/>
              </w:numPr>
              <w:wordWrap/>
              <w:snapToGrid w:val="0"/>
              <w:spacing w:after="0" w:line="259" w:lineRule="auto"/>
              <w:ind w:left="720"/>
              <w:jc w:val="both"/>
              <w:rPr>
                <w:rFonts w:ascii="Times" w:hAnsi="Times"/>
                <w:iCs/>
                <w:lang w:val="en-GB"/>
              </w:rPr>
            </w:pPr>
            <w:r>
              <w:rPr>
                <w:rFonts w:ascii="Times" w:hAnsi="Times"/>
                <w:iCs/>
                <w:lang w:val="en-GB"/>
              </w:rPr>
              <w:t>FFS: QCL type</w:t>
            </w:r>
          </w:p>
          <w:p w14:paraId="0BFC0596" w14:textId="77777777" w:rsidR="00300E95" w:rsidRDefault="00300E95" w:rsidP="00300E95">
            <w:pPr>
              <w:numPr>
                <w:ilvl w:val="0"/>
                <w:numId w:val="9"/>
              </w:numPr>
              <w:wordWrap/>
              <w:snapToGrid w:val="0"/>
              <w:spacing w:after="0" w:line="259" w:lineRule="auto"/>
              <w:ind w:left="720"/>
              <w:jc w:val="both"/>
              <w:rPr>
                <w:rFonts w:ascii="Times" w:hAnsi="Times"/>
                <w:iCs/>
                <w:lang w:val="en-GB"/>
              </w:rPr>
            </w:pPr>
            <w:r>
              <w:rPr>
                <w:rFonts w:ascii="Times" w:hAnsi="Times"/>
                <w:iCs/>
                <w:lang w:val="en-GB"/>
              </w:rPr>
              <w:t>FFS: the case of unknown SCell</w:t>
            </w:r>
          </w:p>
          <w:p w14:paraId="5E6F088F" w14:textId="77777777" w:rsidR="00300E95" w:rsidRDefault="00300E95" w:rsidP="00300E95">
            <w:pPr>
              <w:numPr>
                <w:ilvl w:val="0"/>
                <w:numId w:val="9"/>
              </w:numPr>
              <w:wordWrap/>
              <w:snapToGrid w:val="0"/>
              <w:spacing w:after="0" w:line="259" w:lineRule="auto"/>
              <w:ind w:left="720"/>
              <w:jc w:val="both"/>
              <w:rPr>
                <w:rFonts w:ascii="Times" w:hAnsi="Times"/>
                <w:iCs/>
                <w:lang w:val="en-GB"/>
              </w:rPr>
            </w:pPr>
            <w:r>
              <w:rPr>
                <w:rFonts w:ascii="Times" w:hAnsi="Times"/>
                <w:iCs/>
                <w:lang w:val="en-GB"/>
              </w:rPr>
              <w:t>FFS: other QCL source, e.g. the SSB/P-TRS of another active cell</w:t>
            </w:r>
          </w:p>
        </w:tc>
      </w:tr>
    </w:tbl>
    <w:p w14:paraId="56C8B326" w14:textId="77777777" w:rsidR="00300E95" w:rsidRDefault="00300E95" w:rsidP="00300E95">
      <w:pPr>
        <w:pStyle w:val="ac"/>
        <w:rPr>
          <w:rStyle w:val="apple-converted-space"/>
        </w:rPr>
      </w:pPr>
    </w:p>
    <w:p w14:paraId="766D514B" w14:textId="7A3023A1" w:rsidR="00300E95" w:rsidRPr="00145E82" w:rsidRDefault="00455428" w:rsidP="00300E95">
      <w:pPr>
        <w:widowControl/>
        <w:wordWrap/>
        <w:adjustRightInd w:val="0"/>
        <w:snapToGrid w:val="0"/>
        <w:spacing w:after="120"/>
        <w:rPr>
          <w:rFonts w:ascii="Times New Roman" w:eastAsia="SimSun" w:hAnsi="Times New Roman" w:cs="Times New Roman"/>
          <w:i/>
          <w:sz w:val="22"/>
          <w:lang w:eastAsia="ja-JP"/>
        </w:rPr>
      </w:pPr>
      <w:r w:rsidRPr="00145E82">
        <w:rPr>
          <w:rFonts w:ascii="Times New Roman" w:eastAsia="SimSun" w:hAnsi="Times New Roman" w:cs="Times New Roman"/>
          <w:i/>
          <w:sz w:val="22"/>
          <w:lang w:eastAsia="ja-JP"/>
        </w:rPr>
        <w:t xml:space="preserve">FL’s question: whether </w:t>
      </w:r>
      <w:r w:rsidR="00300E95" w:rsidRPr="00145E82">
        <w:rPr>
          <w:rFonts w:ascii="Times New Roman" w:eastAsia="SimSun" w:hAnsi="Times New Roman" w:cs="Times New Roman"/>
          <w:i/>
          <w:sz w:val="22"/>
          <w:lang w:eastAsia="ja-JP"/>
        </w:rPr>
        <w:t>the working assumption “</w:t>
      </w:r>
      <w:r w:rsidR="00300E95" w:rsidRPr="00145E82">
        <w:rPr>
          <w:rFonts w:ascii="Times New Roman" w:eastAsia="바탕" w:hAnsi="Times New Roman" w:cs="Times New Roman"/>
          <w:i/>
          <w:iCs/>
          <w:sz w:val="22"/>
          <w:lang w:val="en-GB" w:eastAsia="zh-CN"/>
        </w:rPr>
        <w:t>For efficient SCell activation with assistance of temporary RS, a SSB of the to-be-activated SCell can be indicated as a QCL source for the temporary RS in case of known SCell</w:t>
      </w:r>
      <w:r w:rsidR="00300E95" w:rsidRPr="00145E82">
        <w:rPr>
          <w:rFonts w:ascii="Times New Roman" w:eastAsia="SimSun" w:hAnsi="Times New Roman" w:cs="Times New Roman"/>
          <w:i/>
          <w:sz w:val="22"/>
          <w:lang w:eastAsia="ja-JP"/>
        </w:rPr>
        <w:t>” should be confirmed?</w:t>
      </w:r>
    </w:p>
    <w:p w14:paraId="633B1F57" w14:textId="77777777" w:rsidR="00D2605F" w:rsidRPr="00300E95" w:rsidRDefault="00D2605F" w:rsidP="00300E95">
      <w:pPr>
        <w:widowControl/>
        <w:wordWrap/>
        <w:adjustRightInd w:val="0"/>
        <w:snapToGrid w:val="0"/>
        <w:spacing w:after="120"/>
        <w:rPr>
          <w:rFonts w:ascii="Times New Roman" w:eastAsia="바탕" w:hAnsi="Times New Roman" w:cs="Times New Roman"/>
          <w:b/>
          <w:iCs/>
          <w:sz w:val="22"/>
          <w:lang w:val="en-GB" w:eastAsia="zh-CN"/>
        </w:rPr>
      </w:pPr>
    </w:p>
    <w:p w14:paraId="5AD4B217" w14:textId="3A44A3B2" w:rsidR="00300E95" w:rsidRPr="008959A2" w:rsidRDefault="00300E95" w:rsidP="00145E82">
      <w:pPr>
        <w:pStyle w:val="a3"/>
        <w:numPr>
          <w:ilvl w:val="0"/>
          <w:numId w:val="30"/>
        </w:numPr>
        <w:wordWrap/>
        <w:spacing w:line="240" w:lineRule="auto"/>
        <w:ind w:leftChars="0"/>
        <w:rPr>
          <w:rFonts w:ascii="Times New Roman" w:eastAsia="SimSun" w:hAnsi="Times New Roman" w:cs="Times New Roman"/>
          <w:sz w:val="22"/>
          <w:lang w:eastAsia="zh-CN"/>
        </w:rPr>
      </w:pPr>
      <w:r w:rsidRPr="00145E82">
        <w:rPr>
          <w:rFonts w:ascii="Times New Roman" w:eastAsia="SimSun" w:hAnsi="Times New Roman" w:cs="Times New Roman"/>
          <w:sz w:val="22"/>
          <w:lang w:eastAsia="zh-CN"/>
        </w:rPr>
        <w:t>Opt 1:</w:t>
      </w:r>
      <w:r w:rsidRPr="00455428">
        <w:rPr>
          <w:rFonts w:ascii="Times New Roman" w:eastAsia="SimSun" w:hAnsi="Times New Roman" w:cs="Times New Roman"/>
          <w:sz w:val="22"/>
          <w:lang w:eastAsia="zh-CN"/>
        </w:rPr>
        <w:t xml:space="preserve"> The P/SP TRS associated with the temporary AP TRS is the QCL source with Type A for the temporary AP TRS in case of known SCell, same as the legacy behavior.</w:t>
      </w:r>
      <w:r w:rsidRPr="00455428">
        <w:rPr>
          <w:rFonts w:ascii="Times New Roman" w:eastAsia="SimSun" w:hAnsi="Times New Roman" w:cs="Times New Roman"/>
          <w:sz w:val="22"/>
          <w:lang w:eastAsia="en-US"/>
        </w:rPr>
        <w:t xml:space="preserve"> </w:t>
      </w:r>
      <w:r w:rsidRPr="00455428">
        <w:rPr>
          <w:rFonts w:ascii="Times New Roman" w:eastAsia="SimSun" w:hAnsi="Times New Roman" w:cs="Times New Roman"/>
          <w:sz w:val="22"/>
          <w:lang w:eastAsia="zh-CN"/>
        </w:rPr>
        <w:t xml:space="preserve">The temporary AP TRS and associated P/SP TRS jointly serve as the QCL source for other RS following it, same as the legacy behavior. </w:t>
      </w:r>
    </w:p>
    <w:p w14:paraId="038358E4" w14:textId="20109E3D" w:rsidR="00300E95" w:rsidRPr="008959A2" w:rsidRDefault="00300E95" w:rsidP="00145E82">
      <w:pPr>
        <w:pStyle w:val="a3"/>
        <w:numPr>
          <w:ilvl w:val="0"/>
          <w:numId w:val="30"/>
        </w:numPr>
        <w:wordWrap/>
        <w:spacing w:line="240" w:lineRule="auto"/>
        <w:ind w:leftChars="0"/>
        <w:rPr>
          <w:rFonts w:ascii="Times New Roman" w:eastAsia="SimSun" w:hAnsi="Times New Roman" w:cs="Times New Roman"/>
          <w:sz w:val="22"/>
          <w:lang w:eastAsia="zh-CN"/>
        </w:rPr>
      </w:pPr>
      <w:r w:rsidRPr="00145E82">
        <w:rPr>
          <w:rFonts w:ascii="Times New Roman" w:eastAsia="SimSun" w:hAnsi="Times New Roman" w:cs="Times New Roman"/>
          <w:sz w:val="22"/>
          <w:lang w:eastAsia="zh-CN"/>
        </w:rPr>
        <w:t xml:space="preserve">Opt 2: </w:t>
      </w:r>
      <w:r w:rsidRPr="00455428">
        <w:rPr>
          <w:rFonts w:ascii="Times New Roman" w:eastAsia="SimSun" w:hAnsi="Times New Roman" w:cs="Times New Roman"/>
          <w:sz w:val="22"/>
          <w:lang w:eastAsia="zh-CN"/>
        </w:rPr>
        <w:t xml:space="preserve">A-TRS can be a QCL source for SSB and CSI-RS to assist SSB detection and CSI measurement. Rel-15 QCL type for P-TRS and SSB/CSI-RS can be applied to QCL relation between A-TRS and SSB/CSI-RS. </w:t>
      </w:r>
    </w:p>
    <w:p w14:paraId="60F5C66B" w14:textId="42FA055A" w:rsidR="00300E95" w:rsidRPr="00455428" w:rsidRDefault="00300E95" w:rsidP="00145E82">
      <w:pPr>
        <w:pStyle w:val="a3"/>
        <w:numPr>
          <w:ilvl w:val="0"/>
          <w:numId w:val="30"/>
        </w:numPr>
        <w:wordWrap/>
        <w:spacing w:line="240" w:lineRule="auto"/>
        <w:ind w:leftChars="0"/>
        <w:rPr>
          <w:rFonts w:ascii="SimSun" w:eastAsia="MS Mincho" w:hAnsi="SimSun" w:cs="Times New Roman"/>
          <w:sz w:val="24"/>
          <w:szCs w:val="24"/>
          <w:lang w:eastAsia="ja-JP"/>
        </w:rPr>
      </w:pPr>
      <w:r w:rsidRPr="00145E82">
        <w:rPr>
          <w:rFonts w:ascii="Times New Roman" w:eastAsia="SimSun" w:hAnsi="Times New Roman" w:cs="Times New Roman"/>
          <w:sz w:val="22"/>
          <w:lang w:eastAsia="zh-CN"/>
        </w:rPr>
        <w:t xml:space="preserve">Opt 3: </w:t>
      </w:r>
      <w:r w:rsidRPr="00455428">
        <w:rPr>
          <w:rFonts w:ascii="Times New Roman" w:eastAsia="SimSun" w:hAnsi="Times New Roman" w:cs="Times New Roman"/>
          <w:sz w:val="22"/>
          <w:lang w:eastAsia="zh-CN"/>
        </w:rPr>
        <w:t xml:space="preserve">Confirm. </w:t>
      </w:r>
    </w:p>
    <w:p w14:paraId="6C8D9C28" w14:textId="77777777" w:rsidR="00300E95" w:rsidRDefault="00300E95" w:rsidP="00300E95">
      <w:pPr>
        <w:pStyle w:val="ac"/>
        <w:rPr>
          <w:rStyle w:val="apple-converted-space"/>
        </w:rPr>
      </w:pPr>
    </w:p>
    <w:p w14:paraId="0CF88D8A" w14:textId="642CDC5B" w:rsidR="009D127A" w:rsidRDefault="00ED5E17" w:rsidP="002313DD">
      <w:pPr>
        <w:pStyle w:val="ac"/>
        <w:ind w:firstLineChars="50" w:firstLine="110"/>
        <w:rPr>
          <w:rStyle w:val="apple-converted-space"/>
          <w:rFonts w:ascii="Times New Roman" w:hAnsi="Times New Roman" w:cs="Times New Roman"/>
          <w:sz w:val="22"/>
        </w:rPr>
      </w:pPr>
      <w:r>
        <w:rPr>
          <w:rStyle w:val="apple-converted-space"/>
          <w:rFonts w:ascii="Times New Roman" w:hAnsi="Times New Roman" w:cs="Times New Roman"/>
          <w:sz w:val="22"/>
        </w:rPr>
        <w:t>Among three options in above, w</w:t>
      </w:r>
      <w:r>
        <w:rPr>
          <w:rStyle w:val="apple-converted-space"/>
          <w:rFonts w:ascii="Times New Roman" w:hAnsi="Times New Roman" w:cs="Times New Roman" w:hint="eastAsia"/>
          <w:sz w:val="22"/>
        </w:rPr>
        <w:t xml:space="preserve">e </w:t>
      </w:r>
      <w:r w:rsidR="00C64E5C">
        <w:rPr>
          <w:rStyle w:val="apple-converted-space"/>
          <w:rFonts w:ascii="Times New Roman" w:hAnsi="Times New Roman" w:cs="Times New Roman" w:hint="eastAsia"/>
          <w:sz w:val="22"/>
        </w:rPr>
        <w:t xml:space="preserve">prefer </w:t>
      </w:r>
      <w:r>
        <w:rPr>
          <w:rStyle w:val="apple-converted-space"/>
          <w:rFonts w:ascii="Times New Roman" w:hAnsi="Times New Roman" w:cs="Times New Roman"/>
          <w:sz w:val="22"/>
        </w:rPr>
        <w:t>O</w:t>
      </w:r>
      <w:r>
        <w:rPr>
          <w:rStyle w:val="apple-converted-space"/>
          <w:rFonts w:ascii="Times New Roman" w:hAnsi="Times New Roman" w:cs="Times New Roman" w:hint="eastAsia"/>
          <w:sz w:val="22"/>
        </w:rPr>
        <w:t>pt</w:t>
      </w:r>
      <w:r>
        <w:rPr>
          <w:rStyle w:val="apple-converted-space"/>
          <w:rFonts w:ascii="Times New Roman" w:hAnsi="Times New Roman" w:cs="Times New Roman"/>
          <w:sz w:val="22"/>
        </w:rPr>
        <w:t xml:space="preserve"> </w:t>
      </w:r>
      <w:r w:rsidR="00A708F7">
        <w:rPr>
          <w:rStyle w:val="apple-converted-space"/>
          <w:rFonts w:ascii="Times New Roman" w:hAnsi="Times New Roman" w:cs="Times New Roman"/>
          <w:sz w:val="22"/>
        </w:rPr>
        <w:t xml:space="preserve">3 </w:t>
      </w:r>
      <w:r>
        <w:rPr>
          <w:rStyle w:val="apple-converted-space"/>
          <w:rFonts w:ascii="Times New Roman" w:hAnsi="Times New Roman" w:cs="Times New Roman"/>
          <w:sz w:val="22"/>
        </w:rPr>
        <w:t xml:space="preserve">to </w:t>
      </w:r>
      <w:r w:rsidR="00A708F7">
        <w:rPr>
          <w:rStyle w:val="apple-converted-space"/>
          <w:rFonts w:ascii="Times New Roman" w:hAnsi="Times New Roman" w:cs="Times New Roman"/>
          <w:sz w:val="22"/>
        </w:rPr>
        <w:t xml:space="preserve">confirm </w:t>
      </w:r>
      <w:r>
        <w:rPr>
          <w:rStyle w:val="apple-converted-space"/>
          <w:rFonts w:ascii="Times New Roman" w:hAnsi="Times New Roman" w:cs="Times New Roman"/>
          <w:sz w:val="22"/>
        </w:rPr>
        <w:t>w</w:t>
      </w:r>
      <w:r w:rsidR="00A708F7">
        <w:rPr>
          <w:rStyle w:val="apple-converted-space"/>
          <w:rFonts w:ascii="Times New Roman" w:hAnsi="Times New Roman" w:cs="Times New Roman"/>
          <w:sz w:val="22"/>
        </w:rPr>
        <w:t xml:space="preserve">orking </w:t>
      </w:r>
      <w:r>
        <w:rPr>
          <w:rStyle w:val="apple-converted-space"/>
          <w:rFonts w:ascii="Times New Roman" w:hAnsi="Times New Roman" w:cs="Times New Roman"/>
          <w:sz w:val="22"/>
        </w:rPr>
        <w:t>assumption</w:t>
      </w:r>
      <w:r w:rsidR="0030243D">
        <w:rPr>
          <w:rStyle w:val="apple-converted-space"/>
          <w:rFonts w:ascii="Times New Roman" w:hAnsi="Times New Roman" w:cs="Times New Roman"/>
          <w:sz w:val="22"/>
        </w:rPr>
        <w:t xml:space="preserve">. </w:t>
      </w:r>
      <w:r>
        <w:rPr>
          <w:rStyle w:val="apple-converted-space"/>
          <w:rFonts w:ascii="Times New Roman" w:hAnsi="Times New Roman" w:cs="Times New Roman"/>
          <w:sz w:val="22"/>
        </w:rPr>
        <w:t xml:space="preserve">Opt 3 </w:t>
      </w:r>
      <w:r w:rsidR="0030243D">
        <w:rPr>
          <w:rStyle w:val="apple-converted-space"/>
          <w:rFonts w:ascii="Times New Roman" w:hAnsi="Times New Roman" w:cs="Times New Roman"/>
          <w:sz w:val="22"/>
        </w:rPr>
        <w:t xml:space="preserve">is well following R15/16 legacy QCL </w:t>
      </w:r>
      <w:r w:rsidR="0030243D">
        <w:rPr>
          <w:rStyle w:val="apple-converted-space"/>
          <w:rFonts w:ascii="Times New Roman" w:hAnsi="Times New Roman" w:cs="Times New Roman" w:hint="eastAsia"/>
          <w:sz w:val="22"/>
        </w:rPr>
        <w:t>principle in SCells</w:t>
      </w:r>
      <w:r w:rsidR="0030243D">
        <w:rPr>
          <w:rStyle w:val="apple-converted-space"/>
          <w:rFonts w:ascii="Times New Roman" w:hAnsi="Times New Roman" w:cs="Times New Roman"/>
          <w:sz w:val="22"/>
        </w:rPr>
        <w:t xml:space="preserve">. </w:t>
      </w:r>
      <w:r w:rsidR="00455428">
        <w:rPr>
          <w:rStyle w:val="apple-converted-space"/>
          <w:rFonts w:ascii="Times New Roman" w:hAnsi="Times New Roman" w:cs="Times New Roman"/>
          <w:sz w:val="22"/>
        </w:rPr>
        <w:t xml:space="preserve">In case of </w:t>
      </w:r>
      <w:r w:rsidR="009D127A">
        <w:rPr>
          <w:rStyle w:val="apple-converted-space"/>
          <w:rFonts w:ascii="Times New Roman" w:hAnsi="Times New Roman" w:cs="Times New Roman"/>
          <w:sz w:val="22"/>
        </w:rPr>
        <w:t>Opt 1</w:t>
      </w:r>
      <w:r w:rsidR="00455428">
        <w:rPr>
          <w:rStyle w:val="apple-converted-space"/>
          <w:rFonts w:ascii="Times New Roman" w:hAnsi="Times New Roman" w:cs="Times New Roman"/>
          <w:sz w:val="22"/>
        </w:rPr>
        <w:t>,</w:t>
      </w:r>
      <w:r w:rsidR="009D127A">
        <w:rPr>
          <w:rStyle w:val="apple-converted-space"/>
          <w:rFonts w:ascii="Times New Roman" w:hAnsi="Times New Roman" w:cs="Times New Roman"/>
          <w:sz w:val="22"/>
        </w:rPr>
        <w:t xml:space="preserve"> </w:t>
      </w:r>
      <w:r w:rsidR="00455428">
        <w:rPr>
          <w:rStyle w:val="apple-converted-space"/>
          <w:rFonts w:ascii="Times New Roman" w:hAnsi="Times New Roman" w:cs="Times New Roman"/>
          <w:sz w:val="22"/>
        </w:rPr>
        <w:t xml:space="preserve">it could cause latency of </w:t>
      </w:r>
      <w:r w:rsidR="009D127A">
        <w:rPr>
          <w:rStyle w:val="apple-converted-space"/>
          <w:rFonts w:ascii="Times New Roman" w:hAnsi="Times New Roman" w:cs="Times New Roman"/>
          <w:sz w:val="22"/>
        </w:rPr>
        <w:t>the activation</w:t>
      </w:r>
      <w:r w:rsidR="00455428">
        <w:rPr>
          <w:rStyle w:val="apple-converted-space"/>
          <w:rFonts w:ascii="Times New Roman" w:hAnsi="Times New Roman" w:cs="Times New Roman"/>
          <w:sz w:val="22"/>
        </w:rPr>
        <w:t xml:space="preserve"> and should </w:t>
      </w:r>
      <w:r w:rsidR="009D127A" w:rsidRPr="009D127A">
        <w:rPr>
          <w:rStyle w:val="apple-converted-space"/>
          <w:rFonts w:ascii="Times New Roman" w:hAnsi="Times New Roman" w:cs="Times New Roman"/>
          <w:sz w:val="22"/>
        </w:rPr>
        <w:t xml:space="preserve">contain </w:t>
      </w:r>
      <w:r w:rsidR="00455428" w:rsidRPr="009D127A">
        <w:rPr>
          <w:rStyle w:val="apple-converted-space"/>
          <w:rFonts w:ascii="Times New Roman" w:hAnsi="Times New Roman" w:cs="Times New Roman"/>
          <w:sz w:val="22"/>
        </w:rPr>
        <w:t>P</w:t>
      </w:r>
      <w:r w:rsidR="00455428">
        <w:rPr>
          <w:rStyle w:val="apple-converted-space"/>
          <w:rFonts w:ascii="Times New Roman" w:hAnsi="Times New Roman" w:cs="Times New Roman"/>
          <w:sz w:val="22"/>
        </w:rPr>
        <w:t>-</w:t>
      </w:r>
      <w:r w:rsidR="009D127A" w:rsidRPr="009D127A">
        <w:rPr>
          <w:rStyle w:val="apple-converted-space"/>
          <w:rFonts w:ascii="Times New Roman" w:hAnsi="Times New Roman" w:cs="Times New Roman"/>
          <w:sz w:val="22"/>
        </w:rPr>
        <w:t xml:space="preserve">TRS compared to </w:t>
      </w:r>
      <w:r w:rsidR="00455428">
        <w:rPr>
          <w:rStyle w:val="apple-converted-space"/>
          <w:rFonts w:ascii="Times New Roman" w:hAnsi="Times New Roman" w:cs="Times New Roman"/>
          <w:sz w:val="22"/>
        </w:rPr>
        <w:t>Opt 3</w:t>
      </w:r>
      <w:r w:rsidR="009D127A" w:rsidRPr="009D127A">
        <w:rPr>
          <w:rStyle w:val="apple-converted-space"/>
          <w:rFonts w:ascii="Times New Roman" w:hAnsi="Times New Roman" w:cs="Times New Roman"/>
          <w:sz w:val="22"/>
        </w:rPr>
        <w:t xml:space="preserve">, so it may take longer </w:t>
      </w:r>
      <w:r w:rsidR="00455428">
        <w:rPr>
          <w:rStyle w:val="apple-converted-space"/>
          <w:rFonts w:ascii="Times New Roman" w:hAnsi="Times New Roman" w:cs="Times New Roman"/>
          <w:sz w:val="22"/>
        </w:rPr>
        <w:t>time to trigger the t</w:t>
      </w:r>
      <w:r w:rsidR="009D127A" w:rsidRPr="009D127A">
        <w:rPr>
          <w:rStyle w:val="apple-converted-space"/>
          <w:rFonts w:ascii="Times New Roman" w:hAnsi="Times New Roman" w:cs="Times New Roman"/>
          <w:sz w:val="22"/>
        </w:rPr>
        <w:t>emporary RS</w:t>
      </w:r>
      <w:r w:rsidR="00455428">
        <w:rPr>
          <w:rStyle w:val="apple-converted-space"/>
          <w:rFonts w:ascii="Times New Roman" w:hAnsi="Times New Roman" w:cs="Times New Roman"/>
          <w:sz w:val="22"/>
        </w:rPr>
        <w:t>. I</w:t>
      </w:r>
      <w:r w:rsidR="009D127A" w:rsidRPr="009D127A">
        <w:rPr>
          <w:rStyle w:val="apple-converted-space"/>
          <w:rFonts w:ascii="Times New Roman" w:hAnsi="Times New Roman" w:cs="Times New Roman"/>
          <w:sz w:val="22"/>
        </w:rPr>
        <w:t>n</w:t>
      </w:r>
      <w:r w:rsidR="00455428">
        <w:rPr>
          <w:rStyle w:val="apple-converted-space"/>
          <w:rFonts w:ascii="Times New Roman" w:hAnsi="Times New Roman" w:cs="Times New Roman"/>
          <w:sz w:val="22"/>
        </w:rPr>
        <w:t xml:space="preserve"> </w:t>
      </w:r>
      <w:r w:rsidR="009D127A" w:rsidRPr="009D127A">
        <w:rPr>
          <w:rStyle w:val="apple-converted-space"/>
          <w:rFonts w:ascii="Times New Roman" w:hAnsi="Times New Roman" w:cs="Times New Roman"/>
          <w:sz w:val="22"/>
        </w:rPr>
        <w:t>case of Opt</w:t>
      </w:r>
      <w:r w:rsidR="00C64E5C">
        <w:rPr>
          <w:rStyle w:val="apple-converted-space"/>
          <w:rFonts w:ascii="Times New Roman" w:hAnsi="Times New Roman" w:cs="Times New Roman"/>
          <w:sz w:val="22"/>
        </w:rPr>
        <w:t xml:space="preserve"> </w:t>
      </w:r>
      <w:r w:rsidR="009D127A" w:rsidRPr="009D127A">
        <w:rPr>
          <w:rStyle w:val="apple-converted-space"/>
          <w:rFonts w:ascii="Times New Roman" w:hAnsi="Times New Roman" w:cs="Times New Roman"/>
          <w:sz w:val="22"/>
        </w:rPr>
        <w:t xml:space="preserve">2, it may </w:t>
      </w:r>
      <w:r w:rsidR="00455428">
        <w:rPr>
          <w:rStyle w:val="apple-converted-space"/>
          <w:rFonts w:ascii="Times New Roman" w:hAnsi="Times New Roman" w:cs="Times New Roman"/>
          <w:sz w:val="22"/>
        </w:rPr>
        <w:t xml:space="preserve">change (or </w:t>
      </w:r>
      <w:r w:rsidR="009D127A" w:rsidRPr="009D127A">
        <w:rPr>
          <w:rStyle w:val="apple-converted-space"/>
          <w:rFonts w:ascii="Times New Roman" w:hAnsi="Times New Roman" w:cs="Times New Roman"/>
          <w:sz w:val="22"/>
        </w:rPr>
        <w:t>violate</w:t>
      </w:r>
      <w:r w:rsidR="00455428">
        <w:rPr>
          <w:rStyle w:val="apple-converted-space"/>
          <w:rFonts w:ascii="Times New Roman" w:hAnsi="Times New Roman" w:cs="Times New Roman"/>
          <w:sz w:val="22"/>
        </w:rPr>
        <w:t>)</w:t>
      </w:r>
      <w:r w:rsidR="009D127A" w:rsidRPr="009D127A">
        <w:rPr>
          <w:rStyle w:val="apple-converted-space"/>
          <w:rFonts w:ascii="Times New Roman" w:hAnsi="Times New Roman" w:cs="Times New Roman"/>
          <w:sz w:val="22"/>
        </w:rPr>
        <w:t xml:space="preserve"> the principle</w:t>
      </w:r>
      <w:r w:rsidR="00455428">
        <w:rPr>
          <w:rStyle w:val="apple-converted-space"/>
          <w:rFonts w:ascii="Times New Roman" w:hAnsi="Times New Roman" w:cs="Times New Roman"/>
          <w:sz w:val="22"/>
        </w:rPr>
        <w:t xml:space="preserve"> in </w:t>
      </w:r>
      <w:r w:rsidR="00455428" w:rsidRPr="009D127A">
        <w:rPr>
          <w:rStyle w:val="apple-converted-space"/>
          <w:rFonts w:ascii="Times New Roman" w:hAnsi="Times New Roman" w:cs="Times New Roman"/>
          <w:sz w:val="22"/>
        </w:rPr>
        <w:t>legacy R15/R16</w:t>
      </w:r>
      <w:r w:rsidR="009D127A" w:rsidRPr="009D127A">
        <w:rPr>
          <w:rStyle w:val="apple-converted-space"/>
          <w:rFonts w:ascii="Times New Roman" w:hAnsi="Times New Roman" w:cs="Times New Roman"/>
          <w:sz w:val="22"/>
        </w:rPr>
        <w:t xml:space="preserve"> that SSB is </w:t>
      </w:r>
      <w:r w:rsidR="00455428">
        <w:rPr>
          <w:rStyle w:val="apple-converted-space"/>
          <w:rFonts w:ascii="Times New Roman" w:hAnsi="Times New Roman" w:cs="Times New Roman"/>
          <w:sz w:val="22"/>
        </w:rPr>
        <w:t xml:space="preserve">to be </w:t>
      </w:r>
      <w:r w:rsidR="009D127A" w:rsidRPr="009D127A">
        <w:rPr>
          <w:rStyle w:val="apple-converted-space"/>
          <w:rFonts w:ascii="Times New Roman" w:hAnsi="Times New Roman" w:cs="Times New Roman"/>
          <w:sz w:val="22"/>
        </w:rPr>
        <w:t>the first QCL</w:t>
      </w:r>
      <w:r w:rsidR="00455428">
        <w:rPr>
          <w:rStyle w:val="apple-converted-space"/>
          <w:rFonts w:ascii="Times New Roman" w:hAnsi="Times New Roman" w:cs="Times New Roman"/>
          <w:sz w:val="22"/>
        </w:rPr>
        <w:t xml:space="preserve"> reference</w:t>
      </w:r>
      <w:r w:rsidR="002313DD">
        <w:rPr>
          <w:rStyle w:val="apple-converted-space"/>
          <w:rFonts w:ascii="Times New Roman" w:hAnsi="Times New Roman" w:cs="Times New Roman"/>
          <w:sz w:val="22"/>
        </w:rPr>
        <w:t>.</w:t>
      </w:r>
      <w:r w:rsidR="00455428">
        <w:rPr>
          <w:rStyle w:val="apple-converted-space"/>
          <w:rFonts w:ascii="Times New Roman" w:hAnsi="Times New Roman" w:cs="Times New Roman"/>
          <w:sz w:val="22"/>
        </w:rPr>
        <w:t xml:space="preserve"> </w:t>
      </w:r>
    </w:p>
    <w:p w14:paraId="4FBA33F2" w14:textId="77777777" w:rsidR="009D127A" w:rsidRDefault="009D127A" w:rsidP="00145E82">
      <w:pPr>
        <w:wordWrap/>
        <w:spacing w:line="240" w:lineRule="auto"/>
        <w:rPr>
          <w:rStyle w:val="apple-converted-space"/>
          <w:rFonts w:ascii="Times New Roman" w:hAnsi="Times New Roman" w:cs="Times New Roman"/>
          <w:sz w:val="22"/>
        </w:rPr>
      </w:pPr>
    </w:p>
    <w:p w14:paraId="677E0B60" w14:textId="6D25A521" w:rsidR="009D127A" w:rsidRDefault="002313DD" w:rsidP="00145E82">
      <w:pPr>
        <w:widowControl/>
        <w:wordWrap/>
        <w:adjustRightInd w:val="0"/>
        <w:snapToGrid w:val="0"/>
        <w:spacing w:after="120"/>
        <w:rPr>
          <w:rFonts w:ascii="Times New Roman" w:hAnsi="Times New Roman" w:cs="Times New Roman"/>
          <w:b/>
          <w:i/>
          <w:sz w:val="22"/>
          <w:lang w:val="en-GB"/>
        </w:rPr>
      </w:pPr>
      <w:r w:rsidRPr="002313DD">
        <w:rPr>
          <w:rFonts w:ascii="Times New Roman" w:hAnsi="Times New Roman" w:cs="Times New Roman"/>
          <w:b/>
          <w:i/>
          <w:sz w:val="22"/>
          <w:lang w:val="en-GB"/>
        </w:rPr>
        <w:t xml:space="preserve">Proposal 1: </w:t>
      </w:r>
      <w:r w:rsidR="00455428">
        <w:rPr>
          <w:rFonts w:ascii="Times New Roman" w:hAnsi="Times New Roman" w:cs="Times New Roman"/>
          <w:b/>
          <w:i/>
          <w:sz w:val="22"/>
          <w:lang w:val="en-GB"/>
        </w:rPr>
        <w:t>Confirm the following w</w:t>
      </w:r>
      <w:r w:rsidR="00455428" w:rsidRPr="002313DD">
        <w:rPr>
          <w:rFonts w:ascii="Times New Roman" w:hAnsi="Times New Roman" w:cs="Times New Roman"/>
          <w:b/>
          <w:i/>
          <w:sz w:val="22"/>
          <w:lang w:val="en-GB"/>
        </w:rPr>
        <w:t>ork</w:t>
      </w:r>
      <w:r w:rsidR="00455428">
        <w:rPr>
          <w:rFonts w:ascii="Times New Roman" w:hAnsi="Times New Roman" w:cs="Times New Roman"/>
          <w:b/>
          <w:i/>
          <w:sz w:val="22"/>
          <w:lang w:val="en-GB"/>
        </w:rPr>
        <w:t>ing</w:t>
      </w:r>
      <w:r w:rsidR="00455428" w:rsidRPr="002313DD">
        <w:rPr>
          <w:rFonts w:ascii="Times New Roman" w:hAnsi="Times New Roman" w:cs="Times New Roman"/>
          <w:b/>
          <w:i/>
          <w:sz w:val="22"/>
          <w:lang w:val="en-GB"/>
        </w:rPr>
        <w:t xml:space="preserve"> </w:t>
      </w:r>
      <w:r w:rsidR="00455428">
        <w:rPr>
          <w:rFonts w:ascii="Times New Roman" w:hAnsi="Times New Roman" w:cs="Times New Roman"/>
          <w:b/>
          <w:i/>
          <w:sz w:val="22"/>
          <w:lang w:val="en-GB"/>
        </w:rPr>
        <w:t>a</w:t>
      </w:r>
      <w:r w:rsidR="00455428" w:rsidRPr="002313DD">
        <w:rPr>
          <w:rFonts w:ascii="Times New Roman" w:hAnsi="Times New Roman" w:cs="Times New Roman"/>
          <w:b/>
          <w:i/>
          <w:sz w:val="22"/>
          <w:lang w:val="en-GB"/>
        </w:rPr>
        <w:t xml:space="preserve">ssumption </w:t>
      </w:r>
      <w:r w:rsidRPr="002313DD">
        <w:rPr>
          <w:rFonts w:ascii="Times New Roman" w:hAnsi="Times New Roman" w:cs="Times New Roman"/>
          <w:b/>
          <w:i/>
          <w:sz w:val="22"/>
          <w:lang w:val="en-GB"/>
        </w:rPr>
        <w:t xml:space="preserve">on QCL </w:t>
      </w:r>
      <w:r w:rsidR="00455428">
        <w:rPr>
          <w:rFonts w:ascii="Times New Roman" w:hAnsi="Times New Roman" w:cs="Times New Roman"/>
          <w:b/>
          <w:i/>
          <w:sz w:val="22"/>
          <w:lang w:val="en-GB"/>
        </w:rPr>
        <w:t>c</w:t>
      </w:r>
      <w:r w:rsidR="00455428" w:rsidRPr="002313DD">
        <w:rPr>
          <w:rFonts w:ascii="Times New Roman" w:hAnsi="Times New Roman" w:cs="Times New Roman"/>
          <w:b/>
          <w:i/>
          <w:sz w:val="22"/>
          <w:lang w:val="en-GB"/>
        </w:rPr>
        <w:t xml:space="preserve">onfiguration </w:t>
      </w:r>
      <w:r w:rsidR="00455428">
        <w:rPr>
          <w:rFonts w:ascii="Times New Roman" w:hAnsi="Times New Roman" w:cs="Times New Roman"/>
          <w:b/>
          <w:i/>
          <w:sz w:val="22"/>
          <w:lang w:val="en-GB"/>
        </w:rPr>
        <w:t>of t</w:t>
      </w:r>
      <w:r w:rsidR="00455428" w:rsidRPr="002313DD">
        <w:rPr>
          <w:rFonts w:ascii="Times New Roman" w:hAnsi="Times New Roman" w:cs="Times New Roman"/>
          <w:b/>
          <w:i/>
          <w:sz w:val="22"/>
          <w:lang w:val="en-GB"/>
        </w:rPr>
        <w:t xml:space="preserve">emporary </w:t>
      </w:r>
      <w:r w:rsidRPr="002313DD">
        <w:rPr>
          <w:rFonts w:ascii="Times New Roman" w:hAnsi="Times New Roman" w:cs="Times New Roman"/>
          <w:b/>
          <w:i/>
          <w:sz w:val="22"/>
          <w:lang w:val="en-GB"/>
        </w:rPr>
        <w:t>RS</w:t>
      </w:r>
      <w:r w:rsidR="00455428">
        <w:rPr>
          <w:rFonts w:ascii="Times New Roman" w:hAnsi="Times New Roman" w:cs="Times New Roman"/>
          <w:b/>
          <w:i/>
          <w:sz w:val="22"/>
          <w:lang w:val="en-GB"/>
        </w:rPr>
        <w:t>.</w:t>
      </w:r>
    </w:p>
    <w:p w14:paraId="79C93D83" w14:textId="0045415C" w:rsidR="00455428" w:rsidRPr="00455428" w:rsidRDefault="00455428" w:rsidP="00145E82">
      <w:pPr>
        <w:pStyle w:val="a3"/>
        <w:widowControl/>
        <w:numPr>
          <w:ilvl w:val="0"/>
          <w:numId w:val="40"/>
        </w:numPr>
        <w:wordWrap/>
        <w:adjustRightInd w:val="0"/>
        <w:snapToGrid w:val="0"/>
        <w:spacing w:after="120"/>
        <w:ind w:leftChars="0"/>
        <w:rPr>
          <w:rStyle w:val="apple-converted-space"/>
          <w:rFonts w:ascii="Times New Roman" w:hAnsi="Times New Roman" w:cs="Times New Roman"/>
          <w:b/>
          <w:i/>
          <w:sz w:val="22"/>
        </w:rPr>
      </w:pPr>
      <w:r w:rsidRPr="00145E82">
        <w:rPr>
          <w:rFonts w:ascii="Times" w:hAnsi="Times"/>
          <w:b/>
          <w:i/>
          <w:iCs/>
          <w:sz w:val="22"/>
          <w:lang w:val="en-GB" w:eastAsia="zh-CN"/>
        </w:rPr>
        <w:t>For efficient SCell activation with assistance of temporary RS, a SSB of the to-be-activated SCell can be indicated as a QCL source for the temporary RS in case of known SCell</w:t>
      </w:r>
      <w:r>
        <w:rPr>
          <w:rFonts w:ascii="Times" w:hAnsi="Times"/>
          <w:b/>
          <w:i/>
          <w:iCs/>
          <w:sz w:val="22"/>
          <w:lang w:val="en-GB" w:eastAsia="zh-CN"/>
        </w:rPr>
        <w:t>.</w:t>
      </w:r>
    </w:p>
    <w:p w14:paraId="04864798" w14:textId="77777777" w:rsidR="009D127A" w:rsidRPr="00145E82" w:rsidRDefault="009D127A" w:rsidP="00145E82">
      <w:pPr>
        <w:wordWrap/>
        <w:spacing w:line="240" w:lineRule="auto"/>
        <w:rPr>
          <w:b/>
          <w:i/>
        </w:rPr>
      </w:pPr>
    </w:p>
    <w:p w14:paraId="12435AF0" w14:textId="1C2C06ED" w:rsidR="00B8549B" w:rsidRDefault="00506108" w:rsidP="00145E82">
      <w:pPr>
        <w:pStyle w:val="2"/>
        <w:rPr>
          <w:rFonts w:ascii="Times New Roman" w:hAnsi="Times New Roman" w:cs="Times New Roman"/>
          <w:b/>
          <w:sz w:val="30"/>
          <w:szCs w:val="30"/>
        </w:rPr>
      </w:pPr>
      <w:r>
        <w:rPr>
          <w:rFonts w:ascii="Times New Roman" w:hAnsi="Times New Roman" w:cs="Times New Roman"/>
          <w:b/>
          <w:sz w:val="30"/>
          <w:szCs w:val="30"/>
        </w:rPr>
        <w:lastRenderedPageBreak/>
        <w:t>2.</w:t>
      </w:r>
      <w:r w:rsidR="00B97580">
        <w:rPr>
          <w:rFonts w:ascii="Times New Roman" w:hAnsi="Times New Roman" w:cs="Times New Roman"/>
          <w:b/>
          <w:sz w:val="30"/>
          <w:szCs w:val="30"/>
        </w:rPr>
        <w:t>2</w:t>
      </w:r>
      <w:r w:rsidRPr="00913493">
        <w:rPr>
          <w:rFonts w:ascii="Times New Roman" w:hAnsi="Times New Roman" w:cs="Times New Roman"/>
          <w:b/>
          <w:sz w:val="30"/>
          <w:szCs w:val="30"/>
        </w:rPr>
        <w:t>. Issue #</w:t>
      </w:r>
      <w:r w:rsidR="00B97580">
        <w:rPr>
          <w:rFonts w:ascii="Times New Roman" w:hAnsi="Times New Roman" w:cs="Times New Roman"/>
          <w:b/>
          <w:sz w:val="30"/>
          <w:szCs w:val="30"/>
        </w:rPr>
        <w:t>2</w:t>
      </w:r>
      <w:r w:rsidRPr="00913493">
        <w:rPr>
          <w:rFonts w:ascii="Times New Roman" w:hAnsi="Times New Roman" w:cs="Times New Roman"/>
          <w:b/>
          <w:sz w:val="30"/>
          <w:szCs w:val="30"/>
        </w:rPr>
        <w:t xml:space="preserve">: </w:t>
      </w:r>
      <w:r w:rsidR="00B8549B">
        <w:rPr>
          <w:rFonts w:ascii="Times New Roman" w:hAnsi="Times New Roman" w:cs="Times New Roman"/>
          <w:b/>
          <w:sz w:val="30"/>
          <w:szCs w:val="30"/>
        </w:rPr>
        <w:t xml:space="preserve">Whether </w:t>
      </w:r>
      <w:r w:rsidR="00455428">
        <w:rPr>
          <w:rFonts w:ascii="Times New Roman" w:hAnsi="Times New Roman" w:cs="Times New Roman"/>
          <w:b/>
          <w:sz w:val="30"/>
          <w:szCs w:val="30"/>
        </w:rPr>
        <w:t xml:space="preserve">temporary </w:t>
      </w:r>
      <w:r w:rsidR="00B8549B">
        <w:rPr>
          <w:rFonts w:ascii="Times New Roman" w:hAnsi="Times New Roman" w:cs="Times New Roman"/>
          <w:b/>
          <w:sz w:val="30"/>
          <w:szCs w:val="30"/>
        </w:rPr>
        <w:t>RS</w:t>
      </w:r>
      <w:r w:rsidR="00B8549B" w:rsidRPr="00B8549B">
        <w:rPr>
          <w:rFonts w:ascii="Times New Roman" w:hAnsi="Times New Roman" w:cs="Times New Roman"/>
          <w:b/>
          <w:sz w:val="30"/>
          <w:szCs w:val="30"/>
        </w:rPr>
        <w:t xml:space="preserve"> </w:t>
      </w:r>
      <w:r w:rsidR="00B8549B">
        <w:rPr>
          <w:rFonts w:ascii="Times New Roman" w:hAnsi="Times New Roman" w:cs="Times New Roman"/>
          <w:b/>
          <w:sz w:val="30"/>
          <w:szCs w:val="30"/>
        </w:rPr>
        <w:t>can</w:t>
      </w:r>
      <w:r w:rsidR="00B8549B" w:rsidRPr="00B8549B">
        <w:rPr>
          <w:rFonts w:ascii="Times New Roman" w:hAnsi="Times New Roman" w:cs="Times New Roman"/>
          <w:b/>
          <w:sz w:val="30"/>
          <w:szCs w:val="30"/>
        </w:rPr>
        <w:t xml:space="preserve"> be QCL source for other RS</w:t>
      </w:r>
    </w:p>
    <w:p w14:paraId="1E44E930" w14:textId="50D7874B" w:rsidR="000934E9" w:rsidRDefault="002A1F7E" w:rsidP="009D7CCD">
      <w:pPr>
        <w:ind w:firstLineChars="50" w:firstLine="110"/>
        <w:rPr>
          <w:rFonts w:ascii="Times New Roman" w:hAnsi="Times New Roman" w:cs="Times New Roman"/>
          <w:sz w:val="22"/>
        </w:rPr>
      </w:pPr>
      <w:r>
        <w:rPr>
          <w:rStyle w:val="apple-converted-space"/>
          <w:rFonts w:ascii="Times New Roman" w:hAnsi="Times New Roman" w:cs="Times New Roman"/>
          <w:sz w:val="22"/>
        </w:rPr>
        <w:t>On this issue whether temporary RS</w:t>
      </w:r>
      <w:r w:rsidR="009D7CCD">
        <w:rPr>
          <w:rStyle w:val="apple-converted-space"/>
          <w:rFonts w:ascii="Times New Roman" w:hAnsi="Times New Roman" w:cs="Times New Roman"/>
          <w:sz w:val="22"/>
        </w:rPr>
        <w:t xml:space="preserve"> can be</w:t>
      </w:r>
      <w:r>
        <w:rPr>
          <w:rStyle w:val="apple-converted-space"/>
          <w:rFonts w:ascii="Times New Roman" w:hAnsi="Times New Roman" w:cs="Times New Roman"/>
          <w:sz w:val="22"/>
        </w:rPr>
        <w:t xml:space="preserve"> QCL </w:t>
      </w:r>
      <w:r w:rsidR="009D7CCD">
        <w:rPr>
          <w:rStyle w:val="apple-converted-space"/>
          <w:rFonts w:ascii="Times New Roman" w:hAnsi="Times New Roman" w:cs="Times New Roman"/>
          <w:sz w:val="22"/>
        </w:rPr>
        <w:t>source</w:t>
      </w:r>
      <w:r>
        <w:rPr>
          <w:rStyle w:val="apple-converted-space"/>
          <w:rFonts w:ascii="Times New Roman" w:hAnsi="Times New Roman" w:cs="Times New Roman"/>
          <w:sz w:val="22"/>
        </w:rPr>
        <w:t xml:space="preserve"> </w:t>
      </w:r>
      <w:r w:rsidR="009D7CCD">
        <w:rPr>
          <w:rStyle w:val="apple-converted-space"/>
          <w:rFonts w:ascii="Times New Roman" w:hAnsi="Times New Roman" w:cs="Times New Roman"/>
          <w:sz w:val="22"/>
        </w:rPr>
        <w:t xml:space="preserve">for other RSs (e.g. CSI-RS or DMRS), it should be noted that </w:t>
      </w:r>
      <w:r w:rsidR="009D7CCD">
        <w:rPr>
          <w:rFonts w:ascii="Times New Roman" w:hAnsi="Times New Roman" w:cs="Times New Roman"/>
          <w:sz w:val="22"/>
        </w:rPr>
        <w:t>t</w:t>
      </w:r>
      <w:r w:rsidR="007038F9" w:rsidRPr="008E5B43">
        <w:rPr>
          <w:rFonts w:ascii="Times New Roman" w:hAnsi="Times New Roman" w:cs="Times New Roman"/>
          <w:sz w:val="22"/>
        </w:rPr>
        <w:t xml:space="preserve">he main role of </w:t>
      </w:r>
      <w:r w:rsidR="008959A2">
        <w:rPr>
          <w:rFonts w:ascii="Times New Roman" w:hAnsi="Times New Roman" w:cs="Times New Roman"/>
          <w:sz w:val="22"/>
        </w:rPr>
        <w:t>t</w:t>
      </w:r>
      <w:r w:rsidR="007038F9" w:rsidRPr="008E5B43">
        <w:rPr>
          <w:rFonts w:ascii="Times New Roman" w:hAnsi="Times New Roman" w:cs="Times New Roman"/>
          <w:sz w:val="22"/>
        </w:rPr>
        <w:t xml:space="preserve">emporary RS is to help the early establishment of Scell activation rather than to completely replace the current </w:t>
      </w:r>
      <w:r w:rsidR="008959A2" w:rsidRPr="008E5B43">
        <w:rPr>
          <w:rFonts w:ascii="Times New Roman" w:hAnsi="Times New Roman" w:cs="Times New Roman"/>
          <w:sz w:val="22"/>
        </w:rPr>
        <w:t>A</w:t>
      </w:r>
      <w:r w:rsidR="008959A2">
        <w:rPr>
          <w:rFonts w:ascii="Times New Roman" w:hAnsi="Times New Roman" w:cs="Times New Roman"/>
          <w:sz w:val="22"/>
        </w:rPr>
        <w:t>-</w:t>
      </w:r>
      <w:r w:rsidR="007038F9" w:rsidRPr="008E5B43">
        <w:rPr>
          <w:rFonts w:ascii="Times New Roman" w:hAnsi="Times New Roman" w:cs="Times New Roman"/>
          <w:sz w:val="22"/>
        </w:rPr>
        <w:t xml:space="preserve">TRS. </w:t>
      </w:r>
    </w:p>
    <w:p w14:paraId="60F720F4" w14:textId="776E2EF8" w:rsidR="000934E9" w:rsidRPr="009D7CCD" w:rsidRDefault="009D7CCD" w:rsidP="007038F9">
      <w:pPr>
        <w:ind w:firstLineChars="50" w:firstLine="110"/>
        <w:rPr>
          <w:rFonts w:ascii="Times New Roman" w:hAnsi="Times New Roman" w:cs="Times New Roman"/>
          <w:sz w:val="22"/>
        </w:rPr>
      </w:pPr>
      <w:r w:rsidRPr="00D2605F">
        <w:rPr>
          <w:rFonts w:ascii="Times New Roman" w:hAnsi="Times New Roman" w:cs="Times New Roman"/>
          <w:sz w:val="22"/>
          <w:lang w:val="en-GB"/>
        </w:rPr>
        <w:t>In general, for</w:t>
      </w:r>
      <w:r w:rsidRPr="000934E9">
        <w:rPr>
          <w:rFonts w:ascii="Times New Roman" w:hAnsi="Times New Roman" w:cs="Times New Roman"/>
          <w:sz w:val="22"/>
          <w:lang w:val="en-GB"/>
        </w:rPr>
        <w:t xml:space="preserve"> </w:t>
      </w:r>
      <w:r w:rsidRPr="00D2605F">
        <w:rPr>
          <w:rFonts w:ascii="Times New Roman" w:hAnsi="Times New Roman" w:cs="Times New Roman"/>
          <w:sz w:val="22"/>
          <w:lang w:val="en-GB"/>
        </w:rPr>
        <w:t>CSI-RS</w:t>
      </w:r>
      <w:r>
        <w:rPr>
          <w:rFonts w:ascii="Times New Roman" w:hAnsi="Times New Roman" w:cs="Times New Roman"/>
          <w:sz w:val="22"/>
          <w:lang w:val="en-GB"/>
        </w:rPr>
        <w:t xml:space="preserve"> or</w:t>
      </w:r>
      <w:r w:rsidRPr="00D2605F">
        <w:rPr>
          <w:rFonts w:ascii="Times New Roman" w:hAnsi="Times New Roman" w:cs="Times New Roman"/>
          <w:sz w:val="22"/>
          <w:lang w:val="en-GB"/>
        </w:rPr>
        <w:t xml:space="preserve"> DMRS, periodic RS </w:t>
      </w:r>
      <w:r>
        <w:rPr>
          <w:rFonts w:ascii="Times New Roman" w:hAnsi="Times New Roman" w:cs="Times New Roman"/>
          <w:sz w:val="22"/>
          <w:lang w:val="en-GB"/>
        </w:rPr>
        <w:t xml:space="preserve">(e.g. P-TRS) is currently used </w:t>
      </w:r>
      <w:r w:rsidRPr="00D2605F">
        <w:rPr>
          <w:rFonts w:ascii="Times New Roman" w:hAnsi="Times New Roman" w:cs="Times New Roman"/>
          <w:sz w:val="22"/>
          <w:lang w:val="en-GB"/>
        </w:rPr>
        <w:t xml:space="preserve">as a QCL source for </w:t>
      </w:r>
      <w:r>
        <w:rPr>
          <w:rFonts w:ascii="Times New Roman" w:hAnsi="Times New Roman" w:cs="Times New Roman"/>
          <w:sz w:val="22"/>
          <w:lang w:val="en-GB"/>
        </w:rPr>
        <w:t xml:space="preserve">the </w:t>
      </w:r>
      <w:r w:rsidRPr="00D2605F">
        <w:rPr>
          <w:rFonts w:ascii="Times New Roman" w:hAnsi="Times New Roman" w:cs="Times New Roman"/>
          <w:sz w:val="22"/>
          <w:lang w:val="en-GB"/>
        </w:rPr>
        <w:t>CSI-RS</w:t>
      </w:r>
      <w:r>
        <w:rPr>
          <w:rFonts w:ascii="Times New Roman" w:hAnsi="Times New Roman" w:cs="Times New Roman"/>
          <w:sz w:val="22"/>
          <w:lang w:val="en-GB"/>
        </w:rPr>
        <w:t xml:space="preserve"> or DMRS</w:t>
      </w:r>
      <w:r w:rsidRPr="00D2605F">
        <w:rPr>
          <w:rFonts w:ascii="Times New Roman" w:hAnsi="Times New Roman" w:cs="Times New Roman"/>
          <w:sz w:val="22"/>
          <w:lang w:val="en-GB"/>
        </w:rPr>
        <w:t xml:space="preserve">. Therefore, </w:t>
      </w:r>
      <w:r>
        <w:rPr>
          <w:rFonts w:ascii="Times New Roman" w:hAnsi="Times New Roman" w:cs="Times New Roman"/>
          <w:sz w:val="22"/>
          <w:lang w:val="en-GB"/>
        </w:rPr>
        <w:t>t</w:t>
      </w:r>
      <w:r w:rsidRPr="00D2605F">
        <w:rPr>
          <w:rFonts w:ascii="Times New Roman" w:hAnsi="Times New Roman" w:cs="Times New Roman"/>
          <w:sz w:val="22"/>
          <w:lang w:val="en-GB"/>
        </w:rPr>
        <w:t xml:space="preserve">emporary RS is </w:t>
      </w:r>
      <w:r>
        <w:rPr>
          <w:rFonts w:ascii="Times New Roman" w:hAnsi="Times New Roman" w:cs="Times New Roman"/>
          <w:sz w:val="22"/>
          <w:lang w:val="en-GB"/>
        </w:rPr>
        <w:t xml:space="preserve">not </w:t>
      </w:r>
      <w:r w:rsidRPr="00D2605F">
        <w:rPr>
          <w:rFonts w:ascii="Times New Roman" w:hAnsi="Times New Roman" w:cs="Times New Roman"/>
          <w:sz w:val="22"/>
          <w:lang w:val="en-GB"/>
        </w:rPr>
        <w:t xml:space="preserve">eventually </w:t>
      </w:r>
      <w:r>
        <w:rPr>
          <w:rFonts w:ascii="Times New Roman" w:hAnsi="Times New Roman" w:cs="Times New Roman"/>
          <w:sz w:val="22"/>
          <w:lang w:val="en-GB"/>
        </w:rPr>
        <w:t>sufficient</w:t>
      </w:r>
      <w:r w:rsidRPr="00D2605F">
        <w:rPr>
          <w:rFonts w:ascii="Times New Roman" w:hAnsi="Times New Roman" w:cs="Times New Roman"/>
          <w:sz w:val="22"/>
          <w:lang w:val="en-GB"/>
        </w:rPr>
        <w:t xml:space="preserve"> as a QCL source, no matter how many bursts is </w:t>
      </w:r>
      <w:r>
        <w:rPr>
          <w:rFonts w:ascii="Times New Roman" w:hAnsi="Times New Roman" w:cs="Times New Roman"/>
          <w:sz w:val="22"/>
          <w:lang w:val="en-GB"/>
        </w:rPr>
        <w:t>configured.</w:t>
      </w:r>
      <w:r w:rsidRPr="00D2605F">
        <w:rPr>
          <w:rFonts w:ascii="Times New Roman" w:hAnsi="Times New Roman" w:cs="Times New Roman"/>
          <w:sz w:val="22"/>
          <w:lang w:val="en-GB"/>
        </w:rPr>
        <w:t xml:space="preserve"> </w:t>
      </w:r>
      <w:r>
        <w:rPr>
          <w:rFonts w:ascii="Times New Roman" w:hAnsi="Times New Roman" w:cs="Times New Roman"/>
          <w:sz w:val="22"/>
          <w:lang w:val="en-GB"/>
        </w:rPr>
        <w:t>Moreover, for</w:t>
      </w:r>
      <w:r w:rsidRPr="00D2605F">
        <w:rPr>
          <w:rFonts w:ascii="Times New Roman" w:hAnsi="Times New Roman" w:cs="Times New Roman"/>
          <w:sz w:val="22"/>
          <w:lang w:val="en-GB"/>
        </w:rPr>
        <w:t xml:space="preserve"> P</w:t>
      </w:r>
      <w:r>
        <w:rPr>
          <w:rFonts w:ascii="Times New Roman" w:hAnsi="Times New Roman" w:cs="Times New Roman"/>
          <w:sz w:val="22"/>
          <w:lang w:val="en-GB"/>
        </w:rPr>
        <w:t>-</w:t>
      </w:r>
      <w:r w:rsidRPr="00D2605F">
        <w:rPr>
          <w:rFonts w:ascii="Times New Roman" w:hAnsi="Times New Roman" w:cs="Times New Roman"/>
          <w:sz w:val="22"/>
          <w:lang w:val="en-GB"/>
        </w:rPr>
        <w:t xml:space="preserve">TRS, </w:t>
      </w:r>
      <w:r>
        <w:rPr>
          <w:rFonts w:ascii="Times New Roman" w:hAnsi="Times New Roman" w:cs="Times New Roman"/>
          <w:sz w:val="22"/>
          <w:lang w:val="en-GB"/>
        </w:rPr>
        <w:t xml:space="preserve">since </w:t>
      </w:r>
      <w:r w:rsidRPr="00D2605F">
        <w:rPr>
          <w:rFonts w:ascii="Times New Roman" w:hAnsi="Times New Roman" w:cs="Times New Roman"/>
          <w:sz w:val="22"/>
          <w:lang w:val="en-GB"/>
        </w:rPr>
        <w:t>SSB is already used as QCL source</w:t>
      </w:r>
      <w:r>
        <w:rPr>
          <w:rFonts w:ascii="Times New Roman" w:hAnsi="Times New Roman" w:cs="Times New Roman"/>
          <w:sz w:val="22"/>
          <w:lang w:val="en-GB"/>
        </w:rPr>
        <w:t xml:space="preserve"> in legacy R15/16</w:t>
      </w:r>
      <w:r w:rsidRPr="00D2605F">
        <w:rPr>
          <w:rFonts w:ascii="Times New Roman" w:hAnsi="Times New Roman" w:cs="Times New Roman"/>
          <w:sz w:val="22"/>
          <w:lang w:val="en-GB"/>
        </w:rPr>
        <w:t xml:space="preserve">, </w:t>
      </w:r>
      <w:r>
        <w:rPr>
          <w:rFonts w:ascii="Times New Roman" w:hAnsi="Times New Roman" w:cs="Times New Roman"/>
          <w:sz w:val="22"/>
          <w:lang w:val="en-GB"/>
        </w:rPr>
        <w:t>t</w:t>
      </w:r>
      <w:r w:rsidRPr="00D2605F">
        <w:rPr>
          <w:rFonts w:ascii="Times New Roman" w:hAnsi="Times New Roman" w:cs="Times New Roman"/>
          <w:sz w:val="22"/>
          <w:lang w:val="en-GB"/>
        </w:rPr>
        <w:t xml:space="preserve">emporary RS </w:t>
      </w:r>
      <w:r>
        <w:rPr>
          <w:rFonts w:ascii="Times New Roman" w:hAnsi="Times New Roman" w:cs="Times New Roman"/>
          <w:sz w:val="22"/>
          <w:lang w:val="en-GB"/>
        </w:rPr>
        <w:t xml:space="preserve">doesn’t </w:t>
      </w:r>
      <w:r w:rsidRPr="00D2605F">
        <w:rPr>
          <w:rFonts w:ascii="Times New Roman" w:hAnsi="Times New Roman" w:cs="Times New Roman"/>
          <w:sz w:val="22"/>
          <w:lang w:val="en-GB"/>
        </w:rPr>
        <w:t xml:space="preserve">seem </w:t>
      </w:r>
      <w:r>
        <w:rPr>
          <w:rFonts w:ascii="Times New Roman" w:hAnsi="Times New Roman" w:cs="Times New Roman"/>
          <w:sz w:val="22"/>
          <w:lang w:val="en-GB"/>
        </w:rPr>
        <w:t xml:space="preserve">to be </w:t>
      </w:r>
      <w:r w:rsidRPr="00D2605F">
        <w:rPr>
          <w:rFonts w:ascii="Times New Roman" w:hAnsi="Times New Roman" w:cs="Times New Roman"/>
          <w:sz w:val="22"/>
          <w:lang w:val="en-GB"/>
        </w:rPr>
        <w:t>a</w:t>
      </w:r>
      <w:r>
        <w:rPr>
          <w:rFonts w:ascii="Times New Roman" w:hAnsi="Times New Roman" w:cs="Times New Roman"/>
          <w:sz w:val="22"/>
          <w:lang w:val="en-GB"/>
        </w:rPr>
        <w:t xml:space="preserve">ppropriate as QCL </w:t>
      </w:r>
      <w:r w:rsidR="00145E82">
        <w:rPr>
          <w:rFonts w:ascii="Times New Roman" w:hAnsi="Times New Roman" w:cs="Times New Roman"/>
          <w:sz w:val="22"/>
          <w:lang w:val="en-GB"/>
        </w:rPr>
        <w:t>source</w:t>
      </w:r>
      <w:r>
        <w:rPr>
          <w:rFonts w:ascii="Times New Roman" w:hAnsi="Times New Roman" w:cs="Times New Roman"/>
          <w:sz w:val="22"/>
          <w:lang w:val="en-GB"/>
        </w:rPr>
        <w:t xml:space="preserve"> for</w:t>
      </w:r>
      <w:r w:rsidRPr="00D2605F">
        <w:rPr>
          <w:rFonts w:ascii="Times New Roman" w:hAnsi="Times New Roman" w:cs="Times New Roman"/>
          <w:sz w:val="22"/>
          <w:lang w:val="en-GB"/>
        </w:rPr>
        <w:t xml:space="preserve"> P</w:t>
      </w:r>
      <w:r>
        <w:rPr>
          <w:rFonts w:ascii="Times New Roman" w:hAnsi="Times New Roman" w:cs="Times New Roman"/>
          <w:sz w:val="22"/>
          <w:lang w:val="en-GB"/>
        </w:rPr>
        <w:t>-</w:t>
      </w:r>
      <w:r w:rsidRPr="00D2605F">
        <w:rPr>
          <w:rFonts w:ascii="Times New Roman" w:hAnsi="Times New Roman" w:cs="Times New Roman"/>
          <w:sz w:val="22"/>
          <w:lang w:val="en-GB"/>
        </w:rPr>
        <w:t>TRS.</w:t>
      </w:r>
      <w:r>
        <w:rPr>
          <w:rFonts w:ascii="Times New Roman" w:hAnsi="Times New Roman" w:cs="Times New Roman"/>
          <w:sz w:val="22"/>
          <w:lang w:val="en-GB"/>
        </w:rPr>
        <w:t xml:space="preserve"> Furthermore, it may cause considerable impacts to the current QCL hierarchy being adopted for overall MIMO framework.</w:t>
      </w:r>
    </w:p>
    <w:p w14:paraId="081A7E78" w14:textId="77777777" w:rsidR="008E5B43" w:rsidRPr="008959A2" w:rsidRDefault="008E5B43" w:rsidP="007038F9">
      <w:pPr>
        <w:ind w:firstLineChars="50" w:firstLine="110"/>
        <w:rPr>
          <w:rFonts w:ascii="Times New Roman" w:hAnsi="Times New Roman" w:cs="Times New Roman"/>
          <w:sz w:val="22"/>
        </w:rPr>
      </w:pPr>
    </w:p>
    <w:p w14:paraId="04E62B7F" w14:textId="5F5D3E9A" w:rsidR="0029140A" w:rsidRDefault="00802A83" w:rsidP="0029140A">
      <w:pPr>
        <w:ind w:firstLineChars="50" w:firstLine="100"/>
        <w:jc w:val="center"/>
        <w:rPr>
          <w:rFonts w:ascii="Times New Roman" w:hAnsi="Times New Roman" w:cs="Times New Roman"/>
        </w:rPr>
      </w:pPr>
      <w:r>
        <w:rPr>
          <w:noProof/>
        </w:rPr>
        <w:drawing>
          <wp:inline distT="0" distB="0" distL="0" distR="0" wp14:anchorId="05E6D39C" wp14:editId="1A679508">
            <wp:extent cx="4566944" cy="1859970"/>
            <wp:effectExtent l="0" t="0" r="508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8606" cy="1860647"/>
                    </a:xfrm>
                    <a:prstGeom prst="rect">
                      <a:avLst/>
                    </a:prstGeom>
                  </pic:spPr>
                </pic:pic>
              </a:graphicData>
            </a:graphic>
          </wp:inline>
        </w:drawing>
      </w:r>
    </w:p>
    <w:p w14:paraId="2B25CF6B" w14:textId="238CCD7D" w:rsidR="00E12C70" w:rsidRDefault="0029140A" w:rsidP="0029140A">
      <w:pPr>
        <w:jc w:val="center"/>
        <w:rPr>
          <w:rFonts w:ascii="Times New Roman" w:hAnsi="Times New Roman" w:cs="Times New Roman"/>
        </w:rPr>
      </w:pPr>
      <w:r>
        <w:rPr>
          <w:rFonts w:ascii="Times New Roman" w:hAnsi="Times New Roman" w:cs="Times New Roman" w:hint="eastAsia"/>
        </w:rPr>
        <w:t>Figure</w:t>
      </w:r>
      <w:r w:rsidR="007A7CCA">
        <w:rPr>
          <w:rFonts w:ascii="Times New Roman" w:hAnsi="Times New Roman" w:cs="Times New Roman"/>
        </w:rPr>
        <w:t xml:space="preserve"> </w:t>
      </w:r>
      <w:r>
        <w:rPr>
          <w:rFonts w:ascii="Times New Roman" w:hAnsi="Times New Roman" w:cs="Times New Roman"/>
        </w:rPr>
        <w:t>1</w:t>
      </w:r>
      <w:r w:rsidR="007A7CCA">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Q</w:t>
      </w:r>
      <w:r>
        <w:rPr>
          <w:rFonts w:ascii="Times New Roman" w:hAnsi="Times New Roman" w:cs="Times New Roman"/>
        </w:rPr>
        <w:t xml:space="preserve">CL </w:t>
      </w:r>
      <w:r w:rsidR="000934E9">
        <w:rPr>
          <w:rFonts w:ascii="Times New Roman" w:hAnsi="Times New Roman" w:cs="Times New Roman"/>
        </w:rPr>
        <w:t xml:space="preserve">relationship based </w:t>
      </w:r>
      <w:r>
        <w:rPr>
          <w:rFonts w:ascii="Times New Roman" w:hAnsi="Times New Roman" w:cs="Times New Roman"/>
        </w:rPr>
        <w:t>on WA</w:t>
      </w:r>
    </w:p>
    <w:p w14:paraId="58E99F1E" w14:textId="77777777" w:rsidR="009D7CCD" w:rsidRDefault="009D7CCD" w:rsidP="00B8549B">
      <w:pPr>
        <w:wordWrap/>
        <w:spacing w:line="240" w:lineRule="auto"/>
        <w:rPr>
          <w:rFonts w:ascii="Times New Roman" w:hAnsi="Times New Roman" w:cs="Times New Roman"/>
          <w:b/>
          <w:i/>
          <w:sz w:val="22"/>
        </w:rPr>
      </w:pPr>
    </w:p>
    <w:p w14:paraId="263D5981" w14:textId="77777777" w:rsidR="009D7CCD" w:rsidRDefault="009D7CCD" w:rsidP="009D7CCD">
      <w:pPr>
        <w:ind w:firstLineChars="50" w:firstLine="110"/>
        <w:rPr>
          <w:rFonts w:ascii="Times New Roman" w:hAnsi="Times New Roman" w:cs="Times New Roman"/>
          <w:sz w:val="22"/>
        </w:rPr>
      </w:pPr>
      <w:r>
        <w:rPr>
          <w:rFonts w:ascii="Times New Roman" w:hAnsi="Times New Roman" w:cs="Times New Roman"/>
          <w:sz w:val="22"/>
        </w:rPr>
        <w:t>For the above reasons</w:t>
      </w:r>
      <w:r w:rsidRPr="008E5B43">
        <w:rPr>
          <w:rFonts w:ascii="Times New Roman" w:hAnsi="Times New Roman" w:cs="Times New Roman"/>
          <w:sz w:val="22"/>
        </w:rPr>
        <w:t xml:space="preserve">, using </w:t>
      </w:r>
      <w:r>
        <w:rPr>
          <w:rFonts w:ascii="Times New Roman" w:hAnsi="Times New Roman" w:cs="Times New Roman"/>
          <w:sz w:val="22"/>
        </w:rPr>
        <w:t>t</w:t>
      </w:r>
      <w:r w:rsidRPr="008E5B43">
        <w:rPr>
          <w:rFonts w:ascii="Times New Roman" w:hAnsi="Times New Roman" w:cs="Times New Roman"/>
          <w:sz w:val="22"/>
        </w:rPr>
        <w:t xml:space="preserve">emporary RS as a QCL reference for </w:t>
      </w:r>
      <w:r>
        <w:rPr>
          <w:rFonts w:ascii="Times New Roman" w:hAnsi="Times New Roman" w:cs="Times New Roman"/>
          <w:sz w:val="22"/>
        </w:rPr>
        <w:t xml:space="preserve">other RSs (e.g., </w:t>
      </w:r>
      <w:r w:rsidRPr="008E5B43">
        <w:rPr>
          <w:rFonts w:ascii="Times New Roman" w:hAnsi="Times New Roman" w:cs="Times New Roman"/>
          <w:sz w:val="22"/>
        </w:rPr>
        <w:t>CSI-RS</w:t>
      </w:r>
      <w:r>
        <w:rPr>
          <w:rFonts w:ascii="Times New Roman" w:hAnsi="Times New Roman" w:cs="Times New Roman"/>
          <w:sz w:val="22"/>
        </w:rPr>
        <w:t xml:space="preserve"> or</w:t>
      </w:r>
      <w:r w:rsidRPr="008E5B43">
        <w:rPr>
          <w:rFonts w:ascii="Times New Roman" w:hAnsi="Times New Roman" w:cs="Times New Roman"/>
          <w:sz w:val="22"/>
        </w:rPr>
        <w:t xml:space="preserve"> DMRS</w:t>
      </w:r>
      <w:r>
        <w:rPr>
          <w:rFonts w:ascii="Times New Roman" w:hAnsi="Times New Roman" w:cs="Times New Roman"/>
          <w:sz w:val="22"/>
        </w:rPr>
        <w:t>)</w:t>
      </w:r>
      <w:r w:rsidRPr="008E5B43">
        <w:rPr>
          <w:rFonts w:ascii="Times New Roman" w:hAnsi="Times New Roman" w:cs="Times New Roman"/>
          <w:sz w:val="22"/>
        </w:rPr>
        <w:t xml:space="preserve"> may not be </w:t>
      </w:r>
      <w:r>
        <w:rPr>
          <w:rFonts w:ascii="Times New Roman" w:hAnsi="Times New Roman" w:cs="Times New Roman"/>
          <w:sz w:val="22"/>
        </w:rPr>
        <w:t>desirable and insufficient</w:t>
      </w:r>
      <w:r w:rsidRPr="008E5B43">
        <w:rPr>
          <w:rFonts w:ascii="Times New Roman" w:hAnsi="Times New Roman" w:cs="Times New Roman"/>
          <w:sz w:val="22"/>
        </w:rPr>
        <w:t xml:space="preserve"> in terms of </w:t>
      </w:r>
      <w:r>
        <w:rPr>
          <w:rFonts w:ascii="Times New Roman" w:hAnsi="Times New Roman" w:cs="Times New Roman"/>
          <w:sz w:val="22"/>
        </w:rPr>
        <w:t xml:space="preserve">guaranteeing the </w:t>
      </w:r>
      <w:r w:rsidRPr="008E5B43">
        <w:rPr>
          <w:rFonts w:ascii="Times New Roman" w:hAnsi="Times New Roman" w:cs="Times New Roman"/>
          <w:sz w:val="22"/>
        </w:rPr>
        <w:t>performance. Therefore,</w:t>
      </w:r>
      <w:r>
        <w:rPr>
          <w:rFonts w:ascii="Times New Roman" w:hAnsi="Times New Roman" w:cs="Times New Roman"/>
          <w:sz w:val="22"/>
        </w:rPr>
        <w:t xml:space="preserve"> use of the t</w:t>
      </w:r>
      <w:r w:rsidRPr="008E5B43">
        <w:rPr>
          <w:rFonts w:ascii="Times New Roman" w:hAnsi="Times New Roman" w:cs="Times New Roman"/>
          <w:sz w:val="22"/>
        </w:rPr>
        <w:t xml:space="preserve">emporary RS as </w:t>
      </w:r>
      <w:r>
        <w:rPr>
          <w:rFonts w:ascii="Times New Roman" w:hAnsi="Times New Roman" w:cs="Times New Roman"/>
          <w:sz w:val="22"/>
        </w:rPr>
        <w:t>a</w:t>
      </w:r>
      <w:r w:rsidRPr="008E5B43">
        <w:rPr>
          <w:rFonts w:ascii="Times New Roman" w:hAnsi="Times New Roman" w:cs="Times New Roman"/>
          <w:sz w:val="22"/>
        </w:rPr>
        <w:t xml:space="preserve"> QCL </w:t>
      </w:r>
      <w:r>
        <w:rPr>
          <w:rFonts w:ascii="Times New Roman" w:hAnsi="Times New Roman" w:cs="Times New Roman"/>
          <w:sz w:val="22"/>
        </w:rPr>
        <w:t>source</w:t>
      </w:r>
      <w:r w:rsidRPr="008E5B43">
        <w:rPr>
          <w:rFonts w:ascii="Times New Roman" w:hAnsi="Times New Roman" w:cs="Times New Roman"/>
          <w:sz w:val="22"/>
        </w:rPr>
        <w:t xml:space="preserve"> </w:t>
      </w:r>
      <w:r>
        <w:rPr>
          <w:rFonts w:ascii="Times New Roman" w:hAnsi="Times New Roman" w:cs="Times New Roman"/>
          <w:sz w:val="22"/>
        </w:rPr>
        <w:t xml:space="preserve">for </w:t>
      </w:r>
      <w:r w:rsidRPr="008E5B43">
        <w:rPr>
          <w:rFonts w:ascii="Times New Roman" w:hAnsi="Times New Roman" w:cs="Times New Roman"/>
          <w:sz w:val="22"/>
        </w:rPr>
        <w:t>other RS</w:t>
      </w:r>
      <w:r>
        <w:rPr>
          <w:rFonts w:ascii="Times New Roman" w:hAnsi="Times New Roman" w:cs="Times New Roman"/>
          <w:sz w:val="22"/>
        </w:rPr>
        <w:t>s</w:t>
      </w:r>
      <w:r w:rsidRPr="008E5B43">
        <w:rPr>
          <w:rFonts w:ascii="Times New Roman" w:hAnsi="Times New Roman" w:cs="Times New Roman"/>
          <w:sz w:val="22"/>
        </w:rPr>
        <w:t xml:space="preserve"> should not be </w:t>
      </w:r>
      <w:r>
        <w:rPr>
          <w:rFonts w:ascii="Times New Roman" w:hAnsi="Times New Roman" w:cs="Times New Roman"/>
          <w:sz w:val="22"/>
        </w:rPr>
        <w:t>considered</w:t>
      </w:r>
      <w:r w:rsidRPr="008E5B43">
        <w:rPr>
          <w:rFonts w:ascii="Times New Roman" w:hAnsi="Times New Roman" w:cs="Times New Roman"/>
          <w:sz w:val="22"/>
        </w:rPr>
        <w:t>.</w:t>
      </w:r>
    </w:p>
    <w:p w14:paraId="49781F82" w14:textId="77777777" w:rsidR="00D2605F" w:rsidRDefault="00D2605F" w:rsidP="00B8549B">
      <w:pPr>
        <w:wordWrap/>
        <w:spacing w:line="240" w:lineRule="auto"/>
        <w:rPr>
          <w:rFonts w:ascii="Times New Roman" w:hAnsi="Times New Roman" w:cs="Times New Roman"/>
          <w:b/>
          <w:i/>
          <w:sz w:val="22"/>
          <w:lang w:val="en-GB"/>
        </w:rPr>
      </w:pPr>
    </w:p>
    <w:p w14:paraId="432D9CF8" w14:textId="6C3D6536" w:rsidR="00B8549B" w:rsidRDefault="00B8549B" w:rsidP="00B8549B">
      <w:pPr>
        <w:wordWrap/>
        <w:spacing w:line="240" w:lineRule="auto"/>
        <w:rPr>
          <w:rFonts w:ascii="Times New Roman" w:hAnsi="Times New Roman" w:cs="Times New Roman"/>
          <w:b/>
          <w:i/>
          <w:sz w:val="22"/>
          <w:lang w:val="en-GB"/>
        </w:rPr>
      </w:pPr>
      <w:r w:rsidRPr="00913493">
        <w:rPr>
          <w:rFonts w:ascii="Times New Roman" w:hAnsi="Times New Roman" w:cs="Times New Roman"/>
          <w:b/>
          <w:i/>
          <w:sz w:val="22"/>
          <w:lang w:val="en-GB"/>
        </w:rPr>
        <w:t xml:space="preserve">Proposal </w:t>
      </w:r>
      <w:r>
        <w:rPr>
          <w:rFonts w:ascii="Times New Roman" w:hAnsi="Times New Roman" w:cs="Times New Roman"/>
          <w:b/>
          <w:i/>
          <w:sz w:val="22"/>
          <w:lang w:val="en-GB"/>
        </w:rPr>
        <w:t>2</w:t>
      </w:r>
      <w:r w:rsidRPr="00913493">
        <w:rPr>
          <w:rFonts w:ascii="Times New Roman" w:hAnsi="Times New Roman" w:cs="Times New Roman"/>
          <w:b/>
          <w:i/>
          <w:sz w:val="22"/>
          <w:lang w:val="en-GB"/>
        </w:rPr>
        <w:t xml:space="preserve">: </w:t>
      </w:r>
      <w:r>
        <w:rPr>
          <w:rFonts w:ascii="Times New Roman" w:hAnsi="Times New Roman" w:cs="Times New Roman" w:hint="eastAsia"/>
          <w:b/>
          <w:i/>
          <w:sz w:val="22"/>
          <w:lang w:val="en-GB"/>
        </w:rPr>
        <w:t xml:space="preserve">Temporary RS </w:t>
      </w:r>
      <w:r w:rsidR="001A255A">
        <w:rPr>
          <w:rFonts w:ascii="Times New Roman" w:hAnsi="Times New Roman" w:cs="Times New Roman"/>
          <w:b/>
          <w:i/>
          <w:sz w:val="22"/>
          <w:lang w:val="en-GB"/>
        </w:rPr>
        <w:t xml:space="preserve">doesn’t </w:t>
      </w:r>
      <w:r w:rsidR="00E12C70">
        <w:rPr>
          <w:rFonts w:ascii="Times New Roman" w:hAnsi="Times New Roman" w:cs="Times New Roman"/>
          <w:b/>
          <w:i/>
          <w:sz w:val="22"/>
          <w:lang w:val="en-GB"/>
        </w:rPr>
        <w:t xml:space="preserve">seem </w:t>
      </w:r>
      <w:r w:rsidR="001A255A">
        <w:rPr>
          <w:rFonts w:ascii="Times New Roman" w:hAnsi="Times New Roman" w:cs="Times New Roman"/>
          <w:b/>
          <w:i/>
          <w:sz w:val="22"/>
          <w:lang w:val="en-GB"/>
        </w:rPr>
        <w:t xml:space="preserve">to be </w:t>
      </w:r>
      <w:r w:rsidR="00E12C70">
        <w:rPr>
          <w:rFonts w:ascii="Times New Roman" w:hAnsi="Times New Roman" w:cs="Times New Roman"/>
          <w:b/>
          <w:i/>
          <w:sz w:val="22"/>
          <w:lang w:val="en-GB"/>
        </w:rPr>
        <w:t xml:space="preserve">appropriate </w:t>
      </w:r>
      <w:r w:rsidR="001A255A">
        <w:rPr>
          <w:rFonts w:ascii="Times New Roman" w:hAnsi="Times New Roman" w:cs="Times New Roman"/>
          <w:b/>
          <w:i/>
          <w:sz w:val="22"/>
          <w:lang w:val="en-GB"/>
        </w:rPr>
        <w:t xml:space="preserve">as </w:t>
      </w:r>
      <w:r>
        <w:rPr>
          <w:rFonts w:ascii="Times New Roman" w:hAnsi="Times New Roman" w:cs="Times New Roman"/>
          <w:b/>
          <w:i/>
          <w:sz w:val="22"/>
          <w:lang w:val="en-GB"/>
        </w:rPr>
        <w:t xml:space="preserve">QCL </w:t>
      </w:r>
      <w:r w:rsidR="001A255A">
        <w:rPr>
          <w:rFonts w:ascii="Times New Roman" w:hAnsi="Times New Roman" w:cs="Times New Roman"/>
          <w:b/>
          <w:i/>
          <w:sz w:val="22"/>
          <w:lang w:val="en-GB"/>
        </w:rPr>
        <w:t xml:space="preserve">source </w:t>
      </w:r>
      <w:r>
        <w:rPr>
          <w:rFonts w:ascii="Times New Roman" w:hAnsi="Times New Roman" w:cs="Times New Roman"/>
          <w:b/>
          <w:i/>
          <w:sz w:val="22"/>
          <w:lang w:val="en-GB"/>
        </w:rPr>
        <w:t xml:space="preserve">for </w:t>
      </w:r>
      <w:r w:rsidR="001A255A">
        <w:rPr>
          <w:rFonts w:ascii="Times New Roman" w:hAnsi="Times New Roman" w:cs="Times New Roman"/>
          <w:b/>
          <w:i/>
          <w:sz w:val="22"/>
          <w:lang w:val="en-GB"/>
        </w:rPr>
        <w:t xml:space="preserve">other RS (e.g. CSI-RS, </w:t>
      </w:r>
      <w:r>
        <w:rPr>
          <w:rFonts w:ascii="Times New Roman" w:hAnsi="Times New Roman" w:cs="Times New Roman"/>
          <w:b/>
          <w:i/>
          <w:sz w:val="22"/>
          <w:lang w:val="en-GB"/>
        </w:rPr>
        <w:t>DMRS</w:t>
      </w:r>
      <w:r w:rsidR="001A255A">
        <w:rPr>
          <w:rFonts w:ascii="Times New Roman" w:hAnsi="Times New Roman" w:cs="Times New Roman"/>
          <w:b/>
          <w:i/>
          <w:sz w:val="22"/>
          <w:lang w:val="en-GB"/>
        </w:rPr>
        <w:t>, P-</w:t>
      </w:r>
      <w:r w:rsidR="0025753F">
        <w:rPr>
          <w:rFonts w:ascii="Times New Roman" w:hAnsi="Times New Roman" w:cs="Times New Roman"/>
          <w:b/>
          <w:i/>
          <w:sz w:val="22"/>
          <w:lang w:val="en-GB"/>
        </w:rPr>
        <w:t>TRS</w:t>
      </w:r>
      <w:r w:rsidR="001A255A">
        <w:rPr>
          <w:rFonts w:ascii="Times New Roman" w:hAnsi="Times New Roman" w:cs="Times New Roman"/>
          <w:b/>
          <w:i/>
          <w:sz w:val="22"/>
          <w:lang w:val="en-GB"/>
        </w:rPr>
        <w:t>)</w:t>
      </w:r>
      <w:r>
        <w:rPr>
          <w:rFonts w:ascii="Times New Roman" w:hAnsi="Times New Roman" w:cs="Times New Roman"/>
          <w:b/>
          <w:i/>
          <w:sz w:val="22"/>
          <w:lang w:val="en-GB"/>
        </w:rPr>
        <w:t xml:space="preserve"> reception for SCell activation</w:t>
      </w:r>
      <w:r w:rsidR="001A255A">
        <w:rPr>
          <w:rFonts w:ascii="Times New Roman" w:hAnsi="Times New Roman" w:cs="Times New Roman"/>
          <w:b/>
          <w:i/>
          <w:sz w:val="22"/>
          <w:lang w:val="en-GB"/>
        </w:rPr>
        <w:t>, and thus it should not be considered.</w:t>
      </w:r>
      <w:r>
        <w:rPr>
          <w:rFonts w:ascii="Times New Roman" w:hAnsi="Times New Roman" w:cs="Times New Roman" w:hint="eastAsia"/>
          <w:b/>
          <w:i/>
          <w:sz w:val="22"/>
          <w:lang w:val="en-GB"/>
        </w:rPr>
        <w:t xml:space="preserve"> </w:t>
      </w:r>
    </w:p>
    <w:p w14:paraId="429021D5" w14:textId="77777777" w:rsidR="00B8549B" w:rsidRPr="00B8549B" w:rsidRDefault="00B8549B" w:rsidP="00B8549B">
      <w:pPr>
        <w:ind w:firstLineChars="50" w:firstLine="100"/>
        <w:rPr>
          <w:rFonts w:ascii="Times New Roman" w:hAnsi="Times New Roman" w:cs="Times New Roman"/>
          <w:lang w:val="en-GB"/>
        </w:rPr>
      </w:pPr>
    </w:p>
    <w:p w14:paraId="4D0B6456" w14:textId="3B89AEB1" w:rsidR="007038F9" w:rsidRDefault="007038F9" w:rsidP="007038F9">
      <w:pPr>
        <w:pStyle w:val="2"/>
        <w:rPr>
          <w:lang w:eastAsia="zh-CN"/>
        </w:rPr>
      </w:pPr>
      <w:r>
        <w:rPr>
          <w:rFonts w:ascii="Times New Roman" w:hAnsi="Times New Roman" w:cs="Times New Roman"/>
          <w:b/>
          <w:sz w:val="30"/>
          <w:szCs w:val="30"/>
        </w:rPr>
        <w:t>2.3</w:t>
      </w:r>
      <w:r w:rsidRPr="00913493">
        <w:rPr>
          <w:rFonts w:ascii="Times New Roman" w:hAnsi="Times New Roman" w:cs="Times New Roman"/>
          <w:b/>
          <w:sz w:val="30"/>
          <w:szCs w:val="30"/>
        </w:rPr>
        <w:t xml:space="preserve">. </w:t>
      </w:r>
      <w:r w:rsidRPr="007038F9">
        <w:rPr>
          <w:rFonts w:ascii="Times New Roman" w:hAnsi="Times New Roman" w:cs="Times New Roman"/>
          <w:b/>
          <w:sz w:val="30"/>
          <w:szCs w:val="30"/>
        </w:rPr>
        <w:t xml:space="preserve">Issue #3: Enhancement </w:t>
      </w:r>
      <w:r w:rsidR="007A7CCA">
        <w:rPr>
          <w:rFonts w:ascii="Times New Roman" w:hAnsi="Times New Roman" w:cs="Times New Roman"/>
          <w:b/>
          <w:sz w:val="30"/>
          <w:szCs w:val="30"/>
        </w:rPr>
        <w:t>on</w:t>
      </w:r>
      <w:r w:rsidR="007A7CCA" w:rsidRPr="007038F9">
        <w:rPr>
          <w:rFonts w:ascii="Times New Roman" w:hAnsi="Times New Roman" w:cs="Times New Roman"/>
          <w:b/>
          <w:sz w:val="30"/>
          <w:szCs w:val="30"/>
        </w:rPr>
        <w:t xml:space="preserve"> </w:t>
      </w:r>
      <w:r w:rsidRPr="007038F9">
        <w:rPr>
          <w:rFonts w:ascii="Times New Roman" w:hAnsi="Times New Roman" w:cs="Times New Roman"/>
          <w:b/>
          <w:sz w:val="30"/>
          <w:szCs w:val="30"/>
        </w:rPr>
        <w:t xml:space="preserve">CSI reporting </w:t>
      </w:r>
      <w:r w:rsidR="007A7CCA">
        <w:rPr>
          <w:rFonts w:ascii="Times New Roman" w:hAnsi="Times New Roman" w:cs="Times New Roman"/>
          <w:b/>
          <w:sz w:val="30"/>
          <w:szCs w:val="30"/>
        </w:rPr>
        <w:t xml:space="preserve">for </w:t>
      </w:r>
      <w:r w:rsidRPr="007038F9">
        <w:rPr>
          <w:rFonts w:ascii="Times New Roman" w:hAnsi="Times New Roman" w:cs="Times New Roman"/>
          <w:b/>
          <w:sz w:val="30"/>
          <w:szCs w:val="30"/>
          <w:lang w:eastAsia="zh-CN"/>
        </w:rPr>
        <w:t>T</w:t>
      </w:r>
      <w:r w:rsidRPr="007038F9">
        <w:rPr>
          <w:rFonts w:ascii="Times New Roman" w:hAnsi="Times New Roman" w:cs="Times New Roman"/>
          <w:b/>
          <w:sz w:val="30"/>
          <w:szCs w:val="30"/>
          <w:vertAlign w:val="subscript"/>
          <w:lang w:eastAsia="zh-CN"/>
        </w:rPr>
        <w:t>CSI_reporting</w:t>
      </w:r>
      <w:r w:rsidRPr="007038F9">
        <w:rPr>
          <w:rFonts w:ascii="Times New Roman" w:hAnsi="Times New Roman" w:cs="Times New Roman"/>
          <w:b/>
          <w:sz w:val="30"/>
          <w:szCs w:val="30"/>
          <w:lang w:eastAsia="zh-CN"/>
        </w:rPr>
        <w:t xml:space="preserve"> reduction</w:t>
      </w:r>
    </w:p>
    <w:p w14:paraId="0F664CA8" w14:textId="0B237401" w:rsidR="00506108" w:rsidRPr="00145E82" w:rsidRDefault="00506108" w:rsidP="00B8549B">
      <w:pPr>
        <w:ind w:firstLineChars="50" w:firstLine="110"/>
        <w:rPr>
          <w:rFonts w:ascii="Times New Roman" w:hAnsi="Times New Roman" w:cs="Times New Roman"/>
          <w:b/>
          <w:sz w:val="22"/>
        </w:rPr>
      </w:pPr>
      <w:r w:rsidRPr="00145E82">
        <w:rPr>
          <w:rFonts w:ascii="Times New Roman" w:hAnsi="Times New Roman" w:cs="Times New Roman"/>
          <w:sz w:val="22"/>
        </w:rPr>
        <w:t>Lastly, for the enhancement of CSI reporting to facilitate fast SCell activation, several options below were discussed</w:t>
      </w:r>
      <w:r w:rsidR="007A7CCA">
        <w:rPr>
          <w:rFonts w:ascii="Times New Roman" w:hAnsi="Times New Roman" w:cs="Times New Roman"/>
          <w:sz w:val="22"/>
        </w:rPr>
        <w:t xml:space="preserve"> (but not</w:t>
      </w:r>
      <w:r w:rsidRPr="00145E82">
        <w:rPr>
          <w:rFonts w:ascii="Times New Roman" w:hAnsi="Times New Roman" w:cs="Times New Roman"/>
          <w:sz w:val="22"/>
        </w:rPr>
        <w:t xml:space="preserve"> </w:t>
      </w:r>
      <w:r w:rsidR="007A7CCA">
        <w:rPr>
          <w:rFonts w:ascii="Times New Roman" w:hAnsi="Times New Roman" w:cs="Times New Roman"/>
          <w:sz w:val="22"/>
        </w:rPr>
        <w:t>sufficiently discussed)</w:t>
      </w:r>
      <w:r w:rsidR="007A7CCA" w:rsidRPr="00145E82">
        <w:rPr>
          <w:rFonts w:ascii="Times New Roman" w:hAnsi="Times New Roman" w:cs="Times New Roman"/>
          <w:sz w:val="22"/>
        </w:rPr>
        <w:t xml:space="preserve"> </w:t>
      </w:r>
      <w:r w:rsidRPr="00145E82">
        <w:rPr>
          <w:rFonts w:ascii="Times New Roman" w:hAnsi="Times New Roman" w:cs="Times New Roman"/>
          <w:sz w:val="22"/>
        </w:rPr>
        <w:t>in the previous meeting [</w:t>
      </w:r>
      <w:r w:rsidR="007A7CCA">
        <w:rPr>
          <w:rFonts w:ascii="Times New Roman" w:hAnsi="Times New Roman" w:cs="Times New Roman"/>
          <w:sz w:val="22"/>
        </w:rPr>
        <w:t>2</w:t>
      </w:r>
      <w:r w:rsidRPr="00145E82">
        <w:rPr>
          <w:rFonts w:ascii="Times New Roman" w:hAnsi="Times New Roman" w:cs="Times New Roman"/>
          <w:sz w:val="22"/>
        </w:rPr>
        <w:t>].</w:t>
      </w:r>
    </w:p>
    <w:p w14:paraId="6297923C" w14:textId="77777777" w:rsidR="00506108" w:rsidRPr="007A7CCA" w:rsidRDefault="00506108" w:rsidP="00506108">
      <w:pPr>
        <w:pStyle w:val="a3"/>
        <w:widowControl/>
        <w:wordWrap/>
        <w:autoSpaceDE/>
        <w:autoSpaceDN/>
        <w:spacing w:after="0" w:line="240" w:lineRule="auto"/>
        <w:ind w:leftChars="0" w:left="0"/>
        <w:jc w:val="left"/>
        <w:rPr>
          <w:rFonts w:ascii="Times New Roman" w:hAnsi="Times New Roman" w:cs="Times New Roman"/>
          <w:sz w:val="22"/>
        </w:rPr>
      </w:pPr>
    </w:p>
    <w:p w14:paraId="6BD1F364" w14:textId="77777777" w:rsidR="00506108" w:rsidRDefault="00506108" w:rsidP="00506108">
      <w:pPr>
        <w:pStyle w:val="a3"/>
        <w:numPr>
          <w:ilvl w:val="0"/>
          <w:numId w:val="30"/>
        </w:numPr>
        <w:wordWrap/>
        <w:spacing w:line="240" w:lineRule="auto"/>
        <w:ind w:leftChars="0"/>
        <w:rPr>
          <w:rFonts w:ascii="Times New Roman" w:hAnsi="Times New Roman" w:cs="Times New Roman"/>
          <w:i/>
          <w:sz w:val="22"/>
          <w:lang w:eastAsia="zh-CN"/>
        </w:rPr>
      </w:pPr>
      <w:r w:rsidRPr="00913493">
        <w:rPr>
          <w:rFonts w:ascii="Times New Roman" w:hAnsi="Times New Roman" w:cs="Times New Roman"/>
          <w:i/>
          <w:sz w:val="22"/>
          <w:lang w:eastAsia="zh-CN"/>
        </w:rPr>
        <w:t xml:space="preserve">Opt 1 New MAC-CE command that triggers the SCell activation and A-TRS transmission is used to additionally trigger A-CSI-RS transmission. </w:t>
      </w:r>
    </w:p>
    <w:p w14:paraId="70733D3C" w14:textId="19392ED6" w:rsidR="00506108" w:rsidRPr="00506108" w:rsidRDefault="00506108" w:rsidP="00506108">
      <w:pPr>
        <w:pStyle w:val="a3"/>
        <w:numPr>
          <w:ilvl w:val="0"/>
          <w:numId w:val="30"/>
        </w:numPr>
        <w:wordWrap/>
        <w:spacing w:line="240" w:lineRule="auto"/>
        <w:ind w:leftChars="0"/>
        <w:rPr>
          <w:rFonts w:ascii="Times New Roman" w:hAnsi="Times New Roman" w:cs="Times New Roman"/>
          <w:i/>
          <w:sz w:val="22"/>
          <w:lang w:eastAsia="zh-CN"/>
        </w:rPr>
      </w:pPr>
      <w:r w:rsidRPr="00506108">
        <w:rPr>
          <w:rFonts w:ascii="Times" w:hAnsi="Times" w:cs="Times"/>
          <w:i/>
          <w:sz w:val="22"/>
          <w:lang w:eastAsia="zh-CN"/>
        </w:rPr>
        <w:t xml:space="preserve">Opt 2 </w:t>
      </w:r>
      <w:r w:rsidRPr="00506108">
        <w:rPr>
          <w:rFonts w:ascii="Times New Roman" w:hAnsi="Times New Roman"/>
          <w:i/>
          <w:sz w:val="22"/>
        </w:rPr>
        <w:t>The new MAC CE introduced for temporary RS triggering can additionally indicate CSI reporting based on temporary RS for activated Scells</w:t>
      </w:r>
    </w:p>
    <w:p w14:paraId="10011505" w14:textId="77777777" w:rsidR="00506108" w:rsidRPr="00913493" w:rsidRDefault="00506108" w:rsidP="00506108">
      <w:pPr>
        <w:pStyle w:val="a3"/>
        <w:numPr>
          <w:ilvl w:val="0"/>
          <w:numId w:val="30"/>
        </w:numPr>
        <w:wordWrap/>
        <w:spacing w:line="240" w:lineRule="auto"/>
        <w:ind w:leftChars="0"/>
        <w:rPr>
          <w:rFonts w:ascii="Times New Roman" w:hAnsi="Times New Roman" w:cs="Times New Roman"/>
          <w:i/>
          <w:sz w:val="22"/>
          <w:lang w:eastAsia="zh-CN"/>
        </w:rPr>
      </w:pPr>
      <w:r w:rsidRPr="00913493">
        <w:rPr>
          <w:rFonts w:ascii="Times New Roman" w:hAnsi="Times New Roman" w:cs="Times New Roman"/>
          <w:i/>
          <w:sz w:val="22"/>
          <w:lang w:eastAsia="zh-CN"/>
        </w:rPr>
        <w:t xml:space="preserve">Opt </w:t>
      </w:r>
      <w:r>
        <w:rPr>
          <w:rFonts w:ascii="Times New Roman" w:hAnsi="Times New Roman" w:cs="Times New Roman"/>
          <w:i/>
          <w:sz w:val="22"/>
          <w:lang w:eastAsia="zh-CN"/>
        </w:rPr>
        <w:t>3</w:t>
      </w:r>
      <w:r w:rsidRPr="00913493">
        <w:rPr>
          <w:rFonts w:ascii="Times New Roman" w:hAnsi="Times New Roman" w:cs="Times New Roman"/>
          <w:i/>
          <w:sz w:val="22"/>
          <w:lang w:eastAsia="zh-CN"/>
        </w:rPr>
        <w:t xml:space="preserve"> </w:t>
      </w:r>
      <w:r w:rsidRPr="00913493">
        <w:rPr>
          <w:rFonts w:ascii="Times New Roman" w:hAnsi="Times New Roman" w:cs="Times New Roman"/>
          <w:i/>
          <w:sz w:val="22"/>
        </w:rPr>
        <w:t xml:space="preserve">Allow for CSI-RS </w:t>
      </w:r>
      <w:r w:rsidRPr="00913493">
        <w:rPr>
          <w:rFonts w:ascii="Times New Roman" w:hAnsi="Times New Roman" w:cs="Times New Roman"/>
          <w:i/>
          <w:sz w:val="22"/>
          <w:lang w:eastAsia="zh-CN"/>
        </w:rPr>
        <w:t>reporting</w:t>
      </w:r>
      <w:r w:rsidRPr="00913493">
        <w:rPr>
          <w:rFonts w:ascii="Times New Roman" w:hAnsi="Times New Roman" w:cs="Times New Roman"/>
          <w:i/>
          <w:sz w:val="22"/>
        </w:rPr>
        <w:t xml:space="preserve"> based on the temporary RS</w:t>
      </w:r>
    </w:p>
    <w:p w14:paraId="14901BCA" w14:textId="77777777" w:rsidR="00506108" w:rsidRPr="00913493" w:rsidRDefault="00506108" w:rsidP="00506108">
      <w:pPr>
        <w:pStyle w:val="a3"/>
        <w:numPr>
          <w:ilvl w:val="0"/>
          <w:numId w:val="30"/>
        </w:numPr>
        <w:wordWrap/>
        <w:spacing w:line="240" w:lineRule="auto"/>
        <w:ind w:leftChars="0"/>
        <w:rPr>
          <w:rFonts w:ascii="Times New Roman" w:hAnsi="Times New Roman" w:cs="Times New Roman"/>
          <w:i/>
          <w:sz w:val="22"/>
          <w:lang w:eastAsia="zh-CN"/>
        </w:rPr>
      </w:pPr>
      <w:r w:rsidRPr="00913493">
        <w:rPr>
          <w:rFonts w:ascii="Times New Roman" w:hAnsi="Times New Roman" w:cs="Times New Roman"/>
          <w:i/>
          <w:sz w:val="22"/>
          <w:lang w:eastAsia="zh-CN"/>
        </w:rPr>
        <w:lastRenderedPageBreak/>
        <w:t xml:space="preserve">Opt </w:t>
      </w:r>
      <w:r>
        <w:rPr>
          <w:rFonts w:ascii="Times New Roman" w:hAnsi="Times New Roman" w:cs="Times New Roman"/>
          <w:i/>
          <w:sz w:val="22"/>
          <w:lang w:eastAsia="zh-CN"/>
        </w:rPr>
        <w:t>4</w:t>
      </w:r>
      <w:r w:rsidRPr="00913493">
        <w:rPr>
          <w:rFonts w:ascii="Times New Roman" w:hAnsi="Times New Roman" w:cs="Times New Roman"/>
          <w:i/>
          <w:sz w:val="22"/>
          <w:lang w:eastAsia="zh-CN"/>
        </w:rPr>
        <w:t xml:space="preserve"> short interval P/SP- CSI-RS report. </w:t>
      </w:r>
    </w:p>
    <w:p w14:paraId="7786C5FB" w14:textId="77777777" w:rsidR="00506108" w:rsidRPr="00CC0954" w:rsidRDefault="00506108" w:rsidP="00506108">
      <w:pPr>
        <w:pStyle w:val="a3"/>
        <w:numPr>
          <w:ilvl w:val="0"/>
          <w:numId w:val="30"/>
        </w:numPr>
        <w:wordWrap/>
        <w:spacing w:line="240" w:lineRule="auto"/>
        <w:ind w:leftChars="0"/>
        <w:jc w:val="left"/>
        <w:rPr>
          <w:rFonts w:ascii="Times New Roman" w:hAnsi="Times New Roman" w:cs="Times New Roman"/>
          <w:sz w:val="22"/>
        </w:rPr>
      </w:pPr>
      <w:r w:rsidRPr="00CC0954">
        <w:rPr>
          <w:rFonts w:ascii="Times New Roman" w:hAnsi="Times New Roman" w:cs="Times New Roman"/>
          <w:i/>
          <w:sz w:val="22"/>
          <w:lang w:eastAsia="zh-CN"/>
        </w:rPr>
        <w:t>Opt</w:t>
      </w:r>
      <w:r>
        <w:rPr>
          <w:rFonts w:ascii="Times New Roman" w:hAnsi="Times New Roman" w:cs="Times New Roman"/>
          <w:i/>
          <w:sz w:val="22"/>
          <w:lang w:eastAsia="zh-CN"/>
        </w:rPr>
        <w:t xml:space="preserve"> 5</w:t>
      </w:r>
      <w:r w:rsidRPr="00CC0954">
        <w:rPr>
          <w:rFonts w:ascii="Times New Roman" w:hAnsi="Times New Roman" w:cs="Times New Roman"/>
          <w:i/>
          <w:sz w:val="22"/>
          <w:lang w:eastAsia="zh-CN"/>
        </w:rPr>
        <w:t xml:space="preserve"> remove T</w:t>
      </w:r>
      <w:r w:rsidRPr="00CC0954">
        <w:rPr>
          <w:rFonts w:ascii="Times New Roman" w:hAnsi="Times New Roman" w:cs="Times New Roman"/>
          <w:i/>
          <w:sz w:val="22"/>
          <w:vertAlign w:val="subscript"/>
          <w:lang w:eastAsia="zh-CN"/>
        </w:rPr>
        <w:t>CSI_reporting</w:t>
      </w:r>
      <w:r w:rsidRPr="00CC0954">
        <w:rPr>
          <w:rFonts w:ascii="Times New Roman" w:hAnsi="Times New Roman" w:cs="Times New Roman"/>
          <w:i/>
          <w:sz w:val="22"/>
          <w:lang w:eastAsia="zh-CN"/>
        </w:rPr>
        <w:t xml:space="preserve"> for the case of FR2 unknown cell. </w:t>
      </w:r>
    </w:p>
    <w:p w14:paraId="086637D5" w14:textId="77777777" w:rsidR="00506108" w:rsidRPr="00CC0954" w:rsidRDefault="00506108" w:rsidP="00506108">
      <w:pPr>
        <w:pStyle w:val="a3"/>
        <w:wordWrap/>
        <w:spacing w:line="240" w:lineRule="auto"/>
        <w:ind w:leftChars="0" w:left="420"/>
        <w:jc w:val="left"/>
        <w:rPr>
          <w:rFonts w:ascii="Times New Roman" w:hAnsi="Times New Roman" w:cs="Times New Roman"/>
          <w:sz w:val="22"/>
        </w:rPr>
      </w:pPr>
    </w:p>
    <w:p w14:paraId="48591543" w14:textId="4AB069BC" w:rsidR="0025753F" w:rsidRPr="0025753F" w:rsidRDefault="00506108" w:rsidP="00145E82">
      <w:pPr>
        <w:ind w:firstLineChars="50" w:firstLine="110"/>
        <w:rPr>
          <w:rFonts w:ascii="Times New Roman" w:hAnsi="Times New Roman" w:cs="Times New Roman"/>
          <w:sz w:val="22"/>
        </w:rPr>
      </w:pPr>
      <w:r w:rsidRPr="00913493">
        <w:rPr>
          <w:rFonts w:ascii="Times New Roman" w:hAnsi="Times New Roman" w:cs="Times New Roman"/>
          <w:sz w:val="22"/>
        </w:rPr>
        <w:t xml:space="preserve">In order to enable early data scheduling based on fast SCell activation, it could be beneficial to allow for CSI reporting </w:t>
      </w:r>
      <w:r w:rsidR="00D32EF8">
        <w:rPr>
          <w:rFonts w:ascii="Times New Roman" w:hAnsi="Times New Roman" w:cs="Times New Roman"/>
          <w:sz w:val="22"/>
        </w:rPr>
        <w:t xml:space="preserve">based on </w:t>
      </w:r>
      <w:r w:rsidRPr="00913493">
        <w:rPr>
          <w:rFonts w:ascii="Times New Roman" w:hAnsi="Times New Roman" w:cs="Times New Roman"/>
          <w:sz w:val="22"/>
        </w:rPr>
        <w:t xml:space="preserve">the temporary RS. If another CSI-RS reception in addition to temporary RS is needed for CSI reporting, the latency </w:t>
      </w:r>
      <w:r w:rsidR="00702489">
        <w:rPr>
          <w:rFonts w:ascii="Times New Roman" w:hAnsi="Times New Roman" w:cs="Times New Roman"/>
          <w:sz w:val="22"/>
        </w:rPr>
        <w:t>might</w:t>
      </w:r>
      <w:r w:rsidR="00702489" w:rsidRPr="00913493">
        <w:rPr>
          <w:rFonts w:ascii="Times New Roman" w:hAnsi="Times New Roman" w:cs="Times New Roman"/>
          <w:sz w:val="22"/>
        </w:rPr>
        <w:t xml:space="preserve"> </w:t>
      </w:r>
      <w:r w:rsidR="00702489">
        <w:rPr>
          <w:rFonts w:ascii="Times New Roman" w:hAnsi="Times New Roman" w:cs="Times New Roman"/>
          <w:sz w:val="22"/>
        </w:rPr>
        <w:t xml:space="preserve">not </w:t>
      </w:r>
      <w:r w:rsidRPr="00913493">
        <w:rPr>
          <w:rFonts w:ascii="Times New Roman" w:hAnsi="Times New Roman" w:cs="Times New Roman"/>
          <w:sz w:val="22"/>
        </w:rPr>
        <w:t xml:space="preserve">be </w:t>
      </w:r>
      <w:r w:rsidR="00702489">
        <w:rPr>
          <w:rFonts w:ascii="Times New Roman" w:hAnsi="Times New Roman" w:cs="Times New Roman"/>
          <w:sz w:val="22"/>
        </w:rPr>
        <w:t>largely reduced</w:t>
      </w:r>
      <w:r w:rsidRPr="00913493">
        <w:rPr>
          <w:rFonts w:ascii="Times New Roman" w:hAnsi="Times New Roman" w:cs="Times New Roman"/>
          <w:sz w:val="22"/>
        </w:rPr>
        <w:t xml:space="preserve"> compared to CSI reporting based on temporary RS. </w:t>
      </w:r>
      <w:r w:rsidR="00702489">
        <w:rPr>
          <w:rFonts w:ascii="Times New Roman" w:hAnsi="Times New Roman" w:cs="Times New Roman"/>
          <w:sz w:val="22"/>
        </w:rPr>
        <w:t>But</w:t>
      </w:r>
      <w:r w:rsidR="0025753F">
        <w:rPr>
          <w:rFonts w:ascii="Times New Roman" w:hAnsi="Times New Roman" w:cs="Times New Roman"/>
          <w:sz w:val="22"/>
        </w:rPr>
        <w:t xml:space="preserve"> </w:t>
      </w:r>
      <w:r w:rsidR="00702489">
        <w:rPr>
          <w:rFonts w:ascii="Times New Roman" w:hAnsi="Times New Roman" w:cs="Times New Roman"/>
          <w:sz w:val="22"/>
        </w:rPr>
        <w:t xml:space="preserve">in general, </w:t>
      </w:r>
      <w:r w:rsidR="00823C50" w:rsidRPr="00823C50">
        <w:rPr>
          <w:rFonts w:ascii="Times New Roman" w:hAnsi="Times New Roman" w:cs="Times New Roman"/>
          <w:sz w:val="22"/>
        </w:rPr>
        <w:t xml:space="preserve">CSI measurement is </w:t>
      </w:r>
      <w:r w:rsidR="00702489">
        <w:rPr>
          <w:rFonts w:ascii="Times New Roman" w:hAnsi="Times New Roman" w:cs="Times New Roman"/>
          <w:sz w:val="22"/>
        </w:rPr>
        <w:t xml:space="preserve">being </w:t>
      </w:r>
      <w:r w:rsidR="00823C50" w:rsidRPr="00823C50">
        <w:rPr>
          <w:rFonts w:ascii="Times New Roman" w:hAnsi="Times New Roman" w:cs="Times New Roman"/>
          <w:sz w:val="22"/>
        </w:rPr>
        <w:t xml:space="preserve">performed </w:t>
      </w:r>
      <w:r w:rsidR="00702489">
        <w:rPr>
          <w:rFonts w:ascii="Times New Roman" w:hAnsi="Times New Roman" w:cs="Times New Roman"/>
          <w:sz w:val="22"/>
        </w:rPr>
        <w:t>based on</w:t>
      </w:r>
      <w:r w:rsidR="00823C50" w:rsidRPr="00823C50">
        <w:rPr>
          <w:rFonts w:ascii="Times New Roman" w:hAnsi="Times New Roman" w:cs="Times New Roman"/>
          <w:sz w:val="22"/>
        </w:rPr>
        <w:t xml:space="preserve"> </w:t>
      </w:r>
      <w:r w:rsidR="00702489">
        <w:rPr>
          <w:rFonts w:ascii="Times New Roman" w:hAnsi="Times New Roman" w:cs="Times New Roman"/>
          <w:sz w:val="22"/>
        </w:rPr>
        <w:t xml:space="preserve">the </w:t>
      </w:r>
      <w:r w:rsidR="00823C50" w:rsidRPr="00823C50">
        <w:rPr>
          <w:rFonts w:ascii="Times New Roman" w:hAnsi="Times New Roman" w:cs="Times New Roman"/>
          <w:sz w:val="22"/>
        </w:rPr>
        <w:t xml:space="preserve">RS </w:t>
      </w:r>
      <w:r w:rsidR="00702489">
        <w:rPr>
          <w:rFonts w:ascii="Times New Roman" w:hAnsi="Times New Roman" w:cs="Times New Roman"/>
          <w:sz w:val="22"/>
        </w:rPr>
        <w:t>having</w:t>
      </w:r>
      <w:r w:rsidR="00702489" w:rsidRPr="00823C50">
        <w:rPr>
          <w:rFonts w:ascii="Times New Roman" w:hAnsi="Times New Roman" w:cs="Times New Roman"/>
          <w:sz w:val="22"/>
        </w:rPr>
        <w:t xml:space="preserve"> </w:t>
      </w:r>
      <w:r w:rsidR="00823C50" w:rsidRPr="00823C50">
        <w:rPr>
          <w:rFonts w:ascii="Times New Roman" w:hAnsi="Times New Roman" w:cs="Times New Roman"/>
          <w:sz w:val="22"/>
        </w:rPr>
        <w:t xml:space="preserve">QCL </w:t>
      </w:r>
      <w:r w:rsidR="00702489">
        <w:rPr>
          <w:rFonts w:ascii="Times New Roman" w:hAnsi="Times New Roman" w:cs="Times New Roman"/>
          <w:sz w:val="22"/>
        </w:rPr>
        <w:t>A</w:t>
      </w:r>
      <w:r w:rsidR="00702489" w:rsidRPr="00823C50">
        <w:rPr>
          <w:rFonts w:ascii="Times New Roman" w:hAnsi="Times New Roman" w:cs="Times New Roman"/>
          <w:sz w:val="22"/>
        </w:rPr>
        <w:t xml:space="preserve"> </w:t>
      </w:r>
      <w:r w:rsidR="00823C50" w:rsidRPr="00823C50">
        <w:rPr>
          <w:rFonts w:ascii="Times New Roman" w:hAnsi="Times New Roman" w:cs="Times New Roman"/>
          <w:sz w:val="22"/>
        </w:rPr>
        <w:t>Type</w:t>
      </w:r>
      <w:r w:rsidR="00702489">
        <w:rPr>
          <w:rFonts w:ascii="Times New Roman" w:hAnsi="Times New Roman" w:cs="Times New Roman"/>
          <w:sz w:val="22"/>
        </w:rPr>
        <w:t xml:space="preserve"> source RS</w:t>
      </w:r>
      <w:r w:rsidR="00823C50" w:rsidRPr="00823C50">
        <w:rPr>
          <w:rFonts w:ascii="Times New Roman" w:hAnsi="Times New Roman" w:cs="Times New Roman"/>
          <w:sz w:val="22"/>
        </w:rPr>
        <w:t xml:space="preserve">. Since </w:t>
      </w:r>
      <w:r w:rsidR="00702489">
        <w:rPr>
          <w:rFonts w:ascii="Times New Roman" w:hAnsi="Times New Roman" w:cs="Times New Roman"/>
          <w:sz w:val="22"/>
        </w:rPr>
        <w:t>t</w:t>
      </w:r>
      <w:r w:rsidR="00823C50" w:rsidRPr="00823C50">
        <w:rPr>
          <w:rFonts w:ascii="Times New Roman" w:hAnsi="Times New Roman" w:cs="Times New Roman"/>
          <w:sz w:val="22"/>
        </w:rPr>
        <w:t xml:space="preserve">emporary RS </w:t>
      </w:r>
      <w:r w:rsidR="00702489">
        <w:rPr>
          <w:rFonts w:ascii="Times New Roman" w:hAnsi="Times New Roman" w:cs="Times New Roman"/>
          <w:sz w:val="22"/>
        </w:rPr>
        <w:t>would have</w:t>
      </w:r>
      <w:r w:rsidR="00823C50" w:rsidRPr="00823C50">
        <w:rPr>
          <w:rFonts w:ascii="Times New Roman" w:hAnsi="Times New Roman" w:cs="Times New Roman"/>
          <w:sz w:val="22"/>
        </w:rPr>
        <w:t xml:space="preserve"> </w:t>
      </w:r>
      <w:r w:rsidR="00702489">
        <w:rPr>
          <w:rFonts w:ascii="Times New Roman" w:hAnsi="Times New Roman" w:cs="Times New Roman"/>
          <w:sz w:val="22"/>
        </w:rPr>
        <w:t>the</w:t>
      </w:r>
      <w:r w:rsidR="00702489" w:rsidRPr="00823C50">
        <w:rPr>
          <w:rFonts w:ascii="Times New Roman" w:hAnsi="Times New Roman" w:cs="Times New Roman"/>
          <w:sz w:val="22"/>
        </w:rPr>
        <w:t xml:space="preserve"> </w:t>
      </w:r>
      <w:r w:rsidR="00823C50" w:rsidRPr="00823C50">
        <w:rPr>
          <w:rFonts w:ascii="Times New Roman" w:hAnsi="Times New Roman" w:cs="Times New Roman"/>
          <w:sz w:val="22"/>
        </w:rPr>
        <w:t xml:space="preserve">SSB </w:t>
      </w:r>
      <w:r w:rsidR="00702489">
        <w:rPr>
          <w:rFonts w:ascii="Times New Roman" w:hAnsi="Times New Roman" w:cs="Times New Roman"/>
          <w:sz w:val="22"/>
        </w:rPr>
        <w:t>as</w:t>
      </w:r>
      <w:r w:rsidR="00702489" w:rsidRPr="00823C50">
        <w:rPr>
          <w:rFonts w:ascii="Times New Roman" w:hAnsi="Times New Roman" w:cs="Times New Roman"/>
          <w:sz w:val="22"/>
        </w:rPr>
        <w:t xml:space="preserve"> </w:t>
      </w:r>
      <w:r w:rsidR="00823C50" w:rsidRPr="00823C50">
        <w:rPr>
          <w:rFonts w:ascii="Times New Roman" w:hAnsi="Times New Roman" w:cs="Times New Roman"/>
          <w:sz w:val="22"/>
        </w:rPr>
        <w:t xml:space="preserve">QCL </w:t>
      </w:r>
      <w:r w:rsidR="00702489">
        <w:rPr>
          <w:rFonts w:ascii="Times New Roman" w:hAnsi="Times New Roman" w:cs="Times New Roman"/>
          <w:sz w:val="22"/>
        </w:rPr>
        <w:t>C</w:t>
      </w:r>
      <w:r w:rsidR="00702489" w:rsidRPr="00823C50">
        <w:rPr>
          <w:rFonts w:ascii="Times New Roman" w:hAnsi="Times New Roman" w:cs="Times New Roman"/>
          <w:sz w:val="22"/>
        </w:rPr>
        <w:t xml:space="preserve"> </w:t>
      </w:r>
      <w:r w:rsidR="00823C50" w:rsidRPr="00823C50">
        <w:rPr>
          <w:rFonts w:ascii="Times New Roman" w:hAnsi="Times New Roman" w:cs="Times New Roman"/>
          <w:sz w:val="22"/>
        </w:rPr>
        <w:t>Type</w:t>
      </w:r>
      <w:r w:rsidR="00702489">
        <w:rPr>
          <w:rFonts w:ascii="Times New Roman" w:hAnsi="Times New Roman" w:cs="Times New Roman"/>
          <w:sz w:val="22"/>
        </w:rPr>
        <w:t xml:space="preserve"> source</w:t>
      </w:r>
      <w:r w:rsidR="00823C50" w:rsidRPr="00823C50">
        <w:rPr>
          <w:rFonts w:ascii="Times New Roman" w:hAnsi="Times New Roman" w:cs="Times New Roman"/>
          <w:sz w:val="22"/>
        </w:rPr>
        <w:t xml:space="preserve">, </w:t>
      </w:r>
      <w:r w:rsidR="00702489">
        <w:rPr>
          <w:rFonts w:ascii="Times New Roman" w:hAnsi="Times New Roman" w:cs="Times New Roman"/>
          <w:sz w:val="22"/>
        </w:rPr>
        <w:t xml:space="preserve">the </w:t>
      </w:r>
      <w:r w:rsidR="007A7CCA">
        <w:rPr>
          <w:rFonts w:ascii="Times New Roman" w:hAnsi="Times New Roman" w:cs="Times New Roman"/>
          <w:sz w:val="22"/>
        </w:rPr>
        <w:t>t</w:t>
      </w:r>
      <w:r w:rsidR="007A7CCA" w:rsidRPr="00823C50">
        <w:rPr>
          <w:rFonts w:ascii="Times New Roman" w:hAnsi="Times New Roman" w:cs="Times New Roman"/>
          <w:sz w:val="22"/>
        </w:rPr>
        <w:t xml:space="preserve">emporary </w:t>
      </w:r>
      <w:r w:rsidR="00823C50" w:rsidRPr="00823C50">
        <w:rPr>
          <w:rFonts w:ascii="Times New Roman" w:hAnsi="Times New Roman" w:cs="Times New Roman"/>
          <w:sz w:val="22"/>
        </w:rPr>
        <w:t xml:space="preserve">RS </w:t>
      </w:r>
      <w:r w:rsidR="007A7CCA" w:rsidRPr="00823C50">
        <w:rPr>
          <w:rFonts w:ascii="Times New Roman" w:hAnsi="Times New Roman" w:cs="Times New Roman"/>
          <w:sz w:val="22"/>
        </w:rPr>
        <w:t xml:space="preserve">may not be </w:t>
      </w:r>
      <w:r w:rsidR="007A7CCA">
        <w:rPr>
          <w:rFonts w:ascii="Times New Roman" w:hAnsi="Times New Roman" w:cs="Times New Roman"/>
          <w:sz w:val="22"/>
        </w:rPr>
        <w:t>sufficient</w:t>
      </w:r>
      <w:r w:rsidR="007A7CCA" w:rsidRPr="00823C50">
        <w:rPr>
          <w:rFonts w:ascii="Times New Roman" w:hAnsi="Times New Roman" w:cs="Times New Roman"/>
          <w:sz w:val="22"/>
        </w:rPr>
        <w:t xml:space="preserve"> for </w:t>
      </w:r>
      <w:r w:rsidR="007A7CCA">
        <w:rPr>
          <w:rFonts w:ascii="Times New Roman" w:hAnsi="Times New Roman" w:cs="Times New Roman"/>
          <w:sz w:val="22"/>
        </w:rPr>
        <w:t xml:space="preserve">the purpose of </w:t>
      </w:r>
      <w:r w:rsidR="007A7CCA" w:rsidRPr="00823C50">
        <w:rPr>
          <w:rFonts w:ascii="Times New Roman" w:hAnsi="Times New Roman" w:cs="Times New Roman"/>
          <w:sz w:val="22"/>
        </w:rPr>
        <w:t xml:space="preserve">CSI measurement </w:t>
      </w:r>
      <w:r w:rsidR="00823C50" w:rsidRPr="00823C50">
        <w:rPr>
          <w:rFonts w:ascii="Times New Roman" w:hAnsi="Times New Roman" w:cs="Times New Roman"/>
          <w:sz w:val="22"/>
        </w:rPr>
        <w:t>compared to the existing CSI-RS based on QCL type C</w:t>
      </w:r>
      <w:r w:rsidR="00AC7027">
        <w:rPr>
          <w:rFonts w:ascii="Times New Roman" w:hAnsi="Times New Roman" w:cs="Times New Roman"/>
          <w:sz w:val="22"/>
        </w:rPr>
        <w:t>.</w:t>
      </w:r>
      <w:r w:rsidR="00823C50" w:rsidRPr="00823C50">
        <w:rPr>
          <w:rFonts w:ascii="Times New Roman" w:hAnsi="Times New Roman" w:cs="Times New Roman"/>
          <w:sz w:val="22"/>
        </w:rPr>
        <w:t xml:space="preserve"> </w:t>
      </w:r>
      <w:r w:rsidR="00AC7027">
        <w:rPr>
          <w:rFonts w:ascii="Times New Roman" w:hAnsi="Times New Roman" w:cs="Times New Roman"/>
          <w:sz w:val="22"/>
        </w:rPr>
        <w:t>For this reason,</w:t>
      </w:r>
      <w:r w:rsidR="00AC7027" w:rsidRPr="00823C50">
        <w:rPr>
          <w:rFonts w:ascii="Times New Roman" w:hAnsi="Times New Roman" w:cs="Times New Roman"/>
          <w:sz w:val="22"/>
        </w:rPr>
        <w:t xml:space="preserve"> </w:t>
      </w:r>
      <w:r w:rsidR="00AC7027">
        <w:rPr>
          <w:rFonts w:ascii="Times New Roman" w:hAnsi="Times New Roman" w:cs="Times New Roman"/>
          <w:sz w:val="22"/>
        </w:rPr>
        <w:t>it is proposed to modify Opt 2 in above as “</w:t>
      </w:r>
      <w:r w:rsidR="00AC7027" w:rsidRPr="00145E82">
        <w:rPr>
          <w:rFonts w:ascii="Times New Roman" w:hAnsi="Times New Roman" w:cs="Times New Roman"/>
          <w:sz w:val="22"/>
        </w:rPr>
        <w:t>The new MAC CE introduced for temporary RS triggering can additionally indicate CSI reporting</w:t>
      </w:r>
      <w:r w:rsidR="00AC7027">
        <w:rPr>
          <w:rFonts w:ascii="Times New Roman" w:hAnsi="Times New Roman" w:cs="Times New Roman"/>
          <w:sz w:val="22"/>
        </w:rPr>
        <w:t>”</w:t>
      </w:r>
      <w:r w:rsidR="00823C50" w:rsidRPr="00823C50">
        <w:rPr>
          <w:rFonts w:ascii="Times New Roman" w:hAnsi="Times New Roman" w:cs="Times New Roman"/>
          <w:sz w:val="22"/>
        </w:rPr>
        <w:t>.</w:t>
      </w:r>
    </w:p>
    <w:p w14:paraId="2D2ED262" w14:textId="6CD5260A" w:rsidR="00FA0B04" w:rsidRPr="00FA0B04" w:rsidRDefault="0023737A" w:rsidP="00FA0B04">
      <w:pPr>
        <w:ind w:firstLineChars="50" w:firstLine="110"/>
        <w:rPr>
          <w:rFonts w:ascii="Times New Roman" w:hAnsi="Times New Roman" w:cs="Times New Roman"/>
          <w:sz w:val="22"/>
        </w:rPr>
      </w:pPr>
      <w:r>
        <w:rPr>
          <w:rFonts w:ascii="Times New Roman" w:hAnsi="Times New Roman" w:cs="Times New Roman"/>
          <w:sz w:val="22"/>
        </w:rPr>
        <w:t xml:space="preserve">Then, </w:t>
      </w:r>
      <w:r w:rsidR="00FA0B04" w:rsidRPr="00FA0B04">
        <w:rPr>
          <w:rFonts w:ascii="Times New Roman" w:hAnsi="Times New Roman" w:cs="Times New Roman" w:hint="eastAsia"/>
          <w:sz w:val="22"/>
        </w:rPr>
        <w:t xml:space="preserve">CSI </w:t>
      </w:r>
      <w:r w:rsidR="00FA0B04" w:rsidRPr="00FA0B04">
        <w:rPr>
          <w:rFonts w:ascii="Times New Roman" w:hAnsi="Times New Roman" w:cs="Times New Roman"/>
          <w:sz w:val="22"/>
        </w:rPr>
        <w:t>r</w:t>
      </w:r>
      <w:r w:rsidR="00FA0B04" w:rsidRPr="00FA0B04">
        <w:rPr>
          <w:rFonts w:ascii="Times New Roman" w:hAnsi="Times New Roman" w:cs="Times New Roman" w:hint="eastAsia"/>
          <w:sz w:val="22"/>
        </w:rPr>
        <w:t xml:space="preserve">eporting </w:t>
      </w:r>
      <w:r w:rsidR="00702489">
        <w:rPr>
          <w:rFonts w:ascii="Times New Roman" w:hAnsi="Times New Roman" w:cs="Times New Roman"/>
          <w:sz w:val="22"/>
        </w:rPr>
        <w:t xml:space="preserve">(and corresponding CSI-RS for CSI) </w:t>
      </w:r>
      <w:r w:rsidR="00FA0B04" w:rsidRPr="00FA0B04">
        <w:rPr>
          <w:rFonts w:ascii="Times New Roman" w:hAnsi="Times New Roman" w:cs="Times New Roman" w:hint="eastAsia"/>
          <w:sz w:val="22"/>
        </w:rPr>
        <w:t xml:space="preserve">could be triggered </w:t>
      </w:r>
      <w:r w:rsidR="00FA0B04" w:rsidRPr="00FA0B04">
        <w:rPr>
          <w:rFonts w:ascii="Times New Roman" w:hAnsi="Times New Roman" w:cs="Times New Roman"/>
          <w:sz w:val="22"/>
        </w:rPr>
        <w:t>simultaneously</w:t>
      </w:r>
      <w:r w:rsidR="00FA0B04" w:rsidRPr="00FA0B04">
        <w:rPr>
          <w:rFonts w:ascii="Times New Roman" w:hAnsi="Times New Roman" w:cs="Times New Roman" w:hint="eastAsia"/>
          <w:sz w:val="22"/>
        </w:rPr>
        <w:t xml:space="preserve"> in </w:t>
      </w:r>
      <w:r w:rsidR="00FA0B04" w:rsidRPr="00FA0B04">
        <w:rPr>
          <w:rFonts w:ascii="Times New Roman" w:hAnsi="Times New Roman" w:cs="Times New Roman"/>
          <w:sz w:val="22"/>
        </w:rPr>
        <w:t>the</w:t>
      </w:r>
      <w:r w:rsidR="00FA0B04" w:rsidRPr="00FA0B04">
        <w:rPr>
          <w:rFonts w:ascii="Times New Roman" w:hAnsi="Times New Roman" w:cs="Times New Roman" w:hint="eastAsia"/>
          <w:sz w:val="22"/>
        </w:rPr>
        <w:t xml:space="preserve"> </w:t>
      </w:r>
      <w:r w:rsidR="00702489">
        <w:rPr>
          <w:rFonts w:ascii="Times New Roman" w:hAnsi="Times New Roman" w:cs="Times New Roman"/>
          <w:sz w:val="22"/>
        </w:rPr>
        <w:t>new</w:t>
      </w:r>
      <w:r w:rsidR="00702489" w:rsidRPr="00FA0B04">
        <w:rPr>
          <w:rFonts w:ascii="Times New Roman" w:hAnsi="Times New Roman" w:cs="Times New Roman"/>
          <w:sz w:val="22"/>
        </w:rPr>
        <w:t xml:space="preserve"> </w:t>
      </w:r>
      <w:r w:rsidR="00FA0B04" w:rsidRPr="00FA0B04">
        <w:rPr>
          <w:rFonts w:ascii="Times New Roman" w:hAnsi="Times New Roman" w:cs="Times New Roman"/>
          <w:sz w:val="22"/>
        </w:rPr>
        <w:t>MAC CE which will be introduced to trigger temporary RS of to-be-activated SCells. Since it is redundant to introduce additional MAC CE exclusively for CSI reporting</w:t>
      </w:r>
      <w:r w:rsidR="00702489">
        <w:rPr>
          <w:rFonts w:ascii="Times New Roman" w:hAnsi="Times New Roman" w:cs="Times New Roman"/>
          <w:sz w:val="22"/>
        </w:rPr>
        <w:t xml:space="preserve"> (or to consume additional DCI for requesting CSI reporting to UE)</w:t>
      </w:r>
      <w:r w:rsidR="00FA0B04" w:rsidRPr="00FA0B04">
        <w:rPr>
          <w:rFonts w:ascii="Times New Roman" w:hAnsi="Times New Roman" w:cs="Times New Roman"/>
          <w:sz w:val="22"/>
        </w:rPr>
        <w:t>, it would be better to design so that temporary RS triggering and CSI reporting can be instructed simultaneously through the same MAC CE. Furthermore, it is worth to note that CSI reporting is not always triggered automatically when the MAC CE indicates temporary RS reception.</w:t>
      </w:r>
      <w:r w:rsidR="00FA0B04" w:rsidRPr="00FA0B04">
        <w:rPr>
          <w:rFonts w:ascii="Times New Roman" w:eastAsia="SimSun" w:hAnsi="Times New Roman" w:cs="Times New Roman"/>
          <w:kern w:val="0"/>
          <w:sz w:val="22"/>
          <w:lang w:val="en-GB" w:eastAsia="zh-CN"/>
        </w:rPr>
        <w:t xml:space="preserve"> </w:t>
      </w:r>
      <w:r w:rsidR="00FA0B04" w:rsidRPr="00FA0B04">
        <w:rPr>
          <w:rFonts w:ascii="Times New Roman" w:hAnsi="Times New Roman" w:cs="Times New Roman"/>
          <w:kern w:val="0"/>
          <w:sz w:val="22"/>
          <w:lang w:val="en-GB"/>
        </w:rPr>
        <w:t xml:space="preserve">So, </w:t>
      </w:r>
      <w:r w:rsidR="00FA0B04" w:rsidRPr="00FA0B04">
        <w:rPr>
          <w:rFonts w:ascii="Times New Roman" w:hAnsi="Times New Roman" w:cs="Times New Roman"/>
          <w:color w:val="000000"/>
          <w:sz w:val="22"/>
          <w:shd w:val="clear" w:color="auto" w:fill="FDFDFD"/>
        </w:rPr>
        <w:t>through this MAC CE, temporary RS triggering and CSI reporting can be indicated separately. For example, both of temporary RS triggering and CSI reporting are indicated for some SCells, while only TRS triggering is indicated but CSI reporting is not indicated for other SCells.</w:t>
      </w:r>
    </w:p>
    <w:p w14:paraId="030D3820" w14:textId="77777777" w:rsidR="00FA0B04" w:rsidRPr="00FA0B04" w:rsidRDefault="00FA0B04" w:rsidP="00506108">
      <w:pPr>
        <w:ind w:firstLineChars="50" w:firstLine="110"/>
        <w:rPr>
          <w:rFonts w:ascii="Times New Roman" w:hAnsi="Times New Roman" w:cs="Times New Roman"/>
          <w:sz w:val="22"/>
        </w:rPr>
      </w:pPr>
    </w:p>
    <w:p w14:paraId="17DF3740" w14:textId="4821382E" w:rsidR="00837A3D" w:rsidRPr="00571E69" w:rsidRDefault="00802A83" w:rsidP="003B76FB">
      <w:pPr>
        <w:wordWrap/>
        <w:spacing w:line="240" w:lineRule="auto"/>
        <w:jc w:val="center"/>
        <w:rPr>
          <w:rFonts w:ascii="Times New Roman" w:hAnsi="Times New Roman" w:cs="Times New Roman"/>
          <w:sz w:val="22"/>
        </w:rPr>
      </w:pPr>
      <w:r>
        <w:rPr>
          <w:noProof/>
        </w:rPr>
        <w:drawing>
          <wp:inline distT="0" distB="0" distL="0" distR="0" wp14:anchorId="02C0C086" wp14:editId="061B6475">
            <wp:extent cx="4225646" cy="2216988"/>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4134" cy="2221441"/>
                    </a:xfrm>
                    <a:prstGeom prst="rect">
                      <a:avLst/>
                    </a:prstGeom>
                  </pic:spPr>
                </pic:pic>
              </a:graphicData>
            </a:graphic>
          </wp:inline>
        </w:drawing>
      </w:r>
    </w:p>
    <w:p w14:paraId="44324C51" w14:textId="40E25C5F" w:rsidR="00C40B5E" w:rsidRPr="00145E82" w:rsidRDefault="00C40B5E" w:rsidP="00C40B5E">
      <w:pPr>
        <w:wordWrap/>
        <w:spacing w:line="240" w:lineRule="auto"/>
        <w:jc w:val="center"/>
        <w:rPr>
          <w:rFonts w:ascii="Times New Roman" w:hAnsi="Times New Roman" w:cs="Times New Roman"/>
          <w:szCs w:val="20"/>
          <w:lang w:val="en-GB"/>
        </w:rPr>
      </w:pPr>
      <w:r w:rsidRPr="00145E82">
        <w:rPr>
          <w:rFonts w:ascii="Times New Roman" w:hAnsi="Times New Roman" w:cs="Times New Roman"/>
          <w:szCs w:val="20"/>
          <w:lang w:val="en-GB"/>
        </w:rPr>
        <w:t xml:space="preserve">Figure 2. MAC CE </w:t>
      </w:r>
      <w:r w:rsidR="007A7CCA">
        <w:rPr>
          <w:rFonts w:ascii="Times New Roman" w:hAnsi="Times New Roman" w:cs="Times New Roman"/>
          <w:szCs w:val="20"/>
          <w:lang w:val="en-GB"/>
        </w:rPr>
        <w:t>t</w:t>
      </w:r>
      <w:r w:rsidRPr="00145E82">
        <w:rPr>
          <w:rFonts w:ascii="Times New Roman" w:hAnsi="Times New Roman" w:cs="Times New Roman"/>
          <w:szCs w:val="20"/>
          <w:lang w:val="en-GB"/>
        </w:rPr>
        <w:t xml:space="preserve">riggering </w:t>
      </w:r>
      <w:r w:rsidR="007A7CCA">
        <w:rPr>
          <w:rFonts w:ascii="Times New Roman" w:hAnsi="Times New Roman" w:cs="Times New Roman"/>
          <w:szCs w:val="20"/>
          <w:lang w:val="en-GB"/>
        </w:rPr>
        <w:t xml:space="preserve">of </w:t>
      </w:r>
      <w:r w:rsidRPr="00145E82">
        <w:rPr>
          <w:rFonts w:ascii="Times New Roman" w:hAnsi="Times New Roman" w:cs="Times New Roman"/>
          <w:szCs w:val="20"/>
          <w:lang w:val="en-GB"/>
        </w:rPr>
        <w:t xml:space="preserve">CSI </w:t>
      </w:r>
      <w:r w:rsidR="007A7CCA">
        <w:rPr>
          <w:rFonts w:ascii="Times New Roman" w:hAnsi="Times New Roman" w:cs="Times New Roman"/>
          <w:szCs w:val="20"/>
          <w:lang w:val="en-GB"/>
        </w:rPr>
        <w:t>r</w:t>
      </w:r>
      <w:r w:rsidR="007A7CCA" w:rsidRPr="00145E82">
        <w:rPr>
          <w:rFonts w:ascii="Times New Roman" w:hAnsi="Times New Roman" w:cs="Times New Roman"/>
          <w:szCs w:val="20"/>
          <w:lang w:val="en-GB"/>
        </w:rPr>
        <w:t>eporting</w:t>
      </w:r>
    </w:p>
    <w:p w14:paraId="0135CE7A" w14:textId="77777777" w:rsidR="007A7CCA" w:rsidRPr="007A7CCA" w:rsidRDefault="007A7CCA" w:rsidP="00506108">
      <w:pPr>
        <w:wordWrap/>
        <w:spacing w:line="240" w:lineRule="auto"/>
        <w:rPr>
          <w:rFonts w:ascii="Times New Roman" w:hAnsi="Times New Roman" w:cs="Times New Roman"/>
          <w:sz w:val="22"/>
          <w:lang w:val="en-GB"/>
        </w:rPr>
      </w:pPr>
    </w:p>
    <w:p w14:paraId="7418B448" w14:textId="5C1D82E4" w:rsidR="00836982" w:rsidRDefault="00AC7027" w:rsidP="00145E82">
      <w:pPr>
        <w:ind w:firstLineChars="50" w:firstLine="110"/>
        <w:rPr>
          <w:rFonts w:ascii="Times New Roman" w:hAnsi="Times New Roman" w:cs="Times New Roman"/>
          <w:sz w:val="22"/>
          <w:lang w:val="en-GB"/>
        </w:rPr>
      </w:pPr>
      <w:r>
        <w:rPr>
          <w:rFonts w:ascii="Times New Roman" w:hAnsi="Times New Roman" w:cs="Times New Roman"/>
          <w:sz w:val="22"/>
          <w:lang w:val="en-GB"/>
        </w:rPr>
        <w:t>Therefore</w:t>
      </w:r>
      <w:r w:rsidR="00836982" w:rsidRPr="00836982">
        <w:rPr>
          <w:rFonts w:ascii="Times New Roman" w:hAnsi="Times New Roman" w:cs="Times New Roman"/>
          <w:sz w:val="22"/>
          <w:lang w:val="en-GB"/>
        </w:rPr>
        <w:t xml:space="preserve">, </w:t>
      </w:r>
      <w:r>
        <w:rPr>
          <w:rFonts w:ascii="Times New Roman" w:hAnsi="Times New Roman" w:cs="Times New Roman"/>
          <w:sz w:val="22"/>
          <w:lang w:val="en-GB"/>
        </w:rPr>
        <w:t xml:space="preserve">considering to reduce the latency and overhead for SCell activation, it is proposed to support </w:t>
      </w:r>
      <w:r w:rsidR="00836982" w:rsidRPr="00836982">
        <w:rPr>
          <w:rFonts w:ascii="Times New Roman" w:hAnsi="Times New Roman" w:cs="Times New Roman"/>
          <w:sz w:val="22"/>
          <w:lang w:val="en-GB"/>
        </w:rPr>
        <w:t xml:space="preserve">simultaneous triggering of </w:t>
      </w:r>
      <w:r>
        <w:rPr>
          <w:rFonts w:ascii="Times New Roman" w:hAnsi="Times New Roman" w:cs="Times New Roman"/>
          <w:sz w:val="22"/>
          <w:lang w:val="en-GB"/>
        </w:rPr>
        <w:t>t</w:t>
      </w:r>
      <w:r w:rsidRPr="00836982">
        <w:rPr>
          <w:rFonts w:ascii="Times New Roman" w:hAnsi="Times New Roman" w:cs="Times New Roman"/>
          <w:sz w:val="22"/>
          <w:lang w:val="en-GB"/>
        </w:rPr>
        <w:t xml:space="preserve">emporary </w:t>
      </w:r>
      <w:r w:rsidR="00836982" w:rsidRPr="00836982">
        <w:rPr>
          <w:rFonts w:ascii="Times New Roman" w:hAnsi="Times New Roman" w:cs="Times New Roman"/>
          <w:sz w:val="22"/>
          <w:lang w:val="en-GB"/>
        </w:rPr>
        <w:t xml:space="preserve">RS and </w:t>
      </w:r>
      <w:r>
        <w:rPr>
          <w:rFonts w:ascii="Times New Roman" w:hAnsi="Times New Roman" w:cs="Times New Roman"/>
          <w:sz w:val="22"/>
          <w:lang w:val="en-GB"/>
        </w:rPr>
        <w:t xml:space="preserve">CSI reporting (and </w:t>
      </w:r>
      <w:r>
        <w:rPr>
          <w:rFonts w:ascii="Times New Roman" w:hAnsi="Times New Roman" w:cs="Times New Roman"/>
          <w:sz w:val="22"/>
        </w:rPr>
        <w:t>corresponding CSI-RS for CSI)</w:t>
      </w:r>
      <w:r w:rsidR="00836982" w:rsidRPr="00836982">
        <w:rPr>
          <w:rFonts w:ascii="Times New Roman" w:hAnsi="Times New Roman" w:cs="Times New Roman"/>
          <w:sz w:val="22"/>
          <w:lang w:val="en-GB"/>
        </w:rPr>
        <w:t xml:space="preserve"> in </w:t>
      </w:r>
      <w:r>
        <w:rPr>
          <w:rFonts w:ascii="Times New Roman" w:hAnsi="Times New Roman" w:cs="Times New Roman"/>
          <w:sz w:val="22"/>
          <w:lang w:val="en-GB"/>
        </w:rPr>
        <w:t>a</w:t>
      </w:r>
      <w:r w:rsidRPr="00836982">
        <w:rPr>
          <w:rFonts w:ascii="Times New Roman" w:hAnsi="Times New Roman" w:cs="Times New Roman"/>
          <w:sz w:val="22"/>
          <w:lang w:val="en-GB"/>
        </w:rPr>
        <w:t xml:space="preserve"> </w:t>
      </w:r>
      <w:r w:rsidR="00836982" w:rsidRPr="00836982">
        <w:rPr>
          <w:rFonts w:ascii="Times New Roman" w:hAnsi="Times New Roman" w:cs="Times New Roman"/>
          <w:sz w:val="22"/>
          <w:lang w:val="en-GB"/>
        </w:rPr>
        <w:t xml:space="preserve">same </w:t>
      </w:r>
      <w:r>
        <w:rPr>
          <w:rFonts w:ascii="Times New Roman" w:hAnsi="Times New Roman" w:cs="Times New Roman"/>
          <w:sz w:val="22"/>
          <w:lang w:val="en-GB"/>
        </w:rPr>
        <w:t xml:space="preserve">new </w:t>
      </w:r>
      <w:r w:rsidR="00836982" w:rsidRPr="00836982">
        <w:rPr>
          <w:rFonts w:ascii="Times New Roman" w:hAnsi="Times New Roman" w:cs="Times New Roman"/>
          <w:sz w:val="22"/>
          <w:lang w:val="en-GB"/>
        </w:rPr>
        <w:t>MAC CE.</w:t>
      </w:r>
    </w:p>
    <w:p w14:paraId="10FB9503" w14:textId="77777777" w:rsidR="00836982" w:rsidRDefault="00836982" w:rsidP="00506108">
      <w:pPr>
        <w:wordWrap/>
        <w:spacing w:line="240" w:lineRule="auto"/>
        <w:rPr>
          <w:rFonts w:ascii="Times New Roman" w:hAnsi="Times New Roman" w:cs="Times New Roman"/>
          <w:b/>
          <w:i/>
          <w:sz w:val="22"/>
          <w:lang w:val="en-GB"/>
        </w:rPr>
      </w:pPr>
    </w:p>
    <w:p w14:paraId="2E04A629" w14:textId="70E00DAB" w:rsidR="007038F9" w:rsidRPr="007038F9" w:rsidRDefault="007038F9" w:rsidP="00506108">
      <w:pPr>
        <w:wordWrap/>
        <w:spacing w:line="240" w:lineRule="auto"/>
        <w:rPr>
          <w:rFonts w:ascii="Times New Roman" w:hAnsi="Times New Roman" w:cs="Times New Roman"/>
          <w:sz w:val="22"/>
          <w:lang w:val="en-GB"/>
        </w:rPr>
      </w:pPr>
      <w:r w:rsidRPr="00913493">
        <w:rPr>
          <w:rFonts w:ascii="Times New Roman" w:hAnsi="Times New Roman" w:cs="Times New Roman"/>
          <w:b/>
          <w:i/>
          <w:sz w:val="22"/>
          <w:lang w:val="en-GB"/>
        </w:rPr>
        <w:t xml:space="preserve">Proposal </w:t>
      </w:r>
      <w:r>
        <w:rPr>
          <w:rFonts w:ascii="Times New Roman" w:hAnsi="Times New Roman" w:cs="Times New Roman"/>
          <w:b/>
          <w:i/>
          <w:sz w:val="22"/>
          <w:lang w:val="en-GB"/>
        </w:rPr>
        <w:t>3</w:t>
      </w:r>
      <w:r w:rsidRPr="00913493">
        <w:rPr>
          <w:rFonts w:ascii="Times New Roman" w:hAnsi="Times New Roman" w:cs="Times New Roman"/>
          <w:b/>
          <w:i/>
          <w:sz w:val="22"/>
          <w:lang w:val="en-GB"/>
        </w:rPr>
        <w:t xml:space="preserve">: </w:t>
      </w:r>
      <w:r w:rsidRPr="007038F9">
        <w:rPr>
          <w:rFonts w:ascii="Times New Roman" w:hAnsi="Times New Roman" w:cs="Times New Roman"/>
          <w:b/>
          <w:i/>
          <w:sz w:val="22"/>
          <w:lang w:val="en-GB"/>
        </w:rPr>
        <w:t>The new MAC CE introduced for temporary RS triggering can additionally indicat</w:t>
      </w:r>
      <w:r w:rsidR="00B34E56">
        <w:rPr>
          <w:rFonts w:ascii="Times New Roman" w:hAnsi="Times New Roman" w:cs="Times New Roman"/>
          <w:b/>
          <w:i/>
          <w:sz w:val="22"/>
          <w:lang w:val="en-GB"/>
        </w:rPr>
        <w:t>e CSI reporting for activated SC</w:t>
      </w:r>
      <w:r w:rsidRPr="007038F9">
        <w:rPr>
          <w:rFonts w:ascii="Times New Roman" w:hAnsi="Times New Roman" w:cs="Times New Roman"/>
          <w:b/>
          <w:i/>
          <w:sz w:val="22"/>
          <w:lang w:val="en-GB"/>
        </w:rPr>
        <w:t>ells</w:t>
      </w:r>
      <w:r w:rsidR="00AC7027">
        <w:rPr>
          <w:rFonts w:ascii="Times New Roman" w:hAnsi="Times New Roman" w:cs="Times New Roman"/>
          <w:b/>
          <w:i/>
          <w:sz w:val="22"/>
          <w:lang w:val="en-GB"/>
        </w:rPr>
        <w:t>.</w:t>
      </w:r>
    </w:p>
    <w:p w14:paraId="125C40C7" w14:textId="77777777" w:rsidR="00C40B5E" w:rsidRDefault="00C40B5E" w:rsidP="007038F9">
      <w:pPr>
        <w:wordWrap/>
        <w:spacing w:line="240" w:lineRule="auto"/>
        <w:jc w:val="left"/>
        <w:rPr>
          <w:rFonts w:ascii="Times New Roman" w:hAnsi="Times New Roman" w:cs="Times New Roman"/>
          <w:b/>
          <w:i/>
          <w:sz w:val="22"/>
          <w:lang w:val="en-GB"/>
        </w:rPr>
      </w:pPr>
    </w:p>
    <w:p w14:paraId="426C5310" w14:textId="77777777" w:rsidR="009C3603" w:rsidRPr="00913493" w:rsidRDefault="009C3603" w:rsidP="00C7567E">
      <w:pPr>
        <w:pStyle w:val="1"/>
        <w:wordWrap/>
        <w:spacing w:line="240" w:lineRule="auto"/>
        <w:rPr>
          <w:rFonts w:ascii="Times New Roman" w:hAnsi="Times New Roman" w:cs="Times New Roman"/>
          <w:b/>
          <w:sz w:val="30"/>
          <w:szCs w:val="30"/>
          <w:lang w:val="en-GB"/>
        </w:rPr>
      </w:pPr>
      <w:r w:rsidRPr="00913493">
        <w:rPr>
          <w:rFonts w:ascii="Times New Roman" w:hAnsi="Times New Roman" w:cs="Times New Roman"/>
          <w:b/>
          <w:sz w:val="30"/>
          <w:szCs w:val="30"/>
          <w:lang w:val="en-GB"/>
        </w:rPr>
        <w:lastRenderedPageBreak/>
        <w:t xml:space="preserve">3. Conclusion </w:t>
      </w:r>
    </w:p>
    <w:p w14:paraId="50BB709E" w14:textId="108A6100" w:rsidR="00807E35" w:rsidRPr="00913493" w:rsidRDefault="00807E35" w:rsidP="00713D0F">
      <w:pPr>
        <w:ind w:firstLineChars="50" w:firstLine="110"/>
        <w:rPr>
          <w:rFonts w:ascii="Times New Roman" w:hAnsi="Times New Roman" w:cs="Times New Roman"/>
          <w:sz w:val="22"/>
          <w:lang w:val="en-GB"/>
        </w:rPr>
      </w:pPr>
      <w:r w:rsidRPr="00913493">
        <w:rPr>
          <w:rFonts w:ascii="Times New Roman" w:eastAsia="MS Mincho" w:hAnsi="Times New Roman" w:cs="Times New Roman"/>
          <w:sz w:val="22"/>
        </w:rPr>
        <w:t xml:space="preserve">In this contribution, </w:t>
      </w:r>
      <w:r w:rsidR="003A4DD0" w:rsidRPr="00913493">
        <w:rPr>
          <w:rFonts w:ascii="Times New Roman" w:eastAsia="MS Mincho" w:hAnsi="Times New Roman" w:cs="Times New Roman"/>
          <w:sz w:val="22"/>
        </w:rPr>
        <w:t>fast</w:t>
      </w:r>
      <w:r w:rsidR="00AC7027">
        <w:rPr>
          <w:rFonts w:ascii="Times New Roman" w:eastAsia="MS Mincho" w:hAnsi="Times New Roman" w:cs="Times New Roman"/>
          <w:sz w:val="22"/>
        </w:rPr>
        <w:t>/</w:t>
      </w:r>
      <w:r w:rsidRPr="00913493">
        <w:rPr>
          <w:rFonts w:ascii="Times New Roman" w:eastAsia="MS Mincho" w:hAnsi="Times New Roman" w:cs="Times New Roman"/>
          <w:sz w:val="22"/>
        </w:rPr>
        <w:t xml:space="preserve">efficient </w:t>
      </w:r>
      <w:r w:rsidR="00AC7027">
        <w:rPr>
          <w:rFonts w:ascii="Times New Roman" w:eastAsia="MS Mincho" w:hAnsi="Times New Roman" w:cs="Times New Roman"/>
          <w:sz w:val="22"/>
        </w:rPr>
        <w:t xml:space="preserve">SCell </w:t>
      </w:r>
      <w:r w:rsidRPr="00913493">
        <w:rPr>
          <w:rFonts w:ascii="Times New Roman" w:eastAsia="MS Mincho" w:hAnsi="Times New Roman" w:cs="Times New Roman"/>
          <w:sz w:val="22"/>
        </w:rPr>
        <w:t>activation mechanism was discussed. Based on the discussion, the following</w:t>
      </w:r>
      <w:r w:rsidR="002A2162">
        <w:rPr>
          <w:rFonts w:ascii="Times New Roman" w:eastAsia="MS Mincho" w:hAnsi="Times New Roman" w:cs="Times New Roman"/>
          <w:sz w:val="22"/>
        </w:rPr>
        <w:t>s</w:t>
      </w:r>
      <w:r w:rsidRPr="00913493">
        <w:rPr>
          <w:rFonts w:ascii="Times New Roman" w:eastAsia="MS Mincho" w:hAnsi="Times New Roman" w:cs="Times New Roman"/>
          <w:sz w:val="22"/>
        </w:rPr>
        <w:t xml:space="preserve"> </w:t>
      </w:r>
      <w:r w:rsidR="00AC7027">
        <w:rPr>
          <w:rFonts w:ascii="Times New Roman" w:eastAsia="MS Mincho" w:hAnsi="Times New Roman" w:cs="Times New Roman"/>
          <w:sz w:val="22"/>
        </w:rPr>
        <w:t>are proposed.</w:t>
      </w:r>
    </w:p>
    <w:p w14:paraId="2ED08CC8" w14:textId="77777777" w:rsidR="00EF689B" w:rsidRPr="00913493" w:rsidRDefault="00EF689B" w:rsidP="00713D0F">
      <w:pPr>
        <w:wordWrap/>
        <w:spacing w:line="240" w:lineRule="auto"/>
        <w:rPr>
          <w:rFonts w:ascii="Times New Roman" w:hAnsi="Times New Roman" w:cs="Times New Roman"/>
          <w:b/>
          <w:sz w:val="22"/>
          <w:lang w:val="en-GB"/>
        </w:rPr>
      </w:pPr>
      <w:bookmarkStart w:id="3" w:name="_GoBack"/>
      <w:bookmarkEnd w:id="3"/>
    </w:p>
    <w:p w14:paraId="51C4EE15" w14:textId="4DB6024D" w:rsidR="00AC7027" w:rsidRDefault="00AC7027" w:rsidP="00145E82">
      <w:pPr>
        <w:widowControl/>
        <w:wordWrap/>
        <w:adjustRightInd w:val="0"/>
        <w:snapToGrid w:val="0"/>
        <w:spacing w:after="120"/>
        <w:rPr>
          <w:rFonts w:ascii="Times New Roman" w:hAnsi="Times New Roman" w:cs="Times New Roman"/>
          <w:b/>
          <w:i/>
          <w:sz w:val="22"/>
          <w:lang w:val="en-GB"/>
        </w:rPr>
      </w:pPr>
      <w:r w:rsidRPr="002313DD">
        <w:rPr>
          <w:rFonts w:ascii="Times New Roman" w:hAnsi="Times New Roman" w:cs="Times New Roman"/>
          <w:b/>
          <w:i/>
          <w:sz w:val="22"/>
          <w:lang w:val="en-GB"/>
        </w:rPr>
        <w:t xml:space="preserve">Proposal 1: </w:t>
      </w:r>
      <w:r>
        <w:rPr>
          <w:rFonts w:ascii="Times New Roman" w:hAnsi="Times New Roman" w:cs="Times New Roman"/>
          <w:b/>
          <w:i/>
          <w:sz w:val="22"/>
          <w:lang w:val="en-GB"/>
        </w:rPr>
        <w:t>Confirm the following w</w:t>
      </w:r>
      <w:r w:rsidRPr="002313DD">
        <w:rPr>
          <w:rFonts w:ascii="Times New Roman" w:hAnsi="Times New Roman" w:cs="Times New Roman"/>
          <w:b/>
          <w:i/>
          <w:sz w:val="22"/>
          <w:lang w:val="en-GB"/>
        </w:rPr>
        <w:t>ork</w:t>
      </w:r>
      <w:r>
        <w:rPr>
          <w:rFonts w:ascii="Times New Roman" w:hAnsi="Times New Roman" w:cs="Times New Roman"/>
          <w:b/>
          <w:i/>
          <w:sz w:val="22"/>
          <w:lang w:val="en-GB"/>
        </w:rPr>
        <w:t>ing</w:t>
      </w:r>
      <w:r w:rsidRPr="002313DD">
        <w:rPr>
          <w:rFonts w:ascii="Times New Roman" w:hAnsi="Times New Roman" w:cs="Times New Roman"/>
          <w:b/>
          <w:i/>
          <w:sz w:val="22"/>
          <w:lang w:val="en-GB"/>
        </w:rPr>
        <w:t xml:space="preserve"> </w:t>
      </w:r>
      <w:r>
        <w:rPr>
          <w:rFonts w:ascii="Times New Roman" w:hAnsi="Times New Roman" w:cs="Times New Roman"/>
          <w:b/>
          <w:i/>
          <w:sz w:val="22"/>
          <w:lang w:val="en-GB"/>
        </w:rPr>
        <w:t>a</w:t>
      </w:r>
      <w:r w:rsidRPr="002313DD">
        <w:rPr>
          <w:rFonts w:ascii="Times New Roman" w:hAnsi="Times New Roman" w:cs="Times New Roman"/>
          <w:b/>
          <w:i/>
          <w:sz w:val="22"/>
          <w:lang w:val="en-GB"/>
        </w:rPr>
        <w:t xml:space="preserve">ssumption on QCL </w:t>
      </w:r>
      <w:r>
        <w:rPr>
          <w:rFonts w:ascii="Times New Roman" w:hAnsi="Times New Roman" w:cs="Times New Roman"/>
          <w:b/>
          <w:i/>
          <w:sz w:val="22"/>
          <w:lang w:val="en-GB"/>
        </w:rPr>
        <w:t>c</w:t>
      </w:r>
      <w:r w:rsidRPr="002313DD">
        <w:rPr>
          <w:rFonts w:ascii="Times New Roman" w:hAnsi="Times New Roman" w:cs="Times New Roman"/>
          <w:b/>
          <w:i/>
          <w:sz w:val="22"/>
          <w:lang w:val="en-GB"/>
        </w:rPr>
        <w:t xml:space="preserve">onfiguration </w:t>
      </w:r>
      <w:r>
        <w:rPr>
          <w:rFonts w:ascii="Times New Roman" w:hAnsi="Times New Roman" w:cs="Times New Roman"/>
          <w:b/>
          <w:i/>
          <w:sz w:val="22"/>
          <w:lang w:val="en-GB"/>
        </w:rPr>
        <w:t>of t</w:t>
      </w:r>
      <w:r w:rsidRPr="002313DD">
        <w:rPr>
          <w:rFonts w:ascii="Times New Roman" w:hAnsi="Times New Roman" w:cs="Times New Roman"/>
          <w:b/>
          <w:i/>
          <w:sz w:val="22"/>
          <w:lang w:val="en-GB"/>
        </w:rPr>
        <w:t>emporary RS</w:t>
      </w:r>
      <w:r>
        <w:rPr>
          <w:rFonts w:ascii="Times New Roman" w:hAnsi="Times New Roman" w:cs="Times New Roman"/>
          <w:b/>
          <w:i/>
          <w:sz w:val="22"/>
          <w:lang w:val="en-GB"/>
        </w:rPr>
        <w:t>.</w:t>
      </w:r>
    </w:p>
    <w:p w14:paraId="0AEE7D0A" w14:textId="77777777" w:rsidR="00AC7027" w:rsidRPr="00455428" w:rsidRDefault="00AC7027" w:rsidP="00145E82">
      <w:pPr>
        <w:pStyle w:val="a3"/>
        <w:widowControl/>
        <w:numPr>
          <w:ilvl w:val="0"/>
          <w:numId w:val="40"/>
        </w:numPr>
        <w:wordWrap/>
        <w:adjustRightInd w:val="0"/>
        <w:snapToGrid w:val="0"/>
        <w:spacing w:after="120"/>
        <w:ind w:leftChars="0"/>
        <w:rPr>
          <w:rStyle w:val="apple-converted-space"/>
          <w:rFonts w:ascii="Times New Roman" w:hAnsi="Times New Roman" w:cs="Times New Roman"/>
          <w:b/>
          <w:i/>
          <w:sz w:val="22"/>
        </w:rPr>
      </w:pPr>
      <w:r w:rsidRPr="00145E82">
        <w:rPr>
          <w:rFonts w:ascii="Times" w:hAnsi="Times"/>
          <w:b/>
          <w:i/>
          <w:iCs/>
          <w:sz w:val="22"/>
          <w:lang w:val="en-GB" w:eastAsia="zh-CN"/>
        </w:rPr>
        <w:t>For efficient SCell activation with assistance of temporary RS, a SSB of the to-be-activated SCell can be indicated as a QCL source for the temporary RS in case of known SCell</w:t>
      </w:r>
      <w:r>
        <w:rPr>
          <w:rFonts w:ascii="Times" w:hAnsi="Times"/>
          <w:b/>
          <w:i/>
          <w:iCs/>
          <w:sz w:val="22"/>
          <w:lang w:val="en-GB" w:eastAsia="zh-CN"/>
        </w:rPr>
        <w:t>.</w:t>
      </w:r>
    </w:p>
    <w:p w14:paraId="7A3FA133" w14:textId="4AC831B2" w:rsidR="00AC7027" w:rsidRDefault="00AC7027" w:rsidP="00AC7027">
      <w:pPr>
        <w:wordWrap/>
        <w:spacing w:line="240" w:lineRule="auto"/>
        <w:rPr>
          <w:rFonts w:ascii="Times New Roman" w:hAnsi="Times New Roman" w:cs="Times New Roman"/>
          <w:b/>
          <w:i/>
          <w:sz w:val="22"/>
          <w:lang w:val="en-GB"/>
        </w:rPr>
      </w:pPr>
      <w:r w:rsidRPr="00913493">
        <w:rPr>
          <w:rFonts w:ascii="Times New Roman" w:hAnsi="Times New Roman" w:cs="Times New Roman"/>
          <w:b/>
          <w:i/>
          <w:sz w:val="22"/>
          <w:lang w:val="en-GB"/>
        </w:rPr>
        <w:t xml:space="preserve">Proposal </w:t>
      </w:r>
      <w:r>
        <w:rPr>
          <w:rFonts w:ascii="Times New Roman" w:hAnsi="Times New Roman" w:cs="Times New Roman"/>
          <w:b/>
          <w:i/>
          <w:sz w:val="22"/>
          <w:lang w:val="en-GB"/>
        </w:rPr>
        <w:t>2</w:t>
      </w:r>
      <w:r w:rsidRPr="00913493">
        <w:rPr>
          <w:rFonts w:ascii="Times New Roman" w:hAnsi="Times New Roman" w:cs="Times New Roman"/>
          <w:b/>
          <w:i/>
          <w:sz w:val="22"/>
          <w:lang w:val="en-GB"/>
        </w:rPr>
        <w:t xml:space="preserve">: </w:t>
      </w:r>
      <w:r>
        <w:rPr>
          <w:rFonts w:ascii="Times New Roman" w:hAnsi="Times New Roman" w:cs="Times New Roman" w:hint="eastAsia"/>
          <w:b/>
          <w:i/>
          <w:sz w:val="22"/>
          <w:lang w:val="en-GB"/>
        </w:rPr>
        <w:t xml:space="preserve">Temporary RS </w:t>
      </w:r>
      <w:r>
        <w:rPr>
          <w:rFonts w:ascii="Times New Roman" w:hAnsi="Times New Roman" w:cs="Times New Roman"/>
          <w:b/>
          <w:i/>
          <w:sz w:val="22"/>
          <w:lang w:val="en-GB"/>
        </w:rPr>
        <w:t>doesn’t seem to be appropriate as QCL source for other RS (e.g. CSI-RS, DMRS, P-TRS) reception for SCell activation, and thus it should not be considered.</w:t>
      </w:r>
      <w:r>
        <w:rPr>
          <w:rFonts w:ascii="Times New Roman" w:hAnsi="Times New Roman" w:cs="Times New Roman" w:hint="eastAsia"/>
          <w:b/>
          <w:i/>
          <w:sz w:val="22"/>
          <w:lang w:val="en-GB"/>
        </w:rPr>
        <w:t xml:space="preserve"> </w:t>
      </w:r>
    </w:p>
    <w:p w14:paraId="7618270C" w14:textId="77777777" w:rsidR="00AC7027" w:rsidRPr="007038F9" w:rsidRDefault="00AC7027" w:rsidP="00AC7027">
      <w:pPr>
        <w:wordWrap/>
        <w:spacing w:line="240" w:lineRule="auto"/>
        <w:rPr>
          <w:rFonts w:ascii="Times New Roman" w:hAnsi="Times New Roman" w:cs="Times New Roman"/>
          <w:sz w:val="22"/>
          <w:lang w:val="en-GB"/>
        </w:rPr>
      </w:pPr>
      <w:r w:rsidRPr="00913493">
        <w:rPr>
          <w:rFonts w:ascii="Times New Roman" w:hAnsi="Times New Roman" w:cs="Times New Roman"/>
          <w:b/>
          <w:i/>
          <w:sz w:val="22"/>
          <w:lang w:val="en-GB"/>
        </w:rPr>
        <w:t xml:space="preserve">Proposal </w:t>
      </w:r>
      <w:r>
        <w:rPr>
          <w:rFonts w:ascii="Times New Roman" w:hAnsi="Times New Roman" w:cs="Times New Roman"/>
          <w:b/>
          <w:i/>
          <w:sz w:val="22"/>
          <w:lang w:val="en-GB"/>
        </w:rPr>
        <w:t>3</w:t>
      </w:r>
      <w:r w:rsidRPr="00913493">
        <w:rPr>
          <w:rFonts w:ascii="Times New Roman" w:hAnsi="Times New Roman" w:cs="Times New Roman"/>
          <w:b/>
          <w:i/>
          <w:sz w:val="22"/>
          <w:lang w:val="en-GB"/>
        </w:rPr>
        <w:t xml:space="preserve">: </w:t>
      </w:r>
      <w:r w:rsidRPr="007038F9">
        <w:rPr>
          <w:rFonts w:ascii="Times New Roman" w:hAnsi="Times New Roman" w:cs="Times New Roman"/>
          <w:b/>
          <w:i/>
          <w:sz w:val="22"/>
          <w:lang w:val="en-GB"/>
        </w:rPr>
        <w:t>The new MAC CE introduced for temporary RS triggering can additionally indicat</w:t>
      </w:r>
      <w:r>
        <w:rPr>
          <w:rFonts w:ascii="Times New Roman" w:hAnsi="Times New Roman" w:cs="Times New Roman"/>
          <w:b/>
          <w:i/>
          <w:sz w:val="22"/>
          <w:lang w:val="en-GB"/>
        </w:rPr>
        <w:t>e CSI reporting for activated SC</w:t>
      </w:r>
      <w:r w:rsidRPr="007038F9">
        <w:rPr>
          <w:rFonts w:ascii="Times New Roman" w:hAnsi="Times New Roman" w:cs="Times New Roman"/>
          <w:b/>
          <w:i/>
          <w:sz w:val="22"/>
          <w:lang w:val="en-GB"/>
        </w:rPr>
        <w:t>ells</w:t>
      </w:r>
      <w:r>
        <w:rPr>
          <w:rFonts w:ascii="Times New Roman" w:hAnsi="Times New Roman" w:cs="Times New Roman"/>
          <w:b/>
          <w:i/>
          <w:sz w:val="22"/>
          <w:lang w:val="en-GB"/>
        </w:rPr>
        <w:t>.</w:t>
      </w:r>
    </w:p>
    <w:p w14:paraId="31234329" w14:textId="77777777" w:rsidR="00B97580" w:rsidRPr="00B97580" w:rsidRDefault="00B97580" w:rsidP="00F869E5">
      <w:pPr>
        <w:wordWrap/>
        <w:spacing w:line="240" w:lineRule="auto"/>
        <w:rPr>
          <w:rFonts w:ascii="Times New Roman" w:hAnsi="Times New Roman" w:cs="Times New Roman"/>
          <w:b/>
          <w:i/>
          <w:sz w:val="22"/>
          <w:lang w:val="en-GB"/>
        </w:rPr>
      </w:pPr>
    </w:p>
    <w:p w14:paraId="03DF642C" w14:textId="77777777" w:rsidR="009C3603" w:rsidRPr="00FF514A" w:rsidRDefault="009C3603" w:rsidP="00B349C2">
      <w:pPr>
        <w:pStyle w:val="1"/>
        <w:rPr>
          <w:rFonts w:ascii="Times New Roman" w:hAnsi="Times New Roman" w:cs="Times New Roman"/>
          <w:b/>
          <w:sz w:val="30"/>
          <w:szCs w:val="30"/>
          <w:lang w:val="en-GB"/>
        </w:rPr>
      </w:pPr>
      <w:r w:rsidRPr="00FF514A">
        <w:rPr>
          <w:rFonts w:ascii="Times New Roman" w:hAnsi="Times New Roman" w:cs="Times New Roman"/>
          <w:b/>
          <w:sz w:val="30"/>
          <w:szCs w:val="30"/>
          <w:lang w:val="en-GB"/>
        </w:rPr>
        <w:t xml:space="preserve">4. Reference </w:t>
      </w:r>
    </w:p>
    <w:p w14:paraId="4940A1A3" w14:textId="4F85B4EB" w:rsidR="00BF6318" w:rsidRDefault="00BF6318" w:rsidP="006C6ADE">
      <w:pPr>
        <w:widowControl/>
        <w:numPr>
          <w:ilvl w:val="0"/>
          <w:numId w:val="21"/>
        </w:numPr>
        <w:wordWrap/>
        <w:overflowPunct w:val="0"/>
        <w:adjustRightInd w:val="0"/>
        <w:spacing w:after="180" w:line="240" w:lineRule="auto"/>
        <w:textAlignment w:val="baseline"/>
        <w:rPr>
          <w:rFonts w:ascii="Times New Roman" w:hAnsi="Times New Roman" w:cs="Times New Roman"/>
          <w:sz w:val="22"/>
          <w:lang w:eastAsia="zh-CN"/>
        </w:rPr>
      </w:pPr>
      <w:r w:rsidRPr="00913493">
        <w:rPr>
          <w:rFonts w:ascii="Times New Roman" w:hAnsi="Times New Roman" w:cs="Times New Roman"/>
          <w:sz w:val="22"/>
          <w:lang w:eastAsia="zh-CN"/>
        </w:rPr>
        <w:t>3GPP RAN1 #106bis-e Chairman notes</w:t>
      </w:r>
    </w:p>
    <w:p w14:paraId="782903B4" w14:textId="73D92C8D" w:rsidR="00CC0954" w:rsidRPr="00CC0954" w:rsidRDefault="00CC0954" w:rsidP="00CC0954">
      <w:pPr>
        <w:widowControl/>
        <w:numPr>
          <w:ilvl w:val="0"/>
          <w:numId w:val="21"/>
        </w:numPr>
        <w:wordWrap/>
        <w:overflowPunct w:val="0"/>
        <w:adjustRightInd w:val="0"/>
        <w:spacing w:after="180" w:line="240" w:lineRule="auto"/>
        <w:textAlignment w:val="baseline"/>
        <w:rPr>
          <w:rFonts w:ascii="Times New Roman" w:hAnsi="Times New Roman" w:cs="Times New Roman"/>
          <w:sz w:val="22"/>
          <w:lang w:eastAsia="zh-CN"/>
        </w:rPr>
      </w:pPr>
      <w:r w:rsidRPr="00CC0954">
        <w:rPr>
          <w:rFonts w:ascii="Times New Roman" w:hAnsi="Times New Roman" w:cs="Times New Roman"/>
          <w:sz w:val="22"/>
          <w:lang w:eastAsia="zh-CN"/>
        </w:rPr>
        <w:t>R1-2110657,</w:t>
      </w:r>
      <w:r w:rsidR="007A7CCA">
        <w:rPr>
          <w:rFonts w:ascii="Times New Roman" w:hAnsi="Times New Roman" w:cs="Times New Roman"/>
          <w:sz w:val="22"/>
          <w:lang w:eastAsia="zh-CN"/>
        </w:rPr>
        <w:t xml:space="preserve"> “</w:t>
      </w:r>
      <w:r w:rsidRPr="00CC0954">
        <w:rPr>
          <w:rFonts w:ascii="Times New Roman" w:hAnsi="Times New Roman" w:cs="Times New Roman"/>
          <w:sz w:val="22"/>
          <w:lang w:eastAsia="zh-CN"/>
        </w:rPr>
        <w:t>Summary#4 of efficient SCell activation/de-activation mechanism of NR CA</w:t>
      </w:r>
      <w:r w:rsidR="007A7CCA">
        <w:rPr>
          <w:rFonts w:ascii="Times New Roman" w:hAnsi="Times New Roman" w:cs="Times New Roman"/>
          <w:sz w:val="22"/>
          <w:lang w:eastAsia="zh-CN"/>
        </w:rPr>
        <w:t>”</w:t>
      </w:r>
    </w:p>
    <w:sectPr w:rsidR="00CC0954" w:rsidRPr="00CC095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05CDC" w14:textId="77777777" w:rsidR="00D57A41" w:rsidRDefault="00D57A41" w:rsidP="00B06D71">
      <w:pPr>
        <w:spacing w:after="0" w:line="240" w:lineRule="auto"/>
      </w:pPr>
      <w:r>
        <w:separator/>
      </w:r>
    </w:p>
  </w:endnote>
  <w:endnote w:type="continuationSeparator" w:id="0">
    <w:p w14:paraId="78668379" w14:textId="77777777" w:rsidR="00D57A41" w:rsidRDefault="00D57A41" w:rsidP="00B06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ECAAC" w14:textId="77777777" w:rsidR="00D57A41" w:rsidRDefault="00D57A41" w:rsidP="00B06D71">
      <w:pPr>
        <w:spacing w:after="0" w:line="240" w:lineRule="auto"/>
      </w:pPr>
      <w:r>
        <w:separator/>
      </w:r>
    </w:p>
  </w:footnote>
  <w:footnote w:type="continuationSeparator" w:id="0">
    <w:p w14:paraId="4829D482" w14:textId="77777777" w:rsidR="00D57A41" w:rsidRDefault="00D57A41" w:rsidP="00B06D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1580E"/>
    <w:multiLevelType w:val="hybridMultilevel"/>
    <w:tmpl w:val="1B585A18"/>
    <w:lvl w:ilvl="0" w:tplc="97BED6C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37A48"/>
    <w:multiLevelType w:val="hybridMultilevel"/>
    <w:tmpl w:val="F4F2A924"/>
    <w:lvl w:ilvl="0" w:tplc="37FC1352">
      <w:numFmt w:val="bullet"/>
      <w:lvlText w:val="-"/>
      <w:lvlJc w:val="left"/>
      <w:pPr>
        <w:ind w:left="800" w:hanging="400"/>
      </w:pPr>
      <w:rPr>
        <w:rFonts w:ascii="LG스마트체 Light" w:eastAsia="LG스마트체 Light" w:hAnsi="LG스마트체 Light"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C6D49"/>
    <w:multiLevelType w:val="hybridMultilevel"/>
    <w:tmpl w:val="98BE1A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1D5A55"/>
    <w:multiLevelType w:val="hybridMultilevel"/>
    <w:tmpl w:val="6F00DC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D5419"/>
    <w:multiLevelType w:val="multilevel"/>
    <w:tmpl w:val="ACEEB88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2961BD"/>
    <w:multiLevelType w:val="multilevel"/>
    <w:tmpl w:val="902C76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F86377"/>
    <w:multiLevelType w:val="multilevel"/>
    <w:tmpl w:val="3FF873C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852487"/>
    <w:multiLevelType w:val="multilevel"/>
    <w:tmpl w:val="841CACC0"/>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79700BD"/>
    <w:multiLevelType w:val="hybridMultilevel"/>
    <w:tmpl w:val="E424B4F6"/>
    <w:lvl w:ilvl="0" w:tplc="3252D880">
      <w:start w:val="24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D93CAC"/>
    <w:multiLevelType w:val="hybridMultilevel"/>
    <w:tmpl w:val="C26E8D82"/>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2C3638C"/>
    <w:multiLevelType w:val="hybridMultilevel"/>
    <w:tmpl w:val="71FC639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A1C92"/>
    <w:multiLevelType w:val="hybridMultilevel"/>
    <w:tmpl w:val="8806D5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1B4FEC"/>
    <w:multiLevelType w:val="hybridMultilevel"/>
    <w:tmpl w:val="BAB8C486"/>
    <w:lvl w:ilvl="0" w:tplc="37FC1352">
      <w:numFmt w:val="bullet"/>
      <w:lvlText w:val="-"/>
      <w:lvlJc w:val="left"/>
      <w:pPr>
        <w:ind w:left="800" w:hanging="400"/>
      </w:pPr>
      <w:rPr>
        <w:rFonts w:ascii="LG스마트체 Light" w:eastAsia="LG스마트체 Light" w:hAnsi="LG스마트체 Light"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A2630"/>
    <w:multiLevelType w:val="hybridMultilevel"/>
    <w:tmpl w:val="CB1A448A"/>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1C5BD4"/>
    <w:multiLevelType w:val="multilevel"/>
    <w:tmpl w:val="33AE0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53A4D0E"/>
    <w:multiLevelType w:val="hybridMultilevel"/>
    <w:tmpl w:val="6C92B89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252B5B"/>
    <w:multiLevelType w:val="multilevel"/>
    <w:tmpl w:val="D9401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DC1041C"/>
    <w:multiLevelType w:val="hybridMultilevel"/>
    <w:tmpl w:val="66821B7E"/>
    <w:lvl w:ilvl="0" w:tplc="987A2D7C">
      <w:start w:val="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090085"/>
    <w:multiLevelType w:val="multilevel"/>
    <w:tmpl w:val="1D12A07C"/>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E0B6989"/>
    <w:multiLevelType w:val="hybridMultilevel"/>
    <w:tmpl w:val="685C13F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460CE2"/>
    <w:multiLevelType w:val="multilevel"/>
    <w:tmpl w:val="F8E6112E"/>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FBF23A2"/>
    <w:multiLevelType w:val="hybridMultilevel"/>
    <w:tmpl w:val="5D9A38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2"/>
  </w:num>
  <w:num w:numId="3">
    <w:abstractNumId w:val="3"/>
  </w:num>
  <w:num w:numId="4">
    <w:abstractNumId w:val="21"/>
  </w:num>
  <w:num w:numId="5">
    <w:abstractNumId w:val="11"/>
  </w:num>
  <w:num w:numId="6">
    <w:abstractNumId w:val="38"/>
  </w:num>
  <w:num w:numId="7">
    <w:abstractNumId w:val="18"/>
  </w:num>
  <w:num w:numId="8">
    <w:abstractNumId w:val="14"/>
  </w:num>
  <w:num w:numId="9">
    <w:abstractNumId w:val="31"/>
  </w:num>
  <w:num w:numId="10">
    <w:abstractNumId w:val="35"/>
  </w:num>
  <w:num w:numId="11">
    <w:abstractNumId w:val="23"/>
  </w:num>
  <w:num w:numId="12">
    <w:abstractNumId w:val="36"/>
  </w:num>
  <w:num w:numId="13">
    <w:abstractNumId w:val="6"/>
  </w:num>
  <w:num w:numId="14">
    <w:abstractNumId w:val="34"/>
  </w:num>
  <w:num w:numId="15">
    <w:abstractNumId w:val="16"/>
  </w:num>
  <w:num w:numId="16">
    <w:abstractNumId w:val="20"/>
  </w:num>
  <w:num w:numId="17">
    <w:abstractNumId w:val="13"/>
  </w:num>
  <w:num w:numId="18">
    <w:abstractNumId w:val="12"/>
  </w:num>
  <w:num w:numId="19">
    <w:abstractNumId w:val="5"/>
  </w:num>
  <w:num w:numId="20">
    <w:abstractNumId w:val="37"/>
  </w:num>
  <w:num w:numId="21">
    <w:abstractNumId w:val="28"/>
  </w:num>
  <w:num w:numId="22">
    <w:abstractNumId w:val="39"/>
  </w:num>
  <w:num w:numId="23">
    <w:abstractNumId w:val="19"/>
  </w:num>
  <w:num w:numId="24">
    <w:abstractNumId w:val="2"/>
  </w:num>
  <w:num w:numId="25">
    <w:abstractNumId w:val="29"/>
  </w:num>
  <w:num w:numId="26">
    <w:abstractNumId w:val="33"/>
  </w:num>
  <w:num w:numId="27">
    <w:abstractNumId w:val="27"/>
  </w:num>
  <w:num w:numId="28">
    <w:abstractNumId w:val="24"/>
  </w:num>
  <w:num w:numId="29">
    <w:abstractNumId w:val="26"/>
  </w:num>
  <w:num w:numId="30">
    <w:abstractNumId w:val="10"/>
  </w:num>
  <w:num w:numId="31">
    <w:abstractNumId w:val="15"/>
  </w:num>
  <w:num w:numId="32">
    <w:abstractNumId w:val="1"/>
  </w:num>
  <w:num w:numId="33">
    <w:abstractNumId w:val="30"/>
  </w:num>
  <w:num w:numId="34">
    <w:abstractNumId w:val="4"/>
  </w:num>
  <w:num w:numId="35">
    <w:abstractNumId w:val="7"/>
  </w:num>
  <w:num w:numId="36">
    <w:abstractNumId w:val="25"/>
  </w:num>
  <w:num w:numId="37">
    <w:abstractNumId w:val="9"/>
  </w:num>
  <w:num w:numId="38">
    <w:abstractNumId w:val="17"/>
  </w:num>
  <w:num w:numId="39">
    <w:abstractNumId w:val="32"/>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584"/>
    <w:rsid w:val="00033892"/>
    <w:rsid w:val="00053F3B"/>
    <w:rsid w:val="0005687E"/>
    <w:rsid w:val="00062792"/>
    <w:rsid w:val="00063AB2"/>
    <w:rsid w:val="000934E9"/>
    <w:rsid w:val="000B7448"/>
    <w:rsid w:val="000E1F63"/>
    <w:rsid w:val="000E7407"/>
    <w:rsid w:val="000F60AF"/>
    <w:rsid w:val="000F7835"/>
    <w:rsid w:val="00104BDA"/>
    <w:rsid w:val="00107280"/>
    <w:rsid w:val="00127F4F"/>
    <w:rsid w:val="00140DE3"/>
    <w:rsid w:val="00145E82"/>
    <w:rsid w:val="00161CBE"/>
    <w:rsid w:val="0017222D"/>
    <w:rsid w:val="0017482A"/>
    <w:rsid w:val="0019018D"/>
    <w:rsid w:val="001A255A"/>
    <w:rsid w:val="001B200F"/>
    <w:rsid w:val="001B4D3F"/>
    <w:rsid w:val="001C1182"/>
    <w:rsid w:val="001C7E7A"/>
    <w:rsid w:val="001D128F"/>
    <w:rsid w:val="002313DD"/>
    <w:rsid w:val="00231630"/>
    <w:rsid w:val="0023737A"/>
    <w:rsid w:val="0025753F"/>
    <w:rsid w:val="002721EF"/>
    <w:rsid w:val="00284369"/>
    <w:rsid w:val="0029140A"/>
    <w:rsid w:val="0029663D"/>
    <w:rsid w:val="00297E34"/>
    <w:rsid w:val="002A1F7E"/>
    <w:rsid w:val="002A2162"/>
    <w:rsid w:val="002A5584"/>
    <w:rsid w:val="002B021E"/>
    <w:rsid w:val="002C2000"/>
    <w:rsid w:val="002C5C23"/>
    <w:rsid w:val="002F2386"/>
    <w:rsid w:val="00300E95"/>
    <w:rsid w:val="0030243D"/>
    <w:rsid w:val="00316EB1"/>
    <w:rsid w:val="003301B0"/>
    <w:rsid w:val="003445B1"/>
    <w:rsid w:val="003664A8"/>
    <w:rsid w:val="00374F7C"/>
    <w:rsid w:val="003A319C"/>
    <w:rsid w:val="003A4DD0"/>
    <w:rsid w:val="003B76FB"/>
    <w:rsid w:val="003E67B9"/>
    <w:rsid w:val="003F0A75"/>
    <w:rsid w:val="0041000D"/>
    <w:rsid w:val="004433D3"/>
    <w:rsid w:val="004449BB"/>
    <w:rsid w:val="00455428"/>
    <w:rsid w:val="00465908"/>
    <w:rsid w:val="00471933"/>
    <w:rsid w:val="00484559"/>
    <w:rsid w:val="00484E82"/>
    <w:rsid w:val="004B278A"/>
    <w:rsid w:val="004B2C4D"/>
    <w:rsid w:val="004B4D12"/>
    <w:rsid w:val="004D1E32"/>
    <w:rsid w:val="004D2EBF"/>
    <w:rsid w:val="004D4A0F"/>
    <w:rsid w:val="004E2993"/>
    <w:rsid w:val="004F33C1"/>
    <w:rsid w:val="00506108"/>
    <w:rsid w:val="0052403E"/>
    <w:rsid w:val="00531023"/>
    <w:rsid w:val="00552A26"/>
    <w:rsid w:val="005647B3"/>
    <w:rsid w:val="005650E7"/>
    <w:rsid w:val="00571E69"/>
    <w:rsid w:val="005744F0"/>
    <w:rsid w:val="00584266"/>
    <w:rsid w:val="00591635"/>
    <w:rsid w:val="005A114E"/>
    <w:rsid w:val="005A1B7E"/>
    <w:rsid w:val="005B7615"/>
    <w:rsid w:val="005C0C99"/>
    <w:rsid w:val="005C4BD3"/>
    <w:rsid w:val="00625F35"/>
    <w:rsid w:val="00651287"/>
    <w:rsid w:val="0065789B"/>
    <w:rsid w:val="006648EA"/>
    <w:rsid w:val="00683603"/>
    <w:rsid w:val="00687AC3"/>
    <w:rsid w:val="00692640"/>
    <w:rsid w:val="006957B3"/>
    <w:rsid w:val="006C6ADE"/>
    <w:rsid w:val="006E2650"/>
    <w:rsid w:val="00700FFC"/>
    <w:rsid w:val="00701145"/>
    <w:rsid w:val="00702489"/>
    <w:rsid w:val="00702D0D"/>
    <w:rsid w:val="007038F9"/>
    <w:rsid w:val="00707313"/>
    <w:rsid w:val="007111A2"/>
    <w:rsid w:val="00713D0F"/>
    <w:rsid w:val="007250DC"/>
    <w:rsid w:val="00747191"/>
    <w:rsid w:val="00765F35"/>
    <w:rsid w:val="007800AD"/>
    <w:rsid w:val="007A1E60"/>
    <w:rsid w:val="007A7CCA"/>
    <w:rsid w:val="007B369C"/>
    <w:rsid w:val="007B5A62"/>
    <w:rsid w:val="007C43B7"/>
    <w:rsid w:val="007C4C3D"/>
    <w:rsid w:val="007D3A89"/>
    <w:rsid w:val="007D4168"/>
    <w:rsid w:val="007F23EF"/>
    <w:rsid w:val="00802A83"/>
    <w:rsid w:val="00807E35"/>
    <w:rsid w:val="00821253"/>
    <w:rsid w:val="00822518"/>
    <w:rsid w:val="00823C50"/>
    <w:rsid w:val="00836982"/>
    <w:rsid w:val="00837A3D"/>
    <w:rsid w:val="0085036F"/>
    <w:rsid w:val="008550B8"/>
    <w:rsid w:val="00855BC5"/>
    <w:rsid w:val="00890C76"/>
    <w:rsid w:val="008959A2"/>
    <w:rsid w:val="008A746F"/>
    <w:rsid w:val="008B46C2"/>
    <w:rsid w:val="008E5B43"/>
    <w:rsid w:val="008E6697"/>
    <w:rsid w:val="008E7E4A"/>
    <w:rsid w:val="008F51CB"/>
    <w:rsid w:val="00913493"/>
    <w:rsid w:val="00917963"/>
    <w:rsid w:val="00922069"/>
    <w:rsid w:val="00923E4C"/>
    <w:rsid w:val="00932930"/>
    <w:rsid w:val="00934B5C"/>
    <w:rsid w:val="00956042"/>
    <w:rsid w:val="009819C8"/>
    <w:rsid w:val="00982C4C"/>
    <w:rsid w:val="009B0C87"/>
    <w:rsid w:val="009B5A4D"/>
    <w:rsid w:val="009C3603"/>
    <w:rsid w:val="009D127A"/>
    <w:rsid w:val="009D7CCD"/>
    <w:rsid w:val="009E7FE2"/>
    <w:rsid w:val="009F0774"/>
    <w:rsid w:val="009F164E"/>
    <w:rsid w:val="00A05081"/>
    <w:rsid w:val="00A0795C"/>
    <w:rsid w:val="00A20972"/>
    <w:rsid w:val="00A37339"/>
    <w:rsid w:val="00A5443B"/>
    <w:rsid w:val="00A6348E"/>
    <w:rsid w:val="00A66E6A"/>
    <w:rsid w:val="00A708F7"/>
    <w:rsid w:val="00A71046"/>
    <w:rsid w:val="00AA75B0"/>
    <w:rsid w:val="00AC7027"/>
    <w:rsid w:val="00AD43E5"/>
    <w:rsid w:val="00AD5679"/>
    <w:rsid w:val="00AD701B"/>
    <w:rsid w:val="00AE064D"/>
    <w:rsid w:val="00AE39F6"/>
    <w:rsid w:val="00AE4CE9"/>
    <w:rsid w:val="00B01681"/>
    <w:rsid w:val="00B02681"/>
    <w:rsid w:val="00B03B15"/>
    <w:rsid w:val="00B06D71"/>
    <w:rsid w:val="00B14732"/>
    <w:rsid w:val="00B21398"/>
    <w:rsid w:val="00B30A0E"/>
    <w:rsid w:val="00B349C2"/>
    <w:rsid w:val="00B34E56"/>
    <w:rsid w:val="00B45773"/>
    <w:rsid w:val="00B460BB"/>
    <w:rsid w:val="00B550FC"/>
    <w:rsid w:val="00B63421"/>
    <w:rsid w:val="00B73E93"/>
    <w:rsid w:val="00B8549B"/>
    <w:rsid w:val="00B97580"/>
    <w:rsid w:val="00BA2BC9"/>
    <w:rsid w:val="00BB71DD"/>
    <w:rsid w:val="00BD7351"/>
    <w:rsid w:val="00BF1B29"/>
    <w:rsid w:val="00BF27A6"/>
    <w:rsid w:val="00BF6318"/>
    <w:rsid w:val="00C25546"/>
    <w:rsid w:val="00C369B2"/>
    <w:rsid w:val="00C40A71"/>
    <w:rsid w:val="00C40B5E"/>
    <w:rsid w:val="00C616D1"/>
    <w:rsid w:val="00C64E5C"/>
    <w:rsid w:val="00C73B2E"/>
    <w:rsid w:val="00C7567E"/>
    <w:rsid w:val="00C84FBD"/>
    <w:rsid w:val="00C93498"/>
    <w:rsid w:val="00CA6AF3"/>
    <w:rsid w:val="00CA707F"/>
    <w:rsid w:val="00CC0954"/>
    <w:rsid w:val="00CC339C"/>
    <w:rsid w:val="00CD67A9"/>
    <w:rsid w:val="00CE3EF9"/>
    <w:rsid w:val="00CE6E24"/>
    <w:rsid w:val="00CF0A41"/>
    <w:rsid w:val="00CF13C0"/>
    <w:rsid w:val="00D03755"/>
    <w:rsid w:val="00D05B6C"/>
    <w:rsid w:val="00D16C41"/>
    <w:rsid w:val="00D2240B"/>
    <w:rsid w:val="00D2605F"/>
    <w:rsid w:val="00D30222"/>
    <w:rsid w:val="00D31326"/>
    <w:rsid w:val="00D32EF8"/>
    <w:rsid w:val="00D57A41"/>
    <w:rsid w:val="00D6347C"/>
    <w:rsid w:val="00D71CDA"/>
    <w:rsid w:val="00D75376"/>
    <w:rsid w:val="00D76E7C"/>
    <w:rsid w:val="00D87473"/>
    <w:rsid w:val="00D911EB"/>
    <w:rsid w:val="00D936E0"/>
    <w:rsid w:val="00DA1701"/>
    <w:rsid w:val="00DA36A6"/>
    <w:rsid w:val="00DC7942"/>
    <w:rsid w:val="00DC7DCE"/>
    <w:rsid w:val="00DF3D2C"/>
    <w:rsid w:val="00E0337A"/>
    <w:rsid w:val="00E12C70"/>
    <w:rsid w:val="00E247B5"/>
    <w:rsid w:val="00E37946"/>
    <w:rsid w:val="00E51806"/>
    <w:rsid w:val="00E51C2E"/>
    <w:rsid w:val="00E63C25"/>
    <w:rsid w:val="00E67788"/>
    <w:rsid w:val="00E7480E"/>
    <w:rsid w:val="00E85092"/>
    <w:rsid w:val="00EA2700"/>
    <w:rsid w:val="00EC7FE2"/>
    <w:rsid w:val="00ED29C1"/>
    <w:rsid w:val="00ED4340"/>
    <w:rsid w:val="00ED511B"/>
    <w:rsid w:val="00ED5E17"/>
    <w:rsid w:val="00EF689B"/>
    <w:rsid w:val="00F03628"/>
    <w:rsid w:val="00F14EB7"/>
    <w:rsid w:val="00F211B7"/>
    <w:rsid w:val="00F531DE"/>
    <w:rsid w:val="00F54AD4"/>
    <w:rsid w:val="00F63833"/>
    <w:rsid w:val="00F639D5"/>
    <w:rsid w:val="00F65D78"/>
    <w:rsid w:val="00F76A67"/>
    <w:rsid w:val="00F869E5"/>
    <w:rsid w:val="00FA0B04"/>
    <w:rsid w:val="00FF514A"/>
    <w:rsid w:val="00FF74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A922A"/>
  <w15:chartTrackingRefBased/>
  <w15:docId w15:val="{24F09227-CC10-4CD9-A824-1E8B7E575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580"/>
    <w:pPr>
      <w:widowControl w:val="0"/>
      <w:wordWrap w:val="0"/>
      <w:autoSpaceDE w:val="0"/>
      <w:autoSpaceDN w:val="0"/>
    </w:pPr>
  </w:style>
  <w:style w:type="paragraph" w:styleId="1">
    <w:name w:val="heading 1"/>
    <w:basedOn w:val="a"/>
    <w:next w:val="a"/>
    <w:link w:val="1Char"/>
    <w:uiPriority w:val="9"/>
    <w:qFormat/>
    <w:rsid w:val="00D6347C"/>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D6347C"/>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ED29C1"/>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st level - Bullet List Paragraph,List Paragraph1,Lettre d'introduction,Paragrafo elenco,Normal bullet 2,Bullet list,Numbered List,列出段落1,中等深浅网格 1 - 着色 21,列表段落,¥¡¡¡¡ì¬º¥¹¥È¶ÎÂä,ÁÐ³ö¶ÎÂä,列表段落1,—ño’i—Ž"/>
    <w:basedOn w:val="a"/>
    <w:link w:val="Char"/>
    <w:uiPriority w:val="34"/>
    <w:qFormat/>
    <w:rsid w:val="002A5584"/>
    <w:pPr>
      <w:ind w:leftChars="400" w:left="800"/>
    </w:pPr>
  </w:style>
  <w:style w:type="character" w:customStyle="1" w:styleId="1Char">
    <w:name w:val="제목 1 Char"/>
    <w:basedOn w:val="a0"/>
    <w:link w:val="1"/>
    <w:uiPriority w:val="9"/>
    <w:rsid w:val="00D6347C"/>
    <w:rPr>
      <w:rFonts w:asciiTheme="majorHAnsi" w:eastAsiaTheme="majorEastAsia" w:hAnsiTheme="majorHAnsi" w:cstheme="majorBidi"/>
      <w:sz w:val="28"/>
      <w:szCs w:val="28"/>
    </w:rPr>
  </w:style>
  <w:style w:type="character" w:customStyle="1" w:styleId="2Char">
    <w:name w:val="제목 2 Char"/>
    <w:basedOn w:val="a0"/>
    <w:link w:val="2"/>
    <w:uiPriority w:val="9"/>
    <w:rsid w:val="00D6347C"/>
    <w:rPr>
      <w:rFonts w:asciiTheme="majorHAnsi" w:eastAsiaTheme="majorEastAsia" w:hAnsiTheme="majorHAnsi" w:cstheme="majorBidi"/>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出段落1 Char"/>
    <w:link w:val="a3"/>
    <w:uiPriority w:val="34"/>
    <w:qFormat/>
    <w:rsid w:val="001D128F"/>
  </w:style>
  <w:style w:type="character" w:customStyle="1" w:styleId="apple-converted-space">
    <w:name w:val="apple-converted-space"/>
    <w:qFormat/>
    <w:rsid w:val="001D128F"/>
  </w:style>
  <w:style w:type="character" w:customStyle="1" w:styleId="B1">
    <w:name w:val="B1 (文字)"/>
    <w:qFormat/>
    <w:locked/>
    <w:rsid w:val="00687AC3"/>
    <w:rPr>
      <w:rFonts w:ascii="Times New Roman" w:eastAsia="Times New Roman" w:hAnsi="Times New Roman" w:cs="Times New Roman"/>
      <w:sz w:val="20"/>
      <w:szCs w:val="20"/>
      <w:lang w:val="en-GB"/>
    </w:rPr>
  </w:style>
  <w:style w:type="paragraph" w:styleId="a4">
    <w:name w:val="header"/>
    <w:basedOn w:val="a"/>
    <w:link w:val="Char0"/>
    <w:uiPriority w:val="99"/>
    <w:unhideWhenUsed/>
    <w:rsid w:val="00B06D71"/>
    <w:pPr>
      <w:tabs>
        <w:tab w:val="center" w:pos="4513"/>
        <w:tab w:val="right" w:pos="9026"/>
      </w:tabs>
      <w:snapToGrid w:val="0"/>
    </w:pPr>
  </w:style>
  <w:style w:type="character" w:customStyle="1" w:styleId="Char0">
    <w:name w:val="머리글 Char"/>
    <w:basedOn w:val="a0"/>
    <w:link w:val="a4"/>
    <w:uiPriority w:val="99"/>
    <w:rsid w:val="00B06D71"/>
  </w:style>
  <w:style w:type="paragraph" w:styleId="a5">
    <w:name w:val="footer"/>
    <w:basedOn w:val="a"/>
    <w:link w:val="Char1"/>
    <w:uiPriority w:val="99"/>
    <w:unhideWhenUsed/>
    <w:rsid w:val="00B06D71"/>
    <w:pPr>
      <w:tabs>
        <w:tab w:val="center" w:pos="4513"/>
        <w:tab w:val="right" w:pos="9026"/>
      </w:tabs>
      <w:snapToGrid w:val="0"/>
    </w:pPr>
  </w:style>
  <w:style w:type="character" w:customStyle="1" w:styleId="Char1">
    <w:name w:val="바닥글 Char"/>
    <w:basedOn w:val="a0"/>
    <w:link w:val="a5"/>
    <w:uiPriority w:val="99"/>
    <w:rsid w:val="00B06D71"/>
  </w:style>
  <w:style w:type="character" w:styleId="a6">
    <w:name w:val="annotation reference"/>
    <w:basedOn w:val="a0"/>
    <w:uiPriority w:val="99"/>
    <w:semiHidden/>
    <w:unhideWhenUsed/>
    <w:rsid w:val="00B06D71"/>
    <w:rPr>
      <w:sz w:val="18"/>
      <w:szCs w:val="18"/>
    </w:rPr>
  </w:style>
  <w:style w:type="paragraph" w:styleId="a7">
    <w:name w:val="annotation text"/>
    <w:basedOn w:val="a"/>
    <w:link w:val="Char2"/>
    <w:uiPriority w:val="99"/>
    <w:unhideWhenUsed/>
    <w:rsid w:val="00B06D71"/>
    <w:pPr>
      <w:jc w:val="left"/>
    </w:pPr>
  </w:style>
  <w:style w:type="character" w:customStyle="1" w:styleId="Char2">
    <w:name w:val="메모 텍스트 Char"/>
    <w:basedOn w:val="a0"/>
    <w:link w:val="a7"/>
    <w:uiPriority w:val="99"/>
    <w:rsid w:val="00B06D71"/>
  </w:style>
  <w:style w:type="paragraph" w:styleId="a8">
    <w:name w:val="annotation subject"/>
    <w:basedOn w:val="a7"/>
    <w:next w:val="a7"/>
    <w:link w:val="Char3"/>
    <w:uiPriority w:val="99"/>
    <w:semiHidden/>
    <w:unhideWhenUsed/>
    <w:rsid w:val="00B06D71"/>
    <w:rPr>
      <w:b/>
      <w:bCs/>
    </w:rPr>
  </w:style>
  <w:style w:type="character" w:customStyle="1" w:styleId="Char3">
    <w:name w:val="메모 주제 Char"/>
    <w:basedOn w:val="Char2"/>
    <w:link w:val="a8"/>
    <w:uiPriority w:val="99"/>
    <w:semiHidden/>
    <w:rsid w:val="00B06D71"/>
    <w:rPr>
      <w:b/>
      <w:bCs/>
    </w:rPr>
  </w:style>
  <w:style w:type="paragraph" w:styleId="a9">
    <w:name w:val="Balloon Text"/>
    <w:basedOn w:val="a"/>
    <w:link w:val="Char4"/>
    <w:uiPriority w:val="99"/>
    <w:semiHidden/>
    <w:unhideWhenUsed/>
    <w:rsid w:val="00B06D71"/>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9"/>
    <w:uiPriority w:val="99"/>
    <w:semiHidden/>
    <w:rsid w:val="00B06D71"/>
    <w:rPr>
      <w:rFonts w:asciiTheme="majorHAnsi" w:eastAsiaTheme="majorEastAsia" w:hAnsiTheme="majorHAnsi" w:cstheme="majorBidi"/>
      <w:sz w:val="18"/>
      <w:szCs w:val="18"/>
    </w:rPr>
  </w:style>
  <w:style w:type="character" w:customStyle="1" w:styleId="3Char">
    <w:name w:val="제목 3 Char"/>
    <w:basedOn w:val="a0"/>
    <w:link w:val="3"/>
    <w:uiPriority w:val="9"/>
    <w:semiHidden/>
    <w:rsid w:val="00ED29C1"/>
    <w:rPr>
      <w:rFonts w:asciiTheme="majorHAnsi" w:eastAsiaTheme="majorEastAsia" w:hAnsiTheme="majorHAnsi" w:cstheme="majorBidi"/>
    </w:rPr>
  </w:style>
  <w:style w:type="paragraph" w:styleId="aa">
    <w:name w:val="Revision"/>
    <w:hidden/>
    <w:uiPriority w:val="99"/>
    <w:semiHidden/>
    <w:rsid w:val="00284369"/>
    <w:pPr>
      <w:spacing w:after="0" w:line="240" w:lineRule="auto"/>
      <w:jc w:val="left"/>
    </w:pPr>
  </w:style>
  <w:style w:type="table" w:styleId="ab">
    <w:name w:val="Table Grid"/>
    <w:basedOn w:val="a1"/>
    <w:qFormat/>
    <w:rsid w:val="008E6697"/>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300E95"/>
    <w:pPr>
      <w:widowControl w:val="0"/>
      <w:wordWrap w:val="0"/>
      <w:autoSpaceDE w:val="0"/>
      <w:autoSpaceDN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9303452">
      <w:bodyDiv w:val="1"/>
      <w:marLeft w:val="0"/>
      <w:marRight w:val="0"/>
      <w:marTop w:val="0"/>
      <w:marBottom w:val="0"/>
      <w:divBdr>
        <w:top w:val="none" w:sz="0" w:space="0" w:color="auto"/>
        <w:left w:val="none" w:sz="0" w:space="0" w:color="auto"/>
        <w:bottom w:val="none" w:sz="0" w:space="0" w:color="auto"/>
        <w:right w:val="none" w:sz="0" w:space="0" w:color="auto"/>
      </w:divBdr>
      <w:divsChild>
        <w:div w:id="719791698">
          <w:marLeft w:val="0"/>
          <w:marRight w:val="0"/>
          <w:marTop w:val="0"/>
          <w:marBottom w:val="0"/>
          <w:divBdr>
            <w:top w:val="none" w:sz="0" w:space="0" w:color="auto"/>
            <w:left w:val="none" w:sz="0" w:space="0" w:color="auto"/>
            <w:bottom w:val="none" w:sz="0" w:space="0" w:color="auto"/>
            <w:right w:val="none" w:sz="0" w:space="0" w:color="auto"/>
          </w:divBdr>
          <w:divsChild>
            <w:div w:id="412816576">
              <w:marLeft w:val="105"/>
              <w:marRight w:val="105"/>
              <w:marTop w:val="0"/>
              <w:marBottom w:val="0"/>
              <w:divBdr>
                <w:top w:val="single" w:sz="6" w:space="0" w:color="DDDDDD"/>
                <w:left w:val="single" w:sz="6" w:space="0" w:color="DDDDDD"/>
                <w:bottom w:val="single" w:sz="6" w:space="31" w:color="DDDDDD"/>
                <w:right w:val="single" w:sz="6" w:space="0" w:color="DDDDDD"/>
              </w:divBdr>
              <w:divsChild>
                <w:div w:id="1445803896">
                  <w:marLeft w:val="0"/>
                  <w:marRight w:val="0"/>
                  <w:marTop w:val="0"/>
                  <w:marBottom w:val="0"/>
                  <w:divBdr>
                    <w:top w:val="none" w:sz="0" w:space="0" w:color="auto"/>
                    <w:left w:val="none" w:sz="0" w:space="0" w:color="auto"/>
                    <w:bottom w:val="none" w:sz="0" w:space="0" w:color="auto"/>
                    <w:right w:val="none" w:sz="0" w:space="0" w:color="auto"/>
                  </w:divBdr>
                </w:div>
                <w:div w:id="420297241">
                  <w:marLeft w:val="-15"/>
                  <w:marRight w:val="-15"/>
                  <w:marTop w:val="0"/>
                  <w:marBottom w:val="0"/>
                  <w:divBdr>
                    <w:top w:val="none" w:sz="0" w:space="0" w:color="auto"/>
                    <w:left w:val="none" w:sz="0" w:space="0" w:color="auto"/>
                    <w:bottom w:val="none" w:sz="0" w:space="0" w:color="auto"/>
                    <w:right w:val="none" w:sz="0" w:space="0" w:color="auto"/>
                  </w:divBdr>
                </w:div>
                <w:div w:id="210456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753704">
          <w:marLeft w:val="0"/>
          <w:marRight w:val="0"/>
          <w:marTop w:val="0"/>
          <w:marBottom w:val="0"/>
          <w:divBdr>
            <w:top w:val="none" w:sz="0" w:space="0" w:color="auto"/>
            <w:left w:val="none" w:sz="0" w:space="0" w:color="auto"/>
            <w:bottom w:val="none" w:sz="0" w:space="0" w:color="auto"/>
            <w:right w:val="none" w:sz="0" w:space="0" w:color="auto"/>
          </w:divBdr>
          <w:divsChild>
            <w:div w:id="1904414554">
              <w:marLeft w:val="105"/>
              <w:marRight w:val="105"/>
              <w:marTop w:val="0"/>
              <w:marBottom w:val="0"/>
              <w:divBdr>
                <w:top w:val="single" w:sz="6" w:space="0" w:color="DDDDDD"/>
                <w:left w:val="single" w:sz="6" w:space="0" w:color="DDDDDD"/>
                <w:bottom w:val="single" w:sz="6" w:space="31" w:color="DDDDDD"/>
                <w:right w:val="single" w:sz="6" w:space="0" w:color="DDDDDD"/>
              </w:divBdr>
              <w:divsChild>
                <w:div w:id="1500854425">
                  <w:marLeft w:val="15"/>
                  <w:marRight w:val="0"/>
                  <w:marTop w:val="0"/>
                  <w:marBottom w:val="0"/>
                  <w:divBdr>
                    <w:top w:val="none" w:sz="0" w:space="0" w:color="auto"/>
                    <w:left w:val="none" w:sz="0" w:space="0" w:color="auto"/>
                    <w:bottom w:val="none" w:sz="0" w:space="0" w:color="auto"/>
                    <w:right w:val="none" w:sz="0" w:space="0" w:color="auto"/>
                  </w:divBdr>
                  <w:divsChild>
                    <w:div w:id="2135710862">
                      <w:marLeft w:val="0"/>
                      <w:marRight w:val="0"/>
                      <w:marTop w:val="0"/>
                      <w:marBottom w:val="0"/>
                      <w:divBdr>
                        <w:top w:val="none" w:sz="0" w:space="0" w:color="auto"/>
                        <w:left w:val="none" w:sz="0" w:space="0" w:color="auto"/>
                        <w:bottom w:val="none" w:sz="0" w:space="0" w:color="auto"/>
                        <w:right w:val="none" w:sz="0" w:space="0" w:color="auto"/>
                      </w:divBdr>
                      <w:divsChild>
                        <w:div w:id="1231229296">
                          <w:marLeft w:val="0"/>
                          <w:marRight w:val="0"/>
                          <w:marTop w:val="0"/>
                          <w:marBottom w:val="0"/>
                          <w:divBdr>
                            <w:top w:val="none" w:sz="0" w:space="0" w:color="auto"/>
                            <w:left w:val="none" w:sz="0" w:space="0" w:color="auto"/>
                            <w:bottom w:val="none" w:sz="0" w:space="0" w:color="auto"/>
                            <w:right w:val="none" w:sz="0" w:space="0" w:color="auto"/>
                          </w:divBdr>
                          <w:divsChild>
                            <w:div w:id="9544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84782">
                  <w:marLeft w:val="0"/>
                  <w:marRight w:val="0"/>
                  <w:marTop w:val="0"/>
                  <w:marBottom w:val="0"/>
                  <w:divBdr>
                    <w:top w:val="none" w:sz="0" w:space="0" w:color="auto"/>
                    <w:left w:val="none" w:sz="0" w:space="0" w:color="auto"/>
                    <w:bottom w:val="none" w:sz="0" w:space="0" w:color="auto"/>
                    <w:right w:val="none" w:sz="0" w:space="0" w:color="auto"/>
                  </w:divBdr>
                  <w:divsChild>
                    <w:div w:id="176561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2757A00-FF82-4B4D-BF4B-6FCACB5E5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1401</Words>
  <Characters>7989</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9372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안승진/책임연구원/미래기술센터 C&amp;M표준(연)5G무선통신표준Task(seungjin.ahn@lge.com)</dc:creator>
  <cp:keywords/>
  <dc:description/>
  <cp:lastModifiedBy>김선욱/책임연구원/미래기술센터 C&amp;M표준(연)5G무선통신표준Task(seonwook.kim@lge.com)</cp:lastModifiedBy>
  <cp:revision>32</cp:revision>
  <dcterms:created xsi:type="dcterms:W3CDTF">2021-11-05T00:59:00Z</dcterms:created>
  <dcterms:modified xsi:type="dcterms:W3CDTF">2021-11-05T15:48:00Z</dcterms:modified>
</cp:coreProperties>
</file>