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87A65" w14:textId="16C2B1A9" w:rsidR="00A41ECF" w:rsidRDefault="00A41ECF" w:rsidP="00A41ECF">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WG1 #10</w:t>
      </w:r>
      <w:r w:rsidR="00F82D4E">
        <w:rPr>
          <w:rFonts w:cs="Arial"/>
          <w:noProof w:val="0"/>
          <w:sz w:val="28"/>
          <w:szCs w:val="28"/>
          <w:lang w:val="en-US"/>
        </w:rPr>
        <w:t>7</w:t>
      </w:r>
      <w:r>
        <w:rPr>
          <w:rFonts w:cs="Arial"/>
          <w:noProof w:val="0"/>
          <w:sz w:val="28"/>
          <w:szCs w:val="28"/>
          <w:lang w:val="en-US"/>
        </w:rPr>
        <w:t>-e</w:t>
      </w:r>
      <w:r>
        <w:rPr>
          <w:rFonts w:cs="Arial"/>
          <w:noProof w:val="0"/>
          <w:sz w:val="28"/>
          <w:szCs w:val="28"/>
          <w:lang w:val="en-US"/>
        </w:rPr>
        <w:tab/>
      </w:r>
      <w:r w:rsidR="00E623BB" w:rsidRPr="00E623BB">
        <w:rPr>
          <w:rFonts w:cs="Arial"/>
          <w:noProof w:val="0"/>
          <w:sz w:val="28"/>
          <w:szCs w:val="28"/>
          <w:lang w:val="en-US"/>
        </w:rPr>
        <w:t>R1-2</w:t>
      </w:r>
      <w:r w:rsidR="00B844C1">
        <w:rPr>
          <w:rFonts w:cs="Arial" w:hint="eastAsia"/>
          <w:noProof w:val="0"/>
          <w:sz w:val="28"/>
          <w:szCs w:val="28"/>
          <w:lang w:val="en-US"/>
        </w:rPr>
        <w:t>1</w:t>
      </w:r>
      <w:r w:rsidR="00B844C1">
        <w:rPr>
          <w:rFonts w:cs="Arial"/>
          <w:noProof w:val="0"/>
          <w:sz w:val="28"/>
          <w:szCs w:val="28"/>
          <w:lang w:val="en-US"/>
        </w:rPr>
        <w:t>12023</w:t>
      </w:r>
    </w:p>
    <w:p w14:paraId="222C5820" w14:textId="57A6693E" w:rsidR="00A41ECF" w:rsidRDefault="00A41ECF" w:rsidP="00A41ECF">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 xml:space="preserve">e-Meeting, </w:t>
      </w:r>
      <w:r w:rsidR="00F82D4E">
        <w:rPr>
          <w:rFonts w:asciiTheme="majorHAnsi" w:eastAsia="SimSun" w:hAnsiTheme="majorHAnsi" w:cstheme="majorHAnsi"/>
          <w:sz w:val="28"/>
          <w:szCs w:val="28"/>
          <w:lang w:val="en-US" w:eastAsia="zh-CN"/>
        </w:rPr>
        <w:t>November</w:t>
      </w:r>
      <w:r>
        <w:rPr>
          <w:rFonts w:asciiTheme="majorHAnsi" w:eastAsia="SimSun" w:hAnsiTheme="majorHAnsi" w:cstheme="majorHAnsi"/>
          <w:sz w:val="28"/>
          <w:szCs w:val="28"/>
          <w:lang w:val="en-US" w:eastAsia="zh-CN"/>
        </w:rPr>
        <w:t xml:space="preserve"> 1</w:t>
      </w:r>
      <w:r w:rsidR="00E30362">
        <w:rPr>
          <w:rFonts w:asciiTheme="majorHAnsi" w:eastAsia="SimSun" w:hAnsiTheme="majorHAnsi" w:cstheme="majorHAnsi"/>
          <w:sz w:val="28"/>
          <w:szCs w:val="28"/>
          <w:lang w:val="en-US" w:eastAsia="zh-CN"/>
        </w:rPr>
        <w:t>1</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 </w:t>
      </w:r>
      <w:r w:rsidR="00E30362">
        <w:rPr>
          <w:rFonts w:asciiTheme="majorHAnsi" w:eastAsia="SimSun" w:hAnsiTheme="majorHAnsi" w:cstheme="majorHAnsi"/>
          <w:sz w:val="28"/>
          <w:szCs w:val="28"/>
          <w:lang w:val="en-US" w:eastAsia="zh-CN"/>
        </w:rPr>
        <w:t>19</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2021</w:t>
      </w:r>
    </w:p>
    <w:bookmarkEnd w:id="0"/>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7AC247EE"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B844C1" w:rsidRPr="00B844C1">
        <w:rPr>
          <w:rFonts w:ascii="Arial" w:hAnsi="Arial" w:cs="Arial"/>
          <w:b/>
          <w:sz w:val="28"/>
          <w:szCs w:val="28"/>
          <w:lang w:val="en-US"/>
        </w:rPr>
        <w:t>Type A PUSCH repetitions for Msg3</w:t>
      </w:r>
    </w:p>
    <w:p w14:paraId="4CEB881A" w14:textId="44CBBD30"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Pr="00E623BB">
        <w:rPr>
          <w:rFonts w:ascii="Arial" w:eastAsiaTheme="minorEastAsia" w:hAnsi="Arial" w:cs="Arial"/>
          <w:b/>
          <w:sz w:val="28"/>
          <w:szCs w:val="28"/>
          <w:lang w:val="pt-BR"/>
        </w:rPr>
        <w:t>8.8.</w:t>
      </w:r>
      <w:r w:rsidR="00517A6F">
        <w:rPr>
          <w:rFonts w:ascii="Arial" w:eastAsiaTheme="minorEastAsia" w:hAnsi="Arial" w:cs="Arial"/>
          <w:b/>
          <w:sz w:val="28"/>
          <w:szCs w:val="28"/>
          <w:lang w:val="pt-BR"/>
        </w:rPr>
        <w:t>3</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21717248" w14:textId="5FCF4C6D" w:rsidR="006C1914" w:rsidRDefault="00E30362" w:rsidP="006C1914">
      <w:pPr>
        <w:pStyle w:val="10"/>
        <w:spacing w:after="180"/>
        <w:rPr>
          <w:lang w:val="en-US"/>
        </w:rPr>
      </w:pPr>
      <w:r>
        <w:rPr>
          <w:lang w:val="en-US"/>
        </w:rPr>
        <w:t>Background</w:t>
      </w:r>
    </w:p>
    <w:p w14:paraId="0553846F" w14:textId="35BD1FC3" w:rsidR="00F87C3E" w:rsidRPr="00F87C3E" w:rsidRDefault="00F87C3E" w:rsidP="00F87C3E">
      <w:pPr>
        <w:rPr>
          <w:lang w:val="en-US"/>
        </w:rPr>
      </w:pPr>
      <w:r>
        <w:rPr>
          <w:rFonts w:eastAsiaTheme="minorEastAsia"/>
          <w:szCs w:val="24"/>
        </w:rPr>
        <w:t>In RAN1#10</w:t>
      </w:r>
      <w:r w:rsidR="00E30362">
        <w:rPr>
          <w:rFonts w:eastAsiaTheme="minorEastAsia"/>
          <w:szCs w:val="24"/>
        </w:rPr>
        <w:t>6</w:t>
      </w:r>
      <w:r w:rsidR="00F82D4E">
        <w:rPr>
          <w:rFonts w:eastAsiaTheme="minorEastAsia"/>
          <w:szCs w:val="24"/>
        </w:rPr>
        <w:t>bis</w:t>
      </w:r>
      <w:r>
        <w:rPr>
          <w:rFonts w:eastAsiaTheme="minorEastAsia"/>
          <w:szCs w:val="24"/>
        </w:rPr>
        <w:t xml:space="preserve">-e meeting, several agreements were made for </w:t>
      </w:r>
      <w:r w:rsidR="00B900C9">
        <w:rPr>
          <w:rFonts w:eastAsiaTheme="minorEastAsia"/>
          <w:szCs w:val="24"/>
        </w:rPr>
        <w:t>msg3 PUSCH repetition</w:t>
      </w:r>
      <w:r>
        <w:rPr>
          <w:rFonts w:eastAsiaTheme="minorEastAsia"/>
          <w:szCs w:val="24"/>
        </w:rPr>
        <w:t>.</w:t>
      </w:r>
      <w:r w:rsidR="00E30362">
        <w:rPr>
          <w:rFonts w:eastAsiaTheme="minorEastAsia"/>
          <w:szCs w:val="24"/>
        </w:rPr>
        <w:t xml:space="preserve"> We discuss remaining issues for this meeting.</w:t>
      </w:r>
    </w:p>
    <w:p w14:paraId="52E1D080" w14:textId="7B83DC16" w:rsidR="006C1914" w:rsidRDefault="00B900C9" w:rsidP="00E30362">
      <w:pPr>
        <w:pStyle w:val="10"/>
        <w:spacing w:after="180"/>
        <w:rPr>
          <w:lang w:val="en-US"/>
        </w:rPr>
      </w:pPr>
      <w:r>
        <w:rPr>
          <w:lang w:val="en-US"/>
        </w:rPr>
        <w:t>Indication of the number of repetitions</w:t>
      </w:r>
    </w:p>
    <w:p w14:paraId="37633377" w14:textId="2C77D608" w:rsidR="00CA4634" w:rsidRDefault="006C1914"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RAN1#10</w:t>
      </w:r>
      <w:r w:rsidR="00E30362">
        <w:rPr>
          <w:rFonts w:eastAsiaTheme="minorEastAsia"/>
          <w:sz w:val="24"/>
          <w:szCs w:val="24"/>
          <w:lang w:eastAsia="ja-JP"/>
        </w:rPr>
        <w:t>6</w:t>
      </w:r>
      <w:r w:rsidR="00040188">
        <w:rPr>
          <w:rFonts w:eastAsiaTheme="minorEastAsia"/>
          <w:sz w:val="24"/>
          <w:szCs w:val="24"/>
          <w:lang w:eastAsia="ja-JP"/>
        </w:rPr>
        <w:t>bis</w:t>
      </w:r>
      <w:r>
        <w:rPr>
          <w:rFonts w:eastAsiaTheme="minorEastAsia"/>
          <w:sz w:val="24"/>
          <w:szCs w:val="24"/>
          <w:lang w:eastAsia="ja-JP"/>
        </w:rPr>
        <w:t>-e meeting</w:t>
      </w:r>
      <w:r w:rsidR="00E30362">
        <w:rPr>
          <w:rFonts w:eastAsiaTheme="minorEastAsia"/>
          <w:sz w:val="24"/>
          <w:szCs w:val="24"/>
          <w:lang w:eastAsia="ja-JP"/>
        </w:rPr>
        <w:t xml:space="preserve"> [1]</w:t>
      </w:r>
      <w:r>
        <w:rPr>
          <w:rFonts w:eastAsiaTheme="minorEastAsia"/>
          <w:sz w:val="24"/>
          <w:szCs w:val="24"/>
          <w:lang w:eastAsia="ja-JP"/>
        </w:rPr>
        <w:t>, the following agreement w</w:t>
      </w:r>
      <w:r w:rsidR="00B900C9">
        <w:rPr>
          <w:rFonts w:eastAsiaTheme="minorEastAsia"/>
          <w:sz w:val="24"/>
          <w:szCs w:val="24"/>
          <w:lang w:eastAsia="ja-JP"/>
        </w:rPr>
        <w:t>as</w:t>
      </w:r>
      <w:r>
        <w:rPr>
          <w:rFonts w:eastAsiaTheme="minorEastAsia"/>
          <w:sz w:val="24"/>
          <w:szCs w:val="24"/>
          <w:lang w:eastAsia="ja-JP"/>
        </w:rPr>
        <w:t xml:space="preserve"> made for </w:t>
      </w:r>
      <w:r w:rsidR="006E4F2B">
        <w:rPr>
          <w:rFonts w:eastAsiaTheme="minorEastAsia"/>
          <w:sz w:val="24"/>
          <w:szCs w:val="24"/>
          <w:lang w:eastAsia="ja-JP"/>
        </w:rPr>
        <w:t>rate-matching</w:t>
      </w:r>
      <w:r w:rsidR="00F82D4E">
        <w:rPr>
          <w:rFonts w:eastAsiaTheme="minorEastAsia"/>
          <w:sz w:val="24"/>
          <w:szCs w:val="24"/>
          <w:lang w:eastAsia="ja-JP"/>
        </w:rPr>
        <w:t xml:space="preserve"> and data/control multiplexing</w:t>
      </w:r>
      <w:r>
        <w:rPr>
          <w:rFonts w:eastAsiaTheme="minorEastAsia"/>
          <w:sz w:val="24"/>
          <w:szCs w:val="24"/>
          <w:lang w:eastAsia="ja-JP"/>
        </w:rPr>
        <w:t>.</w:t>
      </w:r>
    </w:p>
    <w:tbl>
      <w:tblPr>
        <w:tblStyle w:val="af0"/>
        <w:tblW w:w="0" w:type="auto"/>
        <w:tblLook w:val="04A0" w:firstRow="1" w:lastRow="0" w:firstColumn="1" w:lastColumn="0" w:noHBand="0" w:noVBand="1"/>
      </w:tblPr>
      <w:tblGrid>
        <w:gridCol w:w="9631"/>
      </w:tblGrid>
      <w:tr w:rsidR="00CA4634" w:rsidRPr="004438D8" w14:paraId="77C66AE5" w14:textId="77777777" w:rsidTr="00230A33">
        <w:tc>
          <w:tcPr>
            <w:tcW w:w="9631" w:type="dxa"/>
          </w:tcPr>
          <w:p w14:paraId="4E60DE42" w14:textId="77777777" w:rsidR="00B900C9" w:rsidRPr="00B900C9" w:rsidRDefault="00B900C9" w:rsidP="00B900C9">
            <w:pPr>
              <w:snapToGrid/>
              <w:spacing w:before="120" w:after="180" w:afterAutospacing="0" w:line="280" w:lineRule="atLeast"/>
              <w:jc w:val="left"/>
              <w:rPr>
                <w:rFonts w:ascii="Times" w:eastAsia="SimSun" w:hAnsi="Times"/>
                <w:b/>
                <w:bCs/>
                <w:sz w:val="20"/>
                <w:szCs w:val="24"/>
                <w:highlight w:val="darkYellow"/>
                <w:shd w:val="clear" w:color="auto" w:fill="FFFFFF"/>
                <w:lang w:val="en-US" w:eastAsia="zh-CN"/>
              </w:rPr>
            </w:pPr>
            <w:r w:rsidRPr="00B900C9">
              <w:rPr>
                <w:rFonts w:ascii="Times" w:eastAsia="SimSun" w:hAnsi="Times"/>
                <w:b/>
                <w:bCs/>
                <w:sz w:val="20"/>
                <w:szCs w:val="24"/>
                <w:highlight w:val="darkYellow"/>
                <w:shd w:val="clear" w:color="auto" w:fill="FFFFFF"/>
                <w:lang w:val="en-US" w:eastAsia="zh-CN"/>
              </w:rPr>
              <w:t xml:space="preserve">Working Assumption </w:t>
            </w:r>
          </w:p>
          <w:p w14:paraId="753B7233" w14:textId="77777777" w:rsidR="00B900C9" w:rsidRPr="00B900C9" w:rsidRDefault="00B900C9" w:rsidP="00B900C9">
            <w:pPr>
              <w:snapToGrid/>
              <w:spacing w:before="120" w:after="180" w:afterAutospacing="0" w:line="280" w:lineRule="atLeast"/>
              <w:jc w:val="left"/>
              <w:rPr>
                <w:rFonts w:ascii="Times" w:eastAsia="Batang" w:hAnsi="Times"/>
                <w:b/>
                <w:bCs/>
                <w:sz w:val="20"/>
                <w:szCs w:val="24"/>
                <w:lang w:val="en-US" w:eastAsia="zh-CN"/>
              </w:rPr>
            </w:pPr>
            <w:r w:rsidRPr="00B900C9">
              <w:rPr>
                <w:rFonts w:ascii="Times" w:eastAsia="SimSun" w:hAnsi="Times"/>
                <w:b/>
                <w:bCs/>
                <w:sz w:val="20"/>
                <w:szCs w:val="24"/>
                <w:shd w:val="clear" w:color="auto" w:fill="FFFFFF"/>
                <w:lang w:eastAsia="zh-CN"/>
              </w:rPr>
              <w:t xml:space="preserve">Down-select only one from the following </w:t>
            </w:r>
            <w:r w:rsidRPr="00B900C9">
              <w:rPr>
                <w:rFonts w:ascii="Times" w:eastAsia="SimSun" w:hAnsi="Times"/>
                <w:b/>
                <w:bCs/>
                <w:sz w:val="20"/>
                <w:szCs w:val="24"/>
                <w:shd w:val="clear" w:color="auto" w:fill="FFFFFF"/>
                <w:lang w:val="en-US" w:eastAsia="zh-CN"/>
              </w:rPr>
              <w:t xml:space="preserve">methods </w:t>
            </w:r>
            <w:r w:rsidRPr="00B900C9">
              <w:rPr>
                <w:rFonts w:ascii="Times" w:eastAsia="SimSun" w:hAnsi="Times"/>
                <w:b/>
                <w:bCs/>
                <w:sz w:val="20"/>
                <w:szCs w:val="24"/>
                <w:shd w:val="clear" w:color="auto" w:fill="FFFFFF"/>
                <w:lang w:eastAsia="zh-CN"/>
              </w:rPr>
              <w:t>for indication of the number of repetition</w:t>
            </w:r>
            <w:r w:rsidRPr="00B900C9">
              <w:rPr>
                <w:rFonts w:ascii="Times" w:eastAsia="SimSun" w:hAnsi="Times"/>
                <w:b/>
                <w:bCs/>
                <w:sz w:val="20"/>
                <w:szCs w:val="24"/>
                <w:shd w:val="clear" w:color="auto" w:fill="FFFFFF"/>
                <w:lang w:val="en-US" w:eastAsia="zh-CN"/>
              </w:rPr>
              <w:t>s</w:t>
            </w:r>
            <w:r w:rsidRPr="00B900C9">
              <w:rPr>
                <w:rFonts w:ascii="Times" w:eastAsia="SimSun" w:hAnsi="Times"/>
                <w:b/>
                <w:bCs/>
                <w:sz w:val="20"/>
                <w:szCs w:val="24"/>
                <w:shd w:val="clear" w:color="auto" w:fill="FFFFFF"/>
                <w:lang w:eastAsia="zh-CN"/>
              </w:rPr>
              <w:t xml:space="preserve"> of Msg3 initial transmission.</w:t>
            </w:r>
          </w:p>
          <w:p w14:paraId="049901C5" w14:textId="77777777" w:rsidR="00B900C9" w:rsidRPr="00B900C9" w:rsidRDefault="00B900C9" w:rsidP="00B900C9">
            <w:pPr>
              <w:numPr>
                <w:ilvl w:val="0"/>
                <w:numId w:val="20"/>
              </w:numPr>
              <w:overflowPunct w:val="0"/>
              <w:autoSpaceDE w:val="0"/>
              <w:autoSpaceDN w:val="0"/>
              <w:adjustRightInd w:val="0"/>
              <w:snapToGrid/>
              <w:spacing w:before="120" w:afterLines="50" w:after="180" w:afterAutospacing="0" w:line="254" w:lineRule="auto"/>
              <w:jc w:val="left"/>
              <w:textAlignment w:val="baseline"/>
              <w:rPr>
                <w:rFonts w:ascii="Times" w:eastAsia="Batang" w:hAnsi="Times"/>
                <w:b/>
                <w:bCs/>
                <w:sz w:val="20"/>
                <w:szCs w:val="24"/>
                <w:lang w:val="en-US" w:eastAsia="zh-CN"/>
              </w:rPr>
            </w:pPr>
            <w:r w:rsidRPr="00B900C9">
              <w:rPr>
                <w:rFonts w:ascii="Times" w:eastAsia="Batang" w:hAnsi="Times"/>
                <w:b/>
                <w:bCs/>
                <w:sz w:val="20"/>
                <w:szCs w:val="24"/>
                <w:lang w:val="en-US" w:eastAsia="zh-CN"/>
              </w:rPr>
              <w:t xml:space="preserve">Alt 1: If TDRA information field is chosen, Option 2 is supported. </w:t>
            </w:r>
          </w:p>
          <w:p w14:paraId="7CE5A420" w14:textId="77777777" w:rsidR="00B900C9" w:rsidRPr="00B900C9" w:rsidRDefault="00B900C9" w:rsidP="00B900C9">
            <w:pPr>
              <w:numPr>
                <w:ilvl w:val="1"/>
                <w:numId w:val="20"/>
              </w:numPr>
              <w:overflowPunct w:val="0"/>
              <w:autoSpaceDE w:val="0"/>
              <w:autoSpaceDN w:val="0"/>
              <w:adjustRightInd w:val="0"/>
              <w:snapToGrid/>
              <w:spacing w:before="120" w:afterLines="50" w:after="180" w:afterAutospacing="0" w:line="254" w:lineRule="auto"/>
              <w:jc w:val="left"/>
              <w:textAlignment w:val="baseline"/>
              <w:rPr>
                <w:rFonts w:ascii="Times" w:eastAsia="Batang" w:hAnsi="Times"/>
                <w:b/>
                <w:bCs/>
                <w:sz w:val="20"/>
                <w:szCs w:val="24"/>
                <w:lang w:eastAsia="zh-CN"/>
              </w:rPr>
            </w:pPr>
            <w:r w:rsidRPr="00B900C9">
              <w:rPr>
                <w:rFonts w:ascii="Times" w:eastAsia="Batang" w:hAnsi="Times"/>
                <w:b/>
                <w:bCs/>
                <w:sz w:val="20"/>
                <w:szCs w:val="24"/>
                <w:lang w:val="en-US" w:eastAsia="zh-CN"/>
              </w:rPr>
              <w:t xml:space="preserve"> </w:t>
            </w:r>
            <w:r w:rsidRPr="00B900C9">
              <w:rPr>
                <w:rFonts w:ascii="Times" w:eastAsia="SimSun" w:hAnsi="Times"/>
                <w:b/>
                <w:bCs/>
                <w:sz w:val="20"/>
                <w:szCs w:val="24"/>
                <w:shd w:val="clear" w:color="auto" w:fill="FFFFFF"/>
                <w:lang w:val="en-US" w:eastAsia="zh-CN"/>
              </w:rPr>
              <w:t xml:space="preserve"> The candidate values for repetition factor could be chosen from {[1], 2, 3, 4, 7, 8, [12], [16]} </w:t>
            </w:r>
          </w:p>
          <w:p w14:paraId="10D65D5C" w14:textId="77777777" w:rsidR="00B900C9" w:rsidRPr="00B900C9" w:rsidRDefault="00B900C9" w:rsidP="00B900C9">
            <w:pPr>
              <w:numPr>
                <w:ilvl w:val="0"/>
                <w:numId w:val="20"/>
              </w:numPr>
              <w:overflowPunct w:val="0"/>
              <w:autoSpaceDE w:val="0"/>
              <w:autoSpaceDN w:val="0"/>
              <w:adjustRightInd w:val="0"/>
              <w:snapToGrid/>
              <w:spacing w:before="120" w:afterLines="50" w:after="180" w:afterAutospacing="0" w:line="254" w:lineRule="auto"/>
              <w:jc w:val="left"/>
              <w:textAlignment w:val="baseline"/>
              <w:rPr>
                <w:rFonts w:ascii="Times" w:eastAsia="Batang" w:hAnsi="Times"/>
                <w:b/>
                <w:bCs/>
                <w:sz w:val="20"/>
                <w:szCs w:val="24"/>
                <w:lang w:eastAsia="zh-CN"/>
              </w:rPr>
            </w:pPr>
            <w:r w:rsidRPr="00B900C9">
              <w:rPr>
                <w:rFonts w:ascii="Times" w:eastAsia="Batang" w:hAnsi="Times"/>
                <w:b/>
                <w:bCs/>
                <w:sz w:val="20"/>
                <w:szCs w:val="24"/>
                <w:lang w:val="en-US" w:eastAsia="zh-CN"/>
              </w:rPr>
              <w:t xml:space="preserve">Alt 2: If MCS information </w:t>
            </w:r>
            <w:r w:rsidRPr="00B900C9">
              <w:rPr>
                <w:rFonts w:ascii="Times" w:eastAsia="SimSun" w:hAnsi="Times"/>
                <w:b/>
                <w:bCs/>
                <w:sz w:val="20"/>
                <w:szCs w:val="24"/>
                <w:shd w:val="clear" w:color="auto" w:fill="FFFFFF"/>
                <w:lang w:eastAsia="zh-CN"/>
              </w:rPr>
              <w:t xml:space="preserve">field </w:t>
            </w:r>
            <w:r w:rsidRPr="00B900C9">
              <w:rPr>
                <w:rFonts w:ascii="Times" w:eastAsia="SimSun" w:hAnsi="Times"/>
                <w:b/>
                <w:bCs/>
                <w:sz w:val="20"/>
                <w:szCs w:val="24"/>
                <w:shd w:val="clear" w:color="auto" w:fill="FFFFFF"/>
                <w:lang w:val="en-US" w:eastAsia="zh-CN"/>
              </w:rPr>
              <w:t xml:space="preserve">is chosen, repurpose the MCS </w:t>
            </w:r>
            <w:r w:rsidRPr="00B900C9">
              <w:rPr>
                <w:rFonts w:ascii="Times" w:eastAsia="Batang" w:hAnsi="Times"/>
                <w:b/>
                <w:bCs/>
                <w:sz w:val="20"/>
                <w:szCs w:val="24"/>
                <w:lang w:val="en-US" w:eastAsia="zh-CN"/>
              </w:rPr>
              <w:t xml:space="preserve">information </w:t>
            </w:r>
            <w:r w:rsidRPr="00B900C9">
              <w:rPr>
                <w:rFonts w:ascii="Times" w:eastAsia="SimSun" w:hAnsi="Times"/>
                <w:b/>
                <w:bCs/>
                <w:sz w:val="20"/>
                <w:szCs w:val="24"/>
                <w:shd w:val="clear" w:color="auto" w:fill="FFFFFF"/>
                <w:lang w:val="en-US" w:eastAsia="zh-CN"/>
              </w:rPr>
              <w:t>field</w:t>
            </w:r>
            <w:r w:rsidRPr="00B900C9">
              <w:rPr>
                <w:rFonts w:ascii="Times" w:eastAsia="Batang" w:hAnsi="Times"/>
                <w:b/>
                <w:bCs/>
                <w:sz w:val="20"/>
                <w:szCs w:val="24"/>
                <w:lang w:val="en-US" w:eastAsia="zh-CN"/>
              </w:rPr>
              <w:t xml:space="preserve"> as follows.</w:t>
            </w:r>
          </w:p>
          <w:p w14:paraId="0AC83E1C" w14:textId="77777777" w:rsidR="00B900C9" w:rsidRPr="00B900C9" w:rsidRDefault="00B900C9" w:rsidP="00B900C9">
            <w:pPr>
              <w:numPr>
                <w:ilvl w:val="1"/>
                <w:numId w:val="20"/>
              </w:numPr>
              <w:overflowPunct w:val="0"/>
              <w:autoSpaceDE w:val="0"/>
              <w:autoSpaceDN w:val="0"/>
              <w:adjustRightInd w:val="0"/>
              <w:snapToGrid/>
              <w:spacing w:before="120" w:afterLines="50" w:after="180" w:afterAutospacing="0" w:line="254" w:lineRule="auto"/>
              <w:jc w:val="left"/>
              <w:textAlignment w:val="baseline"/>
              <w:rPr>
                <w:rFonts w:ascii="Times" w:eastAsia="SimSun" w:hAnsi="Times"/>
                <w:b/>
                <w:bCs/>
                <w:sz w:val="20"/>
                <w:szCs w:val="24"/>
                <w:shd w:val="clear" w:color="auto" w:fill="FFFFFF"/>
                <w:lang w:val="en-US" w:eastAsia="zh-CN"/>
              </w:rPr>
            </w:pPr>
            <w:r w:rsidRPr="00B900C9">
              <w:rPr>
                <w:rFonts w:ascii="Times" w:eastAsia="SimSun" w:hAnsi="Times"/>
                <w:b/>
                <w:bCs/>
                <w:sz w:val="20"/>
                <w:szCs w:val="24"/>
                <w:shd w:val="clear" w:color="auto" w:fill="FFFFFF"/>
                <w:lang w:val="en-US" w:eastAsia="zh-CN"/>
              </w:rPr>
              <w:t xml:space="preserve">2 MSB bits of the MCS </w:t>
            </w:r>
            <w:r w:rsidRPr="00B900C9">
              <w:rPr>
                <w:rFonts w:ascii="Times" w:eastAsia="Batang" w:hAnsi="Times"/>
                <w:b/>
                <w:bCs/>
                <w:sz w:val="20"/>
                <w:szCs w:val="24"/>
                <w:lang w:val="en-US" w:eastAsia="zh-CN"/>
              </w:rPr>
              <w:t xml:space="preserve">information </w:t>
            </w:r>
            <w:r w:rsidRPr="00B900C9">
              <w:rPr>
                <w:rFonts w:ascii="Times" w:eastAsia="SimSun" w:hAnsi="Times"/>
                <w:b/>
                <w:bCs/>
                <w:sz w:val="20"/>
                <w:szCs w:val="24"/>
                <w:shd w:val="clear" w:color="auto" w:fill="FFFFFF"/>
                <w:lang w:eastAsia="zh-CN"/>
              </w:rPr>
              <w:t>field</w:t>
            </w:r>
            <w:r w:rsidRPr="00B900C9">
              <w:rPr>
                <w:rFonts w:ascii="Times" w:eastAsia="SimSun" w:hAnsi="Times"/>
                <w:b/>
                <w:bCs/>
                <w:sz w:val="20"/>
                <w:szCs w:val="24"/>
                <w:shd w:val="clear" w:color="auto" w:fill="FFFFFF"/>
                <w:lang w:val="en-US" w:eastAsia="zh-CN"/>
              </w:rPr>
              <w:t xml:space="preserve"> are used for selecting one repetition factor from a SIB1 configured set with 4 candidate values.</w:t>
            </w:r>
          </w:p>
          <w:p w14:paraId="3F0367AD" w14:textId="77777777" w:rsidR="00B900C9" w:rsidRPr="00B900C9" w:rsidRDefault="00B900C9" w:rsidP="00B900C9">
            <w:pPr>
              <w:numPr>
                <w:ilvl w:val="2"/>
                <w:numId w:val="20"/>
              </w:numPr>
              <w:overflowPunct w:val="0"/>
              <w:autoSpaceDE w:val="0"/>
              <w:autoSpaceDN w:val="0"/>
              <w:adjustRightInd w:val="0"/>
              <w:snapToGrid/>
              <w:spacing w:before="120" w:afterLines="50" w:after="180" w:afterAutospacing="0" w:line="254" w:lineRule="auto"/>
              <w:jc w:val="left"/>
              <w:textAlignment w:val="baseline"/>
              <w:rPr>
                <w:rFonts w:ascii="Times" w:eastAsia="SimSun" w:hAnsi="Times"/>
                <w:b/>
                <w:bCs/>
                <w:sz w:val="20"/>
                <w:szCs w:val="24"/>
                <w:shd w:val="clear" w:color="auto" w:fill="FFFFFF"/>
                <w:lang w:val="en-US" w:eastAsia="zh-CN"/>
              </w:rPr>
            </w:pPr>
            <w:r w:rsidRPr="00B900C9">
              <w:rPr>
                <w:rFonts w:ascii="Times" w:eastAsia="SimSun" w:hAnsi="Times"/>
                <w:b/>
                <w:bCs/>
                <w:sz w:val="20"/>
                <w:szCs w:val="24"/>
                <w:shd w:val="clear" w:color="auto" w:fill="FFFFFF"/>
                <w:lang w:val="en-US" w:eastAsia="zh-CN"/>
              </w:rPr>
              <w:t xml:space="preserve"> The set of candidate values for repetition factor could be chosen from {[1], 2, 3, 4, 7, 8, [12], [16]}</w:t>
            </w:r>
          </w:p>
          <w:p w14:paraId="00AD37D6" w14:textId="77777777" w:rsidR="00B900C9" w:rsidRPr="00B900C9" w:rsidRDefault="00B900C9" w:rsidP="00B900C9">
            <w:pPr>
              <w:snapToGrid/>
              <w:spacing w:after="0" w:afterAutospacing="0"/>
              <w:jc w:val="left"/>
              <w:rPr>
                <w:rFonts w:ascii="Times" w:eastAsia="Batang" w:hAnsi="Times"/>
                <w:sz w:val="20"/>
                <w:szCs w:val="24"/>
                <w:lang w:val="en-US" w:eastAsia="x-none"/>
              </w:rPr>
            </w:pPr>
            <w:r w:rsidRPr="00B900C9">
              <w:rPr>
                <w:rFonts w:ascii="Times" w:eastAsia="Batang" w:hAnsi="Times"/>
                <w:b/>
                <w:bCs/>
                <w:sz w:val="20"/>
                <w:szCs w:val="24"/>
                <w:lang w:eastAsia="zh-CN"/>
              </w:rPr>
              <w:t>Note: Whether ‘1’ is included depends on the outcome of interpretation of the selected information field.</w:t>
            </w:r>
          </w:p>
          <w:p w14:paraId="5D433EA0" w14:textId="1E186D05" w:rsidR="00E30362" w:rsidRPr="00B900C9" w:rsidRDefault="00E30362" w:rsidP="00F82D4E">
            <w:pPr>
              <w:rPr>
                <w:rFonts w:ascii="Times" w:eastAsiaTheme="minorEastAsia" w:hAnsi="Times"/>
                <w:szCs w:val="24"/>
                <w:lang w:val="en-US"/>
              </w:rPr>
            </w:pPr>
          </w:p>
        </w:tc>
      </w:tr>
    </w:tbl>
    <w:p w14:paraId="583B9CE3" w14:textId="599673CD" w:rsidR="00C624C5" w:rsidRDefault="00C624C5" w:rsidP="004438D8">
      <w:pPr>
        <w:pStyle w:val="Style1"/>
        <w:snapToGrid w:val="0"/>
        <w:spacing w:line="240" w:lineRule="auto"/>
        <w:ind w:firstLine="0"/>
        <w:contextualSpacing w:val="0"/>
        <w:rPr>
          <w:rFonts w:eastAsiaTheme="minorEastAsia"/>
          <w:sz w:val="24"/>
          <w:szCs w:val="24"/>
          <w:lang w:val="en-GB" w:eastAsia="ja-JP"/>
        </w:rPr>
      </w:pPr>
    </w:p>
    <w:p w14:paraId="3AE2531B" w14:textId="0F76FB18" w:rsidR="007A6368" w:rsidRDefault="00F02A68"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Concerns </w:t>
      </w:r>
      <w:r>
        <w:rPr>
          <w:rFonts w:eastAsiaTheme="minorEastAsia" w:hint="eastAsia"/>
          <w:sz w:val="24"/>
          <w:szCs w:val="24"/>
          <w:lang w:val="en-GB" w:eastAsia="ja-JP"/>
        </w:rPr>
        <w:t>f</w:t>
      </w:r>
      <w:r>
        <w:rPr>
          <w:rFonts w:eastAsiaTheme="minorEastAsia"/>
          <w:sz w:val="24"/>
          <w:szCs w:val="24"/>
          <w:lang w:val="en-GB" w:eastAsia="ja-JP"/>
        </w:rPr>
        <w:t xml:space="preserve">or Alt 1 is SIB1 overhead and flexibility in TDRA. On the other hand, the agreed option for Alt 1 reduces SIB1 overhead by adopting indication of row index (4 bits) which indicates one of the </w:t>
      </w:r>
      <w:proofErr w:type="gramStart"/>
      <w:r>
        <w:rPr>
          <w:rFonts w:eastAsiaTheme="minorEastAsia"/>
          <w:sz w:val="24"/>
          <w:szCs w:val="24"/>
          <w:lang w:val="en-GB" w:eastAsia="ja-JP"/>
        </w:rPr>
        <w:t>legacy</w:t>
      </w:r>
      <w:proofErr w:type="gramEnd"/>
      <w:r>
        <w:rPr>
          <w:rFonts w:eastAsiaTheme="minorEastAsia"/>
          <w:sz w:val="24"/>
          <w:szCs w:val="24"/>
          <w:lang w:val="en-GB" w:eastAsia="ja-JP"/>
        </w:rPr>
        <w:t xml:space="preserve"> TDRA table</w:t>
      </w:r>
      <w:r>
        <w:rPr>
          <w:rFonts w:eastAsiaTheme="minorEastAsia" w:hint="eastAsia"/>
          <w:sz w:val="24"/>
          <w:szCs w:val="24"/>
          <w:lang w:val="en-GB" w:eastAsia="ja-JP"/>
        </w:rPr>
        <w:t>s</w:t>
      </w:r>
      <w:r>
        <w:rPr>
          <w:rFonts w:eastAsiaTheme="minorEastAsia"/>
          <w:sz w:val="24"/>
          <w:szCs w:val="24"/>
          <w:lang w:val="en-GB" w:eastAsia="ja-JP"/>
        </w:rPr>
        <w:t xml:space="preserve"> on behalf of explicit indication of K2, mapping type and SLIV. Therefore, we don’t think the SIB1 overhead cannot be a metric for down-selection from Alt 1 and 2.</w:t>
      </w:r>
    </w:p>
    <w:p w14:paraId="4128A80E" w14:textId="16145DA5" w:rsidR="00F02A68" w:rsidRDefault="00F02A68"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lastRenderedPageBreak/>
        <w:t>Given that 14 symbol or 12 symbol allocation should be a primary focus for coverage enhancement, we are not sure what extent the TDRA should be flexible for msg3 repetition.</w:t>
      </w:r>
      <w:r w:rsidR="007521D7">
        <w:rPr>
          <w:rFonts w:eastAsiaTheme="minorEastAsia"/>
          <w:sz w:val="24"/>
          <w:szCs w:val="24"/>
          <w:lang w:val="en-GB" w:eastAsia="ja-JP"/>
        </w:rPr>
        <w:t xml:space="preserve"> </w:t>
      </w:r>
      <w:r w:rsidR="005A769B">
        <w:rPr>
          <w:rFonts w:eastAsiaTheme="minorEastAsia"/>
          <w:sz w:val="24"/>
          <w:szCs w:val="24"/>
          <w:lang w:val="en-GB" w:eastAsia="ja-JP"/>
        </w:rPr>
        <w:t>One of the reasons is that, in most cases, 72 bits TBS for RRC resume request cannot be obtained with the agreed evaluation assumption in the study phase.</w:t>
      </w:r>
      <w:r w:rsidR="003A656B">
        <w:rPr>
          <w:rFonts w:eastAsiaTheme="minorEastAsia"/>
          <w:sz w:val="24"/>
          <w:szCs w:val="24"/>
          <w:lang w:val="en-GB" w:eastAsia="ja-JP"/>
        </w:rPr>
        <w:t xml:space="preserve"> </w:t>
      </w:r>
      <w:r w:rsidR="00A06D0B">
        <w:rPr>
          <w:rFonts w:eastAsiaTheme="minorEastAsia"/>
          <w:sz w:val="24"/>
          <w:szCs w:val="24"/>
          <w:lang w:val="en-GB" w:eastAsia="ja-JP"/>
        </w:rPr>
        <w:t>Table 1 below summarizes the TBS for each configuration with 2 PRBs which is agreed as assumption for Link budget study.</w:t>
      </w:r>
      <w:r w:rsidR="006B407B">
        <w:rPr>
          <w:rFonts w:eastAsiaTheme="minorEastAsia"/>
          <w:sz w:val="24"/>
          <w:szCs w:val="24"/>
          <w:lang w:val="en-GB" w:eastAsia="ja-JP"/>
        </w:rPr>
        <w:t xml:space="preserve"> In below, PUSCH mapping type B is assumed for 2 symbol allocation and PUSCH mapping type A is assumed for others.</w:t>
      </w:r>
    </w:p>
    <w:p w14:paraId="26593957" w14:textId="218B5159" w:rsidR="006460E4" w:rsidRDefault="006460E4" w:rsidP="007762E1">
      <w:pPr>
        <w:pStyle w:val="Style1"/>
        <w:snapToGrid w:val="0"/>
        <w:spacing w:line="240" w:lineRule="auto"/>
        <w:ind w:firstLine="0"/>
        <w:contextualSpacing w:val="0"/>
        <w:jc w:val="center"/>
        <w:rPr>
          <w:rFonts w:eastAsiaTheme="minorEastAsia"/>
          <w:sz w:val="24"/>
          <w:szCs w:val="24"/>
          <w:lang w:val="en-GB" w:eastAsia="ja-JP"/>
        </w:rPr>
      </w:pPr>
      <w:r>
        <w:rPr>
          <w:rFonts w:eastAsiaTheme="minorEastAsia" w:hint="eastAsia"/>
          <w:sz w:val="24"/>
          <w:szCs w:val="24"/>
          <w:lang w:val="en-GB" w:eastAsia="ja-JP"/>
        </w:rPr>
        <w:t>T</w:t>
      </w:r>
      <w:r>
        <w:rPr>
          <w:rFonts w:eastAsiaTheme="minorEastAsia"/>
          <w:sz w:val="24"/>
          <w:szCs w:val="24"/>
          <w:lang w:val="en-GB" w:eastAsia="ja-JP"/>
        </w:rPr>
        <w:t xml:space="preserve">able 1: TBS for </w:t>
      </w:r>
      <w:r w:rsidR="007762E1">
        <w:rPr>
          <w:rFonts w:eastAsiaTheme="minorEastAsia"/>
          <w:sz w:val="24"/>
          <w:szCs w:val="24"/>
          <w:lang w:val="en-GB" w:eastAsia="ja-JP"/>
        </w:rPr>
        <w:t>2 PRBs</w:t>
      </w:r>
    </w:p>
    <w:tbl>
      <w:tblPr>
        <w:tblStyle w:val="af0"/>
        <w:tblW w:w="0" w:type="auto"/>
        <w:tblLook w:val="04A0" w:firstRow="1" w:lastRow="0" w:firstColumn="1" w:lastColumn="0" w:noHBand="0" w:noVBand="1"/>
      </w:tblPr>
      <w:tblGrid>
        <w:gridCol w:w="1244"/>
        <w:gridCol w:w="1244"/>
        <w:gridCol w:w="1244"/>
        <w:gridCol w:w="1244"/>
        <w:gridCol w:w="1244"/>
        <w:gridCol w:w="1244"/>
        <w:gridCol w:w="1245"/>
        <w:gridCol w:w="1245"/>
      </w:tblGrid>
      <w:tr w:rsidR="006B407B" w14:paraId="622316E5" w14:textId="77777777" w:rsidTr="006B407B">
        <w:tc>
          <w:tcPr>
            <w:tcW w:w="1244" w:type="dxa"/>
          </w:tcPr>
          <w:p w14:paraId="191516C3" w14:textId="61B2F73D" w:rsidR="006B407B" w:rsidRDefault="006B407B"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T</w:t>
            </w:r>
            <w:r>
              <w:rPr>
                <w:rFonts w:eastAsiaTheme="minorEastAsia"/>
                <w:sz w:val="24"/>
                <w:szCs w:val="24"/>
                <w:lang w:val="en-GB" w:eastAsia="ja-JP"/>
              </w:rPr>
              <w:t>BS</w:t>
            </w:r>
          </w:p>
        </w:tc>
        <w:tc>
          <w:tcPr>
            <w:tcW w:w="1244" w:type="dxa"/>
          </w:tcPr>
          <w:p w14:paraId="5916ED63" w14:textId="5B2A0F89" w:rsidR="006B407B" w:rsidRDefault="006B407B"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 xml:space="preserve"> OS</w:t>
            </w:r>
          </w:p>
        </w:tc>
        <w:tc>
          <w:tcPr>
            <w:tcW w:w="1244" w:type="dxa"/>
          </w:tcPr>
          <w:p w14:paraId="5F9DD1CB" w14:textId="729C745F" w:rsidR="006B407B" w:rsidRDefault="006B407B"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4</w:t>
            </w:r>
            <w:r>
              <w:rPr>
                <w:rFonts w:eastAsiaTheme="minorEastAsia"/>
                <w:sz w:val="24"/>
                <w:szCs w:val="24"/>
                <w:lang w:val="en-GB" w:eastAsia="ja-JP"/>
              </w:rPr>
              <w:t xml:space="preserve"> OS</w:t>
            </w:r>
          </w:p>
        </w:tc>
        <w:tc>
          <w:tcPr>
            <w:tcW w:w="1244" w:type="dxa"/>
          </w:tcPr>
          <w:p w14:paraId="448648FD" w14:textId="6B2CD000" w:rsidR="006B407B" w:rsidRDefault="006B407B"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6</w:t>
            </w:r>
            <w:r>
              <w:rPr>
                <w:rFonts w:eastAsiaTheme="minorEastAsia"/>
                <w:sz w:val="24"/>
                <w:szCs w:val="24"/>
                <w:lang w:val="en-GB" w:eastAsia="ja-JP"/>
              </w:rPr>
              <w:t xml:space="preserve"> OS</w:t>
            </w:r>
          </w:p>
        </w:tc>
        <w:tc>
          <w:tcPr>
            <w:tcW w:w="1244" w:type="dxa"/>
          </w:tcPr>
          <w:p w14:paraId="6EAAEF7E" w14:textId="77B00CC5" w:rsidR="006B407B" w:rsidRDefault="006B407B"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8</w:t>
            </w:r>
            <w:r>
              <w:rPr>
                <w:rFonts w:eastAsiaTheme="minorEastAsia"/>
                <w:sz w:val="24"/>
                <w:szCs w:val="24"/>
                <w:lang w:val="en-GB" w:eastAsia="ja-JP"/>
              </w:rPr>
              <w:t xml:space="preserve"> OS</w:t>
            </w:r>
          </w:p>
        </w:tc>
        <w:tc>
          <w:tcPr>
            <w:tcW w:w="1244" w:type="dxa"/>
          </w:tcPr>
          <w:p w14:paraId="2EB2AFF5" w14:textId="617DEBC1" w:rsidR="006B407B" w:rsidRDefault="006B407B"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0 OS</w:t>
            </w:r>
          </w:p>
        </w:tc>
        <w:tc>
          <w:tcPr>
            <w:tcW w:w="1245" w:type="dxa"/>
          </w:tcPr>
          <w:p w14:paraId="18151529" w14:textId="2872B1F2" w:rsidR="006B407B" w:rsidRDefault="006B407B"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2 OS</w:t>
            </w:r>
          </w:p>
        </w:tc>
        <w:tc>
          <w:tcPr>
            <w:tcW w:w="1245" w:type="dxa"/>
          </w:tcPr>
          <w:p w14:paraId="7BD9807C" w14:textId="7BD223C2" w:rsidR="006B407B" w:rsidRDefault="006B407B"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4 OS</w:t>
            </w:r>
          </w:p>
        </w:tc>
      </w:tr>
      <w:tr w:rsidR="006B407B" w14:paraId="34DE2D2F" w14:textId="77777777" w:rsidTr="006B407B">
        <w:tc>
          <w:tcPr>
            <w:tcW w:w="1244" w:type="dxa"/>
          </w:tcPr>
          <w:p w14:paraId="77324726" w14:textId="65A11649" w:rsidR="006B407B" w:rsidRDefault="002125F6"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MCS 0</w:t>
            </w:r>
          </w:p>
        </w:tc>
        <w:tc>
          <w:tcPr>
            <w:tcW w:w="1244" w:type="dxa"/>
          </w:tcPr>
          <w:p w14:paraId="5EE07596" w14:textId="61E45864" w:rsidR="006B407B" w:rsidRDefault="00621FFB"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640BF433" w14:textId="5FC409E2" w:rsidR="006B407B" w:rsidRDefault="00621FFB"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39A43A45" w14:textId="04C86C79" w:rsidR="006B407B" w:rsidRDefault="00794C5C"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6C5C3890" w14:textId="0CDF8E58" w:rsidR="006B407B" w:rsidRDefault="00F678E3"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3</w:t>
            </w:r>
            <w:r>
              <w:rPr>
                <w:rFonts w:eastAsiaTheme="minorEastAsia"/>
                <w:sz w:val="24"/>
                <w:szCs w:val="24"/>
                <w:lang w:val="en-GB" w:eastAsia="ja-JP"/>
              </w:rPr>
              <w:t>2</w:t>
            </w:r>
          </w:p>
        </w:tc>
        <w:tc>
          <w:tcPr>
            <w:tcW w:w="1244" w:type="dxa"/>
          </w:tcPr>
          <w:p w14:paraId="28F2E1CD" w14:textId="3C51A975" w:rsidR="006B407B" w:rsidRDefault="003037F2"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3</w:t>
            </w:r>
            <w:r>
              <w:rPr>
                <w:rFonts w:eastAsiaTheme="minorEastAsia"/>
                <w:sz w:val="24"/>
                <w:szCs w:val="24"/>
                <w:lang w:val="en-GB" w:eastAsia="ja-JP"/>
              </w:rPr>
              <w:t>2</w:t>
            </w:r>
          </w:p>
        </w:tc>
        <w:tc>
          <w:tcPr>
            <w:tcW w:w="1245" w:type="dxa"/>
          </w:tcPr>
          <w:p w14:paraId="08CD481F" w14:textId="50A29A78" w:rsidR="006B407B" w:rsidRDefault="003037F2"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4</w:t>
            </w:r>
            <w:r>
              <w:rPr>
                <w:rFonts w:eastAsiaTheme="minorEastAsia"/>
                <w:sz w:val="24"/>
                <w:szCs w:val="24"/>
                <w:lang w:val="en-GB" w:eastAsia="ja-JP"/>
              </w:rPr>
              <w:t>8</w:t>
            </w:r>
          </w:p>
        </w:tc>
        <w:tc>
          <w:tcPr>
            <w:tcW w:w="1245" w:type="dxa"/>
          </w:tcPr>
          <w:p w14:paraId="46548E26" w14:textId="361AEA49" w:rsidR="006B407B" w:rsidRDefault="003037F2" w:rsidP="00087732">
            <w:pPr>
              <w:pStyle w:val="Style1"/>
              <w:snapToGrid w:val="0"/>
              <w:spacing w:line="240" w:lineRule="auto"/>
              <w:ind w:firstLine="0"/>
              <w:contextualSpacing w:val="0"/>
              <w:rPr>
                <w:rFonts w:eastAsiaTheme="minorEastAsia"/>
                <w:sz w:val="24"/>
                <w:szCs w:val="24"/>
                <w:lang w:val="en-GB" w:eastAsia="ja-JP"/>
              </w:rPr>
            </w:pPr>
            <w:r w:rsidRPr="001819AC">
              <w:rPr>
                <w:rFonts w:eastAsiaTheme="minorEastAsia" w:hint="eastAsia"/>
                <w:sz w:val="24"/>
                <w:szCs w:val="24"/>
                <w:highlight w:val="yellow"/>
                <w:lang w:val="en-GB" w:eastAsia="ja-JP"/>
              </w:rPr>
              <w:t>5</w:t>
            </w:r>
            <w:r w:rsidRPr="001819AC">
              <w:rPr>
                <w:rFonts w:eastAsiaTheme="minorEastAsia"/>
                <w:sz w:val="24"/>
                <w:szCs w:val="24"/>
                <w:highlight w:val="yellow"/>
                <w:lang w:val="en-GB" w:eastAsia="ja-JP"/>
              </w:rPr>
              <w:t>6</w:t>
            </w:r>
          </w:p>
        </w:tc>
      </w:tr>
      <w:tr w:rsidR="006B407B" w14:paraId="32F0F31B" w14:textId="77777777" w:rsidTr="006B407B">
        <w:tc>
          <w:tcPr>
            <w:tcW w:w="1244" w:type="dxa"/>
          </w:tcPr>
          <w:p w14:paraId="70F8EF87" w14:textId="587226A6" w:rsidR="006B407B" w:rsidRDefault="002125F6"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MCS 1</w:t>
            </w:r>
          </w:p>
        </w:tc>
        <w:tc>
          <w:tcPr>
            <w:tcW w:w="1244" w:type="dxa"/>
          </w:tcPr>
          <w:p w14:paraId="1909F4B3" w14:textId="53DB944D" w:rsidR="006B407B" w:rsidRDefault="00621FFB"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2DFD24CF" w14:textId="3CDCE6DC" w:rsidR="006B407B" w:rsidRDefault="00621FFB"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6379F25D" w14:textId="54F96D27" w:rsidR="006B407B" w:rsidRDefault="00794C5C"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3</w:t>
            </w:r>
            <w:r>
              <w:rPr>
                <w:rFonts w:eastAsiaTheme="minorEastAsia"/>
                <w:sz w:val="24"/>
                <w:szCs w:val="24"/>
                <w:lang w:val="en-GB" w:eastAsia="ja-JP"/>
              </w:rPr>
              <w:t>2</w:t>
            </w:r>
          </w:p>
        </w:tc>
        <w:tc>
          <w:tcPr>
            <w:tcW w:w="1244" w:type="dxa"/>
          </w:tcPr>
          <w:p w14:paraId="5853B978" w14:textId="627D3424" w:rsidR="006B407B" w:rsidRDefault="00F678E3"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4</w:t>
            </w:r>
            <w:r>
              <w:rPr>
                <w:rFonts w:eastAsiaTheme="minorEastAsia"/>
                <w:sz w:val="24"/>
                <w:szCs w:val="24"/>
                <w:lang w:val="en-GB" w:eastAsia="ja-JP"/>
              </w:rPr>
              <w:t>0</w:t>
            </w:r>
          </w:p>
        </w:tc>
        <w:tc>
          <w:tcPr>
            <w:tcW w:w="1244" w:type="dxa"/>
          </w:tcPr>
          <w:p w14:paraId="1EFF08B6" w14:textId="32170939" w:rsidR="006B407B" w:rsidRDefault="003037F2"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4</w:t>
            </w:r>
            <w:r>
              <w:rPr>
                <w:rFonts w:eastAsiaTheme="minorEastAsia"/>
                <w:sz w:val="24"/>
                <w:szCs w:val="24"/>
                <w:lang w:val="en-GB" w:eastAsia="ja-JP"/>
              </w:rPr>
              <w:t>8</w:t>
            </w:r>
          </w:p>
        </w:tc>
        <w:tc>
          <w:tcPr>
            <w:tcW w:w="1245" w:type="dxa"/>
          </w:tcPr>
          <w:p w14:paraId="38FDF8F9" w14:textId="4BBE8E50" w:rsidR="006B407B" w:rsidRDefault="003037F2" w:rsidP="00087732">
            <w:pPr>
              <w:pStyle w:val="Style1"/>
              <w:snapToGrid w:val="0"/>
              <w:spacing w:line="240" w:lineRule="auto"/>
              <w:ind w:firstLine="0"/>
              <w:contextualSpacing w:val="0"/>
              <w:rPr>
                <w:rFonts w:eastAsiaTheme="minorEastAsia"/>
                <w:sz w:val="24"/>
                <w:szCs w:val="24"/>
                <w:lang w:val="en-GB" w:eastAsia="ja-JP"/>
              </w:rPr>
            </w:pPr>
            <w:r w:rsidRPr="001819AC">
              <w:rPr>
                <w:rFonts w:eastAsiaTheme="minorEastAsia" w:hint="eastAsia"/>
                <w:sz w:val="24"/>
                <w:szCs w:val="24"/>
                <w:highlight w:val="yellow"/>
                <w:lang w:val="en-GB" w:eastAsia="ja-JP"/>
              </w:rPr>
              <w:t>6</w:t>
            </w:r>
            <w:r w:rsidRPr="001819AC">
              <w:rPr>
                <w:rFonts w:eastAsiaTheme="minorEastAsia"/>
                <w:sz w:val="24"/>
                <w:szCs w:val="24"/>
                <w:highlight w:val="yellow"/>
                <w:lang w:val="en-GB" w:eastAsia="ja-JP"/>
              </w:rPr>
              <w:t>4</w:t>
            </w:r>
          </w:p>
        </w:tc>
        <w:tc>
          <w:tcPr>
            <w:tcW w:w="1245" w:type="dxa"/>
          </w:tcPr>
          <w:p w14:paraId="02452D8C" w14:textId="68545179" w:rsidR="006B407B" w:rsidRDefault="003037F2" w:rsidP="00087732">
            <w:pPr>
              <w:pStyle w:val="Style1"/>
              <w:snapToGrid w:val="0"/>
              <w:spacing w:line="240" w:lineRule="auto"/>
              <w:ind w:firstLine="0"/>
              <w:contextualSpacing w:val="0"/>
              <w:rPr>
                <w:rFonts w:eastAsiaTheme="minorEastAsia"/>
                <w:sz w:val="24"/>
                <w:szCs w:val="24"/>
                <w:lang w:val="en-GB" w:eastAsia="ja-JP"/>
              </w:rPr>
            </w:pPr>
            <w:r w:rsidRPr="001819AC">
              <w:rPr>
                <w:rFonts w:eastAsiaTheme="minorEastAsia" w:hint="eastAsia"/>
                <w:sz w:val="24"/>
                <w:szCs w:val="24"/>
                <w:highlight w:val="cyan"/>
                <w:lang w:val="en-GB" w:eastAsia="ja-JP"/>
              </w:rPr>
              <w:t>8</w:t>
            </w:r>
            <w:r w:rsidRPr="001819AC">
              <w:rPr>
                <w:rFonts w:eastAsiaTheme="minorEastAsia"/>
                <w:sz w:val="24"/>
                <w:szCs w:val="24"/>
                <w:highlight w:val="cyan"/>
                <w:lang w:val="en-GB" w:eastAsia="ja-JP"/>
              </w:rPr>
              <w:t>0</w:t>
            </w:r>
          </w:p>
        </w:tc>
      </w:tr>
      <w:tr w:rsidR="006B407B" w14:paraId="7783E9E6" w14:textId="77777777" w:rsidTr="006B407B">
        <w:tc>
          <w:tcPr>
            <w:tcW w:w="1244" w:type="dxa"/>
          </w:tcPr>
          <w:p w14:paraId="2FE6645B" w14:textId="26919CC4" w:rsidR="006B407B" w:rsidRDefault="002125F6"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MCS 2</w:t>
            </w:r>
          </w:p>
        </w:tc>
        <w:tc>
          <w:tcPr>
            <w:tcW w:w="1244" w:type="dxa"/>
          </w:tcPr>
          <w:p w14:paraId="34A4C4AF" w14:textId="29D52D22" w:rsidR="006B407B" w:rsidRDefault="00621FFB"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301A4E4F" w14:textId="3452BC2D" w:rsidR="006B407B" w:rsidRDefault="00621FFB"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7C3AF347" w14:textId="6811D7B5" w:rsidR="006B407B" w:rsidRDefault="00794C5C"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4</w:t>
            </w:r>
            <w:r>
              <w:rPr>
                <w:rFonts w:eastAsiaTheme="minorEastAsia"/>
                <w:sz w:val="24"/>
                <w:szCs w:val="24"/>
                <w:lang w:val="en-GB" w:eastAsia="ja-JP"/>
              </w:rPr>
              <w:t>0</w:t>
            </w:r>
          </w:p>
        </w:tc>
        <w:tc>
          <w:tcPr>
            <w:tcW w:w="1244" w:type="dxa"/>
          </w:tcPr>
          <w:p w14:paraId="7C93EF0A" w14:textId="3588651D" w:rsidR="006B407B" w:rsidRDefault="00F678E3"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4</w:t>
            </w:r>
            <w:r>
              <w:rPr>
                <w:rFonts w:eastAsiaTheme="minorEastAsia"/>
                <w:sz w:val="24"/>
                <w:szCs w:val="24"/>
                <w:lang w:val="en-GB" w:eastAsia="ja-JP"/>
              </w:rPr>
              <w:t>8</w:t>
            </w:r>
          </w:p>
        </w:tc>
        <w:tc>
          <w:tcPr>
            <w:tcW w:w="1244" w:type="dxa"/>
          </w:tcPr>
          <w:p w14:paraId="52464366" w14:textId="29EAA382" w:rsidR="006B407B" w:rsidRDefault="003037F2" w:rsidP="00087732">
            <w:pPr>
              <w:pStyle w:val="Style1"/>
              <w:snapToGrid w:val="0"/>
              <w:spacing w:line="240" w:lineRule="auto"/>
              <w:ind w:firstLine="0"/>
              <w:contextualSpacing w:val="0"/>
              <w:rPr>
                <w:rFonts w:eastAsiaTheme="minorEastAsia"/>
                <w:sz w:val="24"/>
                <w:szCs w:val="24"/>
                <w:lang w:val="en-GB" w:eastAsia="ja-JP"/>
              </w:rPr>
            </w:pPr>
            <w:r w:rsidRPr="001819AC">
              <w:rPr>
                <w:rFonts w:eastAsiaTheme="minorEastAsia" w:hint="eastAsia"/>
                <w:sz w:val="24"/>
                <w:szCs w:val="24"/>
                <w:highlight w:val="yellow"/>
                <w:lang w:val="en-GB" w:eastAsia="ja-JP"/>
              </w:rPr>
              <w:t>5</w:t>
            </w:r>
            <w:r w:rsidRPr="001819AC">
              <w:rPr>
                <w:rFonts w:eastAsiaTheme="minorEastAsia"/>
                <w:sz w:val="24"/>
                <w:szCs w:val="24"/>
                <w:highlight w:val="yellow"/>
                <w:lang w:val="en-GB" w:eastAsia="ja-JP"/>
              </w:rPr>
              <w:t>6</w:t>
            </w:r>
          </w:p>
        </w:tc>
        <w:tc>
          <w:tcPr>
            <w:tcW w:w="1245" w:type="dxa"/>
          </w:tcPr>
          <w:p w14:paraId="6C948821" w14:textId="3D2D42ED" w:rsidR="006B407B" w:rsidRDefault="003037F2" w:rsidP="00087732">
            <w:pPr>
              <w:pStyle w:val="Style1"/>
              <w:snapToGrid w:val="0"/>
              <w:spacing w:line="240" w:lineRule="auto"/>
              <w:ind w:firstLine="0"/>
              <w:contextualSpacing w:val="0"/>
              <w:rPr>
                <w:rFonts w:eastAsiaTheme="minorEastAsia"/>
                <w:sz w:val="24"/>
                <w:szCs w:val="24"/>
                <w:lang w:val="en-GB" w:eastAsia="ja-JP"/>
              </w:rPr>
            </w:pPr>
            <w:r w:rsidRPr="001819AC">
              <w:rPr>
                <w:rFonts w:eastAsiaTheme="minorEastAsia" w:hint="eastAsia"/>
                <w:sz w:val="24"/>
                <w:szCs w:val="24"/>
                <w:highlight w:val="cyan"/>
                <w:lang w:val="en-GB" w:eastAsia="ja-JP"/>
              </w:rPr>
              <w:t>8</w:t>
            </w:r>
            <w:r w:rsidRPr="001819AC">
              <w:rPr>
                <w:rFonts w:eastAsiaTheme="minorEastAsia"/>
                <w:sz w:val="24"/>
                <w:szCs w:val="24"/>
                <w:highlight w:val="cyan"/>
                <w:lang w:val="en-GB" w:eastAsia="ja-JP"/>
              </w:rPr>
              <w:t>0</w:t>
            </w:r>
          </w:p>
        </w:tc>
        <w:tc>
          <w:tcPr>
            <w:tcW w:w="1245" w:type="dxa"/>
          </w:tcPr>
          <w:p w14:paraId="19373F4B" w14:textId="2CDF3009" w:rsidR="006B407B" w:rsidRDefault="003037F2"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9</w:t>
            </w:r>
            <w:r>
              <w:rPr>
                <w:rFonts w:eastAsiaTheme="minorEastAsia"/>
                <w:sz w:val="24"/>
                <w:szCs w:val="24"/>
                <w:lang w:val="en-GB" w:eastAsia="ja-JP"/>
              </w:rPr>
              <w:t>6</w:t>
            </w:r>
          </w:p>
        </w:tc>
      </w:tr>
      <w:tr w:rsidR="006B407B" w14:paraId="689B896F" w14:textId="77777777" w:rsidTr="006B407B">
        <w:tc>
          <w:tcPr>
            <w:tcW w:w="1244" w:type="dxa"/>
          </w:tcPr>
          <w:p w14:paraId="5E6FBE77" w14:textId="67528B95" w:rsidR="006B407B" w:rsidRDefault="002125F6"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MCS 3</w:t>
            </w:r>
          </w:p>
        </w:tc>
        <w:tc>
          <w:tcPr>
            <w:tcW w:w="1244" w:type="dxa"/>
          </w:tcPr>
          <w:p w14:paraId="7FEAC267" w14:textId="72313F0D" w:rsidR="006B407B" w:rsidRDefault="00621FFB"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6C30EE30" w14:textId="4797F634" w:rsidR="006B407B" w:rsidRDefault="00621FFB"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3</w:t>
            </w:r>
            <w:r>
              <w:rPr>
                <w:rFonts w:eastAsiaTheme="minorEastAsia"/>
                <w:sz w:val="24"/>
                <w:szCs w:val="24"/>
                <w:lang w:val="en-GB" w:eastAsia="ja-JP"/>
              </w:rPr>
              <w:t>2</w:t>
            </w:r>
          </w:p>
        </w:tc>
        <w:tc>
          <w:tcPr>
            <w:tcW w:w="1244" w:type="dxa"/>
          </w:tcPr>
          <w:p w14:paraId="2C2EA28C" w14:textId="33E2CB4E" w:rsidR="006B407B" w:rsidRDefault="00794C5C" w:rsidP="00087732">
            <w:pPr>
              <w:pStyle w:val="Style1"/>
              <w:snapToGrid w:val="0"/>
              <w:spacing w:line="240" w:lineRule="auto"/>
              <w:ind w:firstLine="0"/>
              <w:contextualSpacing w:val="0"/>
              <w:rPr>
                <w:rFonts w:eastAsiaTheme="minorEastAsia"/>
                <w:sz w:val="24"/>
                <w:szCs w:val="24"/>
                <w:lang w:val="en-GB" w:eastAsia="ja-JP"/>
              </w:rPr>
            </w:pPr>
            <w:r w:rsidRPr="001819AC">
              <w:rPr>
                <w:rFonts w:eastAsiaTheme="minorEastAsia" w:hint="eastAsia"/>
                <w:sz w:val="24"/>
                <w:szCs w:val="24"/>
                <w:highlight w:val="yellow"/>
                <w:lang w:val="en-GB" w:eastAsia="ja-JP"/>
              </w:rPr>
              <w:t>5</w:t>
            </w:r>
            <w:r w:rsidRPr="001819AC">
              <w:rPr>
                <w:rFonts w:eastAsiaTheme="minorEastAsia"/>
                <w:sz w:val="24"/>
                <w:szCs w:val="24"/>
                <w:highlight w:val="yellow"/>
                <w:lang w:val="en-GB" w:eastAsia="ja-JP"/>
              </w:rPr>
              <w:t>6</w:t>
            </w:r>
          </w:p>
        </w:tc>
        <w:tc>
          <w:tcPr>
            <w:tcW w:w="1244" w:type="dxa"/>
          </w:tcPr>
          <w:p w14:paraId="141E991F" w14:textId="11C53EB1" w:rsidR="006B407B" w:rsidRDefault="00F678E3" w:rsidP="00087732">
            <w:pPr>
              <w:pStyle w:val="Style1"/>
              <w:snapToGrid w:val="0"/>
              <w:spacing w:line="240" w:lineRule="auto"/>
              <w:ind w:firstLine="0"/>
              <w:contextualSpacing w:val="0"/>
              <w:rPr>
                <w:rFonts w:eastAsiaTheme="minorEastAsia"/>
                <w:sz w:val="24"/>
                <w:szCs w:val="24"/>
                <w:lang w:val="en-GB" w:eastAsia="ja-JP"/>
              </w:rPr>
            </w:pPr>
            <w:r w:rsidRPr="001819AC">
              <w:rPr>
                <w:rFonts w:eastAsiaTheme="minorEastAsia" w:hint="eastAsia"/>
                <w:sz w:val="24"/>
                <w:szCs w:val="24"/>
                <w:highlight w:val="yellow"/>
                <w:lang w:val="en-GB" w:eastAsia="ja-JP"/>
              </w:rPr>
              <w:t>6</w:t>
            </w:r>
            <w:r w:rsidRPr="001819AC">
              <w:rPr>
                <w:rFonts w:eastAsiaTheme="minorEastAsia"/>
                <w:sz w:val="24"/>
                <w:szCs w:val="24"/>
                <w:highlight w:val="yellow"/>
                <w:lang w:val="en-GB" w:eastAsia="ja-JP"/>
              </w:rPr>
              <w:t>4</w:t>
            </w:r>
          </w:p>
        </w:tc>
        <w:tc>
          <w:tcPr>
            <w:tcW w:w="1244" w:type="dxa"/>
          </w:tcPr>
          <w:p w14:paraId="74E4FFF1" w14:textId="02875F27" w:rsidR="006B407B" w:rsidRDefault="003037F2" w:rsidP="00087732">
            <w:pPr>
              <w:pStyle w:val="Style1"/>
              <w:snapToGrid w:val="0"/>
              <w:spacing w:line="240" w:lineRule="auto"/>
              <w:ind w:firstLine="0"/>
              <w:contextualSpacing w:val="0"/>
              <w:rPr>
                <w:rFonts w:eastAsiaTheme="minorEastAsia"/>
                <w:sz w:val="24"/>
                <w:szCs w:val="24"/>
                <w:lang w:val="en-GB" w:eastAsia="ja-JP"/>
              </w:rPr>
            </w:pPr>
            <w:r w:rsidRPr="001819AC">
              <w:rPr>
                <w:rFonts w:eastAsiaTheme="minorEastAsia" w:hint="eastAsia"/>
                <w:sz w:val="24"/>
                <w:szCs w:val="24"/>
                <w:highlight w:val="cyan"/>
                <w:lang w:val="en-GB" w:eastAsia="ja-JP"/>
              </w:rPr>
              <w:t>8</w:t>
            </w:r>
            <w:r w:rsidRPr="001819AC">
              <w:rPr>
                <w:rFonts w:eastAsiaTheme="minorEastAsia"/>
                <w:sz w:val="24"/>
                <w:szCs w:val="24"/>
                <w:highlight w:val="cyan"/>
                <w:lang w:val="en-GB" w:eastAsia="ja-JP"/>
              </w:rPr>
              <w:t>0</w:t>
            </w:r>
          </w:p>
        </w:tc>
        <w:tc>
          <w:tcPr>
            <w:tcW w:w="1245" w:type="dxa"/>
          </w:tcPr>
          <w:p w14:paraId="103BBDE9" w14:textId="063C8604" w:rsidR="006B407B" w:rsidRDefault="003037F2"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04</w:t>
            </w:r>
          </w:p>
        </w:tc>
        <w:tc>
          <w:tcPr>
            <w:tcW w:w="1245" w:type="dxa"/>
          </w:tcPr>
          <w:p w14:paraId="5EF142C6" w14:textId="413E9DB9" w:rsidR="006B407B" w:rsidRDefault="003037F2"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28</w:t>
            </w:r>
          </w:p>
        </w:tc>
      </w:tr>
      <w:tr w:rsidR="006B407B" w14:paraId="6E17A207" w14:textId="77777777" w:rsidTr="006B407B">
        <w:tc>
          <w:tcPr>
            <w:tcW w:w="1244" w:type="dxa"/>
          </w:tcPr>
          <w:p w14:paraId="55E1B932" w14:textId="7AC9B611" w:rsidR="006B407B" w:rsidRDefault="002125F6"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MCS 4</w:t>
            </w:r>
          </w:p>
        </w:tc>
        <w:tc>
          <w:tcPr>
            <w:tcW w:w="1244" w:type="dxa"/>
          </w:tcPr>
          <w:p w14:paraId="4F8A8B81" w14:textId="42FA3AB6" w:rsidR="006B407B" w:rsidRDefault="00621FFB"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1116B3A0" w14:textId="744A61F4" w:rsidR="006B407B" w:rsidRDefault="00621FFB"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4</w:t>
            </w:r>
            <w:r>
              <w:rPr>
                <w:rFonts w:eastAsiaTheme="minorEastAsia"/>
                <w:sz w:val="24"/>
                <w:szCs w:val="24"/>
                <w:lang w:val="en-GB" w:eastAsia="ja-JP"/>
              </w:rPr>
              <w:t>0</w:t>
            </w:r>
          </w:p>
        </w:tc>
        <w:tc>
          <w:tcPr>
            <w:tcW w:w="1244" w:type="dxa"/>
          </w:tcPr>
          <w:p w14:paraId="2EF5B9D9" w14:textId="35D7FE25" w:rsidR="006B407B" w:rsidRDefault="00794C5C" w:rsidP="00087732">
            <w:pPr>
              <w:pStyle w:val="Style1"/>
              <w:snapToGrid w:val="0"/>
              <w:spacing w:line="240" w:lineRule="auto"/>
              <w:ind w:firstLine="0"/>
              <w:contextualSpacing w:val="0"/>
              <w:rPr>
                <w:rFonts w:eastAsiaTheme="minorEastAsia"/>
                <w:sz w:val="24"/>
                <w:szCs w:val="24"/>
                <w:lang w:val="en-GB" w:eastAsia="ja-JP"/>
              </w:rPr>
            </w:pPr>
            <w:r w:rsidRPr="001819AC">
              <w:rPr>
                <w:rFonts w:eastAsiaTheme="minorEastAsia" w:hint="eastAsia"/>
                <w:sz w:val="24"/>
                <w:szCs w:val="24"/>
                <w:highlight w:val="cyan"/>
                <w:lang w:val="en-GB" w:eastAsia="ja-JP"/>
              </w:rPr>
              <w:t>7</w:t>
            </w:r>
            <w:r w:rsidRPr="001819AC">
              <w:rPr>
                <w:rFonts w:eastAsiaTheme="minorEastAsia"/>
                <w:sz w:val="24"/>
                <w:szCs w:val="24"/>
                <w:highlight w:val="cyan"/>
                <w:lang w:val="en-GB" w:eastAsia="ja-JP"/>
              </w:rPr>
              <w:t>2</w:t>
            </w:r>
          </w:p>
        </w:tc>
        <w:tc>
          <w:tcPr>
            <w:tcW w:w="1244" w:type="dxa"/>
          </w:tcPr>
          <w:p w14:paraId="23E78091" w14:textId="1EDD4E78" w:rsidR="006B407B" w:rsidRDefault="00F678E3" w:rsidP="00087732">
            <w:pPr>
              <w:pStyle w:val="Style1"/>
              <w:snapToGrid w:val="0"/>
              <w:spacing w:line="240" w:lineRule="auto"/>
              <w:ind w:firstLine="0"/>
              <w:contextualSpacing w:val="0"/>
              <w:rPr>
                <w:rFonts w:eastAsiaTheme="minorEastAsia"/>
                <w:sz w:val="24"/>
                <w:szCs w:val="24"/>
                <w:lang w:val="en-GB" w:eastAsia="ja-JP"/>
              </w:rPr>
            </w:pPr>
            <w:r w:rsidRPr="001819AC">
              <w:rPr>
                <w:rFonts w:eastAsiaTheme="minorEastAsia" w:hint="eastAsia"/>
                <w:sz w:val="24"/>
                <w:szCs w:val="24"/>
                <w:highlight w:val="cyan"/>
                <w:lang w:val="en-GB" w:eastAsia="ja-JP"/>
              </w:rPr>
              <w:t>8</w:t>
            </w:r>
            <w:r w:rsidRPr="001819AC">
              <w:rPr>
                <w:rFonts w:eastAsiaTheme="minorEastAsia"/>
                <w:sz w:val="24"/>
                <w:szCs w:val="24"/>
                <w:highlight w:val="cyan"/>
                <w:lang w:val="en-GB" w:eastAsia="ja-JP"/>
              </w:rPr>
              <w:t>0</w:t>
            </w:r>
          </w:p>
        </w:tc>
        <w:tc>
          <w:tcPr>
            <w:tcW w:w="1244" w:type="dxa"/>
          </w:tcPr>
          <w:p w14:paraId="033C0023" w14:textId="023267A0" w:rsidR="006B407B" w:rsidRDefault="003037F2"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9</w:t>
            </w:r>
            <w:r>
              <w:rPr>
                <w:rFonts w:eastAsiaTheme="minorEastAsia"/>
                <w:sz w:val="24"/>
                <w:szCs w:val="24"/>
                <w:lang w:val="en-GB" w:eastAsia="ja-JP"/>
              </w:rPr>
              <w:t>6</w:t>
            </w:r>
          </w:p>
        </w:tc>
        <w:tc>
          <w:tcPr>
            <w:tcW w:w="1245" w:type="dxa"/>
          </w:tcPr>
          <w:p w14:paraId="2FDE00CE" w14:textId="1D8CA735" w:rsidR="006B407B" w:rsidRDefault="003037F2"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28</w:t>
            </w:r>
          </w:p>
        </w:tc>
        <w:tc>
          <w:tcPr>
            <w:tcW w:w="1245" w:type="dxa"/>
          </w:tcPr>
          <w:p w14:paraId="72D19A41" w14:textId="15D7CC9E" w:rsidR="006B407B" w:rsidRDefault="003037F2"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52</w:t>
            </w:r>
          </w:p>
        </w:tc>
      </w:tr>
      <w:tr w:rsidR="006B407B" w14:paraId="32E94839" w14:textId="77777777" w:rsidTr="006B407B">
        <w:tc>
          <w:tcPr>
            <w:tcW w:w="1244" w:type="dxa"/>
          </w:tcPr>
          <w:p w14:paraId="113FE0FA" w14:textId="58EE8386" w:rsidR="006B407B" w:rsidRDefault="002125F6"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MCS 5</w:t>
            </w:r>
          </w:p>
        </w:tc>
        <w:tc>
          <w:tcPr>
            <w:tcW w:w="1244" w:type="dxa"/>
          </w:tcPr>
          <w:p w14:paraId="5AA683B3" w14:textId="14AB1EED" w:rsidR="006B407B" w:rsidRDefault="00621FFB"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411762AA" w14:textId="6E8349EF" w:rsidR="006B407B" w:rsidRDefault="00621FFB"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4</w:t>
            </w:r>
            <w:r>
              <w:rPr>
                <w:rFonts w:eastAsiaTheme="minorEastAsia"/>
                <w:sz w:val="24"/>
                <w:szCs w:val="24"/>
                <w:lang w:val="en-GB" w:eastAsia="ja-JP"/>
              </w:rPr>
              <w:t>8</w:t>
            </w:r>
          </w:p>
        </w:tc>
        <w:tc>
          <w:tcPr>
            <w:tcW w:w="1244" w:type="dxa"/>
          </w:tcPr>
          <w:p w14:paraId="3930D82B" w14:textId="3C9903CF" w:rsidR="006B407B" w:rsidRDefault="00F678E3"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8</w:t>
            </w:r>
            <w:r>
              <w:rPr>
                <w:rFonts w:eastAsiaTheme="minorEastAsia"/>
                <w:sz w:val="24"/>
                <w:szCs w:val="24"/>
                <w:lang w:val="en-GB" w:eastAsia="ja-JP"/>
              </w:rPr>
              <w:t>8</w:t>
            </w:r>
          </w:p>
        </w:tc>
        <w:tc>
          <w:tcPr>
            <w:tcW w:w="1244" w:type="dxa"/>
          </w:tcPr>
          <w:p w14:paraId="21E1BD3E" w14:textId="48AB25C3" w:rsidR="006B407B" w:rsidRDefault="00F678E3"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04</w:t>
            </w:r>
          </w:p>
        </w:tc>
        <w:tc>
          <w:tcPr>
            <w:tcW w:w="1244" w:type="dxa"/>
          </w:tcPr>
          <w:p w14:paraId="6C25C245" w14:textId="3598D303" w:rsidR="006B407B" w:rsidRDefault="003037F2"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20</w:t>
            </w:r>
          </w:p>
        </w:tc>
        <w:tc>
          <w:tcPr>
            <w:tcW w:w="1245" w:type="dxa"/>
          </w:tcPr>
          <w:p w14:paraId="7F9ACD98" w14:textId="62E3EFE2" w:rsidR="006B407B" w:rsidRDefault="003037F2"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52</w:t>
            </w:r>
          </w:p>
        </w:tc>
        <w:tc>
          <w:tcPr>
            <w:tcW w:w="1245" w:type="dxa"/>
          </w:tcPr>
          <w:p w14:paraId="70CE3C39" w14:textId="5C488B58" w:rsidR="006B407B" w:rsidRDefault="003037F2"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92</w:t>
            </w:r>
          </w:p>
        </w:tc>
      </w:tr>
      <w:tr w:rsidR="006B407B" w14:paraId="70DCC107" w14:textId="77777777" w:rsidTr="006B407B">
        <w:tc>
          <w:tcPr>
            <w:tcW w:w="1244" w:type="dxa"/>
          </w:tcPr>
          <w:p w14:paraId="057F7511" w14:textId="017264F7" w:rsidR="006B407B" w:rsidRDefault="002125F6"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MCS 6</w:t>
            </w:r>
          </w:p>
        </w:tc>
        <w:tc>
          <w:tcPr>
            <w:tcW w:w="1244" w:type="dxa"/>
          </w:tcPr>
          <w:p w14:paraId="05BAC2AE" w14:textId="03CE3687" w:rsidR="006B407B" w:rsidRDefault="00621FFB"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68CB34D9" w14:textId="632543BC" w:rsidR="006B407B" w:rsidRDefault="00621FFB" w:rsidP="00087732">
            <w:pPr>
              <w:pStyle w:val="Style1"/>
              <w:snapToGrid w:val="0"/>
              <w:spacing w:line="240" w:lineRule="auto"/>
              <w:ind w:firstLine="0"/>
              <w:contextualSpacing w:val="0"/>
              <w:rPr>
                <w:rFonts w:eastAsiaTheme="minorEastAsia"/>
                <w:sz w:val="24"/>
                <w:szCs w:val="24"/>
                <w:lang w:val="en-GB" w:eastAsia="ja-JP"/>
              </w:rPr>
            </w:pPr>
            <w:r w:rsidRPr="001819AC">
              <w:rPr>
                <w:rFonts w:eastAsiaTheme="minorEastAsia" w:hint="eastAsia"/>
                <w:sz w:val="24"/>
                <w:szCs w:val="24"/>
                <w:highlight w:val="yellow"/>
                <w:lang w:val="en-GB" w:eastAsia="ja-JP"/>
              </w:rPr>
              <w:t>5</w:t>
            </w:r>
            <w:r w:rsidRPr="001819AC">
              <w:rPr>
                <w:rFonts w:eastAsiaTheme="minorEastAsia"/>
                <w:sz w:val="24"/>
                <w:szCs w:val="24"/>
                <w:highlight w:val="yellow"/>
                <w:lang w:val="en-GB" w:eastAsia="ja-JP"/>
              </w:rPr>
              <w:t>6</w:t>
            </w:r>
          </w:p>
        </w:tc>
        <w:tc>
          <w:tcPr>
            <w:tcW w:w="1244" w:type="dxa"/>
          </w:tcPr>
          <w:p w14:paraId="56B7460B" w14:textId="22C19246" w:rsidR="006B407B" w:rsidRDefault="00F678E3"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04</w:t>
            </w:r>
          </w:p>
        </w:tc>
        <w:tc>
          <w:tcPr>
            <w:tcW w:w="1244" w:type="dxa"/>
          </w:tcPr>
          <w:p w14:paraId="5006EC56" w14:textId="174B2431" w:rsidR="006B407B" w:rsidRDefault="00F678E3"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20</w:t>
            </w:r>
          </w:p>
        </w:tc>
        <w:tc>
          <w:tcPr>
            <w:tcW w:w="1244" w:type="dxa"/>
          </w:tcPr>
          <w:p w14:paraId="34A57F00" w14:textId="17CD7C04" w:rsidR="006B407B" w:rsidRDefault="003037F2"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44</w:t>
            </w:r>
          </w:p>
        </w:tc>
        <w:tc>
          <w:tcPr>
            <w:tcW w:w="1245" w:type="dxa"/>
          </w:tcPr>
          <w:p w14:paraId="4C060215" w14:textId="4FFADEFF" w:rsidR="006B407B" w:rsidRDefault="003037F2"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84</w:t>
            </w:r>
          </w:p>
        </w:tc>
        <w:tc>
          <w:tcPr>
            <w:tcW w:w="1245" w:type="dxa"/>
          </w:tcPr>
          <w:p w14:paraId="1D8ACCBA" w14:textId="339B8A56" w:rsidR="006B407B" w:rsidRDefault="003037F2"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24</w:t>
            </w:r>
          </w:p>
        </w:tc>
      </w:tr>
    </w:tbl>
    <w:p w14:paraId="65091D1F" w14:textId="77777777" w:rsidR="006B407B" w:rsidRPr="006B407B" w:rsidRDefault="006B407B" w:rsidP="00087732">
      <w:pPr>
        <w:pStyle w:val="Style1"/>
        <w:snapToGrid w:val="0"/>
        <w:spacing w:line="240" w:lineRule="auto"/>
        <w:ind w:firstLine="0"/>
        <w:contextualSpacing w:val="0"/>
        <w:rPr>
          <w:rFonts w:eastAsiaTheme="minorEastAsia"/>
          <w:sz w:val="24"/>
          <w:szCs w:val="24"/>
          <w:lang w:val="en-GB" w:eastAsia="ja-JP"/>
        </w:rPr>
      </w:pPr>
    </w:p>
    <w:p w14:paraId="29D7AEA7" w14:textId="04B5E03C" w:rsidR="00A06D0B" w:rsidRDefault="006460E4"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A</w:t>
      </w:r>
      <w:r>
        <w:rPr>
          <w:rFonts w:eastAsiaTheme="minorEastAsia"/>
          <w:sz w:val="24"/>
          <w:szCs w:val="24"/>
          <w:lang w:val="en-GB" w:eastAsia="ja-JP"/>
        </w:rPr>
        <w:t xml:space="preserve">s </w:t>
      </w:r>
      <w:r w:rsidR="00A53973">
        <w:rPr>
          <w:rFonts w:eastAsiaTheme="minorEastAsia"/>
          <w:sz w:val="24"/>
          <w:szCs w:val="24"/>
          <w:lang w:val="en-GB" w:eastAsia="ja-JP"/>
        </w:rPr>
        <w:t>shown in Table 1, 2 to 8 symbol allocation cannot support 72 bits TBS for RRC resume request with 2 PRBs with MCS index smaller than 4. Since Alt 2 limits MCS 0 to 3 for msg3 PUSCH transmission, 2 to 8 symbol allocation is not an appropriate configuration. Therefore, we shouldn’t consider optimization for 2 to 8 symbol allocation in Alt 1 and Alt 2.</w:t>
      </w:r>
    </w:p>
    <w:p w14:paraId="7827214A" w14:textId="4AB6E258" w:rsidR="00A53973" w:rsidRPr="00A53973" w:rsidRDefault="00A53973" w:rsidP="00087732">
      <w:pPr>
        <w:pStyle w:val="Style1"/>
        <w:snapToGrid w:val="0"/>
        <w:spacing w:line="240" w:lineRule="auto"/>
        <w:ind w:firstLine="0"/>
        <w:contextualSpacing w:val="0"/>
        <w:rPr>
          <w:rFonts w:eastAsiaTheme="minorEastAsia"/>
          <w:b/>
          <w:i/>
          <w:sz w:val="24"/>
          <w:szCs w:val="24"/>
          <w:lang w:val="en-GB" w:eastAsia="ja-JP"/>
        </w:rPr>
      </w:pPr>
      <w:r w:rsidRPr="00A53973">
        <w:rPr>
          <w:rFonts w:eastAsiaTheme="minorEastAsia" w:hint="eastAsia"/>
          <w:b/>
          <w:i/>
          <w:sz w:val="24"/>
          <w:szCs w:val="24"/>
          <w:lang w:val="en-GB" w:eastAsia="ja-JP"/>
        </w:rPr>
        <w:t>O</w:t>
      </w:r>
      <w:r w:rsidRPr="00A53973">
        <w:rPr>
          <w:rFonts w:eastAsiaTheme="minorEastAsia"/>
          <w:b/>
          <w:i/>
          <w:sz w:val="24"/>
          <w:szCs w:val="24"/>
          <w:lang w:val="en-GB" w:eastAsia="ja-JP"/>
        </w:rPr>
        <w:t>bservation 1: With 2 PRBs, 2 to 8 symbol allocation cannot support 72 bits TBS for RRC resume request with 2 PRBs with MCS index smaller than 4.</w:t>
      </w:r>
    </w:p>
    <w:p w14:paraId="4DB5C341" w14:textId="5D55065D" w:rsidR="00A53973" w:rsidRDefault="00A53973" w:rsidP="00087732">
      <w:pPr>
        <w:pStyle w:val="Style1"/>
        <w:snapToGrid w:val="0"/>
        <w:spacing w:line="240" w:lineRule="auto"/>
        <w:ind w:firstLine="0"/>
        <w:contextualSpacing w:val="0"/>
        <w:rPr>
          <w:rFonts w:eastAsiaTheme="minorEastAsia"/>
          <w:sz w:val="24"/>
          <w:szCs w:val="24"/>
          <w:lang w:val="en-GB" w:eastAsia="ja-JP"/>
        </w:rPr>
      </w:pPr>
      <w:r w:rsidRPr="00A53973">
        <w:rPr>
          <w:rFonts w:eastAsiaTheme="minorEastAsia" w:hint="eastAsia"/>
          <w:b/>
          <w:i/>
          <w:sz w:val="24"/>
          <w:szCs w:val="24"/>
          <w:lang w:val="en-GB" w:eastAsia="ja-JP"/>
        </w:rPr>
        <w:t>P</w:t>
      </w:r>
      <w:r w:rsidRPr="00A53973">
        <w:rPr>
          <w:rFonts w:eastAsiaTheme="minorEastAsia"/>
          <w:b/>
          <w:i/>
          <w:sz w:val="24"/>
          <w:szCs w:val="24"/>
          <w:lang w:val="en-GB" w:eastAsia="ja-JP"/>
        </w:rPr>
        <w:t>roposal 1: Optimization for 2 to 8 symbol allocation shouldn’t be considered in Rel-17.</w:t>
      </w:r>
    </w:p>
    <w:p w14:paraId="5FB176F8" w14:textId="0F6E7442" w:rsidR="007A6368" w:rsidRDefault="00B7378F"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Although 1 PRB allocation is not in the baseline assumption [2], </w:t>
      </w:r>
      <w:r w:rsidR="0009641F">
        <w:rPr>
          <w:rFonts w:eastAsiaTheme="minorEastAsia"/>
          <w:sz w:val="24"/>
          <w:szCs w:val="24"/>
          <w:lang w:val="en-GB" w:eastAsia="ja-JP"/>
        </w:rPr>
        <w:t>it is beneficial to allocate only 1 PRB for msg3 PUSCH repetition. However, as shown in Table 2 below, 1 PRB allocation has clear problem for scheduling 56 bits TBS for RRC setup request and 72 bits TBS for RRC resume request with MCS 0 to 3. Therefore, Alt 2 with 1 PRB allocation has an issue on scheduling msg3 with 56/72 bits TBS.</w:t>
      </w:r>
    </w:p>
    <w:p w14:paraId="3CDE8ED7" w14:textId="23910226" w:rsidR="009A6E64" w:rsidRPr="00623B0F" w:rsidRDefault="00623B0F" w:rsidP="00087732">
      <w:pPr>
        <w:pStyle w:val="Style1"/>
        <w:snapToGrid w:val="0"/>
        <w:spacing w:line="240" w:lineRule="auto"/>
        <w:ind w:firstLine="0"/>
        <w:contextualSpacing w:val="0"/>
        <w:rPr>
          <w:rFonts w:eastAsiaTheme="minorEastAsia"/>
          <w:b/>
          <w:i/>
          <w:sz w:val="24"/>
          <w:szCs w:val="24"/>
          <w:lang w:val="en-GB" w:eastAsia="ja-JP"/>
        </w:rPr>
      </w:pPr>
      <w:r w:rsidRPr="00623B0F">
        <w:rPr>
          <w:rFonts w:eastAsiaTheme="minorEastAsia" w:hint="eastAsia"/>
          <w:b/>
          <w:i/>
          <w:sz w:val="24"/>
          <w:szCs w:val="24"/>
          <w:lang w:val="en-GB" w:eastAsia="ja-JP"/>
        </w:rPr>
        <w:t>O</w:t>
      </w:r>
      <w:r w:rsidRPr="00623B0F">
        <w:rPr>
          <w:rFonts w:eastAsiaTheme="minorEastAsia"/>
          <w:b/>
          <w:i/>
          <w:sz w:val="24"/>
          <w:szCs w:val="24"/>
          <w:lang w:val="en-GB" w:eastAsia="ja-JP"/>
        </w:rPr>
        <w:t>bservation 2: Alt 2 with 1 PRB allocation has an issue on scheduling msg3 with 56/72 bits TBS.</w:t>
      </w:r>
    </w:p>
    <w:p w14:paraId="215D9422" w14:textId="480779B6" w:rsidR="009A6E64" w:rsidRDefault="009A6E64" w:rsidP="009A6E64">
      <w:pPr>
        <w:pStyle w:val="Style1"/>
        <w:snapToGrid w:val="0"/>
        <w:spacing w:line="240" w:lineRule="auto"/>
        <w:ind w:firstLine="0"/>
        <w:contextualSpacing w:val="0"/>
        <w:jc w:val="center"/>
        <w:rPr>
          <w:rFonts w:eastAsiaTheme="minorEastAsia"/>
          <w:sz w:val="24"/>
          <w:szCs w:val="24"/>
          <w:lang w:val="en-GB" w:eastAsia="ja-JP"/>
        </w:rPr>
      </w:pPr>
      <w:r>
        <w:rPr>
          <w:rFonts w:eastAsiaTheme="minorEastAsia" w:hint="eastAsia"/>
          <w:sz w:val="24"/>
          <w:szCs w:val="24"/>
          <w:lang w:val="en-GB" w:eastAsia="ja-JP"/>
        </w:rPr>
        <w:t>T</w:t>
      </w:r>
      <w:r>
        <w:rPr>
          <w:rFonts w:eastAsiaTheme="minorEastAsia"/>
          <w:sz w:val="24"/>
          <w:szCs w:val="24"/>
          <w:lang w:val="en-GB" w:eastAsia="ja-JP"/>
        </w:rPr>
        <w:t>able 2: TBS for 1 PRB</w:t>
      </w:r>
    </w:p>
    <w:tbl>
      <w:tblPr>
        <w:tblStyle w:val="af0"/>
        <w:tblW w:w="0" w:type="auto"/>
        <w:tblLook w:val="04A0" w:firstRow="1" w:lastRow="0" w:firstColumn="1" w:lastColumn="0" w:noHBand="0" w:noVBand="1"/>
      </w:tblPr>
      <w:tblGrid>
        <w:gridCol w:w="1244"/>
        <w:gridCol w:w="1244"/>
        <w:gridCol w:w="1244"/>
        <w:gridCol w:w="1244"/>
        <w:gridCol w:w="1244"/>
        <w:gridCol w:w="1244"/>
        <w:gridCol w:w="1245"/>
        <w:gridCol w:w="1245"/>
      </w:tblGrid>
      <w:tr w:rsidR="009A6E64" w14:paraId="47629611" w14:textId="77777777" w:rsidTr="00BA25A4">
        <w:tc>
          <w:tcPr>
            <w:tcW w:w="1244" w:type="dxa"/>
          </w:tcPr>
          <w:p w14:paraId="1E0899B8" w14:textId="77777777" w:rsidR="009A6E64" w:rsidRDefault="009A6E64" w:rsidP="00BA25A4">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T</w:t>
            </w:r>
            <w:r>
              <w:rPr>
                <w:rFonts w:eastAsiaTheme="minorEastAsia"/>
                <w:sz w:val="24"/>
                <w:szCs w:val="24"/>
                <w:lang w:val="en-GB" w:eastAsia="ja-JP"/>
              </w:rPr>
              <w:t>BS</w:t>
            </w:r>
          </w:p>
        </w:tc>
        <w:tc>
          <w:tcPr>
            <w:tcW w:w="1244" w:type="dxa"/>
          </w:tcPr>
          <w:p w14:paraId="4AFDF89E" w14:textId="77777777" w:rsidR="009A6E64" w:rsidRDefault="009A6E64" w:rsidP="00BA25A4">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 xml:space="preserve"> OS</w:t>
            </w:r>
          </w:p>
        </w:tc>
        <w:tc>
          <w:tcPr>
            <w:tcW w:w="1244" w:type="dxa"/>
          </w:tcPr>
          <w:p w14:paraId="0C3797E6" w14:textId="77777777" w:rsidR="009A6E64" w:rsidRDefault="009A6E64" w:rsidP="00BA25A4">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4</w:t>
            </w:r>
            <w:r>
              <w:rPr>
                <w:rFonts w:eastAsiaTheme="minorEastAsia"/>
                <w:sz w:val="24"/>
                <w:szCs w:val="24"/>
                <w:lang w:val="en-GB" w:eastAsia="ja-JP"/>
              </w:rPr>
              <w:t xml:space="preserve"> OS</w:t>
            </w:r>
          </w:p>
        </w:tc>
        <w:tc>
          <w:tcPr>
            <w:tcW w:w="1244" w:type="dxa"/>
          </w:tcPr>
          <w:p w14:paraId="4BCB0581" w14:textId="77777777" w:rsidR="009A6E64" w:rsidRDefault="009A6E64" w:rsidP="00BA25A4">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6</w:t>
            </w:r>
            <w:r>
              <w:rPr>
                <w:rFonts w:eastAsiaTheme="minorEastAsia"/>
                <w:sz w:val="24"/>
                <w:szCs w:val="24"/>
                <w:lang w:val="en-GB" w:eastAsia="ja-JP"/>
              </w:rPr>
              <w:t xml:space="preserve"> OS</w:t>
            </w:r>
          </w:p>
        </w:tc>
        <w:tc>
          <w:tcPr>
            <w:tcW w:w="1244" w:type="dxa"/>
          </w:tcPr>
          <w:p w14:paraId="469F137C" w14:textId="77777777" w:rsidR="009A6E64" w:rsidRDefault="009A6E64" w:rsidP="00BA25A4">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8</w:t>
            </w:r>
            <w:r>
              <w:rPr>
                <w:rFonts w:eastAsiaTheme="minorEastAsia"/>
                <w:sz w:val="24"/>
                <w:szCs w:val="24"/>
                <w:lang w:val="en-GB" w:eastAsia="ja-JP"/>
              </w:rPr>
              <w:t xml:space="preserve"> OS</w:t>
            </w:r>
          </w:p>
        </w:tc>
        <w:tc>
          <w:tcPr>
            <w:tcW w:w="1244" w:type="dxa"/>
          </w:tcPr>
          <w:p w14:paraId="5FBB4BEB" w14:textId="77777777" w:rsidR="009A6E64" w:rsidRDefault="009A6E64" w:rsidP="00BA25A4">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0 OS</w:t>
            </w:r>
          </w:p>
        </w:tc>
        <w:tc>
          <w:tcPr>
            <w:tcW w:w="1245" w:type="dxa"/>
          </w:tcPr>
          <w:p w14:paraId="2F5C6857" w14:textId="77777777" w:rsidR="009A6E64" w:rsidRDefault="009A6E64" w:rsidP="00BA25A4">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2 OS</w:t>
            </w:r>
          </w:p>
        </w:tc>
        <w:tc>
          <w:tcPr>
            <w:tcW w:w="1245" w:type="dxa"/>
          </w:tcPr>
          <w:p w14:paraId="071B8FA6" w14:textId="77777777" w:rsidR="009A6E64" w:rsidRDefault="009A6E64" w:rsidP="00BA25A4">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4 OS</w:t>
            </w:r>
          </w:p>
        </w:tc>
      </w:tr>
      <w:tr w:rsidR="00066947" w14:paraId="04FFD552" w14:textId="77777777" w:rsidTr="00BA25A4">
        <w:tc>
          <w:tcPr>
            <w:tcW w:w="1244" w:type="dxa"/>
          </w:tcPr>
          <w:p w14:paraId="2C23DDF2" w14:textId="77777777"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MCS 0</w:t>
            </w:r>
          </w:p>
        </w:tc>
        <w:tc>
          <w:tcPr>
            <w:tcW w:w="1244" w:type="dxa"/>
          </w:tcPr>
          <w:p w14:paraId="77066999" w14:textId="77777777"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4C0E06DF" w14:textId="77777777"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512A6F41" w14:textId="721C10A7"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63FAED13" w14:textId="5224E0F2"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2C65D14A" w14:textId="769387E7"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5" w:type="dxa"/>
          </w:tcPr>
          <w:p w14:paraId="591AC020" w14:textId="00696C60"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24</w:t>
            </w:r>
          </w:p>
        </w:tc>
        <w:tc>
          <w:tcPr>
            <w:tcW w:w="1245" w:type="dxa"/>
          </w:tcPr>
          <w:p w14:paraId="724966F6" w14:textId="5C15FD9C"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r>
      <w:tr w:rsidR="00066947" w14:paraId="7BBEED90" w14:textId="77777777" w:rsidTr="00BA25A4">
        <w:tc>
          <w:tcPr>
            <w:tcW w:w="1244" w:type="dxa"/>
          </w:tcPr>
          <w:p w14:paraId="65A75845" w14:textId="77777777"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MCS 1</w:t>
            </w:r>
          </w:p>
        </w:tc>
        <w:tc>
          <w:tcPr>
            <w:tcW w:w="1244" w:type="dxa"/>
          </w:tcPr>
          <w:p w14:paraId="5FF232B8" w14:textId="77777777"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6990AD02" w14:textId="77777777"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6E4A22B4" w14:textId="5A81D45D"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2D2252B2" w14:textId="1EE543D0"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18CB4185" w14:textId="47805C65"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5" w:type="dxa"/>
          </w:tcPr>
          <w:p w14:paraId="489D5066" w14:textId="6FAB2A59"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32</w:t>
            </w:r>
          </w:p>
        </w:tc>
        <w:tc>
          <w:tcPr>
            <w:tcW w:w="1245" w:type="dxa"/>
          </w:tcPr>
          <w:p w14:paraId="56224506" w14:textId="231EF58B" w:rsidR="00066947" w:rsidRDefault="00637E1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4</w:t>
            </w:r>
            <w:r>
              <w:rPr>
                <w:rFonts w:eastAsiaTheme="minorEastAsia"/>
                <w:sz w:val="24"/>
                <w:szCs w:val="24"/>
                <w:lang w:val="en-GB" w:eastAsia="ja-JP"/>
              </w:rPr>
              <w:t>0</w:t>
            </w:r>
          </w:p>
        </w:tc>
      </w:tr>
      <w:tr w:rsidR="00066947" w14:paraId="6B8B5A2B" w14:textId="77777777" w:rsidTr="00BA25A4">
        <w:tc>
          <w:tcPr>
            <w:tcW w:w="1244" w:type="dxa"/>
          </w:tcPr>
          <w:p w14:paraId="66ACAD37" w14:textId="77777777"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MCS 2</w:t>
            </w:r>
          </w:p>
        </w:tc>
        <w:tc>
          <w:tcPr>
            <w:tcW w:w="1244" w:type="dxa"/>
          </w:tcPr>
          <w:p w14:paraId="097DF339" w14:textId="77777777"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3FE875D3" w14:textId="77777777"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53FCE842" w14:textId="05B007B4"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28670631" w14:textId="018D8CE8"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136553F4" w14:textId="27201E50"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5" w:type="dxa"/>
          </w:tcPr>
          <w:p w14:paraId="31527C6D" w14:textId="24717D95"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40</w:t>
            </w:r>
          </w:p>
        </w:tc>
        <w:tc>
          <w:tcPr>
            <w:tcW w:w="1245" w:type="dxa"/>
          </w:tcPr>
          <w:p w14:paraId="447C31B2" w14:textId="67DC547B" w:rsidR="00066947" w:rsidRDefault="00637E1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4</w:t>
            </w:r>
            <w:r>
              <w:rPr>
                <w:rFonts w:eastAsiaTheme="minorEastAsia"/>
                <w:sz w:val="24"/>
                <w:szCs w:val="24"/>
                <w:lang w:val="en-GB" w:eastAsia="ja-JP"/>
              </w:rPr>
              <w:t>8</w:t>
            </w:r>
          </w:p>
        </w:tc>
      </w:tr>
      <w:tr w:rsidR="00066947" w14:paraId="622192F3" w14:textId="77777777" w:rsidTr="00BA25A4">
        <w:tc>
          <w:tcPr>
            <w:tcW w:w="1244" w:type="dxa"/>
          </w:tcPr>
          <w:p w14:paraId="5C0F2206" w14:textId="77777777"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MCS 3</w:t>
            </w:r>
          </w:p>
        </w:tc>
        <w:tc>
          <w:tcPr>
            <w:tcW w:w="1244" w:type="dxa"/>
          </w:tcPr>
          <w:p w14:paraId="4B992A81" w14:textId="77777777"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4E006709" w14:textId="2A02F6AB"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007DABC0" w14:textId="0074BD5A"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7032924E" w14:textId="44983B92"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3</w:t>
            </w:r>
            <w:r>
              <w:rPr>
                <w:rFonts w:eastAsiaTheme="minorEastAsia"/>
                <w:sz w:val="24"/>
                <w:szCs w:val="24"/>
                <w:lang w:val="en-GB" w:eastAsia="ja-JP"/>
              </w:rPr>
              <w:t>2</w:t>
            </w:r>
          </w:p>
        </w:tc>
        <w:tc>
          <w:tcPr>
            <w:tcW w:w="1244" w:type="dxa"/>
          </w:tcPr>
          <w:p w14:paraId="5F23A4F5" w14:textId="55590E7D"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4</w:t>
            </w:r>
            <w:r>
              <w:rPr>
                <w:rFonts w:eastAsiaTheme="minorEastAsia"/>
                <w:sz w:val="24"/>
                <w:szCs w:val="24"/>
                <w:lang w:val="en-GB" w:eastAsia="ja-JP"/>
              </w:rPr>
              <w:t>0</w:t>
            </w:r>
          </w:p>
        </w:tc>
        <w:tc>
          <w:tcPr>
            <w:tcW w:w="1245" w:type="dxa"/>
          </w:tcPr>
          <w:p w14:paraId="757C42A9" w14:textId="010A3940"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48</w:t>
            </w:r>
          </w:p>
        </w:tc>
        <w:tc>
          <w:tcPr>
            <w:tcW w:w="1245" w:type="dxa"/>
          </w:tcPr>
          <w:p w14:paraId="3B1650AB" w14:textId="7DB22724" w:rsidR="00066947" w:rsidRDefault="00637E17" w:rsidP="00066947">
            <w:pPr>
              <w:pStyle w:val="Style1"/>
              <w:snapToGrid w:val="0"/>
              <w:spacing w:line="240" w:lineRule="auto"/>
              <w:ind w:firstLine="0"/>
              <w:contextualSpacing w:val="0"/>
              <w:rPr>
                <w:rFonts w:eastAsiaTheme="minorEastAsia"/>
                <w:sz w:val="24"/>
                <w:szCs w:val="24"/>
                <w:lang w:val="en-GB" w:eastAsia="ja-JP"/>
              </w:rPr>
            </w:pPr>
            <w:r w:rsidRPr="0009641F">
              <w:rPr>
                <w:rFonts w:eastAsiaTheme="minorEastAsia" w:hint="eastAsia"/>
                <w:sz w:val="24"/>
                <w:szCs w:val="24"/>
                <w:highlight w:val="yellow"/>
                <w:lang w:val="en-GB" w:eastAsia="ja-JP"/>
              </w:rPr>
              <w:t>6</w:t>
            </w:r>
            <w:r w:rsidRPr="0009641F">
              <w:rPr>
                <w:rFonts w:eastAsiaTheme="minorEastAsia"/>
                <w:sz w:val="24"/>
                <w:szCs w:val="24"/>
                <w:highlight w:val="yellow"/>
                <w:lang w:val="en-GB" w:eastAsia="ja-JP"/>
              </w:rPr>
              <w:t>4</w:t>
            </w:r>
          </w:p>
        </w:tc>
      </w:tr>
      <w:tr w:rsidR="00066947" w14:paraId="00F51325" w14:textId="77777777" w:rsidTr="00BA25A4">
        <w:tc>
          <w:tcPr>
            <w:tcW w:w="1244" w:type="dxa"/>
          </w:tcPr>
          <w:p w14:paraId="3D0F6485" w14:textId="77777777"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MCS 4</w:t>
            </w:r>
          </w:p>
        </w:tc>
        <w:tc>
          <w:tcPr>
            <w:tcW w:w="1244" w:type="dxa"/>
          </w:tcPr>
          <w:p w14:paraId="12901FE8" w14:textId="77777777"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3E24B5BD" w14:textId="639A0F78"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215CDED1" w14:textId="6C61A356" w:rsidR="00066947" w:rsidRDefault="00066947" w:rsidP="00066947">
            <w:pPr>
              <w:pStyle w:val="Style1"/>
              <w:snapToGrid w:val="0"/>
              <w:spacing w:line="240" w:lineRule="auto"/>
              <w:ind w:firstLine="0"/>
              <w:contextualSpacing w:val="0"/>
              <w:rPr>
                <w:rFonts w:eastAsiaTheme="minorEastAsia"/>
                <w:sz w:val="24"/>
                <w:szCs w:val="24"/>
                <w:lang w:val="en-GB" w:eastAsia="ja-JP"/>
              </w:rPr>
            </w:pPr>
            <w:r w:rsidRPr="009A6E64">
              <w:rPr>
                <w:rFonts w:eastAsiaTheme="minorEastAsia" w:hint="eastAsia"/>
                <w:sz w:val="24"/>
                <w:szCs w:val="24"/>
                <w:lang w:val="en-GB" w:eastAsia="ja-JP"/>
              </w:rPr>
              <w:t>3</w:t>
            </w:r>
            <w:r w:rsidRPr="009A6E64">
              <w:rPr>
                <w:rFonts w:eastAsiaTheme="minorEastAsia"/>
                <w:sz w:val="24"/>
                <w:szCs w:val="24"/>
                <w:lang w:val="en-GB" w:eastAsia="ja-JP"/>
              </w:rPr>
              <w:t>2</w:t>
            </w:r>
          </w:p>
        </w:tc>
        <w:tc>
          <w:tcPr>
            <w:tcW w:w="1244" w:type="dxa"/>
          </w:tcPr>
          <w:p w14:paraId="02DCB286" w14:textId="1E1D4B4D"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4</w:t>
            </w:r>
            <w:r>
              <w:rPr>
                <w:rFonts w:eastAsiaTheme="minorEastAsia"/>
                <w:sz w:val="24"/>
                <w:szCs w:val="24"/>
                <w:lang w:val="en-GB" w:eastAsia="ja-JP"/>
              </w:rPr>
              <w:t>0</w:t>
            </w:r>
          </w:p>
        </w:tc>
        <w:tc>
          <w:tcPr>
            <w:tcW w:w="1244" w:type="dxa"/>
          </w:tcPr>
          <w:p w14:paraId="67B973CD" w14:textId="3B460A28"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4</w:t>
            </w:r>
            <w:r>
              <w:rPr>
                <w:rFonts w:eastAsiaTheme="minorEastAsia"/>
                <w:sz w:val="24"/>
                <w:szCs w:val="24"/>
                <w:lang w:val="en-GB" w:eastAsia="ja-JP"/>
              </w:rPr>
              <w:t>8</w:t>
            </w:r>
          </w:p>
        </w:tc>
        <w:tc>
          <w:tcPr>
            <w:tcW w:w="1245" w:type="dxa"/>
          </w:tcPr>
          <w:p w14:paraId="509C775C" w14:textId="72EE98A5" w:rsidR="00066947" w:rsidRDefault="00066947" w:rsidP="00066947">
            <w:pPr>
              <w:pStyle w:val="Style1"/>
              <w:snapToGrid w:val="0"/>
              <w:spacing w:line="240" w:lineRule="auto"/>
              <w:ind w:firstLine="0"/>
              <w:contextualSpacing w:val="0"/>
              <w:rPr>
                <w:rFonts w:eastAsiaTheme="minorEastAsia"/>
                <w:sz w:val="24"/>
                <w:szCs w:val="24"/>
                <w:lang w:val="en-GB" w:eastAsia="ja-JP"/>
              </w:rPr>
            </w:pPr>
            <w:r w:rsidRPr="0009641F">
              <w:rPr>
                <w:rFonts w:eastAsiaTheme="minorEastAsia"/>
                <w:sz w:val="24"/>
                <w:szCs w:val="24"/>
                <w:highlight w:val="yellow"/>
                <w:lang w:val="en-GB" w:eastAsia="ja-JP"/>
              </w:rPr>
              <w:t>64</w:t>
            </w:r>
          </w:p>
        </w:tc>
        <w:tc>
          <w:tcPr>
            <w:tcW w:w="1245" w:type="dxa"/>
          </w:tcPr>
          <w:p w14:paraId="1D9BE6E1" w14:textId="441B4ACB" w:rsidR="00066947" w:rsidRDefault="00637E17" w:rsidP="00066947">
            <w:pPr>
              <w:pStyle w:val="Style1"/>
              <w:snapToGrid w:val="0"/>
              <w:spacing w:line="240" w:lineRule="auto"/>
              <w:ind w:firstLine="0"/>
              <w:contextualSpacing w:val="0"/>
              <w:rPr>
                <w:rFonts w:eastAsiaTheme="minorEastAsia"/>
                <w:sz w:val="24"/>
                <w:szCs w:val="24"/>
                <w:lang w:val="en-GB" w:eastAsia="ja-JP"/>
              </w:rPr>
            </w:pPr>
            <w:r w:rsidRPr="0009641F">
              <w:rPr>
                <w:rFonts w:eastAsiaTheme="minorEastAsia" w:hint="eastAsia"/>
                <w:sz w:val="24"/>
                <w:szCs w:val="24"/>
                <w:highlight w:val="cyan"/>
                <w:lang w:val="en-GB" w:eastAsia="ja-JP"/>
              </w:rPr>
              <w:t>7</w:t>
            </w:r>
            <w:r w:rsidRPr="0009641F">
              <w:rPr>
                <w:rFonts w:eastAsiaTheme="minorEastAsia"/>
                <w:sz w:val="24"/>
                <w:szCs w:val="24"/>
                <w:highlight w:val="cyan"/>
                <w:lang w:val="en-GB" w:eastAsia="ja-JP"/>
              </w:rPr>
              <w:t>2</w:t>
            </w:r>
          </w:p>
        </w:tc>
      </w:tr>
      <w:tr w:rsidR="00066947" w14:paraId="766F475F" w14:textId="77777777" w:rsidTr="00BA25A4">
        <w:tc>
          <w:tcPr>
            <w:tcW w:w="1244" w:type="dxa"/>
          </w:tcPr>
          <w:p w14:paraId="54EC17E8" w14:textId="77777777"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MCS 5</w:t>
            </w:r>
          </w:p>
        </w:tc>
        <w:tc>
          <w:tcPr>
            <w:tcW w:w="1244" w:type="dxa"/>
          </w:tcPr>
          <w:p w14:paraId="005DF23B" w14:textId="77777777"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2F22834C" w14:textId="2DD77AE4"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5A13C77C" w14:textId="66A0275B"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4</w:t>
            </w:r>
            <w:r>
              <w:rPr>
                <w:rFonts w:eastAsiaTheme="minorEastAsia"/>
                <w:sz w:val="24"/>
                <w:szCs w:val="24"/>
                <w:lang w:val="en-GB" w:eastAsia="ja-JP"/>
              </w:rPr>
              <w:t>0</w:t>
            </w:r>
          </w:p>
        </w:tc>
        <w:tc>
          <w:tcPr>
            <w:tcW w:w="1244" w:type="dxa"/>
          </w:tcPr>
          <w:p w14:paraId="43D8D635" w14:textId="1E365968" w:rsidR="00066947" w:rsidRDefault="0006694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4</w:t>
            </w:r>
            <w:r>
              <w:rPr>
                <w:rFonts w:eastAsiaTheme="minorEastAsia"/>
                <w:sz w:val="24"/>
                <w:szCs w:val="24"/>
                <w:lang w:val="en-GB" w:eastAsia="ja-JP"/>
              </w:rPr>
              <w:t>8</w:t>
            </w:r>
          </w:p>
        </w:tc>
        <w:tc>
          <w:tcPr>
            <w:tcW w:w="1244" w:type="dxa"/>
          </w:tcPr>
          <w:p w14:paraId="709E9A40" w14:textId="22244746" w:rsidR="00066947" w:rsidRDefault="00066947" w:rsidP="00066947">
            <w:pPr>
              <w:pStyle w:val="Style1"/>
              <w:snapToGrid w:val="0"/>
              <w:spacing w:line="240" w:lineRule="auto"/>
              <w:ind w:firstLine="0"/>
              <w:contextualSpacing w:val="0"/>
              <w:rPr>
                <w:rFonts w:eastAsiaTheme="minorEastAsia"/>
                <w:sz w:val="24"/>
                <w:szCs w:val="24"/>
                <w:lang w:val="en-GB" w:eastAsia="ja-JP"/>
              </w:rPr>
            </w:pPr>
            <w:r w:rsidRPr="0009641F">
              <w:rPr>
                <w:rFonts w:eastAsiaTheme="minorEastAsia" w:hint="eastAsia"/>
                <w:sz w:val="24"/>
                <w:szCs w:val="24"/>
                <w:highlight w:val="yellow"/>
                <w:lang w:val="en-GB" w:eastAsia="ja-JP"/>
              </w:rPr>
              <w:t>5</w:t>
            </w:r>
            <w:r w:rsidRPr="0009641F">
              <w:rPr>
                <w:rFonts w:eastAsiaTheme="minorEastAsia"/>
                <w:sz w:val="24"/>
                <w:szCs w:val="24"/>
                <w:highlight w:val="yellow"/>
                <w:lang w:val="en-GB" w:eastAsia="ja-JP"/>
              </w:rPr>
              <w:t>6</w:t>
            </w:r>
          </w:p>
        </w:tc>
        <w:tc>
          <w:tcPr>
            <w:tcW w:w="1245" w:type="dxa"/>
          </w:tcPr>
          <w:p w14:paraId="0F9071C7" w14:textId="3CFF2418" w:rsidR="00066947" w:rsidRDefault="00066947" w:rsidP="00066947">
            <w:pPr>
              <w:pStyle w:val="Style1"/>
              <w:snapToGrid w:val="0"/>
              <w:spacing w:line="240" w:lineRule="auto"/>
              <w:ind w:firstLine="0"/>
              <w:contextualSpacing w:val="0"/>
              <w:rPr>
                <w:rFonts w:eastAsiaTheme="minorEastAsia"/>
                <w:sz w:val="24"/>
                <w:szCs w:val="24"/>
                <w:lang w:val="en-GB" w:eastAsia="ja-JP"/>
              </w:rPr>
            </w:pPr>
            <w:r w:rsidRPr="0009641F">
              <w:rPr>
                <w:rFonts w:eastAsiaTheme="minorEastAsia" w:hint="eastAsia"/>
                <w:sz w:val="24"/>
                <w:szCs w:val="24"/>
                <w:highlight w:val="cyan"/>
                <w:lang w:val="en-GB" w:eastAsia="ja-JP"/>
              </w:rPr>
              <w:t>7</w:t>
            </w:r>
            <w:r w:rsidRPr="0009641F">
              <w:rPr>
                <w:rFonts w:eastAsiaTheme="minorEastAsia"/>
                <w:sz w:val="24"/>
                <w:szCs w:val="24"/>
                <w:highlight w:val="cyan"/>
                <w:lang w:val="en-GB" w:eastAsia="ja-JP"/>
              </w:rPr>
              <w:t>2</w:t>
            </w:r>
          </w:p>
        </w:tc>
        <w:tc>
          <w:tcPr>
            <w:tcW w:w="1245" w:type="dxa"/>
          </w:tcPr>
          <w:p w14:paraId="3369A1C1" w14:textId="5F5C1751" w:rsidR="00066947" w:rsidRDefault="00637E17" w:rsidP="00066947">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9</w:t>
            </w:r>
            <w:r>
              <w:rPr>
                <w:rFonts w:eastAsiaTheme="minorEastAsia"/>
                <w:sz w:val="24"/>
                <w:szCs w:val="24"/>
                <w:lang w:val="en-GB" w:eastAsia="ja-JP"/>
              </w:rPr>
              <w:t>6</w:t>
            </w:r>
          </w:p>
        </w:tc>
      </w:tr>
      <w:tr w:rsidR="009A6E64" w14:paraId="13078A29" w14:textId="77777777" w:rsidTr="00BA25A4">
        <w:tc>
          <w:tcPr>
            <w:tcW w:w="1244" w:type="dxa"/>
          </w:tcPr>
          <w:p w14:paraId="2611F4AF" w14:textId="77777777" w:rsidR="009A6E64" w:rsidRDefault="009A6E64" w:rsidP="00BA25A4">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MCS 6</w:t>
            </w:r>
          </w:p>
        </w:tc>
        <w:tc>
          <w:tcPr>
            <w:tcW w:w="1244" w:type="dxa"/>
          </w:tcPr>
          <w:p w14:paraId="19E4AA14" w14:textId="77777777" w:rsidR="009A6E64" w:rsidRDefault="009A6E64" w:rsidP="00BA25A4">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745D8632" w14:textId="0C2291AE" w:rsidR="009A6E64" w:rsidRDefault="009A6E64" w:rsidP="00BA25A4">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4</w:t>
            </w:r>
          </w:p>
        </w:tc>
        <w:tc>
          <w:tcPr>
            <w:tcW w:w="1244" w:type="dxa"/>
          </w:tcPr>
          <w:p w14:paraId="42F23090" w14:textId="5C86CC0D" w:rsidR="009A6E64" w:rsidRDefault="009A6E64" w:rsidP="00BA25A4">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4</w:t>
            </w:r>
            <w:r>
              <w:rPr>
                <w:rFonts w:eastAsiaTheme="minorEastAsia"/>
                <w:sz w:val="24"/>
                <w:szCs w:val="24"/>
                <w:lang w:val="en-GB" w:eastAsia="ja-JP"/>
              </w:rPr>
              <w:t>8</w:t>
            </w:r>
          </w:p>
        </w:tc>
        <w:tc>
          <w:tcPr>
            <w:tcW w:w="1244" w:type="dxa"/>
          </w:tcPr>
          <w:p w14:paraId="603DDCA7" w14:textId="5B61055A" w:rsidR="009A6E64" w:rsidRDefault="00B378BF" w:rsidP="00BA25A4">
            <w:pPr>
              <w:pStyle w:val="Style1"/>
              <w:snapToGrid w:val="0"/>
              <w:spacing w:line="240" w:lineRule="auto"/>
              <w:ind w:firstLine="0"/>
              <w:contextualSpacing w:val="0"/>
              <w:rPr>
                <w:rFonts w:eastAsiaTheme="minorEastAsia"/>
                <w:sz w:val="24"/>
                <w:szCs w:val="24"/>
                <w:lang w:val="en-GB" w:eastAsia="ja-JP"/>
              </w:rPr>
            </w:pPr>
            <w:r w:rsidRPr="0009641F">
              <w:rPr>
                <w:rFonts w:eastAsiaTheme="minorEastAsia" w:hint="eastAsia"/>
                <w:sz w:val="24"/>
                <w:szCs w:val="24"/>
                <w:highlight w:val="yellow"/>
                <w:lang w:val="en-GB" w:eastAsia="ja-JP"/>
              </w:rPr>
              <w:t>5</w:t>
            </w:r>
            <w:r w:rsidRPr="0009641F">
              <w:rPr>
                <w:rFonts w:eastAsiaTheme="minorEastAsia"/>
                <w:sz w:val="24"/>
                <w:szCs w:val="24"/>
                <w:highlight w:val="yellow"/>
                <w:lang w:val="en-GB" w:eastAsia="ja-JP"/>
              </w:rPr>
              <w:t>6</w:t>
            </w:r>
          </w:p>
        </w:tc>
        <w:tc>
          <w:tcPr>
            <w:tcW w:w="1244" w:type="dxa"/>
          </w:tcPr>
          <w:p w14:paraId="4046D26D" w14:textId="2CA78132" w:rsidR="009A6E64" w:rsidRDefault="00066947" w:rsidP="00BA25A4">
            <w:pPr>
              <w:pStyle w:val="Style1"/>
              <w:snapToGrid w:val="0"/>
              <w:spacing w:line="240" w:lineRule="auto"/>
              <w:ind w:firstLine="0"/>
              <w:contextualSpacing w:val="0"/>
              <w:rPr>
                <w:rFonts w:eastAsiaTheme="minorEastAsia"/>
                <w:sz w:val="24"/>
                <w:szCs w:val="24"/>
                <w:lang w:val="en-GB" w:eastAsia="ja-JP"/>
              </w:rPr>
            </w:pPr>
            <w:r w:rsidRPr="0009641F">
              <w:rPr>
                <w:rFonts w:eastAsiaTheme="minorEastAsia" w:hint="eastAsia"/>
                <w:sz w:val="24"/>
                <w:szCs w:val="24"/>
                <w:highlight w:val="cyan"/>
                <w:lang w:val="en-GB" w:eastAsia="ja-JP"/>
              </w:rPr>
              <w:t>7</w:t>
            </w:r>
            <w:r w:rsidRPr="0009641F">
              <w:rPr>
                <w:rFonts w:eastAsiaTheme="minorEastAsia"/>
                <w:sz w:val="24"/>
                <w:szCs w:val="24"/>
                <w:highlight w:val="cyan"/>
                <w:lang w:val="en-GB" w:eastAsia="ja-JP"/>
              </w:rPr>
              <w:t>2</w:t>
            </w:r>
          </w:p>
        </w:tc>
        <w:tc>
          <w:tcPr>
            <w:tcW w:w="1245" w:type="dxa"/>
          </w:tcPr>
          <w:p w14:paraId="78037EAE" w14:textId="34930C75" w:rsidR="009A6E64" w:rsidRDefault="00066947" w:rsidP="00BA25A4">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8</w:t>
            </w:r>
            <w:r>
              <w:rPr>
                <w:rFonts w:eastAsiaTheme="minorEastAsia"/>
                <w:sz w:val="24"/>
                <w:szCs w:val="24"/>
                <w:lang w:val="en-GB" w:eastAsia="ja-JP"/>
              </w:rPr>
              <w:t>8</w:t>
            </w:r>
          </w:p>
        </w:tc>
        <w:tc>
          <w:tcPr>
            <w:tcW w:w="1245" w:type="dxa"/>
          </w:tcPr>
          <w:p w14:paraId="391FC64F" w14:textId="60EF2D29" w:rsidR="009A6E64" w:rsidRDefault="00637E17" w:rsidP="00BA25A4">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12</w:t>
            </w:r>
          </w:p>
        </w:tc>
      </w:tr>
    </w:tbl>
    <w:p w14:paraId="234C08FC" w14:textId="77777777" w:rsidR="009A6E64" w:rsidRPr="006B407B" w:rsidRDefault="009A6E64" w:rsidP="009A6E64">
      <w:pPr>
        <w:pStyle w:val="Style1"/>
        <w:snapToGrid w:val="0"/>
        <w:spacing w:line="240" w:lineRule="auto"/>
        <w:ind w:firstLine="0"/>
        <w:contextualSpacing w:val="0"/>
        <w:rPr>
          <w:rFonts w:eastAsiaTheme="minorEastAsia"/>
          <w:sz w:val="24"/>
          <w:szCs w:val="24"/>
          <w:lang w:val="en-GB" w:eastAsia="ja-JP"/>
        </w:rPr>
      </w:pPr>
    </w:p>
    <w:p w14:paraId="23803A39" w14:textId="42C3C1F6" w:rsidR="009A6E64" w:rsidRDefault="00B82AA4"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lastRenderedPageBreak/>
        <w:t>Since 1 PRB allocation is not in the baseline assumption, whether 1 PRB allocation</w:t>
      </w:r>
      <w:r w:rsidR="00DD2477">
        <w:rPr>
          <w:rFonts w:eastAsiaTheme="minorEastAsia"/>
          <w:sz w:val="24"/>
          <w:szCs w:val="24"/>
          <w:lang w:val="en-GB" w:eastAsia="ja-JP"/>
        </w:rPr>
        <w:t xml:space="preserve"> is within the scope of this WI</w:t>
      </w:r>
      <w:r>
        <w:rPr>
          <w:rFonts w:eastAsiaTheme="minorEastAsia"/>
          <w:sz w:val="24"/>
          <w:szCs w:val="24"/>
          <w:lang w:val="en-GB" w:eastAsia="ja-JP"/>
        </w:rPr>
        <w:t xml:space="preserve"> or not should be studied. </w:t>
      </w:r>
      <w:r w:rsidR="00DD2477">
        <w:rPr>
          <w:rFonts w:eastAsiaTheme="minorEastAsia"/>
          <w:sz w:val="24"/>
          <w:szCs w:val="24"/>
          <w:lang w:val="en-GB" w:eastAsia="ja-JP"/>
        </w:rPr>
        <w:t xml:space="preserve">Therefore, we provide MPL results in </w:t>
      </w:r>
      <w:r>
        <w:rPr>
          <w:rFonts w:eastAsiaTheme="minorEastAsia"/>
          <w:sz w:val="24"/>
          <w:szCs w:val="24"/>
          <w:lang w:val="en-GB" w:eastAsia="ja-JP"/>
        </w:rPr>
        <w:t>Table 3</w:t>
      </w:r>
      <w:r w:rsidR="00B51FA7">
        <w:rPr>
          <w:rFonts w:eastAsiaTheme="minorEastAsia"/>
          <w:sz w:val="24"/>
          <w:szCs w:val="24"/>
          <w:lang w:val="en-GB" w:eastAsia="ja-JP"/>
        </w:rPr>
        <w:t xml:space="preserve"> for a case of 4 repetitions with different length</w:t>
      </w:r>
      <w:r w:rsidR="007E347E">
        <w:rPr>
          <w:rFonts w:eastAsiaTheme="minorEastAsia"/>
          <w:sz w:val="24"/>
          <w:szCs w:val="24"/>
          <w:lang w:val="en-GB" w:eastAsia="ja-JP"/>
        </w:rPr>
        <w:t>. The detailed assumption is in the Appendix.</w:t>
      </w:r>
    </w:p>
    <w:p w14:paraId="7E89E64B" w14:textId="42FF46EB" w:rsidR="00B82AA4" w:rsidRDefault="00B82AA4" w:rsidP="00F41EDF">
      <w:pPr>
        <w:pStyle w:val="Style1"/>
        <w:snapToGrid w:val="0"/>
        <w:spacing w:line="240" w:lineRule="auto"/>
        <w:ind w:firstLine="0"/>
        <w:contextualSpacing w:val="0"/>
        <w:jc w:val="center"/>
        <w:rPr>
          <w:rFonts w:eastAsiaTheme="minorEastAsia"/>
          <w:sz w:val="24"/>
          <w:szCs w:val="24"/>
          <w:lang w:val="en-GB" w:eastAsia="ja-JP"/>
        </w:rPr>
      </w:pPr>
      <w:r>
        <w:rPr>
          <w:rFonts w:eastAsiaTheme="minorEastAsia" w:hint="eastAsia"/>
          <w:sz w:val="24"/>
          <w:szCs w:val="24"/>
          <w:lang w:val="en-GB" w:eastAsia="ja-JP"/>
        </w:rPr>
        <w:t>T</w:t>
      </w:r>
      <w:r>
        <w:rPr>
          <w:rFonts w:eastAsiaTheme="minorEastAsia"/>
          <w:sz w:val="24"/>
          <w:szCs w:val="24"/>
          <w:lang w:val="en-GB" w:eastAsia="ja-JP"/>
        </w:rPr>
        <w:t>able 3: M</w:t>
      </w:r>
      <w:r w:rsidR="00AF45DA">
        <w:rPr>
          <w:rFonts w:eastAsiaTheme="minorEastAsia"/>
          <w:sz w:val="24"/>
          <w:szCs w:val="24"/>
          <w:lang w:val="en-GB" w:eastAsia="ja-JP"/>
        </w:rPr>
        <w:t>P</w:t>
      </w:r>
      <w:r>
        <w:rPr>
          <w:rFonts w:eastAsiaTheme="minorEastAsia"/>
          <w:sz w:val="24"/>
          <w:szCs w:val="24"/>
          <w:lang w:val="en-GB" w:eastAsia="ja-JP"/>
        </w:rPr>
        <w:t>L values</w:t>
      </w:r>
    </w:p>
    <w:tbl>
      <w:tblPr>
        <w:tblStyle w:val="af0"/>
        <w:tblW w:w="0" w:type="auto"/>
        <w:tblLook w:val="04A0" w:firstRow="1" w:lastRow="0" w:firstColumn="1" w:lastColumn="0" w:noHBand="0" w:noVBand="1"/>
      </w:tblPr>
      <w:tblGrid>
        <w:gridCol w:w="2488"/>
        <w:gridCol w:w="2488"/>
        <w:gridCol w:w="2489"/>
        <w:gridCol w:w="2489"/>
      </w:tblGrid>
      <w:tr w:rsidR="007E347E" w14:paraId="125783BE" w14:textId="77777777" w:rsidTr="007E347E">
        <w:tc>
          <w:tcPr>
            <w:tcW w:w="2488" w:type="dxa"/>
          </w:tcPr>
          <w:p w14:paraId="2CC64F78" w14:textId="4BDBD941" w:rsidR="007E347E" w:rsidRDefault="007E347E"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M</w:t>
            </w:r>
            <w:r>
              <w:rPr>
                <w:rFonts w:eastAsiaTheme="minorEastAsia"/>
                <w:sz w:val="24"/>
                <w:szCs w:val="24"/>
                <w:lang w:val="en-GB" w:eastAsia="ja-JP"/>
              </w:rPr>
              <w:t>PL</w:t>
            </w:r>
            <w:r w:rsidR="001E339A">
              <w:rPr>
                <w:rFonts w:eastAsiaTheme="minorEastAsia"/>
                <w:sz w:val="24"/>
                <w:szCs w:val="24"/>
                <w:lang w:val="en-GB" w:eastAsia="ja-JP"/>
              </w:rPr>
              <w:t xml:space="preserve"> [dB]</w:t>
            </w:r>
          </w:p>
        </w:tc>
        <w:tc>
          <w:tcPr>
            <w:tcW w:w="2488" w:type="dxa"/>
          </w:tcPr>
          <w:p w14:paraId="4EE3672A" w14:textId="190D9546" w:rsidR="007E347E" w:rsidRDefault="007E347E"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7</w:t>
            </w:r>
            <w:r>
              <w:rPr>
                <w:rFonts w:eastAsiaTheme="minorEastAsia"/>
                <w:sz w:val="24"/>
                <w:szCs w:val="24"/>
                <w:lang w:val="en-GB" w:eastAsia="ja-JP"/>
              </w:rPr>
              <w:t>2 bits</w:t>
            </w:r>
          </w:p>
        </w:tc>
        <w:tc>
          <w:tcPr>
            <w:tcW w:w="2489" w:type="dxa"/>
          </w:tcPr>
          <w:p w14:paraId="04F9956C" w14:textId="3800161A" w:rsidR="007E347E" w:rsidRDefault="007E347E"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44 bits</w:t>
            </w:r>
          </w:p>
        </w:tc>
        <w:tc>
          <w:tcPr>
            <w:tcW w:w="2489" w:type="dxa"/>
          </w:tcPr>
          <w:p w14:paraId="75E5F792" w14:textId="2CB70D9A" w:rsidR="007E347E" w:rsidRDefault="007E347E"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2</w:t>
            </w:r>
            <w:r>
              <w:rPr>
                <w:rFonts w:eastAsiaTheme="minorEastAsia"/>
                <w:sz w:val="24"/>
                <w:szCs w:val="24"/>
                <w:lang w:val="en-GB" w:eastAsia="ja-JP"/>
              </w:rPr>
              <w:t>08 bits</w:t>
            </w:r>
          </w:p>
        </w:tc>
      </w:tr>
      <w:tr w:rsidR="007E347E" w14:paraId="24B9AC00" w14:textId="77777777" w:rsidTr="007E347E">
        <w:tc>
          <w:tcPr>
            <w:tcW w:w="2488" w:type="dxa"/>
          </w:tcPr>
          <w:p w14:paraId="4265D27C" w14:textId="6A128574" w:rsidR="007E347E" w:rsidRDefault="007E347E"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O</w:t>
            </w:r>
            <w:r>
              <w:rPr>
                <w:rFonts w:eastAsiaTheme="minorEastAsia"/>
                <w:sz w:val="24"/>
                <w:szCs w:val="24"/>
                <w:lang w:val="en-GB" w:eastAsia="ja-JP"/>
              </w:rPr>
              <w:t>ption 1, L=14</w:t>
            </w:r>
          </w:p>
        </w:tc>
        <w:tc>
          <w:tcPr>
            <w:tcW w:w="2488" w:type="dxa"/>
          </w:tcPr>
          <w:p w14:paraId="5748BD4E" w14:textId="172CE0EE" w:rsidR="007E347E" w:rsidRDefault="00101B73"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22.06</w:t>
            </w:r>
          </w:p>
        </w:tc>
        <w:tc>
          <w:tcPr>
            <w:tcW w:w="2489" w:type="dxa"/>
          </w:tcPr>
          <w:p w14:paraId="1C934682" w14:textId="68BE70E6" w:rsidR="007E347E" w:rsidRDefault="006F273E"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120.02</w:t>
            </w:r>
          </w:p>
        </w:tc>
        <w:tc>
          <w:tcPr>
            <w:tcW w:w="2489" w:type="dxa"/>
          </w:tcPr>
          <w:p w14:paraId="5904B5A7" w14:textId="396B6CC7" w:rsidR="007E347E" w:rsidRDefault="00905FFE"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18.89</w:t>
            </w:r>
          </w:p>
        </w:tc>
      </w:tr>
      <w:tr w:rsidR="007E347E" w14:paraId="138D018F" w14:textId="77777777" w:rsidTr="007E347E">
        <w:tc>
          <w:tcPr>
            <w:tcW w:w="2488" w:type="dxa"/>
          </w:tcPr>
          <w:p w14:paraId="020837CC" w14:textId="70218525" w:rsidR="007E347E" w:rsidRDefault="007E347E"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O</w:t>
            </w:r>
            <w:r>
              <w:rPr>
                <w:rFonts w:eastAsiaTheme="minorEastAsia"/>
                <w:sz w:val="24"/>
                <w:szCs w:val="24"/>
                <w:lang w:val="en-GB" w:eastAsia="ja-JP"/>
              </w:rPr>
              <w:t>ption 2, L=14</w:t>
            </w:r>
          </w:p>
        </w:tc>
        <w:tc>
          <w:tcPr>
            <w:tcW w:w="2488" w:type="dxa"/>
          </w:tcPr>
          <w:p w14:paraId="10513EA4" w14:textId="3AD6B614" w:rsidR="007E347E" w:rsidRDefault="00905FFE"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21.93</w:t>
            </w:r>
          </w:p>
        </w:tc>
        <w:tc>
          <w:tcPr>
            <w:tcW w:w="2489" w:type="dxa"/>
          </w:tcPr>
          <w:p w14:paraId="17DCCF88" w14:textId="05826755" w:rsidR="007E347E" w:rsidRDefault="00905FFE"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20.23</w:t>
            </w:r>
          </w:p>
        </w:tc>
        <w:tc>
          <w:tcPr>
            <w:tcW w:w="2489" w:type="dxa"/>
          </w:tcPr>
          <w:p w14:paraId="0D12567F" w14:textId="785400B4" w:rsidR="007E347E" w:rsidRDefault="00905FFE"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19.08</w:t>
            </w:r>
          </w:p>
        </w:tc>
      </w:tr>
      <w:tr w:rsidR="005B4EAA" w14:paraId="7A06A0A1" w14:textId="77777777" w:rsidTr="00793A80">
        <w:tc>
          <w:tcPr>
            <w:tcW w:w="2488" w:type="dxa"/>
            <w:shd w:val="clear" w:color="auto" w:fill="F7CAAC" w:themeFill="accent2" w:themeFillTint="66"/>
          </w:tcPr>
          <w:p w14:paraId="67E718F5" w14:textId="6967D238" w:rsidR="005B4EAA" w:rsidRDefault="005B4EAA"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G</w:t>
            </w:r>
            <w:r>
              <w:rPr>
                <w:rFonts w:eastAsiaTheme="minorEastAsia"/>
                <w:sz w:val="24"/>
                <w:szCs w:val="24"/>
                <w:lang w:val="en-GB" w:eastAsia="ja-JP"/>
              </w:rPr>
              <w:t>ap</w:t>
            </w:r>
          </w:p>
        </w:tc>
        <w:tc>
          <w:tcPr>
            <w:tcW w:w="2488" w:type="dxa"/>
            <w:shd w:val="clear" w:color="auto" w:fill="F7CAAC" w:themeFill="accent2" w:themeFillTint="66"/>
          </w:tcPr>
          <w:p w14:paraId="27B551FC" w14:textId="4433B547" w:rsidR="005B4EAA" w:rsidRDefault="00793A80"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0</w:t>
            </w:r>
            <w:r>
              <w:rPr>
                <w:rFonts w:eastAsiaTheme="minorEastAsia"/>
                <w:sz w:val="24"/>
                <w:szCs w:val="24"/>
                <w:lang w:val="en-GB" w:eastAsia="ja-JP"/>
              </w:rPr>
              <w:t>.13</w:t>
            </w:r>
          </w:p>
        </w:tc>
        <w:tc>
          <w:tcPr>
            <w:tcW w:w="2489" w:type="dxa"/>
            <w:shd w:val="clear" w:color="auto" w:fill="F7CAAC" w:themeFill="accent2" w:themeFillTint="66"/>
          </w:tcPr>
          <w:p w14:paraId="7217085C" w14:textId="191D7B4E" w:rsidR="005B4EAA" w:rsidRDefault="00793A80"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w:t>
            </w:r>
            <w:r>
              <w:rPr>
                <w:rFonts w:eastAsiaTheme="minorEastAsia"/>
                <w:sz w:val="24"/>
                <w:szCs w:val="24"/>
                <w:lang w:val="en-GB" w:eastAsia="ja-JP"/>
              </w:rPr>
              <w:t>0.21</w:t>
            </w:r>
          </w:p>
        </w:tc>
        <w:tc>
          <w:tcPr>
            <w:tcW w:w="2489" w:type="dxa"/>
            <w:shd w:val="clear" w:color="auto" w:fill="F7CAAC" w:themeFill="accent2" w:themeFillTint="66"/>
          </w:tcPr>
          <w:p w14:paraId="78A8AD20" w14:textId="6032D864" w:rsidR="005B4EAA" w:rsidRDefault="00793A80"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w:t>
            </w:r>
            <w:r>
              <w:rPr>
                <w:rFonts w:eastAsiaTheme="minorEastAsia"/>
                <w:sz w:val="24"/>
                <w:szCs w:val="24"/>
                <w:lang w:val="en-GB" w:eastAsia="ja-JP"/>
              </w:rPr>
              <w:t>0.19</w:t>
            </w:r>
          </w:p>
        </w:tc>
      </w:tr>
      <w:tr w:rsidR="007E347E" w14:paraId="7E3C0B6E" w14:textId="77777777" w:rsidTr="007E347E">
        <w:tc>
          <w:tcPr>
            <w:tcW w:w="2488" w:type="dxa"/>
          </w:tcPr>
          <w:p w14:paraId="23818000" w14:textId="6026F39D" w:rsidR="007E347E" w:rsidRDefault="007E347E"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O</w:t>
            </w:r>
            <w:r>
              <w:rPr>
                <w:rFonts w:eastAsiaTheme="minorEastAsia"/>
                <w:sz w:val="24"/>
                <w:szCs w:val="24"/>
                <w:lang w:val="en-GB" w:eastAsia="ja-JP"/>
              </w:rPr>
              <w:t>ption 1, L=12</w:t>
            </w:r>
          </w:p>
        </w:tc>
        <w:tc>
          <w:tcPr>
            <w:tcW w:w="2488" w:type="dxa"/>
          </w:tcPr>
          <w:p w14:paraId="3A184A8E" w14:textId="15C96621" w:rsidR="007E347E" w:rsidRDefault="003A03A5"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21.35</w:t>
            </w:r>
          </w:p>
        </w:tc>
        <w:tc>
          <w:tcPr>
            <w:tcW w:w="2489" w:type="dxa"/>
          </w:tcPr>
          <w:p w14:paraId="50F0F929" w14:textId="05DEF5DD" w:rsidR="007E347E" w:rsidRDefault="003A03A5"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19.30</w:t>
            </w:r>
          </w:p>
        </w:tc>
        <w:tc>
          <w:tcPr>
            <w:tcW w:w="2489" w:type="dxa"/>
          </w:tcPr>
          <w:p w14:paraId="47936FFD" w14:textId="6961BFD0" w:rsidR="007E347E" w:rsidRDefault="003A03A5"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17.97</w:t>
            </w:r>
          </w:p>
        </w:tc>
      </w:tr>
      <w:tr w:rsidR="007E347E" w14:paraId="61329DD3" w14:textId="77777777" w:rsidTr="007E347E">
        <w:tc>
          <w:tcPr>
            <w:tcW w:w="2488" w:type="dxa"/>
          </w:tcPr>
          <w:p w14:paraId="608F88F3" w14:textId="17C288DC" w:rsidR="007E347E" w:rsidRDefault="007E347E"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O</w:t>
            </w:r>
            <w:r>
              <w:rPr>
                <w:rFonts w:eastAsiaTheme="minorEastAsia"/>
                <w:sz w:val="24"/>
                <w:szCs w:val="24"/>
                <w:lang w:val="en-GB" w:eastAsia="ja-JP"/>
              </w:rPr>
              <w:t>ption 2, L=12</w:t>
            </w:r>
          </w:p>
        </w:tc>
        <w:tc>
          <w:tcPr>
            <w:tcW w:w="2488" w:type="dxa"/>
          </w:tcPr>
          <w:p w14:paraId="7D85B435" w14:textId="254837EA" w:rsidR="007E347E" w:rsidRDefault="003A03A5"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sidR="001A76E5">
              <w:rPr>
                <w:rFonts w:eastAsiaTheme="minorEastAsia"/>
                <w:sz w:val="24"/>
                <w:szCs w:val="24"/>
                <w:lang w:val="en-GB" w:eastAsia="ja-JP"/>
              </w:rPr>
              <w:t>19.92</w:t>
            </w:r>
          </w:p>
        </w:tc>
        <w:tc>
          <w:tcPr>
            <w:tcW w:w="2489" w:type="dxa"/>
          </w:tcPr>
          <w:p w14:paraId="0D5F3E9B" w14:textId="66476308" w:rsidR="007E347E" w:rsidRDefault="003A03A5"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sidR="001A76E5">
              <w:rPr>
                <w:rFonts w:eastAsiaTheme="minorEastAsia"/>
                <w:sz w:val="24"/>
                <w:szCs w:val="24"/>
                <w:lang w:val="en-GB" w:eastAsia="ja-JP"/>
              </w:rPr>
              <w:t>19</w:t>
            </w:r>
            <w:r>
              <w:rPr>
                <w:rFonts w:eastAsiaTheme="minorEastAsia"/>
                <w:sz w:val="24"/>
                <w:szCs w:val="24"/>
                <w:lang w:val="en-GB" w:eastAsia="ja-JP"/>
              </w:rPr>
              <w:t>.</w:t>
            </w:r>
            <w:r w:rsidR="001A76E5">
              <w:rPr>
                <w:rFonts w:eastAsiaTheme="minorEastAsia"/>
                <w:sz w:val="24"/>
                <w:szCs w:val="24"/>
                <w:lang w:val="en-GB" w:eastAsia="ja-JP"/>
              </w:rPr>
              <w:t>43</w:t>
            </w:r>
          </w:p>
        </w:tc>
        <w:tc>
          <w:tcPr>
            <w:tcW w:w="2489" w:type="dxa"/>
          </w:tcPr>
          <w:p w14:paraId="19F182C6" w14:textId="33D7932F" w:rsidR="007E347E" w:rsidRDefault="003A03A5"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1</w:t>
            </w:r>
            <w:r>
              <w:rPr>
                <w:rFonts w:eastAsiaTheme="minorEastAsia"/>
                <w:sz w:val="24"/>
                <w:szCs w:val="24"/>
                <w:lang w:val="en-GB" w:eastAsia="ja-JP"/>
              </w:rPr>
              <w:t>1</w:t>
            </w:r>
            <w:r w:rsidR="001A76E5">
              <w:rPr>
                <w:rFonts w:eastAsiaTheme="minorEastAsia"/>
                <w:sz w:val="24"/>
                <w:szCs w:val="24"/>
                <w:lang w:val="en-GB" w:eastAsia="ja-JP"/>
              </w:rPr>
              <w:t>7</w:t>
            </w:r>
            <w:r>
              <w:rPr>
                <w:rFonts w:eastAsiaTheme="minorEastAsia"/>
                <w:sz w:val="24"/>
                <w:szCs w:val="24"/>
                <w:lang w:val="en-GB" w:eastAsia="ja-JP"/>
              </w:rPr>
              <w:t>.</w:t>
            </w:r>
            <w:r w:rsidR="001A76E5">
              <w:rPr>
                <w:rFonts w:eastAsiaTheme="minorEastAsia"/>
                <w:sz w:val="24"/>
                <w:szCs w:val="24"/>
                <w:lang w:val="en-GB" w:eastAsia="ja-JP"/>
              </w:rPr>
              <w:t>92</w:t>
            </w:r>
          </w:p>
        </w:tc>
      </w:tr>
      <w:tr w:rsidR="00793A80" w14:paraId="3ED45C5D" w14:textId="77777777" w:rsidTr="00793A80">
        <w:tc>
          <w:tcPr>
            <w:tcW w:w="2488" w:type="dxa"/>
            <w:shd w:val="clear" w:color="auto" w:fill="F7CAAC" w:themeFill="accent2" w:themeFillTint="66"/>
          </w:tcPr>
          <w:p w14:paraId="162F71C8" w14:textId="22B3E3A4" w:rsidR="00793A80" w:rsidRDefault="00793A80"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G</w:t>
            </w:r>
            <w:r>
              <w:rPr>
                <w:rFonts w:eastAsiaTheme="minorEastAsia"/>
                <w:sz w:val="24"/>
                <w:szCs w:val="24"/>
                <w:lang w:val="en-GB" w:eastAsia="ja-JP"/>
              </w:rPr>
              <w:t>ap</w:t>
            </w:r>
          </w:p>
        </w:tc>
        <w:tc>
          <w:tcPr>
            <w:tcW w:w="2488" w:type="dxa"/>
            <w:shd w:val="clear" w:color="auto" w:fill="F7CAAC" w:themeFill="accent2" w:themeFillTint="66"/>
          </w:tcPr>
          <w:p w14:paraId="352CCC04" w14:textId="649C70ED" w:rsidR="00793A80" w:rsidRDefault="00793A80"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w:t>
            </w:r>
            <w:r w:rsidR="001A76E5">
              <w:rPr>
                <w:rFonts w:eastAsiaTheme="minorEastAsia"/>
                <w:sz w:val="24"/>
                <w:szCs w:val="24"/>
                <w:lang w:val="en-GB" w:eastAsia="ja-JP"/>
              </w:rPr>
              <w:t>1.43</w:t>
            </w:r>
          </w:p>
        </w:tc>
        <w:tc>
          <w:tcPr>
            <w:tcW w:w="2489" w:type="dxa"/>
            <w:shd w:val="clear" w:color="auto" w:fill="F7CAAC" w:themeFill="accent2" w:themeFillTint="66"/>
          </w:tcPr>
          <w:p w14:paraId="129B7E70" w14:textId="234706A0" w:rsidR="00793A80" w:rsidRDefault="00793A80"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w:t>
            </w:r>
            <w:r w:rsidR="001A76E5">
              <w:rPr>
                <w:rFonts w:eastAsiaTheme="minorEastAsia"/>
                <w:sz w:val="24"/>
                <w:szCs w:val="24"/>
                <w:lang w:val="en-GB" w:eastAsia="ja-JP"/>
              </w:rPr>
              <w:t>0</w:t>
            </w:r>
            <w:r>
              <w:rPr>
                <w:rFonts w:eastAsiaTheme="minorEastAsia"/>
                <w:sz w:val="24"/>
                <w:szCs w:val="24"/>
                <w:lang w:val="en-GB" w:eastAsia="ja-JP"/>
              </w:rPr>
              <w:t>.</w:t>
            </w:r>
            <w:r w:rsidR="001A76E5">
              <w:rPr>
                <w:rFonts w:eastAsiaTheme="minorEastAsia"/>
                <w:sz w:val="24"/>
                <w:szCs w:val="24"/>
                <w:lang w:val="en-GB" w:eastAsia="ja-JP"/>
              </w:rPr>
              <w:t>13</w:t>
            </w:r>
          </w:p>
        </w:tc>
        <w:tc>
          <w:tcPr>
            <w:tcW w:w="2489" w:type="dxa"/>
            <w:shd w:val="clear" w:color="auto" w:fill="F7CAAC" w:themeFill="accent2" w:themeFillTint="66"/>
          </w:tcPr>
          <w:p w14:paraId="724E3F03" w14:textId="351EBAA1" w:rsidR="00793A80" w:rsidRDefault="001A76E5"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0</w:t>
            </w:r>
            <w:r>
              <w:rPr>
                <w:rFonts w:eastAsiaTheme="minorEastAsia"/>
                <w:sz w:val="24"/>
                <w:szCs w:val="24"/>
                <w:lang w:val="en-GB" w:eastAsia="ja-JP"/>
              </w:rPr>
              <w:t>.05</w:t>
            </w:r>
          </w:p>
        </w:tc>
      </w:tr>
    </w:tbl>
    <w:p w14:paraId="31073069" w14:textId="77777777" w:rsidR="007E347E" w:rsidRDefault="007E347E" w:rsidP="00087732">
      <w:pPr>
        <w:pStyle w:val="Style1"/>
        <w:snapToGrid w:val="0"/>
        <w:spacing w:line="240" w:lineRule="auto"/>
        <w:ind w:firstLine="0"/>
        <w:contextualSpacing w:val="0"/>
        <w:rPr>
          <w:rFonts w:eastAsiaTheme="minorEastAsia"/>
          <w:sz w:val="24"/>
          <w:szCs w:val="24"/>
          <w:lang w:val="en-GB" w:eastAsia="ja-JP"/>
        </w:rPr>
      </w:pPr>
    </w:p>
    <w:p w14:paraId="4EF58FA9" w14:textId="341F7A55" w:rsidR="007E347E" w:rsidRDefault="009E3AF2" w:rsidP="00087732">
      <w:pPr>
        <w:pStyle w:val="Style1"/>
        <w:snapToGrid w:val="0"/>
        <w:spacing w:line="240" w:lineRule="auto"/>
        <w:ind w:firstLine="0"/>
        <w:contextualSpacing w:val="0"/>
        <w:rPr>
          <w:rFonts w:eastAsiaTheme="minorEastAsia"/>
          <w:sz w:val="24"/>
          <w:szCs w:val="24"/>
          <w:lang w:val="en-GB" w:eastAsia="ja-JP"/>
        </w:rPr>
      </w:pPr>
      <w:r w:rsidRPr="009E3AF2">
        <w:rPr>
          <w:rFonts w:eastAsiaTheme="minorEastAsia"/>
          <w:sz w:val="24"/>
          <w:szCs w:val="24"/>
          <w:lang w:val="en-GB" w:eastAsia="ja-JP"/>
        </w:rPr>
        <w:t>In our evaluation, no much difference is observed between Option 1 and Option 2.</w:t>
      </w:r>
      <w:r w:rsidR="00F41EDF">
        <w:rPr>
          <w:rFonts w:eastAsiaTheme="minorEastAsia"/>
          <w:sz w:val="24"/>
          <w:szCs w:val="24"/>
          <w:lang w:val="en-GB" w:eastAsia="ja-JP"/>
        </w:rPr>
        <w:t xml:space="preserve"> Therefore, </w:t>
      </w:r>
      <w:r w:rsidRPr="009E3AF2">
        <w:rPr>
          <w:rFonts w:eastAsiaTheme="minorEastAsia"/>
          <w:sz w:val="24"/>
          <w:szCs w:val="24"/>
          <w:lang w:val="en-GB" w:eastAsia="ja-JP"/>
        </w:rPr>
        <w:t>1 RB allocation requires coverage enhancement technique as well as 2 RB allocation.</w:t>
      </w:r>
    </w:p>
    <w:p w14:paraId="4DB80E92" w14:textId="6DC6006E" w:rsidR="00264D1C" w:rsidRPr="00264D1C" w:rsidRDefault="00264D1C" w:rsidP="00087732">
      <w:pPr>
        <w:pStyle w:val="Style1"/>
        <w:snapToGrid w:val="0"/>
        <w:spacing w:line="240" w:lineRule="auto"/>
        <w:ind w:firstLine="0"/>
        <w:contextualSpacing w:val="0"/>
        <w:rPr>
          <w:rFonts w:eastAsiaTheme="minorEastAsia"/>
          <w:b/>
          <w:i/>
          <w:sz w:val="24"/>
          <w:szCs w:val="24"/>
          <w:lang w:val="en-GB" w:eastAsia="ja-JP"/>
        </w:rPr>
      </w:pPr>
      <w:r w:rsidRPr="00264D1C">
        <w:rPr>
          <w:rFonts w:eastAsiaTheme="minorEastAsia" w:hint="eastAsia"/>
          <w:b/>
          <w:i/>
          <w:sz w:val="24"/>
          <w:szCs w:val="24"/>
          <w:lang w:val="en-GB" w:eastAsia="ja-JP"/>
        </w:rPr>
        <w:t>O</w:t>
      </w:r>
      <w:r w:rsidRPr="00264D1C">
        <w:rPr>
          <w:rFonts w:eastAsiaTheme="minorEastAsia"/>
          <w:b/>
          <w:i/>
          <w:sz w:val="24"/>
          <w:szCs w:val="24"/>
          <w:lang w:val="en-GB" w:eastAsia="ja-JP"/>
        </w:rPr>
        <w:t xml:space="preserve">bservation 3: 1 RB allocation </w:t>
      </w:r>
      <w:r w:rsidR="009E3AF2" w:rsidRPr="009E3AF2">
        <w:rPr>
          <w:rFonts w:eastAsiaTheme="minorEastAsia"/>
          <w:b/>
          <w:i/>
          <w:sz w:val="24"/>
          <w:szCs w:val="24"/>
          <w:lang w:val="en-GB" w:eastAsia="ja-JP"/>
        </w:rPr>
        <w:t>requires coverage enhancement technique</w:t>
      </w:r>
      <w:r w:rsidRPr="00264D1C">
        <w:rPr>
          <w:rFonts w:eastAsiaTheme="minorEastAsia"/>
          <w:b/>
          <w:i/>
          <w:sz w:val="24"/>
          <w:szCs w:val="24"/>
          <w:lang w:val="en-GB" w:eastAsia="ja-JP"/>
        </w:rPr>
        <w:t>.</w:t>
      </w:r>
    </w:p>
    <w:p w14:paraId="51EFA501" w14:textId="24F68A92" w:rsidR="00264D1C" w:rsidRDefault="00264D1C" w:rsidP="00087732">
      <w:pPr>
        <w:pStyle w:val="Style1"/>
        <w:snapToGrid w:val="0"/>
        <w:spacing w:line="240" w:lineRule="auto"/>
        <w:ind w:firstLine="0"/>
        <w:contextualSpacing w:val="0"/>
        <w:rPr>
          <w:rFonts w:eastAsiaTheme="minorEastAsia"/>
          <w:sz w:val="24"/>
          <w:szCs w:val="24"/>
          <w:lang w:val="en-GB" w:eastAsia="ja-JP"/>
        </w:rPr>
      </w:pPr>
      <w:r w:rsidRPr="00264D1C">
        <w:rPr>
          <w:rFonts w:eastAsiaTheme="minorEastAsia" w:hint="eastAsia"/>
          <w:b/>
          <w:i/>
          <w:sz w:val="24"/>
          <w:szCs w:val="24"/>
          <w:lang w:val="en-GB" w:eastAsia="ja-JP"/>
        </w:rPr>
        <w:t>P</w:t>
      </w:r>
      <w:r w:rsidRPr="00264D1C">
        <w:rPr>
          <w:rFonts w:eastAsiaTheme="minorEastAsia"/>
          <w:b/>
          <w:i/>
          <w:sz w:val="24"/>
          <w:szCs w:val="24"/>
          <w:lang w:val="en-GB" w:eastAsia="ja-JP"/>
        </w:rPr>
        <w:t>roposal 2: Repetition factor indication is via TDRA information field.</w:t>
      </w:r>
    </w:p>
    <w:p w14:paraId="20169D85" w14:textId="445DB50F" w:rsidR="00D32BCC" w:rsidRPr="006C1914" w:rsidRDefault="00EF7C6C" w:rsidP="00051EF0">
      <w:pPr>
        <w:pStyle w:val="10"/>
        <w:spacing w:after="180"/>
        <w:rPr>
          <w:lang w:val="en-US"/>
        </w:rPr>
      </w:pPr>
      <w:r>
        <w:rPr>
          <w:lang w:val="en-US"/>
        </w:rPr>
        <w:t>Counting based on available slots</w:t>
      </w:r>
    </w:p>
    <w:p w14:paraId="0A50DC6D" w14:textId="03A85F67" w:rsidR="00D32BCC" w:rsidRDefault="00D32BCC" w:rsidP="00D32BCC">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RAN1#106</w:t>
      </w:r>
      <w:r w:rsidR="008F23B9">
        <w:rPr>
          <w:rFonts w:eastAsiaTheme="minorEastAsia"/>
          <w:sz w:val="24"/>
          <w:szCs w:val="24"/>
          <w:lang w:eastAsia="ja-JP"/>
        </w:rPr>
        <w:t>bis</w:t>
      </w:r>
      <w:r>
        <w:rPr>
          <w:rFonts w:eastAsiaTheme="minorEastAsia"/>
          <w:sz w:val="24"/>
          <w:szCs w:val="24"/>
          <w:lang w:eastAsia="ja-JP"/>
        </w:rPr>
        <w:t>-e meeting [1], the following agreement</w:t>
      </w:r>
      <w:r w:rsidR="00C11653">
        <w:rPr>
          <w:rFonts w:eastAsiaTheme="minorEastAsia"/>
          <w:sz w:val="24"/>
          <w:szCs w:val="24"/>
          <w:lang w:eastAsia="ja-JP"/>
        </w:rPr>
        <w:t>s</w:t>
      </w:r>
      <w:r>
        <w:rPr>
          <w:rFonts w:eastAsiaTheme="minorEastAsia"/>
          <w:sz w:val="24"/>
          <w:szCs w:val="24"/>
          <w:lang w:eastAsia="ja-JP"/>
        </w:rPr>
        <w:t xml:space="preserve"> w</w:t>
      </w:r>
      <w:r w:rsidR="00C11653">
        <w:rPr>
          <w:rFonts w:eastAsiaTheme="minorEastAsia"/>
          <w:sz w:val="24"/>
          <w:szCs w:val="24"/>
          <w:lang w:eastAsia="ja-JP"/>
        </w:rPr>
        <w:t>ere</w:t>
      </w:r>
      <w:r>
        <w:rPr>
          <w:rFonts w:eastAsiaTheme="minorEastAsia"/>
          <w:sz w:val="24"/>
          <w:szCs w:val="24"/>
          <w:lang w:eastAsia="ja-JP"/>
        </w:rPr>
        <w:t xml:space="preserve"> made for </w:t>
      </w:r>
      <w:r w:rsidR="000A0736">
        <w:rPr>
          <w:rFonts w:eastAsiaTheme="minorEastAsia"/>
          <w:sz w:val="24"/>
          <w:szCs w:val="24"/>
          <w:lang w:eastAsia="ja-JP"/>
        </w:rPr>
        <w:t>TDRA</w:t>
      </w:r>
      <w:r w:rsidR="00C11653">
        <w:rPr>
          <w:rFonts w:eastAsiaTheme="minorEastAsia"/>
          <w:sz w:val="24"/>
          <w:szCs w:val="24"/>
          <w:lang w:eastAsia="ja-JP"/>
        </w:rPr>
        <w:t xml:space="preserve"> configuration</w:t>
      </w:r>
      <w:r w:rsidR="000A0736">
        <w:rPr>
          <w:rFonts w:eastAsiaTheme="minorEastAsia"/>
          <w:sz w:val="24"/>
          <w:szCs w:val="24"/>
          <w:lang w:eastAsia="ja-JP"/>
        </w:rPr>
        <w:t xml:space="preserve"> for TBoMS</w:t>
      </w:r>
      <w:r>
        <w:rPr>
          <w:rFonts w:eastAsiaTheme="minorEastAsia"/>
          <w:sz w:val="24"/>
          <w:szCs w:val="24"/>
          <w:lang w:eastAsia="ja-JP"/>
        </w:rPr>
        <w:t>.</w:t>
      </w:r>
    </w:p>
    <w:tbl>
      <w:tblPr>
        <w:tblStyle w:val="af0"/>
        <w:tblW w:w="0" w:type="auto"/>
        <w:tblLook w:val="04A0" w:firstRow="1" w:lastRow="0" w:firstColumn="1" w:lastColumn="0" w:noHBand="0" w:noVBand="1"/>
      </w:tblPr>
      <w:tblGrid>
        <w:gridCol w:w="9631"/>
      </w:tblGrid>
      <w:tr w:rsidR="00D32BCC" w:rsidRPr="004438D8" w14:paraId="7C2E550F" w14:textId="77777777" w:rsidTr="00230A33">
        <w:tc>
          <w:tcPr>
            <w:tcW w:w="9631" w:type="dxa"/>
          </w:tcPr>
          <w:p w14:paraId="23B47E24" w14:textId="77777777" w:rsidR="00EF7C6C" w:rsidRPr="00EF7C6C" w:rsidRDefault="00EF7C6C" w:rsidP="00EF7C6C">
            <w:pPr>
              <w:snapToGrid/>
              <w:spacing w:after="0" w:afterAutospacing="0"/>
              <w:jc w:val="left"/>
              <w:rPr>
                <w:rFonts w:ascii="Microsoft YaHei UI" w:eastAsia="Microsoft YaHei UI" w:hAnsi="Microsoft YaHei UI" w:cs="ＭＳ Ｐゴシック"/>
                <w:color w:val="000000"/>
                <w:sz w:val="21"/>
                <w:szCs w:val="21"/>
                <w:lang w:val="en-US"/>
              </w:rPr>
            </w:pPr>
            <w:r w:rsidRPr="00EF7C6C">
              <w:rPr>
                <w:rFonts w:ascii="Gulim" w:eastAsia="Gulim" w:hAnsi="Gulim" w:cs="ＭＳ Ｐゴシック" w:hint="eastAsia"/>
                <w:b/>
                <w:bCs/>
                <w:color w:val="000000"/>
                <w:sz w:val="21"/>
                <w:szCs w:val="21"/>
                <w:shd w:val="clear" w:color="auto" w:fill="00FF00"/>
                <w:lang w:val="en-US"/>
              </w:rPr>
              <w:t>Agreement</w:t>
            </w:r>
          </w:p>
          <w:p w14:paraId="5E57F16F" w14:textId="77777777" w:rsidR="00EF7C6C" w:rsidRPr="00EF7C6C" w:rsidRDefault="00EF7C6C" w:rsidP="00EF7C6C">
            <w:pPr>
              <w:snapToGrid/>
              <w:spacing w:after="0" w:afterAutospacing="0"/>
              <w:jc w:val="left"/>
              <w:rPr>
                <w:rFonts w:ascii="Microsoft YaHei UI" w:eastAsia="Microsoft YaHei UI" w:hAnsi="Microsoft YaHei UI" w:cs="ＭＳ Ｐゴシック"/>
                <w:color w:val="000000"/>
                <w:sz w:val="21"/>
                <w:szCs w:val="21"/>
                <w:lang w:val="en-US"/>
              </w:rPr>
            </w:pPr>
            <w:r w:rsidRPr="00EF7C6C">
              <w:rPr>
                <w:rFonts w:ascii="Gulim" w:eastAsia="Gulim" w:hAnsi="Gulim" w:cs="ＭＳ Ｐゴシック" w:hint="eastAsia"/>
                <w:b/>
                <w:bCs/>
                <w:color w:val="000000"/>
                <w:sz w:val="21"/>
                <w:szCs w:val="21"/>
                <w:lang w:val="en-US"/>
              </w:rPr>
              <w:t>The Rel-15/16 Msg3 PUSCH collision handling rules are reused for transmission of Msg3 PUSCH repetition in an available slot.</w:t>
            </w:r>
          </w:p>
          <w:p w14:paraId="6ED61EAA" w14:textId="77777777" w:rsidR="00EF7C6C" w:rsidRPr="00EF7C6C" w:rsidRDefault="00EF7C6C" w:rsidP="00EF7C6C">
            <w:pPr>
              <w:snapToGrid/>
              <w:spacing w:after="0" w:afterAutospacing="0"/>
              <w:ind w:left="720"/>
              <w:jc w:val="left"/>
              <w:rPr>
                <w:rFonts w:ascii="Microsoft YaHei UI" w:eastAsia="Microsoft YaHei UI" w:hAnsi="Microsoft YaHei UI" w:cs="ＭＳ Ｐゴシック"/>
                <w:color w:val="000000"/>
                <w:sz w:val="21"/>
                <w:szCs w:val="21"/>
                <w:lang w:val="en-US"/>
              </w:rPr>
            </w:pPr>
            <w:r w:rsidRPr="00EF7C6C">
              <w:rPr>
                <w:rFonts w:ascii="Symbol" w:eastAsia="Microsoft YaHei UI" w:hAnsi="Symbol" w:cs="ＭＳ Ｐゴシック"/>
                <w:b/>
                <w:bCs/>
                <w:color w:val="000000"/>
                <w:sz w:val="21"/>
                <w:szCs w:val="21"/>
                <w:lang w:val="en-US"/>
              </w:rPr>
              <w:t></w:t>
            </w:r>
            <w:r w:rsidRPr="00EF7C6C">
              <w:rPr>
                <w:rFonts w:ascii="SimSun" w:eastAsia="SimSun" w:hAnsi="SimSun" w:cs="ＭＳ Ｐゴシック" w:hint="eastAsia"/>
                <w:b/>
                <w:bCs/>
                <w:color w:val="000000"/>
                <w:sz w:val="21"/>
                <w:szCs w:val="21"/>
                <w:lang w:val="en-US"/>
              </w:rPr>
              <w:t> </w:t>
            </w:r>
            <w:r w:rsidRPr="00EF7C6C">
              <w:rPr>
                <w:rFonts w:ascii="Gulim" w:eastAsia="Gulim" w:hAnsi="Gulim" w:cs="ＭＳ Ｐゴシック" w:hint="eastAsia"/>
                <w:b/>
                <w:bCs/>
                <w:color w:val="000000"/>
                <w:sz w:val="21"/>
                <w:szCs w:val="21"/>
                <w:lang w:val="en-US"/>
              </w:rPr>
              <w:t>FFS whether collision with downlink symbols indicated by </w:t>
            </w:r>
            <w:proofErr w:type="spellStart"/>
            <w:r w:rsidRPr="00EF7C6C">
              <w:rPr>
                <w:rFonts w:ascii="Gulim" w:eastAsia="Gulim" w:hAnsi="Gulim" w:cs="ＭＳ Ｐゴシック" w:hint="eastAsia"/>
                <w:b/>
                <w:bCs/>
                <w:i/>
                <w:iCs/>
                <w:color w:val="000000"/>
                <w:sz w:val="21"/>
                <w:szCs w:val="21"/>
                <w:lang w:val="en-US"/>
              </w:rPr>
              <w:t>tdd</w:t>
            </w:r>
            <w:proofErr w:type="spellEnd"/>
            <w:r w:rsidRPr="00EF7C6C">
              <w:rPr>
                <w:rFonts w:ascii="Gulim" w:eastAsia="Gulim" w:hAnsi="Gulim" w:cs="ＭＳ Ｐゴシック" w:hint="eastAsia"/>
                <w:b/>
                <w:bCs/>
                <w:i/>
                <w:iCs/>
                <w:color w:val="000000"/>
                <w:sz w:val="21"/>
                <w:szCs w:val="21"/>
                <w:lang w:val="en-US"/>
              </w:rPr>
              <w:t>-UL-DL-</w:t>
            </w:r>
            <w:proofErr w:type="spellStart"/>
            <w:r w:rsidRPr="00EF7C6C">
              <w:rPr>
                <w:rFonts w:ascii="Gulim" w:eastAsia="Gulim" w:hAnsi="Gulim" w:cs="ＭＳ Ｐゴシック" w:hint="eastAsia"/>
                <w:b/>
                <w:bCs/>
                <w:i/>
                <w:iCs/>
                <w:color w:val="000000"/>
                <w:sz w:val="21"/>
                <w:szCs w:val="21"/>
                <w:lang w:val="en-US"/>
              </w:rPr>
              <w:t>ConfigurationDedicated</w:t>
            </w:r>
            <w:proofErr w:type="spellEnd"/>
            <w:r w:rsidRPr="00EF7C6C">
              <w:rPr>
                <w:rFonts w:ascii="SimSun" w:eastAsia="SimSun" w:hAnsi="SimSun" w:cs="ＭＳ Ｐゴシック" w:hint="eastAsia"/>
                <w:b/>
                <w:bCs/>
                <w:color w:val="000000"/>
                <w:sz w:val="21"/>
                <w:szCs w:val="21"/>
                <w:lang w:val="en-US"/>
              </w:rPr>
              <w:t> </w:t>
            </w:r>
            <w:r w:rsidRPr="00EF7C6C">
              <w:rPr>
                <w:rFonts w:ascii="Gulim" w:eastAsia="Gulim" w:hAnsi="Gulim" w:cs="ＭＳ Ｐゴシック" w:hint="eastAsia"/>
                <w:b/>
                <w:bCs/>
                <w:color w:val="000000"/>
                <w:sz w:val="21"/>
                <w:szCs w:val="21"/>
                <w:lang w:val="en-US"/>
              </w:rPr>
              <w:t>is an exceptional case, i.e., Msg3 PUSCH repetition cannot be canceled by downlink symbols indicated by </w:t>
            </w:r>
            <w:proofErr w:type="spellStart"/>
            <w:r w:rsidRPr="00EF7C6C">
              <w:rPr>
                <w:rFonts w:ascii="Gulim" w:eastAsia="Gulim" w:hAnsi="Gulim" w:cs="ＭＳ Ｐゴシック" w:hint="eastAsia"/>
                <w:b/>
                <w:bCs/>
                <w:i/>
                <w:iCs/>
                <w:color w:val="000000"/>
                <w:sz w:val="21"/>
                <w:szCs w:val="21"/>
                <w:lang w:val="en-US"/>
              </w:rPr>
              <w:t>tdd</w:t>
            </w:r>
            <w:proofErr w:type="spellEnd"/>
            <w:r w:rsidRPr="00EF7C6C">
              <w:rPr>
                <w:rFonts w:ascii="Gulim" w:eastAsia="Gulim" w:hAnsi="Gulim" w:cs="ＭＳ Ｐゴシック" w:hint="eastAsia"/>
                <w:b/>
                <w:bCs/>
                <w:i/>
                <w:iCs/>
                <w:color w:val="000000"/>
                <w:sz w:val="21"/>
                <w:szCs w:val="21"/>
                <w:lang w:val="en-US"/>
              </w:rPr>
              <w:t>-UL-DL-</w:t>
            </w:r>
            <w:proofErr w:type="spellStart"/>
            <w:r w:rsidRPr="00EF7C6C">
              <w:rPr>
                <w:rFonts w:ascii="Gulim" w:eastAsia="Gulim" w:hAnsi="Gulim" w:cs="ＭＳ Ｐゴシック" w:hint="eastAsia"/>
                <w:b/>
                <w:bCs/>
                <w:i/>
                <w:iCs/>
                <w:color w:val="000000"/>
                <w:sz w:val="21"/>
                <w:szCs w:val="21"/>
                <w:lang w:val="en-US"/>
              </w:rPr>
              <w:t>ConfigurationDedicated</w:t>
            </w:r>
            <w:proofErr w:type="spellEnd"/>
            <w:r w:rsidRPr="00EF7C6C">
              <w:rPr>
                <w:rFonts w:ascii="SimSun" w:eastAsia="SimSun" w:hAnsi="SimSun" w:cs="ＭＳ Ｐゴシック" w:hint="eastAsia"/>
                <w:b/>
                <w:bCs/>
                <w:color w:val="000000"/>
                <w:sz w:val="21"/>
                <w:szCs w:val="21"/>
                <w:lang w:val="en-US"/>
              </w:rPr>
              <w:t> </w:t>
            </w:r>
            <w:r w:rsidRPr="00EF7C6C">
              <w:rPr>
                <w:rFonts w:ascii="Gulim" w:eastAsia="Gulim" w:hAnsi="Gulim" w:cs="ＭＳ Ｐゴシック" w:hint="eastAsia"/>
                <w:b/>
                <w:bCs/>
                <w:color w:val="000000"/>
                <w:sz w:val="21"/>
                <w:szCs w:val="21"/>
                <w:lang w:val="en-US"/>
              </w:rPr>
              <w:t>in Rel-17.</w:t>
            </w:r>
          </w:p>
          <w:p w14:paraId="27635CD1" w14:textId="77777777" w:rsidR="00EF7C6C" w:rsidRPr="00EF7C6C" w:rsidRDefault="00EF7C6C" w:rsidP="00EF7C6C">
            <w:pPr>
              <w:snapToGrid/>
              <w:spacing w:after="0" w:afterAutospacing="0"/>
              <w:ind w:left="720"/>
              <w:jc w:val="left"/>
              <w:rPr>
                <w:rFonts w:ascii="Microsoft YaHei UI" w:eastAsia="Microsoft YaHei UI" w:hAnsi="Microsoft YaHei UI" w:cs="ＭＳ Ｐゴシック"/>
                <w:color w:val="000000"/>
                <w:sz w:val="21"/>
                <w:szCs w:val="21"/>
                <w:lang w:val="en-US"/>
              </w:rPr>
            </w:pPr>
            <w:r w:rsidRPr="00EF7C6C">
              <w:rPr>
                <w:rFonts w:ascii="Symbol" w:eastAsia="Microsoft YaHei UI" w:hAnsi="Symbol" w:cs="ＭＳ Ｐゴシック"/>
                <w:b/>
                <w:bCs/>
                <w:color w:val="000000"/>
                <w:sz w:val="21"/>
                <w:szCs w:val="21"/>
                <w:lang w:val="en-US"/>
              </w:rPr>
              <w:t></w:t>
            </w:r>
            <w:r w:rsidRPr="00EF7C6C">
              <w:rPr>
                <w:rFonts w:ascii="SimSun" w:eastAsia="SimSun" w:hAnsi="SimSun" w:cs="ＭＳ Ｐゴシック" w:hint="eastAsia"/>
                <w:b/>
                <w:bCs/>
                <w:color w:val="000000"/>
                <w:sz w:val="21"/>
                <w:szCs w:val="21"/>
                <w:lang w:val="en-US"/>
              </w:rPr>
              <w:t> </w:t>
            </w:r>
            <w:r w:rsidRPr="00EF7C6C">
              <w:rPr>
                <w:rFonts w:ascii="Gulim" w:eastAsia="Gulim" w:hAnsi="Gulim" w:cs="ＭＳ Ｐゴシック" w:hint="eastAsia"/>
                <w:b/>
                <w:bCs/>
                <w:color w:val="000000"/>
                <w:sz w:val="21"/>
                <w:szCs w:val="21"/>
                <w:lang w:val="en-US"/>
              </w:rPr>
              <w:t>FFS: Rel-17 Msg3 PUSCH collision</w:t>
            </w:r>
            <w:r w:rsidRPr="00EF7C6C">
              <w:rPr>
                <w:rFonts w:ascii="SimSun" w:eastAsia="SimSun" w:hAnsi="SimSun" w:cs="ＭＳ Ｐゴシック" w:hint="eastAsia"/>
                <w:b/>
                <w:bCs/>
                <w:color w:val="000000"/>
                <w:sz w:val="21"/>
                <w:szCs w:val="21"/>
                <w:lang w:val="en-US"/>
              </w:rPr>
              <w:t> </w:t>
            </w:r>
            <w:r w:rsidRPr="00EF7C6C">
              <w:rPr>
                <w:rFonts w:ascii="Gulim" w:eastAsia="Gulim" w:hAnsi="Gulim" w:cs="ＭＳ Ｐゴシック" w:hint="eastAsia"/>
                <w:b/>
                <w:bCs/>
                <w:color w:val="000000"/>
                <w:sz w:val="21"/>
                <w:szCs w:val="21"/>
                <w:lang w:val="en-US"/>
              </w:rPr>
              <w:t xml:space="preserve">rules are also applied if introduced in </w:t>
            </w:r>
            <w:proofErr w:type="gramStart"/>
            <w:r w:rsidRPr="00EF7C6C">
              <w:rPr>
                <w:rFonts w:ascii="Gulim" w:eastAsia="Gulim" w:hAnsi="Gulim" w:cs="ＭＳ Ｐゴシック" w:hint="eastAsia"/>
                <w:b/>
                <w:bCs/>
                <w:color w:val="000000"/>
                <w:sz w:val="21"/>
                <w:szCs w:val="21"/>
                <w:lang w:val="en-US"/>
              </w:rPr>
              <w:t>other</w:t>
            </w:r>
            <w:proofErr w:type="gramEnd"/>
            <w:r w:rsidRPr="00EF7C6C">
              <w:rPr>
                <w:rFonts w:ascii="Gulim" w:eastAsia="Gulim" w:hAnsi="Gulim" w:cs="ＭＳ Ｐゴシック" w:hint="eastAsia"/>
                <w:b/>
                <w:bCs/>
                <w:color w:val="000000"/>
                <w:sz w:val="21"/>
                <w:szCs w:val="21"/>
                <w:lang w:val="en-US"/>
              </w:rPr>
              <w:t xml:space="preserve"> WI(s)</w:t>
            </w:r>
          </w:p>
          <w:p w14:paraId="4AAA23DB" w14:textId="3566ABF5" w:rsidR="001D28B3" w:rsidRPr="00EF7C6C" w:rsidRDefault="001D28B3" w:rsidP="00230A33">
            <w:pPr>
              <w:snapToGrid/>
              <w:spacing w:after="0" w:afterAutospacing="0"/>
              <w:jc w:val="left"/>
              <w:rPr>
                <w:rFonts w:ascii="Times" w:eastAsiaTheme="minorEastAsia" w:hAnsi="Times"/>
                <w:szCs w:val="24"/>
                <w:lang w:val="en-US"/>
              </w:rPr>
            </w:pPr>
          </w:p>
        </w:tc>
      </w:tr>
    </w:tbl>
    <w:p w14:paraId="3B80250C" w14:textId="42131E2A" w:rsidR="00410AB1" w:rsidRDefault="00410AB1" w:rsidP="00D95F04"/>
    <w:p w14:paraId="0493DC4A" w14:textId="0AEC0BBF" w:rsidR="00E67EA3" w:rsidRPr="00AE48A9" w:rsidRDefault="00E67EA3" w:rsidP="00E67EA3">
      <w:pPr>
        <w:jc w:val="left"/>
        <w:rPr>
          <w:szCs w:val="24"/>
          <w:lang w:val="en-US"/>
        </w:rPr>
      </w:pPr>
      <w:r>
        <w:rPr>
          <w:rFonts w:hint="eastAsia"/>
          <w:lang w:val="en-US"/>
        </w:rPr>
        <w:t>F</w:t>
      </w:r>
      <w:r>
        <w:rPr>
          <w:lang w:val="en-US"/>
        </w:rPr>
        <w:t xml:space="preserve">igure 1 shows an example of </w:t>
      </w:r>
      <w:r>
        <w:rPr>
          <w:szCs w:val="24"/>
          <w:lang w:val="en-US"/>
        </w:rPr>
        <w:t xml:space="preserve">configuring a pattern that is not possible only by </w:t>
      </w:r>
      <w:proofErr w:type="spellStart"/>
      <w:r w:rsidRPr="003057D7">
        <w:rPr>
          <w:i/>
          <w:szCs w:val="24"/>
          <w:lang w:val="en-US"/>
        </w:rPr>
        <w:t>tdd</w:t>
      </w:r>
      <w:proofErr w:type="spellEnd"/>
      <w:r w:rsidRPr="003057D7">
        <w:rPr>
          <w:i/>
          <w:szCs w:val="24"/>
          <w:lang w:val="en-US"/>
        </w:rPr>
        <w:t>-</w:t>
      </w:r>
      <w:r w:rsidR="00930898">
        <w:rPr>
          <w:i/>
          <w:szCs w:val="24"/>
          <w:lang w:val="en-US"/>
        </w:rPr>
        <w:t>UL</w:t>
      </w:r>
      <w:r w:rsidRPr="003057D7">
        <w:rPr>
          <w:i/>
          <w:szCs w:val="24"/>
          <w:lang w:val="en-US"/>
        </w:rPr>
        <w:t>-</w:t>
      </w:r>
      <w:r w:rsidR="00930898">
        <w:rPr>
          <w:i/>
          <w:szCs w:val="24"/>
          <w:lang w:val="en-US"/>
        </w:rPr>
        <w:t>DL</w:t>
      </w:r>
      <w:r w:rsidRPr="003057D7">
        <w:rPr>
          <w:i/>
          <w:szCs w:val="24"/>
          <w:lang w:val="en-US"/>
        </w:rPr>
        <w:t>-</w:t>
      </w:r>
      <w:proofErr w:type="spellStart"/>
      <w:r w:rsidRPr="003057D7">
        <w:rPr>
          <w:i/>
          <w:szCs w:val="24"/>
          <w:lang w:val="en-US"/>
        </w:rPr>
        <w:t>Config</w:t>
      </w:r>
      <w:r w:rsidR="00930898">
        <w:rPr>
          <w:i/>
          <w:szCs w:val="24"/>
          <w:lang w:val="en-US"/>
        </w:rPr>
        <w:t>uration</w:t>
      </w:r>
      <w:r w:rsidRPr="003057D7">
        <w:rPr>
          <w:i/>
          <w:szCs w:val="24"/>
          <w:lang w:val="en-US"/>
        </w:rPr>
        <w:t>Common</w:t>
      </w:r>
      <w:proofErr w:type="spellEnd"/>
      <w:r w:rsidRPr="003057D7">
        <w:rPr>
          <w:szCs w:val="24"/>
          <w:lang w:val="en-US"/>
        </w:rPr>
        <w:t>.</w:t>
      </w:r>
      <w:r>
        <w:rPr>
          <w:szCs w:val="24"/>
          <w:lang w:val="en-US"/>
        </w:rPr>
        <w:t xml:space="preserve"> If the gNB wants to operate with multiple UL/DL switching points as in Figure 1(b) within a short duration (e.g., 5 slots), reconfiguration of cell-specific configuration by </w:t>
      </w:r>
      <w:proofErr w:type="spellStart"/>
      <w:r w:rsidR="00930898" w:rsidRPr="003057D7">
        <w:rPr>
          <w:i/>
          <w:szCs w:val="24"/>
          <w:lang w:val="en-US"/>
        </w:rPr>
        <w:t>tdd</w:t>
      </w:r>
      <w:proofErr w:type="spellEnd"/>
      <w:r w:rsidR="00930898" w:rsidRPr="003057D7">
        <w:rPr>
          <w:i/>
          <w:szCs w:val="24"/>
          <w:lang w:val="en-US"/>
        </w:rPr>
        <w:t>-</w:t>
      </w:r>
      <w:r w:rsidR="00930898">
        <w:rPr>
          <w:i/>
          <w:szCs w:val="24"/>
          <w:lang w:val="en-US"/>
        </w:rPr>
        <w:t>UL</w:t>
      </w:r>
      <w:r w:rsidR="00930898" w:rsidRPr="003057D7">
        <w:rPr>
          <w:i/>
          <w:szCs w:val="24"/>
          <w:lang w:val="en-US"/>
        </w:rPr>
        <w:t>-</w:t>
      </w:r>
      <w:r w:rsidR="00930898">
        <w:rPr>
          <w:i/>
          <w:szCs w:val="24"/>
          <w:lang w:val="en-US"/>
        </w:rPr>
        <w:t>DL</w:t>
      </w:r>
      <w:r w:rsidR="00930898" w:rsidRPr="003057D7">
        <w:rPr>
          <w:i/>
          <w:szCs w:val="24"/>
          <w:lang w:val="en-US"/>
        </w:rPr>
        <w:t>-</w:t>
      </w:r>
      <w:proofErr w:type="spellStart"/>
      <w:r w:rsidR="00930898" w:rsidRPr="003057D7">
        <w:rPr>
          <w:i/>
          <w:szCs w:val="24"/>
          <w:lang w:val="en-US"/>
        </w:rPr>
        <w:t>Config</w:t>
      </w:r>
      <w:r w:rsidR="00930898">
        <w:rPr>
          <w:i/>
          <w:szCs w:val="24"/>
          <w:lang w:val="en-US"/>
        </w:rPr>
        <w:t>uration</w:t>
      </w:r>
      <w:r w:rsidRPr="00397BBF">
        <w:rPr>
          <w:i/>
          <w:szCs w:val="24"/>
          <w:lang w:val="en-US"/>
        </w:rPr>
        <w:t>Dedicated</w:t>
      </w:r>
      <w:proofErr w:type="spellEnd"/>
      <w:r>
        <w:rPr>
          <w:szCs w:val="24"/>
          <w:lang w:val="en-US"/>
        </w:rPr>
        <w:t xml:space="preserve"> is required. It should be noted that, if cell-specific flexible slots are </w:t>
      </w:r>
      <w:r>
        <w:rPr>
          <w:szCs w:val="24"/>
          <w:lang w:val="en-US"/>
        </w:rPr>
        <w:lastRenderedPageBreak/>
        <w:t>reconfigured to a UL/DL switching point, the flexible slots are not available for PUSCH repetition. Therefore, for msg3 repetition, such a flexible slot should be unavailable.</w:t>
      </w:r>
    </w:p>
    <w:p w14:paraId="727912F6" w14:textId="27F89B26" w:rsidR="00FF6CFE" w:rsidRPr="00E67EA3" w:rsidRDefault="00E67EA3" w:rsidP="00D95F04">
      <w:pPr>
        <w:rPr>
          <w:lang w:val="en-US"/>
        </w:rPr>
      </w:pPr>
      <w:proofErr w:type="gramStart"/>
      <w:r>
        <w:rPr>
          <w:rFonts w:hint="eastAsia"/>
          <w:lang w:val="en-US"/>
        </w:rPr>
        <w:t>I</w:t>
      </w:r>
      <w:r>
        <w:rPr>
          <w:lang w:val="en-US"/>
        </w:rPr>
        <w:t>t is clear that, if</w:t>
      </w:r>
      <w:proofErr w:type="gramEnd"/>
      <w:r>
        <w:rPr>
          <w:lang w:val="en-US"/>
        </w:rPr>
        <w:t xml:space="preserve"> the UE is required to refer to </w:t>
      </w:r>
      <w:proofErr w:type="spellStart"/>
      <w:r w:rsidR="00930898" w:rsidRPr="003057D7">
        <w:rPr>
          <w:i/>
          <w:szCs w:val="24"/>
          <w:lang w:val="en-US"/>
        </w:rPr>
        <w:t>tdd</w:t>
      </w:r>
      <w:proofErr w:type="spellEnd"/>
      <w:r w:rsidR="00930898" w:rsidRPr="003057D7">
        <w:rPr>
          <w:i/>
          <w:szCs w:val="24"/>
          <w:lang w:val="en-US"/>
        </w:rPr>
        <w:t>-</w:t>
      </w:r>
      <w:r w:rsidR="00930898">
        <w:rPr>
          <w:i/>
          <w:szCs w:val="24"/>
          <w:lang w:val="en-US"/>
        </w:rPr>
        <w:t>UL</w:t>
      </w:r>
      <w:r w:rsidR="00930898" w:rsidRPr="003057D7">
        <w:rPr>
          <w:i/>
          <w:szCs w:val="24"/>
          <w:lang w:val="en-US"/>
        </w:rPr>
        <w:t>-</w:t>
      </w:r>
      <w:r w:rsidR="00930898">
        <w:rPr>
          <w:i/>
          <w:szCs w:val="24"/>
          <w:lang w:val="en-US"/>
        </w:rPr>
        <w:t>DL</w:t>
      </w:r>
      <w:r w:rsidR="00930898" w:rsidRPr="003057D7">
        <w:rPr>
          <w:i/>
          <w:szCs w:val="24"/>
          <w:lang w:val="en-US"/>
        </w:rPr>
        <w:t>-</w:t>
      </w:r>
      <w:proofErr w:type="spellStart"/>
      <w:r w:rsidR="00930898" w:rsidRPr="003057D7">
        <w:rPr>
          <w:i/>
          <w:szCs w:val="24"/>
          <w:lang w:val="en-US"/>
        </w:rPr>
        <w:t>Config</w:t>
      </w:r>
      <w:r w:rsidR="00930898">
        <w:rPr>
          <w:i/>
          <w:szCs w:val="24"/>
          <w:lang w:val="en-US"/>
        </w:rPr>
        <w:t>uration</w:t>
      </w:r>
      <w:r w:rsidRPr="00397BBF">
        <w:rPr>
          <w:i/>
          <w:szCs w:val="24"/>
          <w:lang w:val="en-US"/>
        </w:rPr>
        <w:t>Dedicated</w:t>
      </w:r>
      <w:proofErr w:type="spellEnd"/>
      <w:r>
        <w:rPr>
          <w:szCs w:val="24"/>
          <w:lang w:val="en-US"/>
        </w:rPr>
        <w:t xml:space="preserve">, the UE in RRC_CONNECTED state will determine slots with flexible symbols (slot#2,3,7,8) </w:t>
      </w:r>
      <w:r w:rsidR="00833149">
        <w:rPr>
          <w:szCs w:val="24"/>
          <w:lang w:val="en-US"/>
        </w:rPr>
        <w:t>as unavailable while the UE in RRC_IDLE state will determine the slots as available.</w:t>
      </w:r>
      <w:r w:rsidR="008169A5">
        <w:rPr>
          <w:szCs w:val="24"/>
          <w:lang w:val="en-US"/>
        </w:rPr>
        <w:t xml:space="preserve"> From the network perspective, such ambiguity should not be allowed. Therefore, we propose,</w:t>
      </w:r>
    </w:p>
    <w:p w14:paraId="3FEAD54F" w14:textId="1A7084A2" w:rsidR="00410AB1" w:rsidRDefault="00CC2DD3" w:rsidP="00D95F04">
      <w:pPr>
        <w:rPr>
          <w:b/>
          <w:i/>
        </w:rPr>
      </w:pPr>
      <w:r w:rsidRPr="00CC2DD3">
        <w:rPr>
          <w:b/>
          <w:i/>
        </w:rPr>
        <w:t xml:space="preserve">Proposal 3: Msg3 PUSCH repetition cannot be </w:t>
      </w:r>
      <w:r w:rsidR="00371792" w:rsidRPr="00CC2DD3">
        <w:rPr>
          <w:b/>
          <w:i/>
        </w:rPr>
        <w:t>cancelled</w:t>
      </w:r>
      <w:r w:rsidRPr="00CC2DD3">
        <w:rPr>
          <w:b/>
          <w:i/>
        </w:rPr>
        <w:t xml:space="preserve"> by downlink symbols indicated by </w:t>
      </w:r>
      <w:proofErr w:type="spellStart"/>
      <w:r w:rsidRPr="00CC2DD3">
        <w:rPr>
          <w:b/>
          <w:i/>
        </w:rPr>
        <w:t>tdd</w:t>
      </w:r>
      <w:proofErr w:type="spellEnd"/>
      <w:r w:rsidRPr="00CC2DD3">
        <w:rPr>
          <w:b/>
          <w:i/>
        </w:rPr>
        <w:t>-UL-DL-</w:t>
      </w:r>
      <w:proofErr w:type="spellStart"/>
      <w:r w:rsidRPr="00CC2DD3">
        <w:rPr>
          <w:b/>
          <w:i/>
        </w:rPr>
        <w:t>ConfigurationDedicated</w:t>
      </w:r>
      <w:proofErr w:type="spellEnd"/>
      <w:r w:rsidRPr="00CC2DD3">
        <w:rPr>
          <w:b/>
          <w:i/>
        </w:rPr>
        <w:t xml:space="preserve"> in Rel-17.</w:t>
      </w:r>
    </w:p>
    <w:p w14:paraId="651E36D4" w14:textId="0BB85982" w:rsidR="008169A5" w:rsidRPr="008169A5" w:rsidRDefault="008169A5" w:rsidP="00D95F04">
      <w:r>
        <w:t>With the above proposal incorporated with other agreements, we can conclude that, omission (dropping) procedure in Step 2 for counting based on available slot is not necessary for msg3 repetition.</w:t>
      </w:r>
    </w:p>
    <w:p w14:paraId="1DAEFBDB" w14:textId="4C3CA950" w:rsidR="00CC2DD3" w:rsidRDefault="00CC2DD3" w:rsidP="00D95F04">
      <w:pPr>
        <w:rPr>
          <w:b/>
          <w:i/>
        </w:rPr>
      </w:pPr>
      <w:r w:rsidRPr="00FF6CFE">
        <w:rPr>
          <w:rFonts w:hint="eastAsia"/>
          <w:b/>
          <w:i/>
        </w:rPr>
        <w:t>P</w:t>
      </w:r>
      <w:r w:rsidRPr="00FF6CFE">
        <w:rPr>
          <w:b/>
          <w:i/>
        </w:rPr>
        <w:t>roposal 4: In msg3 repetition, omission (dropping) procedure in Step 2 for counting based on available slot</w:t>
      </w:r>
      <w:r w:rsidR="00371792">
        <w:rPr>
          <w:b/>
          <w:i/>
        </w:rPr>
        <w:t xml:space="preserve"> is not necessary</w:t>
      </w:r>
      <w:r w:rsidR="00FF6CFE" w:rsidRPr="00FF6CFE">
        <w:rPr>
          <w:b/>
          <w:i/>
        </w:rPr>
        <w:t>.</w:t>
      </w:r>
    </w:p>
    <w:p w14:paraId="2410C50A" w14:textId="55808779" w:rsidR="00E67EA3" w:rsidRDefault="00E67EA3" w:rsidP="00D95F04">
      <w:r>
        <w:object w:dxaOrig="15451" w:dyaOrig="7350" w14:anchorId="3263C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pt;height:237.5pt" o:ole="">
            <v:imagedata r:id="rId8" o:title=""/>
          </v:shape>
          <o:OLEObject Type="Embed" ProgID="Visio.Drawing.15" ShapeID="_x0000_i1025" DrawAspect="Content" ObjectID="_1697634988" r:id="rId9"/>
        </w:object>
      </w:r>
    </w:p>
    <w:p w14:paraId="3EDA20CC" w14:textId="512904E8" w:rsidR="00E67EA3" w:rsidRDefault="00E67EA3" w:rsidP="00E67EA3">
      <w:pPr>
        <w:jc w:val="center"/>
        <w:rPr>
          <w:b/>
          <w:i/>
        </w:rPr>
      </w:pPr>
      <w:r>
        <w:rPr>
          <w:rFonts w:hint="eastAsia"/>
          <w:szCs w:val="24"/>
          <w:lang w:val="en-US"/>
        </w:rPr>
        <w:t>F</w:t>
      </w:r>
      <w:r>
        <w:rPr>
          <w:szCs w:val="24"/>
          <w:lang w:val="en-US"/>
        </w:rPr>
        <w:t>igure 1: An example of Cell-specific and UE-specific TDD pattern</w:t>
      </w:r>
    </w:p>
    <w:p w14:paraId="3EF67900" w14:textId="7B5CE70D" w:rsidR="00051EF0" w:rsidRPr="006C1914" w:rsidRDefault="00051EF0" w:rsidP="00051EF0">
      <w:pPr>
        <w:pStyle w:val="10"/>
        <w:spacing w:after="180"/>
        <w:rPr>
          <w:lang w:val="en-US"/>
        </w:rPr>
      </w:pPr>
      <w:r>
        <w:rPr>
          <w:lang w:val="en-US"/>
        </w:rPr>
        <w:t>Other remaining issues</w:t>
      </w:r>
    </w:p>
    <w:p w14:paraId="28E162A9" w14:textId="647485F4" w:rsidR="00051EF0" w:rsidRPr="00051EF0" w:rsidRDefault="00051EF0" w:rsidP="00051EF0">
      <w:pPr>
        <w:pStyle w:val="10"/>
        <w:numPr>
          <w:ilvl w:val="1"/>
          <w:numId w:val="1"/>
        </w:numPr>
        <w:spacing w:after="180"/>
        <w:rPr>
          <w:lang w:val="en-US"/>
        </w:rPr>
      </w:pPr>
      <w:r>
        <w:rPr>
          <w:lang w:val="en-US"/>
        </w:rPr>
        <w:t>Additional DMRS configuration</w:t>
      </w:r>
    </w:p>
    <w:tbl>
      <w:tblPr>
        <w:tblStyle w:val="af0"/>
        <w:tblW w:w="0" w:type="auto"/>
        <w:tblLook w:val="04A0" w:firstRow="1" w:lastRow="0" w:firstColumn="1" w:lastColumn="0" w:noHBand="0" w:noVBand="1"/>
      </w:tblPr>
      <w:tblGrid>
        <w:gridCol w:w="9631"/>
      </w:tblGrid>
      <w:tr w:rsidR="00051EF0" w:rsidRPr="004438D8" w14:paraId="4980C116" w14:textId="77777777" w:rsidTr="00524806">
        <w:tc>
          <w:tcPr>
            <w:tcW w:w="9631" w:type="dxa"/>
          </w:tcPr>
          <w:p w14:paraId="4AC36757" w14:textId="77777777" w:rsidR="009C3D5C" w:rsidRPr="009C3D5C" w:rsidRDefault="009C3D5C" w:rsidP="009C3D5C">
            <w:pPr>
              <w:snapToGrid/>
              <w:spacing w:after="0" w:afterAutospacing="0"/>
              <w:jc w:val="left"/>
              <w:rPr>
                <w:rFonts w:ascii="Times" w:eastAsia="Batang" w:hAnsi="Times"/>
                <w:b/>
                <w:bCs/>
                <w:sz w:val="20"/>
                <w:szCs w:val="24"/>
                <w:lang w:val="en-US" w:eastAsia="zh-CN"/>
              </w:rPr>
            </w:pPr>
            <w:r w:rsidRPr="009C3D5C">
              <w:rPr>
                <w:rFonts w:ascii="Times" w:eastAsia="Batang" w:hAnsi="Times"/>
                <w:b/>
                <w:bCs/>
                <w:sz w:val="20"/>
                <w:szCs w:val="24"/>
                <w:lang w:val="en-US" w:eastAsia="zh-CN"/>
              </w:rPr>
              <w:t xml:space="preserve">Conclusion </w:t>
            </w:r>
          </w:p>
          <w:p w14:paraId="45605BC8" w14:textId="77777777" w:rsidR="009C3D5C" w:rsidRPr="009C3D5C" w:rsidRDefault="009C3D5C" w:rsidP="009C3D5C">
            <w:pPr>
              <w:snapToGrid/>
              <w:spacing w:after="0" w:afterAutospacing="0"/>
              <w:jc w:val="left"/>
              <w:rPr>
                <w:rFonts w:ascii="Times" w:eastAsia="Batang" w:hAnsi="Times"/>
                <w:b/>
                <w:bCs/>
                <w:sz w:val="20"/>
                <w:szCs w:val="24"/>
                <w:lang w:val="en-US" w:eastAsia="zh-CN"/>
              </w:rPr>
            </w:pPr>
            <w:r w:rsidRPr="009C3D5C">
              <w:rPr>
                <w:rFonts w:ascii="Times" w:eastAsia="Batang" w:hAnsi="Times"/>
                <w:b/>
                <w:bCs/>
                <w:sz w:val="20"/>
                <w:szCs w:val="24"/>
                <w:lang w:val="en-US" w:eastAsia="zh-CN"/>
              </w:rPr>
              <w:t xml:space="preserve">There is no consensus to additionally support intra-slot frequency hopping for Msg3 PUSCH </w:t>
            </w:r>
            <w:r w:rsidRPr="009C3D5C">
              <w:rPr>
                <w:rFonts w:ascii="Times" w:eastAsia="Batang" w:hAnsi="Times"/>
                <w:b/>
                <w:bCs/>
                <w:color w:val="FF0000"/>
                <w:sz w:val="20"/>
                <w:szCs w:val="24"/>
                <w:u w:val="single"/>
                <w:lang w:val="en-US" w:eastAsia="zh-CN"/>
              </w:rPr>
              <w:t xml:space="preserve">with </w:t>
            </w:r>
            <w:r w:rsidRPr="009C3D5C">
              <w:rPr>
                <w:rFonts w:ascii="Times" w:eastAsia="Batang" w:hAnsi="Times"/>
                <w:b/>
                <w:bCs/>
                <w:sz w:val="20"/>
                <w:szCs w:val="24"/>
                <w:lang w:val="en-US" w:eastAsia="zh-CN"/>
              </w:rPr>
              <w:t xml:space="preserve">repetition in Rel-17. </w:t>
            </w:r>
          </w:p>
          <w:p w14:paraId="1CADE612" w14:textId="77777777" w:rsidR="009C3D5C" w:rsidRPr="009C3D5C" w:rsidRDefault="009C3D5C" w:rsidP="009C3D5C">
            <w:pPr>
              <w:snapToGrid/>
              <w:spacing w:after="0" w:afterAutospacing="0"/>
              <w:jc w:val="left"/>
              <w:rPr>
                <w:rFonts w:ascii="Times" w:eastAsia="Malgun Gothic" w:hAnsi="Times"/>
                <w:b/>
                <w:bCs/>
                <w:color w:val="FF0000"/>
                <w:sz w:val="20"/>
                <w:szCs w:val="24"/>
                <w:u w:val="single"/>
                <w:lang w:eastAsia="ko-KR"/>
              </w:rPr>
            </w:pPr>
            <w:r w:rsidRPr="009C3D5C">
              <w:rPr>
                <w:rFonts w:ascii="Times" w:eastAsia="Batang" w:hAnsi="Times"/>
                <w:b/>
                <w:bCs/>
                <w:color w:val="FF0000"/>
                <w:sz w:val="20"/>
                <w:szCs w:val="24"/>
                <w:u w:val="single"/>
                <w:lang w:val="en-US" w:eastAsia="zh-CN"/>
              </w:rPr>
              <w:t xml:space="preserve">Note: </w:t>
            </w:r>
            <w:r w:rsidRPr="009C3D5C">
              <w:rPr>
                <w:rFonts w:ascii="Times" w:eastAsia="Malgun Gothic" w:hAnsi="Times"/>
                <w:b/>
                <w:bCs/>
                <w:color w:val="FF0000"/>
                <w:sz w:val="20"/>
                <w:szCs w:val="24"/>
                <w:u w:val="single"/>
                <w:lang w:eastAsia="ko-KR"/>
              </w:rPr>
              <w:t>intra-slot FH is supported when a UE is scheduled Msg3 PUSCH without repetition.</w:t>
            </w:r>
          </w:p>
          <w:p w14:paraId="1F318324" w14:textId="77777777" w:rsidR="00051EF0" w:rsidRPr="009C3D5C" w:rsidRDefault="00051EF0" w:rsidP="00524806">
            <w:pPr>
              <w:snapToGrid/>
              <w:spacing w:after="0" w:afterAutospacing="0"/>
              <w:jc w:val="left"/>
              <w:rPr>
                <w:rFonts w:ascii="Times" w:eastAsiaTheme="minorEastAsia" w:hAnsi="Times"/>
                <w:szCs w:val="24"/>
              </w:rPr>
            </w:pPr>
          </w:p>
        </w:tc>
      </w:tr>
    </w:tbl>
    <w:p w14:paraId="411F5D86" w14:textId="565FEEEB" w:rsidR="00051EF0" w:rsidRDefault="00051EF0" w:rsidP="00051EF0">
      <w:pPr>
        <w:rPr>
          <w:lang w:val="en-US"/>
        </w:rPr>
      </w:pPr>
    </w:p>
    <w:p w14:paraId="4BAAB52A" w14:textId="1503739A" w:rsidR="005F14FC" w:rsidRPr="005F14FC" w:rsidRDefault="00DD5A02" w:rsidP="00051EF0">
      <w:r>
        <w:rPr>
          <w:rFonts w:hint="eastAsia"/>
        </w:rPr>
        <w:t>I</w:t>
      </w:r>
      <w:r>
        <w:t>n Rel-16 specification, for additional DMRS configuration, it is specified that ‘pos2’ should be assumed for msg3 PUSCH without intra-slot hopping and ‘pos1’ should be assumed for msg3 PUSCH with intra-slot frequency hopping. Therefore, additional DMRS configuration should be specified for inter-slot frequency hopping. In our understanding, ‘pos2’ should be used for inter-slot frequency hopping.</w:t>
      </w:r>
    </w:p>
    <w:p w14:paraId="04CB6578" w14:textId="3F328B55" w:rsidR="00051EF0" w:rsidRPr="00051EF0" w:rsidRDefault="00051EF0" w:rsidP="00051EF0">
      <w:pPr>
        <w:rPr>
          <w:b/>
          <w:i/>
          <w:lang w:val="en-US"/>
        </w:rPr>
      </w:pPr>
      <w:r w:rsidRPr="00051EF0">
        <w:rPr>
          <w:b/>
          <w:i/>
          <w:lang w:val="en-US"/>
        </w:rPr>
        <w:t>Proposal</w:t>
      </w:r>
      <w:r w:rsidR="009C3D5C">
        <w:rPr>
          <w:b/>
          <w:i/>
          <w:lang w:val="en-US"/>
        </w:rPr>
        <w:t xml:space="preserve"> 5</w:t>
      </w:r>
      <w:r w:rsidRPr="00051EF0">
        <w:rPr>
          <w:b/>
          <w:i/>
          <w:lang w:val="en-US"/>
        </w:rPr>
        <w:t>: ‘pos2’ for additional DMRS configuration is assumed for msg3 PUSCH repetition</w:t>
      </w:r>
      <w:r w:rsidR="00455A14">
        <w:rPr>
          <w:b/>
          <w:i/>
          <w:lang w:val="en-US"/>
        </w:rPr>
        <w:t xml:space="preserve"> with inter-slot frequency hopping</w:t>
      </w:r>
      <w:r w:rsidRPr="00051EF0">
        <w:rPr>
          <w:b/>
          <w:i/>
          <w:lang w:val="en-US"/>
        </w:rPr>
        <w:t>.</w:t>
      </w:r>
    </w:p>
    <w:p w14:paraId="4E4451A6" w14:textId="036BEC1B" w:rsidR="00FB02CF" w:rsidRPr="00FB02CF" w:rsidRDefault="00FB02CF" w:rsidP="00FB02CF">
      <w:pPr>
        <w:pStyle w:val="10"/>
        <w:spacing w:after="180"/>
        <w:rPr>
          <w:lang w:val="en-US" w:eastAsia="zh-CN"/>
        </w:rPr>
      </w:pPr>
      <w:r w:rsidRPr="00B25DBB">
        <w:rPr>
          <w:lang w:val="en-US" w:eastAsia="zh-CN"/>
        </w:rPr>
        <w:t>Conclusion</w:t>
      </w:r>
    </w:p>
    <w:p w14:paraId="1F4CC72B" w14:textId="5FDB6E19" w:rsidR="00305CC6" w:rsidRDefault="00305CC6" w:rsidP="00305CC6">
      <w:pPr>
        <w:rPr>
          <w:szCs w:val="24"/>
          <w:lang w:val="en-US"/>
        </w:rPr>
      </w:pPr>
      <w:r w:rsidRPr="004438D8">
        <w:rPr>
          <w:szCs w:val="24"/>
          <w:lang w:val="en-US"/>
        </w:rPr>
        <w:t xml:space="preserve">In this contribution, we have the following </w:t>
      </w:r>
      <w:r w:rsidR="00294CF9">
        <w:rPr>
          <w:szCs w:val="24"/>
          <w:lang w:val="en-US"/>
        </w:rPr>
        <w:t>observation</w:t>
      </w:r>
      <w:r w:rsidR="00481D27" w:rsidRPr="004438D8">
        <w:rPr>
          <w:rFonts w:hint="eastAsia"/>
          <w:szCs w:val="24"/>
          <w:lang w:val="en-US"/>
        </w:rPr>
        <w:t>s</w:t>
      </w:r>
      <w:r w:rsidRPr="004438D8">
        <w:rPr>
          <w:szCs w:val="24"/>
          <w:lang w:val="en-US"/>
        </w:rPr>
        <w:t>:</w:t>
      </w:r>
    </w:p>
    <w:p w14:paraId="3E51EDDF" w14:textId="77777777" w:rsidR="00371792" w:rsidRPr="00A53973" w:rsidRDefault="00371792" w:rsidP="00371792">
      <w:pPr>
        <w:pStyle w:val="Style1"/>
        <w:snapToGrid w:val="0"/>
        <w:spacing w:line="240" w:lineRule="auto"/>
        <w:ind w:firstLine="0"/>
        <w:contextualSpacing w:val="0"/>
        <w:rPr>
          <w:rFonts w:eastAsiaTheme="minorEastAsia"/>
          <w:b/>
          <w:i/>
          <w:sz w:val="24"/>
          <w:szCs w:val="24"/>
          <w:lang w:val="en-GB" w:eastAsia="ja-JP"/>
        </w:rPr>
      </w:pPr>
      <w:r w:rsidRPr="00A53973">
        <w:rPr>
          <w:rFonts w:eastAsiaTheme="minorEastAsia" w:hint="eastAsia"/>
          <w:b/>
          <w:i/>
          <w:sz w:val="24"/>
          <w:szCs w:val="24"/>
          <w:lang w:val="en-GB" w:eastAsia="ja-JP"/>
        </w:rPr>
        <w:t>O</w:t>
      </w:r>
      <w:r w:rsidRPr="00A53973">
        <w:rPr>
          <w:rFonts w:eastAsiaTheme="minorEastAsia"/>
          <w:b/>
          <w:i/>
          <w:sz w:val="24"/>
          <w:szCs w:val="24"/>
          <w:lang w:val="en-GB" w:eastAsia="ja-JP"/>
        </w:rPr>
        <w:t>bservation 1: With 2 PRBs, 2 to 8 symbol allocation cannot support 72 bits TBS for RRC resume request with 2 PRBs with MCS index smaller than 4.</w:t>
      </w:r>
    </w:p>
    <w:p w14:paraId="71BF9177" w14:textId="77777777" w:rsidR="00371792" w:rsidRPr="00623B0F" w:rsidRDefault="00371792" w:rsidP="00371792">
      <w:pPr>
        <w:pStyle w:val="Style1"/>
        <w:snapToGrid w:val="0"/>
        <w:spacing w:line="240" w:lineRule="auto"/>
        <w:ind w:firstLine="0"/>
        <w:contextualSpacing w:val="0"/>
        <w:rPr>
          <w:rFonts w:eastAsiaTheme="minorEastAsia"/>
          <w:b/>
          <w:i/>
          <w:sz w:val="24"/>
          <w:szCs w:val="24"/>
          <w:lang w:val="en-GB" w:eastAsia="ja-JP"/>
        </w:rPr>
      </w:pPr>
      <w:r w:rsidRPr="00623B0F">
        <w:rPr>
          <w:rFonts w:eastAsiaTheme="minorEastAsia" w:hint="eastAsia"/>
          <w:b/>
          <w:i/>
          <w:sz w:val="24"/>
          <w:szCs w:val="24"/>
          <w:lang w:val="en-GB" w:eastAsia="ja-JP"/>
        </w:rPr>
        <w:t>O</w:t>
      </w:r>
      <w:r w:rsidRPr="00623B0F">
        <w:rPr>
          <w:rFonts w:eastAsiaTheme="minorEastAsia"/>
          <w:b/>
          <w:i/>
          <w:sz w:val="24"/>
          <w:szCs w:val="24"/>
          <w:lang w:val="en-GB" w:eastAsia="ja-JP"/>
        </w:rPr>
        <w:t>bservation 2: Alt 2 with 1 PRB allocation has an issue on scheduling msg3 with 56/72 bits TBS.</w:t>
      </w:r>
    </w:p>
    <w:p w14:paraId="001B9C90" w14:textId="6C778FA2" w:rsidR="00371792" w:rsidRPr="00903F66" w:rsidRDefault="00371792" w:rsidP="00903F66">
      <w:pPr>
        <w:pStyle w:val="Style1"/>
        <w:snapToGrid w:val="0"/>
        <w:spacing w:line="240" w:lineRule="auto"/>
        <w:ind w:firstLine="0"/>
        <w:contextualSpacing w:val="0"/>
        <w:rPr>
          <w:rFonts w:eastAsiaTheme="minorEastAsia" w:hint="eastAsia"/>
          <w:b/>
          <w:i/>
          <w:sz w:val="24"/>
          <w:szCs w:val="24"/>
          <w:lang w:val="en-GB" w:eastAsia="ja-JP"/>
        </w:rPr>
      </w:pPr>
      <w:r w:rsidRPr="00264D1C">
        <w:rPr>
          <w:rFonts w:eastAsiaTheme="minorEastAsia" w:hint="eastAsia"/>
          <w:b/>
          <w:i/>
          <w:sz w:val="24"/>
          <w:szCs w:val="24"/>
          <w:lang w:val="en-GB" w:eastAsia="ja-JP"/>
        </w:rPr>
        <w:t>O</w:t>
      </w:r>
      <w:r w:rsidRPr="00264D1C">
        <w:rPr>
          <w:rFonts w:eastAsiaTheme="minorEastAsia"/>
          <w:b/>
          <w:i/>
          <w:sz w:val="24"/>
          <w:szCs w:val="24"/>
          <w:lang w:val="en-GB" w:eastAsia="ja-JP"/>
        </w:rPr>
        <w:t xml:space="preserve">bservation 3: 1 RB allocation </w:t>
      </w:r>
      <w:r w:rsidRPr="009E3AF2">
        <w:rPr>
          <w:rFonts w:eastAsiaTheme="minorEastAsia"/>
          <w:b/>
          <w:i/>
          <w:sz w:val="24"/>
          <w:szCs w:val="24"/>
          <w:lang w:val="en-GB" w:eastAsia="ja-JP"/>
        </w:rPr>
        <w:t>requires coverage enhancement technique</w:t>
      </w:r>
      <w:r w:rsidRPr="00264D1C">
        <w:rPr>
          <w:rFonts w:eastAsiaTheme="minorEastAsia"/>
          <w:b/>
          <w:i/>
          <w:sz w:val="24"/>
          <w:szCs w:val="24"/>
          <w:lang w:val="en-GB" w:eastAsia="ja-JP"/>
        </w:rPr>
        <w:t>.</w:t>
      </w:r>
      <w:bookmarkStart w:id="3" w:name="_GoBack"/>
      <w:bookmarkEnd w:id="3"/>
    </w:p>
    <w:p w14:paraId="131F1F72" w14:textId="4A8ABF28" w:rsidR="00294CF9" w:rsidRDefault="00294CF9" w:rsidP="00305CC6">
      <w:pPr>
        <w:rPr>
          <w:szCs w:val="24"/>
          <w:lang w:val="en-US"/>
        </w:rPr>
      </w:pPr>
      <w:r w:rsidRPr="004438D8">
        <w:rPr>
          <w:szCs w:val="24"/>
          <w:lang w:val="en-US"/>
        </w:rPr>
        <w:t xml:space="preserve">In this contribution, we have the following </w:t>
      </w:r>
      <w:r>
        <w:rPr>
          <w:szCs w:val="24"/>
          <w:lang w:val="en-US"/>
        </w:rPr>
        <w:t>proposal</w:t>
      </w:r>
      <w:r w:rsidRPr="004438D8">
        <w:rPr>
          <w:rFonts w:hint="eastAsia"/>
          <w:szCs w:val="24"/>
          <w:lang w:val="en-US"/>
        </w:rPr>
        <w:t>s</w:t>
      </w:r>
      <w:r w:rsidRPr="004438D8">
        <w:rPr>
          <w:szCs w:val="24"/>
          <w:lang w:val="en-US"/>
        </w:rPr>
        <w:t>:</w:t>
      </w:r>
    </w:p>
    <w:p w14:paraId="13247981" w14:textId="77777777" w:rsidR="00371792" w:rsidRDefault="00371792" w:rsidP="00371792">
      <w:pPr>
        <w:pStyle w:val="Style1"/>
        <w:snapToGrid w:val="0"/>
        <w:spacing w:line="240" w:lineRule="auto"/>
        <w:ind w:firstLine="0"/>
        <w:contextualSpacing w:val="0"/>
        <w:rPr>
          <w:rFonts w:eastAsiaTheme="minorEastAsia"/>
          <w:sz w:val="24"/>
          <w:szCs w:val="24"/>
          <w:lang w:val="en-GB" w:eastAsia="ja-JP"/>
        </w:rPr>
      </w:pPr>
      <w:r w:rsidRPr="00A53973">
        <w:rPr>
          <w:rFonts w:eastAsiaTheme="minorEastAsia" w:hint="eastAsia"/>
          <w:b/>
          <w:i/>
          <w:sz w:val="24"/>
          <w:szCs w:val="24"/>
          <w:lang w:val="en-GB" w:eastAsia="ja-JP"/>
        </w:rPr>
        <w:t>P</w:t>
      </w:r>
      <w:r w:rsidRPr="00A53973">
        <w:rPr>
          <w:rFonts w:eastAsiaTheme="minorEastAsia"/>
          <w:b/>
          <w:i/>
          <w:sz w:val="24"/>
          <w:szCs w:val="24"/>
          <w:lang w:val="en-GB" w:eastAsia="ja-JP"/>
        </w:rPr>
        <w:t>roposal 1: Optimization for 2 to 8 symbol allocation shouldn’t be considered in Rel-17.</w:t>
      </w:r>
    </w:p>
    <w:p w14:paraId="35AD2422" w14:textId="77777777" w:rsidR="00371792" w:rsidRDefault="00371792" w:rsidP="00371792">
      <w:pPr>
        <w:pStyle w:val="Style1"/>
        <w:snapToGrid w:val="0"/>
        <w:spacing w:line="240" w:lineRule="auto"/>
        <w:ind w:firstLine="0"/>
        <w:contextualSpacing w:val="0"/>
        <w:rPr>
          <w:rFonts w:eastAsiaTheme="minorEastAsia"/>
          <w:sz w:val="24"/>
          <w:szCs w:val="24"/>
          <w:lang w:val="en-GB" w:eastAsia="ja-JP"/>
        </w:rPr>
      </w:pPr>
      <w:r w:rsidRPr="00264D1C">
        <w:rPr>
          <w:rFonts w:eastAsiaTheme="minorEastAsia" w:hint="eastAsia"/>
          <w:b/>
          <w:i/>
          <w:sz w:val="24"/>
          <w:szCs w:val="24"/>
          <w:lang w:val="en-GB" w:eastAsia="ja-JP"/>
        </w:rPr>
        <w:t>P</w:t>
      </w:r>
      <w:r w:rsidRPr="00264D1C">
        <w:rPr>
          <w:rFonts w:eastAsiaTheme="minorEastAsia"/>
          <w:b/>
          <w:i/>
          <w:sz w:val="24"/>
          <w:szCs w:val="24"/>
          <w:lang w:val="en-GB" w:eastAsia="ja-JP"/>
        </w:rPr>
        <w:t>roposal 2: Repetition factor indication is via TDRA information field.</w:t>
      </w:r>
    </w:p>
    <w:p w14:paraId="6C9A9389" w14:textId="1FFBED47" w:rsidR="00371792" w:rsidRDefault="00371792" w:rsidP="00371792">
      <w:pPr>
        <w:rPr>
          <w:b/>
          <w:i/>
        </w:rPr>
      </w:pPr>
      <w:r w:rsidRPr="00CC2DD3">
        <w:rPr>
          <w:b/>
          <w:i/>
        </w:rPr>
        <w:t xml:space="preserve">Proposal 3: Msg3 PUSCH repetition cannot be </w:t>
      </w:r>
      <w:r w:rsidRPr="00CC2DD3">
        <w:rPr>
          <w:b/>
          <w:i/>
        </w:rPr>
        <w:t>cancelled</w:t>
      </w:r>
      <w:r w:rsidRPr="00CC2DD3">
        <w:rPr>
          <w:b/>
          <w:i/>
        </w:rPr>
        <w:t xml:space="preserve"> by downlink symbols indicated by </w:t>
      </w:r>
      <w:proofErr w:type="spellStart"/>
      <w:r w:rsidRPr="00CC2DD3">
        <w:rPr>
          <w:b/>
          <w:i/>
        </w:rPr>
        <w:t>tdd</w:t>
      </w:r>
      <w:proofErr w:type="spellEnd"/>
      <w:r w:rsidRPr="00CC2DD3">
        <w:rPr>
          <w:b/>
          <w:i/>
        </w:rPr>
        <w:t>-UL-DL-</w:t>
      </w:r>
      <w:proofErr w:type="spellStart"/>
      <w:r w:rsidRPr="00CC2DD3">
        <w:rPr>
          <w:b/>
          <w:i/>
        </w:rPr>
        <w:t>ConfigurationDedicated</w:t>
      </w:r>
      <w:proofErr w:type="spellEnd"/>
      <w:r w:rsidRPr="00CC2DD3">
        <w:rPr>
          <w:b/>
          <w:i/>
        </w:rPr>
        <w:t xml:space="preserve"> in Rel-17.</w:t>
      </w:r>
    </w:p>
    <w:p w14:paraId="582AAE43" w14:textId="622C5038" w:rsidR="00371792" w:rsidRDefault="00371792" w:rsidP="00371792">
      <w:pPr>
        <w:rPr>
          <w:b/>
          <w:i/>
        </w:rPr>
      </w:pPr>
      <w:r w:rsidRPr="00FF6CFE">
        <w:rPr>
          <w:rFonts w:hint="eastAsia"/>
          <w:b/>
          <w:i/>
        </w:rPr>
        <w:t>P</w:t>
      </w:r>
      <w:r w:rsidRPr="00FF6CFE">
        <w:rPr>
          <w:b/>
          <w:i/>
        </w:rPr>
        <w:t>roposal 4: In msg3 repetition, omission (dropping) procedure in Step 2 for counting based on available slot</w:t>
      </w:r>
      <w:r>
        <w:rPr>
          <w:b/>
          <w:i/>
        </w:rPr>
        <w:t xml:space="preserve"> is not necessary</w:t>
      </w:r>
      <w:r w:rsidRPr="00FF6CFE">
        <w:rPr>
          <w:b/>
          <w:i/>
        </w:rPr>
        <w:t>.</w:t>
      </w:r>
    </w:p>
    <w:p w14:paraId="47D43620" w14:textId="34EF77AD" w:rsidR="007E347E" w:rsidRPr="00371792" w:rsidRDefault="00371792" w:rsidP="00305CC6">
      <w:pPr>
        <w:rPr>
          <w:rFonts w:hint="eastAsia"/>
          <w:b/>
          <w:i/>
          <w:lang w:val="en-US"/>
        </w:rPr>
      </w:pPr>
      <w:r w:rsidRPr="00051EF0">
        <w:rPr>
          <w:b/>
          <w:i/>
          <w:lang w:val="en-US"/>
        </w:rPr>
        <w:t>Proposal</w:t>
      </w:r>
      <w:r>
        <w:rPr>
          <w:b/>
          <w:i/>
          <w:lang w:val="en-US"/>
        </w:rPr>
        <w:t xml:space="preserve"> 5</w:t>
      </w:r>
      <w:r w:rsidRPr="00051EF0">
        <w:rPr>
          <w:b/>
          <w:i/>
          <w:lang w:val="en-US"/>
        </w:rPr>
        <w:t>: ‘pos2’ for additional DMRS configuration is assumed for msg3 PUSCH repetition</w:t>
      </w:r>
      <w:r>
        <w:rPr>
          <w:b/>
          <w:i/>
          <w:lang w:val="en-US"/>
        </w:rPr>
        <w:t xml:space="preserve"> with inter-slot frequency hopping</w:t>
      </w:r>
      <w:r w:rsidRPr="00051EF0">
        <w:rPr>
          <w:b/>
          <w:i/>
          <w:lang w:val="en-US"/>
        </w:rPr>
        <w:t>.</w:t>
      </w:r>
    </w:p>
    <w:p w14:paraId="6B5BD46C" w14:textId="48DDE560" w:rsidR="007E347E" w:rsidRPr="00FB02CF" w:rsidRDefault="007E347E" w:rsidP="007E347E">
      <w:pPr>
        <w:pStyle w:val="10"/>
        <w:spacing w:after="180"/>
        <w:rPr>
          <w:lang w:val="en-US" w:eastAsia="zh-CN"/>
        </w:rPr>
      </w:pPr>
      <w:r>
        <w:rPr>
          <w:lang w:val="en-US" w:eastAsia="zh-CN"/>
        </w:rPr>
        <w:t>Appendix</w:t>
      </w:r>
    </w:p>
    <w:p w14:paraId="67DA137F" w14:textId="600B6A2E" w:rsidR="007873BA" w:rsidRPr="007873BA" w:rsidRDefault="007873BA" w:rsidP="00305CC6">
      <w:pPr>
        <w:rPr>
          <w:szCs w:val="24"/>
          <w:lang w:val="en-US"/>
        </w:rPr>
      </w:pPr>
      <w:r>
        <w:rPr>
          <w:rFonts w:hint="eastAsia"/>
          <w:szCs w:val="24"/>
          <w:lang w:val="en-US"/>
        </w:rPr>
        <w:t>T</w:t>
      </w:r>
      <w:r>
        <w:rPr>
          <w:szCs w:val="24"/>
          <w:lang w:val="en-US"/>
        </w:rPr>
        <w:t>able A1 provides configuration details for Option 1 and Option 2 with L=14. Table A2 provides those with L=12.</w:t>
      </w:r>
    </w:p>
    <w:p w14:paraId="19F3F74A" w14:textId="3882D19C" w:rsidR="007E347E" w:rsidRDefault="007873BA" w:rsidP="007E347E">
      <w:pPr>
        <w:jc w:val="center"/>
        <w:rPr>
          <w:rFonts w:eastAsiaTheme="minorEastAsia"/>
          <w:sz w:val="21"/>
          <w:lang w:val="en-US" w:eastAsia="zh-CN"/>
        </w:rPr>
      </w:pPr>
      <w:r>
        <w:rPr>
          <w:lang w:eastAsia="zh-CN"/>
        </w:rPr>
        <w:t xml:space="preserve">Table A1: </w:t>
      </w:r>
      <w:r>
        <w:rPr>
          <w:szCs w:val="24"/>
          <w:lang w:val="en-US"/>
        </w:rPr>
        <w:t>Configuration details for Option 1 and Option 2 with</w:t>
      </w:r>
      <w:r>
        <w:rPr>
          <w:lang w:eastAsia="zh-CN"/>
        </w:rPr>
        <w:t xml:space="preserve"> </w:t>
      </w:r>
      <w:r w:rsidR="007E347E">
        <w:rPr>
          <w:lang w:eastAsia="zh-CN"/>
        </w:rPr>
        <w:t>L=14</w:t>
      </w:r>
    </w:p>
    <w:tbl>
      <w:tblPr>
        <w:tblStyle w:val="af0"/>
        <w:tblW w:w="0" w:type="auto"/>
        <w:tblLayout w:type="fixed"/>
        <w:tblLook w:val="04A0" w:firstRow="1" w:lastRow="0" w:firstColumn="1" w:lastColumn="0" w:noHBand="0" w:noVBand="1"/>
      </w:tblPr>
      <w:tblGrid>
        <w:gridCol w:w="2071"/>
        <w:gridCol w:w="1035"/>
        <w:gridCol w:w="1036"/>
        <w:gridCol w:w="1035"/>
        <w:gridCol w:w="1036"/>
        <w:gridCol w:w="1035"/>
        <w:gridCol w:w="1036"/>
      </w:tblGrid>
      <w:tr w:rsidR="007E347E" w14:paraId="71B9880E" w14:textId="77777777" w:rsidTr="007E347E">
        <w:trPr>
          <w:trHeight w:val="250"/>
        </w:trPr>
        <w:tc>
          <w:tcPr>
            <w:tcW w:w="2071" w:type="dxa"/>
            <w:vMerge w:val="restart"/>
            <w:tcBorders>
              <w:top w:val="single" w:sz="4" w:space="0" w:color="auto"/>
              <w:left w:val="single" w:sz="4" w:space="0" w:color="auto"/>
              <w:bottom w:val="single" w:sz="4" w:space="0" w:color="auto"/>
              <w:right w:val="single" w:sz="4" w:space="0" w:color="auto"/>
            </w:tcBorders>
          </w:tcPr>
          <w:p w14:paraId="3F6283C9" w14:textId="77777777" w:rsidR="007E347E" w:rsidRDefault="007E347E">
            <w:pPr>
              <w:spacing w:before="120" w:line="280" w:lineRule="atLeast"/>
              <w:rPr>
                <w:rFonts w:ascii="New York" w:hAnsi="New York"/>
                <w:lang w:eastAsia="zh-CN"/>
              </w:rPr>
            </w:pPr>
          </w:p>
        </w:tc>
        <w:tc>
          <w:tcPr>
            <w:tcW w:w="2071" w:type="dxa"/>
            <w:gridSpan w:val="2"/>
            <w:tcBorders>
              <w:top w:val="single" w:sz="4" w:space="0" w:color="auto"/>
              <w:left w:val="single" w:sz="4" w:space="0" w:color="auto"/>
              <w:bottom w:val="single" w:sz="4" w:space="0" w:color="auto"/>
              <w:right w:val="single" w:sz="4" w:space="0" w:color="auto"/>
            </w:tcBorders>
            <w:hideMark/>
          </w:tcPr>
          <w:p w14:paraId="41668ECF" w14:textId="77777777" w:rsidR="007E347E" w:rsidRDefault="007E347E">
            <w:pPr>
              <w:jc w:val="center"/>
              <w:rPr>
                <w:rFonts w:ascii="New York" w:hAnsi="New York"/>
                <w:lang w:eastAsia="zh-CN"/>
              </w:rPr>
            </w:pPr>
            <w:r>
              <w:rPr>
                <w:rFonts w:ascii="New York" w:hAnsi="New York"/>
                <w:lang w:eastAsia="zh-CN"/>
              </w:rPr>
              <w:t>72 bits</w:t>
            </w:r>
          </w:p>
        </w:tc>
        <w:tc>
          <w:tcPr>
            <w:tcW w:w="2071" w:type="dxa"/>
            <w:gridSpan w:val="2"/>
            <w:tcBorders>
              <w:top w:val="single" w:sz="4" w:space="0" w:color="auto"/>
              <w:left w:val="single" w:sz="4" w:space="0" w:color="auto"/>
              <w:bottom w:val="single" w:sz="4" w:space="0" w:color="auto"/>
              <w:right w:val="single" w:sz="4" w:space="0" w:color="auto"/>
            </w:tcBorders>
            <w:hideMark/>
          </w:tcPr>
          <w:p w14:paraId="16817E68" w14:textId="77777777" w:rsidR="007E347E" w:rsidRDefault="007E347E">
            <w:pPr>
              <w:jc w:val="center"/>
              <w:rPr>
                <w:rFonts w:ascii="New York" w:hAnsi="New York"/>
                <w:lang w:eastAsia="zh-CN"/>
              </w:rPr>
            </w:pPr>
            <w:r>
              <w:rPr>
                <w:rFonts w:ascii="New York" w:hAnsi="New York"/>
                <w:lang w:eastAsia="zh-CN"/>
              </w:rPr>
              <w:t>144 bits</w:t>
            </w:r>
          </w:p>
        </w:tc>
        <w:tc>
          <w:tcPr>
            <w:tcW w:w="2071" w:type="dxa"/>
            <w:gridSpan w:val="2"/>
            <w:tcBorders>
              <w:top w:val="single" w:sz="4" w:space="0" w:color="auto"/>
              <w:left w:val="single" w:sz="4" w:space="0" w:color="auto"/>
              <w:bottom w:val="single" w:sz="4" w:space="0" w:color="auto"/>
              <w:right w:val="single" w:sz="4" w:space="0" w:color="auto"/>
            </w:tcBorders>
            <w:hideMark/>
          </w:tcPr>
          <w:p w14:paraId="00DB2225" w14:textId="77777777" w:rsidR="007E347E" w:rsidRDefault="007E347E">
            <w:pPr>
              <w:jc w:val="center"/>
              <w:rPr>
                <w:rFonts w:ascii="New York" w:hAnsi="New York"/>
                <w:lang w:eastAsia="zh-CN"/>
              </w:rPr>
            </w:pPr>
            <w:r>
              <w:rPr>
                <w:rFonts w:ascii="New York" w:hAnsi="New York"/>
                <w:lang w:eastAsia="zh-CN"/>
              </w:rPr>
              <w:t>208 bits</w:t>
            </w:r>
          </w:p>
        </w:tc>
      </w:tr>
      <w:tr w:rsidR="007E347E" w14:paraId="0FCDDA8E" w14:textId="77777777" w:rsidTr="007E347E">
        <w:trPr>
          <w:trHeight w:val="250"/>
        </w:trPr>
        <w:tc>
          <w:tcPr>
            <w:tcW w:w="2071" w:type="dxa"/>
            <w:vMerge/>
            <w:tcBorders>
              <w:top w:val="single" w:sz="4" w:space="0" w:color="auto"/>
              <w:left w:val="single" w:sz="4" w:space="0" w:color="auto"/>
              <w:bottom w:val="single" w:sz="4" w:space="0" w:color="auto"/>
              <w:right w:val="single" w:sz="4" w:space="0" w:color="auto"/>
            </w:tcBorders>
            <w:vAlign w:val="center"/>
            <w:hideMark/>
          </w:tcPr>
          <w:p w14:paraId="75A57E24" w14:textId="77777777" w:rsidR="007E347E" w:rsidRDefault="007E347E">
            <w:pPr>
              <w:jc w:val="left"/>
              <w:rPr>
                <w:rFonts w:ascii="New York" w:eastAsiaTheme="minorEastAsia" w:hAnsi="New York" w:cstheme="minorBidi"/>
                <w:kern w:val="2"/>
                <w:sz w:val="21"/>
                <w:szCs w:val="22"/>
                <w:lang w:eastAsia="zh-CN"/>
              </w:rPr>
            </w:pPr>
          </w:p>
        </w:tc>
        <w:tc>
          <w:tcPr>
            <w:tcW w:w="1035" w:type="dxa"/>
            <w:tcBorders>
              <w:top w:val="single" w:sz="4" w:space="0" w:color="auto"/>
              <w:left w:val="single" w:sz="4" w:space="0" w:color="auto"/>
              <w:bottom w:val="single" w:sz="4" w:space="0" w:color="auto"/>
              <w:right w:val="single" w:sz="4" w:space="0" w:color="auto"/>
            </w:tcBorders>
            <w:hideMark/>
          </w:tcPr>
          <w:p w14:paraId="68E51699" w14:textId="77777777" w:rsidR="007E347E" w:rsidRDefault="007E347E">
            <w:pPr>
              <w:jc w:val="center"/>
              <w:rPr>
                <w:rFonts w:ascii="New York" w:hAnsi="New York"/>
                <w:lang w:eastAsia="zh-CN"/>
              </w:rPr>
            </w:pPr>
            <w:r>
              <w:rPr>
                <w:rFonts w:ascii="New York" w:hAnsi="New York"/>
                <w:lang w:eastAsia="zh-CN"/>
              </w:rPr>
              <w:t>PRBs</w:t>
            </w:r>
          </w:p>
        </w:tc>
        <w:tc>
          <w:tcPr>
            <w:tcW w:w="1036" w:type="dxa"/>
            <w:tcBorders>
              <w:top w:val="single" w:sz="4" w:space="0" w:color="auto"/>
              <w:left w:val="single" w:sz="4" w:space="0" w:color="auto"/>
              <w:bottom w:val="single" w:sz="4" w:space="0" w:color="auto"/>
              <w:right w:val="single" w:sz="4" w:space="0" w:color="auto"/>
            </w:tcBorders>
            <w:hideMark/>
          </w:tcPr>
          <w:p w14:paraId="37A0DE99" w14:textId="77777777" w:rsidR="007E347E" w:rsidRDefault="007E347E">
            <w:pPr>
              <w:jc w:val="center"/>
              <w:rPr>
                <w:rFonts w:ascii="New York" w:hAnsi="New York"/>
                <w:lang w:eastAsia="zh-CN"/>
              </w:rPr>
            </w:pPr>
            <w:r>
              <w:rPr>
                <w:rFonts w:ascii="New York" w:hAnsi="New York"/>
                <w:lang w:eastAsia="zh-CN"/>
              </w:rPr>
              <w:t>MCS#</w:t>
            </w:r>
          </w:p>
        </w:tc>
        <w:tc>
          <w:tcPr>
            <w:tcW w:w="1035" w:type="dxa"/>
            <w:tcBorders>
              <w:top w:val="single" w:sz="4" w:space="0" w:color="auto"/>
              <w:left w:val="single" w:sz="4" w:space="0" w:color="auto"/>
              <w:bottom w:val="single" w:sz="4" w:space="0" w:color="auto"/>
              <w:right w:val="single" w:sz="4" w:space="0" w:color="auto"/>
            </w:tcBorders>
            <w:hideMark/>
          </w:tcPr>
          <w:p w14:paraId="31886674" w14:textId="77777777" w:rsidR="007E347E" w:rsidRDefault="007E347E">
            <w:pPr>
              <w:jc w:val="center"/>
              <w:rPr>
                <w:rFonts w:ascii="New York" w:hAnsi="New York"/>
                <w:lang w:eastAsia="zh-CN"/>
              </w:rPr>
            </w:pPr>
            <w:r>
              <w:rPr>
                <w:rFonts w:ascii="New York" w:hAnsi="New York"/>
                <w:lang w:eastAsia="zh-CN"/>
              </w:rPr>
              <w:t>PRBs</w:t>
            </w:r>
          </w:p>
        </w:tc>
        <w:tc>
          <w:tcPr>
            <w:tcW w:w="1036" w:type="dxa"/>
            <w:tcBorders>
              <w:top w:val="single" w:sz="4" w:space="0" w:color="auto"/>
              <w:left w:val="single" w:sz="4" w:space="0" w:color="auto"/>
              <w:bottom w:val="single" w:sz="4" w:space="0" w:color="auto"/>
              <w:right w:val="single" w:sz="4" w:space="0" w:color="auto"/>
            </w:tcBorders>
            <w:hideMark/>
          </w:tcPr>
          <w:p w14:paraId="58CF45EF" w14:textId="77777777" w:rsidR="007E347E" w:rsidRDefault="007E347E">
            <w:pPr>
              <w:jc w:val="center"/>
              <w:rPr>
                <w:rFonts w:ascii="New York" w:hAnsi="New York"/>
                <w:lang w:eastAsia="zh-CN"/>
              </w:rPr>
            </w:pPr>
            <w:r>
              <w:rPr>
                <w:rFonts w:ascii="New York" w:hAnsi="New York"/>
                <w:lang w:eastAsia="zh-CN"/>
              </w:rPr>
              <w:t>MCS#</w:t>
            </w:r>
          </w:p>
        </w:tc>
        <w:tc>
          <w:tcPr>
            <w:tcW w:w="1035" w:type="dxa"/>
            <w:tcBorders>
              <w:top w:val="single" w:sz="4" w:space="0" w:color="auto"/>
              <w:left w:val="single" w:sz="4" w:space="0" w:color="auto"/>
              <w:bottom w:val="single" w:sz="4" w:space="0" w:color="auto"/>
              <w:right w:val="single" w:sz="4" w:space="0" w:color="auto"/>
            </w:tcBorders>
            <w:hideMark/>
          </w:tcPr>
          <w:p w14:paraId="22BABAD7" w14:textId="77777777" w:rsidR="007E347E" w:rsidRDefault="007E347E">
            <w:pPr>
              <w:jc w:val="center"/>
              <w:rPr>
                <w:rFonts w:ascii="New York" w:hAnsi="New York"/>
                <w:lang w:eastAsia="zh-CN"/>
              </w:rPr>
            </w:pPr>
            <w:r>
              <w:rPr>
                <w:rFonts w:ascii="New York" w:hAnsi="New York"/>
                <w:lang w:eastAsia="zh-CN"/>
              </w:rPr>
              <w:t>PRBs</w:t>
            </w:r>
          </w:p>
        </w:tc>
        <w:tc>
          <w:tcPr>
            <w:tcW w:w="1036" w:type="dxa"/>
            <w:tcBorders>
              <w:top w:val="single" w:sz="4" w:space="0" w:color="auto"/>
              <w:left w:val="single" w:sz="4" w:space="0" w:color="auto"/>
              <w:bottom w:val="single" w:sz="4" w:space="0" w:color="auto"/>
              <w:right w:val="single" w:sz="4" w:space="0" w:color="auto"/>
            </w:tcBorders>
            <w:hideMark/>
          </w:tcPr>
          <w:p w14:paraId="709E9BD9" w14:textId="77777777" w:rsidR="007E347E" w:rsidRDefault="007E347E">
            <w:pPr>
              <w:jc w:val="center"/>
              <w:rPr>
                <w:rFonts w:ascii="New York" w:hAnsi="New York"/>
                <w:lang w:eastAsia="zh-CN"/>
              </w:rPr>
            </w:pPr>
            <w:r>
              <w:rPr>
                <w:rFonts w:ascii="New York" w:hAnsi="New York"/>
                <w:lang w:eastAsia="zh-CN"/>
              </w:rPr>
              <w:t>MCS#</w:t>
            </w:r>
          </w:p>
        </w:tc>
      </w:tr>
      <w:tr w:rsidR="007E347E" w14:paraId="237D923C" w14:textId="77777777" w:rsidTr="007E347E">
        <w:tc>
          <w:tcPr>
            <w:tcW w:w="2071" w:type="dxa"/>
            <w:tcBorders>
              <w:top w:val="single" w:sz="4" w:space="0" w:color="auto"/>
              <w:left w:val="single" w:sz="4" w:space="0" w:color="auto"/>
              <w:bottom w:val="single" w:sz="4" w:space="0" w:color="auto"/>
              <w:right w:val="single" w:sz="4" w:space="0" w:color="auto"/>
            </w:tcBorders>
            <w:hideMark/>
          </w:tcPr>
          <w:p w14:paraId="674643D6" w14:textId="77777777" w:rsidR="007E347E" w:rsidRDefault="007E347E">
            <w:pPr>
              <w:rPr>
                <w:rFonts w:ascii="New York" w:hAnsi="New York"/>
                <w:lang w:eastAsia="zh-CN"/>
              </w:rPr>
            </w:pPr>
            <w:r>
              <w:rPr>
                <w:rFonts w:ascii="New York" w:hAnsi="New York"/>
                <w:lang w:eastAsia="zh-CN"/>
              </w:rPr>
              <w:t xml:space="preserve">Option 1 </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DA5692C" w14:textId="77777777" w:rsidR="007E347E" w:rsidRDefault="007E347E">
            <w:pPr>
              <w:jc w:val="center"/>
              <w:rPr>
                <w:rFonts w:ascii="New York" w:hAnsi="New York"/>
                <w:lang w:eastAsia="zh-CN"/>
              </w:rPr>
            </w:pPr>
            <w:r>
              <w:rPr>
                <w:rFonts w:ascii="New York" w:hAnsi="New York"/>
                <w:lang w:eastAsia="zh-CN"/>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14:paraId="1DC07D33" w14:textId="77777777" w:rsidR="007E347E" w:rsidRDefault="007E347E">
            <w:pPr>
              <w:jc w:val="center"/>
              <w:rPr>
                <w:rFonts w:ascii="New York" w:hAnsi="New York"/>
                <w:lang w:eastAsia="zh-CN"/>
              </w:rPr>
            </w:pPr>
            <w:r>
              <w:rPr>
                <w:rFonts w:ascii="New York" w:hAnsi="New York"/>
                <w:lang w:eastAsia="zh-CN"/>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C8FDA8D" w14:textId="77777777" w:rsidR="007E347E" w:rsidRDefault="007E347E">
            <w:pPr>
              <w:jc w:val="center"/>
              <w:rPr>
                <w:rFonts w:ascii="New York" w:hAnsi="New York"/>
                <w:lang w:eastAsia="zh-CN"/>
              </w:rPr>
            </w:pPr>
            <w:r>
              <w:rPr>
                <w:rFonts w:ascii="New York" w:hAnsi="New York"/>
                <w:lang w:eastAsia="zh-CN"/>
              </w:rPr>
              <w:t>2</w:t>
            </w:r>
          </w:p>
        </w:tc>
        <w:tc>
          <w:tcPr>
            <w:tcW w:w="1036" w:type="dxa"/>
            <w:tcBorders>
              <w:top w:val="single" w:sz="4" w:space="0" w:color="auto"/>
              <w:left w:val="single" w:sz="4" w:space="0" w:color="auto"/>
              <w:bottom w:val="single" w:sz="4" w:space="0" w:color="auto"/>
              <w:right w:val="single" w:sz="4" w:space="0" w:color="auto"/>
            </w:tcBorders>
            <w:vAlign w:val="center"/>
            <w:hideMark/>
          </w:tcPr>
          <w:p w14:paraId="35C048F0" w14:textId="77777777" w:rsidR="007E347E" w:rsidRDefault="007E347E">
            <w:pPr>
              <w:jc w:val="center"/>
              <w:rPr>
                <w:rFonts w:ascii="New York" w:hAnsi="New York"/>
                <w:lang w:eastAsia="zh-CN"/>
              </w:rPr>
            </w:pPr>
            <w:r>
              <w:rPr>
                <w:rFonts w:ascii="New York" w:hAnsi="New York"/>
                <w:lang w:eastAsia="zh-CN"/>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CBAE074" w14:textId="77777777" w:rsidR="007E347E" w:rsidRDefault="007E347E">
            <w:pPr>
              <w:jc w:val="center"/>
              <w:rPr>
                <w:rFonts w:ascii="New York" w:hAnsi="New York"/>
                <w:lang w:eastAsia="zh-CN"/>
              </w:rPr>
            </w:pPr>
            <w:r>
              <w:rPr>
                <w:rFonts w:ascii="New York" w:hAnsi="New York"/>
                <w:lang w:eastAsia="zh-CN"/>
              </w:rPr>
              <w:t>2</w:t>
            </w:r>
          </w:p>
        </w:tc>
        <w:tc>
          <w:tcPr>
            <w:tcW w:w="1036" w:type="dxa"/>
            <w:tcBorders>
              <w:top w:val="single" w:sz="4" w:space="0" w:color="auto"/>
              <w:left w:val="single" w:sz="4" w:space="0" w:color="auto"/>
              <w:bottom w:val="single" w:sz="4" w:space="0" w:color="auto"/>
              <w:right w:val="single" w:sz="4" w:space="0" w:color="auto"/>
            </w:tcBorders>
            <w:vAlign w:val="center"/>
            <w:hideMark/>
          </w:tcPr>
          <w:p w14:paraId="18417DA3" w14:textId="77777777" w:rsidR="007E347E" w:rsidRDefault="007E347E">
            <w:pPr>
              <w:jc w:val="center"/>
              <w:rPr>
                <w:rFonts w:ascii="New York" w:hAnsi="New York"/>
                <w:lang w:eastAsia="zh-CN"/>
              </w:rPr>
            </w:pPr>
            <w:r>
              <w:rPr>
                <w:rFonts w:ascii="New York" w:hAnsi="New York"/>
                <w:lang w:eastAsia="zh-CN"/>
              </w:rPr>
              <w:t>6</w:t>
            </w:r>
          </w:p>
        </w:tc>
      </w:tr>
      <w:tr w:rsidR="007E347E" w14:paraId="531309B1" w14:textId="77777777" w:rsidTr="007E347E">
        <w:tc>
          <w:tcPr>
            <w:tcW w:w="2071" w:type="dxa"/>
            <w:tcBorders>
              <w:top w:val="single" w:sz="4" w:space="0" w:color="auto"/>
              <w:left w:val="single" w:sz="4" w:space="0" w:color="auto"/>
              <w:bottom w:val="single" w:sz="4" w:space="0" w:color="auto"/>
              <w:right w:val="single" w:sz="4" w:space="0" w:color="auto"/>
            </w:tcBorders>
            <w:hideMark/>
          </w:tcPr>
          <w:p w14:paraId="235FCE3B" w14:textId="77777777" w:rsidR="007E347E" w:rsidRDefault="007E347E">
            <w:pPr>
              <w:rPr>
                <w:rFonts w:ascii="New York" w:hAnsi="New York"/>
                <w:lang w:eastAsia="zh-CN"/>
              </w:rPr>
            </w:pPr>
            <w:r>
              <w:rPr>
                <w:rFonts w:ascii="New York" w:hAnsi="New York"/>
                <w:lang w:eastAsia="zh-CN"/>
              </w:rPr>
              <w:t>Option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D777D62" w14:textId="77777777" w:rsidR="007E347E" w:rsidRDefault="007E347E">
            <w:pPr>
              <w:jc w:val="center"/>
              <w:rPr>
                <w:rFonts w:ascii="New York" w:hAnsi="New York"/>
                <w:lang w:eastAsia="zh-CN"/>
              </w:rPr>
            </w:pPr>
            <w:r>
              <w:rPr>
                <w:rFonts w:ascii="New York" w:hAnsi="New York"/>
                <w:lang w:eastAsia="zh-CN"/>
              </w:rPr>
              <w:t>2</w:t>
            </w:r>
          </w:p>
        </w:tc>
        <w:tc>
          <w:tcPr>
            <w:tcW w:w="1036" w:type="dxa"/>
            <w:tcBorders>
              <w:top w:val="single" w:sz="4" w:space="0" w:color="auto"/>
              <w:left w:val="single" w:sz="4" w:space="0" w:color="auto"/>
              <w:bottom w:val="single" w:sz="4" w:space="0" w:color="auto"/>
              <w:right w:val="single" w:sz="4" w:space="0" w:color="auto"/>
            </w:tcBorders>
            <w:vAlign w:val="center"/>
            <w:hideMark/>
          </w:tcPr>
          <w:p w14:paraId="5C11EB2C" w14:textId="77777777" w:rsidR="007E347E" w:rsidRDefault="007E347E">
            <w:pPr>
              <w:jc w:val="center"/>
              <w:rPr>
                <w:rFonts w:ascii="New York" w:hAnsi="New York"/>
                <w:lang w:eastAsia="zh-CN"/>
              </w:rPr>
            </w:pPr>
            <w:r>
              <w:rPr>
                <w:rFonts w:ascii="New York" w:hAnsi="New York"/>
                <w:lang w:eastAsia="zh-CN"/>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677D745" w14:textId="77777777" w:rsidR="007E347E" w:rsidRDefault="007E347E">
            <w:pPr>
              <w:jc w:val="center"/>
              <w:rPr>
                <w:rFonts w:ascii="New York" w:hAnsi="New York"/>
                <w:lang w:eastAsia="zh-CN"/>
              </w:rPr>
            </w:pPr>
            <w:r>
              <w:rPr>
                <w:rFonts w:ascii="New York" w:hAnsi="New York"/>
                <w:lang w:eastAsia="zh-CN"/>
              </w:rPr>
              <w:t>4</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E8A3534" w14:textId="77777777" w:rsidR="007E347E" w:rsidRDefault="007E347E">
            <w:pPr>
              <w:jc w:val="center"/>
              <w:rPr>
                <w:rFonts w:ascii="New York" w:hAnsi="New York"/>
                <w:lang w:eastAsia="zh-CN"/>
              </w:rPr>
            </w:pPr>
            <w:r>
              <w:rPr>
                <w:rFonts w:ascii="New York" w:hAnsi="New York"/>
                <w:lang w:eastAsia="zh-CN"/>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727DC25" w14:textId="77777777" w:rsidR="007E347E" w:rsidRDefault="007E347E">
            <w:pPr>
              <w:jc w:val="center"/>
              <w:rPr>
                <w:rFonts w:ascii="New York" w:hAnsi="New York"/>
                <w:lang w:eastAsia="zh-CN"/>
              </w:rPr>
            </w:pPr>
            <w:r>
              <w:rPr>
                <w:rFonts w:ascii="New York" w:hAnsi="New York"/>
                <w:lang w:eastAsia="zh-CN"/>
              </w:rPr>
              <w:t xml:space="preserve">5 </w:t>
            </w:r>
          </w:p>
        </w:tc>
        <w:tc>
          <w:tcPr>
            <w:tcW w:w="1036" w:type="dxa"/>
            <w:tcBorders>
              <w:top w:val="single" w:sz="4" w:space="0" w:color="auto"/>
              <w:left w:val="single" w:sz="4" w:space="0" w:color="auto"/>
              <w:bottom w:val="single" w:sz="4" w:space="0" w:color="auto"/>
              <w:right w:val="single" w:sz="4" w:space="0" w:color="auto"/>
            </w:tcBorders>
            <w:vAlign w:val="center"/>
            <w:hideMark/>
          </w:tcPr>
          <w:p w14:paraId="1F351929" w14:textId="77777777" w:rsidR="007E347E" w:rsidRDefault="007E347E">
            <w:pPr>
              <w:jc w:val="center"/>
              <w:rPr>
                <w:rFonts w:ascii="New York" w:hAnsi="New York"/>
                <w:lang w:eastAsia="zh-CN"/>
              </w:rPr>
            </w:pPr>
            <w:r>
              <w:rPr>
                <w:rFonts w:ascii="New York" w:hAnsi="New York"/>
                <w:lang w:eastAsia="zh-CN"/>
              </w:rPr>
              <w:t>1</w:t>
            </w:r>
          </w:p>
        </w:tc>
      </w:tr>
    </w:tbl>
    <w:p w14:paraId="1C67B64D" w14:textId="77777777" w:rsidR="007E347E" w:rsidRDefault="007E347E" w:rsidP="007E347E">
      <w:pPr>
        <w:rPr>
          <w:rFonts w:asciiTheme="minorHAnsi" w:eastAsiaTheme="minorEastAsia" w:hAnsiTheme="minorHAnsi" w:cstheme="minorBidi"/>
          <w:kern w:val="2"/>
          <w:sz w:val="21"/>
          <w:szCs w:val="22"/>
          <w:lang w:eastAsia="zh-CN"/>
        </w:rPr>
      </w:pPr>
    </w:p>
    <w:p w14:paraId="51C96A22" w14:textId="375EFB7D" w:rsidR="007E347E" w:rsidRDefault="007873BA" w:rsidP="007E347E">
      <w:pPr>
        <w:jc w:val="center"/>
        <w:rPr>
          <w:lang w:eastAsia="zh-CN"/>
        </w:rPr>
      </w:pPr>
      <w:r>
        <w:rPr>
          <w:lang w:eastAsia="zh-CN"/>
        </w:rPr>
        <w:t xml:space="preserve">Table A2: </w:t>
      </w:r>
      <w:r>
        <w:rPr>
          <w:szCs w:val="24"/>
          <w:lang w:val="en-US"/>
        </w:rPr>
        <w:t>Configuration details for Option 1 and Option 2 with</w:t>
      </w:r>
      <w:r>
        <w:rPr>
          <w:lang w:eastAsia="zh-CN"/>
        </w:rPr>
        <w:t xml:space="preserve"> </w:t>
      </w:r>
      <w:r w:rsidR="007E347E">
        <w:rPr>
          <w:lang w:eastAsia="zh-CN"/>
        </w:rPr>
        <w:t>L=12</w:t>
      </w:r>
    </w:p>
    <w:tbl>
      <w:tblPr>
        <w:tblStyle w:val="af0"/>
        <w:tblW w:w="0" w:type="auto"/>
        <w:tblLayout w:type="fixed"/>
        <w:tblLook w:val="04A0" w:firstRow="1" w:lastRow="0" w:firstColumn="1" w:lastColumn="0" w:noHBand="0" w:noVBand="1"/>
      </w:tblPr>
      <w:tblGrid>
        <w:gridCol w:w="2071"/>
        <w:gridCol w:w="1035"/>
        <w:gridCol w:w="1036"/>
        <w:gridCol w:w="1035"/>
        <w:gridCol w:w="1036"/>
        <w:gridCol w:w="1035"/>
        <w:gridCol w:w="1036"/>
      </w:tblGrid>
      <w:tr w:rsidR="007E347E" w14:paraId="3D634C22" w14:textId="77777777" w:rsidTr="007E347E">
        <w:trPr>
          <w:trHeight w:val="250"/>
        </w:trPr>
        <w:tc>
          <w:tcPr>
            <w:tcW w:w="2071" w:type="dxa"/>
            <w:vMerge w:val="restart"/>
            <w:tcBorders>
              <w:top w:val="single" w:sz="4" w:space="0" w:color="auto"/>
              <w:left w:val="single" w:sz="4" w:space="0" w:color="auto"/>
              <w:bottom w:val="single" w:sz="4" w:space="0" w:color="auto"/>
              <w:right w:val="single" w:sz="4" w:space="0" w:color="auto"/>
            </w:tcBorders>
          </w:tcPr>
          <w:p w14:paraId="36F9831A" w14:textId="77777777" w:rsidR="007E347E" w:rsidRDefault="007E347E">
            <w:pPr>
              <w:spacing w:before="120" w:line="280" w:lineRule="atLeast"/>
              <w:rPr>
                <w:rFonts w:ascii="New York" w:hAnsi="New York"/>
                <w:lang w:eastAsia="zh-CN"/>
              </w:rPr>
            </w:pPr>
          </w:p>
        </w:tc>
        <w:tc>
          <w:tcPr>
            <w:tcW w:w="2071" w:type="dxa"/>
            <w:gridSpan w:val="2"/>
            <w:tcBorders>
              <w:top w:val="single" w:sz="4" w:space="0" w:color="auto"/>
              <w:left w:val="single" w:sz="4" w:space="0" w:color="auto"/>
              <w:bottom w:val="single" w:sz="4" w:space="0" w:color="auto"/>
              <w:right w:val="single" w:sz="4" w:space="0" w:color="auto"/>
            </w:tcBorders>
            <w:hideMark/>
          </w:tcPr>
          <w:p w14:paraId="1D2753BD" w14:textId="77777777" w:rsidR="007E347E" w:rsidRDefault="007E347E">
            <w:pPr>
              <w:jc w:val="center"/>
              <w:rPr>
                <w:rFonts w:ascii="New York" w:hAnsi="New York"/>
                <w:lang w:eastAsia="zh-CN"/>
              </w:rPr>
            </w:pPr>
            <w:r>
              <w:rPr>
                <w:rFonts w:ascii="New York" w:hAnsi="New York"/>
                <w:lang w:eastAsia="zh-CN"/>
              </w:rPr>
              <w:t>72 bits</w:t>
            </w:r>
          </w:p>
        </w:tc>
        <w:tc>
          <w:tcPr>
            <w:tcW w:w="2071" w:type="dxa"/>
            <w:gridSpan w:val="2"/>
            <w:tcBorders>
              <w:top w:val="single" w:sz="4" w:space="0" w:color="auto"/>
              <w:left w:val="single" w:sz="4" w:space="0" w:color="auto"/>
              <w:bottom w:val="single" w:sz="4" w:space="0" w:color="auto"/>
              <w:right w:val="single" w:sz="4" w:space="0" w:color="auto"/>
            </w:tcBorders>
            <w:hideMark/>
          </w:tcPr>
          <w:p w14:paraId="08C44498" w14:textId="77777777" w:rsidR="007E347E" w:rsidRDefault="007E347E">
            <w:pPr>
              <w:jc w:val="center"/>
              <w:rPr>
                <w:rFonts w:ascii="New York" w:hAnsi="New York"/>
                <w:lang w:eastAsia="zh-CN"/>
              </w:rPr>
            </w:pPr>
            <w:r>
              <w:rPr>
                <w:rFonts w:ascii="New York" w:hAnsi="New York"/>
                <w:lang w:eastAsia="zh-CN"/>
              </w:rPr>
              <w:t>144 bits</w:t>
            </w:r>
          </w:p>
        </w:tc>
        <w:tc>
          <w:tcPr>
            <w:tcW w:w="2071" w:type="dxa"/>
            <w:gridSpan w:val="2"/>
            <w:tcBorders>
              <w:top w:val="single" w:sz="4" w:space="0" w:color="auto"/>
              <w:left w:val="single" w:sz="4" w:space="0" w:color="auto"/>
              <w:bottom w:val="single" w:sz="4" w:space="0" w:color="auto"/>
              <w:right w:val="single" w:sz="4" w:space="0" w:color="auto"/>
            </w:tcBorders>
            <w:hideMark/>
          </w:tcPr>
          <w:p w14:paraId="6C8820E8" w14:textId="77777777" w:rsidR="007E347E" w:rsidRDefault="007E347E">
            <w:pPr>
              <w:jc w:val="center"/>
              <w:rPr>
                <w:rFonts w:ascii="New York" w:hAnsi="New York"/>
                <w:lang w:eastAsia="zh-CN"/>
              </w:rPr>
            </w:pPr>
            <w:r>
              <w:rPr>
                <w:rFonts w:ascii="New York" w:hAnsi="New York"/>
                <w:lang w:eastAsia="zh-CN"/>
              </w:rPr>
              <w:t>208 bits</w:t>
            </w:r>
          </w:p>
        </w:tc>
      </w:tr>
      <w:tr w:rsidR="007E347E" w14:paraId="01A133F7" w14:textId="77777777" w:rsidTr="007E347E">
        <w:trPr>
          <w:trHeight w:val="250"/>
        </w:trPr>
        <w:tc>
          <w:tcPr>
            <w:tcW w:w="2071" w:type="dxa"/>
            <w:vMerge/>
            <w:tcBorders>
              <w:top w:val="single" w:sz="4" w:space="0" w:color="auto"/>
              <w:left w:val="single" w:sz="4" w:space="0" w:color="auto"/>
              <w:bottom w:val="single" w:sz="4" w:space="0" w:color="auto"/>
              <w:right w:val="single" w:sz="4" w:space="0" w:color="auto"/>
            </w:tcBorders>
            <w:vAlign w:val="center"/>
            <w:hideMark/>
          </w:tcPr>
          <w:p w14:paraId="256C84E7" w14:textId="77777777" w:rsidR="007E347E" w:rsidRDefault="007E347E">
            <w:pPr>
              <w:jc w:val="left"/>
              <w:rPr>
                <w:rFonts w:ascii="New York" w:eastAsiaTheme="minorEastAsia" w:hAnsi="New York" w:cstheme="minorBidi"/>
                <w:kern w:val="2"/>
                <w:sz w:val="21"/>
                <w:szCs w:val="22"/>
                <w:lang w:eastAsia="zh-CN"/>
              </w:rPr>
            </w:pPr>
          </w:p>
        </w:tc>
        <w:tc>
          <w:tcPr>
            <w:tcW w:w="1035" w:type="dxa"/>
            <w:tcBorders>
              <w:top w:val="single" w:sz="4" w:space="0" w:color="auto"/>
              <w:left w:val="single" w:sz="4" w:space="0" w:color="auto"/>
              <w:bottom w:val="single" w:sz="4" w:space="0" w:color="auto"/>
              <w:right w:val="single" w:sz="4" w:space="0" w:color="auto"/>
            </w:tcBorders>
            <w:hideMark/>
          </w:tcPr>
          <w:p w14:paraId="4F334F82" w14:textId="77777777" w:rsidR="007E347E" w:rsidRDefault="007E347E">
            <w:pPr>
              <w:jc w:val="center"/>
              <w:rPr>
                <w:rFonts w:ascii="New York" w:hAnsi="New York"/>
                <w:lang w:eastAsia="zh-CN"/>
              </w:rPr>
            </w:pPr>
            <w:r>
              <w:rPr>
                <w:rFonts w:ascii="New York" w:hAnsi="New York"/>
                <w:lang w:eastAsia="zh-CN"/>
              </w:rPr>
              <w:t>PRBs</w:t>
            </w:r>
          </w:p>
        </w:tc>
        <w:tc>
          <w:tcPr>
            <w:tcW w:w="1036" w:type="dxa"/>
            <w:tcBorders>
              <w:top w:val="single" w:sz="4" w:space="0" w:color="auto"/>
              <w:left w:val="single" w:sz="4" w:space="0" w:color="auto"/>
              <w:bottom w:val="single" w:sz="4" w:space="0" w:color="auto"/>
              <w:right w:val="single" w:sz="4" w:space="0" w:color="auto"/>
            </w:tcBorders>
            <w:hideMark/>
          </w:tcPr>
          <w:p w14:paraId="7E7E13E7" w14:textId="77777777" w:rsidR="007E347E" w:rsidRDefault="007E347E">
            <w:pPr>
              <w:jc w:val="center"/>
              <w:rPr>
                <w:rFonts w:ascii="New York" w:hAnsi="New York"/>
                <w:lang w:eastAsia="zh-CN"/>
              </w:rPr>
            </w:pPr>
            <w:r>
              <w:rPr>
                <w:rFonts w:ascii="New York" w:hAnsi="New York"/>
                <w:lang w:eastAsia="zh-CN"/>
              </w:rPr>
              <w:t>MCS#</w:t>
            </w:r>
          </w:p>
        </w:tc>
        <w:tc>
          <w:tcPr>
            <w:tcW w:w="1035" w:type="dxa"/>
            <w:tcBorders>
              <w:top w:val="single" w:sz="4" w:space="0" w:color="auto"/>
              <w:left w:val="single" w:sz="4" w:space="0" w:color="auto"/>
              <w:bottom w:val="single" w:sz="4" w:space="0" w:color="auto"/>
              <w:right w:val="single" w:sz="4" w:space="0" w:color="auto"/>
            </w:tcBorders>
            <w:hideMark/>
          </w:tcPr>
          <w:p w14:paraId="45CE716A" w14:textId="77777777" w:rsidR="007E347E" w:rsidRDefault="007E347E">
            <w:pPr>
              <w:jc w:val="center"/>
              <w:rPr>
                <w:rFonts w:ascii="New York" w:hAnsi="New York"/>
                <w:lang w:eastAsia="zh-CN"/>
              </w:rPr>
            </w:pPr>
            <w:r>
              <w:rPr>
                <w:rFonts w:ascii="New York" w:hAnsi="New York"/>
                <w:lang w:eastAsia="zh-CN"/>
              </w:rPr>
              <w:t>PRBs</w:t>
            </w:r>
          </w:p>
        </w:tc>
        <w:tc>
          <w:tcPr>
            <w:tcW w:w="1036" w:type="dxa"/>
            <w:tcBorders>
              <w:top w:val="single" w:sz="4" w:space="0" w:color="auto"/>
              <w:left w:val="single" w:sz="4" w:space="0" w:color="auto"/>
              <w:bottom w:val="single" w:sz="4" w:space="0" w:color="auto"/>
              <w:right w:val="single" w:sz="4" w:space="0" w:color="auto"/>
            </w:tcBorders>
            <w:hideMark/>
          </w:tcPr>
          <w:p w14:paraId="1BE1C9F3" w14:textId="77777777" w:rsidR="007E347E" w:rsidRDefault="007E347E">
            <w:pPr>
              <w:jc w:val="center"/>
              <w:rPr>
                <w:rFonts w:ascii="New York" w:hAnsi="New York"/>
                <w:lang w:eastAsia="zh-CN"/>
              </w:rPr>
            </w:pPr>
            <w:r>
              <w:rPr>
                <w:rFonts w:ascii="New York" w:hAnsi="New York"/>
                <w:lang w:eastAsia="zh-CN"/>
              </w:rPr>
              <w:t>MCS#</w:t>
            </w:r>
          </w:p>
        </w:tc>
        <w:tc>
          <w:tcPr>
            <w:tcW w:w="1035" w:type="dxa"/>
            <w:tcBorders>
              <w:top w:val="single" w:sz="4" w:space="0" w:color="auto"/>
              <w:left w:val="single" w:sz="4" w:space="0" w:color="auto"/>
              <w:bottom w:val="single" w:sz="4" w:space="0" w:color="auto"/>
              <w:right w:val="single" w:sz="4" w:space="0" w:color="auto"/>
            </w:tcBorders>
            <w:hideMark/>
          </w:tcPr>
          <w:p w14:paraId="400D2BF8" w14:textId="77777777" w:rsidR="007E347E" w:rsidRDefault="007E347E">
            <w:pPr>
              <w:jc w:val="center"/>
              <w:rPr>
                <w:rFonts w:ascii="New York" w:hAnsi="New York"/>
                <w:lang w:eastAsia="zh-CN"/>
              </w:rPr>
            </w:pPr>
            <w:r>
              <w:rPr>
                <w:rFonts w:ascii="New York" w:hAnsi="New York"/>
                <w:lang w:eastAsia="zh-CN"/>
              </w:rPr>
              <w:t>PRBs</w:t>
            </w:r>
          </w:p>
        </w:tc>
        <w:tc>
          <w:tcPr>
            <w:tcW w:w="1036" w:type="dxa"/>
            <w:tcBorders>
              <w:top w:val="single" w:sz="4" w:space="0" w:color="auto"/>
              <w:left w:val="single" w:sz="4" w:space="0" w:color="auto"/>
              <w:bottom w:val="single" w:sz="4" w:space="0" w:color="auto"/>
              <w:right w:val="single" w:sz="4" w:space="0" w:color="auto"/>
            </w:tcBorders>
            <w:hideMark/>
          </w:tcPr>
          <w:p w14:paraId="545CA7E1" w14:textId="77777777" w:rsidR="007E347E" w:rsidRDefault="007E347E">
            <w:pPr>
              <w:jc w:val="center"/>
              <w:rPr>
                <w:rFonts w:ascii="New York" w:hAnsi="New York"/>
                <w:lang w:eastAsia="zh-CN"/>
              </w:rPr>
            </w:pPr>
            <w:r>
              <w:rPr>
                <w:rFonts w:ascii="New York" w:hAnsi="New York"/>
                <w:lang w:eastAsia="zh-CN"/>
              </w:rPr>
              <w:t>MCS#</w:t>
            </w:r>
          </w:p>
        </w:tc>
      </w:tr>
      <w:tr w:rsidR="007E347E" w14:paraId="30F278CA" w14:textId="77777777" w:rsidTr="007E347E">
        <w:tc>
          <w:tcPr>
            <w:tcW w:w="2071" w:type="dxa"/>
            <w:tcBorders>
              <w:top w:val="single" w:sz="4" w:space="0" w:color="auto"/>
              <w:left w:val="single" w:sz="4" w:space="0" w:color="auto"/>
              <w:bottom w:val="single" w:sz="4" w:space="0" w:color="auto"/>
              <w:right w:val="single" w:sz="4" w:space="0" w:color="auto"/>
            </w:tcBorders>
            <w:hideMark/>
          </w:tcPr>
          <w:p w14:paraId="20533A50" w14:textId="77777777" w:rsidR="007E347E" w:rsidRDefault="007E347E">
            <w:pPr>
              <w:rPr>
                <w:rFonts w:ascii="New York" w:hAnsi="New York"/>
                <w:lang w:eastAsia="zh-CN"/>
              </w:rPr>
            </w:pPr>
            <w:r>
              <w:rPr>
                <w:rFonts w:ascii="New York" w:hAnsi="New York"/>
                <w:lang w:eastAsia="zh-CN"/>
              </w:rPr>
              <w:t xml:space="preserve">Option 1 </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3F0CFA7" w14:textId="77777777" w:rsidR="007E347E" w:rsidRDefault="007E347E">
            <w:pPr>
              <w:jc w:val="center"/>
              <w:rPr>
                <w:rFonts w:ascii="New York" w:hAnsi="New York"/>
                <w:lang w:eastAsia="zh-CN"/>
              </w:rPr>
            </w:pPr>
            <w:r>
              <w:rPr>
                <w:rFonts w:ascii="New York" w:hAnsi="New York"/>
                <w:lang w:eastAsia="zh-CN"/>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14:paraId="385B0EAD" w14:textId="77777777" w:rsidR="007E347E" w:rsidRDefault="007E347E">
            <w:pPr>
              <w:jc w:val="center"/>
              <w:rPr>
                <w:rFonts w:ascii="New York" w:hAnsi="New York"/>
                <w:lang w:eastAsia="zh-CN"/>
              </w:rPr>
            </w:pPr>
            <w:r>
              <w:rPr>
                <w:rFonts w:ascii="New York" w:hAnsi="New York"/>
                <w:lang w:eastAsia="zh-CN"/>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84ECC3E" w14:textId="77777777" w:rsidR="007E347E" w:rsidRDefault="007E347E">
            <w:pPr>
              <w:jc w:val="center"/>
              <w:rPr>
                <w:rFonts w:ascii="New York" w:hAnsi="New York"/>
                <w:lang w:eastAsia="zh-CN"/>
              </w:rPr>
            </w:pPr>
            <w:r>
              <w:rPr>
                <w:rFonts w:ascii="New York" w:hAnsi="New York"/>
                <w:lang w:eastAsia="zh-CN"/>
              </w:rPr>
              <w:t>2</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1FE29F6" w14:textId="77777777" w:rsidR="007E347E" w:rsidRDefault="007E347E">
            <w:pPr>
              <w:jc w:val="center"/>
              <w:rPr>
                <w:rFonts w:ascii="New York" w:hAnsi="New York"/>
                <w:lang w:eastAsia="zh-CN"/>
              </w:rPr>
            </w:pPr>
            <w:r>
              <w:rPr>
                <w:rFonts w:ascii="New York" w:hAnsi="New York"/>
                <w:lang w:eastAsia="zh-CN"/>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E9C8820" w14:textId="77777777" w:rsidR="007E347E" w:rsidRDefault="007E347E">
            <w:pPr>
              <w:jc w:val="center"/>
              <w:rPr>
                <w:rFonts w:ascii="New York" w:hAnsi="New York"/>
                <w:lang w:eastAsia="zh-CN"/>
              </w:rPr>
            </w:pPr>
            <w:r>
              <w:rPr>
                <w:rFonts w:ascii="New York" w:hAnsi="New York"/>
                <w:lang w:eastAsia="zh-CN"/>
              </w:rPr>
              <w:t>2</w:t>
            </w:r>
          </w:p>
        </w:tc>
        <w:tc>
          <w:tcPr>
            <w:tcW w:w="1036" w:type="dxa"/>
            <w:tcBorders>
              <w:top w:val="single" w:sz="4" w:space="0" w:color="auto"/>
              <w:left w:val="single" w:sz="4" w:space="0" w:color="auto"/>
              <w:bottom w:val="single" w:sz="4" w:space="0" w:color="auto"/>
              <w:right w:val="single" w:sz="4" w:space="0" w:color="auto"/>
            </w:tcBorders>
            <w:vAlign w:val="center"/>
            <w:hideMark/>
          </w:tcPr>
          <w:p w14:paraId="461F1196" w14:textId="77777777" w:rsidR="007E347E" w:rsidRDefault="007E347E">
            <w:pPr>
              <w:jc w:val="center"/>
              <w:rPr>
                <w:rFonts w:ascii="New York" w:hAnsi="New York"/>
                <w:lang w:eastAsia="zh-CN"/>
              </w:rPr>
            </w:pPr>
            <w:r>
              <w:rPr>
                <w:rFonts w:ascii="New York" w:hAnsi="New York"/>
                <w:lang w:eastAsia="zh-CN"/>
              </w:rPr>
              <w:t>7</w:t>
            </w:r>
          </w:p>
        </w:tc>
      </w:tr>
      <w:tr w:rsidR="007E347E" w14:paraId="3F4E9A40" w14:textId="77777777" w:rsidTr="007E347E">
        <w:tc>
          <w:tcPr>
            <w:tcW w:w="2071" w:type="dxa"/>
            <w:tcBorders>
              <w:top w:val="single" w:sz="4" w:space="0" w:color="auto"/>
              <w:left w:val="single" w:sz="4" w:space="0" w:color="auto"/>
              <w:bottom w:val="single" w:sz="4" w:space="0" w:color="auto"/>
              <w:right w:val="single" w:sz="4" w:space="0" w:color="auto"/>
            </w:tcBorders>
            <w:hideMark/>
          </w:tcPr>
          <w:p w14:paraId="6110BA4B" w14:textId="77777777" w:rsidR="007E347E" w:rsidRDefault="007E347E">
            <w:pPr>
              <w:rPr>
                <w:rFonts w:ascii="New York" w:hAnsi="New York"/>
                <w:lang w:eastAsia="zh-CN"/>
              </w:rPr>
            </w:pPr>
            <w:r>
              <w:rPr>
                <w:rFonts w:ascii="New York" w:hAnsi="New York"/>
                <w:lang w:eastAsia="zh-CN"/>
              </w:rPr>
              <w:t>Option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9C7B213" w14:textId="77777777" w:rsidR="007E347E" w:rsidRDefault="007E347E">
            <w:pPr>
              <w:jc w:val="center"/>
              <w:rPr>
                <w:rFonts w:ascii="New York" w:hAnsi="New York"/>
                <w:lang w:eastAsia="zh-CN"/>
              </w:rPr>
            </w:pPr>
            <w:r>
              <w:rPr>
                <w:rFonts w:ascii="New York" w:hAnsi="New York"/>
                <w:lang w:eastAsia="zh-CN"/>
              </w:rPr>
              <w:t>5</w:t>
            </w:r>
          </w:p>
        </w:tc>
        <w:tc>
          <w:tcPr>
            <w:tcW w:w="1036" w:type="dxa"/>
            <w:tcBorders>
              <w:top w:val="single" w:sz="4" w:space="0" w:color="auto"/>
              <w:left w:val="single" w:sz="4" w:space="0" w:color="auto"/>
              <w:bottom w:val="single" w:sz="4" w:space="0" w:color="auto"/>
              <w:right w:val="single" w:sz="4" w:space="0" w:color="auto"/>
            </w:tcBorders>
            <w:vAlign w:val="center"/>
            <w:hideMark/>
          </w:tcPr>
          <w:p w14:paraId="5D077325" w14:textId="77777777" w:rsidR="007E347E" w:rsidRDefault="007E347E">
            <w:pPr>
              <w:jc w:val="center"/>
              <w:rPr>
                <w:rFonts w:ascii="New York" w:hAnsi="New York"/>
                <w:lang w:eastAsia="zh-CN"/>
              </w:rPr>
            </w:pPr>
            <w:r>
              <w:rPr>
                <w:rFonts w:ascii="New York" w:hAnsi="New York"/>
                <w:lang w:eastAsia="zh-CN"/>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1D93008" w14:textId="77777777" w:rsidR="007E347E" w:rsidRDefault="007E347E">
            <w:pPr>
              <w:jc w:val="center"/>
              <w:rPr>
                <w:rFonts w:ascii="New York" w:hAnsi="New York"/>
                <w:lang w:eastAsia="zh-CN"/>
              </w:rPr>
            </w:pPr>
            <w:r>
              <w:rPr>
                <w:rFonts w:ascii="New York" w:hAnsi="New York"/>
                <w:lang w:eastAsia="zh-CN"/>
              </w:rPr>
              <w:t>6</w:t>
            </w:r>
          </w:p>
        </w:tc>
        <w:tc>
          <w:tcPr>
            <w:tcW w:w="1036" w:type="dxa"/>
            <w:tcBorders>
              <w:top w:val="single" w:sz="4" w:space="0" w:color="auto"/>
              <w:left w:val="single" w:sz="4" w:space="0" w:color="auto"/>
              <w:bottom w:val="single" w:sz="4" w:space="0" w:color="auto"/>
              <w:right w:val="single" w:sz="4" w:space="0" w:color="auto"/>
            </w:tcBorders>
            <w:vAlign w:val="center"/>
            <w:hideMark/>
          </w:tcPr>
          <w:p w14:paraId="0414515E" w14:textId="77777777" w:rsidR="007E347E" w:rsidRDefault="007E347E">
            <w:pPr>
              <w:jc w:val="center"/>
              <w:rPr>
                <w:rFonts w:ascii="New York" w:hAnsi="New York"/>
                <w:lang w:eastAsia="zh-CN"/>
              </w:rPr>
            </w:pPr>
            <w:r>
              <w:rPr>
                <w:rFonts w:ascii="New York" w:hAnsi="New York"/>
                <w:lang w:eastAsia="zh-CN"/>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A8227F1" w14:textId="77777777" w:rsidR="007E347E" w:rsidRDefault="007E347E">
            <w:pPr>
              <w:jc w:val="center"/>
              <w:rPr>
                <w:rFonts w:ascii="New York" w:hAnsi="New York"/>
                <w:lang w:eastAsia="zh-CN"/>
              </w:rPr>
            </w:pPr>
            <w:r>
              <w:rPr>
                <w:rFonts w:ascii="New York" w:hAnsi="New York"/>
                <w:lang w:eastAsia="zh-CN"/>
              </w:rPr>
              <w:t>7</w:t>
            </w:r>
          </w:p>
        </w:tc>
        <w:tc>
          <w:tcPr>
            <w:tcW w:w="1036" w:type="dxa"/>
            <w:tcBorders>
              <w:top w:val="single" w:sz="4" w:space="0" w:color="auto"/>
              <w:left w:val="single" w:sz="4" w:space="0" w:color="auto"/>
              <w:bottom w:val="single" w:sz="4" w:space="0" w:color="auto"/>
              <w:right w:val="single" w:sz="4" w:space="0" w:color="auto"/>
            </w:tcBorders>
            <w:vAlign w:val="center"/>
            <w:hideMark/>
          </w:tcPr>
          <w:p w14:paraId="0E431A24" w14:textId="77777777" w:rsidR="007E347E" w:rsidRDefault="007E347E">
            <w:pPr>
              <w:jc w:val="center"/>
              <w:rPr>
                <w:rFonts w:ascii="New York" w:hAnsi="New York"/>
                <w:lang w:eastAsia="zh-CN"/>
              </w:rPr>
            </w:pPr>
            <w:r>
              <w:rPr>
                <w:rFonts w:ascii="New York" w:hAnsi="New York"/>
                <w:lang w:eastAsia="zh-CN"/>
              </w:rPr>
              <w:t>1</w:t>
            </w:r>
          </w:p>
        </w:tc>
      </w:tr>
    </w:tbl>
    <w:p w14:paraId="5C4DC4E2" w14:textId="77777777" w:rsidR="007E347E" w:rsidRDefault="007E347E" w:rsidP="00305CC6">
      <w:pPr>
        <w:rPr>
          <w:szCs w:val="24"/>
          <w:lang w:val="en-US"/>
        </w:rPr>
      </w:pPr>
    </w:p>
    <w:p w14:paraId="5BE11C93" w14:textId="524DD661" w:rsidR="007E347E" w:rsidRDefault="007873BA" w:rsidP="00305CC6">
      <w:pPr>
        <w:rPr>
          <w:szCs w:val="24"/>
          <w:lang w:val="en-US"/>
        </w:rPr>
      </w:pPr>
      <w:r>
        <w:rPr>
          <w:rFonts w:hint="eastAsia"/>
          <w:szCs w:val="24"/>
          <w:lang w:val="en-US"/>
        </w:rPr>
        <w:t>T</w:t>
      </w:r>
      <w:r>
        <w:rPr>
          <w:szCs w:val="24"/>
          <w:lang w:val="en-US"/>
        </w:rPr>
        <w:t>able A3 shows detailed simulation assumption. Most of the parameters are inherited from those in TR38.830 [2].</w:t>
      </w:r>
    </w:p>
    <w:p w14:paraId="0F2618B0" w14:textId="553F25D6" w:rsidR="00F67282" w:rsidRDefault="00F67282" w:rsidP="00F67282">
      <w:pPr>
        <w:jc w:val="center"/>
        <w:rPr>
          <w:szCs w:val="24"/>
          <w:lang w:val="en-US"/>
        </w:rPr>
      </w:pPr>
      <w:r>
        <w:rPr>
          <w:rFonts w:hint="eastAsia"/>
          <w:szCs w:val="24"/>
          <w:lang w:val="en-US"/>
        </w:rPr>
        <w:t>T</w:t>
      </w:r>
      <w:r>
        <w:rPr>
          <w:szCs w:val="24"/>
          <w:lang w:val="en-US"/>
        </w:rPr>
        <w:t>able A3: Simulation assumptions</w:t>
      </w:r>
    </w:p>
    <w:tbl>
      <w:tblPr>
        <w:tblStyle w:val="af0"/>
        <w:tblW w:w="0" w:type="auto"/>
        <w:tblLook w:val="04A0" w:firstRow="1" w:lastRow="0" w:firstColumn="1" w:lastColumn="0" w:noHBand="0" w:noVBand="1"/>
      </w:tblPr>
      <w:tblGrid>
        <w:gridCol w:w="2972"/>
        <w:gridCol w:w="6982"/>
      </w:tblGrid>
      <w:tr w:rsidR="00D76BDD" w14:paraId="6DE542A3" w14:textId="77777777" w:rsidTr="00D76BDD">
        <w:tc>
          <w:tcPr>
            <w:tcW w:w="2972" w:type="dxa"/>
          </w:tcPr>
          <w:p w14:paraId="4BCFBF8E" w14:textId="359ECD8B" w:rsidR="00D76BDD" w:rsidRDefault="00D76BDD" w:rsidP="00305CC6">
            <w:pPr>
              <w:rPr>
                <w:szCs w:val="24"/>
                <w:lang w:val="en-US"/>
              </w:rPr>
            </w:pPr>
            <w:r>
              <w:rPr>
                <w:rFonts w:hint="eastAsia"/>
                <w:szCs w:val="24"/>
                <w:lang w:val="en-US"/>
              </w:rPr>
              <w:t>C</w:t>
            </w:r>
            <w:r>
              <w:rPr>
                <w:szCs w:val="24"/>
                <w:lang w:val="en-US"/>
              </w:rPr>
              <w:t>arrier frequency</w:t>
            </w:r>
          </w:p>
        </w:tc>
        <w:tc>
          <w:tcPr>
            <w:tcW w:w="6982" w:type="dxa"/>
          </w:tcPr>
          <w:p w14:paraId="7BF48027" w14:textId="75851552" w:rsidR="00D76BDD" w:rsidRDefault="00D76BDD" w:rsidP="00305CC6">
            <w:pPr>
              <w:rPr>
                <w:szCs w:val="24"/>
                <w:lang w:val="en-US"/>
              </w:rPr>
            </w:pPr>
            <w:r>
              <w:rPr>
                <w:rFonts w:hint="eastAsia"/>
                <w:szCs w:val="24"/>
                <w:lang w:val="en-US"/>
              </w:rPr>
              <w:t>4</w:t>
            </w:r>
            <w:r>
              <w:rPr>
                <w:szCs w:val="24"/>
                <w:lang w:val="en-US"/>
              </w:rPr>
              <w:t xml:space="preserve"> GHz</w:t>
            </w:r>
          </w:p>
        </w:tc>
      </w:tr>
      <w:tr w:rsidR="00D76BDD" w14:paraId="24D59C6B" w14:textId="77777777" w:rsidTr="00D76BDD">
        <w:tc>
          <w:tcPr>
            <w:tcW w:w="2972" w:type="dxa"/>
          </w:tcPr>
          <w:p w14:paraId="0F3A6BC4" w14:textId="47A9B63A" w:rsidR="00D76BDD" w:rsidRDefault="00D76BDD" w:rsidP="00305CC6">
            <w:pPr>
              <w:rPr>
                <w:szCs w:val="24"/>
                <w:lang w:val="en-US"/>
              </w:rPr>
            </w:pPr>
            <w:r>
              <w:rPr>
                <w:rFonts w:hint="eastAsia"/>
                <w:szCs w:val="24"/>
                <w:lang w:val="en-US"/>
              </w:rPr>
              <w:t>F</w:t>
            </w:r>
            <w:r>
              <w:rPr>
                <w:szCs w:val="24"/>
                <w:lang w:val="en-US"/>
              </w:rPr>
              <w:t>rame structure</w:t>
            </w:r>
          </w:p>
        </w:tc>
        <w:tc>
          <w:tcPr>
            <w:tcW w:w="6982" w:type="dxa"/>
          </w:tcPr>
          <w:p w14:paraId="4F44FE1E" w14:textId="6D9E3808" w:rsidR="00D76BDD" w:rsidRDefault="00D76BDD" w:rsidP="00305CC6">
            <w:pPr>
              <w:rPr>
                <w:szCs w:val="24"/>
                <w:lang w:val="en-US"/>
              </w:rPr>
            </w:pPr>
            <w:r>
              <w:rPr>
                <w:rFonts w:hint="eastAsia"/>
                <w:szCs w:val="24"/>
                <w:lang w:val="en-US"/>
              </w:rPr>
              <w:t>T</w:t>
            </w:r>
            <w:r>
              <w:rPr>
                <w:szCs w:val="24"/>
                <w:lang w:val="en-US"/>
              </w:rPr>
              <w:t>DD, DDDSU</w:t>
            </w:r>
          </w:p>
        </w:tc>
      </w:tr>
      <w:tr w:rsidR="00D76BDD" w14:paraId="3DE64702" w14:textId="77777777" w:rsidTr="00D76BDD">
        <w:tc>
          <w:tcPr>
            <w:tcW w:w="2972" w:type="dxa"/>
          </w:tcPr>
          <w:p w14:paraId="31DE6E58" w14:textId="166DB5CA" w:rsidR="00D76BDD" w:rsidRDefault="00D76BDD" w:rsidP="00305CC6">
            <w:pPr>
              <w:rPr>
                <w:szCs w:val="24"/>
                <w:lang w:val="en-US"/>
              </w:rPr>
            </w:pPr>
            <w:r>
              <w:rPr>
                <w:rFonts w:hint="eastAsia"/>
                <w:szCs w:val="24"/>
                <w:lang w:val="en-US"/>
              </w:rPr>
              <w:t>S</w:t>
            </w:r>
            <w:r>
              <w:rPr>
                <w:szCs w:val="24"/>
                <w:lang w:val="en-US"/>
              </w:rPr>
              <w:t>ubcarrier spacing</w:t>
            </w:r>
          </w:p>
        </w:tc>
        <w:tc>
          <w:tcPr>
            <w:tcW w:w="6982" w:type="dxa"/>
          </w:tcPr>
          <w:p w14:paraId="3D3BE5A9" w14:textId="095CD24E" w:rsidR="00D76BDD" w:rsidRDefault="00D76BDD" w:rsidP="00305CC6">
            <w:pPr>
              <w:rPr>
                <w:szCs w:val="24"/>
                <w:lang w:val="en-US"/>
              </w:rPr>
            </w:pPr>
            <w:r>
              <w:rPr>
                <w:rFonts w:hint="eastAsia"/>
                <w:szCs w:val="24"/>
                <w:lang w:val="en-US"/>
              </w:rPr>
              <w:t>3</w:t>
            </w:r>
            <w:r>
              <w:rPr>
                <w:szCs w:val="24"/>
                <w:lang w:val="en-US"/>
              </w:rPr>
              <w:t>0 kHz</w:t>
            </w:r>
          </w:p>
        </w:tc>
      </w:tr>
      <w:tr w:rsidR="00D76BDD" w14:paraId="0256D3EB" w14:textId="77777777" w:rsidTr="00D76BDD">
        <w:tc>
          <w:tcPr>
            <w:tcW w:w="2972" w:type="dxa"/>
          </w:tcPr>
          <w:p w14:paraId="463EDD8F" w14:textId="553EDE62" w:rsidR="00D76BDD" w:rsidRDefault="00D76BDD" w:rsidP="00305CC6">
            <w:pPr>
              <w:rPr>
                <w:szCs w:val="24"/>
                <w:lang w:val="en-US"/>
              </w:rPr>
            </w:pPr>
            <w:r>
              <w:rPr>
                <w:rFonts w:hint="eastAsia"/>
                <w:szCs w:val="24"/>
                <w:lang w:val="en-US"/>
              </w:rPr>
              <w:t>C</w:t>
            </w:r>
            <w:r>
              <w:rPr>
                <w:szCs w:val="24"/>
                <w:lang w:val="en-US"/>
              </w:rPr>
              <w:t>hannel model</w:t>
            </w:r>
          </w:p>
        </w:tc>
        <w:tc>
          <w:tcPr>
            <w:tcW w:w="6982" w:type="dxa"/>
          </w:tcPr>
          <w:p w14:paraId="74C69BE0" w14:textId="1FA5E9A0" w:rsidR="00D76BDD" w:rsidRDefault="00D76BDD" w:rsidP="00305CC6">
            <w:pPr>
              <w:rPr>
                <w:szCs w:val="24"/>
                <w:lang w:val="en-US"/>
              </w:rPr>
            </w:pPr>
            <w:r>
              <w:rPr>
                <w:rFonts w:hint="eastAsia"/>
                <w:szCs w:val="24"/>
                <w:lang w:val="en-US"/>
              </w:rPr>
              <w:t>T</w:t>
            </w:r>
            <w:r>
              <w:rPr>
                <w:szCs w:val="24"/>
                <w:lang w:val="en-US"/>
              </w:rPr>
              <w:t>DL-C, DS = 363 ns</w:t>
            </w:r>
          </w:p>
        </w:tc>
      </w:tr>
      <w:tr w:rsidR="00D76BDD" w14:paraId="7A7B3701" w14:textId="77777777" w:rsidTr="00D76BDD">
        <w:tc>
          <w:tcPr>
            <w:tcW w:w="2972" w:type="dxa"/>
          </w:tcPr>
          <w:p w14:paraId="580C9571" w14:textId="5DFCB564" w:rsidR="00D76BDD" w:rsidRDefault="00D76BDD" w:rsidP="00305CC6">
            <w:pPr>
              <w:rPr>
                <w:szCs w:val="24"/>
                <w:lang w:val="en-US"/>
              </w:rPr>
            </w:pPr>
            <w:r>
              <w:rPr>
                <w:rFonts w:hint="eastAsia"/>
                <w:szCs w:val="24"/>
                <w:lang w:val="en-US"/>
              </w:rPr>
              <w:t>N</w:t>
            </w:r>
            <w:r>
              <w:rPr>
                <w:szCs w:val="24"/>
                <w:lang w:val="en-US"/>
              </w:rPr>
              <w:t>umber of Tx/Rx</w:t>
            </w:r>
          </w:p>
        </w:tc>
        <w:tc>
          <w:tcPr>
            <w:tcW w:w="6982" w:type="dxa"/>
          </w:tcPr>
          <w:p w14:paraId="75CDFD4C" w14:textId="27500B1C" w:rsidR="00D76BDD" w:rsidRDefault="00D76BDD" w:rsidP="00305CC6">
            <w:pPr>
              <w:rPr>
                <w:szCs w:val="24"/>
                <w:lang w:val="en-US"/>
              </w:rPr>
            </w:pPr>
            <w:r>
              <w:rPr>
                <w:rFonts w:hint="eastAsia"/>
                <w:szCs w:val="24"/>
                <w:lang w:val="en-US"/>
              </w:rPr>
              <w:t>1</w:t>
            </w:r>
            <w:r w:rsidR="00F67282">
              <w:rPr>
                <w:szCs w:val="24"/>
                <w:lang w:val="en-US"/>
              </w:rPr>
              <w:t>/2</w:t>
            </w:r>
          </w:p>
        </w:tc>
      </w:tr>
      <w:tr w:rsidR="00D76BDD" w14:paraId="5E4BF087" w14:textId="77777777" w:rsidTr="00D76BDD">
        <w:tc>
          <w:tcPr>
            <w:tcW w:w="2972" w:type="dxa"/>
          </w:tcPr>
          <w:p w14:paraId="63FA1EDE" w14:textId="5124900B" w:rsidR="00D76BDD" w:rsidRDefault="00F67282" w:rsidP="00305CC6">
            <w:pPr>
              <w:rPr>
                <w:szCs w:val="24"/>
                <w:lang w:val="en-US"/>
              </w:rPr>
            </w:pPr>
            <w:r>
              <w:rPr>
                <w:rFonts w:hint="eastAsia"/>
                <w:szCs w:val="24"/>
                <w:lang w:val="en-US"/>
              </w:rPr>
              <w:t>U</w:t>
            </w:r>
            <w:r>
              <w:rPr>
                <w:szCs w:val="24"/>
                <w:lang w:val="en-US"/>
              </w:rPr>
              <w:t>E speed</w:t>
            </w:r>
          </w:p>
        </w:tc>
        <w:tc>
          <w:tcPr>
            <w:tcW w:w="6982" w:type="dxa"/>
          </w:tcPr>
          <w:p w14:paraId="0D7F0E15" w14:textId="323204D2" w:rsidR="00D76BDD" w:rsidRDefault="00F67282" w:rsidP="00305CC6">
            <w:pPr>
              <w:rPr>
                <w:szCs w:val="24"/>
                <w:lang w:val="en-US"/>
              </w:rPr>
            </w:pPr>
            <w:r>
              <w:rPr>
                <w:rFonts w:hint="eastAsia"/>
                <w:szCs w:val="24"/>
                <w:lang w:val="en-US"/>
              </w:rPr>
              <w:t>3</w:t>
            </w:r>
            <w:r>
              <w:rPr>
                <w:szCs w:val="24"/>
                <w:lang w:val="en-US"/>
              </w:rPr>
              <w:t xml:space="preserve"> km/h</w:t>
            </w:r>
          </w:p>
        </w:tc>
      </w:tr>
      <w:tr w:rsidR="00D76BDD" w14:paraId="1660F2FC" w14:textId="77777777" w:rsidTr="00D76BDD">
        <w:tc>
          <w:tcPr>
            <w:tcW w:w="2972" w:type="dxa"/>
          </w:tcPr>
          <w:p w14:paraId="22574E06" w14:textId="1B18883E" w:rsidR="00D76BDD" w:rsidRDefault="00F67282" w:rsidP="00305CC6">
            <w:pPr>
              <w:rPr>
                <w:szCs w:val="24"/>
                <w:lang w:val="en-US"/>
              </w:rPr>
            </w:pPr>
            <w:r>
              <w:rPr>
                <w:rFonts w:hint="eastAsia"/>
                <w:szCs w:val="24"/>
                <w:lang w:val="en-US"/>
              </w:rPr>
              <w:t>B</w:t>
            </w:r>
            <w:r>
              <w:rPr>
                <w:szCs w:val="24"/>
                <w:lang w:val="en-US"/>
              </w:rPr>
              <w:t>WP size</w:t>
            </w:r>
          </w:p>
        </w:tc>
        <w:tc>
          <w:tcPr>
            <w:tcW w:w="6982" w:type="dxa"/>
          </w:tcPr>
          <w:p w14:paraId="0A591400" w14:textId="058D98BE" w:rsidR="00D76BDD" w:rsidRDefault="00F67282" w:rsidP="00305CC6">
            <w:pPr>
              <w:rPr>
                <w:szCs w:val="24"/>
                <w:lang w:val="en-US"/>
              </w:rPr>
            </w:pPr>
            <w:r>
              <w:rPr>
                <w:rFonts w:hint="eastAsia"/>
                <w:szCs w:val="24"/>
                <w:lang w:val="en-US"/>
              </w:rPr>
              <w:t>5</w:t>
            </w:r>
            <w:r>
              <w:rPr>
                <w:szCs w:val="24"/>
                <w:lang w:val="en-US"/>
              </w:rPr>
              <w:t>0 PRBs</w:t>
            </w:r>
          </w:p>
        </w:tc>
      </w:tr>
      <w:tr w:rsidR="00D76BDD" w14:paraId="731494D0" w14:textId="77777777" w:rsidTr="00D76BDD">
        <w:tc>
          <w:tcPr>
            <w:tcW w:w="2972" w:type="dxa"/>
          </w:tcPr>
          <w:p w14:paraId="20565CC1" w14:textId="0B5283C0" w:rsidR="00D76BDD" w:rsidRDefault="00F67282" w:rsidP="00305CC6">
            <w:pPr>
              <w:rPr>
                <w:szCs w:val="24"/>
                <w:lang w:val="en-US"/>
              </w:rPr>
            </w:pPr>
            <w:r>
              <w:rPr>
                <w:rFonts w:hint="eastAsia"/>
                <w:szCs w:val="24"/>
                <w:lang w:val="en-US"/>
              </w:rPr>
              <w:t>W</w:t>
            </w:r>
            <w:r>
              <w:rPr>
                <w:szCs w:val="24"/>
                <w:lang w:val="en-US"/>
              </w:rPr>
              <w:t>aveform</w:t>
            </w:r>
          </w:p>
        </w:tc>
        <w:tc>
          <w:tcPr>
            <w:tcW w:w="6982" w:type="dxa"/>
          </w:tcPr>
          <w:p w14:paraId="2C311C3A" w14:textId="59E25C4C" w:rsidR="00D76BDD" w:rsidRDefault="00F67282" w:rsidP="00305CC6">
            <w:pPr>
              <w:rPr>
                <w:szCs w:val="24"/>
                <w:lang w:val="en-US"/>
              </w:rPr>
            </w:pPr>
            <w:r>
              <w:rPr>
                <w:rFonts w:hint="eastAsia"/>
                <w:szCs w:val="24"/>
                <w:lang w:val="en-US"/>
              </w:rPr>
              <w:t>D</w:t>
            </w:r>
            <w:r>
              <w:rPr>
                <w:szCs w:val="24"/>
                <w:lang w:val="en-US"/>
              </w:rPr>
              <w:t>FT-s-OFDM</w:t>
            </w:r>
          </w:p>
        </w:tc>
      </w:tr>
      <w:tr w:rsidR="00F67282" w14:paraId="17939D11" w14:textId="77777777" w:rsidTr="00D76BDD">
        <w:tc>
          <w:tcPr>
            <w:tcW w:w="2972" w:type="dxa"/>
          </w:tcPr>
          <w:p w14:paraId="105267EB" w14:textId="4E8099F6" w:rsidR="00F67282" w:rsidRDefault="00F67282" w:rsidP="00305CC6">
            <w:pPr>
              <w:rPr>
                <w:szCs w:val="24"/>
                <w:lang w:val="en-US"/>
              </w:rPr>
            </w:pPr>
            <w:r>
              <w:rPr>
                <w:rFonts w:hint="eastAsia"/>
                <w:szCs w:val="24"/>
                <w:lang w:val="en-US"/>
              </w:rPr>
              <w:t>N</w:t>
            </w:r>
            <w:r>
              <w:rPr>
                <w:szCs w:val="24"/>
                <w:lang w:val="en-US"/>
              </w:rPr>
              <w:t>umber of repetitions</w:t>
            </w:r>
          </w:p>
        </w:tc>
        <w:tc>
          <w:tcPr>
            <w:tcW w:w="6982" w:type="dxa"/>
          </w:tcPr>
          <w:p w14:paraId="446952A0" w14:textId="369F3F78" w:rsidR="00F67282" w:rsidRDefault="00F67282" w:rsidP="00305CC6">
            <w:pPr>
              <w:rPr>
                <w:szCs w:val="24"/>
                <w:lang w:val="en-US"/>
              </w:rPr>
            </w:pPr>
            <w:r>
              <w:rPr>
                <w:rFonts w:hint="eastAsia"/>
                <w:szCs w:val="24"/>
                <w:lang w:val="en-US"/>
              </w:rPr>
              <w:t>4</w:t>
            </w:r>
          </w:p>
        </w:tc>
      </w:tr>
      <w:tr w:rsidR="00F67282" w14:paraId="17EFBFCC" w14:textId="77777777" w:rsidTr="00D76BDD">
        <w:tc>
          <w:tcPr>
            <w:tcW w:w="2972" w:type="dxa"/>
          </w:tcPr>
          <w:p w14:paraId="75D4DE29" w14:textId="11C744A9" w:rsidR="00F67282" w:rsidRDefault="00F67282" w:rsidP="00305CC6">
            <w:pPr>
              <w:rPr>
                <w:szCs w:val="24"/>
                <w:lang w:val="en-US"/>
              </w:rPr>
            </w:pPr>
            <w:r>
              <w:rPr>
                <w:rFonts w:hint="eastAsia"/>
                <w:szCs w:val="24"/>
                <w:lang w:val="en-US"/>
              </w:rPr>
              <w:t>R</w:t>
            </w:r>
            <w:r>
              <w:rPr>
                <w:szCs w:val="24"/>
                <w:lang w:val="en-US"/>
              </w:rPr>
              <w:t>V sequence</w:t>
            </w:r>
          </w:p>
        </w:tc>
        <w:tc>
          <w:tcPr>
            <w:tcW w:w="6982" w:type="dxa"/>
          </w:tcPr>
          <w:p w14:paraId="025BD464" w14:textId="7EAD1D66" w:rsidR="00F67282" w:rsidRDefault="00F67282" w:rsidP="00305CC6">
            <w:pPr>
              <w:rPr>
                <w:szCs w:val="24"/>
                <w:lang w:val="en-US"/>
              </w:rPr>
            </w:pPr>
            <w:r>
              <w:rPr>
                <w:rFonts w:hint="eastAsia"/>
                <w:szCs w:val="24"/>
                <w:lang w:val="en-US"/>
              </w:rPr>
              <w:t>0</w:t>
            </w:r>
            <w:r>
              <w:rPr>
                <w:szCs w:val="24"/>
                <w:lang w:val="en-US"/>
              </w:rPr>
              <w:t>,2,3,1</w:t>
            </w:r>
          </w:p>
        </w:tc>
      </w:tr>
      <w:tr w:rsidR="00F67282" w14:paraId="2FAB2DC8" w14:textId="77777777" w:rsidTr="00D76BDD">
        <w:tc>
          <w:tcPr>
            <w:tcW w:w="2972" w:type="dxa"/>
          </w:tcPr>
          <w:p w14:paraId="341EA8C6" w14:textId="393CBFF4" w:rsidR="00F67282" w:rsidRDefault="00F67282" w:rsidP="00305CC6">
            <w:pPr>
              <w:rPr>
                <w:szCs w:val="24"/>
                <w:lang w:val="en-US"/>
              </w:rPr>
            </w:pPr>
            <w:r>
              <w:rPr>
                <w:rFonts w:hint="eastAsia"/>
                <w:szCs w:val="24"/>
                <w:lang w:val="en-US"/>
              </w:rPr>
              <w:t>C</w:t>
            </w:r>
            <w:r>
              <w:rPr>
                <w:szCs w:val="24"/>
                <w:lang w:val="en-US"/>
              </w:rPr>
              <w:t>hannel estimation</w:t>
            </w:r>
          </w:p>
        </w:tc>
        <w:tc>
          <w:tcPr>
            <w:tcW w:w="6982" w:type="dxa"/>
          </w:tcPr>
          <w:p w14:paraId="173D8F32" w14:textId="37430DBC" w:rsidR="00F67282" w:rsidRDefault="00F67282" w:rsidP="00305CC6">
            <w:pPr>
              <w:rPr>
                <w:szCs w:val="24"/>
                <w:lang w:val="en-US"/>
              </w:rPr>
            </w:pPr>
            <w:r>
              <w:rPr>
                <w:rFonts w:hint="eastAsia"/>
                <w:szCs w:val="24"/>
                <w:lang w:val="en-US"/>
              </w:rPr>
              <w:t>2</w:t>
            </w:r>
            <w:r>
              <w:rPr>
                <w:szCs w:val="24"/>
                <w:lang w:val="en-US"/>
              </w:rPr>
              <w:t>D-MMSE</w:t>
            </w:r>
          </w:p>
        </w:tc>
      </w:tr>
      <w:tr w:rsidR="00D00581" w14:paraId="3FA62B00" w14:textId="77777777" w:rsidTr="00D76BDD">
        <w:tc>
          <w:tcPr>
            <w:tcW w:w="2972" w:type="dxa"/>
          </w:tcPr>
          <w:p w14:paraId="4F8B0747" w14:textId="4FC92CAF" w:rsidR="00D00581" w:rsidRDefault="00D00581" w:rsidP="00305CC6">
            <w:pPr>
              <w:rPr>
                <w:szCs w:val="24"/>
                <w:lang w:val="en-US"/>
              </w:rPr>
            </w:pPr>
            <w:r>
              <w:rPr>
                <w:rFonts w:hint="eastAsia"/>
                <w:szCs w:val="24"/>
                <w:lang w:val="en-US"/>
              </w:rPr>
              <w:t>D</w:t>
            </w:r>
            <w:r>
              <w:rPr>
                <w:szCs w:val="24"/>
                <w:lang w:val="en-US"/>
              </w:rPr>
              <w:t>ecoder</w:t>
            </w:r>
          </w:p>
        </w:tc>
        <w:tc>
          <w:tcPr>
            <w:tcW w:w="6982" w:type="dxa"/>
          </w:tcPr>
          <w:p w14:paraId="23A30291" w14:textId="1FEFF601" w:rsidR="00D00581" w:rsidRDefault="00D00581" w:rsidP="00305CC6">
            <w:pPr>
              <w:rPr>
                <w:szCs w:val="24"/>
                <w:lang w:val="en-US"/>
              </w:rPr>
            </w:pPr>
            <w:r>
              <w:rPr>
                <w:rFonts w:hint="eastAsia"/>
                <w:szCs w:val="24"/>
                <w:lang w:val="en-US"/>
              </w:rPr>
              <w:t>N</w:t>
            </w:r>
            <w:r>
              <w:rPr>
                <w:szCs w:val="24"/>
                <w:lang w:val="en-US"/>
              </w:rPr>
              <w:t>R LDPC with sum-product algorithm (50 iterations)</w:t>
            </w:r>
          </w:p>
        </w:tc>
      </w:tr>
    </w:tbl>
    <w:p w14:paraId="2E91FBAF" w14:textId="77777777" w:rsidR="007E347E" w:rsidRPr="004438D8" w:rsidRDefault="007E347E" w:rsidP="00305CC6">
      <w:pPr>
        <w:rPr>
          <w:rFonts w:hint="eastAsia"/>
          <w:szCs w:val="24"/>
          <w:lang w:val="en-US"/>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FE949F" w14:textId="4EBC3C8C" w:rsidR="004816F2" w:rsidRDefault="004816F2" w:rsidP="004816F2">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AN1 chairman’s note, RAN1#10</w:t>
      </w:r>
      <w:r w:rsidR="00EF7669">
        <w:rPr>
          <w:szCs w:val="24"/>
          <w:lang w:eastAsia="ja-JP"/>
        </w:rPr>
        <w:t>6bis</w:t>
      </w:r>
      <w:r>
        <w:rPr>
          <w:szCs w:val="24"/>
          <w:lang w:eastAsia="ja-JP"/>
        </w:rPr>
        <w:t xml:space="preserve"> e-meeting, </w:t>
      </w:r>
      <w:r w:rsidR="00EF7669">
        <w:rPr>
          <w:szCs w:val="24"/>
          <w:lang w:eastAsia="ja-JP"/>
        </w:rPr>
        <w:t>October</w:t>
      </w:r>
      <w:r>
        <w:rPr>
          <w:szCs w:val="24"/>
          <w:lang w:eastAsia="ja-JP"/>
        </w:rPr>
        <w:t xml:space="preserve"> 2021</w:t>
      </w:r>
    </w:p>
    <w:p w14:paraId="266B9D07" w14:textId="1D79E6E6" w:rsidR="00B7378F" w:rsidRPr="00730474" w:rsidRDefault="00B7378F" w:rsidP="004816F2">
      <w:pPr>
        <w:pStyle w:val="textintend2"/>
        <w:widowControl w:val="0"/>
        <w:numPr>
          <w:ilvl w:val="0"/>
          <w:numId w:val="11"/>
        </w:numPr>
        <w:snapToGrid w:val="0"/>
        <w:spacing w:after="0"/>
        <w:ind w:left="720" w:hanging="720"/>
        <w:rPr>
          <w:szCs w:val="24"/>
        </w:rPr>
      </w:pPr>
      <w:r w:rsidRPr="001456C4">
        <w:rPr>
          <w:rFonts w:hint="eastAsia"/>
          <w:szCs w:val="24"/>
          <w:lang w:eastAsia="ja-JP"/>
        </w:rPr>
        <w:t>3</w:t>
      </w:r>
      <w:r w:rsidRPr="001456C4">
        <w:rPr>
          <w:szCs w:val="24"/>
          <w:lang w:eastAsia="ja-JP"/>
        </w:rPr>
        <w:t>GPP TR38.830V17.0.0, December 2020</w:t>
      </w:r>
    </w:p>
    <w:sectPr w:rsidR="00B7378F" w:rsidRPr="00730474"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75732" w14:textId="77777777" w:rsidR="004162AF" w:rsidRDefault="004162AF">
      <w:r>
        <w:separator/>
      </w:r>
    </w:p>
  </w:endnote>
  <w:endnote w:type="continuationSeparator" w:id="0">
    <w:p w14:paraId="465D5E13" w14:textId="77777777" w:rsidR="004162AF" w:rsidRDefault="004162AF">
      <w:r>
        <w:continuationSeparator/>
      </w:r>
    </w:p>
  </w:endnote>
  <w:endnote w:type="continuationNotice" w:id="1">
    <w:p w14:paraId="12AA91F5" w14:textId="77777777" w:rsidR="004162AF" w:rsidRDefault="004162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230A33" w:rsidRDefault="00230A33">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230A33" w:rsidRDefault="00230A33">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CD8A8" w14:textId="77777777" w:rsidR="004162AF" w:rsidRDefault="004162AF">
      <w:r>
        <w:separator/>
      </w:r>
    </w:p>
  </w:footnote>
  <w:footnote w:type="continuationSeparator" w:id="0">
    <w:p w14:paraId="4EE5F416" w14:textId="77777777" w:rsidR="004162AF" w:rsidRDefault="004162AF">
      <w:r>
        <w:continuationSeparator/>
      </w:r>
    </w:p>
  </w:footnote>
  <w:footnote w:type="continuationNotice" w:id="1">
    <w:p w14:paraId="195B4080" w14:textId="77777777" w:rsidR="004162AF" w:rsidRDefault="004162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8324479"/>
    <w:multiLevelType w:val="multilevel"/>
    <w:tmpl w:val="28324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7"/>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1"/>
  </w:num>
  <w:num w:numId="6">
    <w:abstractNumId w:val="12"/>
  </w:num>
  <w:num w:numId="7">
    <w:abstractNumId w:val="10"/>
  </w:num>
  <w:num w:numId="8">
    <w:abstractNumId w:val="1"/>
  </w:num>
  <w:num w:numId="9">
    <w:abstractNumId w:val="19"/>
  </w:num>
  <w:num w:numId="10">
    <w:abstractNumId w:val="8"/>
  </w:num>
  <w:num w:numId="11">
    <w:abstractNumId w:val="9"/>
  </w:num>
  <w:num w:numId="12">
    <w:abstractNumId w:val="0"/>
  </w:num>
  <w:num w:numId="13">
    <w:abstractNumId w:val="14"/>
  </w:num>
  <w:num w:numId="14">
    <w:abstractNumId w:val="13"/>
  </w:num>
  <w:num w:numId="15">
    <w:abstractNumId w:val="7"/>
  </w:num>
  <w:num w:numId="16">
    <w:abstractNumId w:val="15"/>
  </w:num>
  <w:num w:numId="17">
    <w:abstractNumId w:val="16"/>
  </w:num>
  <w:num w:numId="18">
    <w:abstractNumId w:val="6"/>
  </w:num>
  <w:num w:numId="19">
    <w:abstractNumId w:val="5"/>
  </w:num>
  <w:num w:numId="20">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9B6"/>
    <w:rsid w:val="00014DFE"/>
    <w:rsid w:val="00014E62"/>
    <w:rsid w:val="00015075"/>
    <w:rsid w:val="000166CC"/>
    <w:rsid w:val="00016A3C"/>
    <w:rsid w:val="00017141"/>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8EF"/>
    <w:rsid w:val="00024CAD"/>
    <w:rsid w:val="0002624D"/>
    <w:rsid w:val="00026375"/>
    <w:rsid w:val="00026A45"/>
    <w:rsid w:val="00026B1E"/>
    <w:rsid w:val="000273F8"/>
    <w:rsid w:val="00027447"/>
    <w:rsid w:val="000305D8"/>
    <w:rsid w:val="0003072F"/>
    <w:rsid w:val="0003088A"/>
    <w:rsid w:val="00030D77"/>
    <w:rsid w:val="0003119F"/>
    <w:rsid w:val="00031682"/>
    <w:rsid w:val="00031693"/>
    <w:rsid w:val="00031D64"/>
    <w:rsid w:val="00032022"/>
    <w:rsid w:val="000326E6"/>
    <w:rsid w:val="000334D9"/>
    <w:rsid w:val="0003422F"/>
    <w:rsid w:val="00034341"/>
    <w:rsid w:val="00034798"/>
    <w:rsid w:val="000347D2"/>
    <w:rsid w:val="00034A31"/>
    <w:rsid w:val="000356EC"/>
    <w:rsid w:val="00036189"/>
    <w:rsid w:val="00037050"/>
    <w:rsid w:val="000379A2"/>
    <w:rsid w:val="00040145"/>
    <w:rsid w:val="00040188"/>
    <w:rsid w:val="0004029F"/>
    <w:rsid w:val="000405DD"/>
    <w:rsid w:val="0004127E"/>
    <w:rsid w:val="000416C8"/>
    <w:rsid w:val="000416D5"/>
    <w:rsid w:val="00042102"/>
    <w:rsid w:val="00042697"/>
    <w:rsid w:val="000428EC"/>
    <w:rsid w:val="00042C5C"/>
    <w:rsid w:val="00042EB2"/>
    <w:rsid w:val="00043005"/>
    <w:rsid w:val="00043205"/>
    <w:rsid w:val="00044018"/>
    <w:rsid w:val="00044902"/>
    <w:rsid w:val="00045323"/>
    <w:rsid w:val="000457A2"/>
    <w:rsid w:val="00045A2C"/>
    <w:rsid w:val="00045C93"/>
    <w:rsid w:val="00045F87"/>
    <w:rsid w:val="0004629B"/>
    <w:rsid w:val="00046383"/>
    <w:rsid w:val="00046AFB"/>
    <w:rsid w:val="00046D47"/>
    <w:rsid w:val="00047550"/>
    <w:rsid w:val="00047D0A"/>
    <w:rsid w:val="0005067B"/>
    <w:rsid w:val="00050B6F"/>
    <w:rsid w:val="00050C76"/>
    <w:rsid w:val="00051DEE"/>
    <w:rsid w:val="00051EF0"/>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6947"/>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21A"/>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732"/>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86"/>
    <w:rsid w:val="000961D4"/>
    <w:rsid w:val="0009641F"/>
    <w:rsid w:val="00097063"/>
    <w:rsid w:val="000972B8"/>
    <w:rsid w:val="00097969"/>
    <w:rsid w:val="000979B6"/>
    <w:rsid w:val="00097ABB"/>
    <w:rsid w:val="00097D1E"/>
    <w:rsid w:val="00097D99"/>
    <w:rsid w:val="00097F5A"/>
    <w:rsid w:val="000A0275"/>
    <w:rsid w:val="000A0736"/>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5F5F"/>
    <w:rsid w:val="000A64BC"/>
    <w:rsid w:val="000A70B6"/>
    <w:rsid w:val="000A7121"/>
    <w:rsid w:val="000A7624"/>
    <w:rsid w:val="000A7B40"/>
    <w:rsid w:val="000B009D"/>
    <w:rsid w:val="000B049F"/>
    <w:rsid w:val="000B0798"/>
    <w:rsid w:val="000B0ADB"/>
    <w:rsid w:val="000B0E05"/>
    <w:rsid w:val="000B16A3"/>
    <w:rsid w:val="000B19AC"/>
    <w:rsid w:val="000B1C38"/>
    <w:rsid w:val="000B222F"/>
    <w:rsid w:val="000B2ABE"/>
    <w:rsid w:val="000B2CFA"/>
    <w:rsid w:val="000B2D1F"/>
    <w:rsid w:val="000B32DC"/>
    <w:rsid w:val="000B3D0B"/>
    <w:rsid w:val="000B4578"/>
    <w:rsid w:val="000B4C2E"/>
    <w:rsid w:val="000B5D1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B59"/>
    <w:rsid w:val="000C2D59"/>
    <w:rsid w:val="000C2E36"/>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368A"/>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20"/>
    <w:rsid w:val="000D657D"/>
    <w:rsid w:val="000D67E6"/>
    <w:rsid w:val="000D6992"/>
    <w:rsid w:val="000D6B6E"/>
    <w:rsid w:val="000D6D86"/>
    <w:rsid w:val="000D6E0D"/>
    <w:rsid w:val="000D71DC"/>
    <w:rsid w:val="000D7517"/>
    <w:rsid w:val="000D7660"/>
    <w:rsid w:val="000D790F"/>
    <w:rsid w:val="000D7D82"/>
    <w:rsid w:val="000D7DB9"/>
    <w:rsid w:val="000E0B63"/>
    <w:rsid w:val="000E1291"/>
    <w:rsid w:val="000E167A"/>
    <w:rsid w:val="000E18A9"/>
    <w:rsid w:val="000E21C7"/>
    <w:rsid w:val="000E229C"/>
    <w:rsid w:val="000E25A0"/>
    <w:rsid w:val="000E28B7"/>
    <w:rsid w:val="000E2AA5"/>
    <w:rsid w:val="000E2BF2"/>
    <w:rsid w:val="000E322C"/>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19E"/>
    <w:rsid w:val="000F4283"/>
    <w:rsid w:val="000F4708"/>
    <w:rsid w:val="000F473E"/>
    <w:rsid w:val="000F4C3D"/>
    <w:rsid w:val="000F53C1"/>
    <w:rsid w:val="000F5681"/>
    <w:rsid w:val="000F5ED3"/>
    <w:rsid w:val="000F6410"/>
    <w:rsid w:val="000F66C5"/>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1B73"/>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6F3"/>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6FFC"/>
    <w:rsid w:val="00117047"/>
    <w:rsid w:val="00117508"/>
    <w:rsid w:val="00117FAB"/>
    <w:rsid w:val="001205BE"/>
    <w:rsid w:val="0012091F"/>
    <w:rsid w:val="00120B28"/>
    <w:rsid w:val="001212AD"/>
    <w:rsid w:val="00122207"/>
    <w:rsid w:val="0012251C"/>
    <w:rsid w:val="00122BBA"/>
    <w:rsid w:val="0012331E"/>
    <w:rsid w:val="00123816"/>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E44"/>
    <w:rsid w:val="00144E98"/>
    <w:rsid w:val="00145356"/>
    <w:rsid w:val="00145562"/>
    <w:rsid w:val="001456C4"/>
    <w:rsid w:val="00145C3D"/>
    <w:rsid w:val="001466A9"/>
    <w:rsid w:val="001468FE"/>
    <w:rsid w:val="0014691A"/>
    <w:rsid w:val="00146FAB"/>
    <w:rsid w:val="001474F2"/>
    <w:rsid w:val="00147A95"/>
    <w:rsid w:val="00147AD9"/>
    <w:rsid w:val="001505EC"/>
    <w:rsid w:val="00150F05"/>
    <w:rsid w:val="0015107B"/>
    <w:rsid w:val="001513BE"/>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3CE"/>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588"/>
    <w:rsid w:val="00180DA8"/>
    <w:rsid w:val="001816B4"/>
    <w:rsid w:val="001819AC"/>
    <w:rsid w:val="0018335C"/>
    <w:rsid w:val="00183772"/>
    <w:rsid w:val="001837AA"/>
    <w:rsid w:val="00183A9C"/>
    <w:rsid w:val="00183C8B"/>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5E75"/>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2DB"/>
    <w:rsid w:val="001A2307"/>
    <w:rsid w:val="001A271A"/>
    <w:rsid w:val="001A2971"/>
    <w:rsid w:val="001A3ED2"/>
    <w:rsid w:val="001A43C2"/>
    <w:rsid w:val="001A4413"/>
    <w:rsid w:val="001A5210"/>
    <w:rsid w:val="001A55F3"/>
    <w:rsid w:val="001A57B9"/>
    <w:rsid w:val="001A59A4"/>
    <w:rsid w:val="001A5D19"/>
    <w:rsid w:val="001A5FFF"/>
    <w:rsid w:val="001A6116"/>
    <w:rsid w:val="001A7103"/>
    <w:rsid w:val="001A743A"/>
    <w:rsid w:val="001A76E5"/>
    <w:rsid w:val="001B0238"/>
    <w:rsid w:val="001B07B3"/>
    <w:rsid w:val="001B13FE"/>
    <w:rsid w:val="001B1BF7"/>
    <w:rsid w:val="001B21D1"/>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D61"/>
    <w:rsid w:val="001C25FE"/>
    <w:rsid w:val="001C26DB"/>
    <w:rsid w:val="001C2BD0"/>
    <w:rsid w:val="001C3516"/>
    <w:rsid w:val="001C3E89"/>
    <w:rsid w:val="001C441E"/>
    <w:rsid w:val="001C49A6"/>
    <w:rsid w:val="001C4C80"/>
    <w:rsid w:val="001C4E8A"/>
    <w:rsid w:val="001C4EE9"/>
    <w:rsid w:val="001C503E"/>
    <w:rsid w:val="001C7169"/>
    <w:rsid w:val="001C7891"/>
    <w:rsid w:val="001C79DB"/>
    <w:rsid w:val="001D07C4"/>
    <w:rsid w:val="001D0C56"/>
    <w:rsid w:val="001D107F"/>
    <w:rsid w:val="001D1697"/>
    <w:rsid w:val="001D18B2"/>
    <w:rsid w:val="001D1A92"/>
    <w:rsid w:val="001D1B8F"/>
    <w:rsid w:val="001D2174"/>
    <w:rsid w:val="001D28B3"/>
    <w:rsid w:val="001D2A8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FED"/>
    <w:rsid w:val="001E256F"/>
    <w:rsid w:val="001E2717"/>
    <w:rsid w:val="001E29A3"/>
    <w:rsid w:val="001E2B94"/>
    <w:rsid w:val="001E2E64"/>
    <w:rsid w:val="001E339A"/>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5F6"/>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60B"/>
    <w:rsid w:val="00225ABC"/>
    <w:rsid w:val="00225EDC"/>
    <w:rsid w:val="00227452"/>
    <w:rsid w:val="00227BB2"/>
    <w:rsid w:val="00227C8D"/>
    <w:rsid w:val="002300D0"/>
    <w:rsid w:val="0023075E"/>
    <w:rsid w:val="00230977"/>
    <w:rsid w:val="00230A33"/>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76"/>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015A"/>
    <w:rsid w:val="00250407"/>
    <w:rsid w:val="002512A3"/>
    <w:rsid w:val="0025152F"/>
    <w:rsid w:val="00251FCA"/>
    <w:rsid w:val="002522C7"/>
    <w:rsid w:val="002523DF"/>
    <w:rsid w:val="00252BC3"/>
    <w:rsid w:val="00252EDE"/>
    <w:rsid w:val="00252FFA"/>
    <w:rsid w:val="002532AF"/>
    <w:rsid w:val="0025364B"/>
    <w:rsid w:val="00253788"/>
    <w:rsid w:val="002537DD"/>
    <w:rsid w:val="00253DD9"/>
    <w:rsid w:val="0025554B"/>
    <w:rsid w:val="00255F45"/>
    <w:rsid w:val="00256DAE"/>
    <w:rsid w:val="002570FE"/>
    <w:rsid w:val="00257360"/>
    <w:rsid w:val="00257D09"/>
    <w:rsid w:val="00257F93"/>
    <w:rsid w:val="0026044A"/>
    <w:rsid w:val="00260555"/>
    <w:rsid w:val="00261216"/>
    <w:rsid w:val="002619A8"/>
    <w:rsid w:val="00261A3D"/>
    <w:rsid w:val="00262571"/>
    <w:rsid w:val="00262C66"/>
    <w:rsid w:val="00262E12"/>
    <w:rsid w:val="002630EB"/>
    <w:rsid w:val="002630F9"/>
    <w:rsid w:val="00263A00"/>
    <w:rsid w:val="00264059"/>
    <w:rsid w:val="002643A9"/>
    <w:rsid w:val="00264D1C"/>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45"/>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7ED"/>
    <w:rsid w:val="0028389F"/>
    <w:rsid w:val="00284204"/>
    <w:rsid w:val="00284718"/>
    <w:rsid w:val="0028492D"/>
    <w:rsid w:val="00284BCD"/>
    <w:rsid w:val="00284C0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843"/>
    <w:rsid w:val="00292A44"/>
    <w:rsid w:val="00292E96"/>
    <w:rsid w:val="0029313D"/>
    <w:rsid w:val="002935AD"/>
    <w:rsid w:val="00293699"/>
    <w:rsid w:val="00293714"/>
    <w:rsid w:val="00293E57"/>
    <w:rsid w:val="002941E2"/>
    <w:rsid w:val="002949ED"/>
    <w:rsid w:val="00294CF9"/>
    <w:rsid w:val="00295120"/>
    <w:rsid w:val="0029533A"/>
    <w:rsid w:val="00295B07"/>
    <w:rsid w:val="00295FE7"/>
    <w:rsid w:val="00296047"/>
    <w:rsid w:val="002964F0"/>
    <w:rsid w:val="00296A23"/>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6DD2"/>
    <w:rsid w:val="002A759B"/>
    <w:rsid w:val="002A7B61"/>
    <w:rsid w:val="002A7E30"/>
    <w:rsid w:val="002A7F4C"/>
    <w:rsid w:val="002B044F"/>
    <w:rsid w:val="002B0B59"/>
    <w:rsid w:val="002B0C59"/>
    <w:rsid w:val="002B0D00"/>
    <w:rsid w:val="002B0D7F"/>
    <w:rsid w:val="002B0D86"/>
    <w:rsid w:val="002B1313"/>
    <w:rsid w:val="002B1948"/>
    <w:rsid w:val="002B19F6"/>
    <w:rsid w:val="002B1D60"/>
    <w:rsid w:val="002B1E1C"/>
    <w:rsid w:val="002B1E42"/>
    <w:rsid w:val="002B20D6"/>
    <w:rsid w:val="002B2479"/>
    <w:rsid w:val="002B2633"/>
    <w:rsid w:val="002B2A43"/>
    <w:rsid w:val="002B314D"/>
    <w:rsid w:val="002B3F10"/>
    <w:rsid w:val="002B43FB"/>
    <w:rsid w:val="002B4811"/>
    <w:rsid w:val="002B4F51"/>
    <w:rsid w:val="002B513B"/>
    <w:rsid w:val="002B51DB"/>
    <w:rsid w:val="002B564E"/>
    <w:rsid w:val="002B5EBE"/>
    <w:rsid w:val="002B5F37"/>
    <w:rsid w:val="002B6252"/>
    <w:rsid w:val="002B63DD"/>
    <w:rsid w:val="002B6442"/>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0DB6"/>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37F2"/>
    <w:rsid w:val="003040F3"/>
    <w:rsid w:val="0030435D"/>
    <w:rsid w:val="0030454B"/>
    <w:rsid w:val="00305CC6"/>
    <w:rsid w:val="003063DE"/>
    <w:rsid w:val="00306945"/>
    <w:rsid w:val="00306C4C"/>
    <w:rsid w:val="00307723"/>
    <w:rsid w:val="00310C58"/>
    <w:rsid w:val="00310C71"/>
    <w:rsid w:val="00310FED"/>
    <w:rsid w:val="00311470"/>
    <w:rsid w:val="00311ABB"/>
    <w:rsid w:val="00311B4E"/>
    <w:rsid w:val="00314289"/>
    <w:rsid w:val="003143FE"/>
    <w:rsid w:val="003147D4"/>
    <w:rsid w:val="00314B8A"/>
    <w:rsid w:val="00314BC0"/>
    <w:rsid w:val="00314D7E"/>
    <w:rsid w:val="00315065"/>
    <w:rsid w:val="00315087"/>
    <w:rsid w:val="00315346"/>
    <w:rsid w:val="00315E48"/>
    <w:rsid w:val="00315FAA"/>
    <w:rsid w:val="00315FEF"/>
    <w:rsid w:val="003161AF"/>
    <w:rsid w:val="00316B81"/>
    <w:rsid w:val="00316D09"/>
    <w:rsid w:val="00316D10"/>
    <w:rsid w:val="00316FB5"/>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43B"/>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47FF5"/>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5099"/>
    <w:rsid w:val="00356268"/>
    <w:rsid w:val="00356859"/>
    <w:rsid w:val="003569F5"/>
    <w:rsid w:val="00357315"/>
    <w:rsid w:val="0035795B"/>
    <w:rsid w:val="00357B10"/>
    <w:rsid w:val="00357D0A"/>
    <w:rsid w:val="003601C7"/>
    <w:rsid w:val="00360430"/>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863"/>
    <w:rsid w:val="00367A78"/>
    <w:rsid w:val="00367C9A"/>
    <w:rsid w:val="00370C98"/>
    <w:rsid w:val="00370E48"/>
    <w:rsid w:val="00370F0D"/>
    <w:rsid w:val="00371792"/>
    <w:rsid w:val="0037195C"/>
    <w:rsid w:val="003720C5"/>
    <w:rsid w:val="003727AB"/>
    <w:rsid w:val="00372EDD"/>
    <w:rsid w:val="003730F2"/>
    <w:rsid w:val="003739A7"/>
    <w:rsid w:val="003739E9"/>
    <w:rsid w:val="00373E0B"/>
    <w:rsid w:val="00375112"/>
    <w:rsid w:val="00375235"/>
    <w:rsid w:val="003752B2"/>
    <w:rsid w:val="003755CF"/>
    <w:rsid w:val="00375BF1"/>
    <w:rsid w:val="00375EEA"/>
    <w:rsid w:val="0037611A"/>
    <w:rsid w:val="0037617F"/>
    <w:rsid w:val="00376293"/>
    <w:rsid w:val="00376B88"/>
    <w:rsid w:val="003770F5"/>
    <w:rsid w:val="0037738A"/>
    <w:rsid w:val="00377582"/>
    <w:rsid w:val="00377E6F"/>
    <w:rsid w:val="0038006B"/>
    <w:rsid w:val="003802F0"/>
    <w:rsid w:val="00380394"/>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512"/>
    <w:rsid w:val="00384758"/>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0B58"/>
    <w:rsid w:val="00391674"/>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E3"/>
    <w:rsid w:val="003A03A5"/>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56B"/>
    <w:rsid w:val="003A6B09"/>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AD7"/>
    <w:rsid w:val="003B4C90"/>
    <w:rsid w:val="003B4DE2"/>
    <w:rsid w:val="003B4EE8"/>
    <w:rsid w:val="003B5A13"/>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9CA"/>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63C"/>
    <w:rsid w:val="004018B4"/>
    <w:rsid w:val="00401F8D"/>
    <w:rsid w:val="00402425"/>
    <w:rsid w:val="00402428"/>
    <w:rsid w:val="00402478"/>
    <w:rsid w:val="0040261B"/>
    <w:rsid w:val="00402B95"/>
    <w:rsid w:val="00403394"/>
    <w:rsid w:val="0040442C"/>
    <w:rsid w:val="00404B6A"/>
    <w:rsid w:val="00404CFE"/>
    <w:rsid w:val="00404EDC"/>
    <w:rsid w:val="00404FBB"/>
    <w:rsid w:val="004052E7"/>
    <w:rsid w:val="004057C9"/>
    <w:rsid w:val="004058A6"/>
    <w:rsid w:val="00405A85"/>
    <w:rsid w:val="00405E18"/>
    <w:rsid w:val="00405E44"/>
    <w:rsid w:val="00405FD1"/>
    <w:rsid w:val="00406199"/>
    <w:rsid w:val="004065DA"/>
    <w:rsid w:val="004066A1"/>
    <w:rsid w:val="00406ED9"/>
    <w:rsid w:val="00406FC6"/>
    <w:rsid w:val="0040786F"/>
    <w:rsid w:val="0040796E"/>
    <w:rsid w:val="004079CB"/>
    <w:rsid w:val="00407F39"/>
    <w:rsid w:val="0041010D"/>
    <w:rsid w:val="00410AB1"/>
    <w:rsid w:val="0041120D"/>
    <w:rsid w:val="00411C57"/>
    <w:rsid w:val="00411E15"/>
    <w:rsid w:val="00411E8F"/>
    <w:rsid w:val="004123BA"/>
    <w:rsid w:val="004124DD"/>
    <w:rsid w:val="004127B0"/>
    <w:rsid w:val="00412BB9"/>
    <w:rsid w:val="0041317D"/>
    <w:rsid w:val="00413797"/>
    <w:rsid w:val="00413885"/>
    <w:rsid w:val="00413B1E"/>
    <w:rsid w:val="0041464E"/>
    <w:rsid w:val="00414724"/>
    <w:rsid w:val="0041488B"/>
    <w:rsid w:val="00414F3E"/>
    <w:rsid w:val="004151DE"/>
    <w:rsid w:val="00415213"/>
    <w:rsid w:val="0041574B"/>
    <w:rsid w:val="00415C99"/>
    <w:rsid w:val="00415DAF"/>
    <w:rsid w:val="004160B9"/>
    <w:rsid w:val="004162AF"/>
    <w:rsid w:val="00416789"/>
    <w:rsid w:val="00416C84"/>
    <w:rsid w:val="004176FC"/>
    <w:rsid w:val="00420283"/>
    <w:rsid w:val="00420AAB"/>
    <w:rsid w:val="00420AD7"/>
    <w:rsid w:val="00420AEF"/>
    <w:rsid w:val="00420B18"/>
    <w:rsid w:val="00421271"/>
    <w:rsid w:val="004212E1"/>
    <w:rsid w:val="00421791"/>
    <w:rsid w:val="00421AE6"/>
    <w:rsid w:val="00421D4A"/>
    <w:rsid w:val="00422280"/>
    <w:rsid w:val="0042343F"/>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94D"/>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47F9A"/>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7F0"/>
    <w:rsid w:val="00455A14"/>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423"/>
    <w:rsid w:val="00470A9E"/>
    <w:rsid w:val="00471317"/>
    <w:rsid w:val="00471BAC"/>
    <w:rsid w:val="004726AE"/>
    <w:rsid w:val="00472C34"/>
    <w:rsid w:val="0047321E"/>
    <w:rsid w:val="00473F26"/>
    <w:rsid w:val="0047429E"/>
    <w:rsid w:val="004745DC"/>
    <w:rsid w:val="00474613"/>
    <w:rsid w:val="00474AA5"/>
    <w:rsid w:val="00474DB2"/>
    <w:rsid w:val="0047520E"/>
    <w:rsid w:val="0047552F"/>
    <w:rsid w:val="00475651"/>
    <w:rsid w:val="0047602F"/>
    <w:rsid w:val="0047607F"/>
    <w:rsid w:val="00476367"/>
    <w:rsid w:val="0047715F"/>
    <w:rsid w:val="00477246"/>
    <w:rsid w:val="00480592"/>
    <w:rsid w:val="00480852"/>
    <w:rsid w:val="004813B9"/>
    <w:rsid w:val="004816F2"/>
    <w:rsid w:val="00481C10"/>
    <w:rsid w:val="00481D27"/>
    <w:rsid w:val="00482456"/>
    <w:rsid w:val="00482487"/>
    <w:rsid w:val="004824A8"/>
    <w:rsid w:val="0048284A"/>
    <w:rsid w:val="0048298B"/>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01E"/>
    <w:rsid w:val="004C53C1"/>
    <w:rsid w:val="004C554F"/>
    <w:rsid w:val="004C5C07"/>
    <w:rsid w:val="004C6E7C"/>
    <w:rsid w:val="004C7012"/>
    <w:rsid w:val="004C72DD"/>
    <w:rsid w:val="004C7EF0"/>
    <w:rsid w:val="004D08CF"/>
    <w:rsid w:val="004D0B71"/>
    <w:rsid w:val="004D0EE3"/>
    <w:rsid w:val="004D11C4"/>
    <w:rsid w:val="004D1665"/>
    <w:rsid w:val="004D1A9D"/>
    <w:rsid w:val="004D1C92"/>
    <w:rsid w:val="004D2BFC"/>
    <w:rsid w:val="004D38B0"/>
    <w:rsid w:val="004D3B45"/>
    <w:rsid w:val="004D418B"/>
    <w:rsid w:val="004D46FA"/>
    <w:rsid w:val="004D4717"/>
    <w:rsid w:val="004D48AE"/>
    <w:rsid w:val="004D49C1"/>
    <w:rsid w:val="004D4B32"/>
    <w:rsid w:val="004D50DA"/>
    <w:rsid w:val="004D5A34"/>
    <w:rsid w:val="004D5CAF"/>
    <w:rsid w:val="004D6254"/>
    <w:rsid w:val="004D6359"/>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E7FA0"/>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5FB"/>
    <w:rsid w:val="0050072A"/>
    <w:rsid w:val="00500BED"/>
    <w:rsid w:val="005011B8"/>
    <w:rsid w:val="005011DA"/>
    <w:rsid w:val="00501459"/>
    <w:rsid w:val="00501614"/>
    <w:rsid w:val="00501753"/>
    <w:rsid w:val="005017AA"/>
    <w:rsid w:val="00502583"/>
    <w:rsid w:val="00502A42"/>
    <w:rsid w:val="00503091"/>
    <w:rsid w:val="00503546"/>
    <w:rsid w:val="00503D51"/>
    <w:rsid w:val="0050498E"/>
    <w:rsid w:val="005049B0"/>
    <w:rsid w:val="00504FAC"/>
    <w:rsid w:val="00505030"/>
    <w:rsid w:val="00505154"/>
    <w:rsid w:val="00506031"/>
    <w:rsid w:val="0050741B"/>
    <w:rsid w:val="00507638"/>
    <w:rsid w:val="005079E3"/>
    <w:rsid w:val="00510397"/>
    <w:rsid w:val="0051090A"/>
    <w:rsid w:val="005115A7"/>
    <w:rsid w:val="00511970"/>
    <w:rsid w:val="00511FA7"/>
    <w:rsid w:val="005125E8"/>
    <w:rsid w:val="00512983"/>
    <w:rsid w:val="005129A9"/>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6F"/>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C4"/>
    <w:rsid w:val="00531FE3"/>
    <w:rsid w:val="0053337D"/>
    <w:rsid w:val="0053373D"/>
    <w:rsid w:val="00533F39"/>
    <w:rsid w:val="00534D1D"/>
    <w:rsid w:val="005358DE"/>
    <w:rsid w:val="00535AA6"/>
    <w:rsid w:val="00535FD9"/>
    <w:rsid w:val="00536CA4"/>
    <w:rsid w:val="00537265"/>
    <w:rsid w:val="0054042F"/>
    <w:rsid w:val="00540492"/>
    <w:rsid w:val="00540E99"/>
    <w:rsid w:val="00540FA1"/>
    <w:rsid w:val="005411F9"/>
    <w:rsid w:val="005414DC"/>
    <w:rsid w:val="005426DA"/>
    <w:rsid w:val="00542E33"/>
    <w:rsid w:val="00543088"/>
    <w:rsid w:val="005436DA"/>
    <w:rsid w:val="00543958"/>
    <w:rsid w:val="00543CB0"/>
    <w:rsid w:val="005440C9"/>
    <w:rsid w:val="005441A1"/>
    <w:rsid w:val="005443F5"/>
    <w:rsid w:val="00544686"/>
    <w:rsid w:val="00544C64"/>
    <w:rsid w:val="005452C9"/>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1A5"/>
    <w:rsid w:val="00565E0B"/>
    <w:rsid w:val="00565EA0"/>
    <w:rsid w:val="005661AE"/>
    <w:rsid w:val="005663D6"/>
    <w:rsid w:val="0056663D"/>
    <w:rsid w:val="00566BAD"/>
    <w:rsid w:val="00566E12"/>
    <w:rsid w:val="005676E2"/>
    <w:rsid w:val="00570343"/>
    <w:rsid w:val="0057078C"/>
    <w:rsid w:val="00570916"/>
    <w:rsid w:val="00571258"/>
    <w:rsid w:val="00571934"/>
    <w:rsid w:val="00571E86"/>
    <w:rsid w:val="00572448"/>
    <w:rsid w:val="005725AA"/>
    <w:rsid w:val="00573200"/>
    <w:rsid w:val="005736C8"/>
    <w:rsid w:val="00573B11"/>
    <w:rsid w:val="00573BCB"/>
    <w:rsid w:val="00574F1C"/>
    <w:rsid w:val="0057576A"/>
    <w:rsid w:val="00575CD1"/>
    <w:rsid w:val="00576088"/>
    <w:rsid w:val="0057666A"/>
    <w:rsid w:val="0057696C"/>
    <w:rsid w:val="00576BFE"/>
    <w:rsid w:val="00576DBF"/>
    <w:rsid w:val="00577224"/>
    <w:rsid w:val="005772C0"/>
    <w:rsid w:val="00577DB3"/>
    <w:rsid w:val="005807EF"/>
    <w:rsid w:val="00580A79"/>
    <w:rsid w:val="00580D4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7C3"/>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0DFE"/>
    <w:rsid w:val="00591283"/>
    <w:rsid w:val="00591534"/>
    <w:rsid w:val="0059174A"/>
    <w:rsid w:val="00592649"/>
    <w:rsid w:val="005939A2"/>
    <w:rsid w:val="00593B78"/>
    <w:rsid w:val="00593F55"/>
    <w:rsid w:val="0059401C"/>
    <w:rsid w:val="005941E4"/>
    <w:rsid w:val="00594BAF"/>
    <w:rsid w:val="0059517C"/>
    <w:rsid w:val="005952AD"/>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69B"/>
    <w:rsid w:val="005A77FB"/>
    <w:rsid w:val="005A7E25"/>
    <w:rsid w:val="005A7EC3"/>
    <w:rsid w:val="005B03C9"/>
    <w:rsid w:val="005B0AB3"/>
    <w:rsid w:val="005B1244"/>
    <w:rsid w:val="005B1EC2"/>
    <w:rsid w:val="005B21BA"/>
    <w:rsid w:val="005B26D7"/>
    <w:rsid w:val="005B282B"/>
    <w:rsid w:val="005B29B0"/>
    <w:rsid w:val="005B3631"/>
    <w:rsid w:val="005B36AA"/>
    <w:rsid w:val="005B3A24"/>
    <w:rsid w:val="005B3E3B"/>
    <w:rsid w:val="005B4D2C"/>
    <w:rsid w:val="005B4EAA"/>
    <w:rsid w:val="005B4F49"/>
    <w:rsid w:val="005B56B6"/>
    <w:rsid w:val="005B5AE6"/>
    <w:rsid w:val="005B5E87"/>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0AF"/>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6D7E"/>
    <w:rsid w:val="005D7D9A"/>
    <w:rsid w:val="005E01E6"/>
    <w:rsid w:val="005E05B4"/>
    <w:rsid w:val="005E0A27"/>
    <w:rsid w:val="005E0CED"/>
    <w:rsid w:val="005E0DF6"/>
    <w:rsid w:val="005E0F49"/>
    <w:rsid w:val="005E131E"/>
    <w:rsid w:val="005E1441"/>
    <w:rsid w:val="005E16A0"/>
    <w:rsid w:val="005E16DE"/>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4FC"/>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0D7"/>
    <w:rsid w:val="0060233E"/>
    <w:rsid w:val="00602B7B"/>
    <w:rsid w:val="00602DD2"/>
    <w:rsid w:val="00602F71"/>
    <w:rsid w:val="00603286"/>
    <w:rsid w:val="00603511"/>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077"/>
    <w:rsid w:val="006119B3"/>
    <w:rsid w:val="00611A04"/>
    <w:rsid w:val="006123BE"/>
    <w:rsid w:val="00613715"/>
    <w:rsid w:val="006146F1"/>
    <w:rsid w:val="0061499E"/>
    <w:rsid w:val="00614D55"/>
    <w:rsid w:val="00614DD7"/>
    <w:rsid w:val="006159FB"/>
    <w:rsid w:val="006165D3"/>
    <w:rsid w:val="00616D64"/>
    <w:rsid w:val="006173FD"/>
    <w:rsid w:val="0061758A"/>
    <w:rsid w:val="00617BCA"/>
    <w:rsid w:val="006200F7"/>
    <w:rsid w:val="00620473"/>
    <w:rsid w:val="00620872"/>
    <w:rsid w:val="00620A6F"/>
    <w:rsid w:val="00620FAE"/>
    <w:rsid w:val="006219BE"/>
    <w:rsid w:val="00621E94"/>
    <w:rsid w:val="00621FFB"/>
    <w:rsid w:val="0062292D"/>
    <w:rsid w:val="0062394A"/>
    <w:rsid w:val="00623B0F"/>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37E17"/>
    <w:rsid w:val="00640173"/>
    <w:rsid w:val="00640A15"/>
    <w:rsid w:val="00641913"/>
    <w:rsid w:val="00641DB9"/>
    <w:rsid w:val="00641E5E"/>
    <w:rsid w:val="0064234B"/>
    <w:rsid w:val="00642AD0"/>
    <w:rsid w:val="00642AED"/>
    <w:rsid w:val="00642E8F"/>
    <w:rsid w:val="0064326F"/>
    <w:rsid w:val="006438B8"/>
    <w:rsid w:val="00643E13"/>
    <w:rsid w:val="006441F6"/>
    <w:rsid w:val="0064448B"/>
    <w:rsid w:val="006459C6"/>
    <w:rsid w:val="00645BFC"/>
    <w:rsid w:val="006460E4"/>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188A"/>
    <w:rsid w:val="00662879"/>
    <w:rsid w:val="0066293C"/>
    <w:rsid w:val="00662B68"/>
    <w:rsid w:val="0066320E"/>
    <w:rsid w:val="0066332C"/>
    <w:rsid w:val="00663796"/>
    <w:rsid w:val="006638E8"/>
    <w:rsid w:val="00663913"/>
    <w:rsid w:val="00664110"/>
    <w:rsid w:val="0066426C"/>
    <w:rsid w:val="00665BD1"/>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33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E6C"/>
    <w:rsid w:val="0068357C"/>
    <w:rsid w:val="006837EC"/>
    <w:rsid w:val="00683907"/>
    <w:rsid w:val="00683B5A"/>
    <w:rsid w:val="006857EB"/>
    <w:rsid w:val="00686550"/>
    <w:rsid w:val="006865BF"/>
    <w:rsid w:val="00686A99"/>
    <w:rsid w:val="0068709F"/>
    <w:rsid w:val="00687198"/>
    <w:rsid w:val="00687385"/>
    <w:rsid w:val="0068755A"/>
    <w:rsid w:val="00687B24"/>
    <w:rsid w:val="0069052C"/>
    <w:rsid w:val="006905E8"/>
    <w:rsid w:val="006907CE"/>
    <w:rsid w:val="0069095D"/>
    <w:rsid w:val="00690C25"/>
    <w:rsid w:val="006912DD"/>
    <w:rsid w:val="00691433"/>
    <w:rsid w:val="00691612"/>
    <w:rsid w:val="00691CCF"/>
    <w:rsid w:val="006924B9"/>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3F"/>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3E"/>
    <w:rsid w:val="006B0041"/>
    <w:rsid w:val="006B016A"/>
    <w:rsid w:val="006B02DB"/>
    <w:rsid w:val="006B0438"/>
    <w:rsid w:val="006B1109"/>
    <w:rsid w:val="006B194D"/>
    <w:rsid w:val="006B1D9F"/>
    <w:rsid w:val="006B1DF1"/>
    <w:rsid w:val="006B2670"/>
    <w:rsid w:val="006B35C0"/>
    <w:rsid w:val="006B3755"/>
    <w:rsid w:val="006B3AD7"/>
    <w:rsid w:val="006B4043"/>
    <w:rsid w:val="006B407B"/>
    <w:rsid w:val="006B4914"/>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853"/>
    <w:rsid w:val="006C5A5A"/>
    <w:rsid w:val="006C5A6C"/>
    <w:rsid w:val="006C5E84"/>
    <w:rsid w:val="006C6710"/>
    <w:rsid w:val="006C6AC7"/>
    <w:rsid w:val="006C6EFC"/>
    <w:rsid w:val="006C72E0"/>
    <w:rsid w:val="006D0029"/>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4F2B"/>
    <w:rsid w:val="006E5173"/>
    <w:rsid w:val="006E5337"/>
    <w:rsid w:val="006E55EF"/>
    <w:rsid w:val="006E59E5"/>
    <w:rsid w:val="006E5A3D"/>
    <w:rsid w:val="006E5B73"/>
    <w:rsid w:val="006E5CCC"/>
    <w:rsid w:val="006E6750"/>
    <w:rsid w:val="006E6892"/>
    <w:rsid w:val="006E6C9C"/>
    <w:rsid w:val="006E6FF1"/>
    <w:rsid w:val="006E75C5"/>
    <w:rsid w:val="006E7AF5"/>
    <w:rsid w:val="006E7CD6"/>
    <w:rsid w:val="006E7FE8"/>
    <w:rsid w:val="006F02BD"/>
    <w:rsid w:val="006F03A5"/>
    <w:rsid w:val="006F0583"/>
    <w:rsid w:val="006F0627"/>
    <w:rsid w:val="006F0F62"/>
    <w:rsid w:val="006F18FE"/>
    <w:rsid w:val="006F1BAB"/>
    <w:rsid w:val="006F1DCE"/>
    <w:rsid w:val="006F273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115"/>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66B4"/>
    <w:rsid w:val="00726D34"/>
    <w:rsid w:val="00726DA4"/>
    <w:rsid w:val="00727372"/>
    <w:rsid w:val="007275B8"/>
    <w:rsid w:val="007277CB"/>
    <w:rsid w:val="00727901"/>
    <w:rsid w:val="00727B6B"/>
    <w:rsid w:val="00727DC9"/>
    <w:rsid w:val="0073010F"/>
    <w:rsid w:val="00730474"/>
    <w:rsid w:val="007310F3"/>
    <w:rsid w:val="00731310"/>
    <w:rsid w:val="007313A4"/>
    <w:rsid w:val="00731C2C"/>
    <w:rsid w:val="00731E53"/>
    <w:rsid w:val="0073237A"/>
    <w:rsid w:val="0073251E"/>
    <w:rsid w:val="007329B1"/>
    <w:rsid w:val="00732B8A"/>
    <w:rsid w:val="00732C6E"/>
    <w:rsid w:val="00732D6D"/>
    <w:rsid w:val="0073384D"/>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9C4"/>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4E9A"/>
    <w:rsid w:val="00745AA0"/>
    <w:rsid w:val="00745E04"/>
    <w:rsid w:val="00745F0E"/>
    <w:rsid w:val="00746887"/>
    <w:rsid w:val="00746919"/>
    <w:rsid w:val="00746D07"/>
    <w:rsid w:val="007473CF"/>
    <w:rsid w:val="007476AC"/>
    <w:rsid w:val="00747C82"/>
    <w:rsid w:val="007500E0"/>
    <w:rsid w:val="0075048D"/>
    <w:rsid w:val="00750703"/>
    <w:rsid w:val="00750A29"/>
    <w:rsid w:val="00751AEF"/>
    <w:rsid w:val="007521D7"/>
    <w:rsid w:val="00752569"/>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61B"/>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FE2"/>
    <w:rsid w:val="00767156"/>
    <w:rsid w:val="0076768C"/>
    <w:rsid w:val="00767C92"/>
    <w:rsid w:val="00770B60"/>
    <w:rsid w:val="0077112E"/>
    <w:rsid w:val="0077128C"/>
    <w:rsid w:val="00771549"/>
    <w:rsid w:val="0077185F"/>
    <w:rsid w:val="007721B2"/>
    <w:rsid w:val="00772B27"/>
    <w:rsid w:val="007735BD"/>
    <w:rsid w:val="0077391B"/>
    <w:rsid w:val="007739C1"/>
    <w:rsid w:val="00773A9D"/>
    <w:rsid w:val="00773BC2"/>
    <w:rsid w:val="007741D5"/>
    <w:rsid w:val="007744FD"/>
    <w:rsid w:val="0077457E"/>
    <w:rsid w:val="0077479F"/>
    <w:rsid w:val="00774811"/>
    <w:rsid w:val="00774815"/>
    <w:rsid w:val="00774CC9"/>
    <w:rsid w:val="00774D21"/>
    <w:rsid w:val="0077551C"/>
    <w:rsid w:val="007757A3"/>
    <w:rsid w:val="00775A6F"/>
    <w:rsid w:val="00775E2B"/>
    <w:rsid w:val="00775FA4"/>
    <w:rsid w:val="007762E1"/>
    <w:rsid w:val="007763FA"/>
    <w:rsid w:val="00776B22"/>
    <w:rsid w:val="00777609"/>
    <w:rsid w:val="00777614"/>
    <w:rsid w:val="007777C3"/>
    <w:rsid w:val="00777836"/>
    <w:rsid w:val="007807D7"/>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624C"/>
    <w:rsid w:val="0078632F"/>
    <w:rsid w:val="00786665"/>
    <w:rsid w:val="00786E8A"/>
    <w:rsid w:val="007873B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3A80"/>
    <w:rsid w:val="0079429E"/>
    <w:rsid w:val="00794301"/>
    <w:rsid w:val="007946D4"/>
    <w:rsid w:val="00794743"/>
    <w:rsid w:val="00794907"/>
    <w:rsid w:val="00794A70"/>
    <w:rsid w:val="00794BE0"/>
    <w:rsid w:val="00794C5C"/>
    <w:rsid w:val="00794E49"/>
    <w:rsid w:val="00795721"/>
    <w:rsid w:val="00796701"/>
    <w:rsid w:val="0079680A"/>
    <w:rsid w:val="00796E79"/>
    <w:rsid w:val="007977B1"/>
    <w:rsid w:val="00797BB7"/>
    <w:rsid w:val="00797D05"/>
    <w:rsid w:val="007A05B7"/>
    <w:rsid w:val="007A0664"/>
    <w:rsid w:val="007A06A7"/>
    <w:rsid w:val="007A0930"/>
    <w:rsid w:val="007A0B8B"/>
    <w:rsid w:val="007A11E3"/>
    <w:rsid w:val="007A2B33"/>
    <w:rsid w:val="007A2DA1"/>
    <w:rsid w:val="007A3E83"/>
    <w:rsid w:val="007A4097"/>
    <w:rsid w:val="007A42BC"/>
    <w:rsid w:val="007A470A"/>
    <w:rsid w:val="007A473D"/>
    <w:rsid w:val="007A4768"/>
    <w:rsid w:val="007A4884"/>
    <w:rsid w:val="007A488D"/>
    <w:rsid w:val="007A537B"/>
    <w:rsid w:val="007A5906"/>
    <w:rsid w:val="007A5CB8"/>
    <w:rsid w:val="007A5DAD"/>
    <w:rsid w:val="007A5F80"/>
    <w:rsid w:val="007A603C"/>
    <w:rsid w:val="007A6368"/>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7CA"/>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81A"/>
    <w:rsid w:val="007D3987"/>
    <w:rsid w:val="007D43DE"/>
    <w:rsid w:val="007D4780"/>
    <w:rsid w:val="007D4929"/>
    <w:rsid w:val="007D49AC"/>
    <w:rsid w:val="007D56C1"/>
    <w:rsid w:val="007D58BE"/>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7E"/>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5D3E"/>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9A5"/>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149"/>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506"/>
    <w:rsid w:val="00843587"/>
    <w:rsid w:val="00843774"/>
    <w:rsid w:val="00843C96"/>
    <w:rsid w:val="00843F9A"/>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2B0"/>
    <w:rsid w:val="00860360"/>
    <w:rsid w:val="008605F3"/>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892"/>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E9"/>
    <w:rsid w:val="008B67DD"/>
    <w:rsid w:val="008B6C83"/>
    <w:rsid w:val="008B6D72"/>
    <w:rsid w:val="008B6F10"/>
    <w:rsid w:val="008B71D6"/>
    <w:rsid w:val="008B7240"/>
    <w:rsid w:val="008B725B"/>
    <w:rsid w:val="008B7AD8"/>
    <w:rsid w:val="008B7AF4"/>
    <w:rsid w:val="008B7BA2"/>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417D"/>
    <w:rsid w:val="008E45CA"/>
    <w:rsid w:val="008E497A"/>
    <w:rsid w:val="008E4CC2"/>
    <w:rsid w:val="008E58F4"/>
    <w:rsid w:val="008E66B9"/>
    <w:rsid w:val="008E6876"/>
    <w:rsid w:val="008E6EDD"/>
    <w:rsid w:val="008E701C"/>
    <w:rsid w:val="008E7031"/>
    <w:rsid w:val="008E767B"/>
    <w:rsid w:val="008E7776"/>
    <w:rsid w:val="008E777E"/>
    <w:rsid w:val="008E7CDC"/>
    <w:rsid w:val="008F0088"/>
    <w:rsid w:val="008F0229"/>
    <w:rsid w:val="008F05E4"/>
    <w:rsid w:val="008F0AC8"/>
    <w:rsid w:val="008F0B56"/>
    <w:rsid w:val="008F0BC7"/>
    <w:rsid w:val="008F0C4A"/>
    <w:rsid w:val="008F105F"/>
    <w:rsid w:val="008F2112"/>
    <w:rsid w:val="008F23B9"/>
    <w:rsid w:val="008F376B"/>
    <w:rsid w:val="008F3F8B"/>
    <w:rsid w:val="008F5E26"/>
    <w:rsid w:val="008F65E9"/>
    <w:rsid w:val="008F6E8B"/>
    <w:rsid w:val="008F7010"/>
    <w:rsid w:val="008F777B"/>
    <w:rsid w:val="008F77E9"/>
    <w:rsid w:val="008F7BBF"/>
    <w:rsid w:val="008F7E43"/>
    <w:rsid w:val="00900059"/>
    <w:rsid w:val="00900658"/>
    <w:rsid w:val="00900810"/>
    <w:rsid w:val="00900893"/>
    <w:rsid w:val="00901551"/>
    <w:rsid w:val="00901906"/>
    <w:rsid w:val="00901AE0"/>
    <w:rsid w:val="00903038"/>
    <w:rsid w:val="009031EF"/>
    <w:rsid w:val="0090392E"/>
    <w:rsid w:val="00903F66"/>
    <w:rsid w:val="00904AA4"/>
    <w:rsid w:val="0090523F"/>
    <w:rsid w:val="00905352"/>
    <w:rsid w:val="00905552"/>
    <w:rsid w:val="00905737"/>
    <w:rsid w:val="00905B5F"/>
    <w:rsid w:val="00905FFE"/>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590"/>
    <w:rsid w:val="00912F73"/>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6EC1"/>
    <w:rsid w:val="00930712"/>
    <w:rsid w:val="00930898"/>
    <w:rsid w:val="00930920"/>
    <w:rsid w:val="00931050"/>
    <w:rsid w:val="009314C9"/>
    <w:rsid w:val="00932327"/>
    <w:rsid w:val="009324F7"/>
    <w:rsid w:val="00932672"/>
    <w:rsid w:val="009326DA"/>
    <w:rsid w:val="009328CE"/>
    <w:rsid w:val="00933F39"/>
    <w:rsid w:val="009341B0"/>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2FD1"/>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79"/>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8FE"/>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6F9F"/>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90"/>
    <w:rsid w:val="009A42C2"/>
    <w:rsid w:val="009A436E"/>
    <w:rsid w:val="009A4838"/>
    <w:rsid w:val="009A5A55"/>
    <w:rsid w:val="009A63CB"/>
    <w:rsid w:val="009A6859"/>
    <w:rsid w:val="009A69BC"/>
    <w:rsid w:val="009A6E64"/>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3D5C"/>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AB"/>
    <w:rsid w:val="009D59E0"/>
    <w:rsid w:val="009D5D0A"/>
    <w:rsid w:val="009D5F07"/>
    <w:rsid w:val="009D6599"/>
    <w:rsid w:val="009D6D33"/>
    <w:rsid w:val="009D774F"/>
    <w:rsid w:val="009D78EA"/>
    <w:rsid w:val="009D7AEF"/>
    <w:rsid w:val="009D7E76"/>
    <w:rsid w:val="009E052D"/>
    <w:rsid w:val="009E06FA"/>
    <w:rsid w:val="009E08C3"/>
    <w:rsid w:val="009E0B11"/>
    <w:rsid w:val="009E10B7"/>
    <w:rsid w:val="009E13D0"/>
    <w:rsid w:val="009E1B31"/>
    <w:rsid w:val="009E2D3C"/>
    <w:rsid w:val="009E38D9"/>
    <w:rsid w:val="009E3AF2"/>
    <w:rsid w:val="009E3B93"/>
    <w:rsid w:val="009E3E6E"/>
    <w:rsid w:val="009E4A9F"/>
    <w:rsid w:val="009E4BB0"/>
    <w:rsid w:val="009E5522"/>
    <w:rsid w:val="009E56FF"/>
    <w:rsid w:val="009E6968"/>
    <w:rsid w:val="009E6AD8"/>
    <w:rsid w:val="009E6B7C"/>
    <w:rsid w:val="009E6CD7"/>
    <w:rsid w:val="009E75D5"/>
    <w:rsid w:val="009E7D96"/>
    <w:rsid w:val="009F0DE7"/>
    <w:rsid w:val="009F145D"/>
    <w:rsid w:val="009F1C21"/>
    <w:rsid w:val="009F2578"/>
    <w:rsid w:val="009F2F35"/>
    <w:rsid w:val="009F36D7"/>
    <w:rsid w:val="009F5148"/>
    <w:rsid w:val="009F51BD"/>
    <w:rsid w:val="009F522A"/>
    <w:rsid w:val="009F582D"/>
    <w:rsid w:val="009F5B06"/>
    <w:rsid w:val="009F5BE4"/>
    <w:rsid w:val="009F5FE4"/>
    <w:rsid w:val="009F6119"/>
    <w:rsid w:val="009F6E41"/>
    <w:rsid w:val="009F6EC0"/>
    <w:rsid w:val="00A002D8"/>
    <w:rsid w:val="00A00A60"/>
    <w:rsid w:val="00A01126"/>
    <w:rsid w:val="00A01474"/>
    <w:rsid w:val="00A022A5"/>
    <w:rsid w:val="00A02C41"/>
    <w:rsid w:val="00A0354A"/>
    <w:rsid w:val="00A04190"/>
    <w:rsid w:val="00A04BEE"/>
    <w:rsid w:val="00A051BA"/>
    <w:rsid w:val="00A05AC4"/>
    <w:rsid w:val="00A05CB9"/>
    <w:rsid w:val="00A05DCC"/>
    <w:rsid w:val="00A05F44"/>
    <w:rsid w:val="00A06D0B"/>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27BC9"/>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FA1"/>
    <w:rsid w:val="00A3718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F4B"/>
    <w:rsid w:val="00A53759"/>
    <w:rsid w:val="00A5394D"/>
    <w:rsid w:val="00A53973"/>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142"/>
    <w:rsid w:val="00A6545D"/>
    <w:rsid w:val="00A65693"/>
    <w:rsid w:val="00A658FF"/>
    <w:rsid w:val="00A65C3F"/>
    <w:rsid w:val="00A65CB6"/>
    <w:rsid w:val="00A674A6"/>
    <w:rsid w:val="00A677A0"/>
    <w:rsid w:val="00A677B5"/>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BE8"/>
    <w:rsid w:val="00A77196"/>
    <w:rsid w:val="00A777EC"/>
    <w:rsid w:val="00A77FCB"/>
    <w:rsid w:val="00A8057A"/>
    <w:rsid w:val="00A80B91"/>
    <w:rsid w:val="00A80FB1"/>
    <w:rsid w:val="00A81313"/>
    <w:rsid w:val="00A82461"/>
    <w:rsid w:val="00A82D7B"/>
    <w:rsid w:val="00A83F45"/>
    <w:rsid w:val="00A845A6"/>
    <w:rsid w:val="00A846BB"/>
    <w:rsid w:val="00A8479A"/>
    <w:rsid w:val="00A849B4"/>
    <w:rsid w:val="00A84A56"/>
    <w:rsid w:val="00A84E23"/>
    <w:rsid w:val="00A84EA3"/>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9E1"/>
    <w:rsid w:val="00A95186"/>
    <w:rsid w:val="00A95B3C"/>
    <w:rsid w:val="00A95C48"/>
    <w:rsid w:val="00A95FEB"/>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EF5"/>
    <w:rsid w:val="00AA23B5"/>
    <w:rsid w:val="00AA2F5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7F94"/>
    <w:rsid w:val="00AC0B26"/>
    <w:rsid w:val="00AC10BC"/>
    <w:rsid w:val="00AC183C"/>
    <w:rsid w:val="00AC1EE3"/>
    <w:rsid w:val="00AC1F72"/>
    <w:rsid w:val="00AC247B"/>
    <w:rsid w:val="00AC25CE"/>
    <w:rsid w:val="00AC2C2D"/>
    <w:rsid w:val="00AC31CA"/>
    <w:rsid w:val="00AC388A"/>
    <w:rsid w:val="00AC38F9"/>
    <w:rsid w:val="00AC3B89"/>
    <w:rsid w:val="00AC3C91"/>
    <w:rsid w:val="00AC547A"/>
    <w:rsid w:val="00AC5650"/>
    <w:rsid w:val="00AC5C0C"/>
    <w:rsid w:val="00AC5E67"/>
    <w:rsid w:val="00AC62DC"/>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5DA"/>
    <w:rsid w:val="00AF47BD"/>
    <w:rsid w:val="00AF4BC4"/>
    <w:rsid w:val="00AF56CB"/>
    <w:rsid w:val="00AF66EC"/>
    <w:rsid w:val="00AF6D27"/>
    <w:rsid w:val="00AF6FCF"/>
    <w:rsid w:val="00AF71D7"/>
    <w:rsid w:val="00AF7552"/>
    <w:rsid w:val="00AF76E0"/>
    <w:rsid w:val="00AF7953"/>
    <w:rsid w:val="00AF7A20"/>
    <w:rsid w:val="00B00382"/>
    <w:rsid w:val="00B003D1"/>
    <w:rsid w:val="00B00480"/>
    <w:rsid w:val="00B00CB9"/>
    <w:rsid w:val="00B011A5"/>
    <w:rsid w:val="00B011BF"/>
    <w:rsid w:val="00B01FC0"/>
    <w:rsid w:val="00B02199"/>
    <w:rsid w:val="00B02BFD"/>
    <w:rsid w:val="00B0322B"/>
    <w:rsid w:val="00B0367A"/>
    <w:rsid w:val="00B040CA"/>
    <w:rsid w:val="00B04621"/>
    <w:rsid w:val="00B04C1B"/>
    <w:rsid w:val="00B04E46"/>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1D59"/>
    <w:rsid w:val="00B125CE"/>
    <w:rsid w:val="00B12C48"/>
    <w:rsid w:val="00B12EFE"/>
    <w:rsid w:val="00B13528"/>
    <w:rsid w:val="00B1355B"/>
    <w:rsid w:val="00B13AB2"/>
    <w:rsid w:val="00B13B65"/>
    <w:rsid w:val="00B13F02"/>
    <w:rsid w:val="00B144BF"/>
    <w:rsid w:val="00B1544F"/>
    <w:rsid w:val="00B16059"/>
    <w:rsid w:val="00B1623B"/>
    <w:rsid w:val="00B16574"/>
    <w:rsid w:val="00B167AA"/>
    <w:rsid w:val="00B1740A"/>
    <w:rsid w:val="00B205C8"/>
    <w:rsid w:val="00B207BE"/>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5E3D"/>
    <w:rsid w:val="00B26344"/>
    <w:rsid w:val="00B264D9"/>
    <w:rsid w:val="00B26819"/>
    <w:rsid w:val="00B26B58"/>
    <w:rsid w:val="00B30935"/>
    <w:rsid w:val="00B30BCC"/>
    <w:rsid w:val="00B3183B"/>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8BF"/>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1FA7"/>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BBD"/>
    <w:rsid w:val="00B63EB6"/>
    <w:rsid w:val="00B64E6C"/>
    <w:rsid w:val="00B6529C"/>
    <w:rsid w:val="00B65332"/>
    <w:rsid w:val="00B65360"/>
    <w:rsid w:val="00B6546A"/>
    <w:rsid w:val="00B6547D"/>
    <w:rsid w:val="00B65CC3"/>
    <w:rsid w:val="00B662D8"/>
    <w:rsid w:val="00B6643A"/>
    <w:rsid w:val="00B6693B"/>
    <w:rsid w:val="00B66CBC"/>
    <w:rsid w:val="00B66F5C"/>
    <w:rsid w:val="00B67559"/>
    <w:rsid w:val="00B676BA"/>
    <w:rsid w:val="00B67A16"/>
    <w:rsid w:val="00B67AEF"/>
    <w:rsid w:val="00B715AC"/>
    <w:rsid w:val="00B7278D"/>
    <w:rsid w:val="00B7288B"/>
    <w:rsid w:val="00B72980"/>
    <w:rsid w:val="00B73135"/>
    <w:rsid w:val="00B7378F"/>
    <w:rsid w:val="00B737BE"/>
    <w:rsid w:val="00B73CE8"/>
    <w:rsid w:val="00B74C39"/>
    <w:rsid w:val="00B74FAE"/>
    <w:rsid w:val="00B74FBE"/>
    <w:rsid w:val="00B750D9"/>
    <w:rsid w:val="00B756FD"/>
    <w:rsid w:val="00B75BC7"/>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2AA4"/>
    <w:rsid w:val="00B82CCE"/>
    <w:rsid w:val="00B83409"/>
    <w:rsid w:val="00B834E2"/>
    <w:rsid w:val="00B83958"/>
    <w:rsid w:val="00B83CD3"/>
    <w:rsid w:val="00B83DFD"/>
    <w:rsid w:val="00B84170"/>
    <w:rsid w:val="00B84313"/>
    <w:rsid w:val="00B844C1"/>
    <w:rsid w:val="00B845FB"/>
    <w:rsid w:val="00B84CCF"/>
    <w:rsid w:val="00B84E85"/>
    <w:rsid w:val="00B84FF0"/>
    <w:rsid w:val="00B860FE"/>
    <w:rsid w:val="00B8613F"/>
    <w:rsid w:val="00B863AC"/>
    <w:rsid w:val="00B86575"/>
    <w:rsid w:val="00B869CB"/>
    <w:rsid w:val="00B86D08"/>
    <w:rsid w:val="00B86E5A"/>
    <w:rsid w:val="00B87362"/>
    <w:rsid w:val="00B87547"/>
    <w:rsid w:val="00B87746"/>
    <w:rsid w:val="00B900C9"/>
    <w:rsid w:val="00B902AE"/>
    <w:rsid w:val="00B90724"/>
    <w:rsid w:val="00B90B62"/>
    <w:rsid w:val="00B90E65"/>
    <w:rsid w:val="00B9112D"/>
    <w:rsid w:val="00B91437"/>
    <w:rsid w:val="00B915C5"/>
    <w:rsid w:val="00B91A3F"/>
    <w:rsid w:val="00B91DCB"/>
    <w:rsid w:val="00B91E77"/>
    <w:rsid w:val="00B92E6C"/>
    <w:rsid w:val="00B93120"/>
    <w:rsid w:val="00B93B04"/>
    <w:rsid w:val="00B93E75"/>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1AAD"/>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C7FD7"/>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0CBD"/>
    <w:rsid w:val="00BE1527"/>
    <w:rsid w:val="00BE1BE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83D"/>
    <w:rsid w:val="00BF5910"/>
    <w:rsid w:val="00BF59B0"/>
    <w:rsid w:val="00BF5C15"/>
    <w:rsid w:val="00BF5EDD"/>
    <w:rsid w:val="00BF6138"/>
    <w:rsid w:val="00BF6540"/>
    <w:rsid w:val="00BF675A"/>
    <w:rsid w:val="00BF6947"/>
    <w:rsid w:val="00BF69BE"/>
    <w:rsid w:val="00BF7B1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653"/>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3D0"/>
    <w:rsid w:val="00C1774C"/>
    <w:rsid w:val="00C17AEE"/>
    <w:rsid w:val="00C17B77"/>
    <w:rsid w:val="00C17BE7"/>
    <w:rsid w:val="00C201F9"/>
    <w:rsid w:val="00C209FA"/>
    <w:rsid w:val="00C20A0C"/>
    <w:rsid w:val="00C20E0A"/>
    <w:rsid w:val="00C21413"/>
    <w:rsid w:val="00C21DB7"/>
    <w:rsid w:val="00C223D8"/>
    <w:rsid w:val="00C226F4"/>
    <w:rsid w:val="00C22C13"/>
    <w:rsid w:val="00C22D85"/>
    <w:rsid w:val="00C22EB8"/>
    <w:rsid w:val="00C23013"/>
    <w:rsid w:val="00C237A9"/>
    <w:rsid w:val="00C23B63"/>
    <w:rsid w:val="00C23C7C"/>
    <w:rsid w:val="00C23D29"/>
    <w:rsid w:val="00C23D2E"/>
    <w:rsid w:val="00C249B3"/>
    <w:rsid w:val="00C25684"/>
    <w:rsid w:val="00C25976"/>
    <w:rsid w:val="00C261BF"/>
    <w:rsid w:val="00C26225"/>
    <w:rsid w:val="00C2622E"/>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192C"/>
    <w:rsid w:val="00C432A3"/>
    <w:rsid w:val="00C43453"/>
    <w:rsid w:val="00C43A4A"/>
    <w:rsid w:val="00C43FCC"/>
    <w:rsid w:val="00C44461"/>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450D"/>
    <w:rsid w:val="00C64556"/>
    <w:rsid w:val="00C64A41"/>
    <w:rsid w:val="00C64A66"/>
    <w:rsid w:val="00C654FB"/>
    <w:rsid w:val="00C655BF"/>
    <w:rsid w:val="00C6591B"/>
    <w:rsid w:val="00C65C0F"/>
    <w:rsid w:val="00C66134"/>
    <w:rsid w:val="00C6613F"/>
    <w:rsid w:val="00C66780"/>
    <w:rsid w:val="00C66BE5"/>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B13"/>
    <w:rsid w:val="00C81299"/>
    <w:rsid w:val="00C816B4"/>
    <w:rsid w:val="00C81C3D"/>
    <w:rsid w:val="00C81F4F"/>
    <w:rsid w:val="00C8237A"/>
    <w:rsid w:val="00C82E5C"/>
    <w:rsid w:val="00C83019"/>
    <w:rsid w:val="00C838BF"/>
    <w:rsid w:val="00C83B07"/>
    <w:rsid w:val="00C8458B"/>
    <w:rsid w:val="00C84CD7"/>
    <w:rsid w:val="00C85A8E"/>
    <w:rsid w:val="00C86A92"/>
    <w:rsid w:val="00C870C6"/>
    <w:rsid w:val="00C87418"/>
    <w:rsid w:val="00C875DD"/>
    <w:rsid w:val="00C904E9"/>
    <w:rsid w:val="00C908E1"/>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2DD3"/>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581"/>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1B6"/>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BCC"/>
    <w:rsid w:val="00D32C7C"/>
    <w:rsid w:val="00D32CAB"/>
    <w:rsid w:val="00D32DD5"/>
    <w:rsid w:val="00D338F9"/>
    <w:rsid w:val="00D33AD8"/>
    <w:rsid w:val="00D33E3A"/>
    <w:rsid w:val="00D34AD6"/>
    <w:rsid w:val="00D35B08"/>
    <w:rsid w:val="00D35E19"/>
    <w:rsid w:val="00D3640A"/>
    <w:rsid w:val="00D36A43"/>
    <w:rsid w:val="00D36C41"/>
    <w:rsid w:val="00D36F7F"/>
    <w:rsid w:val="00D37358"/>
    <w:rsid w:val="00D375B0"/>
    <w:rsid w:val="00D37B32"/>
    <w:rsid w:val="00D37F20"/>
    <w:rsid w:val="00D4009C"/>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343"/>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2EDA"/>
    <w:rsid w:val="00D53F26"/>
    <w:rsid w:val="00D549BD"/>
    <w:rsid w:val="00D54B64"/>
    <w:rsid w:val="00D54E80"/>
    <w:rsid w:val="00D558A7"/>
    <w:rsid w:val="00D5598F"/>
    <w:rsid w:val="00D55BFF"/>
    <w:rsid w:val="00D55D7C"/>
    <w:rsid w:val="00D565A8"/>
    <w:rsid w:val="00D56737"/>
    <w:rsid w:val="00D56801"/>
    <w:rsid w:val="00D56A99"/>
    <w:rsid w:val="00D56CA3"/>
    <w:rsid w:val="00D56EA6"/>
    <w:rsid w:val="00D5738E"/>
    <w:rsid w:val="00D57573"/>
    <w:rsid w:val="00D57577"/>
    <w:rsid w:val="00D57946"/>
    <w:rsid w:val="00D57A03"/>
    <w:rsid w:val="00D57A1E"/>
    <w:rsid w:val="00D57E9A"/>
    <w:rsid w:val="00D57F19"/>
    <w:rsid w:val="00D60A97"/>
    <w:rsid w:val="00D610FB"/>
    <w:rsid w:val="00D61559"/>
    <w:rsid w:val="00D61AA8"/>
    <w:rsid w:val="00D61EF0"/>
    <w:rsid w:val="00D61F7F"/>
    <w:rsid w:val="00D620D7"/>
    <w:rsid w:val="00D62DB3"/>
    <w:rsid w:val="00D63A16"/>
    <w:rsid w:val="00D64091"/>
    <w:rsid w:val="00D644CE"/>
    <w:rsid w:val="00D6462A"/>
    <w:rsid w:val="00D6474B"/>
    <w:rsid w:val="00D6499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BDD"/>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6F48"/>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4128"/>
    <w:rsid w:val="00D952F3"/>
    <w:rsid w:val="00D9565E"/>
    <w:rsid w:val="00D95A6D"/>
    <w:rsid w:val="00D95B3B"/>
    <w:rsid w:val="00D95E75"/>
    <w:rsid w:val="00D95F04"/>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57DC"/>
    <w:rsid w:val="00DB6626"/>
    <w:rsid w:val="00DB6962"/>
    <w:rsid w:val="00DB69A9"/>
    <w:rsid w:val="00DB6CFC"/>
    <w:rsid w:val="00DB7944"/>
    <w:rsid w:val="00DB7B6D"/>
    <w:rsid w:val="00DC0339"/>
    <w:rsid w:val="00DC0FEC"/>
    <w:rsid w:val="00DC14D6"/>
    <w:rsid w:val="00DC14F7"/>
    <w:rsid w:val="00DC17FB"/>
    <w:rsid w:val="00DC219E"/>
    <w:rsid w:val="00DC21D1"/>
    <w:rsid w:val="00DC235C"/>
    <w:rsid w:val="00DC2565"/>
    <w:rsid w:val="00DC2586"/>
    <w:rsid w:val="00DC25C6"/>
    <w:rsid w:val="00DC2679"/>
    <w:rsid w:val="00DC3BFD"/>
    <w:rsid w:val="00DC48E1"/>
    <w:rsid w:val="00DC4A46"/>
    <w:rsid w:val="00DC4AC3"/>
    <w:rsid w:val="00DC5746"/>
    <w:rsid w:val="00DC57C8"/>
    <w:rsid w:val="00DC5CB4"/>
    <w:rsid w:val="00DC5E93"/>
    <w:rsid w:val="00DC61EE"/>
    <w:rsid w:val="00DC62FE"/>
    <w:rsid w:val="00DC6F33"/>
    <w:rsid w:val="00DC75D2"/>
    <w:rsid w:val="00DC75EF"/>
    <w:rsid w:val="00DD0287"/>
    <w:rsid w:val="00DD04E3"/>
    <w:rsid w:val="00DD0BE7"/>
    <w:rsid w:val="00DD0C0A"/>
    <w:rsid w:val="00DD14A6"/>
    <w:rsid w:val="00DD1A8C"/>
    <w:rsid w:val="00DD1E84"/>
    <w:rsid w:val="00DD23A7"/>
    <w:rsid w:val="00DD2477"/>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5A02"/>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6644"/>
    <w:rsid w:val="00DF7448"/>
    <w:rsid w:val="00DF7D2E"/>
    <w:rsid w:val="00E005EB"/>
    <w:rsid w:val="00E00742"/>
    <w:rsid w:val="00E00B2E"/>
    <w:rsid w:val="00E011C4"/>
    <w:rsid w:val="00E012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1F7D"/>
    <w:rsid w:val="00E22094"/>
    <w:rsid w:val="00E2334D"/>
    <w:rsid w:val="00E233E1"/>
    <w:rsid w:val="00E2426E"/>
    <w:rsid w:val="00E246E8"/>
    <w:rsid w:val="00E24FEA"/>
    <w:rsid w:val="00E25071"/>
    <w:rsid w:val="00E2564A"/>
    <w:rsid w:val="00E25C47"/>
    <w:rsid w:val="00E25C51"/>
    <w:rsid w:val="00E25EB0"/>
    <w:rsid w:val="00E2618C"/>
    <w:rsid w:val="00E26A68"/>
    <w:rsid w:val="00E26CCE"/>
    <w:rsid w:val="00E26DE0"/>
    <w:rsid w:val="00E27DBA"/>
    <w:rsid w:val="00E30362"/>
    <w:rsid w:val="00E310E0"/>
    <w:rsid w:val="00E3112D"/>
    <w:rsid w:val="00E319D5"/>
    <w:rsid w:val="00E32421"/>
    <w:rsid w:val="00E32492"/>
    <w:rsid w:val="00E324D3"/>
    <w:rsid w:val="00E332B6"/>
    <w:rsid w:val="00E33643"/>
    <w:rsid w:val="00E339CB"/>
    <w:rsid w:val="00E3427E"/>
    <w:rsid w:val="00E34BEF"/>
    <w:rsid w:val="00E34CFC"/>
    <w:rsid w:val="00E35000"/>
    <w:rsid w:val="00E35181"/>
    <w:rsid w:val="00E3578C"/>
    <w:rsid w:val="00E357ED"/>
    <w:rsid w:val="00E358FD"/>
    <w:rsid w:val="00E3596D"/>
    <w:rsid w:val="00E3599F"/>
    <w:rsid w:val="00E35F1F"/>
    <w:rsid w:val="00E36068"/>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66A"/>
    <w:rsid w:val="00E43741"/>
    <w:rsid w:val="00E439C1"/>
    <w:rsid w:val="00E43EE9"/>
    <w:rsid w:val="00E45DB7"/>
    <w:rsid w:val="00E460B2"/>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1DFC"/>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C28"/>
    <w:rsid w:val="00E61FEA"/>
    <w:rsid w:val="00E623BB"/>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67EA3"/>
    <w:rsid w:val="00E700A1"/>
    <w:rsid w:val="00E701CB"/>
    <w:rsid w:val="00E70C48"/>
    <w:rsid w:val="00E71034"/>
    <w:rsid w:val="00E71799"/>
    <w:rsid w:val="00E71969"/>
    <w:rsid w:val="00E72386"/>
    <w:rsid w:val="00E726A3"/>
    <w:rsid w:val="00E727C7"/>
    <w:rsid w:val="00E7357F"/>
    <w:rsid w:val="00E74150"/>
    <w:rsid w:val="00E74163"/>
    <w:rsid w:val="00E74959"/>
    <w:rsid w:val="00E74A09"/>
    <w:rsid w:val="00E74DB3"/>
    <w:rsid w:val="00E75724"/>
    <w:rsid w:val="00E75F19"/>
    <w:rsid w:val="00E76713"/>
    <w:rsid w:val="00E770FE"/>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077"/>
    <w:rsid w:val="00E92230"/>
    <w:rsid w:val="00E92540"/>
    <w:rsid w:val="00E92820"/>
    <w:rsid w:val="00E9295C"/>
    <w:rsid w:val="00E92B6A"/>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7B6"/>
    <w:rsid w:val="00EA18EB"/>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71E8"/>
    <w:rsid w:val="00EB7F07"/>
    <w:rsid w:val="00EC0247"/>
    <w:rsid w:val="00EC04B6"/>
    <w:rsid w:val="00EC084F"/>
    <w:rsid w:val="00EC0F62"/>
    <w:rsid w:val="00EC1403"/>
    <w:rsid w:val="00EC1811"/>
    <w:rsid w:val="00EC2089"/>
    <w:rsid w:val="00EC21FF"/>
    <w:rsid w:val="00EC2D99"/>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EC5"/>
    <w:rsid w:val="00EC7F05"/>
    <w:rsid w:val="00EC7F1B"/>
    <w:rsid w:val="00ED05DD"/>
    <w:rsid w:val="00ED0773"/>
    <w:rsid w:val="00ED0DFA"/>
    <w:rsid w:val="00ED16A5"/>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74B"/>
    <w:rsid w:val="00EE3EF9"/>
    <w:rsid w:val="00EE4014"/>
    <w:rsid w:val="00EE4253"/>
    <w:rsid w:val="00EE4B73"/>
    <w:rsid w:val="00EE4CE5"/>
    <w:rsid w:val="00EE4D3C"/>
    <w:rsid w:val="00EE4D7C"/>
    <w:rsid w:val="00EE4DF6"/>
    <w:rsid w:val="00EE54A5"/>
    <w:rsid w:val="00EE55E9"/>
    <w:rsid w:val="00EE586C"/>
    <w:rsid w:val="00EE5C3C"/>
    <w:rsid w:val="00EE6502"/>
    <w:rsid w:val="00EF0438"/>
    <w:rsid w:val="00EF0653"/>
    <w:rsid w:val="00EF06C6"/>
    <w:rsid w:val="00EF0939"/>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5FEF"/>
    <w:rsid w:val="00EF6053"/>
    <w:rsid w:val="00EF62D8"/>
    <w:rsid w:val="00EF705B"/>
    <w:rsid w:val="00EF7116"/>
    <w:rsid w:val="00EF7669"/>
    <w:rsid w:val="00EF7819"/>
    <w:rsid w:val="00EF7C6C"/>
    <w:rsid w:val="00F00380"/>
    <w:rsid w:val="00F00604"/>
    <w:rsid w:val="00F00CA2"/>
    <w:rsid w:val="00F012D0"/>
    <w:rsid w:val="00F01388"/>
    <w:rsid w:val="00F01D5B"/>
    <w:rsid w:val="00F01F0C"/>
    <w:rsid w:val="00F01F57"/>
    <w:rsid w:val="00F02637"/>
    <w:rsid w:val="00F02992"/>
    <w:rsid w:val="00F02A68"/>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6112"/>
    <w:rsid w:val="00F16717"/>
    <w:rsid w:val="00F169ED"/>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52D"/>
    <w:rsid w:val="00F31DB4"/>
    <w:rsid w:val="00F31E5E"/>
    <w:rsid w:val="00F320AC"/>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37C8E"/>
    <w:rsid w:val="00F40571"/>
    <w:rsid w:val="00F40774"/>
    <w:rsid w:val="00F4078B"/>
    <w:rsid w:val="00F40D71"/>
    <w:rsid w:val="00F412B5"/>
    <w:rsid w:val="00F414AD"/>
    <w:rsid w:val="00F41EDF"/>
    <w:rsid w:val="00F424DA"/>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C7"/>
    <w:rsid w:val="00F664A0"/>
    <w:rsid w:val="00F66579"/>
    <w:rsid w:val="00F6678D"/>
    <w:rsid w:val="00F668EA"/>
    <w:rsid w:val="00F66A41"/>
    <w:rsid w:val="00F67282"/>
    <w:rsid w:val="00F677A3"/>
    <w:rsid w:val="00F67884"/>
    <w:rsid w:val="00F678E3"/>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2D4E"/>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87C3E"/>
    <w:rsid w:val="00F903AF"/>
    <w:rsid w:val="00F9068E"/>
    <w:rsid w:val="00F90BB1"/>
    <w:rsid w:val="00F90FE7"/>
    <w:rsid w:val="00F91011"/>
    <w:rsid w:val="00F91E03"/>
    <w:rsid w:val="00F9213A"/>
    <w:rsid w:val="00F92835"/>
    <w:rsid w:val="00F92A76"/>
    <w:rsid w:val="00F92E83"/>
    <w:rsid w:val="00F92EA7"/>
    <w:rsid w:val="00F92FBC"/>
    <w:rsid w:val="00F92FEB"/>
    <w:rsid w:val="00F93390"/>
    <w:rsid w:val="00F93A98"/>
    <w:rsid w:val="00F94029"/>
    <w:rsid w:val="00F9501E"/>
    <w:rsid w:val="00F954F1"/>
    <w:rsid w:val="00F95502"/>
    <w:rsid w:val="00F9585A"/>
    <w:rsid w:val="00F95918"/>
    <w:rsid w:val="00F966C3"/>
    <w:rsid w:val="00F9746C"/>
    <w:rsid w:val="00F97848"/>
    <w:rsid w:val="00F9785F"/>
    <w:rsid w:val="00F97B3D"/>
    <w:rsid w:val="00F97D62"/>
    <w:rsid w:val="00F97F38"/>
    <w:rsid w:val="00FA0572"/>
    <w:rsid w:val="00FA0B82"/>
    <w:rsid w:val="00FA0C43"/>
    <w:rsid w:val="00FA1237"/>
    <w:rsid w:val="00FA1419"/>
    <w:rsid w:val="00FA2099"/>
    <w:rsid w:val="00FA2570"/>
    <w:rsid w:val="00FA27F6"/>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574"/>
    <w:rsid w:val="00FC4FA7"/>
    <w:rsid w:val="00FC57DD"/>
    <w:rsid w:val="00FC5BDA"/>
    <w:rsid w:val="00FC6178"/>
    <w:rsid w:val="00FC61FD"/>
    <w:rsid w:val="00FC649F"/>
    <w:rsid w:val="00FC6964"/>
    <w:rsid w:val="00FC6D75"/>
    <w:rsid w:val="00FC6EC2"/>
    <w:rsid w:val="00FC765E"/>
    <w:rsid w:val="00FD006C"/>
    <w:rsid w:val="00FD0C47"/>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7CD"/>
    <w:rsid w:val="00FF0981"/>
    <w:rsid w:val="00FF0DE0"/>
    <w:rsid w:val="00FF1A23"/>
    <w:rsid w:val="00FF1D1C"/>
    <w:rsid w:val="00FF2066"/>
    <w:rsid w:val="00FF2101"/>
    <w:rsid w:val="00FF2EAE"/>
    <w:rsid w:val="00FF314C"/>
    <w:rsid w:val="00FF3277"/>
    <w:rsid w:val="00FF35B6"/>
    <w:rsid w:val="00FF3705"/>
    <w:rsid w:val="00FF447F"/>
    <w:rsid w:val="00FF5266"/>
    <w:rsid w:val="00FF5B6D"/>
    <w:rsid w:val="00FF5D15"/>
    <w:rsid w:val="00FF6CFE"/>
    <w:rsid w:val="00FF74F8"/>
    <w:rsid w:val="00FF799D"/>
    <w:rsid w:val="00FF7C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99"/>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99"/>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9277559">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7856629">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5157277">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593308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449786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6577460">
      <w:bodyDiv w:val="1"/>
      <w:marLeft w:val="0"/>
      <w:marRight w:val="0"/>
      <w:marTop w:val="0"/>
      <w:marBottom w:val="0"/>
      <w:divBdr>
        <w:top w:val="none" w:sz="0" w:space="0" w:color="auto"/>
        <w:left w:val="none" w:sz="0" w:space="0" w:color="auto"/>
        <w:bottom w:val="none" w:sz="0" w:space="0" w:color="auto"/>
        <w:right w:val="none" w:sz="0" w:space="0" w:color="auto"/>
      </w:divBdr>
    </w:div>
    <w:div w:id="445972871">
      <w:bodyDiv w:val="1"/>
      <w:marLeft w:val="0"/>
      <w:marRight w:val="0"/>
      <w:marTop w:val="0"/>
      <w:marBottom w:val="0"/>
      <w:divBdr>
        <w:top w:val="none" w:sz="0" w:space="0" w:color="auto"/>
        <w:left w:val="none" w:sz="0" w:space="0" w:color="auto"/>
        <w:bottom w:val="none" w:sz="0" w:space="0" w:color="auto"/>
        <w:right w:val="none" w:sz="0" w:space="0" w:color="auto"/>
      </w:divBdr>
    </w:div>
    <w:div w:id="447433833">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85715357">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505865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86970243">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9049738">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286901">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729327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2128645">
      <w:bodyDiv w:val="1"/>
      <w:marLeft w:val="0"/>
      <w:marRight w:val="0"/>
      <w:marTop w:val="0"/>
      <w:marBottom w:val="0"/>
      <w:divBdr>
        <w:top w:val="none" w:sz="0" w:space="0" w:color="auto"/>
        <w:left w:val="none" w:sz="0" w:space="0" w:color="auto"/>
        <w:bottom w:val="none" w:sz="0" w:space="0" w:color="auto"/>
        <w:right w:val="none" w:sz="0" w:space="0" w:color="auto"/>
      </w:divBdr>
    </w:div>
    <w:div w:id="103843414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59013491">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4991253">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01642396">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5964803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8710301">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37110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831456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05D77-4CA6-443B-A11C-03951EEA8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1424</Words>
  <Characters>8120</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9</cp:revision>
  <cp:lastPrinted>2019-03-18T06:48:00Z</cp:lastPrinted>
  <dcterms:created xsi:type="dcterms:W3CDTF">2021-11-02T02:12:00Z</dcterms:created>
  <dcterms:modified xsi:type="dcterms:W3CDTF">2021-11-05T07:30:00Z</dcterms:modified>
</cp:coreProperties>
</file>