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5FDD3" w14:textId="72535A39" w:rsidR="000A2F08" w:rsidRPr="00E04DF1" w:rsidRDefault="000A2F08" w:rsidP="000A2F08">
      <w:pPr>
        <w:pStyle w:val="a4"/>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B20DEB">
        <w:rPr>
          <w:rFonts w:eastAsiaTheme="minorEastAsia" w:cs="Arial" w:hint="eastAsia"/>
          <w:noProof w:val="0"/>
          <w:sz w:val="28"/>
          <w:szCs w:val="28"/>
          <w:lang w:val="en-US" w:eastAsia="zh-CN"/>
        </w:rPr>
        <w:t>10</w:t>
      </w:r>
      <w:r w:rsidR="006E27D2">
        <w:rPr>
          <w:rFonts w:eastAsiaTheme="minorEastAsia" w:cs="Arial"/>
          <w:noProof w:val="0"/>
          <w:sz w:val="28"/>
          <w:szCs w:val="28"/>
          <w:lang w:val="en-US" w:eastAsia="zh-CN"/>
        </w:rPr>
        <w:t>7</w:t>
      </w:r>
      <w:r w:rsidR="00DE635A">
        <w:rPr>
          <w:rFonts w:eastAsiaTheme="minorEastAsia" w:cs="Arial"/>
          <w:noProof w:val="0"/>
          <w:sz w:val="28"/>
          <w:szCs w:val="28"/>
          <w:lang w:val="en-US" w:eastAsia="zh-CN"/>
        </w:rPr>
        <w:t>-e</w:t>
      </w:r>
      <w:r>
        <w:rPr>
          <w:rFonts w:eastAsia="MS Gothic" w:cs="Arial"/>
          <w:noProof w:val="0"/>
          <w:sz w:val="28"/>
          <w:szCs w:val="28"/>
          <w:lang w:val="en-US"/>
        </w:rPr>
        <w:tab/>
      </w:r>
      <w:r w:rsidR="00C55473" w:rsidRPr="00C55473">
        <w:rPr>
          <w:rFonts w:eastAsia="MS Gothic" w:cs="Arial"/>
          <w:noProof w:val="0"/>
          <w:sz w:val="28"/>
          <w:szCs w:val="28"/>
          <w:lang w:val="en-US"/>
        </w:rPr>
        <w:t>R1-21</w:t>
      </w:r>
      <w:r w:rsidR="000D1D5F">
        <w:rPr>
          <w:rFonts w:eastAsia="MS Gothic" w:cs="Arial"/>
          <w:noProof w:val="0"/>
          <w:sz w:val="28"/>
          <w:szCs w:val="28"/>
          <w:lang w:val="en-US"/>
        </w:rPr>
        <w:t>12009</w:t>
      </w:r>
      <w:bookmarkStart w:id="1" w:name="_GoBack"/>
      <w:bookmarkEnd w:id="1"/>
    </w:p>
    <w:p w14:paraId="2D475E7F" w14:textId="376B5635" w:rsidR="000A2F08" w:rsidRPr="00CE6066" w:rsidRDefault="00DE635A" w:rsidP="000A2F08">
      <w:pPr>
        <w:pStyle w:val="a4"/>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6E27D2">
        <w:rPr>
          <w:rFonts w:eastAsia="MS Gothic" w:cs="Arial"/>
          <w:noProof w:val="0"/>
          <w:sz w:val="28"/>
          <w:szCs w:val="28"/>
        </w:rPr>
        <w:t>November</w:t>
      </w:r>
      <w:r w:rsidR="0017225D" w:rsidRPr="00544F2F">
        <w:rPr>
          <w:rFonts w:eastAsiaTheme="minorEastAsia" w:cs="Arial"/>
          <w:noProof w:val="0"/>
          <w:sz w:val="28"/>
          <w:szCs w:val="28"/>
          <w:lang w:eastAsia="zh-CN"/>
        </w:rPr>
        <w:t xml:space="preserve"> </w:t>
      </w:r>
      <w:r w:rsidR="005F30BC">
        <w:rPr>
          <w:rFonts w:eastAsiaTheme="minorEastAsia" w:cs="Arial"/>
          <w:noProof w:val="0"/>
          <w:sz w:val="28"/>
          <w:szCs w:val="28"/>
          <w:lang w:eastAsia="zh-CN"/>
        </w:rPr>
        <w:t>1</w:t>
      </w:r>
      <w:r w:rsidR="006E27D2">
        <w:rPr>
          <w:rFonts w:eastAsiaTheme="minorEastAsia" w:cs="Arial"/>
          <w:noProof w:val="0"/>
          <w:sz w:val="28"/>
          <w:szCs w:val="28"/>
          <w:lang w:eastAsia="zh-CN"/>
        </w:rPr>
        <w:t>1</w:t>
      </w:r>
      <w:r w:rsidR="005F30BC" w:rsidRPr="00544F2F">
        <w:rPr>
          <w:rFonts w:eastAsiaTheme="minorEastAsia" w:cs="Arial"/>
          <w:noProof w:val="0"/>
          <w:sz w:val="28"/>
          <w:szCs w:val="28"/>
          <w:vertAlign w:val="superscript"/>
          <w:lang w:eastAsia="zh-CN"/>
        </w:rPr>
        <w:t>th</w:t>
      </w:r>
      <w:r w:rsidR="0017225D" w:rsidRPr="00544F2F">
        <w:rPr>
          <w:rFonts w:eastAsiaTheme="minorEastAsia" w:cs="Arial"/>
          <w:noProof w:val="0"/>
          <w:sz w:val="28"/>
          <w:szCs w:val="28"/>
          <w:lang w:eastAsia="zh-CN"/>
        </w:rPr>
        <w:t xml:space="preserve"> –</w:t>
      </w:r>
      <w:r w:rsidR="00FA6D1A">
        <w:rPr>
          <w:rFonts w:eastAsiaTheme="minorEastAsia" w:cs="Arial"/>
          <w:noProof w:val="0"/>
          <w:sz w:val="28"/>
          <w:szCs w:val="28"/>
          <w:lang w:eastAsia="zh-CN"/>
        </w:rPr>
        <w:t xml:space="preserve"> </w:t>
      </w:r>
      <w:r w:rsidR="006E27D2">
        <w:rPr>
          <w:rFonts w:eastAsiaTheme="minorEastAsia" w:cs="Arial"/>
          <w:noProof w:val="0"/>
          <w:sz w:val="28"/>
          <w:szCs w:val="28"/>
          <w:lang w:eastAsia="zh-CN"/>
        </w:rPr>
        <w:t>19</w:t>
      </w:r>
      <w:r w:rsidR="0017225D" w:rsidRPr="00544F2F">
        <w:rPr>
          <w:rFonts w:eastAsiaTheme="minorEastAsia" w:cs="Arial"/>
          <w:noProof w:val="0"/>
          <w:sz w:val="28"/>
          <w:szCs w:val="28"/>
          <w:vertAlign w:val="superscript"/>
          <w:lang w:eastAsia="zh-CN"/>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w:t>
      </w:r>
      <w:r w:rsidR="00F6456F">
        <w:rPr>
          <w:rFonts w:eastAsiaTheme="minorEastAsia" w:cs="Arial"/>
          <w:noProof w:val="0"/>
          <w:sz w:val="28"/>
          <w:szCs w:val="28"/>
          <w:lang w:eastAsia="zh-CN"/>
        </w:rPr>
        <w:t>1</w:t>
      </w:r>
    </w:p>
    <w:p w14:paraId="7EA9EC95" w14:textId="77777777" w:rsidR="000A2F08" w:rsidRPr="0017225D"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14645852"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A00A9A">
        <w:rPr>
          <w:rFonts w:ascii="Arial" w:eastAsiaTheme="minorEastAsia" w:hAnsi="Arial" w:cs="Arial"/>
          <w:b/>
          <w:sz w:val="28"/>
          <w:szCs w:val="28"/>
          <w:lang w:val="en-US" w:eastAsia="zh-CN"/>
        </w:rPr>
        <w:t>Clarification on the condition to trigger re-evaluation in mode 2</w:t>
      </w:r>
    </w:p>
    <w:p w14:paraId="49DC0276" w14:textId="6B1BE54E"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2"/>
    </w:p>
    <w:p w14:paraId="3C9DA22C" w14:textId="49FBBCAB"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A00A9A">
        <w:rPr>
          <w:rFonts w:eastAsiaTheme="minorEastAsia"/>
          <w:lang w:eastAsia="zh-CN"/>
        </w:rPr>
        <w:t>one remaining issue in sidelink resource allocation mode 2</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3D159623" w14:textId="63A84309" w:rsidR="004B36FB" w:rsidRDefault="002F1295" w:rsidP="00AA36DA">
      <w:pPr>
        <w:pStyle w:val="20"/>
      </w:pPr>
      <w:r>
        <w:t xml:space="preserve">Clarification on </w:t>
      </w:r>
      <w:r w:rsidR="003454DE">
        <w:t xml:space="preserve">the </w:t>
      </w:r>
      <w:r w:rsidR="00AA36DA">
        <w:t>condition</w:t>
      </w:r>
      <w:r w:rsidR="003454DE">
        <w:t xml:space="preserve"> for </w:t>
      </w:r>
      <w:r>
        <w:t>re-evaluation</w:t>
      </w:r>
    </w:p>
    <w:p w14:paraId="49208E74" w14:textId="18DE3054" w:rsidR="00AA36DA" w:rsidRDefault="00D92B53" w:rsidP="002F1295">
      <w:pPr>
        <w:rPr>
          <w:lang w:eastAsia="zh-CN"/>
        </w:rPr>
      </w:pPr>
      <w:r>
        <w:rPr>
          <w:lang w:eastAsia="zh-CN"/>
        </w:rPr>
        <w:t xml:space="preserve">For sensing in Rel-16 NR V2X, the resource selection window is defined as </w:t>
      </w:r>
      <m:oMath>
        <m:r>
          <m:rPr>
            <m:sty m:val="p"/>
          </m:rPr>
          <w:rPr>
            <w:rFonts w:ascii="Cambria Math" w:hAnsi="Cambria Math"/>
            <w:lang w:eastAsia="zh-CN"/>
          </w:rPr>
          <m:t>[</m:t>
        </m:r>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m:rPr>
            <m:sty m:val="p"/>
          </m:rPr>
          <w:rPr>
            <w:rFonts w:ascii="Cambria Math" w:hAnsi="Cambria Math"/>
            <w:lang w:eastAsia="zh-CN"/>
          </w:rPr>
          <m:t xml:space="preserve">, </m:t>
        </m:r>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r>
          <m:rPr>
            <m:sty m:val="p"/>
          </m:rPr>
          <w:rPr>
            <w:rFonts w:ascii="Cambria Math" w:hAnsi="Cambria Math"/>
            <w:lang w:eastAsia="zh-CN"/>
          </w:rPr>
          <m:t>]</m:t>
        </m:r>
      </m:oMath>
      <w:r>
        <w:rPr>
          <w:lang w:eastAsia="zh-CN"/>
        </w:rPr>
        <w:t xml:space="preserve"> and selection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Pr>
          <w:lang w:eastAsia="zh-CN"/>
        </w:rPr>
        <w:t xml:space="preserve"> is up to UE implementation under the condition </w:t>
      </w:r>
      <m:oMath>
        <m:sSub>
          <m:sSubPr>
            <m:ctrlPr>
              <w:rPr>
                <w:rFonts w:ascii="Cambria Math" w:hAnsi="Cambria Math"/>
                <w:i/>
                <w:lang w:eastAsia="zh-CN"/>
              </w:rPr>
            </m:ctrlPr>
          </m:sSubPr>
          <m:e>
            <m:r>
              <w:rPr>
                <w:rFonts w:ascii="Cambria Math" w:hAnsi="Cambria Math"/>
                <w:lang w:eastAsia="zh-CN"/>
              </w:rPr>
              <m:t>0≤T</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r>
        <w:rPr>
          <w:lang w:eastAsia="zh-CN"/>
        </w:rPr>
        <w:t xml:space="preserve">. After performing Step 1)-Step 7) as specified in 8.1.4 of TS38.214, the remaining set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 xml:space="preserve"> is reported to MAC layer for resource selection</w:t>
      </w:r>
      <w:r w:rsidR="00D55685">
        <w:rPr>
          <w:lang w:eastAsia="zh-CN"/>
        </w:rPr>
        <w:t>, shown as follows.</w:t>
      </w:r>
    </w:p>
    <w:tbl>
      <w:tblPr>
        <w:tblStyle w:val="ad"/>
        <w:tblW w:w="0" w:type="auto"/>
        <w:tblLook w:val="04A0" w:firstRow="1" w:lastRow="0" w:firstColumn="1" w:lastColumn="0" w:noHBand="0" w:noVBand="1"/>
      </w:tblPr>
      <w:tblGrid>
        <w:gridCol w:w="9954"/>
      </w:tblGrid>
      <w:tr w:rsidR="00D92B53" w14:paraId="0EE1DB69" w14:textId="77777777" w:rsidTr="00D55685">
        <w:tc>
          <w:tcPr>
            <w:tcW w:w="9954" w:type="dxa"/>
          </w:tcPr>
          <w:p w14:paraId="53B9229B" w14:textId="77777777" w:rsidR="00D92B53" w:rsidRPr="00D92B53" w:rsidRDefault="00D92B53" w:rsidP="00D92B53">
            <w:pPr>
              <w:snapToGrid/>
              <w:spacing w:after="180" w:afterAutospacing="0"/>
              <w:ind w:left="568" w:hanging="284"/>
              <w:jc w:val="left"/>
              <w:rPr>
                <w:rFonts w:eastAsia="宋体"/>
                <w:sz w:val="20"/>
                <w:lang w:val="x-none" w:eastAsia="en-GB"/>
              </w:rPr>
            </w:pPr>
            <w:r w:rsidRPr="00D92B53">
              <w:rPr>
                <w:rFonts w:eastAsia="Malgun Gothic"/>
                <w:sz w:val="20"/>
                <w:lang w:val="x-none" w:eastAsia="ko-KR"/>
              </w:rPr>
              <w:t>1)</w:t>
            </w:r>
            <w:r w:rsidRPr="00D92B53">
              <w:rPr>
                <w:rFonts w:eastAsia="Malgun Gothic"/>
                <w:sz w:val="20"/>
                <w:lang w:val="x-none" w:eastAsia="ko-KR"/>
              </w:rPr>
              <w:tab/>
            </w:r>
            <w:r w:rsidRPr="00D92B53">
              <w:rPr>
                <w:rFonts w:eastAsia="Malgun Gothic" w:hint="eastAsia"/>
                <w:sz w:val="20"/>
                <w:lang w:val="x-none" w:eastAsia="ko-KR"/>
              </w:rPr>
              <w:t>A candidate single-</w:t>
            </w:r>
            <w:r w:rsidRPr="00D92B53">
              <w:rPr>
                <w:rFonts w:eastAsia="Malgun Gothic"/>
                <w:sz w:val="20"/>
                <w:lang w:val="x-none" w:eastAsia="ko-KR"/>
              </w:rPr>
              <w:t>slot</w:t>
            </w:r>
            <w:r w:rsidRPr="00D92B53">
              <w:rPr>
                <w:rFonts w:eastAsia="Malgun Gothic" w:hint="eastAsia"/>
                <w:sz w:val="20"/>
                <w:lang w:val="x-none" w:eastAsia="ko-KR"/>
              </w:rPr>
              <w:t xml:space="preserve"> resource for transmission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D92B53">
              <w:rPr>
                <w:rFonts w:eastAsia="Malgun Gothic" w:hint="eastAsia"/>
                <w:sz w:val="20"/>
                <w:lang w:val="x-none" w:eastAsia="ko-KR"/>
              </w:rPr>
              <w:t xml:space="preserve"> is defined as a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D92B53">
              <w:rPr>
                <w:rFonts w:eastAsia="Malgun Gothic" w:hint="eastAsia"/>
                <w:sz w:val="20"/>
                <w:lang w:val="x-none" w:eastAsia="ko-KR"/>
              </w:rPr>
              <w:t xml:space="preserve"> contiguous sub-channels with sub-channel </w:t>
            </w:r>
            <w:r w:rsidRPr="00D92B53">
              <w:rPr>
                <w:rFonts w:eastAsia="Malgun Gothic" w:hint="eastAsia"/>
                <w:i/>
                <w:sz w:val="20"/>
                <w:lang w:val="x-none" w:eastAsia="ko-KR"/>
              </w:rPr>
              <w:t xml:space="preserve">x+j </w:t>
            </w:r>
            <w:r w:rsidRPr="00D92B53">
              <w:rPr>
                <w:rFonts w:eastAsia="Malgun Gothic" w:hint="eastAsia"/>
                <w:sz w:val="20"/>
                <w:lang w:val="x-none" w:eastAsia="ko-KR"/>
              </w:rPr>
              <w:t xml:space="preserve">in </w:t>
            </w:r>
            <w:r w:rsidRPr="00D92B53">
              <w:rPr>
                <w:rFonts w:eastAsia="Malgun Gothic"/>
                <w:sz w:val="20"/>
                <w:lang w:val="x-none" w:eastAsia="ko-KR"/>
              </w:rPr>
              <w:t>slot</w:t>
            </w:r>
            <w:r w:rsidRPr="00D92B53">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y</m:t>
                  </m:r>
                </m:sub>
                <m:sup>
                  <m:r>
                    <w:rPr>
                      <w:rFonts w:ascii="Cambria Math" w:eastAsia="Malgun Gothic" w:hAnsi="Cambria Math"/>
                      <w:sz w:val="20"/>
                      <w:lang w:val="x-none" w:eastAsia="en-US"/>
                    </w:rPr>
                    <m:t>SL</m:t>
                  </m:r>
                </m:sup>
              </m:sSubSup>
            </m:oMath>
            <w:r w:rsidRPr="00D92B53">
              <w:rPr>
                <w:rFonts w:eastAsia="Malgun Gothic" w:hint="eastAsia"/>
                <w:sz w:val="20"/>
                <w:lang w:val="x-none" w:eastAsia="ko-KR"/>
              </w:rPr>
              <w:t xml:space="preserve"> where </w:t>
            </w:r>
            <m:oMath>
              <m:r>
                <w:rPr>
                  <w:rFonts w:ascii="Cambria Math" w:eastAsia="宋体" w:hAnsi="Cambria Math"/>
                  <w:sz w:val="20"/>
                  <w:lang w:val="x-none" w:eastAsia="en-GB"/>
                </w:rPr>
                <m:t>j=0,...,</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r>
                <w:rPr>
                  <w:rFonts w:ascii="Cambria Math" w:eastAsia="宋体" w:hAnsi="Cambria Math"/>
                  <w:sz w:val="20"/>
                  <w:lang w:val="x-none" w:eastAsia="en-GB"/>
                </w:rPr>
                <m:t>-1</m:t>
              </m:r>
            </m:oMath>
            <w:r w:rsidRPr="00D92B53">
              <w:rPr>
                <w:rFonts w:eastAsia="Malgun Gothic" w:hint="eastAsia"/>
                <w:sz w:val="20"/>
                <w:lang w:val="x-none" w:eastAsia="ko-KR"/>
              </w:rPr>
              <w:t xml:space="preserve">. The UE shall assume that any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D92B53">
              <w:rPr>
                <w:rFonts w:eastAsia="Malgun Gothic" w:hint="eastAsia"/>
                <w:sz w:val="20"/>
                <w:lang w:val="x-none" w:eastAsia="ko-KR"/>
              </w:rPr>
              <w:t xml:space="preserve"> contiguous sub-channels included in the corresponding resource pool within the time interval </w:t>
            </w:r>
            <m:oMath>
              <m:r>
                <w:rPr>
                  <w:rFonts w:ascii="Cambria Math" w:eastAsia="宋体" w:hAnsi="Cambria Math"/>
                  <w:sz w:val="20"/>
                  <w:highlight w:val="yellow"/>
                  <w:lang w:val="x-none" w:eastAsia="en-GB"/>
                </w:rPr>
                <m:t>[n+</m:t>
              </m:r>
              <m:sSub>
                <m:sSubPr>
                  <m:ctrlPr>
                    <w:rPr>
                      <w:rFonts w:ascii="Cambria Math" w:eastAsia="宋体" w:hAnsi="Cambria Math"/>
                      <w:i/>
                      <w:sz w:val="20"/>
                      <w:highlight w:val="yellow"/>
                      <w:lang w:val="x-none" w:eastAsia="en-GB"/>
                    </w:rPr>
                  </m:ctrlPr>
                </m:sSubPr>
                <m:e>
                  <m:r>
                    <w:rPr>
                      <w:rFonts w:ascii="Cambria Math" w:eastAsia="宋体" w:hAnsi="Cambria Math"/>
                      <w:sz w:val="20"/>
                      <w:highlight w:val="yellow"/>
                      <w:lang w:val="x-none" w:eastAsia="en-GB"/>
                    </w:rPr>
                    <m:t>T</m:t>
                  </m:r>
                </m:e>
                <m:sub>
                  <m:r>
                    <w:rPr>
                      <w:rFonts w:ascii="Cambria Math" w:eastAsia="宋体" w:hAnsi="Cambria Math"/>
                      <w:sz w:val="20"/>
                      <w:highlight w:val="yellow"/>
                      <w:lang w:val="x-none" w:eastAsia="en-GB"/>
                    </w:rPr>
                    <m:t>1</m:t>
                  </m:r>
                </m:sub>
              </m:sSub>
              <m:r>
                <w:rPr>
                  <w:rFonts w:ascii="Cambria Math" w:eastAsia="宋体" w:hAnsi="Cambria Math"/>
                  <w:sz w:val="20"/>
                  <w:highlight w:val="yellow"/>
                  <w:lang w:val="x-none" w:eastAsia="en-GB"/>
                </w:rPr>
                <m:t>,n+</m:t>
              </m:r>
              <m:sSub>
                <m:sSubPr>
                  <m:ctrlPr>
                    <w:rPr>
                      <w:rFonts w:ascii="Cambria Math" w:eastAsia="宋体" w:hAnsi="Cambria Math"/>
                      <w:i/>
                      <w:sz w:val="20"/>
                      <w:highlight w:val="yellow"/>
                      <w:lang w:val="x-none" w:eastAsia="en-GB"/>
                    </w:rPr>
                  </m:ctrlPr>
                </m:sSubPr>
                <m:e>
                  <m:r>
                    <w:rPr>
                      <w:rFonts w:ascii="Cambria Math" w:eastAsia="宋体" w:hAnsi="Cambria Math"/>
                      <w:sz w:val="20"/>
                      <w:highlight w:val="yellow"/>
                      <w:lang w:val="x-none" w:eastAsia="en-GB"/>
                    </w:rPr>
                    <m:t>T</m:t>
                  </m:r>
                </m:e>
                <m:sub>
                  <m:r>
                    <w:rPr>
                      <w:rFonts w:ascii="Cambria Math" w:eastAsia="宋体" w:hAnsi="Cambria Math"/>
                      <w:sz w:val="20"/>
                      <w:highlight w:val="yellow"/>
                      <w:lang w:val="x-none" w:eastAsia="en-GB"/>
                    </w:rPr>
                    <m:t>2</m:t>
                  </m:r>
                </m:sub>
              </m:sSub>
              <m:r>
                <w:rPr>
                  <w:rFonts w:ascii="Cambria Math" w:eastAsia="宋体" w:hAnsi="Cambria Math"/>
                  <w:sz w:val="20"/>
                  <w:highlight w:val="yellow"/>
                  <w:lang w:val="x-none" w:eastAsia="en-GB"/>
                </w:rPr>
                <m:t>]</m:t>
              </m:r>
            </m:oMath>
            <w:r w:rsidRPr="00D92B53">
              <w:rPr>
                <w:rFonts w:eastAsia="Malgun Gothic" w:hint="eastAsia"/>
                <w:sz w:val="20"/>
                <w:lang w:val="x-none" w:eastAsia="ko-KR"/>
              </w:rPr>
              <w:t xml:space="preserve"> correspond to one candidate single-s</w:t>
            </w:r>
            <w:r w:rsidRPr="00D92B53">
              <w:rPr>
                <w:rFonts w:eastAsia="Malgun Gothic"/>
                <w:sz w:val="20"/>
                <w:lang w:val="x-none" w:eastAsia="ko-KR"/>
              </w:rPr>
              <w:t>lot</w:t>
            </w:r>
            <w:r w:rsidRPr="00D92B53">
              <w:rPr>
                <w:rFonts w:eastAsia="Malgun Gothic" w:hint="eastAsia"/>
                <w:sz w:val="20"/>
                <w:lang w:val="x-none" w:eastAsia="ko-KR"/>
              </w:rPr>
              <w:t xml:space="preserve"> resource, where </w:t>
            </w:r>
          </w:p>
          <w:p w14:paraId="007188FA" w14:textId="77777777" w:rsidR="00D92B53" w:rsidRPr="00D92B53" w:rsidRDefault="00D92B53" w:rsidP="00D92B53">
            <w:pPr>
              <w:snapToGrid/>
              <w:spacing w:after="180" w:afterAutospacing="0"/>
              <w:ind w:left="851" w:hanging="284"/>
              <w:jc w:val="left"/>
              <w:rPr>
                <w:rFonts w:eastAsia="宋体"/>
                <w:sz w:val="20"/>
                <w:lang w:val="x-none" w:eastAsia="en-GB"/>
              </w:rPr>
            </w:pPr>
            <w:r w:rsidRPr="00D92B53">
              <w:rPr>
                <w:rFonts w:eastAsia="Malgun Gothic"/>
                <w:sz w:val="20"/>
                <w:lang w:val="x-none" w:eastAsia="ko-KR"/>
              </w:rPr>
              <w:t>-</w:t>
            </w:r>
            <w:r w:rsidRPr="00D92B53">
              <w:rPr>
                <w:rFonts w:eastAsia="Malgun Gothic"/>
                <w:sz w:val="20"/>
                <w:lang w:val="x-none" w:eastAsia="ko-KR"/>
              </w:rPr>
              <w:tab/>
            </w:r>
            <w:r w:rsidRPr="00D92B53">
              <w:rPr>
                <w:rFonts w:eastAsia="Malgun Gothic"/>
                <w:sz w:val="20"/>
                <w:highlight w:val="yellow"/>
                <w:lang w:val="x-none" w:eastAsia="ko-KR"/>
              </w:rPr>
              <w:t>selection</w:t>
            </w:r>
            <w:r w:rsidRPr="00D92B53">
              <w:rPr>
                <w:rFonts w:eastAsia="Malgun Gothic" w:hint="eastAsia"/>
                <w:sz w:val="20"/>
                <w:highlight w:val="yellow"/>
                <w:lang w:val="x-none" w:eastAsia="ko-KR"/>
              </w:rPr>
              <w:t xml:space="preserve"> of </w:t>
            </w:r>
            <m:oMath>
              <m:sSub>
                <m:sSubPr>
                  <m:ctrlPr>
                    <w:rPr>
                      <w:rFonts w:ascii="Cambria Math" w:eastAsia="宋体" w:hAnsi="Cambria Math"/>
                      <w:i/>
                      <w:sz w:val="20"/>
                      <w:highlight w:val="yellow"/>
                      <w:lang w:val="x-none" w:eastAsia="en-GB"/>
                    </w:rPr>
                  </m:ctrlPr>
                </m:sSubPr>
                <m:e>
                  <m:r>
                    <w:rPr>
                      <w:rFonts w:ascii="Cambria Math" w:eastAsia="宋体" w:hAnsi="Cambria Math"/>
                      <w:sz w:val="20"/>
                      <w:highlight w:val="yellow"/>
                      <w:lang w:val="x-none" w:eastAsia="en-GB"/>
                    </w:rPr>
                    <m:t>T</m:t>
                  </m:r>
                </m:e>
                <m:sub>
                  <m:r>
                    <w:rPr>
                      <w:rFonts w:ascii="Cambria Math" w:eastAsia="宋体" w:hAnsi="Cambria Math"/>
                      <w:sz w:val="20"/>
                      <w:highlight w:val="yellow"/>
                      <w:lang w:val="x-none" w:eastAsia="en-GB"/>
                    </w:rPr>
                    <m:t>1</m:t>
                  </m:r>
                </m:sub>
              </m:sSub>
            </m:oMath>
            <w:r w:rsidRPr="00D92B53">
              <w:rPr>
                <w:rFonts w:eastAsia="Malgun Gothic" w:hint="eastAsia"/>
                <w:sz w:val="20"/>
                <w:highlight w:val="yellow"/>
                <w:lang w:val="x-none" w:eastAsia="ko-KR"/>
              </w:rPr>
              <w:t xml:space="preserve"> </w:t>
            </w:r>
            <w:r w:rsidRPr="00D92B53">
              <w:rPr>
                <w:rFonts w:eastAsia="Malgun Gothic"/>
                <w:sz w:val="20"/>
                <w:highlight w:val="yellow"/>
                <w:lang w:val="x-none" w:eastAsia="ko-KR"/>
              </w:rPr>
              <w:t>is</w:t>
            </w:r>
            <w:r w:rsidRPr="00D92B53">
              <w:rPr>
                <w:rFonts w:eastAsia="Malgun Gothic" w:hint="eastAsia"/>
                <w:sz w:val="20"/>
                <w:highlight w:val="yellow"/>
                <w:lang w:val="x-none" w:eastAsia="ko-KR"/>
              </w:rPr>
              <w:t xml:space="preserve"> up to UE implementation under </w:t>
            </w:r>
            <m:oMath>
              <m:r>
                <w:rPr>
                  <w:rFonts w:ascii="Cambria Math" w:eastAsia="Malgun Gothic" w:hAnsi="Cambria Math"/>
                  <w:sz w:val="20"/>
                  <w:highlight w:val="yellow"/>
                  <w:lang w:val="x-none" w:eastAsia="ko-KR"/>
                </w:rPr>
                <m:t xml:space="preserve">0 </m:t>
              </m:r>
              <m:r>
                <w:rPr>
                  <w:rFonts w:ascii="Cambria Math" w:eastAsia="宋体" w:hAnsi="Cambria Math"/>
                  <w:sz w:val="20"/>
                  <w:highlight w:val="yellow"/>
                  <w:lang w:val="x-none" w:eastAsia="en-GB"/>
                </w:rPr>
                <m:t xml:space="preserve">≤ </m:t>
              </m:r>
              <m:sSub>
                <m:sSubPr>
                  <m:ctrlPr>
                    <w:rPr>
                      <w:rFonts w:ascii="Cambria Math" w:eastAsia="宋体" w:hAnsi="Cambria Math"/>
                      <w:i/>
                      <w:sz w:val="20"/>
                      <w:highlight w:val="yellow"/>
                      <w:lang w:val="x-none" w:eastAsia="en-GB"/>
                    </w:rPr>
                  </m:ctrlPr>
                </m:sSubPr>
                <m:e>
                  <m:r>
                    <w:rPr>
                      <w:rFonts w:ascii="Cambria Math" w:eastAsia="宋体" w:hAnsi="Cambria Math"/>
                      <w:sz w:val="20"/>
                      <w:highlight w:val="yellow"/>
                      <w:lang w:val="x-none" w:eastAsia="en-GB"/>
                    </w:rPr>
                    <m:t>T</m:t>
                  </m:r>
                </m:e>
                <m:sub>
                  <m:r>
                    <w:rPr>
                      <w:rFonts w:ascii="Cambria Math" w:eastAsia="宋体" w:hAnsi="Cambria Math"/>
                      <w:sz w:val="20"/>
                      <w:highlight w:val="yellow"/>
                      <w:lang w:val="x-none" w:eastAsia="en-GB"/>
                    </w:rPr>
                    <m:t>1</m:t>
                  </m:r>
                </m:sub>
              </m:sSub>
              <m:r>
                <w:rPr>
                  <w:rFonts w:ascii="Cambria Math" w:eastAsia="宋体" w:hAnsi="Cambria Math"/>
                  <w:sz w:val="20"/>
                  <w:highlight w:val="yellow"/>
                  <w:lang w:val="x-none" w:eastAsia="en-GB"/>
                </w:rPr>
                <m:t>≤</m:t>
              </m:r>
            </m:oMath>
            <w:r w:rsidRPr="00D92B53">
              <w:rPr>
                <w:rFonts w:eastAsia="Malgun Gothic" w:hint="eastAsia"/>
                <w:sz w:val="20"/>
                <w:highlight w:val="yellow"/>
                <w:lang w:val="x-none" w:eastAsia="ko-KR"/>
              </w:rPr>
              <w:t xml:space="preserve"> </w:t>
            </w:r>
            <m:oMath>
              <m:sSubSup>
                <m:sSubSupPr>
                  <m:ctrlPr>
                    <w:rPr>
                      <w:rFonts w:ascii="Cambria Math" w:eastAsia="宋体" w:hAnsi="Cambria Math"/>
                      <w:i/>
                      <w:sz w:val="20"/>
                      <w:highlight w:val="yellow"/>
                      <w:lang w:val="x-none" w:eastAsia="en-GB"/>
                    </w:rPr>
                  </m:ctrlPr>
                </m:sSubSupPr>
                <m:e>
                  <m:r>
                    <w:rPr>
                      <w:rFonts w:ascii="Cambria Math" w:eastAsia="宋体" w:hAnsi="Cambria Math"/>
                      <w:sz w:val="20"/>
                      <w:highlight w:val="yellow"/>
                      <w:lang w:val="x-none" w:eastAsia="en-GB"/>
                    </w:rPr>
                    <m:t>T</m:t>
                  </m:r>
                </m:e>
                <m:sub>
                  <m:r>
                    <w:rPr>
                      <w:rFonts w:ascii="Cambria Math" w:eastAsia="宋体" w:hAnsi="Cambria Math"/>
                      <w:sz w:val="20"/>
                      <w:highlight w:val="yellow"/>
                      <w:lang w:val="x-none" w:eastAsia="en-GB"/>
                    </w:rPr>
                    <m:t>proc,1</m:t>
                  </m:r>
                </m:sub>
                <m:sup>
                  <m:r>
                    <w:rPr>
                      <w:rFonts w:ascii="Cambria Math" w:eastAsia="宋体" w:hAnsi="Cambria Math"/>
                      <w:sz w:val="20"/>
                      <w:highlight w:val="yellow"/>
                      <w:lang w:val="x-none" w:eastAsia="en-GB"/>
                    </w:rPr>
                    <m:t>SL</m:t>
                  </m:r>
                </m:sup>
              </m:sSubSup>
              <m:r>
                <m:rPr>
                  <m:sty m:val="p"/>
                </m:rPr>
                <w:rPr>
                  <w:rFonts w:ascii="Cambria Math" w:eastAsia="Malgun Gothic" w:hAnsi="Cambria Math"/>
                  <w:sz w:val="20"/>
                  <w:lang w:val="x-none" w:eastAsia="en-GB"/>
                </w:rPr>
                <m:t xml:space="preserve"> </m:t>
              </m:r>
            </m:oMath>
            <w:r w:rsidRPr="00D92B53">
              <w:rPr>
                <w:rFonts w:eastAsia="Malgun Gothic"/>
                <w:sz w:val="20"/>
                <w:lang w:val="x-none" w:eastAsia="en-GB"/>
              </w:rPr>
              <w:t xml:space="preserve"> , 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D92B53">
              <w:rPr>
                <w:rFonts w:eastAsia="Malgun Gothic"/>
                <w:sz w:val="20"/>
                <w:lang w:val="x-none" w:eastAsia="en-GB"/>
              </w:rPr>
              <w:t xml:space="preserve"> is defined in slots in Table 8.1.4-2</w:t>
            </w:r>
            <w:r w:rsidRPr="00D92B53">
              <w:rPr>
                <w:rFonts w:eastAsia="Malgun Gothic"/>
                <w:sz w:val="20"/>
                <w:lang w:val="x-none" w:eastAsia="en-US"/>
              </w:rPr>
              <w:t xml:space="preserve"> </w:t>
            </w:r>
            <w:r w:rsidRPr="00D92B53">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D92B53">
              <w:rPr>
                <w:rFonts w:eastAsia="等线"/>
                <w:sz w:val="20"/>
                <w:lang w:val="x-none" w:eastAsia="en-US"/>
              </w:rPr>
              <w:t xml:space="preserve"> </w:t>
            </w:r>
            <w:r w:rsidRPr="00D92B53">
              <w:rPr>
                <w:rFonts w:eastAsia="宋体"/>
                <w:sz w:val="20"/>
                <w:lang w:val="x-none" w:eastAsia="en-US"/>
              </w:rPr>
              <w:t>is the SCS configuration of the SL BWP</w:t>
            </w:r>
            <w:r w:rsidRPr="00D92B53">
              <w:rPr>
                <w:rFonts w:eastAsia="Malgun Gothic"/>
                <w:sz w:val="20"/>
                <w:lang w:val="x-none" w:eastAsia="en-GB"/>
              </w:rPr>
              <w:t xml:space="preserve">; </w:t>
            </w:r>
          </w:p>
          <w:p w14:paraId="1EA08B2E" w14:textId="77777777" w:rsidR="00D92B53" w:rsidRPr="00D92B53" w:rsidRDefault="00D92B53" w:rsidP="00D92B53">
            <w:pPr>
              <w:snapToGrid/>
              <w:spacing w:after="180" w:afterAutospacing="0"/>
              <w:ind w:left="851" w:hanging="284"/>
              <w:jc w:val="left"/>
              <w:rPr>
                <w:rFonts w:eastAsia="Malgun Gothic"/>
                <w:sz w:val="20"/>
                <w:lang w:val="x-none" w:eastAsia="en-GB"/>
              </w:rPr>
            </w:pPr>
            <w:bookmarkStart w:id="4" w:name="_Hlk26190437"/>
            <w:r w:rsidRPr="00D92B53">
              <w:rPr>
                <w:rFonts w:eastAsia="宋体"/>
                <w:sz w:val="20"/>
                <w:lang w:val="x-none" w:eastAsia="en-US"/>
              </w:rPr>
              <w:t>-</w:t>
            </w:r>
            <w:r w:rsidRPr="00D92B53">
              <w:rPr>
                <w:rFonts w:eastAsia="宋体"/>
                <w:sz w:val="20"/>
                <w:lang w:val="x-none" w:eastAsia="en-US"/>
              </w:rPr>
              <w:tab/>
            </w:r>
            <w:r w:rsidRPr="00D92B53">
              <w:rPr>
                <w:rFonts w:eastAsia="宋体"/>
                <w:sz w:val="20"/>
                <w:lang w:val="en-US" w:eastAsia="en-US"/>
              </w:rPr>
              <w:t>i</w:t>
            </w:r>
            <w:r w:rsidRPr="00D92B53">
              <w:rPr>
                <w:rFonts w:eastAsia="宋体"/>
                <w:sz w:val="20"/>
                <w:lang w:val="x-none" w:eastAsia="en-US"/>
              </w:rPr>
              <w:t xml:space="preserve">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 xml:space="preserve"> T</m:t>
                  </m:r>
                </m:e>
                <m:sub>
                  <m:r>
                    <w:rPr>
                      <w:rFonts w:ascii="Cambria Math" w:eastAsia="宋体" w:hAnsi="Cambria Math"/>
                      <w:sz w:val="20"/>
                      <w:lang w:val="x-none" w:eastAsia="en-GB"/>
                    </w:rPr>
                    <m:t>2min</m:t>
                  </m:r>
                </m:sub>
              </m:sSub>
            </m:oMath>
            <w:r w:rsidRPr="00D92B53">
              <w:rPr>
                <w:rFonts w:eastAsia="宋体"/>
                <w:sz w:val="20"/>
                <w:lang w:val="en-US" w:eastAsia="en-US"/>
              </w:rPr>
              <w:t xml:space="preserve"> </w:t>
            </w:r>
            <w:r w:rsidRPr="00D92B53">
              <w:rPr>
                <w:rFonts w:eastAsia="宋体"/>
                <w:sz w:val="20"/>
                <w:lang w:val="x-none" w:eastAsia="en-GB"/>
              </w:rPr>
              <w:t xml:space="preserve">is shorter than the remaining packet delay budget (in slots) then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D92B53">
              <w:rPr>
                <w:rFonts w:eastAsia="宋体"/>
                <w:sz w:val="20"/>
                <w:lang w:val="x-none" w:eastAsia="en-GB"/>
              </w:rPr>
              <w:t xml:space="preserve">is up to UE implementation subject to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2min</m:t>
                  </m:r>
                </m:sub>
              </m:sSub>
              <m:r>
                <w:rPr>
                  <w:rFonts w:ascii="Cambria Math" w:eastAsia="Calibri" w:hAnsi="Cambria Math"/>
                  <w:sz w:val="20"/>
                  <w:lang w:val="en-US" w:eastAsia="en-US"/>
                </w:rPr>
                <m:t xml:space="preserve"> </m:t>
              </m:r>
              <m:r>
                <w:rPr>
                  <w:rFonts w:ascii="Cambria Math" w:eastAsia="宋体" w:hAnsi="Cambria Math"/>
                  <w:sz w:val="20"/>
                  <w:lang w:val="x-none" w:eastAsia="en-GB"/>
                </w:rPr>
                <m:t>≤</m:t>
              </m:r>
              <m:r>
                <w:rPr>
                  <w:rFonts w:ascii="Cambria Math" w:eastAsia="Calibri" w:hAnsi="Cambria Math"/>
                  <w:sz w:val="20"/>
                  <w:lang w:val="en-US" w:eastAsia="en-US"/>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oMath>
            <w:r w:rsidRPr="00D92B53">
              <w:rPr>
                <w:rFonts w:eastAsia="Malgun Gothic"/>
                <w:sz w:val="20"/>
                <w:lang w:val="x-none" w:eastAsia="en-GB"/>
              </w:rPr>
              <w:t xml:space="preserve"> </w:t>
            </w:r>
            <m:oMath>
              <m:r>
                <w:rPr>
                  <w:rFonts w:ascii="Cambria Math" w:eastAsia="宋体" w:hAnsi="Cambria Math"/>
                  <w:sz w:val="20"/>
                  <w:lang w:val="x-none" w:eastAsia="en-GB"/>
                </w:rPr>
                <m:t>≤</m:t>
              </m:r>
            </m:oMath>
            <w:r w:rsidRPr="00D92B53">
              <w:rPr>
                <w:rFonts w:eastAsia="Malgun Gothic"/>
                <w:sz w:val="20"/>
                <w:lang w:val="x-none" w:eastAsia="en-GB"/>
              </w:rPr>
              <w:t xml:space="preserve"> remaining packet </w:t>
            </w:r>
            <w:r w:rsidRPr="00D92B53">
              <w:rPr>
                <w:rFonts w:eastAsia="Malgun Gothic"/>
                <w:sz w:val="20"/>
                <w:lang w:val="en-US" w:eastAsia="en-GB"/>
              </w:rPr>
              <w:t xml:space="preserve">delay </w:t>
            </w:r>
            <w:r w:rsidRPr="00D92B53">
              <w:rPr>
                <w:rFonts w:eastAsia="Malgun Gothic"/>
                <w:sz w:val="20"/>
                <w:lang w:val="x-none" w:eastAsia="en-GB"/>
              </w:rPr>
              <w:t xml:space="preserve">budget (in slots); otherwise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w:bookmarkEnd w:id="4"/>
              <m:r>
                <w:rPr>
                  <w:rFonts w:ascii="Cambria Math" w:eastAsia="宋体" w:hAnsi="Cambria Math"/>
                  <w:sz w:val="20"/>
                  <w:lang w:val="x-none" w:eastAsia="en-GB"/>
                </w:rPr>
                <m:t xml:space="preserve"> </m:t>
              </m:r>
            </m:oMath>
            <w:r w:rsidRPr="00D92B53">
              <w:rPr>
                <w:rFonts w:eastAsia="宋体"/>
                <w:sz w:val="20"/>
                <w:lang w:val="x-none" w:eastAsia="en-GB"/>
              </w:rPr>
              <w:t>is set to the remaining packet delay budget (in slots)</w:t>
            </w:r>
            <w:r w:rsidRPr="00D92B53">
              <w:rPr>
                <w:rFonts w:eastAsia="Malgun Gothic"/>
                <w:sz w:val="20"/>
                <w:lang w:val="x-none" w:eastAsia="en-GB"/>
              </w:rPr>
              <w:t>.</w:t>
            </w:r>
          </w:p>
          <w:p w14:paraId="23A23DFE" w14:textId="77777777" w:rsidR="00D92B53" w:rsidRDefault="00D92B53" w:rsidP="00D92B53">
            <w:pPr>
              <w:snapToGrid/>
              <w:spacing w:after="180" w:afterAutospacing="0"/>
              <w:ind w:left="851" w:hanging="284"/>
              <w:jc w:val="left"/>
              <w:rPr>
                <w:rFonts w:eastAsia="Malgun Gothic"/>
                <w:sz w:val="20"/>
                <w:lang w:val="x-none" w:eastAsia="ko-KR"/>
              </w:rPr>
            </w:pPr>
            <w:r w:rsidRPr="00D92B53">
              <w:rPr>
                <w:rFonts w:eastAsia="Malgun Gothic" w:hint="eastAsia"/>
                <w:sz w:val="20"/>
                <w:lang w:val="x-none" w:eastAsia="ko-KR"/>
              </w:rPr>
              <w:t xml:space="preserve">The total number of candidate single-slot </w:t>
            </w:r>
            <w:r w:rsidRPr="00D92B53">
              <w:rPr>
                <w:rFonts w:eastAsia="Malgun Gothic"/>
                <w:sz w:val="20"/>
                <w:lang w:val="x-none" w:eastAsia="ko-KR"/>
              </w:rPr>
              <w:t>resource</w:t>
            </w:r>
            <w:r w:rsidRPr="00D92B53">
              <w:rPr>
                <w:rFonts w:eastAsia="Malgun Gothic" w:hint="eastAsia"/>
                <w:sz w:val="20"/>
                <w:lang w:val="x-none" w:eastAsia="ko-KR"/>
              </w:rPr>
              <w:t>s is denoted by</w:t>
            </w:r>
            <w:r w:rsidRPr="00D92B53">
              <w:rPr>
                <w:rFonts w:eastAsia="Malgun Gothic"/>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sz w:val="20"/>
                      <w:lang w:val="x-none" w:eastAsia="en-GB"/>
                    </w:rPr>
                    <m:t>M</m:t>
                  </m:r>
                </m:e>
                <m:sub>
                  <m:r>
                    <m:rPr>
                      <m:nor/>
                    </m:rPr>
                    <w:rPr>
                      <w:rFonts w:ascii="Cambria Math" w:eastAsia="宋体"/>
                      <w:sz w:val="20"/>
                      <w:lang w:val="x-none" w:eastAsia="en-GB"/>
                    </w:rPr>
                    <m:t>total</m:t>
                  </m:r>
                  <m:ctrlPr>
                    <w:rPr>
                      <w:rFonts w:ascii="Cambria Math" w:eastAsia="宋体" w:hAnsi="Cambria Math"/>
                      <w:sz w:val="20"/>
                      <w:lang w:val="x-none" w:eastAsia="en-GB"/>
                    </w:rPr>
                  </m:ctrlPr>
                </m:sub>
              </m:sSub>
            </m:oMath>
            <w:r w:rsidRPr="00D92B53">
              <w:rPr>
                <w:rFonts w:eastAsia="Malgun Gothic" w:hint="eastAsia"/>
                <w:sz w:val="20"/>
                <w:lang w:val="x-none" w:eastAsia="ko-KR"/>
              </w:rPr>
              <w:t>.</w:t>
            </w:r>
          </w:p>
          <w:p w14:paraId="14F22DF5" w14:textId="77777777" w:rsidR="00D55685" w:rsidRDefault="00D55685" w:rsidP="00D92B53">
            <w:pPr>
              <w:snapToGrid/>
              <w:spacing w:after="180" w:afterAutospacing="0"/>
              <w:ind w:left="851" w:hanging="284"/>
              <w:jc w:val="left"/>
              <w:rPr>
                <w:rFonts w:eastAsia="Malgun Gothic"/>
                <w:sz w:val="20"/>
                <w:lang w:val="x-none" w:eastAsia="ko-KR"/>
              </w:rPr>
            </w:pPr>
            <w:r>
              <w:rPr>
                <w:rFonts w:eastAsia="Malgun Gothic"/>
                <w:sz w:val="20"/>
                <w:lang w:val="x-none" w:eastAsia="ko-KR"/>
              </w:rPr>
              <w:t>[… …]</w:t>
            </w:r>
          </w:p>
          <w:p w14:paraId="29D9D790" w14:textId="77777777" w:rsidR="00D55685" w:rsidRPr="00D55685" w:rsidRDefault="00D55685" w:rsidP="00D55685">
            <w:pPr>
              <w:snapToGrid/>
              <w:spacing w:after="180" w:afterAutospacing="0"/>
              <w:ind w:left="568" w:hanging="284"/>
              <w:jc w:val="left"/>
              <w:rPr>
                <w:rFonts w:eastAsia="Malgun Gothic"/>
                <w:sz w:val="20"/>
                <w:lang w:val="x-none" w:eastAsia="ko-KR"/>
              </w:rPr>
            </w:pPr>
            <w:r w:rsidRPr="00D55685">
              <w:rPr>
                <w:rFonts w:eastAsia="Malgun Gothic"/>
                <w:sz w:val="20"/>
                <w:lang w:val="en-US" w:eastAsia="ko-KR"/>
              </w:rPr>
              <w:t>7</w:t>
            </w:r>
            <w:r w:rsidRPr="00D55685">
              <w:rPr>
                <w:rFonts w:eastAsia="Malgun Gothic"/>
                <w:sz w:val="20"/>
                <w:lang w:val="x-none" w:eastAsia="ko-KR"/>
              </w:rPr>
              <w:t>)</w:t>
            </w:r>
            <w:r w:rsidRPr="00D55685">
              <w:rPr>
                <w:rFonts w:eastAsia="Malgun Gothic"/>
                <w:sz w:val="20"/>
                <w:lang w:val="x-none" w:eastAsia="ko-KR"/>
              </w:rPr>
              <w:tab/>
            </w:r>
            <w:r w:rsidRPr="00D55685">
              <w:rPr>
                <w:rFonts w:eastAsia="Malgun Gothic" w:hint="eastAsia"/>
                <w:sz w:val="20"/>
                <w:lang w:val="x-none" w:eastAsia="ko-KR"/>
              </w:rPr>
              <w:t xml:space="preserve">If the number of candidate single-slot resources remaining in the set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S</m:t>
                  </m:r>
                </m:e>
                <m:sub>
                  <m:r>
                    <w:rPr>
                      <w:rFonts w:ascii="Cambria Math" w:eastAsia="宋体" w:hAnsi="Cambria Math"/>
                      <w:sz w:val="20"/>
                      <w:lang w:val="x-none" w:eastAsia="en-GB"/>
                    </w:rPr>
                    <m:t>A</m:t>
                  </m:r>
                </m:sub>
              </m:sSub>
            </m:oMath>
            <w:r w:rsidRPr="00D55685">
              <w:rPr>
                <w:rFonts w:eastAsia="Malgun Gothic" w:hint="eastAsia"/>
                <w:sz w:val="20"/>
                <w:lang w:val="x-none" w:eastAsia="ko-KR"/>
              </w:rPr>
              <w:t xml:space="preserve"> is smaller than </w:t>
            </w:r>
            <m:oMath>
              <m:r>
                <w:rPr>
                  <w:rFonts w:ascii="Cambria Math" w:eastAsia="宋体" w:hAnsi="Cambria Math"/>
                  <w:sz w:val="20"/>
                  <w:lang w:val="x-none" w:eastAsia="en-GB"/>
                </w:rPr>
                <m:t>X⋅</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M</m:t>
                  </m:r>
                </m:e>
                <m:sub>
                  <m:r>
                    <m:rPr>
                      <m:nor/>
                    </m:rPr>
                    <w:rPr>
                      <w:rFonts w:ascii="Cambria Math" w:eastAsia="宋体" w:hAnsi="Cambria Math"/>
                      <w:sz w:val="20"/>
                      <w:lang w:val="x-none" w:eastAsia="en-GB"/>
                    </w:rPr>
                    <m:t>total</m:t>
                  </m:r>
                  <m:ctrlPr>
                    <w:rPr>
                      <w:rFonts w:ascii="Cambria Math" w:eastAsia="宋体" w:hAnsi="Cambria Math"/>
                      <w:sz w:val="20"/>
                      <w:lang w:val="x-none" w:eastAsia="en-GB"/>
                    </w:rPr>
                  </m:ctrlPr>
                </m:sub>
              </m:sSub>
            </m:oMath>
            <w:r w:rsidRPr="00D55685">
              <w:rPr>
                <w:rFonts w:eastAsia="Malgun Gothic" w:hint="eastAsia"/>
                <w:sz w:val="20"/>
                <w:lang w:val="x-none" w:eastAsia="ko-KR"/>
              </w:rPr>
              <w:t xml:space="preserve">, </w:t>
            </w:r>
            <w:r w:rsidRPr="00D55685">
              <w:rPr>
                <w:rFonts w:eastAsia="Malgun Gothic"/>
                <w:sz w:val="20"/>
                <w:lang w:val="x-none" w:eastAsia="ko-KR"/>
              </w:rPr>
              <w:t xml:space="preserve">then </w:t>
            </w:r>
            <m:oMath>
              <m:r>
                <w:rPr>
                  <w:rFonts w:ascii="Cambria Math" w:eastAsia="宋体"/>
                  <w:sz w:val="20"/>
                  <w:lang w:val="x-none" w:eastAsia="en-GB"/>
                </w:rPr>
                <m:t>T</m:t>
              </m:r>
              <m:r>
                <w:rPr>
                  <w:rFonts w:ascii="Cambria Math" w:eastAsia="宋体" w:hAnsi="Cambria Math" w:cs="Cambria Math"/>
                  <w:sz w:val="20"/>
                  <w:lang w:val="x-none" w:eastAsia="en-GB"/>
                </w:rPr>
                <m:t>h</m:t>
              </m:r>
              <m:r>
                <w:rPr>
                  <w:rFonts w:ascii="Cambria Math" w:eastAsia="宋体" w:hAnsi="Cambria Math"/>
                  <w:sz w:val="20"/>
                  <w:lang w:val="x-none" w:eastAsia="en-GB"/>
                </w:rPr>
                <m:t>(</m:t>
              </m:r>
              <m:sSub>
                <m:sSubPr>
                  <m:ctrlPr>
                    <w:rPr>
                      <w:rFonts w:ascii="Cambria Math" w:eastAsia="Malgun Gothic" w:hAnsi="Cambria Math"/>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i</m:t>
                  </m:r>
                </m:sub>
              </m:sSub>
              <m:r>
                <w:rPr>
                  <w:rFonts w:ascii="Cambria Math" w:eastAsia="Malgun Gothic" w:hAnsi="Cambria Math"/>
                  <w:sz w:val="20"/>
                  <w:lang w:val="x-none" w:eastAsia="ko-KR"/>
                </w:rPr>
                <m:t>,</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j</m:t>
                  </m:r>
                </m:sub>
              </m:sSub>
              <m:r>
                <w:rPr>
                  <w:rFonts w:ascii="Cambria Math" w:eastAsia="Malgun Gothic" w:hAnsi="Cambria Math"/>
                  <w:sz w:val="20"/>
                  <w:lang w:val="x-none" w:eastAsia="ko-KR"/>
                </w:rPr>
                <m:t>)</m:t>
              </m:r>
            </m:oMath>
            <w:r w:rsidRPr="00D55685">
              <w:rPr>
                <w:rFonts w:eastAsia="Malgun Gothic"/>
                <w:sz w:val="20"/>
                <w:lang w:val="x-none" w:eastAsia="ko-KR"/>
              </w:rPr>
              <w:t xml:space="preserve"> is</w:t>
            </w:r>
            <w:r w:rsidRPr="00D55685">
              <w:rPr>
                <w:rFonts w:eastAsia="Malgun Gothic" w:hint="eastAsia"/>
                <w:sz w:val="20"/>
                <w:lang w:val="x-none" w:eastAsia="ko-KR"/>
              </w:rPr>
              <w:t xml:space="preserve"> increased by 3 dB</w:t>
            </w:r>
            <w:r w:rsidRPr="00D55685">
              <w:rPr>
                <w:rFonts w:eastAsia="Malgun Gothic"/>
                <w:sz w:val="20"/>
                <w:lang w:val="x-none" w:eastAsia="ko-KR"/>
              </w:rPr>
              <w:t xml:space="preserve"> for each priority value </w:t>
            </w:r>
            <m:oMath>
              <m:r>
                <w:rPr>
                  <w:rFonts w:ascii="Cambria Math" w:eastAsia="宋体"/>
                  <w:sz w:val="20"/>
                  <w:lang w:val="x-none" w:eastAsia="en-GB"/>
                </w:rPr>
                <m:t>T</m:t>
              </m:r>
              <m:r>
                <w:rPr>
                  <w:rFonts w:ascii="Cambria Math" w:eastAsia="宋体" w:hAnsi="Cambria Math" w:cs="Cambria Math"/>
                  <w:sz w:val="20"/>
                  <w:lang w:val="x-none" w:eastAsia="en-GB"/>
                </w:rPr>
                <m:t>h</m:t>
              </m:r>
              <m:r>
                <w:rPr>
                  <w:rFonts w:ascii="Cambria Math" w:eastAsia="宋体" w:hAnsi="Cambria Math"/>
                  <w:sz w:val="20"/>
                  <w:lang w:val="x-none" w:eastAsia="en-GB"/>
                </w:rPr>
                <m:t>(</m:t>
              </m:r>
              <m:sSub>
                <m:sSubPr>
                  <m:ctrlPr>
                    <w:rPr>
                      <w:rFonts w:ascii="Cambria Math" w:eastAsia="Malgun Gothic" w:hAnsi="Cambria Math"/>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i</m:t>
                  </m:r>
                </m:sub>
              </m:sSub>
              <m:r>
                <w:rPr>
                  <w:rFonts w:ascii="Cambria Math" w:eastAsia="Malgun Gothic" w:hAnsi="Cambria Math"/>
                  <w:sz w:val="20"/>
                  <w:lang w:val="x-none" w:eastAsia="ko-KR"/>
                </w:rPr>
                <m:t>,</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j</m:t>
                  </m:r>
                </m:sub>
              </m:sSub>
              <m:r>
                <w:rPr>
                  <w:rFonts w:ascii="Cambria Math" w:eastAsia="Malgun Gothic" w:hAnsi="Cambria Math"/>
                  <w:sz w:val="20"/>
                  <w:lang w:val="x-none" w:eastAsia="ko-KR"/>
                </w:rPr>
                <m:t>)</m:t>
              </m:r>
            </m:oMath>
            <w:r w:rsidRPr="00D55685">
              <w:rPr>
                <w:rFonts w:eastAsia="Malgun Gothic"/>
                <w:sz w:val="20"/>
                <w:lang w:val="x-none" w:eastAsia="ko-KR"/>
              </w:rPr>
              <w:t xml:space="preserve"> and the procedure continues with step 4.</w:t>
            </w:r>
          </w:p>
          <w:p w14:paraId="23159AD6" w14:textId="289CB226" w:rsidR="00D55685" w:rsidRPr="00D55685" w:rsidRDefault="00D55685" w:rsidP="00D55685">
            <w:pPr>
              <w:snapToGrid/>
              <w:spacing w:after="160" w:afterAutospacing="0" w:line="259" w:lineRule="auto"/>
              <w:jc w:val="left"/>
              <w:rPr>
                <w:rFonts w:eastAsia="Malgun Gothic"/>
                <w:sz w:val="20"/>
                <w:lang w:eastAsia="ko-KR"/>
              </w:rPr>
            </w:pPr>
            <w:r w:rsidRPr="00D55685">
              <w:rPr>
                <w:rFonts w:eastAsia="Malgun Gothic" w:hint="eastAsia"/>
                <w:sz w:val="20"/>
                <w:highlight w:val="yellow"/>
                <w:lang w:eastAsia="ko-KR"/>
              </w:rPr>
              <w:t xml:space="preserve">The UE shall </w:t>
            </w:r>
            <w:r w:rsidRPr="00D55685">
              <w:rPr>
                <w:rFonts w:eastAsia="Malgun Gothic"/>
                <w:sz w:val="20"/>
                <w:highlight w:val="yellow"/>
                <w:lang w:eastAsia="ko-KR"/>
              </w:rPr>
              <w:t>report</w:t>
            </w:r>
            <w:r w:rsidRPr="00D55685">
              <w:rPr>
                <w:rFonts w:eastAsia="Malgun Gothic" w:hint="eastAsia"/>
                <w:sz w:val="20"/>
                <w:highlight w:val="yellow"/>
                <w:lang w:eastAsia="ko-KR"/>
              </w:rPr>
              <w:t xml:space="preserve"> set </w:t>
            </w:r>
            <m:oMath>
              <m:sSub>
                <m:sSubPr>
                  <m:ctrlPr>
                    <w:rPr>
                      <w:rFonts w:ascii="Cambria Math" w:eastAsia="宋体" w:hAnsi="Cambria Math"/>
                      <w:i/>
                      <w:sz w:val="20"/>
                      <w:highlight w:val="yellow"/>
                      <w:lang w:eastAsia="en-GB"/>
                    </w:rPr>
                  </m:ctrlPr>
                </m:sSubPr>
                <m:e>
                  <m:r>
                    <w:rPr>
                      <w:rFonts w:ascii="Cambria Math" w:eastAsia="宋体"/>
                      <w:sz w:val="20"/>
                      <w:highlight w:val="yellow"/>
                      <w:lang w:eastAsia="en-GB"/>
                    </w:rPr>
                    <m:t>S</m:t>
                  </m:r>
                </m:e>
                <m:sub>
                  <m:r>
                    <w:rPr>
                      <w:rFonts w:ascii="Cambria Math" w:eastAsia="宋体"/>
                      <w:sz w:val="20"/>
                      <w:highlight w:val="yellow"/>
                      <w:lang w:eastAsia="en-GB"/>
                    </w:rPr>
                    <m:t>A</m:t>
                  </m:r>
                </m:sub>
              </m:sSub>
            </m:oMath>
            <w:r w:rsidRPr="00D55685">
              <w:rPr>
                <w:rFonts w:eastAsia="Malgun Gothic" w:hint="eastAsia"/>
                <w:sz w:val="20"/>
                <w:highlight w:val="yellow"/>
                <w:lang w:eastAsia="ko-KR"/>
              </w:rPr>
              <w:t xml:space="preserve"> to higher layers</w:t>
            </w:r>
            <w:r w:rsidRPr="00D55685">
              <w:rPr>
                <w:rFonts w:eastAsia="Malgun Gothic" w:hint="eastAsia"/>
                <w:sz w:val="20"/>
                <w:lang w:eastAsia="ko-KR"/>
              </w:rPr>
              <w:t>.</w:t>
            </w:r>
            <w:r w:rsidRPr="00D55685">
              <w:rPr>
                <w:rFonts w:eastAsia="Malgun Gothic"/>
                <w:sz w:val="20"/>
                <w:lang w:eastAsia="ko-KR"/>
              </w:rPr>
              <w:t xml:space="preserve"> </w:t>
            </w:r>
          </w:p>
        </w:tc>
      </w:tr>
    </w:tbl>
    <w:p w14:paraId="4A41BE40" w14:textId="0FB51774" w:rsidR="00D92B53" w:rsidRDefault="00D55685" w:rsidP="00D55685">
      <w:pPr>
        <w:spacing w:before="180"/>
        <w:rPr>
          <w:lang w:eastAsia="zh-CN"/>
        </w:rPr>
      </w:pPr>
      <w:r>
        <w:rPr>
          <w:lang w:eastAsia="zh-CN"/>
        </w:rPr>
        <w:lastRenderedPageBreak/>
        <w:t xml:space="preserve">It is noticed that MAC layer would randomly select the resources from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 xml:space="preserve"> which is indicated by PHY, shown as follows. </w:t>
      </w:r>
      <w:r w:rsidR="00D92B53">
        <w:rPr>
          <w:lang w:eastAsia="zh-CN"/>
        </w:rPr>
        <w:t xml:space="preserve">For the cases when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r w:rsidR="00D92B53">
        <w:rPr>
          <w:lang w:eastAsia="zh-CN"/>
        </w:rPr>
        <w:t xml:space="preserve">, </w:t>
      </w:r>
      <w:r>
        <w:rPr>
          <w:lang w:eastAsia="zh-CN"/>
        </w:rPr>
        <w:t xml:space="preserve">the set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 xml:space="preserve"> includes </w:t>
      </w:r>
      <w:r w:rsidR="00D92B53">
        <w:rPr>
          <w:lang w:eastAsia="zh-CN"/>
        </w:rPr>
        <w:t xml:space="preserve">some </w:t>
      </w:r>
      <w:r>
        <w:rPr>
          <w:lang w:eastAsia="zh-CN"/>
        </w:rPr>
        <w:t xml:space="preserve">single-slot </w:t>
      </w:r>
      <w:r w:rsidR="00D92B53">
        <w:rPr>
          <w:lang w:eastAsia="zh-CN"/>
        </w:rPr>
        <w:t xml:space="preserve">resources within the interval </w:t>
      </w:r>
      <m:oMath>
        <m:r>
          <m:rPr>
            <m:sty m:val="p"/>
          </m:rPr>
          <w:rPr>
            <w:rFonts w:ascii="Cambria Math" w:hAnsi="Cambria Math"/>
            <w:lang w:eastAsia="zh-CN"/>
          </w:rPr>
          <m:t>[</m:t>
        </m:r>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m:rPr>
            <m:sty m:val="p"/>
          </m:rPr>
          <w:rPr>
            <w:rFonts w:ascii="Cambria Math" w:hAnsi="Cambria Math"/>
            <w:lang w:eastAsia="zh-CN"/>
          </w:rPr>
          <m:t xml:space="preserve">, </m:t>
        </m:r>
        <m:r>
          <w:rPr>
            <w:rFonts w:ascii="Cambria Math" w:hAnsi="Cambria Math"/>
            <w:lang w:eastAsia="zh-CN"/>
          </w:rPr>
          <m:t>n+</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m:rPr>
            <m:sty m:val="p"/>
          </m:rPr>
          <w:rPr>
            <w:rFonts w:ascii="Cambria Math" w:hAnsi="Cambria Math"/>
            <w:lang w:eastAsia="zh-CN"/>
          </w:rPr>
          <m:t>]</m:t>
        </m:r>
      </m:oMath>
      <w:r>
        <w:rPr>
          <w:lang w:eastAsia="zh-CN"/>
        </w:rPr>
        <w:t xml:space="preserve"> and MAC layer may select among these resources</w:t>
      </w:r>
      <w:r w:rsidR="00284A0E">
        <w:rPr>
          <w:lang w:eastAsia="zh-CN"/>
        </w:rPr>
        <w:t xml:space="preserve"> for the selected sidelink grant, denoted as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m:t>
            </m:r>
          </m:sub>
        </m:sSub>
        <m:r>
          <w:rPr>
            <w:rFonts w:ascii="Cambria Math" w:hAnsi="Cambria Math"/>
            <w:lang w:eastAsia="zh-CN"/>
          </w:rPr>
          <m:t>}</m:t>
        </m:r>
      </m:oMath>
      <w:r>
        <w:rPr>
          <w:lang w:eastAsia="zh-CN"/>
        </w:rPr>
        <w:t>.</w:t>
      </w:r>
    </w:p>
    <w:tbl>
      <w:tblPr>
        <w:tblStyle w:val="ad"/>
        <w:tblW w:w="0" w:type="auto"/>
        <w:tblLook w:val="04A0" w:firstRow="1" w:lastRow="0" w:firstColumn="1" w:lastColumn="0" w:noHBand="0" w:noVBand="1"/>
      </w:tblPr>
      <w:tblGrid>
        <w:gridCol w:w="9954"/>
      </w:tblGrid>
      <w:tr w:rsidR="00D55685" w14:paraId="5A003EC9" w14:textId="77777777" w:rsidTr="00D55685">
        <w:tc>
          <w:tcPr>
            <w:tcW w:w="9954" w:type="dxa"/>
          </w:tcPr>
          <w:p w14:paraId="348B2B13" w14:textId="6DBDF1A7" w:rsidR="00D55685" w:rsidRPr="00D55685" w:rsidRDefault="00D55685" w:rsidP="00D55685">
            <w:pPr>
              <w:overflowPunct w:val="0"/>
              <w:autoSpaceDE w:val="0"/>
              <w:autoSpaceDN w:val="0"/>
              <w:adjustRightInd w:val="0"/>
              <w:snapToGrid/>
              <w:spacing w:after="180" w:afterAutospacing="0"/>
              <w:ind w:left="1418" w:hanging="284"/>
              <w:jc w:val="left"/>
              <w:textAlignment w:val="baseline"/>
              <w:rPr>
                <w:rFonts w:eastAsia="Times New Roman"/>
                <w:sz w:val="20"/>
              </w:rPr>
            </w:pPr>
            <w:r w:rsidRPr="00D55685">
              <w:rPr>
                <w:rFonts w:eastAsia="Times New Roman"/>
                <w:sz w:val="20"/>
              </w:rPr>
              <w:t>4&gt;</w:t>
            </w:r>
            <w:r w:rsidRPr="00D55685">
              <w:rPr>
                <w:rFonts w:eastAsia="Times New Roman"/>
                <w:sz w:val="20"/>
              </w:rPr>
              <w:tab/>
            </w:r>
            <w:r w:rsidRPr="00D55685">
              <w:rPr>
                <w:rFonts w:eastAsia="Times New Roman"/>
                <w:sz w:val="20"/>
                <w:highlight w:val="yellow"/>
              </w:rPr>
              <w:t>randomly select the time and frequency resources</w:t>
            </w:r>
            <w:r w:rsidRPr="00D55685">
              <w:rPr>
                <w:rFonts w:eastAsia="Times New Roman"/>
                <w:sz w:val="20"/>
              </w:rPr>
              <w:t xml:space="preserve"> for one transmission opportunity </w:t>
            </w:r>
            <w:r w:rsidRPr="00D55685">
              <w:rPr>
                <w:rFonts w:eastAsia="Times New Roman"/>
                <w:sz w:val="20"/>
                <w:highlight w:val="yellow"/>
              </w:rPr>
              <w:t>from the resources indicated by the physical layer as specified in clause 8.1.4 of TS 38.214</w:t>
            </w:r>
            <w:r w:rsidRPr="00D55685">
              <w:rPr>
                <w:rFonts w:eastAsia="Times New Roman"/>
                <w:sz w:val="20"/>
              </w:rPr>
              <w:t xml:space="preserve"> [7], according to the amount of selected frequency resources and the remaining PDB of SL data available in the logical channel(s) allowed on the carrier.</w:t>
            </w:r>
          </w:p>
        </w:tc>
      </w:tr>
    </w:tbl>
    <w:p w14:paraId="3E38C76B" w14:textId="69EB3101" w:rsidR="002F1295" w:rsidRDefault="00D55685" w:rsidP="00284A0E">
      <w:pPr>
        <w:spacing w:before="180"/>
        <w:rPr>
          <w:lang w:eastAsia="zh-CN"/>
        </w:rPr>
      </w:pPr>
      <w:r>
        <w:rPr>
          <w:lang w:eastAsia="zh-CN"/>
        </w:rPr>
        <w:t>According to 5.22.1.2a of TS38.321 for re-evaluation and pre-emption, any resource</w:t>
      </w:r>
      <w:r w:rsidR="00284A0E">
        <w:rPr>
          <w:lang w:eastAsia="zh-CN"/>
        </w:rPr>
        <w:t>(s)</w:t>
      </w:r>
      <w:r>
        <w:rPr>
          <w:lang w:eastAsia="zh-CN"/>
        </w:rPr>
        <w:t xml:space="preserve"> of the selected sidelink </w:t>
      </w:r>
      <w:r w:rsidR="00284A0E">
        <w:rPr>
          <w:lang w:eastAsia="zh-CN"/>
        </w:rPr>
        <w:t xml:space="preserve">grant is re-evaluated at the moment of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oMath>
      <w:r w:rsidR="00284A0E">
        <w:rPr>
          <w:lang w:eastAsia="zh-CN"/>
        </w:rPr>
        <w:t xml:space="preserve">(i.e.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r w:rsidR="00284A0E">
        <w:rPr>
          <w:lang w:eastAsia="zh-CN"/>
        </w:rPr>
        <w:t>) before the slot where the SCI first indicates the resource(s), shown as follows.</w:t>
      </w:r>
    </w:p>
    <w:tbl>
      <w:tblPr>
        <w:tblStyle w:val="ad"/>
        <w:tblW w:w="0" w:type="auto"/>
        <w:tblLook w:val="04A0" w:firstRow="1" w:lastRow="0" w:firstColumn="1" w:lastColumn="0" w:noHBand="0" w:noVBand="1"/>
      </w:tblPr>
      <w:tblGrid>
        <w:gridCol w:w="9954"/>
      </w:tblGrid>
      <w:tr w:rsidR="00263427" w14:paraId="491AF1DB" w14:textId="77777777" w:rsidTr="00263427">
        <w:tc>
          <w:tcPr>
            <w:tcW w:w="9954" w:type="dxa"/>
          </w:tcPr>
          <w:p w14:paraId="4F13ACA4" w14:textId="77777777" w:rsidR="003B636A" w:rsidRPr="003B636A" w:rsidRDefault="003B636A" w:rsidP="003B636A">
            <w:pPr>
              <w:keepNext/>
              <w:keepLines/>
              <w:numPr>
                <w:ilvl w:val="0"/>
                <w:numId w:val="39"/>
              </w:numPr>
              <w:overflowPunct w:val="0"/>
              <w:autoSpaceDE w:val="0"/>
              <w:autoSpaceDN w:val="0"/>
              <w:adjustRightInd w:val="0"/>
              <w:snapToGrid/>
              <w:spacing w:before="120" w:after="180" w:afterAutospacing="0"/>
              <w:ind w:left="1418" w:hanging="1418"/>
              <w:jc w:val="left"/>
              <w:textAlignment w:val="baseline"/>
              <w:outlineLvl w:val="3"/>
              <w:rPr>
                <w:rFonts w:ascii="Arial" w:eastAsia="Times New Roman" w:hAnsi="Arial"/>
              </w:rPr>
            </w:pPr>
            <w:bookmarkStart w:id="5" w:name="_Toc67931596"/>
            <w:r w:rsidRPr="003B636A">
              <w:rPr>
                <w:rFonts w:ascii="Arial" w:eastAsia="Times New Roman" w:hAnsi="Arial"/>
              </w:rPr>
              <w:t>5.22.1.2a</w:t>
            </w:r>
            <w:r w:rsidRPr="003B636A">
              <w:rPr>
                <w:rFonts w:ascii="Arial" w:eastAsia="Times New Roman" w:hAnsi="Arial"/>
              </w:rPr>
              <w:tab/>
              <w:t>Re-evaluation and Pre-emption</w:t>
            </w:r>
            <w:bookmarkEnd w:id="5"/>
          </w:p>
          <w:p w14:paraId="29FC24C2" w14:textId="767F7D79" w:rsidR="00263427" w:rsidRPr="003B636A" w:rsidRDefault="003B636A" w:rsidP="003B636A">
            <w:pPr>
              <w:overflowPunct w:val="0"/>
              <w:autoSpaceDE w:val="0"/>
              <w:autoSpaceDN w:val="0"/>
              <w:adjustRightInd w:val="0"/>
              <w:snapToGrid/>
              <w:spacing w:after="180" w:afterAutospacing="0"/>
              <w:jc w:val="left"/>
              <w:textAlignment w:val="baseline"/>
              <w:rPr>
                <w:rFonts w:eastAsia="Malgun Gothic"/>
                <w:sz w:val="20"/>
                <w:lang w:eastAsia="ko-KR"/>
              </w:rPr>
            </w:pPr>
            <w:r w:rsidRPr="003B636A">
              <w:rPr>
                <w:rFonts w:eastAsia="Malgun Gothic"/>
                <w:sz w:val="20"/>
                <w:highlight w:val="yellow"/>
                <w:lang w:eastAsia="ko-KR"/>
              </w:rPr>
              <w:t xml:space="preserve">A resource(s) of the selected sidelink grant </w:t>
            </w:r>
            <w:r w:rsidRPr="00284A0E">
              <w:rPr>
                <w:rFonts w:eastAsia="Malgun Gothic"/>
                <w:sz w:val="20"/>
                <w:lang w:eastAsia="ko-KR"/>
              </w:rPr>
              <w:t xml:space="preserve">for a MAC PDU to transmit from multiplexing and assembly entity </w:t>
            </w:r>
            <w:r w:rsidRPr="003B636A">
              <w:rPr>
                <w:rFonts w:eastAsia="Malgun Gothic"/>
                <w:sz w:val="20"/>
                <w:highlight w:val="yellow"/>
                <w:lang w:eastAsia="ko-KR"/>
              </w:rPr>
              <w:t xml:space="preserve">is re-evaluated by physical layer at </w:t>
            </w:r>
            <w:r w:rsidRPr="003B636A">
              <w:rPr>
                <w:rFonts w:eastAsia="Malgun Gothic"/>
                <w:i/>
                <w:sz w:val="20"/>
                <w:highlight w:val="yellow"/>
                <w:lang w:eastAsia="ko-KR"/>
              </w:rPr>
              <w:t>T</w:t>
            </w:r>
            <w:r w:rsidRPr="003B636A">
              <w:rPr>
                <w:rFonts w:eastAsia="Malgun Gothic"/>
                <w:i/>
                <w:sz w:val="20"/>
                <w:highlight w:val="yellow"/>
                <w:vertAlign w:val="subscript"/>
                <w:lang w:eastAsia="ko-KR"/>
              </w:rPr>
              <w:t>3</w:t>
            </w:r>
            <w:r w:rsidRPr="003B636A">
              <w:rPr>
                <w:rFonts w:eastAsia="Malgun Gothic"/>
                <w:sz w:val="20"/>
                <w:highlight w:val="yellow"/>
                <w:lang w:eastAsia="ko-KR"/>
              </w:rPr>
              <w:t xml:space="preserve"> before the slot where the SCI indicating the resource(s) is signalled at first time</w:t>
            </w:r>
            <w:r w:rsidRPr="003B636A">
              <w:rPr>
                <w:rFonts w:eastAsia="Malgun Gothic"/>
                <w:sz w:val="20"/>
                <w:lang w:eastAsia="ko-KR"/>
              </w:rPr>
              <w:t xml:space="preserve"> as specified in clause 8.1.4 of TS 38.214 [7].</w:t>
            </w:r>
          </w:p>
        </w:tc>
      </w:tr>
    </w:tbl>
    <w:p w14:paraId="01DFC730" w14:textId="3A74F1B2" w:rsidR="00263427" w:rsidRDefault="00284A0E" w:rsidP="00263427">
      <w:pPr>
        <w:spacing w:before="100" w:beforeAutospacing="1"/>
        <w:rPr>
          <w:lang w:eastAsia="zh-CN"/>
        </w:rPr>
      </w:pPr>
      <w:r>
        <w:rPr>
          <w:lang w:eastAsia="zh-CN"/>
        </w:rPr>
        <w:t xml:space="preserve">For resource(s)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m:t>
            </m:r>
          </m:sub>
        </m:sSub>
        <m:r>
          <w:rPr>
            <w:rFonts w:ascii="Cambria Math" w:hAnsi="Cambria Math"/>
            <w:lang w:eastAsia="zh-CN"/>
          </w:rPr>
          <m:t>}</m:t>
        </m:r>
      </m:oMath>
      <w:r>
        <w:rPr>
          <w:lang w:eastAsia="zh-CN"/>
        </w:rPr>
        <w:t xml:space="preserve">, the moment to trigger re-evaluation as mentioned above is </w:t>
      </w:r>
      <m:oMath>
        <m:sSub>
          <m:sSubPr>
            <m:ctrlPr>
              <w:rPr>
                <w:rFonts w:ascii="Cambria Math" w:hAnsi="Cambria Math"/>
                <w:lang w:eastAsia="zh-CN"/>
              </w:rPr>
            </m:ctrlPr>
          </m:sSubPr>
          <m:e>
            <m:r>
              <w:rPr>
                <w:rFonts w:ascii="Cambria Math" w:hAnsi="Cambria Math"/>
                <w:lang w:eastAsia="zh-CN"/>
              </w:rPr>
              <m:t>slot</m:t>
            </m:r>
          </m:e>
          <m:sub>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i</m:t>
                </m:r>
              </m:sub>
            </m:sSub>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r>
        <w:rPr>
          <w:lang w:eastAsia="zh-CN"/>
        </w:rPr>
        <w:t xml:space="preserve">. Since </w:t>
      </w:r>
      <m:oMath>
        <m:sSub>
          <m:sSubPr>
            <m:ctrlPr>
              <w:rPr>
                <w:rFonts w:ascii="Cambria Math" w:hAnsi="Cambria Math"/>
                <w:lang w:eastAsia="zh-CN"/>
              </w:rPr>
            </m:ctrlPr>
          </m:sSubPr>
          <m:e>
            <m:r>
              <w:rPr>
                <w:rFonts w:ascii="Cambria Math" w:hAnsi="Cambria Math"/>
                <w:lang w:eastAsia="zh-CN"/>
              </w:rPr>
              <m:t>slot</m:t>
            </m:r>
          </m:e>
          <m:sub>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i</m:t>
                </m:r>
              </m:sub>
            </m:sSub>
          </m:sub>
        </m:sSub>
      </m:oMath>
      <w:r>
        <w:rPr>
          <w:lang w:eastAsia="zh-CN"/>
        </w:rPr>
        <w:t xml:space="preserve"> is within the time interval </w:t>
      </w:r>
      <m:oMath>
        <m:r>
          <m:rPr>
            <m:sty m:val="p"/>
          </m:rPr>
          <w:rPr>
            <w:rFonts w:ascii="Cambria Math" w:hAnsi="Cambria Math"/>
            <w:lang w:eastAsia="zh-CN"/>
          </w:rPr>
          <m:t>[</m:t>
        </m:r>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m:rPr>
            <m:sty m:val="p"/>
          </m:rPr>
          <w:rPr>
            <w:rFonts w:ascii="Cambria Math" w:hAnsi="Cambria Math"/>
            <w:lang w:eastAsia="zh-CN"/>
          </w:rPr>
          <m:t xml:space="preserve">, </m:t>
        </m:r>
        <m:r>
          <w:rPr>
            <w:rFonts w:ascii="Cambria Math" w:hAnsi="Cambria Math"/>
            <w:lang w:eastAsia="zh-CN"/>
          </w:rPr>
          <m:t>n+</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m:rPr>
            <m:sty m:val="p"/>
          </m:rPr>
          <w:rPr>
            <w:rFonts w:ascii="Cambria Math" w:hAnsi="Cambria Math"/>
            <w:lang w:eastAsia="zh-CN"/>
          </w:rPr>
          <m:t>]</m:t>
        </m:r>
      </m:oMath>
      <w:r>
        <w:rPr>
          <w:lang w:eastAsia="zh-CN"/>
        </w:rPr>
        <w:t>, it would result in the moment of triggering re-evaluation, i.e.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slot</m:t>
            </m:r>
          </m:e>
          <m:sub>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i</m:t>
                </m:r>
              </m:sub>
            </m:sSub>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r>
        <w:rPr>
          <w:lang w:eastAsia="zh-CN"/>
        </w:rPr>
        <w:t xml:space="preserve"> comes before slot </w:t>
      </w:r>
      <m:oMath>
        <m:r>
          <w:rPr>
            <w:rFonts w:ascii="Cambria Math" w:hAnsi="Cambria Math"/>
            <w:lang w:eastAsia="zh-CN"/>
          </w:rPr>
          <m:t>n</m:t>
        </m:r>
      </m:oMath>
      <w:r>
        <w:rPr>
          <w:lang w:eastAsia="zh-CN"/>
        </w:rPr>
        <w:t xml:space="preserve"> which is the slot MAC triggers for resource selection. Thus, for the candidate resources within the time interval </w:t>
      </w:r>
      <m:oMath>
        <m:r>
          <m:rPr>
            <m:sty m:val="p"/>
          </m:rPr>
          <w:rPr>
            <w:rFonts w:ascii="Cambria Math" w:hAnsi="Cambria Math"/>
            <w:lang w:eastAsia="zh-CN"/>
          </w:rPr>
          <m:t>[</m:t>
        </m:r>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m:rPr>
            <m:sty m:val="p"/>
          </m:rPr>
          <w:rPr>
            <w:rFonts w:ascii="Cambria Math" w:hAnsi="Cambria Math"/>
            <w:lang w:eastAsia="zh-CN"/>
          </w:rPr>
          <m:t xml:space="preserve">, </m:t>
        </m:r>
        <m:r>
          <w:rPr>
            <w:rFonts w:ascii="Cambria Math" w:hAnsi="Cambria Math"/>
            <w:lang w:eastAsia="zh-CN"/>
          </w:rPr>
          <m:t>n+</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m:rPr>
            <m:sty m:val="p"/>
          </m:rPr>
          <w:rPr>
            <w:rFonts w:ascii="Cambria Math" w:hAnsi="Cambria Math"/>
            <w:lang w:eastAsia="zh-CN"/>
          </w:rPr>
          <m:t>]</m:t>
        </m:r>
      </m:oMath>
      <w:r>
        <w:rPr>
          <w:lang w:eastAsia="zh-CN"/>
        </w:rPr>
        <w:t>, it is naturally not needed to trigger the re-evaluation</w:t>
      </w:r>
      <w:r w:rsidR="00B72873">
        <w:rPr>
          <w:lang w:eastAsia="zh-CN"/>
        </w:rPr>
        <w:t>.Also, c</w:t>
      </w:r>
      <w:r w:rsidR="007E2CF9">
        <w:rPr>
          <w:lang w:eastAsia="zh-CN"/>
        </w:rPr>
        <w:t xml:space="preserve">onsidering the re-evaluation </w:t>
      </w:r>
      <w:r w:rsidR="00B72873">
        <w:rPr>
          <w:lang w:eastAsia="zh-CN"/>
        </w:rPr>
        <w:t>procedure</w:t>
      </w:r>
      <w:r w:rsidR="007E2CF9">
        <w:rPr>
          <w:lang w:eastAsia="zh-CN"/>
        </w:rPr>
        <w:t xml:space="preserve"> is captured in RAN2 specification, an LS </w:t>
      </w:r>
      <w:r w:rsidR="00B72873">
        <w:rPr>
          <w:lang w:eastAsia="zh-CN"/>
        </w:rPr>
        <w:t>is</w:t>
      </w:r>
      <w:r w:rsidR="007E2CF9">
        <w:rPr>
          <w:lang w:eastAsia="zh-CN"/>
        </w:rPr>
        <w:t xml:space="preserve"> needed</w:t>
      </w:r>
      <w:r w:rsidR="00B72873">
        <w:rPr>
          <w:lang w:eastAsia="zh-CN"/>
        </w:rPr>
        <w:t xml:space="preserve"> to inform of the constraint</w:t>
      </w:r>
      <w:r w:rsidR="007E2CF9">
        <w:rPr>
          <w:lang w:eastAsia="zh-CN"/>
        </w:rPr>
        <w:t>.</w:t>
      </w:r>
    </w:p>
    <w:p w14:paraId="6AF1272F" w14:textId="4E0A50BA" w:rsidR="007E2CF9" w:rsidRDefault="007E2CF9" w:rsidP="00263427">
      <w:pPr>
        <w:spacing w:before="100" w:beforeAutospacing="1"/>
        <w:rPr>
          <w:i/>
          <w:lang w:eastAsia="zh-CN"/>
        </w:rPr>
      </w:pPr>
      <w:r w:rsidRPr="007E2CF9">
        <w:rPr>
          <w:b/>
          <w:i/>
          <w:lang w:eastAsia="zh-CN"/>
        </w:rPr>
        <w:t>Proposal 1:</w:t>
      </w:r>
      <w:r w:rsidRPr="007E2CF9">
        <w:rPr>
          <w:i/>
          <w:lang w:eastAsia="zh-CN"/>
        </w:rPr>
        <w:t xml:space="preserve"> A resource(s) of the selected sidelink grant is re-evaluated at slot r which is T3 before the slot m where it will be first signalled</w:t>
      </w:r>
      <w:r w:rsidR="00B72873">
        <w:rPr>
          <w:i/>
          <w:lang w:eastAsia="zh-CN"/>
        </w:rPr>
        <w:t>, only</w:t>
      </w:r>
      <w:r w:rsidRPr="007E2CF9">
        <w:rPr>
          <w:i/>
          <w:lang w:eastAsia="zh-CN"/>
        </w:rPr>
        <w:t xml:space="preserve"> if </w:t>
      </w:r>
      <w:r w:rsidR="00B72873">
        <w:rPr>
          <w:i/>
          <w:lang w:eastAsia="zh-CN"/>
        </w:rPr>
        <w:t xml:space="preserve">the </w:t>
      </w:r>
      <w:r w:rsidRPr="007E2CF9">
        <w:rPr>
          <w:i/>
          <w:lang w:eastAsia="zh-CN"/>
        </w:rPr>
        <w:t xml:space="preserve">slot n </w:t>
      </w:r>
      <w:r w:rsidR="003B636A">
        <w:rPr>
          <w:i/>
          <w:lang w:eastAsia="zh-CN"/>
        </w:rPr>
        <w:t>when</w:t>
      </w:r>
      <w:r w:rsidR="003B636A" w:rsidRPr="007E2CF9">
        <w:rPr>
          <w:i/>
          <w:lang w:eastAsia="zh-CN"/>
        </w:rPr>
        <w:t xml:space="preserve"> </w:t>
      </w:r>
      <w:r w:rsidR="00B72873">
        <w:rPr>
          <w:i/>
          <w:lang w:eastAsia="zh-CN"/>
        </w:rPr>
        <w:t>PHY</w:t>
      </w:r>
      <w:r w:rsidRPr="007E2CF9">
        <w:rPr>
          <w:i/>
          <w:lang w:eastAsia="zh-CN"/>
        </w:rPr>
        <w:t xml:space="preserve"> is triggered to determine the selected sidelink grant is before slot r.</w:t>
      </w:r>
    </w:p>
    <w:p w14:paraId="5625D5D5" w14:textId="189E2FCE" w:rsidR="007E2CF9" w:rsidRPr="007E2CF9" w:rsidRDefault="007E2CF9" w:rsidP="007E2CF9">
      <w:pPr>
        <w:spacing w:before="100" w:beforeAutospacing="1"/>
        <w:rPr>
          <w:i/>
          <w:lang w:eastAsia="zh-CN"/>
        </w:rPr>
      </w:pPr>
      <w:r w:rsidRPr="007E2CF9">
        <w:rPr>
          <w:b/>
          <w:i/>
          <w:lang w:eastAsia="zh-CN"/>
        </w:rPr>
        <w:t>Proposal 2:</w:t>
      </w:r>
      <w:r>
        <w:rPr>
          <w:i/>
          <w:lang w:eastAsia="zh-CN"/>
        </w:rPr>
        <w:t xml:space="preserve"> </w:t>
      </w:r>
      <w:r w:rsidRPr="007E2CF9">
        <w:rPr>
          <w:i/>
          <w:lang w:eastAsia="zh-CN"/>
        </w:rPr>
        <w:t xml:space="preserve">Send an LS to RAN2 to inform </w:t>
      </w:r>
      <w:r w:rsidR="00B72873">
        <w:rPr>
          <w:i/>
          <w:lang w:eastAsia="zh-CN"/>
        </w:rPr>
        <w:t xml:space="preserve">of the </w:t>
      </w:r>
      <w:r w:rsidR="004B5F6F">
        <w:rPr>
          <w:i/>
          <w:lang w:eastAsia="zh-CN"/>
        </w:rPr>
        <w:t>condition</w:t>
      </w:r>
      <w:r w:rsidRPr="007E2CF9">
        <w:rPr>
          <w:i/>
          <w:lang w:eastAsia="zh-CN"/>
        </w:rPr>
        <w:t>.</w:t>
      </w:r>
    </w:p>
    <w:p w14:paraId="44BFC1D3" w14:textId="77777777" w:rsidR="0024685B" w:rsidRPr="00956D79" w:rsidRDefault="0024685B" w:rsidP="0024685B">
      <w:pPr>
        <w:pStyle w:val="10"/>
        <w:spacing w:after="180"/>
        <w:rPr>
          <w:lang w:val="en-US"/>
        </w:rPr>
      </w:pPr>
      <w:r w:rsidRPr="00956D79">
        <w:rPr>
          <w:lang w:val="en-US"/>
        </w:rPr>
        <w:t>Conclusion</w:t>
      </w:r>
    </w:p>
    <w:p w14:paraId="1F8597F9" w14:textId="6A924B16" w:rsidR="006150DA" w:rsidRPr="006150DA" w:rsidRDefault="0024685B" w:rsidP="006150DA">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B72873">
        <w:rPr>
          <w:rFonts w:eastAsiaTheme="minorEastAsia"/>
          <w:lang w:val="en-US" w:eastAsia="zh-CN"/>
        </w:rPr>
        <w:t>one remaining issue in mode 2 and make the following proposals</w:t>
      </w:r>
      <w:r w:rsidR="006150DA" w:rsidRPr="006150DA">
        <w:rPr>
          <w:rFonts w:eastAsiaTheme="minorEastAsia"/>
          <w:lang w:val="en-US" w:eastAsia="zh-CN"/>
        </w:rPr>
        <w:t>:</w:t>
      </w:r>
    </w:p>
    <w:p w14:paraId="38F72258" w14:textId="3D848133" w:rsidR="00165114" w:rsidRDefault="00165114" w:rsidP="00165114">
      <w:pPr>
        <w:spacing w:before="100" w:beforeAutospacing="1"/>
        <w:rPr>
          <w:i/>
          <w:lang w:eastAsia="zh-CN"/>
        </w:rPr>
      </w:pPr>
      <w:r w:rsidRPr="007E2CF9">
        <w:rPr>
          <w:b/>
          <w:i/>
          <w:lang w:eastAsia="zh-CN"/>
        </w:rPr>
        <w:t>Proposal 1:</w:t>
      </w:r>
      <w:r w:rsidRPr="007E2CF9">
        <w:rPr>
          <w:i/>
          <w:lang w:eastAsia="zh-CN"/>
        </w:rPr>
        <w:t xml:space="preserve"> </w:t>
      </w:r>
      <w:r w:rsidR="00B72873" w:rsidRPr="007E2CF9">
        <w:rPr>
          <w:i/>
          <w:lang w:eastAsia="zh-CN"/>
        </w:rPr>
        <w:t>A resource(s) of the selected sidelink grant is re-evaluated at slot r which is T3 before the slot m where it will be first signalled</w:t>
      </w:r>
      <w:r w:rsidR="00B72873">
        <w:rPr>
          <w:i/>
          <w:lang w:eastAsia="zh-CN"/>
        </w:rPr>
        <w:t>, only</w:t>
      </w:r>
      <w:r w:rsidR="00B72873" w:rsidRPr="007E2CF9">
        <w:rPr>
          <w:i/>
          <w:lang w:eastAsia="zh-CN"/>
        </w:rPr>
        <w:t xml:space="preserve"> if </w:t>
      </w:r>
      <w:r w:rsidR="00B72873">
        <w:rPr>
          <w:i/>
          <w:lang w:eastAsia="zh-CN"/>
        </w:rPr>
        <w:t xml:space="preserve">the </w:t>
      </w:r>
      <w:r w:rsidR="00B72873" w:rsidRPr="007E2CF9">
        <w:rPr>
          <w:i/>
          <w:lang w:eastAsia="zh-CN"/>
        </w:rPr>
        <w:t xml:space="preserve">slot n </w:t>
      </w:r>
      <w:r w:rsidR="00B72873">
        <w:rPr>
          <w:i/>
          <w:lang w:eastAsia="zh-CN"/>
        </w:rPr>
        <w:t>when</w:t>
      </w:r>
      <w:r w:rsidR="00B72873" w:rsidRPr="007E2CF9">
        <w:rPr>
          <w:i/>
          <w:lang w:eastAsia="zh-CN"/>
        </w:rPr>
        <w:t xml:space="preserve"> </w:t>
      </w:r>
      <w:r w:rsidR="00B72873">
        <w:rPr>
          <w:i/>
          <w:lang w:eastAsia="zh-CN"/>
        </w:rPr>
        <w:t>PHY</w:t>
      </w:r>
      <w:r w:rsidR="00B72873" w:rsidRPr="007E2CF9">
        <w:rPr>
          <w:i/>
          <w:lang w:eastAsia="zh-CN"/>
        </w:rPr>
        <w:t xml:space="preserve"> is triggered to determine the selected sidelink grant is before slot r</w:t>
      </w:r>
      <w:r w:rsidRPr="007E2CF9">
        <w:rPr>
          <w:i/>
          <w:lang w:eastAsia="zh-CN"/>
        </w:rPr>
        <w:t>.</w:t>
      </w:r>
    </w:p>
    <w:p w14:paraId="4B89DB7E" w14:textId="148DB141" w:rsidR="007E2CF9" w:rsidRPr="006E27D2" w:rsidRDefault="00165114" w:rsidP="006E27D2">
      <w:pPr>
        <w:spacing w:before="100" w:beforeAutospacing="1"/>
        <w:rPr>
          <w:i/>
          <w:lang w:eastAsia="zh-CN"/>
        </w:rPr>
      </w:pPr>
      <w:r w:rsidRPr="007E2CF9">
        <w:rPr>
          <w:b/>
          <w:i/>
          <w:lang w:eastAsia="zh-CN"/>
        </w:rPr>
        <w:t>Proposal 2:</w:t>
      </w:r>
      <w:r>
        <w:rPr>
          <w:i/>
          <w:lang w:eastAsia="zh-CN"/>
        </w:rPr>
        <w:t xml:space="preserve"> </w:t>
      </w:r>
      <w:r w:rsidR="00B72873" w:rsidRPr="007E2CF9">
        <w:rPr>
          <w:i/>
          <w:lang w:eastAsia="zh-CN"/>
        </w:rPr>
        <w:t xml:space="preserve">Send an LS to RAN2 to inform </w:t>
      </w:r>
      <w:r w:rsidR="00B72873">
        <w:rPr>
          <w:i/>
          <w:lang w:eastAsia="zh-CN"/>
        </w:rPr>
        <w:t xml:space="preserve">of the </w:t>
      </w:r>
      <w:r w:rsidR="004B5F6F">
        <w:rPr>
          <w:i/>
          <w:lang w:eastAsia="zh-CN"/>
        </w:rPr>
        <w:t>condition</w:t>
      </w:r>
      <w:r w:rsidRPr="007E2CF9">
        <w:rPr>
          <w:i/>
          <w:lang w:eastAsia="zh-CN"/>
        </w:rPr>
        <w:t>.</w:t>
      </w:r>
    </w:p>
    <w:sectPr w:rsidR="007E2CF9" w:rsidRPr="006E27D2"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A29F0" w14:textId="77777777" w:rsidR="00164750" w:rsidRDefault="00164750">
      <w:r>
        <w:separator/>
      </w:r>
    </w:p>
  </w:endnote>
  <w:endnote w:type="continuationSeparator" w:id="0">
    <w:p w14:paraId="7BBD8D3A" w14:textId="77777777" w:rsidR="00164750" w:rsidRDefault="00164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1A1D97E5" w:rsidR="00D55685" w:rsidRDefault="00D55685">
    <w:pPr>
      <w:pStyle w:val="ab"/>
      <w:jc w:val="center"/>
    </w:pPr>
    <w:r>
      <w:rPr>
        <w:b/>
      </w:rPr>
      <w:fldChar w:fldCharType="begin"/>
    </w:r>
    <w:r>
      <w:rPr>
        <w:b/>
      </w:rPr>
      <w:instrText>PAGE</w:instrText>
    </w:r>
    <w:r>
      <w:rPr>
        <w:b/>
      </w:rPr>
      <w:fldChar w:fldCharType="separate"/>
    </w:r>
    <w:r w:rsidR="000D1D5F">
      <w:rPr>
        <w:b/>
        <w:noProof/>
      </w:rPr>
      <w:t>1</w:t>
    </w:r>
    <w:r>
      <w:rPr>
        <w:b/>
      </w:rPr>
      <w:fldChar w:fldCharType="end"/>
    </w:r>
  </w:p>
  <w:p w14:paraId="3D641BD9" w14:textId="77777777" w:rsidR="00D55685" w:rsidRDefault="00D55685">
    <w:pPr>
      <w:pStyle w:val="ab"/>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E200A" w14:textId="77777777" w:rsidR="00164750" w:rsidRDefault="00164750">
      <w:r>
        <w:separator/>
      </w:r>
    </w:p>
  </w:footnote>
  <w:footnote w:type="continuationSeparator" w:id="0">
    <w:p w14:paraId="1F96351B" w14:textId="77777777" w:rsidR="00164750" w:rsidRDefault="001647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B0A"/>
    <w:multiLevelType w:val="multilevel"/>
    <w:tmpl w:val="F5288C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30676B1"/>
    <w:multiLevelType w:val="hybridMultilevel"/>
    <w:tmpl w:val="A0F66D4E"/>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540CE4"/>
    <w:multiLevelType w:val="hybridMultilevel"/>
    <w:tmpl w:val="53AC6D5E"/>
    <w:lvl w:ilvl="0" w:tplc="DB60718C">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1BF62B3"/>
    <w:multiLevelType w:val="hybridMultilevel"/>
    <w:tmpl w:val="E068B76A"/>
    <w:lvl w:ilvl="0" w:tplc="329CF91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3B2A52"/>
    <w:multiLevelType w:val="hybridMultilevel"/>
    <w:tmpl w:val="847ACDD6"/>
    <w:lvl w:ilvl="0" w:tplc="D2A2112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B75E9"/>
    <w:multiLevelType w:val="hybridMultilevel"/>
    <w:tmpl w:val="1986ACC8"/>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12890"/>
    <w:multiLevelType w:val="hybridMultilevel"/>
    <w:tmpl w:val="8C4CE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3157D4"/>
    <w:multiLevelType w:val="multilevel"/>
    <w:tmpl w:val="A3B0493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1"/>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15:restartNumberingAfterBreak="0">
    <w:nsid w:val="733C07A2"/>
    <w:multiLevelType w:val="hybridMultilevel"/>
    <w:tmpl w:val="12DE0B74"/>
    <w:lvl w:ilvl="0" w:tplc="BC14BB4C">
      <w:start w:val="1"/>
      <w:numFmt w:val="bullet"/>
      <w:pStyle w:val="bullet0"/>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6"/>
  </w:num>
  <w:num w:numId="3">
    <w:abstractNumId w:val="9"/>
  </w:num>
  <w:num w:numId="4">
    <w:abstractNumId w:val="31"/>
  </w:num>
  <w:num w:numId="5">
    <w:abstractNumId w:val="24"/>
  </w:num>
  <w:num w:numId="6">
    <w:abstractNumId w:val="25"/>
  </w:num>
  <w:num w:numId="7">
    <w:abstractNumId w:val="22"/>
  </w:num>
  <w:num w:numId="8">
    <w:abstractNumId w:val="5"/>
  </w:num>
  <w:num w:numId="9">
    <w:abstractNumId w:val="33"/>
  </w:num>
  <w:num w:numId="10">
    <w:abstractNumId w:val="19"/>
  </w:num>
  <w:num w:numId="11">
    <w:abstractNumId w:val="3"/>
  </w:num>
  <w:num w:numId="12">
    <w:abstractNumId w:val="20"/>
  </w:num>
  <w:num w:numId="13">
    <w:abstractNumId w:val="17"/>
  </w:num>
  <w:num w:numId="14">
    <w:abstractNumId w:val="35"/>
  </w:num>
  <w:num w:numId="15">
    <w:abstractNumId w:val="15"/>
  </w:num>
  <w:num w:numId="16">
    <w:abstractNumId w:val="28"/>
  </w:num>
  <w:num w:numId="17">
    <w:abstractNumId w:val="23"/>
  </w:num>
  <w:num w:numId="18">
    <w:abstractNumId w:val="4"/>
  </w:num>
  <w:num w:numId="19">
    <w:abstractNumId w:val="32"/>
  </w:num>
  <w:num w:numId="20">
    <w:abstractNumId w:val="0"/>
  </w:num>
  <w:num w:numId="21">
    <w:abstractNumId w:val="26"/>
  </w:num>
  <w:num w:numId="22">
    <w:abstractNumId w:val="27"/>
  </w:num>
  <w:num w:numId="23">
    <w:abstractNumId w:val="34"/>
  </w:num>
  <w:num w:numId="24">
    <w:abstractNumId w:val="14"/>
  </w:num>
  <w:num w:numId="25">
    <w:abstractNumId w:val="21"/>
  </w:num>
  <w:num w:numId="26">
    <w:abstractNumId w:val="16"/>
  </w:num>
  <w:num w:numId="27">
    <w:abstractNumId w:val="13"/>
  </w:num>
  <w:num w:numId="28">
    <w:abstractNumId w:val="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1"/>
  </w:num>
  <w:num w:numId="35">
    <w:abstractNumId w:val="7"/>
  </w:num>
  <w:num w:numId="36">
    <w:abstractNumId w:val="18"/>
  </w:num>
  <w:num w:numId="37">
    <w:abstractNumId w:val="8"/>
  </w:num>
  <w:num w:numId="3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2"/>
  </w:num>
  <w:num w:numId="40">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AA"/>
    <w:rsid w:val="000011B6"/>
    <w:rsid w:val="0000189A"/>
    <w:rsid w:val="00001E49"/>
    <w:rsid w:val="000020B4"/>
    <w:rsid w:val="0000241D"/>
    <w:rsid w:val="0000272E"/>
    <w:rsid w:val="00002757"/>
    <w:rsid w:val="00002B2F"/>
    <w:rsid w:val="00002CA9"/>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6C01"/>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1CE"/>
    <w:rsid w:val="00026D2B"/>
    <w:rsid w:val="0002711C"/>
    <w:rsid w:val="000271FA"/>
    <w:rsid w:val="000273F8"/>
    <w:rsid w:val="00027446"/>
    <w:rsid w:val="0003072F"/>
    <w:rsid w:val="00030821"/>
    <w:rsid w:val="0003088A"/>
    <w:rsid w:val="000308B4"/>
    <w:rsid w:val="00030DE9"/>
    <w:rsid w:val="0003119F"/>
    <w:rsid w:val="00031A94"/>
    <w:rsid w:val="00031D64"/>
    <w:rsid w:val="00032022"/>
    <w:rsid w:val="00033228"/>
    <w:rsid w:val="000333A4"/>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04E"/>
    <w:rsid w:val="00054574"/>
    <w:rsid w:val="000549DE"/>
    <w:rsid w:val="00054AAC"/>
    <w:rsid w:val="00054C3E"/>
    <w:rsid w:val="00054D1F"/>
    <w:rsid w:val="0005502D"/>
    <w:rsid w:val="000552C6"/>
    <w:rsid w:val="000558C9"/>
    <w:rsid w:val="00055A54"/>
    <w:rsid w:val="00055B32"/>
    <w:rsid w:val="0005625E"/>
    <w:rsid w:val="000566EF"/>
    <w:rsid w:val="00056863"/>
    <w:rsid w:val="000568A3"/>
    <w:rsid w:val="00057C09"/>
    <w:rsid w:val="00057F85"/>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6CA"/>
    <w:rsid w:val="00066871"/>
    <w:rsid w:val="00067673"/>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CD4"/>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3CF"/>
    <w:rsid w:val="000804CA"/>
    <w:rsid w:val="000806C8"/>
    <w:rsid w:val="00080B14"/>
    <w:rsid w:val="00080EBA"/>
    <w:rsid w:val="0008126D"/>
    <w:rsid w:val="000816F1"/>
    <w:rsid w:val="00081A21"/>
    <w:rsid w:val="00081B37"/>
    <w:rsid w:val="00081B72"/>
    <w:rsid w:val="00082083"/>
    <w:rsid w:val="000828B2"/>
    <w:rsid w:val="00083011"/>
    <w:rsid w:val="000831CE"/>
    <w:rsid w:val="000843BE"/>
    <w:rsid w:val="0008465B"/>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87B"/>
    <w:rsid w:val="00093A6A"/>
    <w:rsid w:val="00093AD6"/>
    <w:rsid w:val="0009463A"/>
    <w:rsid w:val="00094987"/>
    <w:rsid w:val="00094E68"/>
    <w:rsid w:val="0009503F"/>
    <w:rsid w:val="00095F7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E90"/>
    <w:rsid w:val="000A3F92"/>
    <w:rsid w:val="000A45CD"/>
    <w:rsid w:val="000A489A"/>
    <w:rsid w:val="000A49ED"/>
    <w:rsid w:val="000A568A"/>
    <w:rsid w:val="000A7B40"/>
    <w:rsid w:val="000B00BC"/>
    <w:rsid w:val="000B04C0"/>
    <w:rsid w:val="000B10E5"/>
    <w:rsid w:val="000B1C38"/>
    <w:rsid w:val="000B2ABE"/>
    <w:rsid w:val="000B2CFA"/>
    <w:rsid w:val="000B2D1F"/>
    <w:rsid w:val="000B3D0B"/>
    <w:rsid w:val="000B4394"/>
    <w:rsid w:val="000B4536"/>
    <w:rsid w:val="000B4578"/>
    <w:rsid w:val="000B64A2"/>
    <w:rsid w:val="000B6E61"/>
    <w:rsid w:val="000B7DDE"/>
    <w:rsid w:val="000C08A9"/>
    <w:rsid w:val="000C0EDD"/>
    <w:rsid w:val="000C1B4B"/>
    <w:rsid w:val="000C1C18"/>
    <w:rsid w:val="000C2A4A"/>
    <w:rsid w:val="000C2F83"/>
    <w:rsid w:val="000C3E9A"/>
    <w:rsid w:val="000C3F22"/>
    <w:rsid w:val="000C4344"/>
    <w:rsid w:val="000C46F8"/>
    <w:rsid w:val="000C4E1E"/>
    <w:rsid w:val="000C532C"/>
    <w:rsid w:val="000C57B8"/>
    <w:rsid w:val="000C6237"/>
    <w:rsid w:val="000C6425"/>
    <w:rsid w:val="000C6A2C"/>
    <w:rsid w:val="000C7A70"/>
    <w:rsid w:val="000D0298"/>
    <w:rsid w:val="000D1D5F"/>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36A"/>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D53"/>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901"/>
    <w:rsid w:val="00124AEF"/>
    <w:rsid w:val="00125721"/>
    <w:rsid w:val="00125B82"/>
    <w:rsid w:val="00127DF2"/>
    <w:rsid w:val="001304B5"/>
    <w:rsid w:val="00130F4D"/>
    <w:rsid w:val="0013175C"/>
    <w:rsid w:val="00131A92"/>
    <w:rsid w:val="00131CE9"/>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051"/>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B05"/>
    <w:rsid w:val="00150E7E"/>
    <w:rsid w:val="00150E81"/>
    <w:rsid w:val="00151652"/>
    <w:rsid w:val="001516E9"/>
    <w:rsid w:val="00151FAA"/>
    <w:rsid w:val="00152884"/>
    <w:rsid w:val="00152FC4"/>
    <w:rsid w:val="001535DB"/>
    <w:rsid w:val="00154367"/>
    <w:rsid w:val="001551E9"/>
    <w:rsid w:val="0015557C"/>
    <w:rsid w:val="00155B79"/>
    <w:rsid w:val="00155DFC"/>
    <w:rsid w:val="00155E5F"/>
    <w:rsid w:val="00156288"/>
    <w:rsid w:val="00156487"/>
    <w:rsid w:val="00156516"/>
    <w:rsid w:val="00156743"/>
    <w:rsid w:val="00156887"/>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750"/>
    <w:rsid w:val="00165114"/>
    <w:rsid w:val="00165199"/>
    <w:rsid w:val="00165696"/>
    <w:rsid w:val="001656CF"/>
    <w:rsid w:val="001666A4"/>
    <w:rsid w:val="00166BE3"/>
    <w:rsid w:val="0016736F"/>
    <w:rsid w:val="00167842"/>
    <w:rsid w:val="00167956"/>
    <w:rsid w:val="001701FB"/>
    <w:rsid w:val="0017064E"/>
    <w:rsid w:val="00171884"/>
    <w:rsid w:val="00171EBC"/>
    <w:rsid w:val="00171FA0"/>
    <w:rsid w:val="0017207F"/>
    <w:rsid w:val="00172224"/>
    <w:rsid w:val="0017225D"/>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B46"/>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0D01"/>
    <w:rsid w:val="001B12B9"/>
    <w:rsid w:val="001B12FB"/>
    <w:rsid w:val="001B1722"/>
    <w:rsid w:val="001B3CC0"/>
    <w:rsid w:val="001B4022"/>
    <w:rsid w:val="001B5223"/>
    <w:rsid w:val="001B5832"/>
    <w:rsid w:val="001B5B07"/>
    <w:rsid w:val="001B69DD"/>
    <w:rsid w:val="001B7221"/>
    <w:rsid w:val="001B7431"/>
    <w:rsid w:val="001B7C38"/>
    <w:rsid w:val="001B7CBE"/>
    <w:rsid w:val="001B7D0D"/>
    <w:rsid w:val="001B7EE6"/>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55"/>
    <w:rsid w:val="001D2ED6"/>
    <w:rsid w:val="001D354C"/>
    <w:rsid w:val="001D3692"/>
    <w:rsid w:val="001D36E4"/>
    <w:rsid w:val="001D4094"/>
    <w:rsid w:val="001D421B"/>
    <w:rsid w:val="001D42DB"/>
    <w:rsid w:val="001D439E"/>
    <w:rsid w:val="001D47FE"/>
    <w:rsid w:val="001D5BD1"/>
    <w:rsid w:val="001D673C"/>
    <w:rsid w:val="001D6A7B"/>
    <w:rsid w:val="001D77F3"/>
    <w:rsid w:val="001D78A3"/>
    <w:rsid w:val="001E1763"/>
    <w:rsid w:val="001E1D82"/>
    <w:rsid w:val="001E1EF0"/>
    <w:rsid w:val="001E2357"/>
    <w:rsid w:val="001E2359"/>
    <w:rsid w:val="001E260E"/>
    <w:rsid w:val="001E29AD"/>
    <w:rsid w:val="001E2E64"/>
    <w:rsid w:val="001E31E4"/>
    <w:rsid w:val="001E33C1"/>
    <w:rsid w:val="001E351E"/>
    <w:rsid w:val="001E35AA"/>
    <w:rsid w:val="001E50E0"/>
    <w:rsid w:val="001E558D"/>
    <w:rsid w:val="001E55DA"/>
    <w:rsid w:val="001E58C6"/>
    <w:rsid w:val="001E5CD8"/>
    <w:rsid w:val="001E5F84"/>
    <w:rsid w:val="001E634E"/>
    <w:rsid w:val="001E7FD6"/>
    <w:rsid w:val="001F001C"/>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45F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DB"/>
    <w:rsid w:val="002158F5"/>
    <w:rsid w:val="00215B77"/>
    <w:rsid w:val="00215C53"/>
    <w:rsid w:val="00215D5C"/>
    <w:rsid w:val="00215FA2"/>
    <w:rsid w:val="0021634A"/>
    <w:rsid w:val="002164FE"/>
    <w:rsid w:val="00216682"/>
    <w:rsid w:val="002167F6"/>
    <w:rsid w:val="00216C40"/>
    <w:rsid w:val="00217C9A"/>
    <w:rsid w:val="00217CED"/>
    <w:rsid w:val="002202E6"/>
    <w:rsid w:val="0022044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754"/>
    <w:rsid w:val="00241BE2"/>
    <w:rsid w:val="0024266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BDE"/>
    <w:rsid w:val="00253DD9"/>
    <w:rsid w:val="00254FE2"/>
    <w:rsid w:val="00255B35"/>
    <w:rsid w:val="00255E1D"/>
    <w:rsid w:val="00256AA6"/>
    <w:rsid w:val="00256FC1"/>
    <w:rsid w:val="002579B8"/>
    <w:rsid w:val="002603A0"/>
    <w:rsid w:val="00260555"/>
    <w:rsid w:val="00260F01"/>
    <w:rsid w:val="00260F5E"/>
    <w:rsid w:val="002610BB"/>
    <w:rsid w:val="002615F4"/>
    <w:rsid w:val="00261A47"/>
    <w:rsid w:val="002625FA"/>
    <w:rsid w:val="00262E18"/>
    <w:rsid w:val="002630F9"/>
    <w:rsid w:val="00263427"/>
    <w:rsid w:val="002638C4"/>
    <w:rsid w:val="00263A00"/>
    <w:rsid w:val="00263A74"/>
    <w:rsid w:val="00263CA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0E"/>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62C"/>
    <w:rsid w:val="002949ED"/>
    <w:rsid w:val="002950BE"/>
    <w:rsid w:val="00295786"/>
    <w:rsid w:val="00295E5B"/>
    <w:rsid w:val="00295FE7"/>
    <w:rsid w:val="00296010"/>
    <w:rsid w:val="00296267"/>
    <w:rsid w:val="00296E15"/>
    <w:rsid w:val="0029712D"/>
    <w:rsid w:val="002973BB"/>
    <w:rsid w:val="00297D4C"/>
    <w:rsid w:val="002A02EF"/>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76D"/>
    <w:rsid w:val="002D2BB7"/>
    <w:rsid w:val="002D343A"/>
    <w:rsid w:val="002D3C89"/>
    <w:rsid w:val="002D43C8"/>
    <w:rsid w:val="002D4D24"/>
    <w:rsid w:val="002D5238"/>
    <w:rsid w:val="002D5246"/>
    <w:rsid w:val="002D5407"/>
    <w:rsid w:val="002D54C8"/>
    <w:rsid w:val="002D54F8"/>
    <w:rsid w:val="002D5D63"/>
    <w:rsid w:val="002D5EBB"/>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57C0"/>
    <w:rsid w:val="002E64F5"/>
    <w:rsid w:val="002E7264"/>
    <w:rsid w:val="002E7664"/>
    <w:rsid w:val="002E7DD4"/>
    <w:rsid w:val="002F06BC"/>
    <w:rsid w:val="002F0958"/>
    <w:rsid w:val="002F0966"/>
    <w:rsid w:val="002F10D3"/>
    <w:rsid w:val="002F1295"/>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2F6FB7"/>
    <w:rsid w:val="003009B8"/>
    <w:rsid w:val="00300A17"/>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D05"/>
    <w:rsid w:val="00312F4F"/>
    <w:rsid w:val="00312FCB"/>
    <w:rsid w:val="003139B7"/>
    <w:rsid w:val="00313AFB"/>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5960"/>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BA"/>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95B"/>
    <w:rsid w:val="00340AF7"/>
    <w:rsid w:val="00340D63"/>
    <w:rsid w:val="00341388"/>
    <w:rsid w:val="00341A1D"/>
    <w:rsid w:val="003420D7"/>
    <w:rsid w:val="0034249C"/>
    <w:rsid w:val="00342A08"/>
    <w:rsid w:val="00344193"/>
    <w:rsid w:val="0034492A"/>
    <w:rsid w:val="00344A31"/>
    <w:rsid w:val="003454DE"/>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587C"/>
    <w:rsid w:val="0035655C"/>
    <w:rsid w:val="0035765E"/>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23"/>
    <w:rsid w:val="00373EEC"/>
    <w:rsid w:val="00374221"/>
    <w:rsid w:val="00374FC4"/>
    <w:rsid w:val="00375112"/>
    <w:rsid w:val="003752B2"/>
    <w:rsid w:val="0037558F"/>
    <w:rsid w:val="00375EDD"/>
    <w:rsid w:val="0037617F"/>
    <w:rsid w:val="00376A9E"/>
    <w:rsid w:val="003770F5"/>
    <w:rsid w:val="00377582"/>
    <w:rsid w:val="00377F49"/>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B73"/>
    <w:rsid w:val="00386CC7"/>
    <w:rsid w:val="00386DE3"/>
    <w:rsid w:val="00387052"/>
    <w:rsid w:val="0038754F"/>
    <w:rsid w:val="0038796F"/>
    <w:rsid w:val="003902A3"/>
    <w:rsid w:val="0039072D"/>
    <w:rsid w:val="00390880"/>
    <w:rsid w:val="00390977"/>
    <w:rsid w:val="00391674"/>
    <w:rsid w:val="0039231E"/>
    <w:rsid w:val="00392465"/>
    <w:rsid w:val="003934E4"/>
    <w:rsid w:val="003935EB"/>
    <w:rsid w:val="00394929"/>
    <w:rsid w:val="00394F63"/>
    <w:rsid w:val="00395C5E"/>
    <w:rsid w:val="00396054"/>
    <w:rsid w:val="0039630B"/>
    <w:rsid w:val="003967C7"/>
    <w:rsid w:val="003970BE"/>
    <w:rsid w:val="003971A1"/>
    <w:rsid w:val="003975C2"/>
    <w:rsid w:val="00397A1E"/>
    <w:rsid w:val="00397A2F"/>
    <w:rsid w:val="003A055D"/>
    <w:rsid w:val="003A06EB"/>
    <w:rsid w:val="003A0B44"/>
    <w:rsid w:val="003A0F09"/>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36A"/>
    <w:rsid w:val="003B6442"/>
    <w:rsid w:val="003B76E4"/>
    <w:rsid w:val="003B7FF0"/>
    <w:rsid w:val="003C05F6"/>
    <w:rsid w:val="003C122B"/>
    <w:rsid w:val="003C235F"/>
    <w:rsid w:val="003C26FD"/>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B56"/>
    <w:rsid w:val="003C6C23"/>
    <w:rsid w:val="003C6CE3"/>
    <w:rsid w:val="003C7CCF"/>
    <w:rsid w:val="003C7D3F"/>
    <w:rsid w:val="003D0027"/>
    <w:rsid w:val="003D0079"/>
    <w:rsid w:val="003D01A2"/>
    <w:rsid w:val="003D0656"/>
    <w:rsid w:val="003D086D"/>
    <w:rsid w:val="003D0C6D"/>
    <w:rsid w:val="003D1314"/>
    <w:rsid w:val="003D1551"/>
    <w:rsid w:val="003D241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64A"/>
    <w:rsid w:val="003E49AA"/>
    <w:rsid w:val="003E5437"/>
    <w:rsid w:val="003E5A2E"/>
    <w:rsid w:val="003E5D66"/>
    <w:rsid w:val="003E6BD0"/>
    <w:rsid w:val="003E749D"/>
    <w:rsid w:val="003E7A59"/>
    <w:rsid w:val="003E7F21"/>
    <w:rsid w:val="003F04FA"/>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8A"/>
    <w:rsid w:val="0040142B"/>
    <w:rsid w:val="00401586"/>
    <w:rsid w:val="0040179C"/>
    <w:rsid w:val="00401963"/>
    <w:rsid w:val="00401F8D"/>
    <w:rsid w:val="0040293D"/>
    <w:rsid w:val="0040442C"/>
    <w:rsid w:val="00404CFE"/>
    <w:rsid w:val="00404FBB"/>
    <w:rsid w:val="004052B1"/>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283"/>
    <w:rsid w:val="00416555"/>
    <w:rsid w:val="00416A40"/>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6C70"/>
    <w:rsid w:val="0042761A"/>
    <w:rsid w:val="004308AE"/>
    <w:rsid w:val="00430932"/>
    <w:rsid w:val="004315AD"/>
    <w:rsid w:val="00431DCE"/>
    <w:rsid w:val="00432101"/>
    <w:rsid w:val="00432426"/>
    <w:rsid w:val="00432E5B"/>
    <w:rsid w:val="00433C02"/>
    <w:rsid w:val="00435F40"/>
    <w:rsid w:val="00435F91"/>
    <w:rsid w:val="0043616F"/>
    <w:rsid w:val="00436830"/>
    <w:rsid w:val="00436E68"/>
    <w:rsid w:val="00437BF1"/>
    <w:rsid w:val="00437D4E"/>
    <w:rsid w:val="00437D5F"/>
    <w:rsid w:val="00440148"/>
    <w:rsid w:val="00440A5E"/>
    <w:rsid w:val="00440EED"/>
    <w:rsid w:val="00442319"/>
    <w:rsid w:val="00442A16"/>
    <w:rsid w:val="00443075"/>
    <w:rsid w:val="004430CC"/>
    <w:rsid w:val="00443AE7"/>
    <w:rsid w:val="00444676"/>
    <w:rsid w:val="004455EC"/>
    <w:rsid w:val="00445C54"/>
    <w:rsid w:val="00445D97"/>
    <w:rsid w:val="0044634A"/>
    <w:rsid w:val="00446629"/>
    <w:rsid w:val="004468F9"/>
    <w:rsid w:val="00446971"/>
    <w:rsid w:val="00446D03"/>
    <w:rsid w:val="00446E6E"/>
    <w:rsid w:val="0044701F"/>
    <w:rsid w:val="00447E65"/>
    <w:rsid w:val="00450AB9"/>
    <w:rsid w:val="004516C1"/>
    <w:rsid w:val="004519C4"/>
    <w:rsid w:val="00451F33"/>
    <w:rsid w:val="00453E10"/>
    <w:rsid w:val="0045474A"/>
    <w:rsid w:val="004547D2"/>
    <w:rsid w:val="004549B4"/>
    <w:rsid w:val="0045542F"/>
    <w:rsid w:val="00455BD7"/>
    <w:rsid w:val="004560E5"/>
    <w:rsid w:val="00456674"/>
    <w:rsid w:val="0045692B"/>
    <w:rsid w:val="00460806"/>
    <w:rsid w:val="00460D6D"/>
    <w:rsid w:val="00461171"/>
    <w:rsid w:val="00461474"/>
    <w:rsid w:val="00462E40"/>
    <w:rsid w:val="0046426A"/>
    <w:rsid w:val="00464657"/>
    <w:rsid w:val="00465358"/>
    <w:rsid w:val="00465499"/>
    <w:rsid w:val="00465A6A"/>
    <w:rsid w:val="00465BFD"/>
    <w:rsid w:val="004663EA"/>
    <w:rsid w:val="00466ACE"/>
    <w:rsid w:val="00466CAD"/>
    <w:rsid w:val="00466DE7"/>
    <w:rsid w:val="004671C6"/>
    <w:rsid w:val="00467F13"/>
    <w:rsid w:val="00471317"/>
    <w:rsid w:val="00471C88"/>
    <w:rsid w:val="00471EA2"/>
    <w:rsid w:val="00474134"/>
    <w:rsid w:val="00474333"/>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42FE"/>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6FD"/>
    <w:rsid w:val="00497768"/>
    <w:rsid w:val="00497C5E"/>
    <w:rsid w:val="004A0EE8"/>
    <w:rsid w:val="004A1EF5"/>
    <w:rsid w:val="004A24E6"/>
    <w:rsid w:val="004A2E08"/>
    <w:rsid w:val="004A2E25"/>
    <w:rsid w:val="004A2E6C"/>
    <w:rsid w:val="004A3518"/>
    <w:rsid w:val="004A4DA4"/>
    <w:rsid w:val="004A50C9"/>
    <w:rsid w:val="004A519C"/>
    <w:rsid w:val="004A5287"/>
    <w:rsid w:val="004A5293"/>
    <w:rsid w:val="004A62ED"/>
    <w:rsid w:val="004A6E59"/>
    <w:rsid w:val="004A73F1"/>
    <w:rsid w:val="004A75C0"/>
    <w:rsid w:val="004B03A4"/>
    <w:rsid w:val="004B0B86"/>
    <w:rsid w:val="004B0D99"/>
    <w:rsid w:val="004B169D"/>
    <w:rsid w:val="004B1BA0"/>
    <w:rsid w:val="004B1D53"/>
    <w:rsid w:val="004B27B5"/>
    <w:rsid w:val="004B2B96"/>
    <w:rsid w:val="004B36FB"/>
    <w:rsid w:val="004B421D"/>
    <w:rsid w:val="004B439E"/>
    <w:rsid w:val="004B497E"/>
    <w:rsid w:val="004B4F33"/>
    <w:rsid w:val="004B5083"/>
    <w:rsid w:val="004B551B"/>
    <w:rsid w:val="004B5753"/>
    <w:rsid w:val="004B5B7F"/>
    <w:rsid w:val="004B5EEC"/>
    <w:rsid w:val="004B5F6F"/>
    <w:rsid w:val="004B6668"/>
    <w:rsid w:val="004B671C"/>
    <w:rsid w:val="004B676E"/>
    <w:rsid w:val="004B6D70"/>
    <w:rsid w:val="004B721E"/>
    <w:rsid w:val="004C000D"/>
    <w:rsid w:val="004C034E"/>
    <w:rsid w:val="004C06A8"/>
    <w:rsid w:val="004C0755"/>
    <w:rsid w:val="004C079D"/>
    <w:rsid w:val="004C07C8"/>
    <w:rsid w:val="004C0D5C"/>
    <w:rsid w:val="004C125A"/>
    <w:rsid w:val="004C1DF9"/>
    <w:rsid w:val="004C2BA1"/>
    <w:rsid w:val="004C4374"/>
    <w:rsid w:val="004C4643"/>
    <w:rsid w:val="004C4E4F"/>
    <w:rsid w:val="004C7877"/>
    <w:rsid w:val="004D01B8"/>
    <w:rsid w:val="004D085B"/>
    <w:rsid w:val="004D0B71"/>
    <w:rsid w:val="004D1A9D"/>
    <w:rsid w:val="004D1BD2"/>
    <w:rsid w:val="004D1C92"/>
    <w:rsid w:val="004D28E7"/>
    <w:rsid w:val="004D2BFC"/>
    <w:rsid w:val="004D3452"/>
    <w:rsid w:val="004D35F4"/>
    <w:rsid w:val="004D3B15"/>
    <w:rsid w:val="004D48AE"/>
    <w:rsid w:val="004D49C1"/>
    <w:rsid w:val="004D50DA"/>
    <w:rsid w:val="004D5A34"/>
    <w:rsid w:val="004D5EC8"/>
    <w:rsid w:val="004D6254"/>
    <w:rsid w:val="004D630E"/>
    <w:rsid w:val="004D686F"/>
    <w:rsid w:val="004D69AC"/>
    <w:rsid w:val="004D7230"/>
    <w:rsid w:val="004D74E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8E9"/>
    <w:rsid w:val="004F0B2D"/>
    <w:rsid w:val="004F1580"/>
    <w:rsid w:val="004F1BDF"/>
    <w:rsid w:val="004F2877"/>
    <w:rsid w:val="004F2B6B"/>
    <w:rsid w:val="004F2EEF"/>
    <w:rsid w:val="004F373D"/>
    <w:rsid w:val="004F404D"/>
    <w:rsid w:val="004F4169"/>
    <w:rsid w:val="004F41C1"/>
    <w:rsid w:val="004F4402"/>
    <w:rsid w:val="004F44FA"/>
    <w:rsid w:val="004F46EB"/>
    <w:rsid w:val="004F4DE1"/>
    <w:rsid w:val="004F58A7"/>
    <w:rsid w:val="004F5954"/>
    <w:rsid w:val="004F59E3"/>
    <w:rsid w:val="004F5A12"/>
    <w:rsid w:val="004F5B50"/>
    <w:rsid w:val="004F5B78"/>
    <w:rsid w:val="004F6610"/>
    <w:rsid w:val="004F685D"/>
    <w:rsid w:val="004F68E5"/>
    <w:rsid w:val="004F69D2"/>
    <w:rsid w:val="004F6DBF"/>
    <w:rsid w:val="004F70C2"/>
    <w:rsid w:val="004F7A2B"/>
    <w:rsid w:val="004F7B62"/>
    <w:rsid w:val="004F7BED"/>
    <w:rsid w:val="005002E9"/>
    <w:rsid w:val="00500BFE"/>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6E7"/>
    <w:rsid w:val="00513FEA"/>
    <w:rsid w:val="00514200"/>
    <w:rsid w:val="005142B1"/>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2A5"/>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6DD"/>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4F2F"/>
    <w:rsid w:val="005452C9"/>
    <w:rsid w:val="0054572B"/>
    <w:rsid w:val="00545789"/>
    <w:rsid w:val="00545B84"/>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981"/>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3DE5"/>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222"/>
    <w:rsid w:val="00572A6B"/>
    <w:rsid w:val="00572E5B"/>
    <w:rsid w:val="0057377F"/>
    <w:rsid w:val="00574024"/>
    <w:rsid w:val="00574E6D"/>
    <w:rsid w:val="00574E9F"/>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0CF7"/>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965"/>
    <w:rsid w:val="005A4F3E"/>
    <w:rsid w:val="005A50C0"/>
    <w:rsid w:val="005A5726"/>
    <w:rsid w:val="005A5CF3"/>
    <w:rsid w:val="005A63C9"/>
    <w:rsid w:val="005A68D7"/>
    <w:rsid w:val="005A70B1"/>
    <w:rsid w:val="005A7648"/>
    <w:rsid w:val="005A76AD"/>
    <w:rsid w:val="005A7BA0"/>
    <w:rsid w:val="005A7EC3"/>
    <w:rsid w:val="005B019E"/>
    <w:rsid w:val="005B103D"/>
    <w:rsid w:val="005B14B1"/>
    <w:rsid w:val="005B17D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12E"/>
    <w:rsid w:val="005C13F9"/>
    <w:rsid w:val="005C14BC"/>
    <w:rsid w:val="005C1BAA"/>
    <w:rsid w:val="005C251D"/>
    <w:rsid w:val="005C2AE6"/>
    <w:rsid w:val="005C2BF4"/>
    <w:rsid w:val="005C31A5"/>
    <w:rsid w:val="005C32B7"/>
    <w:rsid w:val="005C34D5"/>
    <w:rsid w:val="005C34F9"/>
    <w:rsid w:val="005C3C58"/>
    <w:rsid w:val="005C3DF6"/>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531"/>
    <w:rsid w:val="005D2899"/>
    <w:rsid w:val="005D3961"/>
    <w:rsid w:val="005D3A18"/>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2C8"/>
    <w:rsid w:val="005E4587"/>
    <w:rsid w:val="005E4726"/>
    <w:rsid w:val="005E48FE"/>
    <w:rsid w:val="005E584E"/>
    <w:rsid w:val="005E64B3"/>
    <w:rsid w:val="005E6554"/>
    <w:rsid w:val="005E67E6"/>
    <w:rsid w:val="005E686E"/>
    <w:rsid w:val="005E7DAD"/>
    <w:rsid w:val="005F01A1"/>
    <w:rsid w:val="005F07C4"/>
    <w:rsid w:val="005F1D45"/>
    <w:rsid w:val="005F1F06"/>
    <w:rsid w:val="005F2651"/>
    <w:rsid w:val="005F30BC"/>
    <w:rsid w:val="005F35DE"/>
    <w:rsid w:val="005F36CF"/>
    <w:rsid w:val="005F3B21"/>
    <w:rsid w:val="005F4331"/>
    <w:rsid w:val="005F484A"/>
    <w:rsid w:val="005F4987"/>
    <w:rsid w:val="005F510F"/>
    <w:rsid w:val="005F5CA3"/>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0DA"/>
    <w:rsid w:val="006154DF"/>
    <w:rsid w:val="00615DA4"/>
    <w:rsid w:val="00616091"/>
    <w:rsid w:val="006165D3"/>
    <w:rsid w:val="00616810"/>
    <w:rsid w:val="00616D64"/>
    <w:rsid w:val="0061702A"/>
    <w:rsid w:val="006200F7"/>
    <w:rsid w:val="00620CFE"/>
    <w:rsid w:val="00620E2A"/>
    <w:rsid w:val="0062155F"/>
    <w:rsid w:val="00621F29"/>
    <w:rsid w:val="00621FE5"/>
    <w:rsid w:val="00622479"/>
    <w:rsid w:val="00622703"/>
    <w:rsid w:val="00622712"/>
    <w:rsid w:val="00622843"/>
    <w:rsid w:val="0062292D"/>
    <w:rsid w:val="00622B6F"/>
    <w:rsid w:val="00623D51"/>
    <w:rsid w:val="00624BB9"/>
    <w:rsid w:val="006250F1"/>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551"/>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546"/>
    <w:rsid w:val="00656624"/>
    <w:rsid w:val="00656F6D"/>
    <w:rsid w:val="006574B3"/>
    <w:rsid w:val="00657500"/>
    <w:rsid w:val="00657B32"/>
    <w:rsid w:val="0066090C"/>
    <w:rsid w:val="00660944"/>
    <w:rsid w:val="00660F51"/>
    <w:rsid w:val="006619A4"/>
    <w:rsid w:val="00662E72"/>
    <w:rsid w:val="006632A6"/>
    <w:rsid w:val="00663952"/>
    <w:rsid w:val="00663B9A"/>
    <w:rsid w:val="00664EAE"/>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052"/>
    <w:rsid w:val="006728DA"/>
    <w:rsid w:val="00672995"/>
    <w:rsid w:val="0067379E"/>
    <w:rsid w:val="00673A2D"/>
    <w:rsid w:val="00673ADF"/>
    <w:rsid w:val="00673D69"/>
    <w:rsid w:val="00673E5A"/>
    <w:rsid w:val="00673FAA"/>
    <w:rsid w:val="00674421"/>
    <w:rsid w:val="00674926"/>
    <w:rsid w:val="00674BE3"/>
    <w:rsid w:val="00674CC7"/>
    <w:rsid w:val="00674FAB"/>
    <w:rsid w:val="006756C8"/>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082"/>
    <w:rsid w:val="00683492"/>
    <w:rsid w:val="0068357C"/>
    <w:rsid w:val="006837EC"/>
    <w:rsid w:val="006839DD"/>
    <w:rsid w:val="00683BA3"/>
    <w:rsid w:val="00686550"/>
    <w:rsid w:val="006865BF"/>
    <w:rsid w:val="006869F5"/>
    <w:rsid w:val="00686FBD"/>
    <w:rsid w:val="00687215"/>
    <w:rsid w:val="00687395"/>
    <w:rsid w:val="00687529"/>
    <w:rsid w:val="0068755A"/>
    <w:rsid w:val="00687AA4"/>
    <w:rsid w:val="006908D7"/>
    <w:rsid w:val="00690C25"/>
    <w:rsid w:val="00690E1B"/>
    <w:rsid w:val="00691433"/>
    <w:rsid w:val="00691660"/>
    <w:rsid w:val="00691D19"/>
    <w:rsid w:val="006920D5"/>
    <w:rsid w:val="00692943"/>
    <w:rsid w:val="00692CCE"/>
    <w:rsid w:val="00694065"/>
    <w:rsid w:val="00694253"/>
    <w:rsid w:val="0069444E"/>
    <w:rsid w:val="006947F9"/>
    <w:rsid w:val="0069489F"/>
    <w:rsid w:val="006956BF"/>
    <w:rsid w:val="00695E83"/>
    <w:rsid w:val="00696428"/>
    <w:rsid w:val="006964EA"/>
    <w:rsid w:val="00696634"/>
    <w:rsid w:val="0069692F"/>
    <w:rsid w:val="006A11D9"/>
    <w:rsid w:val="006A145C"/>
    <w:rsid w:val="006A243F"/>
    <w:rsid w:val="006A260F"/>
    <w:rsid w:val="006A29D4"/>
    <w:rsid w:val="006A30CC"/>
    <w:rsid w:val="006A3865"/>
    <w:rsid w:val="006A46DF"/>
    <w:rsid w:val="006A4C4B"/>
    <w:rsid w:val="006A4CD0"/>
    <w:rsid w:val="006A4F53"/>
    <w:rsid w:val="006A514B"/>
    <w:rsid w:val="006A5A3B"/>
    <w:rsid w:val="006A5B5B"/>
    <w:rsid w:val="006A6FF2"/>
    <w:rsid w:val="006A75B5"/>
    <w:rsid w:val="006A77E3"/>
    <w:rsid w:val="006B00AB"/>
    <w:rsid w:val="006B0825"/>
    <w:rsid w:val="006B10FB"/>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5FC9"/>
    <w:rsid w:val="006B64AF"/>
    <w:rsid w:val="006B6E03"/>
    <w:rsid w:val="006B7045"/>
    <w:rsid w:val="006B732A"/>
    <w:rsid w:val="006C0045"/>
    <w:rsid w:val="006C011B"/>
    <w:rsid w:val="006C0409"/>
    <w:rsid w:val="006C0715"/>
    <w:rsid w:val="006C1ACF"/>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C7BCC"/>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27D2"/>
    <w:rsid w:val="006E2D86"/>
    <w:rsid w:val="006E3CE7"/>
    <w:rsid w:val="006E3FED"/>
    <w:rsid w:val="006E4211"/>
    <w:rsid w:val="006E45D1"/>
    <w:rsid w:val="006E5173"/>
    <w:rsid w:val="006E536D"/>
    <w:rsid w:val="006E568C"/>
    <w:rsid w:val="006E5767"/>
    <w:rsid w:val="006E5A3D"/>
    <w:rsid w:val="006E5B73"/>
    <w:rsid w:val="006E5B86"/>
    <w:rsid w:val="006E5F7F"/>
    <w:rsid w:val="006E6750"/>
    <w:rsid w:val="006E78A0"/>
    <w:rsid w:val="006E7AF5"/>
    <w:rsid w:val="006F0583"/>
    <w:rsid w:val="006F060E"/>
    <w:rsid w:val="006F0627"/>
    <w:rsid w:val="006F0F62"/>
    <w:rsid w:val="006F110F"/>
    <w:rsid w:val="006F18FE"/>
    <w:rsid w:val="006F1BAB"/>
    <w:rsid w:val="006F1DCE"/>
    <w:rsid w:val="006F2FDF"/>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1DB"/>
    <w:rsid w:val="007125B2"/>
    <w:rsid w:val="00712AB8"/>
    <w:rsid w:val="007135B5"/>
    <w:rsid w:val="0071366D"/>
    <w:rsid w:val="00713B3F"/>
    <w:rsid w:val="00714143"/>
    <w:rsid w:val="007145B3"/>
    <w:rsid w:val="00714A88"/>
    <w:rsid w:val="00714FAF"/>
    <w:rsid w:val="007159D6"/>
    <w:rsid w:val="00715D1D"/>
    <w:rsid w:val="00715E3D"/>
    <w:rsid w:val="007162FA"/>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495"/>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75"/>
    <w:rsid w:val="007439B7"/>
    <w:rsid w:val="00743F69"/>
    <w:rsid w:val="00744203"/>
    <w:rsid w:val="00744767"/>
    <w:rsid w:val="00744A4D"/>
    <w:rsid w:val="00744B1B"/>
    <w:rsid w:val="00744DDB"/>
    <w:rsid w:val="00745199"/>
    <w:rsid w:val="007457FA"/>
    <w:rsid w:val="00745F0E"/>
    <w:rsid w:val="00746887"/>
    <w:rsid w:val="00746919"/>
    <w:rsid w:val="00747800"/>
    <w:rsid w:val="00747B98"/>
    <w:rsid w:val="0075048D"/>
    <w:rsid w:val="00750703"/>
    <w:rsid w:val="00750A29"/>
    <w:rsid w:val="00750E79"/>
    <w:rsid w:val="007524D3"/>
    <w:rsid w:val="007540A6"/>
    <w:rsid w:val="00754802"/>
    <w:rsid w:val="007550DC"/>
    <w:rsid w:val="00755160"/>
    <w:rsid w:val="007553F5"/>
    <w:rsid w:val="00755545"/>
    <w:rsid w:val="00755AB8"/>
    <w:rsid w:val="00755B3C"/>
    <w:rsid w:val="00755E67"/>
    <w:rsid w:val="00755FBC"/>
    <w:rsid w:val="007563AE"/>
    <w:rsid w:val="0075642D"/>
    <w:rsid w:val="00756ACF"/>
    <w:rsid w:val="00756D6C"/>
    <w:rsid w:val="0075736D"/>
    <w:rsid w:val="00757806"/>
    <w:rsid w:val="0075782F"/>
    <w:rsid w:val="007578C4"/>
    <w:rsid w:val="0076029D"/>
    <w:rsid w:val="0076060A"/>
    <w:rsid w:val="00760B69"/>
    <w:rsid w:val="00760EEE"/>
    <w:rsid w:val="007614D2"/>
    <w:rsid w:val="00761E14"/>
    <w:rsid w:val="0076276A"/>
    <w:rsid w:val="00762A2C"/>
    <w:rsid w:val="00763C8F"/>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1ED"/>
    <w:rsid w:val="00774215"/>
    <w:rsid w:val="0077479F"/>
    <w:rsid w:val="00774815"/>
    <w:rsid w:val="007752BE"/>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45BF"/>
    <w:rsid w:val="0078560D"/>
    <w:rsid w:val="00785D3A"/>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539"/>
    <w:rsid w:val="007A380A"/>
    <w:rsid w:val="007A3CE9"/>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BD"/>
    <w:rsid w:val="007D5FF2"/>
    <w:rsid w:val="007D6088"/>
    <w:rsid w:val="007D69A8"/>
    <w:rsid w:val="007E0258"/>
    <w:rsid w:val="007E02A2"/>
    <w:rsid w:val="007E0697"/>
    <w:rsid w:val="007E0C82"/>
    <w:rsid w:val="007E19F1"/>
    <w:rsid w:val="007E1F2B"/>
    <w:rsid w:val="007E1FE6"/>
    <w:rsid w:val="007E2545"/>
    <w:rsid w:val="007E2A50"/>
    <w:rsid w:val="007E2CF9"/>
    <w:rsid w:val="007E3487"/>
    <w:rsid w:val="007E3CC5"/>
    <w:rsid w:val="007E484F"/>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1F3"/>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975"/>
    <w:rsid w:val="00805549"/>
    <w:rsid w:val="00805780"/>
    <w:rsid w:val="0080578F"/>
    <w:rsid w:val="0080795F"/>
    <w:rsid w:val="00807CA1"/>
    <w:rsid w:val="008100AC"/>
    <w:rsid w:val="008105FA"/>
    <w:rsid w:val="00811CC4"/>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0BCA"/>
    <w:rsid w:val="008316DC"/>
    <w:rsid w:val="0083199A"/>
    <w:rsid w:val="008320B9"/>
    <w:rsid w:val="00832209"/>
    <w:rsid w:val="008322B3"/>
    <w:rsid w:val="00832767"/>
    <w:rsid w:val="008329F6"/>
    <w:rsid w:val="00832CBD"/>
    <w:rsid w:val="00834781"/>
    <w:rsid w:val="008348F3"/>
    <w:rsid w:val="00834C5C"/>
    <w:rsid w:val="00835188"/>
    <w:rsid w:val="00835595"/>
    <w:rsid w:val="00835947"/>
    <w:rsid w:val="00835F16"/>
    <w:rsid w:val="00835FBE"/>
    <w:rsid w:val="008362FA"/>
    <w:rsid w:val="00837274"/>
    <w:rsid w:val="00837443"/>
    <w:rsid w:val="0084027A"/>
    <w:rsid w:val="00840384"/>
    <w:rsid w:val="008406FC"/>
    <w:rsid w:val="00840713"/>
    <w:rsid w:val="00840A3F"/>
    <w:rsid w:val="00841230"/>
    <w:rsid w:val="008412EF"/>
    <w:rsid w:val="00841566"/>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E8D"/>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AA0"/>
    <w:rsid w:val="00863FAD"/>
    <w:rsid w:val="008640A3"/>
    <w:rsid w:val="008641FB"/>
    <w:rsid w:val="0086435E"/>
    <w:rsid w:val="00864A4C"/>
    <w:rsid w:val="00864D42"/>
    <w:rsid w:val="00865468"/>
    <w:rsid w:val="008655B8"/>
    <w:rsid w:val="0086695D"/>
    <w:rsid w:val="00867827"/>
    <w:rsid w:val="00867B87"/>
    <w:rsid w:val="00867C5D"/>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134"/>
    <w:rsid w:val="008818C2"/>
    <w:rsid w:val="00881DD4"/>
    <w:rsid w:val="00882134"/>
    <w:rsid w:val="008821FB"/>
    <w:rsid w:val="00882241"/>
    <w:rsid w:val="008835D6"/>
    <w:rsid w:val="00883750"/>
    <w:rsid w:val="0088375B"/>
    <w:rsid w:val="00883DD7"/>
    <w:rsid w:val="00883F37"/>
    <w:rsid w:val="00884B2A"/>
    <w:rsid w:val="008856AC"/>
    <w:rsid w:val="008857DD"/>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4D8D"/>
    <w:rsid w:val="008A5240"/>
    <w:rsid w:val="008A5A0D"/>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3DF"/>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651"/>
    <w:rsid w:val="008D39C6"/>
    <w:rsid w:val="008D3D39"/>
    <w:rsid w:val="008D3FDC"/>
    <w:rsid w:val="008D4110"/>
    <w:rsid w:val="008D49F1"/>
    <w:rsid w:val="008D4CBD"/>
    <w:rsid w:val="008D52A6"/>
    <w:rsid w:val="008D608A"/>
    <w:rsid w:val="008D67AB"/>
    <w:rsid w:val="008D68F4"/>
    <w:rsid w:val="008D6CC9"/>
    <w:rsid w:val="008D7B8A"/>
    <w:rsid w:val="008D7EC6"/>
    <w:rsid w:val="008E0947"/>
    <w:rsid w:val="008E1563"/>
    <w:rsid w:val="008E160D"/>
    <w:rsid w:val="008E1F17"/>
    <w:rsid w:val="008E21B7"/>
    <w:rsid w:val="008E2439"/>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0F48"/>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6E9"/>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8B2"/>
    <w:rsid w:val="00922A4F"/>
    <w:rsid w:val="00922F5B"/>
    <w:rsid w:val="009235B9"/>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1691"/>
    <w:rsid w:val="00932672"/>
    <w:rsid w:val="009326DA"/>
    <w:rsid w:val="009328CE"/>
    <w:rsid w:val="009331FB"/>
    <w:rsid w:val="00933485"/>
    <w:rsid w:val="00933A32"/>
    <w:rsid w:val="0093400A"/>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1EBF"/>
    <w:rsid w:val="0094360D"/>
    <w:rsid w:val="00943AE6"/>
    <w:rsid w:val="0094400E"/>
    <w:rsid w:val="0094422B"/>
    <w:rsid w:val="00944A50"/>
    <w:rsid w:val="00944D15"/>
    <w:rsid w:val="00944E05"/>
    <w:rsid w:val="0094547C"/>
    <w:rsid w:val="00945565"/>
    <w:rsid w:val="009457DB"/>
    <w:rsid w:val="0094584A"/>
    <w:rsid w:val="00945980"/>
    <w:rsid w:val="009464D0"/>
    <w:rsid w:val="0094761B"/>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0F8"/>
    <w:rsid w:val="00960345"/>
    <w:rsid w:val="00960E40"/>
    <w:rsid w:val="00961409"/>
    <w:rsid w:val="009618D0"/>
    <w:rsid w:val="009625F1"/>
    <w:rsid w:val="009627B1"/>
    <w:rsid w:val="00962CFA"/>
    <w:rsid w:val="009630DC"/>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3E1C"/>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B26"/>
    <w:rsid w:val="00985FF8"/>
    <w:rsid w:val="00986ECA"/>
    <w:rsid w:val="009872FC"/>
    <w:rsid w:val="00987929"/>
    <w:rsid w:val="00987DE1"/>
    <w:rsid w:val="00990584"/>
    <w:rsid w:val="00990AB3"/>
    <w:rsid w:val="00990CB0"/>
    <w:rsid w:val="0099127C"/>
    <w:rsid w:val="00991E18"/>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44D2"/>
    <w:rsid w:val="009A533C"/>
    <w:rsid w:val="009A5A55"/>
    <w:rsid w:val="009A63CB"/>
    <w:rsid w:val="009A6B3E"/>
    <w:rsid w:val="009A7732"/>
    <w:rsid w:val="009A7965"/>
    <w:rsid w:val="009A7F34"/>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1C1E"/>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6A02"/>
    <w:rsid w:val="009D71AE"/>
    <w:rsid w:val="009D7459"/>
    <w:rsid w:val="009D7E76"/>
    <w:rsid w:val="009E057D"/>
    <w:rsid w:val="009E087D"/>
    <w:rsid w:val="009E0F84"/>
    <w:rsid w:val="009E10B7"/>
    <w:rsid w:val="009E13D0"/>
    <w:rsid w:val="009E1F17"/>
    <w:rsid w:val="009E2C54"/>
    <w:rsid w:val="009E3A29"/>
    <w:rsid w:val="009E3B93"/>
    <w:rsid w:val="009E40A4"/>
    <w:rsid w:val="009E4E61"/>
    <w:rsid w:val="009E5D9C"/>
    <w:rsid w:val="009E6AD8"/>
    <w:rsid w:val="009E6B7C"/>
    <w:rsid w:val="009E7144"/>
    <w:rsid w:val="009E7A91"/>
    <w:rsid w:val="009F0DE7"/>
    <w:rsid w:val="009F1367"/>
    <w:rsid w:val="009F145D"/>
    <w:rsid w:val="009F1602"/>
    <w:rsid w:val="009F1773"/>
    <w:rsid w:val="009F2578"/>
    <w:rsid w:val="009F2C95"/>
    <w:rsid w:val="009F48C8"/>
    <w:rsid w:val="009F4DD6"/>
    <w:rsid w:val="009F562F"/>
    <w:rsid w:val="009F5BB2"/>
    <w:rsid w:val="009F5BE4"/>
    <w:rsid w:val="009F6652"/>
    <w:rsid w:val="009F6BCD"/>
    <w:rsid w:val="009F6EC0"/>
    <w:rsid w:val="009F792D"/>
    <w:rsid w:val="009F7B31"/>
    <w:rsid w:val="00A002D8"/>
    <w:rsid w:val="00A00361"/>
    <w:rsid w:val="00A005B2"/>
    <w:rsid w:val="00A00A9A"/>
    <w:rsid w:val="00A01126"/>
    <w:rsid w:val="00A019D1"/>
    <w:rsid w:val="00A02E58"/>
    <w:rsid w:val="00A03A50"/>
    <w:rsid w:val="00A04609"/>
    <w:rsid w:val="00A055E4"/>
    <w:rsid w:val="00A05C15"/>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C07"/>
    <w:rsid w:val="00A23DD4"/>
    <w:rsid w:val="00A23DEF"/>
    <w:rsid w:val="00A248EC"/>
    <w:rsid w:val="00A25218"/>
    <w:rsid w:val="00A25E2F"/>
    <w:rsid w:val="00A26002"/>
    <w:rsid w:val="00A26512"/>
    <w:rsid w:val="00A27946"/>
    <w:rsid w:val="00A307D1"/>
    <w:rsid w:val="00A30830"/>
    <w:rsid w:val="00A30DBB"/>
    <w:rsid w:val="00A30E1D"/>
    <w:rsid w:val="00A30F08"/>
    <w:rsid w:val="00A316DD"/>
    <w:rsid w:val="00A31DDA"/>
    <w:rsid w:val="00A32042"/>
    <w:rsid w:val="00A32171"/>
    <w:rsid w:val="00A326EC"/>
    <w:rsid w:val="00A327B4"/>
    <w:rsid w:val="00A32B45"/>
    <w:rsid w:val="00A33E77"/>
    <w:rsid w:val="00A33E88"/>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041"/>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0EE7"/>
    <w:rsid w:val="00A615F1"/>
    <w:rsid w:val="00A61E3F"/>
    <w:rsid w:val="00A6208E"/>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2A7"/>
    <w:rsid w:val="00A734C3"/>
    <w:rsid w:val="00A73D21"/>
    <w:rsid w:val="00A7461D"/>
    <w:rsid w:val="00A74C63"/>
    <w:rsid w:val="00A74C8A"/>
    <w:rsid w:val="00A74DA6"/>
    <w:rsid w:val="00A75B43"/>
    <w:rsid w:val="00A75C66"/>
    <w:rsid w:val="00A777EC"/>
    <w:rsid w:val="00A77B95"/>
    <w:rsid w:val="00A77FCB"/>
    <w:rsid w:val="00A8091E"/>
    <w:rsid w:val="00A809F0"/>
    <w:rsid w:val="00A80BAF"/>
    <w:rsid w:val="00A80E8F"/>
    <w:rsid w:val="00A81515"/>
    <w:rsid w:val="00A81FD9"/>
    <w:rsid w:val="00A82A57"/>
    <w:rsid w:val="00A82FFD"/>
    <w:rsid w:val="00A8303A"/>
    <w:rsid w:val="00A839B4"/>
    <w:rsid w:val="00A83F45"/>
    <w:rsid w:val="00A83FC0"/>
    <w:rsid w:val="00A845A6"/>
    <w:rsid w:val="00A858A0"/>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178B"/>
    <w:rsid w:val="00AA1FBB"/>
    <w:rsid w:val="00AA219A"/>
    <w:rsid w:val="00AA23B5"/>
    <w:rsid w:val="00AA2979"/>
    <w:rsid w:val="00AA32A8"/>
    <w:rsid w:val="00AA36DA"/>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35"/>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03"/>
    <w:rsid w:val="00AC6A1A"/>
    <w:rsid w:val="00AC6C60"/>
    <w:rsid w:val="00AC6E95"/>
    <w:rsid w:val="00AD0272"/>
    <w:rsid w:val="00AD1587"/>
    <w:rsid w:val="00AD1AFC"/>
    <w:rsid w:val="00AD1B9A"/>
    <w:rsid w:val="00AD1E9F"/>
    <w:rsid w:val="00AD1FCB"/>
    <w:rsid w:val="00AD24C2"/>
    <w:rsid w:val="00AD289F"/>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03"/>
    <w:rsid w:val="00AE1BA2"/>
    <w:rsid w:val="00AE2015"/>
    <w:rsid w:val="00AE2D94"/>
    <w:rsid w:val="00AE3050"/>
    <w:rsid w:val="00AE319B"/>
    <w:rsid w:val="00AE3239"/>
    <w:rsid w:val="00AE3439"/>
    <w:rsid w:val="00AE4053"/>
    <w:rsid w:val="00AE458B"/>
    <w:rsid w:val="00AE4D4D"/>
    <w:rsid w:val="00AE587C"/>
    <w:rsid w:val="00AE64F0"/>
    <w:rsid w:val="00AE6CA1"/>
    <w:rsid w:val="00AE6E44"/>
    <w:rsid w:val="00AE7295"/>
    <w:rsid w:val="00AE731C"/>
    <w:rsid w:val="00AF1AED"/>
    <w:rsid w:val="00AF23C4"/>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4D9"/>
    <w:rsid w:val="00B052C4"/>
    <w:rsid w:val="00B054CE"/>
    <w:rsid w:val="00B06185"/>
    <w:rsid w:val="00B066D4"/>
    <w:rsid w:val="00B06979"/>
    <w:rsid w:val="00B06E0A"/>
    <w:rsid w:val="00B079EE"/>
    <w:rsid w:val="00B106E3"/>
    <w:rsid w:val="00B10ACC"/>
    <w:rsid w:val="00B10C65"/>
    <w:rsid w:val="00B10E5B"/>
    <w:rsid w:val="00B1105D"/>
    <w:rsid w:val="00B1114F"/>
    <w:rsid w:val="00B11197"/>
    <w:rsid w:val="00B117B6"/>
    <w:rsid w:val="00B12719"/>
    <w:rsid w:val="00B13528"/>
    <w:rsid w:val="00B1355B"/>
    <w:rsid w:val="00B137E8"/>
    <w:rsid w:val="00B138A4"/>
    <w:rsid w:val="00B13B65"/>
    <w:rsid w:val="00B14EB6"/>
    <w:rsid w:val="00B15144"/>
    <w:rsid w:val="00B1544F"/>
    <w:rsid w:val="00B15795"/>
    <w:rsid w:val="00B16B10"/>
    <w:rsid w:val="00B16D0A"/>
    <w:rsid w:val="00B16D5A"/>
    <w:rsid w:val="00B16D8B"/>
    <w:rsid w:val="00B1740A"/>
    <w:rsid w:val="00B17803"/>
    <w:rsid w:val="00B20241"/>
    <w:rsid w:val="00B20DEB"/>
    <w:rsid w:val="00B20E4E"/>
    <w:rsid w:val="00B21032"/>
    <w:rsid w:val="00B2118D"/>
    <w:rsid w:val="00B212A0"/>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BA3"/>
    <w:rsid w:val="00B2590D"/>
    <w:rsid w:val="00B264D9"/>
    <w:rsid w:val="00B269CF"/>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275"/>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22"/>
    <w:rsid w:val="00B508E4"/>
    <w:rsid w:val="00B50986"/>
    <w:rsid w:val="00B50A9E"/>
    <w:rsid w:val="00B50AF8"/>
    <w:rsid w:val="00B51D7E"/>
    <w:rsid w:val="00B52558"/>
    <w:rsid w:val="00B5400E"/>
    <w:rsid w:val="00B540A4"/>
    <w:rsid w:val="00B5523C"/>
    <w:rsid w:val="00B5545E"/>
    <w:rsid w:val="00B554A5"/>
    <w:rsid w:val="00B559B8"/>
    <w:rsid w:val="00B564AC"/>
    <w:rsid w:val="00B5691A"/>
    <w:rsid w:val="00B57751"/>
    <w:rsid w:val="00B577D4"/>
    <w:rsid w:val="00B57837"/>
    <w:rsid w:val="00B579F1"/>
    <w:rsid w:val="00B57C6A"/>
    <w:rsid w:val="00B57CF3"/>
    <w:rsid w:val="00B57FEC"/>
    <w:rsid w:val="00B60056"/>
    <w:rsid w:val="00B60807"/>
    <w:rsid w:val="00B609D5"/>
    <w:rsid w:val="00B611EC"/>
    <w:rsid w:val="00B612F6"/>
    <w:rsid w:val="00B626B7"/>
    <w:rsid w:val="00B63333"/>
    <w:rsid w:val="00B6366D"/>
    <w:rsid w:val="00B63AA9"/>
    <w:rsid w:val="00B64C11"/>
    <w:rsid w:val="00B64C80"/>
    <w:rsid w:val="00B64D44"/>
    <w:rsid w:val="00B64E6C"/>
    <w:rsid w:val="00B65120"/>
    <w:rsid w:val="00B6529C"/>
    <w:rsid w:val="00B65332"/>
    <w:rsid w:val="00B6537B"/>
    <w:rsid w:val="00B6546A"/>
    <w:rsid w:val="00B66033"/>
    <w:rsid w:val="00B7059F"/>
    <w:rsid w:val="00B70D64"/>
    <w:rsid w:val="00B70F85"/>
    <w:rsid w:val="00B7155A"/>
    <w:rsid w:val="00B72547"/>
    <w:rsid w:val="00B72873"/>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D1F"/>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87F06"/>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6802"/>
    <w:rsid w:val="00B97602"/>
    <w:rsid w:val="00BA0C04"/>
    <w:rsid w:val="00BA1925"/>
    <w:rsid w:val="00BA1AB9"/>
    <w:rsid w:val="00BA21D0"/>
    <w:rsid w:val="00BA2460"/>
    <w:rsid w:val="00BA2722"/>
    <w:rsid w:val="00BA2952"/>
    <w:rsid w:val="00BA29D8"/>
    <w:rsid w:val="00BA3766"/>
    <w:rsid w:val="00BA3CDD"/>
    <w:rsid w:val="00BA48AA"/>
    <w:rsid w:val="00BA4D4A"/>
    <w:rsid w:val="00BA4FE7"/>
    <w:rsid w:val="00BA534D"/>
    <w:rsid w:val="00BA549A"/>
    <w:rsid w:val="00BA5D0C"/>
    <w:rsid w:val="00BA622D"/>
    <w:rsid w:val="00BA626A"/>
    <w:rsid w:val="00BA7891"/>
    <w:rsid w:val="00BB0098"/>
    <w:rsid w:val="00BB15BD"/>
    <w:rsid w:val="00BB2471"/>
    <w:rsid w:val="00BB282D"/>
    <w:rsid w:val="00BB2DC7"/>
    <w:rsid w:val="00BB30F7"/>
    <w:rsid w:val="00BB3A1E"/>
    <w:rsid w:val="00BB3EAE"/>
    <w:rsid w:val="00BB5213"/>
    <w:rsid w:val="00BB59D6"/>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8BE"/>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2D2"/>
    <w:rsid w:val="00BE2D55"/>
    <w:rsid w:val="00BE2ED3"/>
    <w:rsid w:val="00BE3629"/>
    <w:rsid w:val="00BE3E90"/>
    <w:rsid w:val="00BE3EDC"/>
    <w:rsid w:val="00BE4023"/>
    <w:rsid w:val="00BE4FA7"/>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75F"/>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55B"/>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6F7"/>
    <w:rsid w:val="00C459E1"/>
    <w:rsid w:val="00C45BC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65D"/>
    <w:rsid w:val="00C52949"/>
    <w:rsid w:val="00C536C4"/>
    <w:rsid w:val="00C53C03"/>
    <w:rsid w:val="00C54885"/>
    <w:rsid w:val="00C54A42"/>
    <w:rsid w:val="00C54ABE"/>
    <w:rsid w:val="00C55473"/>
    <w:rsid w:val="00C55A32"/>
    <w:rsid w:val="00C5625C"/>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537"/>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571"/>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964"/>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45FC"/>
    <w:rsid w:val="00CA7832"/>
    <w:rsid w:val="00CB0200"/>
    <w:rsid w:val="00CB08CA"/>
    <w:rsid w:val="00CB1353"/>
    <w:rsid w:val="00CB1A83"/>
    <w:rsid w:val="00CB2A64"/>
    <w:rsid w:val="00CB3467"/>
    <w:rsid w:val="00CB396F"/>
    <w:rsid w:val="00CB4063"/>
    <w:rsid w:val="00CB45E4"/>
    <w:rsid w:val="00CB4736"/>
    <w:rsid w:val="00CB498E"/>
    <w:rsid w:val="00CB5C1B"/>
    <w:rsid w:val="00CB6D7F"/>
    <w:rsid w:val="00CB6F1E"/>
    <w:rsid w:val="00CB6F76"/>
    <w:rsid w:val="00CB6FA4"/>
    <w:rsid w:val="00CC0A60"/>
    <w:rsid w:val="00CC1901"/>
    <w:rsid w:val="00CC1979"/>
    <w:rsid w:val="00CC19ED"/>
    <w:rsid w:val="00CC343D"/>
    <w:rsid w:val="00CC38DC"/>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2F0"/>
    <w:rsid w:val="00CF75B4"/>
    <w:rsid w:val="00CF75D9"/>
    <w:rsid w:val="00CF770F"/>
    <w:rsid w:val="00CF7859"/>
    <w:rsid w:val="00CF7D9B"/>
    <w:rsid w:val="00CF7DA4"/>
    <w:rsid w:val="00CF7F1D"/>
    <w:rsid w:val="00D0008B"/>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276"/>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3A9"/>
    <w:rsid w:val="00D26AAF"/>
    <w:rsid w:val="00D26E4B"/>
    <w:rsid w:val="00D275CD"/>
    <w:rsid w:val="00D276B2"/>
    <w:rsid w:val="00D276C2"/>
    <w:rsid w:val="00D27846"/>
    <w:rsid w:val="00D27B09"/>
    <w:rsid w:val="00D30D18"/>
    <w:rsid w:val="00D31067"/>
    <w:rsid w:val="00D3121C"/>
    <w:rsid w:val="00D314F3"/>
    <w:rsid w:val="00D319B2"/>
    <w:rsid w:val="00D31CC7"/>
    <w:rsid w:val="00D32CAB"/>
    <w:rsid w:val="00D33181"/>
    <w:rsid w:val="00D339E7"/>
    <w:rsid w:val="00D33E60"/>
    <w:rsid w:val="00D340B9"/>
    <w:rsid w:val="00D34D5C"/>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655"/>
    <w:rsid w:val="00D53F26"/>
    <w:rsid w:val="00D549BD"/>
    <w:rsid w:val="00D54C6E"/>
    <w:rsid w:val="00D54E15"/>
    <w:rsid w:val="00D54E80"/>
    <w:rsid w:val="00D55685"/>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51FD"/>
    <w:rsid w:val="00D652A8"/>
    <w:rsid w:val="00D65331"/>
    <w:rsid w:val="00D6544E"/>
    <w:rsid w:val="00D65A9F"/>
    <w:rsid w:val="00D65D50"/>
    <w:rsid w:val="00D6655E"/>
    <w:rsid w:val="00D66A46"/>
    <w:rsid w:val="00D66D96"/>
    <w:rsid w:val="00D6739E"/>
    <w:rsid w:val="00D67402"/>
    <w:rsid w:val="00D675B9"/>
    <w:rsid w:val="00D677FA"/>
    <w:rsid w:val="00D67D59"/>
    <w:rsid w:val="00D67EB1"/>
    <w:rsid w:val="00D7059A"/>
    <w:rsid w:val="00D7125A"/>
    <w:rsid w:val="00D713ED"/>
    <w:rsid w:val="00D72204"/>
    <w:rsid w:val="00D7230A"/>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1B6B"/>
    <w:rsid w:val="00D824A7"/>
    <w:rsid w:val="00D824DA"/>
    <w:rsid w:val="00D829A6"/>
    <w:rsid w:val="00D82BD6"/>
    <w:rsid w:val="00D838C7"/>
    <w:rsid w:val="00D83D88"/>
    <w:rsid w:val="00D83F71"/>
    <w:rsid w:val="00D84161"/>
    <w:rsid w:val="00D8455F"/>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B53"/>
    <w:rsid w:val="00D92ED2"/>
    <w:rsid w:val="00D930E3"/>
    <w:rsid w:val="00D93630"/>
    <w:rsid w:val="00D9372C"/>
    <w:rsid w:val="00D937BC"/>
    <w:rsid w:val="00D93815"/>
    <w:rsid w:val="00D93F22"/>
    <w:rsid w:val="00D952F3"/>
    <w:rsid w:val="00D95373"/>
    <w:rsid w:val="00D95390"/>
    <w:rsid w:val="00D955DF"/>
    <w:rsid w:val="00D95A6D"/>
    <w:rsid w:val="00D96F4B"/>
    <w:rsid w:val="00D9729C"/>
    <w:rsid w:val="00D97ADF"/>
    <w:rsid w:val="00D97D95"/>
    <w:rsid w:val="00DA0885"/>
    <w:rsid w:val="00DA0BED"/>
    <w:rsid w:val="00DA23A2"/>
    <w:rsid w:val="00DA2437"/>
    <w:rsid w:val="00DA248C"/>
    <w:rsid w:val="00DA2D12"/>
    <w:rsid w:val="00DA2D34"/>
    <w:rsid w:val="00DA38C5"/>
    <w:rsid w:val="00DA443B"/>
    <w:rsid w:val="00DA61C8"/>
    <w:rsid w:val="00DA64D0"/>
    <w:rsid w:val="00DA6502"/>
    <w:rsid w:val="00DA663D"/>
    <w:rsid w:val="00DA6B92"/>
    <w:rsid w:val="00DA6D9E"/>
    <w:rsid w:val="00DA6FAC"/>
    <w:rsid w:val="00DA7584"/>
    <w:rsid w:val="00DB1C1F"/>
    <w:rsid w:val="00DB1CB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B7D47"/>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62E"/>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77A"/>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062"/>
    <w:rsid w:val="00E00396"/>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5EF"/>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5FF"/>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CC3"/>
    <w:rsid w:val="00E47E47"/>
    <w:rsid w:val="00E47EA8"/>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AAD"/>
    <w:rsid w:val="00E57B30"/>
    <w:rsid w:val="00E57C0D"/>
    <w:rsid w:val="00E60D1E"/>
    <w:rsid w:val="00E61BB3"/>
    <w:rsid w:val="00E61BE7"/>
    <w:rsid w:val="00E62022"/>
    <w:rsid w:val="00E62ABC"/>
    <w:rsid w:val="00E62D83"/>
    <w:rsid w:val="00E630F9"/>
    <w:rsid w:val="00E6354E"/>
    <w:rsid w:val="00E63B8D"/>
    <w:rsid w:val="00E63C97"/>
    <w:rsid w:val="00E63CB4"/>
    <w:rsid w:val="00E65313"/>
    <w:rsid w:val="00E6555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2AA"/>
    <w:rsid w:val="00E82962"/>
    <w:rsid w:val="00E82AEA"/>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05F"/>
    <w:rsid w:val="00EA03A4"/>
    <w:rsid w:val="00EA08FF"/>
    <w:rsid w:val="00EA0BB1"/>
    <w:rsid w:val="00EA1578"/>
    <w:rsid w:val="00EA1A7E"/>
    <w:rsid w:val="00EA2DF8"/>
    <w:rsid w:val="00EA3249"/>
    <w:rsid w:val="00EA3256"/>
    <w:rsid w:val="00EA33D7"/>
    <w:rsid w:val="00EA345A"/>
    <w:rsid w:val="00EA37F3"/>
    <w:rsid w:val="00EA3AB1"/>
    <w:rsid w:val="00EA3D8D"/>
    <w:rsid w:val="00EA3D98"/>
    <w:rsid w:val="00EA3DC5"/>
    <w:rsid w:val="00EA43F0"/>
    <w:rsid w:val="00EA5626"/>
    <w:rsid w:val="00EA5FC3"/>
    <w:rsid w:val="00EA6374"/>
    <w:rsid w:val="00EA684B"/>
    <w:rsid w:val="00EA7021"/>
    <w:rsid w:val="00EA715E"/>
    <w:rsid w:val="00EA7B2F"/>
    <w:rsid w:val="00EB06B7"/>
    <w:rsid w:val="00EB3292"/>
    <w:rsid w:val="00EB39A3"/>
    <w:rsid w:val="00EB4520"/>
    <w:rsid w:val="00EB4964"/>
    <w:rsid w:val="00EB4D75"/>
    <w:rsid w:val="00EB4E34"/>
    <w:rsid w:val="00EB5026"/>
    <w:rsid w:val="00EB5419"/>
    <w:rsid w:val="00EB562C"/>
    <w:rsid w:val="00EB578A"/>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335"/>
    <w:rsid w:val="00ED44F9"/>
    <w:rsid w:val="00ED4E21"/>
    <w:rsid w:val="00ED5195"/>
    <w:rsid w:val="00ED5DA8"/>
    <w:rsid w:val="00ED6F83"/>
    <w:rsid w:val="00ED7248"/>
    <w:rsid w:val="00ED769A"/>
    <w:rsid w:val="00ED7A9B"/>
    <w:rsid w:val="00EE03D8"/>
    <w:rsid w:val="00EE0BA4"/>
    <w:rsid w:val="00EE0BFB"/>
    <w:rsid w:val="00EE11C0"/>
    <w:rsid w:val="00EE2A51"/>
    <w:rsid w:val="00EE2DD9"/>
    <w:rsid w:val="00EE2DDF"/>
    <w:rsid w:val="00EE2E9A"/>
    <w:rsid w:val="00EE30C8"/>
    <w:rsid w:val="00EE3893"/>
    <w:rsid w:val="00EE4D3C"/>
    <w:rsid w:val="00EE4D7C"/>
    <w:rsid w:val="00EE5499"/>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EF719E"/>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6651"/>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3E4B"/>
    <w:rsid w:val="00F256B0"/>
    <w:rsid w:val="00F258EB"/>
    <w:rsid w:val="00F25A5E"/>
    <w:rsid w:val="00F25C4F"/>
    <w:rsid w:val="00F2686E"/>
    <w:rsid w:val="00F26997"/>
    <w:rsid w:val="00F26E02"/>
    <w:rsid w:val="00F2729A"/>
    <w:rsid w:val="00F27D00"/>
    <w:rsid w:val="00F27E06"/>
    <w:rsid w:val="00F30757"/>
    <w:rsid w:val="00F315F5"/>
    <w:rsid w:val="00F31DB4"/>
    <w:rsid w:val="00F31E5E"/>
    <w:rsid w:val="00F32392"/>
    <w:rsid w:val="00F32490"/>
    <w:rsid w:val="00F32D71"/>
    <w:rsid w:val="00F33035"/>
    <w:rsid w:val="00F33049"/>
    <w:rsid w:val="00F341EB"/>
    <w:rsid w:val="00F362CD"/>
    <w:rsid w:val="00F36653"/>
    <w:rsid w:val="00F36D25"/>
    <w:rsid w:val="00F37353"/>
    <w:rsid w:val="00F376A6"/>
    <w:rsid w:val="00F4034B"/>
    <w:rsid w:val="00F40571"/>
    <w:rsid w:val="00F4078B"/>
    <w:rsid w:val="00F40C88"/>
    <w:rsid w:val="00F41463"/>
    <w:rsid w:val="00F43596"/>
    <w:rsid w:val="00F43FC0"/>
    <w:rsid w:val="00F4405C"/>
    <w:rsid w:val="00F4470C"/>
    <w:rsid w:val="00F44AAF"/>
    <w:rsid w:val="00F44F18"/>
    <w:rsid w:val="00F454C9"/>
    <w:rsid w:val="00F4586F"/>
    <w:rsid w:val="00F45BC7"/>
    <w:rsid w:val="00F45BCD"/>
    <w:rsid w:val="00F45F17"/>
    <w:rsid w:val="00F466DF"/>
    <w:rsid w:val="00F4705C"/>
    <w:rsid w:val="00F47BC4"/>
    <w:rsid w:val="00F50C70"/>
    <w:rsid w:val="00F5246D"/>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6F"/>
    <w:rsid w:val="00F64589"/>
    <w:rsid w:val="00F645BB"/>
    <w:rsid w:val="00F64A50"/>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1D"/>
    <w:rsid w:val="00F72ED3"/>
    <w:rsid w:val="00F734C0"/>
    <w:rsid w:val="00F73C7C"/>
    <w:rsid w:val="00F742C7"/>
    <w:rsid w:val="00F7499F"/>
    <w:rsid w:val="00F749C9"/>
    <w:rsid w:val="00F74D54"/>
    <w:rsid w:val="00F74DE9"/>
    <w:rsid w:val="00F75837"/>
    <w:rsid w:val="00F767C9"/>
    <w:rsid w:val="00F7690A"/>
    <w:rsid w:val="00F76BDA"/>
    <w:rsid w:val="00F76FD2"/>
    <w:rsid w:val="00F7705D"/>
    <w:rsid w:val="00F77495"/>
    <w:rsid w:val="00F801C4"/>
    <w:rsid w:val="00F80580"/>
    <w:rsid w:val="00F80745"/>
    <w:rsid w:val="00F80D28"/>
    <w:rsid w:val="00F81610"/>
    <w:rsid w:val="00F81A4E"/>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ECD"/>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09C"/>
    <w:rsid w:val="00FA0290"/>
    <w:rsid w:val="00FA0C43"/>
    <w:rsid w:val="00FA1161"/>
    <w:rsid w:val="00FA1375"/>
    <w:rsid w:val="00FA1FF1"/>
    <w:rsid w:val="00FA3562"/>
    <w:rsid w:val="00FA3980"/>
    <w:rsid w:val="00FA39BD"/>
    <w:rsid w:val="00FA3D95"/>
    <w:rsid w:val="00FA47E9"/>
    <w:rsid w:val="00FA48B6"/>
    <w:rsid w:val="00FA5CD8"/>
    <w:rsid w:val="00FA6D1A"/>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1C"/>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4CA9"/>
    <w:rsid w:val="00FC51FC"/>
    <w:rsid w:val="00FC5ADB"/>
    <w:rsid w:val="00FC6178"/>
    <w:rsid w:val="00FC61FD"/>
    <w:rsid w:val="00FC6779"/>
    <w:rsid w:val="00FC6E7F"/>
    <w:rsid w:val="00FC7831"/>
    <w:rsid w:val="00FD053F"/>
    <w:rsid w:val="00FD0C0B"/>
    <w:rsid w:val="00FD1621"/>
    <w:rsid w:val="00FD1B20"/>
    <w:rsid w:val="00FD1CDA"/>
    <w:rsid w:val="00FD202E"/>
    <w:rsid w:val="00FD30A0"/>
    <w:rsid w:val="00FD3815"/>
    <w:rsid w:val="00FD3E59"/>
    <w:rsid w:val="00FD3FE7"/>
    <w:rsid w:val="00FD4110"/>
    <w:rsid w:val="00FD6CD6"/>
    <w:rsid w:val="00FD6D5D"/>
    <w:rsid w:val="00FD6EA8"/>
    <w:rsid w:val="00FD6EC4"/>
    <w:rsid w:val="00FD7092"/>
    <w:rsid w:val="00FD7C04"/>
    <w:rsid w:val="00FE257C"/>
    <w:rsid w:val="00FE2768"/>
    <w:rsid w:val="00FE3313"/>
    <w:rsid w:val="00FE411A"/>
    <w:rsid w:val="00FE4583"/>
    <w:rsid w:val="00FE4FC1"/>
    <w:rsid w:val="00FE4FEF"/>
    <w:rsid w:val="00FE5B1A"/>
    <w:rsid w:val="00FE5B77"/>
    <w:rsid w:val="00FE5CAA"/>
    <w:rsid w:val="00FE5D59"/>
    <w:rsid w:val="00FE7092"/>
    <w:rsid w:val="00FE70FD"/>
    <w:rsid w:val="00FE7232"/>
    <w:rsid w:val="00FE735C"/>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12D"/>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6F9E140D-7EDE-4D3E-BCBA-B9CF5E3B1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511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제목 1(no line),heading 1,Alt+1,Alt+11,Alt+12"/>
    <w:basedOn w:val="a0"/>
    <w:next w:val="a0"/>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0"/>
    <w:next w:val="a0"/>
    <w:link w:val="2Char"/>
    <w:autoRedefine/>
    <w:uiPriority w:val="9"/>
    <w:qFormat/>
    <w:rsid w:val="004F2EEF"/>
    <w:pPr>
      <w:keepNext/>
      <w:numPr>
        <w:ilvl w:val="1"/>
        <w:numId w:val="1"/>
      </w:numPr>
      <w:spacing w:before="100" w:beforeAutospacing="1"/>
      <w:outlineLvl w:val="1"/>
    </w:pPr>
    <w:rPr>
      <w:rFonts w:eastAsiaTheme="minorEastAsia"/>
      <w:b/>
      <w:sz w:val="28"/>
      <w:szCs w:val="28"/>
      <w:lang w:eastAsia="zh-CN"/>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0"/>
    <w:basedOn w:val="a0"/>
    <w:next w:val="a0"/>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0"/>
    <w:next w:val="a0"/>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H5"/>
    <w:basedOn w:val="4"/>
    <w:next w:val="a0"/>
    <w:link w:val="5Char"/>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0"/>
    <w:link w:val="7Char"/>
    <w:uiPriority w:val="9"/>
    <w:qFormat/>
    <w:rsid w:val="0077479F"/>
    <w:pPr>
      <w:outlineLvl w:val="6"/>
    </w:pPr>
    <w:rPr>
      <w:b w:val="0"/>
      <w:bCs w:val="0"/>
      <w:sz w:val="24"/>
      <w:szCs w:val="24"/>
    </w:rPr>
  </w:style>
  <w:style w:type="paragraph" w:styleId="8">
    <w:name w:val="heading 8"/>
    <w:aliases w:val="Table Heading"/>
    <w:basedOn w:val="10"/>
    <w:next w:val="a0"/>
    <w:link w:val="8Char"/>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aliases w:val="Figure Heading,FH"/>
    <w:basedOn w:val="8"/>
    <w:next w:val="a0"/>
    <w:link w:val="9Char"/>
    <w:uiPriority w:val="9"/>
    <w:qFormat/>
    <w:rsid w:val="0077479F"/>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1,h1 Char1,app heading 1 Char,l1 Char,Memo Heading 1 Char,h11 Char,h12 Char,h13 Char,h14 Char,h15 Char,h16 Char,Heading 1_a Char,h17 Char,h111 Char,h121 Char,h131 Char,h141 Char,h151 Char,h161 Char,h18 Char,h112 Char,h122 Char,h132 Char"/>
    <w:link w:val="10"/>
    <w:uiPriority w:val="9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link w:val="20"/>
    <w:uiPriority w:val="9"/>
    <w:locked/>
    <w:rsid w:val="004F2EEF"/>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link w:val="31"/>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3F4D28"/>
    <w:rPr>
      <w:rFonts w:ascii="Arial" w:eastAsia="MS Gothic" w:hAnsi="Arial"/>
      <w:i/>
      <w:sz w:val="24"/>
      <w:lang w:val="en-GB"/>
    </w:rPr>
  </w:style>
  <w:style w:type="character" w:customStyle="1" w:styleId="5Char">
    <w:name w:val="标题 5 Char"/>
    <w:aliases w:val="h5 Char,Heading5 Char,H5 Char"/>
    <w:link w:val="5"/>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locked/>
    <w:rsid w:val="003F4D28"/>
    <w:rPr>
      <w:rFonts w:ascii="Times New Roman" w:eastAsia="MS Gothic" w:hAnsi="Times New Roman" w:cs="Times New Roman"/>
      <w:b/>
      <w:bCs/>
      <w:sz w:val="24"/>
      <w:szCs w:val="24"/>
      <w:lang w:val="en-GB" w:eastAsia="ja-JP"/>
    </w:rPr>
  </w:style>
  <w:style w:type="character" w:customStyle="1" w:styleId="8Char">
    <w:name w:val="标题 8 Char"/>
    <w:aliases w:val="Table Heading Char"/>
    <w:link w:val="8"/>
    <w:uiPriority w:val="9"/>
    <w:locked/>
    <w:rsid w:val="003F4D28"/>
    <w:rPr>
      <w:rFonts w:ascii="Cambria" w:eastAsia="宋体" w:hAnsi="Cambria" w:cs="Times New Roman"/>
      <w:sz w:val="24"/>
      <w:szCs w:val="24"/>
      <w:lang w:val="en-GB" w:eastAsia="ja-JP"/>
    </w:rPr>
  </w:style>
  <w:style w:type="character" w:customStyle="1" w:styleId="9Char">
    <w:name w:val="标题 9 Char"/>
    <w:aliases w:val="Figure Heading Char,FH Char"/>
    <w:link w:val="9"/>
    <w:uiPriority w:val="9"/>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cap Char,cap Char2,条目,cap Char Char Char Char Char Char Char,Caption Char2,Caption Char Char Char,Caption Char Char1,fig and tbl,fighead2,Table Caption"/>
    <w:basedOn w:val="a0"/>
    <w:next w:val="a0"/>
    <w:link w:val="Char0"/>
    <w:uiPriority w:val="99"/>
    <w:qFormat/>
    <w:rsid w:val="00A16CE4"/>
    <w:pPr>
      <w:spacing w:before="120" w:after="120"/>
    </w:pPr>
    <w:rPr>
      <w:b/>
    </w:rPr>
  </w:style>
  <w:style w:type="paragraph" w:customStyle="1" w:styleId="H6">
    <w:name w:val="H6"/>
    <w:basedOn w:val="5"/>
    <w:next w:val="a0"/>
    <w:rsid w:val="0077479F"/>
    <w:pPr>
      <w:ind w:left="1985" w:hanging="1985"/>
      <w:outlineLvl w:val="9"/>
    </w:pPr>
    <w:rPr>
      <w:sz w:val="20"/>
    </w:rPr>
  </w:style>
  <w:style w:type="paragraph" w:customStyle="1" w:styleId="Reference">
    <w:name w:val="Reference"/>
    <w:basedOn w:val="a0"/>
    <w:link w:val="ReferenceChar"/>
    <w:qFormat/>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6">
    <w:name w:val="Hyperlink"/>
    <w:uiPriority w:val="99"/>
    <w:rsid w:val="00A16CE4"/>
    <w:rPr>
      <w:rFonts w:cs="Times New Roman"/>
      <w:color w:val="0000FF"/>
      <w:u w:val="single"/>
    </w:rPr>
  </w:style>
  <w:style w:type="character" w:styleId="a7">
    <w:name w:val="annotation reference"/>
    <w:qFormat/>
    <w:rsid w:val="00A16CE4"/>
    <w:rPr>
      <w:rFonts w:cs="Times New Roman"/>
      <w:sz w:val="18"/>
    </w:rPr>
  </w:style>
  <w:style w:type="paragraph" w:styleId="a8">
    <w:name w:val="annotation text"/>
    <w:basedOn w:val="a0"/>
    <w:link w:val="Char2"/>
    <w:qFormat/>
    <w:rsid w:val="00A16CE4"/>
    <w:pPr>
      <w:jc w:val="left"/>
    </w:pPr>
  </w:style>
  <w:style w:type="character" w:customStyle="1" w:styleId="Char2">
    <w:name w:val="批注文字 Char"/>
    <w:link w:val="a8"/>
    <w:uiPriority w:val="99"/>
    <w:qFormat/>
    <w:locked/>
    <w:rsid w:val="00A16CE4"/>
    <w:rPr>
      <w:rFonts w:ascii="Times New Roman" w:eastAsia="MS Gothic" w:hAnsi="Times New Roman" w:cs="Times New Roman"/>
      <w:sz w:val="24"/>
      <w:lang w:val="en-GB"/>
    </w:rPr>
  </w:style>
  <w:style w:type="paragraph" w:styleId="a9">
    <w:name w:val="annotation subject"/>
    <w:basedOn w:val="a8"/>
    <w:next w:val="a8"/>
    <w:link w:val="Char3"/>
    <w:uiPriority w:val="99"/>
    <w:rsid w:val="00A16CE4"/>
    <w:rPr>
      <w:b/>
      <w:bCs/>
    </w:rPr>
  </w:style>
  <w:style w:type="character" w:customStyle="1" w:styleId="Char3">
    <w:name w:val="批注主题 Char"/>
    <w:link w:val="a9"/>
    <w:uiPriority w:val="99"/>
    <w:locked/>
    <w:rsid w:val="003F4D28"/>
    <w:rPr>
      <w:rFonts w:ascii="Times New Roman" w:eastAsia="MS Gothic" w:hAnsi="Times New Roman" w:cs="Times New Roman"/>
      <w:b/>
      <w:bCs/>
      <w:sz w:val="24"/>
      <w:lang w:val="en-GB" w:eastAsia="ja-JP"/>
    </w:rPr>
  </w:style>
  <w:style w:type="paragraph" w:styleId="aa">
    <w:name w:val="Balloon Text"/>
    <w:basedOn w:val="a0"/>
    <w:link w:val="Char4"/>
    <w:uiPriority w:val="99"/>
    <w:rsid w:val="00A16CE4"/>
    <w:rPr>
      <w:sz w:val="18"/>
      <w:szCs w:val="18"/>
    </w:rPr>
  </w:style>
  <w:style w:type="character" w:customStyle="1" w:styleId="Char4">
    <w:name w:val="批注框文本 Char"/>
    <w:link w:val="aa"/>
    <w:uiPriority w:val="99"/>
    <w:locked/>
    <w:rsid w:val="003F4D28"/>
    <w:rPr>
      <w:rFonts w:ascii="Times New Roman" w:eastAsia="MS Gothic" w:hAnsi="Times New Roman" w:cs="Times New Roman"/>
      <w:sz w:val="18"/>
      <w:szCs w:val="18"/>
      <w:lang w:val="en-GB" w:eastAsia="ja-JP"/>
    </w:rPr>
  </w:style>
  <w:style w:type="paragraph" w:styleId="ab">
    <w:name w:val="footer"/>
    <w:basedOn w:val="a0"/>
    <w:link w:val="Char5"/>
    <w:uiPriority w:val="99"/>
    <w:rsid w:val="00A16CE4"/>
    <w:pPr>
      <w:tabs>
        <w:tab w:val="center" w:pos="4252"/>
        <w:tab w:val="right" w:pos="8504"/>
      </w:tabs>
    </w:pPr>
  </w:style>
  <w:style w:type="character" w:customStyle="1" w:styleId="Char5">
    <w:name w:val="页脚 Char"/>
    <w:link w:val="ab"/>
    <w:uiPriority w:val="99"/>
    <w:locked/>
    <w:rsid w:val="00A16CE4"/>
    <w:rPr>
      <w:rFonts w:ascii="Times New Roman" w:eastAsia="MS Gothic" w:hAnsi="Times New Roman" w:cs="Times New Roman"/>
      <w:sz w:val="24"/>
      <w:lang w:val="en-GB"/>
    </w:rPr>
  </w:style>
  <w:style w:type="paragraph" w:customStyle="1" w:styleId="ac">
    <w:name w:val="スタイル 数式"/>
    <w:basedOn w:val="a0"/>
    <w:rsid w:val="00A16CE4"/>
    <w:pPr>
      <w:ind w:firstLine="720"/>
    </w:pPr>
    <w:rPr>
      <w:rFonts w:cs="MS Mincho"/>
    </w:rPr>
  </w:style>
  <w:style w:type="table" w:styleId="ad">
    <w:name w:val="Table Grid"/>
    <w:basedOn w:val="a2"/>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locked/>
    <w:rsid w:val="0077479F"/>
    <w:rPr>
      <w:rFonts w:eastAsia="MS Mincho" w:cs="Times New Roman"/>
      <w:sz w:val="24"/>
      <w:lang w:val="en-US" w:eastAsia="en-US"/>
    </w:rPr>
  </w:style>
  <w:style w:type="table" w:styleId="80">
    <w:name w:val="Table Grid 8"/>
    <w:basedOn w:val="a2"/>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2"/>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2"/>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2"/>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
    <w:name w:val="Quote"/>
    <w:basedOn w:val="a0"/>
    <w:next w:val="a0"/>
    <w:link w:val="Char7"/>
    <w:uiPriority w:val="29"/>
    <w:qFormat/>
    <w:rsid w:val="00A16CE4"/>
    <w:rPr>
      <w:i/>
      <w:color w:val="000000"/>
    </w:rPr>
  </w:style>
  <w:style w:type="character" w:customStyle="1" w:styleId="Char7">
    <w:name w:val="引用 Char"/>
    <w:link w:val="af"/>
    <w:uiPriority w:val="29"/>
    <w:locked/>
    <w:rsid w:val="00A16CE4"/>
    <w:rPr>
      <w:rFonts w:ascii="Times New Roman" w:eastAsia="MS Gothic" w:hAnsi="Times New Roman" w:cs="Times New Roman"/>
      <w:i/>
      <w:color w:val="000000"/>
      <w:sz w:val="24"/>
      <w:lang w:val="en-GB"/>
    </w:rPr>
  </w:style>
  <w:style w:type="character" w:styleId="af0">
    <w:name w:val="Strong"/>
    <w:uiPriority w:val="22"/>
    <w:qFormat/>
    <w:rsid w:val="00A16CE4"/>
    <w:rPr>
      <w:rFonts w:cs="Times New Roman"/>
      <w:b/>
    </w:rPr>
  </w:style>
  <w:style w:type="paragraph" w:customStyle="1" w:styleId="1">
    <w:name w:val="段落番号1"/>
    <w:basedOn w:val="10"/>
    <w:next w:val="a0"/>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rsid w:val="00A16CE4"/>
    <w:pPr>
      <w:numPr>
        <w:ilvl w:val="1"/>
      </w:numPr>
      <w:ind w:left="200" w:hangingChars="200" w:hanging="200"/>
    </w:pPr>
    <w:rPr>
      <w:rFonts w:eastAsia="MS PMincho"/>
    </w:rPr>
  </w:style>
  <w:style w:type="paragraph" w:customStyle="1" w:styleId="30">
    <w:name w:val="段落番号3"/>
    <w:basedOn w:val="1"/>
    <w:next w:val="a0"/>
    <w:rsid w:val="00A16CE4"/>
    <w:pPr>
      <w:numPr>
        <w:ilvl w:val="2"/>
      </w:numPr>
      <w:ind w:left="250" w:hangingChars="250" w:hanging="250"/>
    </w:pPr>
  </w:style>
  <w:style w:type="paragraph" w:styleId="af1">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2">
    <w:name w:val="図表"/>
    <w:basedOn w:val="a5"/>
    <w:link w:val="af3"/>
    <w:qFormat/>
    <w:rsid w:val="00A16CE4"/>
    <w:pPr>
      <w:jc w:val="center"/>
    </w:pPr>
  </w:style>
  <w:style w:type="paragraph" w:styleId="af4">
    <w:name w:val="Document Map"/>
    <w:basedOn w:val="a0"/>
    <w:link w:val="Char8"/>
    <w:uiPriority w:val="99"/>
    <w:rsid w:val="00A16CE4"/>
    <w:pPr>
      <w:shd w:val="clear" w:color="auto" w:fill="000080"/>
    </w:pPr>
    <w:rPr>
      <w:rFonts w:ascii="宋体" w:eastAsia="宋体"/>
      <w:sz w:val="18"/>
      <w:szCs w:val="18"/>
    </w:rPr>
  </w:style>
  <w:style w:type="character" w:customStyle="1" w:styleId="Char8">
    <w:name w:val="文档结构图 Char"/>
    <w:link w:val="af4"/>
    <w:uiPriority w:val="99"/>
    <w:locked/>
    <w:rsid w:val="003F4D28"/>
    <w:rPr>
      <w:rFonts w:ascii="宋体" w:eastAsia="宋体" w:hAnsi="Times New Roman" w:cs="Times New Roman"/>
      <w:sz w:val="18"/>
      <w:szCs w:val="18"/>
      <w:lang w:val="en-GB" w:eastAsia="ja-JP"/>
    </w:rPr>
  </w:style>
  <w:style w:type="character" w:customStyle="1" w:styleId="Char0">
    <w:name w:val="题注 Char"/>
    <w:aliases w:val="cap Char1,cap1 Char,cap2 Char,cap11 Char,Caption Char Char,Caption Char1 Char Char,cap Char Char1 Char,Caption Char Char1 Char Char,cap Char Char,cap Char2 Char,条目 Char,cap Char Char Char Char Char Char Char Char,Caption Char2 Char,fighead2 Char"/>
    <w:link w:val="a5"/>
    <w:uiPriority w:val="99"/>
    <w:locked/>
    <w:rsid w:val="00A16CE4"/>
    <w:rPr>
      <w:rFonts w:ascii="Times New Roman" w:eastAsia="MS Gothic" w:hAnsi="Times New Roman"/>
      <w:b/>
      <w:sz w:val="24"/>
      <w:lang w:val="en-GB"/>
    </w:rPr>
  </w:style>
  <w:style w:type="character" w:customStyle="1" w:styleId="af3">
    <w:name w:val="図表 (文字)"/>
    <w:link w:val="af2"/>
    <w:locked/>
    <w:rsid w:val="00A16CE4"/>
    <w:rPr>
      <w:rFonts w:ascii="Times New Roman" w:eastAsia="MS Gothic" w:hAnsi="Times New Roman" w:cs="Times New Roman"/>
      <w:b/>
      <w:sz w:val="24"/>
      <w:lang w:val="en-GB"/>
    </w:rPr>
  </w:style>
  <w:style w:type="table" w:styleId="-6">
    <w:name w:val="Light Shading Accent 6"/>
    <w:basedOn w:val="a2"/>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2"/>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rsid w:val="00A16CE4"/>
    <w:pPr>
      <w:numPr>
        <w:numId w:val="4"/>
      </w:numPr>
    </w:pPr>
    <w:rPr>
      <w:rFonts w:ascii="Century" w:hAnsi="Century"/>
    </w:rPr>
  </w:style>
  <w:style w:type="paragraph" w:styleId="af5">
    <w:name w:val="Plain Text"/>
    <w:basedOn w:val="a0"/>
    <w:link w:val="Char9"/>
    <w:uiPriority w:val="99"/>
    <w:unhideWhenUsed/>
    <w:rsid w:val="00A16CE4"/>
    <w:pPr>
      <w:snapToGrid/>
      <w:spacing w:after="0" w:afterAutospacing="0"/>
      <w:jc w:val="left"/>
    </w:pPr>
    <w:rPr>
      <w:rFonts w:ascii="MS Gothic" w:hAnsi="MS Gothic"/>
      <w:sz w:val="20"/>
    </w:rPr>
  </w:style>
  <w:style w:type="character" w:customStyle="1" w:styleId="Char9">
    <w:name w:val="纯文本 Char"/>
    <w:link w:val="af5"/>
    <w:uiPriority w:val="99"/>
    <w:locked/>
    <w:rsid w:val="00A16CE4"/>
    <w:rPr>
      <w:rFonts w:ascii="MS Gothic" w:eastAsia="MS Gothic" w:hAnsi="MS Gothic" w:cs="Times New Roman"/>
    </w:rPr>
  </w:style>
  <w:style w:type="character" w:customStyle="1" w:styleId="bullet5">
    <w:name w:val="bullet (文字)"/>
    <w:link w:val="bullet0"/>
    <w:locked/>
    <w:rsid w:val="00A16CE4"/>
    <w:rPr>
      <w:rFonts w:eastAsia="MS Gothic"/>
      <w:sz w:val="24"/>
      <w:lang w:val="en-GB"/>
    </w:rPr>
  </w:style>
  <w:style w:type="table" w:styleId="-60">
    <w:name w:val="Light List Accent 6"/>
    <w:basedOn w:val="a2"/>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rsid w:val="0077479F"/>
    <w:pPr>
      <w:ind w:left="1418" w:hanging="1418"/>
    </w:pPr>
  </w:style>
  <w:style w:type="paragraph" w:styleId="81">
    <w:name w:val="toc 8"/>
    <w:basedOn w:val="12"/>
    <w:uiPriority w:val="39"/>
    <w:rsid w:val="0077479F"/>
    <w:pPr>
      <w:spacing w:before="180"/>
      <w:ind w:left="2693" w:hanging="2693"/>
    </w:pPr>
    <w:rPr>
      <w:b/>
    </w:rPr>
  </w:style>
  <w:style w:type="paragraph" w:styleId="12">
    <w:name w:val="toc 1"/>
    <w:aliases w:val="Observation TOC2"/>
    <w:basedOn w:val="a0"/>
    <w:uiPriority w:val="39"/>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0"/>
    <w:next w:val="a0"/>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rsid w:val="0077479F"/>
    <w:pPr>
      <w:ind w:left="1701" w:hanging="1701"/>
    </w:pPr>
  </w:style>
  <w:style w:type="paragraph" w:styleId="41">
    <w:name w:val="toc 4"/>
    <w:basedOn w:val="32"/>
    <w:uiPriority w:val="39"/>
    <w:rsid w:val="0077479F"/>
    <w:pPr>
      <w:ind w:left="1418" w:hanging="1418"/>
    </w:pPr>
  </w:style>
  <w:style w:type="paragraph" w:styleId="32">
    <w:name w:val="toc 3"/>
    <w:basedOn w:val="21"/>
    <w:uiPriority w:val="39"/>
    <w:rsid w:val="0077479F"/>
    <w:pPr>
      <w:ind w:left="1134" w:hanging="1134"/>
    </w:pPr>
  </w:style>
  <w:style w:type="paragraph" w:styleId="21">
    <w:name w:val="toc 2"/>
    <w:basedOn w:val="12"/>
    <w:uiPriority w:val="39"/>
    <w:rsid w:val="0077479F"/>
    <w:pPr>
      <w:keepNext w:val="0"/>
      <w:spacing w:before="0"/>
      <w:ind w:left="851" w:hanging="851"/>
    </w:pPr>
    <w:rPr>
      <w:sz w:val="20"/>
    </w:rPr>
  </w:style>
  <w:style w:type="paragraph" w:styleId="13">
    <w:name w:val="index 1"/>
    <w:basedOn w:val="a0"/>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rsid w:val="0077479F"/>
    <w:pPr>
      <w:ind w:left="284"/>
    </w:pPr>
  </w:style>
  <w:style w:type="paragraph" w:customStyle="1" w:styleId="TT">
    <w:name w:val="TT"/>
    <w:basedOn w:val="10"/>
    <w:next w:val="a0"/>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6">
    <w:name w:val="footnote reference"/>
    <w:rsid w:val="0077479F"/>
    <w:rPr>
      <w:rFonts w:cs="Times New Roman"/>
      <w:b/>
      <w:position w:val="6"/>
      <w:sz w:val="16"/>
    </w:rPr>
  </w:style>
  <w:style w:type="paragraph" w:styleId="af7">
    <w:name w:val="footnote text"/>
    <w:aliases w:val="脚注文字列 (文字),footnote text1 (文字),footnote text2 (文字),footnote text3 (文字),footnote text4 (文字),footnote text5 (文字),footnote text6 (文字),footnote text7 (文字),footnote text11 (文字),footnote text21 (文字),footnote text31 (文字),footnote text1,footnote text2"/>
    <w:basedOn w:val="a0"/>
    <w:link w:val="Chara"/>
    <w:rsid w:val="0077479F"/>
    <w:pPr>
      <w:keepLines/>
      <w:overflowPunct w:val="0"/>
      <w:autoSpaceDE w:val="0"/>
      <w:autoSpaceDN w:val="0"/>
      <w:adjustRightInd w:val="0"/>
      <w:snapToGrid/>
      <w:spacing w:after="0" w:afterAutospacing="0"/>
      <w:ind w:left="454" w:hanging="454"/>
      <w:jc w:val="left"/>
      <w:textAlignment w:val="baseline"/>
    </w:pPr>
  </w:style>
  <w:style w:type="paragraph" w:styleId="af8">
    <w:name w:val="List Number"/>
    <w:basedOn w:val="af9"/>
    <w:rsid w:val="0077479F"/>
  </w:style>
  <w:style w:type="paragraph" w:styleId="23">
    <w:name w:val="List Number 2"/>
    <w:basedOn w:val="af8"/>
    <w:rsid w:val="0077479F"/>
    <w:pPr>
      <w:ind w:left="851"/>
    </w:pPr>
  </w:style>
  <w:style w:type="paragraph" w:customStyle="1" w:styleId="TAL">
    <w:name w:val="TAL"/>
    <w:basedOn w:val="a0"/>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0"/>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7"/>
    <w:locked/>
    <w:rsid w:val="003F4D28"/>
    <w:rPr>
      <w:rFonts w:ascii="Times New Roman" w:eastAsia="MS Gothic" w:hAnsi="Times New Roman" w:cs="Times New Roman"/>
      <w:sz w:val="24"/>
      <w:lang w:val="en-GB"/>
    </w:rPr>
  </w:style>
  <w:style w:type="paragraph" w:styleId="af9">
    <w:name w:val="List"/>
    <w:basedOn w:val="a0"/>
    <w:link w:val="Charb"/>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0"/>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0"/>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9"/>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0"/>
    <w:uiPriority w:val="39"/>
    <w:rsid w:val="0077479F"/>
    <w:pPr>
      <w:ind w:left="1985" w:hanging="1985"/>
    </w:pPr>
  </w:style>
  <w:style w:type="paragraph" w:styleId="70">
    <w:name w:val="toc 7"/>
    <w:basedOn w:val="61"/>
    <w:next w:val="a0"/>
    <w:uiPriority w:val="39"/>
    <w:rsid w:val="0077479F"/>
    <w:pPr>
      <w:ind w:left="2268" w:hanging="2268"/>
    </w:pPr>
  </w:style>
  <w:style w:type="paragraph" w:styleId="24">
    <w:name w:val="List Bullet 2"/>
    <w:aliases w:val="lb2"/>
    <w:basedOn w:val="afa"/>
    <w:rsid w:val="0077479F"/>
    <w:pPr>
      <w:ind w:left="851"/>
    </w:pPr>
  </w:style>
  <w:style w:type="paragraph" w:styleId="afa">
    <w:name w:val="List Bullet"/>
    <w:basedOn w:val="af9"/>
    <w:rsid w:val="0077479F"/>
  </w:style>
  <w:style w:type="paragraph" w:customStyle="1" w:styleId="EditorsNote">
    <w:name w:val="Editor's Note"/>
    <w:basedOn w:val="NO"/>
    <w:rsid w:val="0077479F"/>
    <w:rPr>
      <w:color w:val="FF0000"/>
    </w:rPr>
  </w:style>
  <w:style w:type="paragraph" w:customStyle="1" w:styleId="TH">
    <w:name w:val="TH"/>
    <w:basedOn w:val="a0"/>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Zchn"/>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4"/>
    <w:rsid w:val="0077479F"/>
    <w:pPr>
      <w:ind w:left="1135"/>
    </w:pPr>
  </w:style>
  <w:style w:type="paragraph" w:styleId="25">
    <w:name w:val="List 2"/>
    <w:basedOn w:val="af9"/>
    <w:link w:val="2Char0"/>
    <w:rsid w:val="0077479F"/>
    <w:pPr>
      <w:ind w:left="851"/>
    </w:pPr>
  </w:style>
  <w:style w:type="paragraph" w:styleId="34">
    <w:name w:val="List 3"/>
    <w:basedOn w:val="25"/>
    <w:link w:val="3Char0"/>
    <w:rsid w:val="0077479F"/>
    <w:pPr>
      <w:ind w:left="1135"/>
    </w:pPr>
  </w:style>
  <w:style w:type="paragraph" w:styleId="42">
    <w:name w:val="List 4"/>
    <w:basedOn w:val="34"/>
    <w:rsid w:val="0077479F"/>
    <w:pPr>
      <w:ind w:left="1418"/>
    </w:pPr>
  </w:style>
  <w:style w:type="paragraph" w:styleId="51">
    <w:name w:val="List 5"/>
    <w:basedOn w:val="42"/>
    <w:rsid w:val="0077479F"/>
    <w:pPr>
      <w:ind w:left="1702"/>
    </w:pPr>
  </w:style>
  <w:style w:type="paragraph" w:styleId="43">
    <w:name w:val="List Bullet 4"/>
    <w:basedOn w:val="33"/>
    <w:rsid w:val="0077479F"/>
    <w:pPr>
      <w:ind w:left="1418"/>
    </w:pPr>
  </w:style>
  <w:style w:type="paragraph" w:styleId="52">
    <w:name w:val="List Bullet 5"/>
    <w:basedOn w:val="43"/>
    <w:rsid w:val="0077479F"/>
    <w:pPr>
      <w:ind w:left="1702"/>
    </w:pPr>
  </w:style>
  <w:style w:type="paragraph" w:customStyle="1" w:styleId="B2">
    <w:name w:val="B2"/>
    <w:basedOn w:val="25"/>
    <w:link w:val="B2Char"/>
    <w:qFormat/>
    <w:rsid w:val="0077479F"/>
  </w:style>
  <w:style w:type="paragraph" w:customStyle="1" w:styleId="B3">
    <w:name w:val="B3"/>
    <w:basedOn w:val="34"/>
    <w:link w:val="B3Char"/>
    <w:rsid w:val="0077479F"/>
  </w:style>
  <w:style w:type="paragraph" w:customStyle="1" w:styleId="B4">
    <w:name w:val="B4"/>
    <w:basedOn w:val="42"/>
    <w:link w:val="B4Char"/>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b">
    <w:name w:val="index heading"/>
    <w:basedOn w:val="a0"/>
    <w:next w:val="a0"/>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0"/>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0"/>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0"/>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0"/>
    <w:next w:val="a0"/>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0"/>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0"/>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0"/>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c">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0"/>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0"/>
    <w:link w:val="2Char1"/>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1">
    <w:name w:val="正文文本 2 Char"/>
    <w:link w:val="26"/>
    <w:locked/>
    <w:rsid w:val="003F4D28"/>
    <w:rPr>
      <w:rFonts w:ascii="Times New Roman" w:eastAsia="MS Gothic" w:hAnsi="Times New Roman" w:cs="Times New Roman"/>
      <w:sz w:val="24"/>
      <w:lang w:val="en-GB" w:eastAsia="ja-JP"/>
    </w:rPr>
  </w:style>
  <w:style w:type="paragraph" w:styleId="27">
    <w:name w:val="Body Text Indent 2"/>
    <w:basedOn w:val="a0"/>
    <w:link w:val="2Char2"/>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2">
    <w:name w:val="正文文本缩进 2 Char"/>
    <w:link w:val="27"/>
    <w:locked/>
    <w:rsid w:val="003F4D28"/>
    <w:rPr>
      <w:rFonts w:ascii="Times New Roman" w:eastAsia="MS Gothic" w:hAnsi="Times New Roman" w:cs="Times New Roman"/>
      <w:sz w:val="24"/>
      <w:lang w:val="en-GB" w:eastAsia="ja-JP"/>
    </w:rPr>
  </w:style>
  <w:style w:type="paragraph" w:styleId="35">
    <w:name w:val="Body Text Indent 3"/>
    <w:basedOn w:val="a0"/>
    <w:link w:val="3Char1"/>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1">
    <w:name w:val="正文文本缩进 3 Char"/>
    <w:link w:val="35"/>
    <w:locked/>
    <w:rsid w:val="003F4D28"/>
    <w:rPr>
      <w:rFonts w:ascii="Times New Roman" w:eastAsia="MS Gothic" w:hAnsi="Times New Roman" w:cs="Times New Roman"/>
      <w:sz w:val="16"/>
      <w:szCs w:val="16"/>
      <w:lang w:val="en-GB" w:eastAsia="ja-JP"/>
    </w:rPr>
  </w:style>
  <w:style w:type="paragraph" w:customStyle="1" w:styleId="numberedlist0">
    <w:name w:val="numbered list"/>
    <w:basedOn w:val="afa"/>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77479F"/>
    <w:rPr>
      <w:rFonts w:ascii="Arial" w:hAnsi="Arial"/>
      <w:lang w:val="en-GB" w:eastAsia="en-US"/>
    </w:rPr>
  </w:style>
  <w:style w:type="paragraph" w:customStyle="1" w:styleId="TabList">
    <w:name w:val="TabList"/>
    <w:basedOn w:val="a0"/>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0"/>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0"/>
    <w:next w:val="a0"/>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0"/>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0"/>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0"/>
    <w:next w:val="a0"/>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0"/>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0"/>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d">
    <w:name w:val="Date"/>
    <w:basedOn w:val="a0"/>
    <w:next w:val="a0"/>
    <w:link w:val="Charc"/>
    <w:uiPriority w:val="99"/>
    <w:rsid w:val="0077479F"/>
    <w:pPr>
      <w:overflowPunct w:val="0"/>
      <w:autoSpaceDE w:val="0"/>
      <w:autoSpaceDN w:val="0"/>
      <w:adjustRightInd w:val="0"/>
      <w:snapToGrid/>
      <w:spacing w:after="0" w:afterAutospacing="0"/>
      <w:textAlignment w:val="baseline"/>
    </w:pPr>
  </w:style>
  <w:style w:type="character" w:customStyle="1" w:styleId="Charc">
    <w:name w:val="日期 Char"/>
    <w:link w:val="afd"/>
    <w:uiPriority w:val="99"/>
    <w:locked/>
    <w:rsid w:val="003F4D28"/>
    <w:rPr>
      <w:rFonts w:ascii="Times New Roman" w:eastAsia="MS Gothic" w:hAnsi="Times New Roman" w:cs="Times New Roman"/>
      <w:sz w:val="24"/>
      <w:lang w:val="en-GB" w:eastAsia="ja-JP"/>
    </w:rPr>
  </w:style>
  <w:style w:type="paragraph" w:customStyle="1" w:styleId="Meetingcaption">
    <w:name w:val="Meeting caption"/>
    <w:basedOn w:val="a0"/>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0"/>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0"/>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0"/>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0"/>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0"/>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e">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2"/>
    <w:next w:val="a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목록 단락,リスト段落,列出段落1"/>
    <w:basedOn w:val="a0"/>
    <w:link w:val="Chard"/>
    <w:uiPriority w:val="34"/>
    <w:qFormat/>
    <w:rsid w:val="007C1BFF"/>
    <w:pPr>
      <w:ind w:firstLineChars="200" w:firstLine="420"/>
    </w:pPr>
  </w:style>
  <w:style w:type="character" w:customStyle="1" w:styleId="Chard">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f"/>
    <w:uiPriority w:val="34"/>
    <w:qFormat/>
    <w:locked/>
    <w:rsid w:val="00395C5E"/>
    <w:rPr>
      <w:rFonts w:ascii="Times New Roman" w:eastAsia="MS Gothic" w:hAnsi="Times New Roman"/>
      <w:sz w:val="24"/>
      <w:lang w:val="en-GB"/>
    </w:rPr>
  </w:style>
  <w:style w:type="table" w:customStyle="1" w:styleId="15">
    <w:name w:val="网格型1"/>
    <w:basedOn w:val="a2"/>
    <w:next w:val="ad"/>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next w:val="a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d"/>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0"/>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0"/>
    <w:link w:val="RAN1bullet2Char"/>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0">
    <w:name w:val="Placeholder Text"/>
    <w:basedOn w:val="a1"/>
    <w:uiPriority w:val="99"/>
    <w:rsid w:val="00F4034B"/>
    <w:rPr>
      <w:color w:val="808080"/>
    </w:rPr>
  </w:style>
  <w:style w:type="paragraph" w:customStyle="1" w:styleId="LGTdoc">
    <w:name w:val="LGTdoc_본문"/>
    <w:basedOn w:val="a0"/>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1"/>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1"/>
    <w:rsid w:val="00F742C7"/>
    <w:rPr>
      <w:rFonts w:ascii="Times New Roman" w:hAnsi="Times New Roman" w:cs="Times New Roman" w:hint="default"/>
      <w:b/>
      <w:bCs/>
      <w:i/>
      <w:iCs/>
      <w:color w:val="000000"/>
      <w:sz w:val="24"/>
      <w:szCs w:val="24"/>
    </w:rPr>
  </w:style>
  <w:style w:type="character" w:customStyle="1" w:styleId="fontstyle31">
    <w:name w:val="fontstyle31"/>
    <w:basedOn w:val="a1"/>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0"/>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0"/>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paragraph" w:customStyle="1" w:styleId="item">
    <w:name w:val="item"/>
    <w:basedOn w:val="a0"/>
    <w:rsid w:val="004F076F"/>
    <w:pPr>
      <w:numPr>
        <w:numId w:val="13"/>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3"/>
    <w:rsid w:val="000B64A2"/>
    <w:pPr>
      <w:numPr>
        <w:numId w:val="14"/>
      </w:numPr>
    </w:pPr>
  </w:style>
  <w:style w:type="numbering" w:customStyle="1" w:styleId="16">
    <w:name w:val="无列表1"/>
    <w:next w:val="a3"/>
    <w:uiPriority w:val="99"/>
    <w:semiHidden/>
    <w:unhideWhenUsed/>
    <w:rsid w:val="006869F5"/>
  </w:style>
  <w:style w:type="character" w:customStyle="1" w:styleId="B2Char">
    <w:name w:val="B2 Char"/>
    <w:link w:val="B2"/>
    <w:qFormat/>
    <w:rsid w:val="006869F5"/>
    <w:rPr>
      <w:rFonts w:ascii="Times New Roman" w:hAnsi="Times New Roman"/>
      <w:lang w:val="en-GB" w:eastAsia="en-GB"/>
    </w:rPr>
  </w:style>
  <w:style w:type="character" w:customStyle="1" w:styleId="B2Car">
    <w:name w:val="B2 Car"/>
    <w:rsid w:val="006869F5"/>
    <w:rPr>
      <w:lang w:val="en-GB" w:eastAsia="en-US"/>
    </w:rPr>
  </w:style>
  <w:style w:type="character" w:customStyle="1" w:styleId="TALChar">
    <w:name w:val="TAL Char"/>
    <w:link w:val="TAL"/>
    <w:rsid w:val="006869F5"/>
    <w:rPr>
      <w:rFonts w:ascii="Arial" w:hAnsi="Arial"/>
      <w:sz w:val="18"/>
      <w:lang w:val="en-GB" w:eastAsia="en-GB"/>
    </w:rPr>
  </w:style>
  <w:style w:type="table" w:customStyle="1" w:styleId="36">
    <w:name w:val="网格型3"/>
    <w:basedOn w:val="a2"/>
    <w:next w:val="ad"/>
    <w:uiPriority w:val="59"/>
    <w:qFormat/>
    <w:rsid w:val="006869F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5">
    <w:name w:val="Char Char5"/>
    <w:semiHidden/>
    <w:rsid w:val="006869F5"/>
    <w:rPr>
      <w:rFonts w:ascii="Times New Roman" w:hAnsi="Times New Roman"/>
      <w:lang w:eastAsia="en-US"/>
    </w:rPr>
  </w:style>
  <w:style w:type="character" w:customStyle="1" w:styleId="Charb">
    <w:name w:val="列表 Char"/>
    <w:link w:val="af9"/>
    <w:rsid w:val="006869F5"/>
    <w:rPr>
      <w:rFonts w:ascii="Times New Roman" w:hAnsi="Times New Roman"/>
      <w:lang w:val="en-GB" w:eastAsia="en-GB"/>
    </w:rPr>
  </w:style>
  <w:style w:type="character" w:customStyle="1" w:styleId="PLChar">
    <w:name w:val="PL Char"/>
    <w:link w:val="PL"/>
    <w:qFormat/>
    <w:locked/>
    <w:rsid w:val="006869F5"/>
    <w:rPr>
      <w:rFonts w:ascii="Courier New" w:hAnsi="Courier New"/>
      <w:noProof/>
      <w:sz w:val="16"/>
      <w:lang w:val="en-GB" w:eastAsia="en-GB"/>
    </w:rPr>
  </w:style>
  <w:style w:type="character" w:customStyle="1" w:styleId="2Char0">
    <w:name w:val="列表 2 Char"/>
    <w:link w:val="25"/>
    <w:rsid w:val="006869F5"/>
    <w:rPr>
      <w:rFonts w:ascii="Times New Roman" w:hAnsi="Times New Roman"/>
      <w:lang w:val="en-GB" w:eastAsia="en-GB"/>
    </w:rPr>
  </w:style>
  <w:style w:type="character" w:customStyle="1" w:styleId="3Char0">
    <w:name w:val="列表 3 Char"/>
    <w:link w:val="34"/>
    <w:rsid w:val="006869F5"/>
    <w:rPr>
      <w:rFonts w:ascii="Times New Roman" w:hAnsi="Times New Roman"/>
      <w:lang w:val="en-GB" w:eastAsia="en-GB"/>
    </w:rPr>
  </w:style>
  <w:style w:type="character" w:customStyle="1" w:styleId="B3Char">
    <w:name w:val="B3 Char"/>
    <w:link w:val="B3"/>
    <w:rsid w:val="006869F5"/>
    <w:rPr>
      <w:rFonts w:ascii="Times New Roman" w:hAnsi="Times New Roman"/>
      <w:lang w:val="en-GB" w:eastAsia="en-GB"/>
    </w:rPr>
  </w:style>
  <w:style w:type="paragraph" w:customStyle="1" w:styleId="CharChar3CharCharCharCharCharChar">
    <w:name w:val="Char Char3 Char Char Char Char Char Char"/>
    <w:semiHidden/>
    <w:rsid w:val="006869F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6869F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869F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8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6869F5"/>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869F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69F5"/>
    <w:rPr>
      <w:rFonts w:ascii="Arial" w:hAnsi="Arial"/>
      <w:sz w:val="18"/>
      <w:lang w:val="en-GB" w:eastAsia="en-GB"/>
    </w:rPr>
  </w:style>
  <w:style w:type="paragraph" w:customStyle="1" w:styleId="TableCell">
    <w:name w:val="Table Cell"/>
    <w:basedOn w:val="TAC"/>
    <w:link w:val="TableCellChar"/>
    <w:qFormat/>
    <w:rsid w:val="006869F5"/>
    <w:pPr>
      <w:textAlignment w:val="auto"/>
    </w:pPr>
    <w:rPr>
      <w:rFonts w:eastAsia="宋体"/>
      <w:lang w:eastAsia="zh-CN"/>
    </w:rPr>
  </w:style>
  <w:style w:type="character" w:customStyle="1" w:styleId="TableCellChar">
    <w:name w:val="Table Cell Char"/>
    <w:link w:val="TableCell"/>
    <w:rsid w:val="006869F5"/>
    <w:rPr>
      <w:rFonts w:ascii="Arial" w:eastAsia="宋体" w:hAnsi="Arial"/>
      <w:sz w:val="18"/>
      <w:lang w:val="en-GB" w:eastAsia="zh-CN"/>
    </w:rPr>
  </w:style>
  <w:style w:type="character" w:customStyle="1" w:styleId="TAHCar">
    <w:name w:val="TAH Car"/>
    <w:link w:val="TAH"/>
    <w:qFormat/>
    <w:rsid w:val="006869F5"/>
    <w:rPr>
      <w:rFonts w:ascii="Arial" w:hAnsi="Arial"/>
      <w:b/>
      <w:sz w:val="18"/>
      <w:lang w:val="en-GB" w:eastAsia="en-GB"/>
    </w:rPr>
  </w:style>
  <w:style w:type="character" w:customStyle="1" w:styleId="B11">
    <w:name w:val="B1 (文字)"/>
    <w:uiPriority w:val="99"/>
    <w:qFormat/>
    <w:locked/>
    <w:rsid w:val="006869F5"/>
    <w:rPr>
      <w:rFonts w:ascii="Times New Roman" w:hAnsi="Times New Roman"/>
      <w:lang w:val="en-GB" w:eastAsia="en-US"/>
    </w:rPr>
  </w:style>
  <w:style w:type="character" w:customStyle="1" w:styleId="TALCar">
    <w:name w:val="TAL Car"/>
    <w:qFormat/>
    <w:rsid w:val="006869F5"/>
    <w:rPr>
      <w:rFonts w:ascii="Arial" w:hAnsi="Arial"/>
      <w:sz w:val="18"/>
      <w:lang w:eastAsia="en-US"/>
    </w:rPr>
  </w:style>
  <w:style w:type="character" w:customStyle="1" w:styleId="B1Char">
    <w:name w:val="B1 Char"/>
    <w:rsid w:val="006869F5"/>
    <w:rPr>
      <w:rFonts w:ascii="Times New Roman" w:hAnsi="Times New Roman"/>
      <w:lang w:val="en-GB" w:eastAsia="en-US"/>
    </w:rPr>
  </w:style>
  <w:style w:type="paragraph" w:customStyle="1" w:styleId="MTDisplayEquation">
    <w:name w:val="MTDisplayEquation"/>
    <w:basedOn w:val="a0"/>
    <w:next w:val="a0"/>
    <w:link w:val="MTDisplayEquationChar"/>
    <w:rsid w:val="006869F5"/>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6869F5"/>
    <w:rPr>
      <w:rFonts w:ascii="Times New Roman" w:eastAsia="Calibri" w:hAnsi="Times New Roman"/>
      <w:szCs w:val="22"/>
      <w:lang w:val="x-none" w:eastAsia="x-none"/>
    </w:rPr>
  </w:style>
  <w:style w:type="paragraph" w:customStyle="1" w:styleId="Doc-text2">
    <w:name w:val="Doc-text2"/>
    <w:basedOn w:val="a0"/>
    <w:link w:val="Doc-text2Char"/>
    <w:qFormat/>
    <w:rsid w:val="006869F5"/>
    <w:pPr>
      <w:tabs>
        <w:tab w:val="left" w:pos="1622"/>
      </w:tabs>
      <w:snapToGrid/>
      <w:spacing w:after="0" w:afterAutospacing="0"/>
      <w:ind w:left="1622" w:hanging="363"/>
      <w:jc w:val="left"/>
    </w:pPr>
    <w:rPr>
      <w:rFonts w:ascii="Arial" w:eastAsia="MS Mincho" w:hAnsi="Arial"/>
      <w:sz w:val="20"/>
      <w:szCs w:val="24"/>
      <w:lang w:eastAsia="en-GB"/>
    </w:rPr>
  </w:style>
  <w:style w:type="character" w:customStyle="1" w:styleId="Doc-text2Char">
    <w:name w:val="Doc-text2 Char"/>
    <w:link w:val="Doc-text2"/>
    <w:rsid w:val="006869F5"/>
    <w:rPr>
      <w:rFonts w:ascii="Arial" w:hAnsi="Arial"/>
      <w:szCs w:val="24"/>
      <w:lang w:val="en-GB" w:eastAsia="en-GB"/>
    </w:rPr>
  </w:style>
  <w:style w:type="paragraph" w:customStyle="1" w:styleId="Default">
    <w:name w:val="Default"/>
    <w:rsid w:val="006869F5"/>
    <w:pPr>
      <w:autoSpaceDE w:val="0"/>
      <w:autoSpaceDN w:val="0"/>
      <w:adjustRightInd w:val="0"/>
    </w:pPr>
    <w:rPr>
      <w:rFonts w:ascii="Arial" w:eastAsia="宋体" w:hAnsi="Arial" w:cs="Arial"/>
      <w:color w:val="000000"/>
      <w:sz w:val="24"/>
      <w:szCs w:val="24"/>
    </w:rPr>
  </w:style>
  <w:style w:type="paragraph" w:styleId="aff1">
    <w:name w:val="Normal (Web)"/>
    <w:basedOn w:val="a0"/>
    <w:uiPriority w:val="99"/>
    <w:unhideWhenUsed/>
    <w:rsid w:val="006869F5"/>
    <w:pPr>
      <w:snapToGrid/>
      <w:spacing w:before="100" w:beforeAutospacing="1"/>
      <w:jc w:val="left"/>
    </w:pPr>
    <w:rPr>
      <w:rFonts w:eastAsia="Calibri"/>
      <w:szCs w:val="24"/>
      <w:lang w:val="en-US" w:eastAsia="en-US"/>
    </w:rPr>
  </w:style>
  <w:style w:type="character" w:customStyle="1" w:styleId="textChar">
    <w:name w:val="text Char"/>
    <w:link w:val="text"/>
    <w:rsid w:val="006869F5"/>
    <w:rPr>
      <w:rFonts w:ascii="Times New Roman" w:hAnsi="Times New Roman"/>
      <w:sz w:val="24"/>
      <w:lang w:val="en-AU" w:eastAsia="en-GB"/>
    </w:rPr>
  </w:style>
  <w:style w:type="paragraph" w:customStyle="1" w:styleId="bullet1">
    <w:name w:val="bullet1"/>
    <w:basedOn w:val="text"/>
    <w:link w:val="bullet1Char"/>
    <w:qFormat/>
    <w:rsid w:val="006869F5"/>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869F5"/>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869F5"/>
    <w:rPr>
      <w:rFonts w:ascii="Calibri" w:eastAsia="宋体" w:hAnsi="Calibri"/>
      <w:kern w:val="2"/>
      <w:sz w:val="24"/>
      <w:szCs w:val="24"/>
      <w:lang w:val="en-GB" w:eastAsia="zh-CN"/>
    </w:rPr>
  </w:style>
  <w:style w:type="paragraph" w:customStyle="1" w:styleId="bullet3">
    <w:name w:val="bullet3"/>
    <w:basedOn w:val="text"/>
    <w:link w:val="bullet3Char"/>
    <w:qFormat/>
    <w:rsid w:val="006869F5"/>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869F5"/>
    <w:rPr>
      <w:rFonts w:ascii="Times" w:eastAsia="宋体" w:hAnsi="Times"/>
      <w:kern w:val="2"/>
      <w:sz w:val="24"/>
      <w:szCs w:val="24"/>
      <w:lang w:val="en-GB" w:eastAsia="zh-CN"/>
    </w:rPr>
  </w:style>
  <w:style w:type="paragraph" w:customStyle="1" w:styleId="bullet4">
    <w:name w:val="bullet4"/>
    <w:basedOn w:val="text"/>
    <w:qFormat/>
    <w:rsid w:val="006869F5"/>
    <w:pPr>
      <w:widowControl/>
      <w:numPr>
        <w:ilvl w:val="3"/>
        <w:numId w:val="16"/>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869F5"/>
    <w:pPr>
      <w:numPr>
        <w:numId w:val="17"/>
      </w:numPr>
      <w:snapToGrid/>
      <w:spacing w:after="0" w:afterAutospacing="0"/>
      <w:jc w:val="left"/>
    </w:pPr>
    <w:rPr>
      <w:rFonts w:eastAsia="MS Mincho"/>
      <w:szCs w:val="24"/>
      <w:lang w:val="en-US"/>
    </w:rPr>
  </w:style>
  <w:style w:type="paragraph" w:customStyle="1" w:styleId="Comments">
    <w:name w:val="Comments"/>
    <w:basedOn w:val="a0"/>
    <w:link w:val="CommentsChar"/>
    <w:qFormat/>
    <w:rsid w:val="006869F5"/>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rsid w:val="006869F5"/>
    <w:rPr>
      <w:rFonts w:ascii="Arial" w:hAnsi="Arial"/>
      <w:i/>
      <w:sz w:val="18"/>
      <w:szCs w:val="24"/>
      <w:lang w:val="en-GB" w:eastAsia="en-GB"/>
    </w:rPr>
  </w:style>
  <w:style w:type="character" w:customStyle="1" w:styleId="bulletChar">
    <w:name w:val="bullet Char"/>
    <w:rsid w:val="006869F5"/>
    <w:rPr>
      <w:szCs w:val="24"/>
      <w:lang w:val="x-none" w:eastAsia="x-none"/>
    </w:rPr>
  </w:style>
  <w:style w:type="paragraph" w:customStyle="1" w:styleId="Proposal">
    <w:name w:val="Proposal"/>
    <w:basedOn w:val="a0"/>
    <w:link w:val="ProposalChar"/>
    <w:qFormat/>
    <w:rsid w:val="006869F5"/>
    <w:pPr>
      <w:tabs>
        <w:tab w:val="left" w:pos="1701"/>
      </w:tabs>
      <w:overflowPunct w:val="0"/>
      <w:autoSpaceDE w:val="0"/>
      <w:autoSpaceDN w:val="0"/>
      <w:adjustRightInd w:val="0"/>
      <w:snapToGrid/>
      <w:spacing w:after="120" w:afterAutospacing="0"/>
      <w:ind w:left="1701" w:hanging="1701"/>
      <w:textAlignment w:val="baseline"/>
    </w:pPr>
    <w:rPr>
      <w:rFonts w:eastAsia="宋体"/>
      <w:b/>
      <w:bCs/>
      <w:sz w:val="20"/>
      <w:lang w:eastAsia="zh-CN"/>
    </w:rPr>
  </w:style>
  <w:style w:type="character" w:customStyle="1" w:styleId="ProposalChar">
    <w:name w:val="Proposal Char"/>
    <w:link w:val="Proposal"/>
    <w:rsid w:val="006869F5"/>
    <w:rPr>
      <w:rFonts w:ascii="Times New Roman" w:eastAsia="宋体" w:hAnsi="Times New Roman"/>
      <w:b/>
      <w:bCs/>
      <w:lang w:val="en-GB" w:eastAsia="zh-CN"/>
    </w:rPr>
  </w:style>
  <w:style w:type="character" w:customStyle="1" w:styleId="colour">
    <w:name w:val="colour"/>
    <w:basedOn w:val="a1"/>
    <w:rsid w:val="006869F5"/>
  </w:style>
  <w:style w:type="character" w:customStyle="1" w:styleId="TFZchn">
    <w:name w:val="TF Zchn"/>
    <w:link w:val="TF"/>
    <w:locked/>
    <w:rsid w:val="006869F5"/>
    <w:rPr>
      <w:rFonts w:ascii="Arial" w:hAnsi="Arial"/>
      <w:b/>
      <w:lang w:val="en-GB" w:eastAsia="en-GB"/>
    </w:rPr>
  </w:style>
  <w:style w:type="character" w:customStyle="1" w:styleId="RAN1bullet2Char">
    <w:name w:val="RAN1 bullet2 Char"/>
    <w:link w:val="RAN1bullet2"/>
    <w:qFormat/>
    <w:rsid w:val="006869F5"/>
    <w:rPr>
      <w:rFonts w:ascii="Times" w:eastAsia="Batang" w:hAnsi="Times"/>
      <w:lang w:eastAsia="en-US"/>
    </w:rPr>
  </w:style>
  <w:style w:type="paragraph" w:customStyle="1" w:styleId="RAN1bullet1">
    <w:name w:val="RAN1 bullet1"/>
    <w:basedOn w:val="a0"/>
    <w:link w:val="RAN1bullet1Char"/>
    <w:qFormat/>
    <w:rsid w:val="006869F5"/>
    <w:pPr>
      <w:numPr>
        <w:numId w:val="18"/>
      </w:numPr>
      <w:snapToGrid/>
      <w:spacing w:after="0" w:afterAutospacing="0"/>
      <w:jc w:val="left"/>
    </w:pPr>
    <w:rPr>
      <w:rFonts w:ascii="Times" w:eastAsia="Batang" w:hAnsi="Times"/>
      <w:sz w:val="20"/>
      <w:szCs w:val="24"/>
      <w:lang w:eastAsia="x-none"/>
    </w:rPr>
  </w:style>
  <w:style w:type="character" w:customStyle="1" w:styleId="RAN1bullet1Char">
    <w:name w:val="RAN1 bullet1 Char"/>
    <w:link w:val="RAN1bullet1"/>
    <w:rsid w:val="006869F5"/>
    <w:rPr>
      <w:rFonts w:ascii="Times" w:eastAsia="Batang" w:hAnsi="Times"/>
      <w:szCs w:val="24"/>
      <w:lang w:val="en-GB" w:eastAsia="x-none"/>
    </w:rPr>
  </w:style>
  <w:style w:type="paragraph" w:customStyle="1" w:styleId="RAN1tdoc">
    <w:name w:val="RAN1 tdoc"/>
    <w:basedOn w:val="a0"/>
    <w:link w:val="RAN1tdocChar"/>
    <w:qFormat/>
    <w:rsid w:val="006869F5"/>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6869F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869F5"/>
    <w:pPr>
      <w:numPr>
        <w:ilvl w:val="2"/>
        <w:numId w:val="19"/>
      </w:numPr>
      <w:ind w:left="1440"/>
    </w:pPr>
  </w:style>
  <w:style w:type="character" w:customStyle="1" w:styleId="RAN1bullet3Char">
    <w:name w:val="RAN1 bullet3 Char"/>
    <w:link w:val="RAN1bullet3"/>
    <w:uiPriority w:val="99"/>
    <w:qFormat/>
    <w:rsid w:val="006869F5"/>
    <w:rPr>
      <w:rFonts w:ascii="Times" w:eastAsia="Batang" w:hAnsi="Times"/>
      <w:lang w:eastAsia="en-US"/>
    </w:rPr>
  </w:style>
  <w:style w:type="paragraph" w:customStyle="1" w:styleId="ZchnZchn">
    <w:name w:val="Zchn Zchn"/>
    <w:rsid w:val="006869F5"/>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0"/>
    <w:next w:val="a0"/>
    <w:uiPriority w:val="39"/>
    <w:unhideWhenUsed/>
    <w:qFormat/>
    <w:rsid w:val="006869F5"/>
    <w:pPr>
      <w:keepLines/>
      <w:numPr>
        <w:numId w:val="0"/>
      </w:numPr>
      <w:tabs>
        <w:tab w:val="clear" w:pos="0"/>
      </w:tabs>
      <w:snapToGrid/>
      <w:spacing w:afterLines="0" w:after="0" w:line="259" w:lineRule="auto"/>
      <w:jc w:val="left"/>
      <w:outlineLvl w:val="9"/>
    </w:pPr>
    <w:rPr>
      <w:rFonts w:ascii="Calibri Light" w:eastAsia="宋体" w:hAnsi="Calibri Light"/>
      <w:b w:val="0"/>
      <w:color w:val="2F5496"/>
      <w:kern w:val="0"/>
      <w:szCs w:val="32"/>
      <w:lang w:val="en-US" w:eastAsia="en-US"/>
    </w:rPr>
  </w:style>
  <w:style w:type="paragraph" w:customStyle="1" w:styleId="onecomwebmail-msonormal">
    <w:name w:val="onecomwebmail-msonormal"/>
    <w:basedOn w:val="a0"/>
    <w:rsid w:val="006869F5"/>
    <w:pPr>
      <w:snapToGrid/>
      <w:spacing w:before="100" w:beforeAutospacing="1"/>
      <w:jc w:val="left"/>
    </w:pPr>
    <w:rPr>
      <w:rFonts w:eastAsia="宋体"/>
      <w:szCs w:val="24"/>
      <w:lang w:val="en-US" w:eastAsia="en-US"/>
    </w:rPr>
  </w:style>
  <w:style w:type="character" w:customStyle="1" w:styleId="bullet3Char">
    <w:name w:val="bullet3 Char"/>
    <w:link w:val="bullet3"/>
    <w:rsid w:val="006869F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869F5"/>
    <w:pPr>
      <w:snapToGrid/>
      <w:spacing w:after="180" w:afterAutospacing="0" w:line="336" w:lineRule="auto"/>
      <w:ind w:firstLineChars="200" w:firstLine="200"/>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6869F5"/>
    <w:rPr>
      <w:rFonts w:ascii="Times New Roman" w:eastAsia="Malgun Gothic" w:hAnsi="Times New Roman" w:cs="Batang"/>
      <w:lang w:val="en-GB" w:eastAsia="en-US"/>
    </w:rPr>
  </w:style>
  <w:style w:type="paragraph" w:customStyle="1" w:styleId="tdoc">
    <w:name w:val="tdoc"/>
    <w:basedOn w:val="a0"/>
    <w:link w:val="tdocChar"/>
    <w:qFormat/>
    <w:rsid w:val="006869F5"/>
    <w:pPr>
      <w:snapToGrid/>
      <w:spacing w:after="0" w:afterAutospacing="0"/>
      <w:ind w:left="1440" w:hanging="1440"/>
      <w:jc w:val="left"/>
    </w:pPr>
    <w:rPr>
      <w:rFonts w:ascii="Times" w:eastAsia="Batang" w:hAnsi="Times"/>
      <w:sz w:val="20"/>
      <w:szCs w:val="24"/>
      <w:lang w:eastAsia="en-US"/>
    </w:rPr>
  </w:style>
  <w:style w:type="character" w:customStyle="1" w:styleId="tdocChar">
    <w:name w:val="tdoc Char"/>
    <w:link w:val="tdoc"/>
    <w:rsid w:val="006869F5"/>
    <w:rPr>
      <w:rFonts w:ascii="Times" w:eastAsia="Batang" w:hAnsi="Times"/>
      <w:szCs w:val="24"/>
      <w:lang w:val="en-GB" w:eastAsia="en-US"/>
    </w:rPr>
  </w:style>
  <w:style w:type="paragraph" w:customStyle="1" w:styleId="maintext">
    <w:name w:val="main text"/>
    <w:basedOn w:val="a0"/>
    <w:link w:val="maintextChar"/>
    <w:qFormat/>
    <w:rsid w:val="006869F5"/>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6869F5"/>
    <w:rPr>
      <w:rFonts w:ascii="Times New Roman" w:eastAsia="Malgun Gothic" w:hAnsi="Times New Roman"/>
      <w:lang w:val="en-GB" w:eastAsia="ko-KR"/>
    </w:rPr>
  </w:style>
  <w:style w:type="paragraph" w:customStyle="1" w:styleId="CharChar1CharCharCharChar">
    <w:name w:val="Char Char1 Char Char Char Char"/>
    <w:semiHidden/>
    <w:rsid w:val="006869F5"/>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eastAsia="zh-CN"/>
    </w:rPr>
  </w:style>
  <w:style w:type="paragraph" w:customStyle="1" w:styleId="410">
    <w:name w:val="标题41"/>
    <w:basedOn w:val="a0"/>
    <w:next w:val="aff2"/>
    <w:rsid w:val="006869F5"/>
    <w:pPr>
      <w:widowControl w:val="0"/>
      <w:snapToGrid/>
      <w:spacing w:after="0" w:afterAutospacing="0"/>
      <w:ind w:firstLine="420"/>
    </w:pPr>
    <w:rPr>
      <w:rFonts w:eastAsia="等线"/>
      <w:kern w:val="2"/>
      <w:sz w:val="21"/>
      <w:lang w:val="en-US" w:eastAsia="zh-CN"/>
    </w:rPr>
  </w:style>
  <w:style w:type="paragraph" w:customStyle="1" w:styleId="aff3">
    <w:name w:val="表格文字居左"/>
    <w:basedOn w:val="a0"/>
    <w:next w:val="a0"/>
    <w:rsid w:val="006869F5"/>
    <w:pPr>
      <w:widowControl w:val="0"/>
      <w:snapToGrid/>
      <w:spacing w:after="0" w:afterAutospacing="0"/>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6869F5"/>
    <w:pPr>
      <w:pBdr>
        <w:bottom w:val="single" w:sz="6" w:space="1" w:color="auto"/>
      </w:pBdr>
      <w:snapToGrid/>
      <w:spacing w:after="0" w:afterAutospacing="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6869F5"/>
    <w:rPr>
      <w:rFonts w:ascii="Arial" w:eastAsia="等线" w:hAnsi="Arial"/>
      <w:vanish/>
      <w:sz w:val="16"/>
      <w:szCs w:val="16"/>
      <w:lang w:val="en-US" w:eastAsia="zh-CN"/>
    </w:rPr>
  </w:style>
  <w:style w:type="character" w:customStyle="1" w:styleId="hps">
    <w:name w:val="hps"/>
    <w:basedOn w:val="a1"/>
    <w:rsid w:val="006869F5"/>
  </w:style>
  <w:style w:type="paragraph" w:customStyle="1" w:styleId="z-10">
    <w:name w:val="z-窗体底端1"/>
    <w:basedOn w:val="a0"/>
    <w:next w:val="a0"/>
    <w:hidden/>
    <w:uiPriority w:val="99"/>
    <w:unhideWhenUsed/>
    <w:rsid w:val="006869F5"/>
    <w:pPr>
      <w:pBdr>
        <w:top w:val="single" w:sz="6" w:space="1" w:color="auto"/>
      </w:pBdr>
      <w:snapToGrid/>
      <w:spacing w:after="0" w:afterAutospacing="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6869F5"/>
    <w:rPr>
      <w:rFonts w:ascii="Arial" w:eastAsia="等线" w:hAnsi="Arial"/>
      <w:vanish/>
      <w:sz w:val="16"/>
      <w:szCs w:val="16"/>
      <w:lang w:val="en-US" w:eastAsia="zh-CN"/>
    </w:rPr>
  </w:style>
  <w:style w:type="paragraph" w:customStyle="1" w:styleId="tablecell0">
    <w:name w:val="tablecell"/>
    <w:basedOn w:val="a0"/>
    <w:qFormat/>
    <w:rsid w:val="006869F5"/>
    <w:pPr>
      <w:autoSpaceDE w:val="0"/>
      <w:autoSpaceDN w:val="0"/>
      <w:adjustRightInd w:val="0"/>
      <w:spacing w:before="40" w:after="40" w:afterAutospacing="0"/>
      <w:jc w:val="left"/>
    </w:pPr>
    <w:rPr>
      <w:rFonts w:eastAsia="等线"/>
      <w:sz w:val="20"/>
      <w:lang w:val="en-US" w:eastAsia="en-US"/>
    </w:rPr>
  </w:style>
  <w:style w:type="character" w:customStyle="1" w:styleId="shorttext">
    <w:name w:val="short_text"/>
    <w:basedOn w:val="a1"/>
    <w:rsid w:val="006869F5"/>
  </w:style>
  <w:style w:type="paragraph" w:customStyle="1" w:styleId="tableheader">
    <w:name w:val="tableheader"/>
    <w:basedOn w:val="a0"/>
    <w:qFormat/>
    <w:rsid w:val="006869F5"/>
    <w:pPr>
      <w:spacing w:before="40" w:after="40" w:afterAutospacing="0"/>
      <w:jc w:val="center"/>
    </w:pPr>
    <w:rPr>
      <w:rFonts w:eastAsia="等线" w:cs="Calibri"/>
      <w:b/>
      <w:bCs/>
      <w:color w:val="000000"/>
      <w:sz w:val="20"/>
      <w:lang w:val="en-US" w:eastAsia="en-US"/>
    </w:rPr>
  </w:style>
  <w:style w:type="character" w:customStyle="1" w:styleId="apple-converted-space">
    <w:name w:val="apple-converted-space"/>
    <w:basedOn w:val="a1"/>
    <w:qFormat/>
    <w:rsid w:val="006869F5"/>
  </w:style>
  <w:style w:type="character" w:customStyle="1" w:styleId="keyword">
    <w:name w:val="keyword"/>
    <w:basedOn w:val="a1"/>
    <w:rsid w:val="006869F5"/>
  </w:style>
  <w:style w:type="paragraph" w:customStyle="1" w:styleId="Test">
    <w:name w:val="Test"/>
    <w:basedOn w:val="a0"/>
    <w:rsid w:val="006869F5"/>
    <w:pPr>
      <w:snapToGrid/>
      <w:spacing w:before="60" w:after="60" w:afterAutospacing="0" w:line="280" w:lineRule="atLeast"/>
      <w:ind w:left="2160"/>
    </w:pPr>
    <w:rPr>
      <w:rFonts w:eastAsia="MS Mincho"/>
      <w:sz w:val="20"/>
      <w:lang w:eastAsia="en-US"/>
    </w:rPr>
  </w:style>
  <w:style w:type="paragraph" w:customStyle="1" w:styleId="17">
    <w:name w:val="正文文本缩进1"/>
    <w:basedOn w:val="a0"/>
    <w:next w:val="aff4"/>
    <w:link w:val="aff5"/>
    <w:uiPriority w:val="99"/>
    <w:unhideWhenUsed/>
    <w:rsid w:val="006869F5"/>
    <w:pPr>
      <w:snapToGrid/>
      <w:spacing w:after="120" w:afterAutospacing="0" w:line="276" w:lineRule="auto"/>
      <w:ind w:left="360"/>
      <w:jc w:val="left"/>
    </w:pPr>
    <w:rPr>
      <w:rFonts w:ascii="Century" w:eastAsia="等线" w:hAnsi="Century"/>
      <w:sz w:val="20"/>
      <w:lang w:val="en-US" w:eastAsia="zh-CN"/>
    </w:rPr>
  </w:style>
  <w:style w:type="character" w:customStyle="1" w:styleId="aff5">
    <w:name w:val="正文文本缩进 字符"/>
    <w:basedOn w:val="a1"/>
    <w:link w:val="17"/>
    <w:uiPriority w:val="99"/>
    <w:rsid w:val="006869F5"/>
    <w:rPr>
      <w:rFonts w:eastAsia="等线"/>
      <w:lang w:val="en-US" w:eastAsia="zh-CN"/>
    </w:rPr>
  </w:style>
  <w:style w:type="paragraph" w:customStyle="1" w:styleId="ordinary-output">
    <w:name w:val="ordinary-output"/>
    <w:basedOn w:val="a0"/>
    <w:rsid w:val="006869F5"/>
    <w:pPr>
      <w:snapToGrid/>
      <w:spacing w:before="100" w:beforeAutospacing="1" w:line="322" w:lineRule="atLeast"/>
      <w:jc w:val="left"/>
    </w:pPr>
    <w:rPr>
      <w:rFonts w:ascii="宋体" w:eastAsia="等线" w:hAnsi="宋体" w:cs="宋体"/>
      <w:color w:val="333333"/>
      <w:sz w:val="26"/>
      <w:szCs w:val="26"/>
      <w:lang w:val="en-US" w:eastAsia="zh-CN"/>
    </w:rPr>
  </w:style>
  <w:style w:type="character" w:customStyle="1" w:styleId="ordinary-span-edit2">
    <w:name w:val="ordinary-span-edit2"/>
    <w:basedOn w:val="a1"/>
    <w:rsid w:val="006869F5"/>
  </w:style>
  <w:style w:type="paragraph" w:customStyle="1" w:styleId="3GPPNormalText">
    <w:name w:val="3GPP Normal Text"/>
    <w:basedOn w:val="ae"/>
    <w:link w:val="3GPPNormalTextChar"/>
    <w:qFormat/>
    <w:rsid w:val="006869F5"/>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rsid w:val="006869F5"/>
    <w:rPr>
      <w:rFonts w:ascii="Times New Roman" w:hAnsi="Times New Roman"/>
      <w:sz w:val="22"/>
      <w:szCs w:val="24"/>
      <w:lang w:eastAsia="zh-CN"/>
    </w:rPr>
  </w:style>
  <w:style w:type="paragraph" w:styleId="3">
    <w:name w:val="List Number 3"/>
    <w:basedOn w:val="a0"/>
    <w:rsid w:val="006869F5"/>
    <w:pPr>
      <w:numPr>
        <w:numId w:val="20"/>
      </w:numPr>
      <w:overflowPunct w:val="0"/>
      <w:autoSpaceDE w:val="0"/>
      <w:autoSpaceDN w:val="0"/>
      <w:adjustRightInd w:val="0"/>
      <w:snapToGrid/>
      <w:spacing w:after="180" w:afterAutospacing="0"/>
      <w:jc w:val="left"/>
      <w:textAlignment w:val="baseline"/>
    </w:pPr>
    <w:rPr>
      <w:rFonts w:eastAsia="宋体"/>
      <w:sz w:val="20"/>
      <w:lang w:eastAsia="en-US"/>
    </w:rPr>
  </w:style>
  <w:style w:type="table" w:customStyle="1" w:styleId="120">
    <w:name w:val="网格型12"/>
    <w:basedOn w:val="a2"/>
    <w:next w:val="ad"/>
    <w:rsid w:val="006869F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869F5"/>
    <w:rPr>
      <w:rFonts w:ascii="Arial" w:hAnsi="Arial"/>
      <w:kern w:val="2"/>
      <w:sz w:val="21"/>
      <w:lang w:val="de-DE"/>
    </w:rPr>
  </w:style>
  <w:style w:type="paragraph" w:customStyle="1" w:styleId="18">
    <w:name w:val="副标题1"/>
    <w:basedOn w:val="a0"/>
    <w:next w:val="a0"/>
    <w:uiPriority w:val="11"/>
    <w:qFormat/>
    <w:rsid w:val="006869F5"/>
    <w:pPr>
      <w:numPr>
        <w:ilvl w:val="1"/>
      </w:numPr>
      <w:spacing w:after="0" w:afterAutospacing="0"/>
      <w:jc w:val="left"/>
    </w:pPr>
    <w:rPr>
      <w:rFonts w:ascii="Calibri Light" w:eastAsia="等线 Light" w:hAnsi="Calibri Light"/>
      <w:b/>
      <w:i/>
      <w:iCs/>
      <w:color w:val="5B9BD5"/>
      <w:spacing w:val="15"/>
      <w:sz w:val="20"/>
      <w:szCs w:val="24"/>
      <w:lang w:val="en-US" w:eastAsia="zh-CN"/>
    </w:rPr>
  </w:style>
  <w:style w:type="character" w:customStyle="1" w:styleId="Chare">
    <w:name w:val="副标题 Char"/>
    <w:basedOn w:val="a1"/>
    <w:link w:val="aff6"/>
    <w:uiPriority w:val="11"/>
    <w:rsid w:val="006869F5"/>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869F5"/>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869F5"/>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869F5"/>
  </w:style>
  <w:style w:type="paragraph" w:styleId="aff7">
    <w:name w:val="Title"/>
    <w:aliases w:val="Heading 31"/>
    <w:basedOn w:val="a0"/>
    <w:link w:val="Charf"/>
    <w:qFormat/>
    <w:rsid w:val="006869F5"/>
    <w:pPr>
      <w:overflowPunct w:val="0"/>
      <w:autoSpaceDE w:val="0"/>
      <w:autoSpaceDN w:val="0"/>
      <w:adjustRightInd w:val="0"/>
      <w:snapToGrid/>
      <w:spacing w:after="120" w:afterAutospacing="0"/>
      <w:jc w:val="center"/>
      <w:textAlignment w:val="baseline"/>
    </w:pPr>
    <w:rPr>
      <w:rFonts w:ascii="Arial" w:eastAsia="MS Mincho" w:hAnsi="Arial"/>
      <w:b/>
      <w:lang w:val="de-DE"/>
    </w:rPr>
  </w:style>
  <w:style w:type="character" w:customStyle="1" w:styleId="Charf">
    <w:name w:val="标题 Char"/>
    <w:aliases w:val="Heading 31 Char"/>
    <w:basedOn w:val="a1"/>
    <w:link w:val="aff7"/>
    <w:rsid w:val="006869F5"/>
    <w:rPr>
      <w:rFonts w:ascii="Arial" w:hAnsi="Arial"/>
      <w:b/>
      <w:sz w:val="24"/>
      <w:lang w:val="de-DE"/>
    </w:rPr>
  </w:style>
  <w:style w:type="character" w:customStyle="1" w:styleId="TitleChar">
    <w:name w:val="Title Char"/>
    <w:aliases w:val="no break Char Car Char,H3 Char Car Char,h3 Char Car Char"/>
    <w:basedOn w:val="a1"/>
    <w:uiPriority w:val="10"/>
    <w:rsid w:val="006869F5"/>
    <w:rPr>
      <w:rFonts w:ascii="Calibri Light" w:eastAsia="等线 Light" w:hAnsi="Calibri Light" w:cs="Times New Roman"/>
      <w:spacing w:val="-10"/>
      <w:kern w:val="28"/>
      <w:sz w:val="56"/>
      <w:szCs w:val="56"/>
      <w:lang w:eastAsia="en-US"/>
    </w:rPr>
  </w:style>
  <w:style w:type="paragraph" w:customStyle="1" w:styleId="TableText0">
    <w:name w:val="TableText"/>
    <w:basedOn w:val="aff4"/>
    <w:rsid w:val="006869F5"/>
    <w:pPr>
      <w:keepNext/>
      <w:keepLines/>
      <w:overflowPunct w:val="0"/>
      <w:autoSpaceDE w:val="0"/>
      <w:autoSpaceDN w:val="0"/>
      <w:adjustRightInd w:val="0"/>
      <w:spacing w:after="180" w:afterAutospacing="0"/>
      <w:ind w:leftChars="0" w:left="0"/>
      <w:jc w:val="center"/>
    </w:pPr>
    <w:rPr>
      <w:rFonts w:eastAsia="Times New Roman"/>
      <w:kern w:val="2"/>
      <w:sz w:val="20"/>
      <w:lang w:eastAsia="en-US"/>
    </w:rPr>
  </w:style>
  <w:style w:type="paragraph" w:customStyle="1" w:styleId="HDStyleLS">
    <w:name w:val="HDStyle_LS"/>
    <w:basedOn w:val="a4"/>
    <w:rsid w:val="006869F5"/>
    <w:pPr>
      <w:widowControl/>
      <w:tabs>
        <w:tab w:val="center" w:pos="4680"/>
        <w:tab w:val="right" w:pos="9360"/>
        <w:tab w:val="right" w:pos="9639"/>
        <w:tab w:val="right" w:pos="10206"/>
      </w:tabs>
      <w:snapToGrid/>
      <w:spacing w:after="0" w:afterAutospacing="0"/>
    </w:pPr>
    <w:rPr>
      <w:rFonts w:cs="Arial"/>
      <w:noProof w:val="0"/>
      <w:sz w:val="28"/>
      <w:lang w:eastAsia="en-US"/>
    </w:rPr>
  </w:style>
  <w:style w:type="paragraph" w:customStyle="1" w:styleId="TitleText">
    <w:name w:val="Title Text"/>
    <w:basedOn w:val="a0"/>
    <w:next w:val="a0"/>
    <w:rsid w:val="006869F5"/>
    <w:pPr>
      <w:overflowPunct w:val="0"/>
      <w:autoSpaceDE w:val="0"/>
      <w:autoSpaceDN w:val="0"/>
      <w:adjustRightInd w:val="0"/>
      <w:snapToGrid/>
      <w:spacing w:after="220" w:afterAutospacing="0"/>
      <w:jc w:val="left"/>
      <w:textAlignment w:val="baseline"/>
    </w:pPr>
    <w:rPr>
      <w:rFonts w:eastAsia="MS Mincho"/>
      <w:b/>
      <w:sz w:val="20"/>
      <w:lang w:val="en-US"/>
    </w:rPr>
  </w:style>
  <w:style w:type="paragraph" w:customStyle="1" w:styleId="91">
    <w:name w:val="目录 91"/>
    <w:basedOn w:val="81"/>
    <w:rsid w:val="006869F5"/>
    <w:pPr>
      <w:overflowPunct/>
      <w:autoSpaceDE/>
      <w:autoSpaceDN/>
      <w:adjustRightInd/>
      <w:textAlignment w:val="auto"/>
    </w:pPr>
    <w:rPr>
      <w:rFonts w:eastAsia="宋体"/>
      <w:lang w:eastAsia="en-US"/>
    </w:rPr>
  </w:style>
  <w:style w:type="paragraph" w:customStyle="1" w:styleId="berschrift2Head2A2">
    <w:name w:val="Überschrift 2.Head2A.2"/>
    <w:basedOn w:val="10"/>
    <w:next w:val="a0"/>
    <w:rsid w:val="006869F5"/>
    <w:pPr>
      <w:keepLines/>
      <w:numPr>
        <w:numId w:val="0"/>
      </w:numPr>
      <w:tabs>
        <w:tab w:val="clear" w:pos="0"/>
        <w:tab w:val="num" w:pos="432"/>
      </w:tabs>
      <w:snapToGrid/>
      <w:spacing w:before="180" w:afterLines="0" w:after="180"/>
      <w:ind w:left="432" w:hanging="432"/>
      <w:jc w:val="left"/>
      <w:outlineLvl w:val="1"/>
    </w:pPr>
    <w:rPr>
      <w:rFonts w:eastAsia="MS Mincho"/>
      <w:b w:val="0"/>
      <w:kern w:val="0"/>
      <w:lang w:eastAsia="de-DE"/>
    </w:rPr>
  </w:style>
  <w:style w:type="paragraph" w:customStyle="1" w:styleId="berschrift3h3H3Underrubrik2">
    <w:name w:val="Überschrift 3.h3.H3.Underrubrik2"/>
    <w:basedOn w:val="20"/>
    <w:next w:val="a0"/>
    <w:rsid w:val="006869F5"/>
    <w:pPr>
      <w:keepLines/>
      <w:numPr>
        <w:numId w:val="0"/>
      </w:numPr>
      <w:tabs>
        <w:tab w:val="num" w:pos="576"/>
      </w:tabs>
      <w:snapToGrid/>
      <w:spacing w:before="120" w:after="180" w:afterAutospacing="0"/>
      <w:ind w:left="576" w:hanging="576"/>
      <w:jc w:val="left"/>
      <w:outlineLvl w:val="2"/>
    </w:pPr>
    <w:rPr>
      <w:rFonts w:ascii="Arial" w:eastAsia="MS Mincho" w:hAnsi="Arial"/>
      <w:b w:val="0"/>
      <w:szCs w:val="20"/>
      <w:lang w:eastAsia="de-DE"/>
    </w:rPr>
  </w:style>
  <w:style w:type="paragraph" w:customStyle="1" w:styleId="Bullets">
    <w:name w:val="Bullets"/>
    <w:basedOn w:val="ae"/>
    <w:rsid w:val="006869F5"/>
    <w:pPr>
      <w:widowControl w:val="0"/>
      <w:spacing w:after="0"/>
    </w:pPr>
    <w:rPr>
      <w:rFonts w:ascii="Times New Roman" w:eastAsia="等线" w:hAnsi="Times New Roman"/>
      <w:color w:val="0000FF"/>
      <w:kern w:val="2"/>
      <w:sz w:val="21"/>
      <w:lang w:eastAsia="zh-CN"/>
    </w:rPr>
  </w:style>
  <w:style w:type="paragraph" w:customStyle="1" w:styleId="BalloonText1">
    <w:name w:val="Balloon Text1"/>
    <w:basedOn w:val="a0"/>
    <w:semiHidden/>
    <w:rsid w:val="006869F5"/>
    <w:pPr>
      <w:overflowPunct w:val="0"/>
      <w:autoSpaceDE w:val="0"/>
      <w:autoSpaceDN w:val="0"/>
      <w:adjustRightInd w:val="0"/>
      <w:snapToGrid/>
      <w:spacing w:after="180" w:afterAutospacing="0"/>
      <w:jc w:val="left"/>
      <w:textAlignment w:val="baseline"/>
    </w:pPr>
    <w:rPr>
      <w:rFonts w:ascii="Tahoma" w:eastAsia="MS Mincho" w:hAnsi="Tahoma" w:cs="Tahoma"/>
      <w:sz w:val="16"/>
      <w:szCs w:val="16"/>
    </w:rPr>
  </w:style>
  <w:style w:type="paragraph" w:customStyle="1" w:styleId="Normal-Figure">
    <w:name w:val="Normal-Figure"/>
    <w:basedOn w:val="a0"/>
    <w:rsid w:val="006869F5"/>
    <w:pPr>
      <w:snapToGrid/>
      <w:spacing w:before="360" w:after="0" w:afterAutospacing="0" w:line="240" w:lineRule="atLeast"/>
      <w:jc w:val="center"/>
    </w:pPr>
    <w:rPr>
      <w:rFonts w:eastAsia="MS Mincho"/>
      <w:sz w:val="20"/>
      <w:lang w:val="en-US"/>
    </w:rPr>
  </w:style>
  <w:style w:type="paragraph" w:styleId="29">
    <w:name w:val="List Continue 2"/>
    <w:basedOn w:val="a0"/>
    <w:rsid w:val="006869F5"/>
    <w:pPr>
      <w:snapToGrid/>
      <w:spacing w:after="180" w:afterAutospacing="0"/>
      <w:ind w:leftChars="400" w:left="850"/>
      <w:jc w:val="left"/>
    </w:pPr>
    <w:rPr>
      <w:rFonts w:eastAsia="MS Mincho"/>
      <w:sz w:val="20"/>
    </w:rPr>
  </w:style>
  <w:style w:type="paragraph" w:styleId="aff4">
    <w:name w:val="Body Text Indent"/>
    <w:basedOn w:val="a0"/>
    <w:link w:val="Charf0"/>
    <w:uiPriority w:val="99"/>
    <w:unhideWhenUsed/>
    <w:rsid w:val="006869F5"/>
    <w:pPr>
      <w:spacing w:after="120"/>
      <w:ind w:leftChars="200" w:left="420"/>
    </w:pPr>
  </w:style>
  <w:style w:type="character" w:customStyle="1" w:styleId="Charf0">
    <w:name w:val="正文文本缩进 Char"/>
    <w:basedOn w:val="a1"/>
    <w:link w:val="aff4"/>
    <w:semiHidden/>
    <w:rsid w:val="006869F5"/>
    <w:rPr>
      <w:rFonts w:ascii="Times New Roman" w:eastAsia="MS Gothic" w:hAnsi="Times New Roman"/>
      <w:sz w:val="24"/>
      <w:lang w:val="en-GB"/>
    </w:rPr>
  </w:style>
  <w:style w:type="paragraph" w:styleId="2a">
    <w:name w:val="Body Text First Indent 2"/>
    <w:basedOn w:val="aff4"/>
    <w:link w:val="2Char3"/>
    <w:rsid w:val="006869F5"/>
    <w:pPr>
      <w:snapToGrid/>
      <w:spacing w:after="180" w:afterAutospacing="0"/>
      <w:ind w:leftChars="400" w:left="851" w:firstLineChars="100" w:firstLine="210"/>
      <w:jc w:val="left"/>
    </w:pPr>
    <w:rPr>
      <w:rFonts w:eastAsia="MS Mincho"/>
      <w:sz w:val="20"/>
      <w:lang w:eastAsia="en-US"/>
    </w:rPr>
  </w:style>
  <w:style w:type="character" w:customStyle="1" w:styleId="2Char3">
    <w:name w:val="正文首行缩进 2 Char"/>
    <w:basedOn w:val="Charf0"/>
    <w:link w:val="2a"/>
    <w:rsid w:val="006869F5"/>
    <w:rPr>
      <w:rFonts w:ascii="Times New Roman" w:eastAsia="MS Gothic" w:hAnsi="Times New Roman"/>
      <w:sz w:val="24"/>
      <w:lang w:val="en-GB" w:eastAsia="en-US"/>
    </w:rPr>
  </w:style>
  <w:style w:type="character" w:styleId="aff8">
    <w:name w:val="page number"/>
    <w:basedOn w:val="a1"/>
    <w:rsid w:val="006869F5"/>
  </w:style>
  <w:style w:type="paragraph" w:customStyle="1" w:styleId="List1">
    <w:name w:val="List 1"/>
    <w:basedOn w:val="a0"/>
    <w:rsid w:val="006869F5"/>
    <w:pPr>
      <w:snapToGrid/>
      <w:spacing w:after="120" w:afterAutospacing="0"/>
      <w:ind w:left="568" w:hanging="284"/>
      <w:jc w:val="left"/>
    </w:pPr>
    <w:rPr>
      <w:rFonts w:ascii="Arial" w:eastAsia="MS Mincho" w:hAnsi="Arial"/>
      <w:sz w:val="20"/>
      <w:szCs w:val="22"/>
    </w:rPr>
  </w:style>
  <w:style w:type="paragraph" w:customStyle="1" w:styleId="assocaitedwith">
    <w:name w:val="assocaited with"/>
    <w:basedOn w:val="a0"/>
    <w:rsid w:val="006869F5"/>
    <w:pPr>
      <w:snapToGrid/>
      <w:spacing w:after="180" w:afterAutospacing="0"/>
      <w:jc w:val="center"/>
    </w:pPr>
    <w:rPr>
      <w:rFonts w:eastAsia="MS Mincho"/>
      <w:sz w:val="20"/>
    </w:rPr>
  </w:style>
  <w:style w:type="paragraph" w:customStyle="1" w:styleId="Nor">
    <w:name w:val="Nor'"/>
    <w:basedOn w:val="assocaitedwith"/>
    <w:rsid w:val="006869F5"/>
    <w:rPr>
      <w:b/>
    </w:rPr>
  </w:style>
  <w:style w:type="character" w:customStyle="1" w:styleId="NOChar">
    <w:name w:val="NO Char"/>
    <w:rsid w:val="006869F5"/>
    <w:rPr>
      <w:lang w:eastAsia="en-US"/>
    </w:rPr>
  </w:style>
  <w:style w:type="table" w:styleId="2b">
    <w:name w:val="Table Classic 2"/>
    <w:basedOn w:val="a2"/>
    <w:rsid w:val="006869F5"/>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6869F5"/>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2"/>
    <w:rsid w:val="006869F5"/>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6869F5"/>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2"/>
    <w:rsid w:val="006869F5"/>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6869F5"/>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6869F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869F5"/>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6869F5"/>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869F5"/>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2"/>
    <w:rsid w:val="006869F5"/>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6869F5"/>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869F5"/>
    <w:pPr>
      <w:snapToGrid/>
      <w:spacing w:after="220" w:afterAutospacing="0"/>
      <w:jc w:val="left"/>
    </w:pPr>
    <w:rPr>
      <w:rFonts w:ascii="Arial" w:eastAsia="宋体" w:hAnsi="Arial"/>
      <w:sz w:val="22"/>
      <w:szCs w:val="24"/>
      <w:lang w:val="en-US" w:eastAsia="en-US"/>
    </w:rPr>
  </w:style>
  <w:style w:type="paragraph" w:customStyle="1" w:styleId="affb">
    <w:name w:val="样式 正文"/>
    <w:basedOn w:val="a0"/>
    <w:link w:val="Charf1"/>
    <w:rsid w:val="006869F5"/>
    <w:pPr>
      <w:widowControl w:val="0"/>
      <w:snapToGrid/>
      <w:spacing w:after="0" w:afterAutospacing="0"/>
      <w:ind w:firstLineChars="200" w:firstLine="420"/>
    </w:pPr>
    <w:rPr>
      <w:rFonts w:eastAsia="宋体" w:cs="宋体"/>
      <w:kern w:val="2"/>
      <w:sz w:val="21"/>
      <w:lang w:val="en-US" w:eastAsia="zh-CN"/>
    </w:rPr>
  </w:style>
  <w:style w:type="character" w:customStyle="1" w:styleId="Charf1">
    <w:name w:val="样式 正文 Char"/>
    <w:basedOn w:val="a1"/>
    <w:link w:val="affb"/>
    <w:rsid w:val="006869F5"/>
    <w:rPr>
      <w:rFonts w:ascii="Times New Roman" w:eastAsia="宋体" w:hAnsi="Times New Roman" w:cs="宋体"/>
      <w:kern w:val="2"/>
      <w:sz w:val="21"/>
      <w:lang w:eastAsia="zh-CN"/>
    </w:rPr>
  </w:style>
  <w:style w:type="paragraph" w:customStyle="1" w:styleId="affc">
    <w:name w:val="公式"/>
    <w:basedOn w:val="a0"/>
    <w:rsid w:val="006869F5"/>
    <w:pPr>
      <w:widowControl w:val="0"/>
      <w:snapToGrid/>
      <w:spacing w:after="0" w:afterAutospacing="0"/>
      <w:ind w:firstLine="420"/>
      <w:jc w:val="right"/>
    </w:pPr>
    <w:rPr>
      <w:rFonts w:eastAsia="宋体" w:cs="宋体"/>
      <w:kern w:val="2"/>
      <w:sz w:val="21"/>
      <w:lang w:val="en-US" w:eastAsia="zh-CN"/>
    </w:rPr>
  </w:style>
  <w:style w:type="paragraph" w:customStyle="1" w:styleId="Normal9pointspacing">
    <w:name w:val="Normal 9 point spacing"/>
    <w:basedOn w:val="ae"/>
    <w:link w:val="Normal9pointspacingChar"/>
    <w:qFormat/>
    <w:rsid w:val="006869F5"/>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rsid w:val="006869F5"/>
    <w:rPr>
      <w:rFonts w:ascii="Times New Roman" w:hAnsi="Times New Roman"/>
      <w:szCs w:val="24"/>
      <w:lang w:val="en-GB" w:eastAsia="en-US"/>
    </w:rPr>
  </w:style>
  <w:style w:type="paragraph" w:customStyle="1" w:styleId="Doc-title">
    <w:name w:val="Doc-title"/>
    <w:basedOn w:val="a0"/>
    <w:link w:val="Doc-titleChar"/>
    <w:qFormat/>
    <w:rsid w:val="006869F5"/>
    <w:pPr>
      <w:snapToGrid/>
      <w:spacing w:before="60" w:after="0" w:afterAutospacing="0"/>
      <w:ind w:left="1259" w:hanging="1259"/>
      <w:jc w:val="left"/>
    </w:pPr>
    <w:rPr>
      <w:rFonts w:ascii="Arial" w:eastAsia="宋体" w:hAnsi="Arial" w:cs="Arial"/>
      <w:sz w:val="20"/>
      <w:lang w:val="en-US" w:eastAsia="zh-CN"/>
    </w:rPr>
  </w:style>
  <w:style w:type="paragraph" w:customStyle="1" w:styleId="Figure">
    <w:name w:val="Figure"/>
    <w:basedOn w:val="a0"/>
    <w:next w:val="a5"/>
    <w:rsid w:val="006869F5"/>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Observation">
    <w:name w:val="Observation"/>
    <w:basedOn w:val="Proposal"/>
    <w:qFormat/>
    <w:rsid w:val="006869F5"/>
    <w:pPr>
      <w:numPr>
        <w:numId w:val="21"/>
      </w:numPr>
      <w:ind w:left="1701" w:hanging="1701"/>
    </w:pPr>
  </w:style>
  <w:style w:type="paragraph" w:customStyle="1" w:styleId="1b">
    <w:name w:val="图表目录1"/>
    <w:basedOn w:val="a0"/>
    <w:next w:val="a0"/>
    <w:rsid w:val="006869F5"/>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references">
    <w:name w:val="references"/>
    <w:rsid w:val="006869F5"/>
    <w:pPr>
      <w:numPr>
        <w:numId w:val="22"/>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rsid w:val="006869F5"/>
    <w:pPr>
      <w:keepNext/>
      <w:numPr>
        <w:numId w:val="23"/>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lang w:eastAsia="zh-CN"/>
    </w:rPr>
  </w:style>
  <w:style w:type="paragraph" w:customStyle="1" w:styleId="NumberedList">
    <w:name w:val="Numbered List"/>
    <w:basedOn w:val="a0"/>
    <w:rsid w:val="006869F5"/>
    <w:pPr>
      <w:numPr>
        <w:numId w:val="25"/>
      </w:numPr>
      <w:snapToGrid/>
      <w:spacing w:after="0" w:afterAutospacing="0"/>
    </w:pPr>
    <w:rPr>
      <w:rFonts w:eastAsia="MS Mincho"/>
      <w:sz w:val="20"/>
      <w:lang w:eastAsia="en-US"/>
    </w:rPr>
  </w:style>
  <w:style w:type="paragraph" w:customStyle="1" w:styleId="FigureCaption">
    <w:name w:val="Figure Caption"/>
    <w:aliases w:val="fc Char,Figure Caption Char"/>
    <w:basedOn w:val="a0"/>
    <w:rsid w:val="006869F5"/>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6869F5"/>
    <w:pPr>
      <w:snapToGrid/>
      <w:spacing w:before="120" w:after="120" w:afterAutospacing="0" w:line="240" w:lineRule="atLeast"/>
      <w:jc w:val="right"/>
    </w:pPr>
    <w:rPr>
      <w:rFonts w:eastAsia="等线"/>
      <w:sz w:val="22"/>
      <w:lang w:val="en-US" w:eastAsia="en-US"/>
    </w:rPr>
  </w:style>
  <w:style w:type="paragraph" w:customStyle="1" w:styleId="multifig">
    <w:name w:val="multifig"/>
    <w:basedOn w:val="a0"/>
    <w:rsid w:val="006869F5"/>
    <w:pPr>
      <w:keepNext/>
      <w:tabs>
        <w:tab w:val="center" w:pos="2160"/>
        <w:tab w:val="center" w:pos="6480"/>
      </w:tabs>
      <w:snapToGrid/>
      <w:spacing w:after="0" w:afterAutospacing="0" w:line="240" w:lineRule="atLeast"/>
      <w:jc w:val="left"/>
    </w:pPr>
    <w:rPr>
      <w:rFonts w:eastAsia="等线"/>
      <w:lang w:val="en-US" w:eastAsia="en-US"/>
    </w:rPr>
  </w:style>
  <w:style w:type="paragraph" w:customStyle="1" w:styleId="TableCaption">
    <w:name w:val="TableCaption"/>
    <w:basedOn w:val="a0"/>
    <w:rsid w:val="006869F5"/>
    <w:pPr>
      <w:keepNext/>
      <w:tabs>
        <w:tab w:val="left" w:pos="936"/>
      </w:tabs>
      <w:snapToGrid/>
      <w:spacing w:before="120" w:after="60" w:afterAutospacing="0"/>
      <w:ind w:left="936" w:hanging="936"/>
    </w:pPr>
    <w:rPr>
      <w:rFonts w:eastAsia="等线"/>
      <w:sz w:val="22"/>
      <w:lang w:val="en-US" w:eastAsia="en-US"/>
    </w:rPr>
  </w:style>
  <w:style w:type="paragraph" w:customStyle="1" w:styleId="EquationNumbered">
    <w:name w:val="Equation Numbered"/>
    <w:basedOn w:val="a0"/>
    <w:rsid w:val="006869F5"/>
    <w:pPr>
      <w:tabs>
        <w:tab w:val="center" w:pos="4320"/>
        <w:tab w:val="right" w:pos="8640"/>
      </w:tabs>
      <w:snapToGrid/>
      <w:spacing w:before="60" w:after="60" w:afterAutospacing="0" w:line="300" w:lineRule="atLeast"/>
      <w:jc w:val="left"/>
    </w:pPr>
    <w:rPr>
      <w:rFonts w:eastAsia="等线"/>
      <w:sz w:val="22"/>
      <w:lang w:val="en-US" w:eastAsia="en-US"/>
    </w:rPr>
  </w:style>
  <w:style w:type="paragraph" w:customStyle="1" w:styleId="Style10ptChar">
    <w:name w:val="Style 10 pt Char"/>
    <w:basedOn w:val="a0"/>
    <w:rsid w:val="006869F5"/>
    <w:pPr>
      <w:snapToGrid/>
      <w:spacing w:before="120" w:after="0" w:afterAutospacing="0" w:line="240" w:lineRule="exact"/>
    </w:pPr>
    <w:rPr>
      <w:rFonts w:eastAsia="MS Mincho"/>
      <w:sz w:val="20"/>
      <w:lang w:val="en-US" w:eastAsia="en-US"/>
    </w:rPr>
  </w:style>
  <w:style w:type="character" w:customStyle="1" w:styleId="Style10ptCharChar">
    <w:name w:val="Style 10 pt Char Char"/>
    <w:rsid w:val="006869F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869F5"/>
    <w:pPr>
      <w:snapToGrid/>
      <w:spacing w:before="60" w:after="60" w:afterAutospacing="0" w:line="240" w:lineRule="exact"/>
    </w:pPr>
    <w:rPr>
      <w:rFonts w:eastAsia="MS Mincho"/>
      <w:b/>
      <w:sz w:val="20"/>
      <w:lang w:val="en-US" w:eastAsia="en-US"/>
    </w:rPr>
  </w:style>
  <w:style w:type="character" w:customStyle="1" w:styleId="Style10ptBoldCharChar">
    <w:name w:val="Style 10 pt Bold Char Char"/>
    <w:rsid w:val="006869F5"/>
    <w:rPr>
      <w:rFonts w:ascii="Arial" w:eastAsia="MS Mincho" w:hAnsi="Arial" w:cs="Arial"/>
      <w:b/>
      <w:color w:val="0000FF"/>
      <w:kern w:val="2"/>
      <w:lang w:val="en-US" w:eastAsia="en-US" w:bidi="ar-SA"/>
    </w:rPr>
  </w:style>
  <w:style w:type="paragraph" w:styleId="HTML">
    <w:name w:val="HTML Preformatted"/>
    <w:basedOn w:val="a0"/>
    <w:link w:val="HTMLChar"/>
    <w:rsid w:val="00686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Char">
    <w:name w:val="HTML 预设格式 Char"/>
    <w:basedOn w:val="a1"/>
    <w:link w:val="HTML"/>
    <w:rsid w:val="006869F5"/>
    <w:rPr>
      <w:rFonts w:ascii="Courier New" w:eastAsia="Batang" w:hAnsi="Courier New" w:cs="Courier New"/>
      <w:lang w:eastAsia="ko-KR"/>
    </w:rPr>
  </w:style>
  <w:style w:type="paragraph" w:customStyle="1" w:styleId="Bullet">
    <w:name w:val="Bullet"/>
    <w:basedOn w:val="a0"/>
    <w:rsid w:val="006869F5"/>
    <w:pPr>
      <w:numPr>
        <w:numId w:val="24"/>
      </w:numPr>
      <w:tabs>
        <w:tab w:val="clear" w:pos="1440"/>
        <w:tab w:val="num" w:pos="360"/>
      </w:tabs>
      <w:snapToGrid/>
      <w:spacing w:after="0" w:afterAutospacing="0"/>
      <w:ind w:left="0" w:firstLine="0"/>
      <w:jc w:val="left"/>
    </w:pPr>
    <w:rPr>
      <w:rFonts w:eastAsia="等线"/>
      <w:szCs w:val="24"/>
      <w:lang w:val="en-US" w:eastAsia="en-US"/>
    </w:rPr>
  </w:style>
  <w:style w:type="paragraph" w:customStyle="1" w:styleId="FigureCentered">
    <w:name w:val="FigureCentered"/>
    <w:basedOn w:val="a0"/>
    <w:next w:val="a0"/>
    <w:rsid w:val="006869F5"/>
    <w:pPr>
      <w:keepNext/>
      <w:snapToGrid/>
      <w:spacing w:before="60" w:after="60" w:afterAutospacing="0" w:line="240" w:lineRule="atLeast"/>
      <w:jc w:val="center"/>
    </w:pPr>
    <w:rPr>
      <w:rFonts w:eastAsia="等线"/>
      <w:lang w:val="en-US" w:eastAsia="en-US"/>
    </w:rPr>
  </w:style>
  <w:style w:type="character" w:customStyle="1" w:styleId="Equation-NumberedChar">
    <w:name w:val="Equation-Numbered Char"/>
    <w:rsid w:val="006869F5"/>
    <w:rPr>
      <w:rFonts w:ascii="Arial" w:eastAsia="宋体" w:hAnsi="Arial" w:cs="Arial"/>
      <w:color w:val="0000FF"/>
      <w:kern w:val="2"/>
      <w:sz w:val="22"/>
      <w:lang w:val="en-US" w:eastAsia="en-US" w:bidi="ar-SA"/>
    </w:rPr>
  </w:style>
  <w:style w:type="paragraph" w:customStyle="1" w:styleId="PaperTableCell">
    <w:name w:val="PaperTableCell"/>
    <w:basedOn w:val="a0"/>
    <w:rsid w:val="006869F5"/>
    <w:pPr>
      <w:snapToGrid/>
      <w:spacing w:after="0" w:afterAutospacing="0"/>
    </w:pPr>
    <w:rPr>
      <w:rFonts w:eastAsia="等线"/>
      <w:sz w:val="16"/>
      <w:szCs w:val="24"/>
      <w:lang w:val="en-US" w:eastAsia="en-US"/>
    </w:rPr>
  </w:style>
  <w:style w:type="character" w:styleId="affd">
    <w:name w:val="line number"/>
    <w:rsid w:val="006869F5"/>
    <w:rPr>
      <w:rFonts w:ascii="Arial" w:eastAsia="宋体" w:hAnsi="Arial" w:cs="Arial"/>
      <w:color w:val="0000FF"/>
      <w:kern w:val="2"/>
      <w:sz w:val="18"/>
      <w:lang w:val="en-US" w:eastAsia="zh-CN" w:bidi="ar-SA"/>
    </w:rPr>
  </w:style>
  <w:style w:type="paragraph" w:customStyle="1" w:styleId="figure0">
    <w:name w:val="figure"/>
    <w:basedOn w:val="a0"/>
    <w:rsid w:val="006869F5"/>
    <w:pPr>
      <w:keepNext/>
      <w:keepLines/>
      <w:snapToGrid/>
      <w:spacing w:before="60" w:after="60" w:afterAutospacing="0" w:line="240" w:lineRule="atLeast"/>
      <w:jc w:val="center"/>
    </w:pPr>
    <w:rPr>
      <w:rFonts w:eastAsia="等线"/>
      <w:sz w:val="20"/>
      <w:lang w:val="en-US" w:eastAsia="en-US"/>
    </w:rPr>
  </w:style>
  <w:style w:type="character" w:customStyle="1" w:styleId="moz-txt-tag">
    <w:name w:val="moz-txt-tag"/>
    <w:rsid w:val="006869F5"/>
    <w:rPr>
      <w:rFonts w:ascii="Arial" w:eastAsia="宋体" w:hAnsi="Arial" w:cs="Arial"/>
      <w:color w:val="0000FF"/>
      <w:kern w:val="2"/>
      <w:lang w:val="en-US" w:eastAsia="zh-CN" w:bidi="ar-SA"/>
    </w:rPr>
  </w:style>
  <w:style w:type="paragraph" w:customStyle="1" w:styleId="tac0">
    <w:name w:val="tac"/>
    <w:basedOn w:val="a0"/>
    <w:rsid w:val="006869F5"/>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6869F5"/>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6869F5"/>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6869F5"/>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eastAsia="zh-CN"/>
    </w:rPr>
  </w:style>
  <w:style w:type="paragraph" w:customStyle="1" w:styleId="CharCharCharCharCharChar1CharChar1">
    <w:name w:val="Char Char Char Char Char Char1 Char Char1"/>
    <w:next w:val="a0"/>
    <w:semiHidden/>
    <w:rsid w:val="006869F5"/>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2">
    <w:name w:val="无列表11"/>
    <w:next w:val="a3"/>
    <w:uiPriority w:val="99"/>
    <w:semiHidden/>
    <w:unhideWhenUsed/>
    <w:rsid w:val="006869F5"/>
  </w:style>
  <w:style w:type="character" w:customStyle="1" w:styleId="opdicttext22">
    <w:name w:val="op_dict_text22"/>
    <w:basedOn w:val="a1"/>
    <w:rsid w:val="006869F5"/>
  </w:style>
  <w:style w:type="character" w:customStyle="1" w:styleId="def">
    <w:name w:val="def"/>
    <w:basedOn w:val="a1"/>
    <w:rsid w:val="006869F5"/>
  </w:style>
  <w:style w:type="paragraph" w:customStyle="1" w:styleId="Normalwithindent">
    <w:name w:val="Normal with indent"/>
    <w:basedOn w:val="a0"/>
    <w:link w:val="NormalwithindentChar"/>
    <w:qFormat/>
    <w:rsid w:val="006869F5"/>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6869F5"/>
    <w:rPr>
      <w:rFonts w:ascii="Times New Roman" w:eastAsia="Malgun Gothic" w:hAnsi="Times New Roman"/>
      <w:lang w:val="en-GB" w:eastAsia="zh-CN"/>
    </w:rPr>
  </w:style>
  <w:style w:type="paragraph" w:styleId="affe">
    <w:name w:val="No Spacing"/>
    <w:uiPriority w:val="1"/>
    <w:qFormat/>
    <w:rsid w:val="006869F5"/>
    <w:rPr>
      <w:rFonts w:ascii="Calibri" w:eastAsia="宋体" w:hAnsi="Calibri"/>
      <w:sz w:val="22"/>
      <w:szCs w:val="22"/>
      <w:lang w:eastAsia="zh-CN"/>
    </w:rPr>
  </w:style>
  <w:style w:type="character" w:customStyle="1" w:styleId="high-light-bg4">
    <w:name w:val="high-light-bg4"/>
    <w:basedOn w:val="a1"/>
    <w:rsid w:val="006869F5"/>
  </w:style>
  <w:style w:type="character" w:customStyle="1" w:styleId="TitleChar2">
    <w:name w:val="Title Char2"/>
    <w:basedOn w:val="a1"/>
    <w:uiPriority w:val="10"/>
    <w:locked/>
    <w:rsid w:val="006869F5"/>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e"/>
    <w:rsid w:val="006869F5"/>
    <w:pPr>
      <w:numPr>
        <w:numId w:val="0"/>
      </w:numPr>
      <w:tabs>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6869F5"/>
    <w:pPr>
      <w:snapToGrid/>
      <w:spacing w:before="100" w:afterAutospacing="0"/>
      <w:ind w:left="860"/>
      <w:jc w:val="left"/>
    </w:pPr>
    <w:rPr>
      <w:rFonts w:ascii="Times" w:hAnsi="Times"/>
    </w:rPr>
  </w:style>
  <w:style w:type="paragraph" w:customStyle="1" w:styleId="a">
    <w:name w:val="佐藤２"/>
    <w:basedOn w:val="a0"/>
    <w:rsid w:val="006869F5"/>
    <w:pPr>
      <w:numPr>
        <w:numId w:val="26"/>
      </w:numPr>
      <w:snapToGrid/>
      <w:spacing w:after="180" w:afterAutospacing="0"/>
      <w:jc w:val="left"/>
    </w:pPr>
  </w:style>
  <w:style w:type="paragraph" w:customStyle="1" w:styleId="ListBulletLast">
    <w:name w:val="List Bullet Last"/>
    <w:aliases w:val="lbl"/>
    <w:basedOn w:val="afa"/>
    <w:next w:val="ae"/>
    <w:rsid w:val="006869F5"/>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Char2"/>
    <w:rsid w:val="006869F5"/>
    <w:pPr>
      <w:snapToGrid/>
      <w:spacing w:after="0" w:afterAutospacing="0"/>
    </w:pPr>
  </w:style>
  <w:style w:type="character" w:customStyle="1" w:styleId="3Char2">
    <w:name w:val="正文文本 3 Char"/>
    <w:basedOn w:val="a1"/>
    <w:link w:val="38"/>
    <w:rsid w:val="006869F5"/>
    <w:rPr>
      <w:rFonts w:ascii="Times New Roman" w:eastAsia="MS Gothic" w:hAnsi="Times New Roman"/>
      <w:sz w:val="24"/>
      <w:lang w:val="en-GB"/>
    </w:rPr>
  </w:style>
  <w:style w:type="paragraph" w:customStyle="1" w:styleId="TableText1">
    <w:name w:val="Table_Text"/>
    <w:basedOn w:val="a0"/>
    <w:rsid w:val="006869F5"/>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6869F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6869F5"/>
    <w:pPr>
      <w:widowControl w:val="0"/>
      <w:autoSpaceDE w:val="0"/>
      <w:autoSpaceDN w:val="0"/>
      <w:adjustRightInd w:val="0"/>
    </w:pPr>
    <w:rPr>
      <w:rFonts w:ascii="MS PGothic" w:eastAsia="MS PGothic"/>
    </w:rPr>
  </w:style>
  <w:style w:type="character" w:customStyle="1" w:styleId="afff">
    <w:name w:val="図表番号 (文字)"/>
    <w:aliases w:val="cap (文字),cap Char (文字) (文字)1"/>
    <w:rsid w:val="006869F5"/>
    <w:rPr>
      <w:rFonts w:eastAsia="MS Gothic"/>
      <w:b/>
      <w:noProof w:val="0"/>
      <w:kern w:val="2"/>
      <w:sz w:val="24"/>
      <w:lang w:val="en-GB"/>
    </w:rPr>
  </w:style>
  <w:style w:type="paragraph" w:customStyle="1" w:styleId="Normal1CharChar">
    <w:name w:val="Normal1 Char Char"/>
    <w:rsid w:val="006869F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rPr>
  </w:style>
  <w:style w:type="paragraph" w:customStyle="1" w:styleId="CharCharCharCarCarCharCharCarCar">
    <w:name w:val="Char Char Char Car Car Char Char Car Car"/>
    <w:rsid w:val="006869F5"/>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869F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869F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8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6869F5"/>
    <w:pPr>
      <w:snapToGrid/>
      <w:spacing w:after="0" w:afterAutospacing="0"/>
      <w:ind w:leftChars="400" w:left="840"/>
      <w:jc w:val="left"/>
    </w:pPr>
    <w:rPr>
      <w:rFonts w:ascii="MS PGothic" w:eastAsia="MS PGothic" w:hAnsi="MS PGothic" w:cs="MS PGothic"/>
      <w:szCs w:val="24"/>
      <w:lang w:val="en-US"/>
    </w:rPr>
  </w:style>
  <w:style w:type="paragraph" w:customStyle="1" w:styleId="71">
    <w:name w:val="表 (赤)  71"/>
    <w:hidden/>
    <w:uiPriority w:val="99"/>
    <w:semiHidden/>
    <w:rsid w:val="006869F5"/>
    <w:rPr>
      <w:rFonts w:ascii="Times New Roman" w:eastAsia="MS Gothic" w:hAnsi="Times New Roman"/>
      <w:sz w:val="24"/>
      <w:lang w:val="en-GB"/>
    </w:rPr>
  </w:style>
  <w:style w:type="character" w:customStyle="1" w:styleId="Doc-titleChar">
    <w:name w:val="Doc-title Char"/>
    <w:link w:val="Doc-title"/>
    <w:rsid w:val="006869F5"/>
    <w:rPr>
      <w:rFonts w:ascii="Arial" w:eastAsia="宋体" w:hAnsi="Arial" w:cs="Arial"/>
      <w:lang w:eastAsia="zh-CN"/>
    </w:rPr>
  </w:style>
  <w:style w:type="paragraph" w:customStyle="1" w:styleId="msonormal0">
    <w:name w:val="msonormal"/>
    <w:basedOn w:val="a0"/>
    <w:rsid w:val="006869F5"/>
    <w:pPr>
      <w:snapToGrid/>
      <w:spacing w:before="100" w:beforeAutospacing="1"/>
      <w:jc w:val="left"/>
    </w:pPr>
    <w:rPr>
      <w:rFonts w:ascii="宋体" w:eastAsia="宋体" w:hAnsi="宋体" w:cs="宋体"/>
      <w:szCs w:val="24"/>
      <w:lang w:val="en-US" w:eastAsia="zh-CN"/>
    </w:rPr>
  </w:style>
  <w:style w:type="paragraph" w:customStyle="1" w:styleId="font5">
    <w:name w:val="font5"/>
    <w:basedOn w:val="a0"/>
    <w:rsid w:val="006869F5"/>
    <w:pPr>
      <w:snapToGrid/>
      <w:spacing w:before="100" w:beforeAutospacing="1"/>
      <w:jc w:val="left"/>
    </w:pPr>
    <w:rPr>
      <w:rFonts w:ascii="等线" w:eastAsia="等线" w:hAnsi="等线" w:cs="宋体"/>
      <w:sz w:val="18"/>
      <w:szCs w:val="18"/>
      <w:lang w:val="en-US" w:eastAsia="zh-CN"/>
    </w:rPr>
  </w:style>
  <w:style w:type="paragraph" w:customStyle="1" w:styleId="xl65">
    <w:name w:val="xl65"/>
    <w:basedOn w:val="a0"/>
    <w:rsid w:val="006869F5"/>
    <w:pPr>
      <w:snapToGrid/>
      <w:spacing w:before="100" w:beforeAutospacing="1"/>
      <w:jc w:val="center"/>
    </w:pPr>
    <w:rPr>
      <w:rFonts w:ascii="宋体" w:eastAsia="宋体" w:hAnsi="宋体" w:cs="宋体"/>
      <w:sz w:val="16"/>
      <w:szCs w:val="16"/>
      <w:lang w:val="en-US" w:eastAsia="zh-CN"/>
    </w:rPr>
  </w:style>
  <w:style w:type="paragraph" w:customStyle="1" w:styleId="xl66">
    <w:name w:val="xl66"/>
    <w:basedOn w:val="a0"/>
    <w:rsid w:val="006869F5"/>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67">
    <w:name w:val="xl67"/>
    <w:basedOn w:val="a0"/>
    <w:rsid w:val="006869F5"/>
    <w:pPr>
      <w:pBdr>
        <w:top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68">
    <w:name w:val="xl68"/>
    <w:basedOn w:val="a0"/>
    <w:rsid w:val="006869F5"/>
    <w:pPr>
      <w:snapToGrid/>
      <w:spacing w:before="100" w:beforeAutospacing="1"/>
      <w:jc w:val="center"/>
    </w:pPr>
    <w:rPr>
      <w:rFonts w:ascii="宋体" w:eastAsia="宋体" w:hAnsi="宋体" w:cs="宋体"/>
      <w:sz w:val="15"/>
      <w:szCs w:val="15"/>
      <w:lang w:val="en-US" w:eastAsia="zh-CN"/>
    </w:rPr>
  </w:style>
  <w:style w:type="paragraph" w:customStyle="1" w:styleId="xl69">
    <w:name w:val="xl69"/>
    <w:basedOn w:val="a0"/>
    <w:rsid w:val="006869F5"/>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0">
    <w:name w:val="xl70"/>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1">
    <w:name w:val="xl71"/>
    <w:basedOn w:val="a0"/>
    <w:rsid w:val="006869F5"/>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2">
    <w:name w:val="xl72"/>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73">
    <w:name w:val="xl73"/>
    <w:basedOn w:val="a0"/>
    <w:rsid w:val="006869F5"/>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4">
    <w:name w:val="xl74"/>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5">
    <w:name w:val="xl75"/>
    <w:basedOn w:val="a0"/>
    <w:rsid w:val="006869F5"/>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6">
    <w:name w:val="xl76"/>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color w:val="FF0000"/>
      <w:sz w:val="16"/>
      <w:szCs w:val="16"/>
      <w:lang w:val="en-US" w:eastAsia="zh-CN"/>
    </w:rPr>
  </w:style>
  <w:style w:type="paragraph" w:customStyle="1" w:styleId="xl77">
    <w:name w:val="xl77"/>
    <w:basedOn w:val="a0"/>
    <w:rsid w:val="006869F5"/>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8">
    <w:name w:val="xl78"/>
    <w:basedOn w:val="a0"/>
    <w:rsid w:val="006869F5"/>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79">
    <w:name w:val="xl79"/>
    <w:basedOn w:val="a0"/>
    <w:rsid w:val="006869F5"/>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0">
    <w:name w:val="xl80"/>
    <w:basedOn w:val="a0"/>
    <w:rsid w:val="006869F5"/>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1">
    <w:name w:val="xl81"/>
    <w:basedOn w:val="a0"/>
    <w:rsid w:val="006869F5"/>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2">
    <w:name w:val="xl82"/>
    <w:basedOn w:val="a0"/>
    <w:rsid w:val="006869F5"/>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3">
    <w:name w:val="xl83"/>
    <w:basedOn w:val="a0"/>
    <w:rsid w:val="006869F5"/>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4">
    <w:name w:val="xl84"/>
    <w:basedOn w:val="a0"/>
    <w:rsid w:val="006869F5"/>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5">
    <w:name w:val="xl85"/>
    <w:basedOn w:val="a0"/>
    <w:rsid w:val="006869F5"/>
    <w:pPr>
      <w:pBdr>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6">
    <w:name w:val="xl86"/>
    <w:basedOn w:val="a0"/>
    <w:rsid w:val="006869F5"/>
    <w:pPr>
      <w:pBdr>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7">
    <w:name w:val="xl87"/>
    <w:basedOn w:val="a0"/>
    <w:rsid w:val="006869F5"/>
    <w:pPr>
      <w:pBdr>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8">
    <w:name w:val="xl88"/>
    <w:basedOn w:val="a0"/>
    <w:rsid w:val="006869F5"/>
    <w:pPr>
      <w:pBdr>
        <w:top w:val="single" w:sz="8" w:space="0" w:color="auto"/>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9">
    <w:name w:val="xl89"/>
    <w:basedOn w:val="a0"/>
    <w:rsid w:val="006869F5"/>
    <w:pPr>
      <w:pBdr>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90">
    <w:name w:val="xl90"/>
    <w:basedOn w:val="a0"/>
    <w:rsid w:val="006869F5"/>
    <w:pPr>
      <w:pBdr>
        <w:left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1">
    <w:name w:val="xl91"/>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92">
    <w:name w:val="xl92"/>
    <w:basedOn w:val="a0"/>
    <w:rsid w:val="006869F5"/>
    <w:pPr>
      <w:pBdr>
        <w:top w:val="single" w:sz="8" w:space="0" w:color="auto"/>
        <w:left w:val="single" w:sz="4" w:space="0" w:color="auto"/>
        <w:right w:val="single" w:sz="4" w:space="0" w:color="auto"/>
      </w:pBdr>
      <w:shd w:val="clear" w:color="000000" w:fill="8EA9DB"/>
      <w:snapToGrid/>
      <w:spacing w:before="100" w:beforeAutospacing="1"/>
      <w:jc w:val="left"/>
    </w:pPr>
    <w:rPr>
      <w:rFonts w:ascii="宋体" w:eastAsia="宋体" w:hAnsi="宋体" w:cs="宋体"/>
      <w:sz w:val="16"/>
      <w:szCs w:val="16"/>
      <w:lang w:val="en-US" w:eastAsia="zh-CN"/>
    </w:rPr>
  </w:style>
  <w:style w:type="paragraph" w:customStyle="1" w:styleId="xl93">
    <w:name w:val="xl93"/>
    <w:basedOn w:val="a0"/>
    <w:rsid w:val="006869F5"/>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宋体" w:eastAsia="宋体" w:hAnsi="宋体" w:cs="宋体"/>
      <w:color w:val="FF0000"/>
      <w:sz w:val="16"/>
      <w:szCs w:val="16"/>
      <w:lang w:val="en-US" w:eastAsia="zh-CN"/>
    </w:rPr>
  </w:style>
  <w:style w:type="paragraph" w:customStyle="1" w:styleId="xl94">
    <w:name w:val="xl94"/>
    <w:basedOn w:val="a0"/>
    <w:rsid w:val="006869F5"/>
    <w:pPr>
      <w:pBdr>
        <w:top w:val="single" w:sz="8" w:space="0" w:color="auto"/>
        <w:left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5">
    <w:name w:val="xl95"/>
    <w:basedOn w:val="a0"/>
    <w:rsid w:val="006869F5"/>
    <w:pPr>
      <w:pBdr>
        <w:top w:val="single" w:sz="4" w:space="0" w:color="auto"/>
        <w:left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6">
    <w:name w:val="xl96"/>
    <w:basedOn w:val="a0"/>
    <w:rsid w:val="006869F5"/>
    <w:pPr>
      <w:pBdr>
        <w:top w:val="single" w:sz="4" w:space="0" w:color="auto"/>
        <w:left w:val="single" w:sz="8" w:space="0" w:color="auto"/>
        <w:bottom w:val="single" w:sz="8"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7">
    <w:name w:val="xl97"/>
    <w:basedOn w:val="a0"/>
    <w:rsid w:val="006869F5"/>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8">
    <w:name w:val="xl98"/>
    <w:basedOn w:val="a0"/>
    <w:rsid w:val="006869F5"/>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9">
    <w:name w:val="xl99"/>
    <w:basedOn w:val="a0"/>
    <w:rsid w:val="006869F5"/>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0">
    <w:name w:val="xl100"/>
    <w:basedOn w:val="a0"/>
    <w:rsid w:val="006869F5"/>
    <w:pPr>
      <w:pBdr>
        <w:top w:val="single" w:sz="8" w:space="0" w:color="auto"/>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1">
    <w:name w:val="xl101"/>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宋体" w:eastAsia="宋体" w:hAnsi="宋体" w:cs="宋体"/>
      <w:sz w:val="16"/>
      <w:szCs w:val="16"/>
      <w:lang w:val="en-US" w:eastAsia="zh-CN"/>
    </w:rPr>
  </w:style>
  <w:style w:type="paragraph" w:customStyle="1" w:styleId="xl102">
    <w:name w:val="xl102"/>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3">
    <w:name w:val="xl103"/>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4">
    <w:name w:val="xl104"/>
    <w:basedOn w:val="a0"/>
    <w:rsid w:val="006869F5"/>
    <w:pPr>
      <w:pBdr>
        <w:top w:val="single" w:sz="8" w:space="0" w:color="auto"/>
        <w:left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05">
    <w:name w:val="xl105"/>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06">
    <w:name w:val="xl106"/>
    <w:basedOn w:val="a0"/>
    <w:rsid w:val="006869F5"/>
    <w:pPr>
      <w:pBdr>
        <w:top w:val="single" w:sz="8" w:space="0" w:color="auto"/>
        <w:left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7">
    <w:name w:val="xl107"/>
    <w:basedOn w:val="a0"/>
    <w:rsid w:val="006869F5"/>
    <w:pPr>
      <w:pBdr>
        <w:left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8">
    <w:name w:val="xl108"/>
    <w:basedOn w:val="a0"/>
    <w:rsid w:val="006869F5"/>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109">
    <w:name w:val="xl109"/>
    <w:basedOn w:val="a0"/>
    <w:rsid w:val="006869F5"/>
    <w:pPr>
      <w:pBdr>
        <w:top w:val="single" w:sz="4"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0">
    <w:name w:val="xl110"/>
    <w:basedOn w:val="a0"/>
    <w:rsid w:val="006869F5"/>
    <w:pPr>
      <w:pBdr>
        <w:top w:val="single" w:sz="4" w:space="0" w:color="auto"/>
        <w:bottom w:val="single" w:sz="8"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1">
    <w:name w:val="xl111"/>
    <w:basedOn w:val="a0"/>
    <w:rsid w:val="006869F5"/>
    <w:pPr>
      <w:pBdr>
        <w:top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2">
    <w:name w:val="xl112"/>
    <w:basedOn w:val="a0"/>
    <w:rsid w:val="006869F5"/>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3">
    <w:name w:val="xl113"/>
    <w:basedOn w:val="a0"/>
    <w:rsid w:val="006869F5"/>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4">
    <w:name w:val="xl114"/>
    <w:basedOn w:val="a0"/>
    <w:rsid w:val="006869F5"/>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5">
    <w:name w:val="xl115"/>
    <w:basedOn w:val="a0"/>
    <w:rsid w:val="006869F5"/>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16">
    <w:name w:val="xl116"/>
    <w:basedOn w:val="a0"/>
    <w:rsid w:val="006869F5"/>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17">
    <w:name w:val="xl117"/>
    <w:basedOn w:val="a0"/>
    <w:rsid w:val="006869F5"/>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character" w:customStyle="1" w:styleId="MTEquationSection">
    <w:name w:val="MTEquationSection"/>
    <w:rsid w:val="006869F5"/>
    <w:rPr>
      <w:rFonts w:ascii="Arial" w:hAnsi="Arial"/>
      <w:vanish w:val="0"/>
      <w:color w:val="FF0000"/>
      <w:sz w:val="24"/>
    </w:rPr>
  </w:style>
  <w:style w:type="paragraph" w:customStyle="1" w:styleId="Bulletedo1">
    <w:name w:val="Bulleted o 1"/>
    <w:basedOn w:val="a0"/>
    <w:rsid w:val="006869F5"/>
    <w:pPr>
      <w:numPr>
        <w:numId w:val="27"/>
      </w:numPr>
      <w:overflowPunct w:val="0"/>
      <w:autoSpaceDE w:val="0"/>
      <w:autoSpaceDN w:val="0"/>
      <w:adjustRightInd w:val="0"/>
      <w:snapToGrid/>
      <w:spacing w:after="180" w:afterAutospacing="0"/>
      <w:jc w:val="left"/>
      <w:textAlignment w:val="baseline"/>
    </w:pPr>
    <w:rPr>
      <w:rFonts w:eastAsia="宋体"/>
      <w:sz w:val="20"/>
      <w:lang w:val="en-US" w:eastAsia="en-US"/>
    </w:rPr>
  </w:style>
  <w:style w:type="paragraph" w:customStyle="1" w:styleId="Equation">
    <w:name w:val="Equation"/>
    <w:basedOn w:val="a0"/>
    <w:next w:val="a0"/>
    <w:rsid w:val="006869F5"/>
    <w:pPr>
      <w:tabs>
        <w:tab w:val="right" w:pos="10206"/>
      </w:tabs>
      <w:overflowPunct w:val="0"/>
      <w:autoSpaceDE w:val="0"/>
      <w:autoSpaceDN w:val="0"/>
      <w:adjustRightInd w:val="0"/>
      <w:snapToGrid/>
      <w:spacing w:after="220" w:afterAutospacing="0"/>
      <w:ind w:left="1298"/>
      <w:jc w:val="left"/>
      <w:textAlignment w:val="baseline"/>
    </w:pPr>
    <w:rPr>
      <w:rFonts w:ascii="Arial" w:eastAsia="宋体" w:hAnsi="Arial"/>
      <w:sz w:val="22"/>
      <w:lang w:val="en-US" w:eastAsia="zh-CN"/>
    </w:rPr>
  </w:style>
  <w:style w:type="paragraph" w:customStyle="1" w:styleId="11BodyText">
    <w:name w:val="11 BodyText"/>
    <w:basedOn w:val="a0"/>
    <w:rsid w:val="006869F5"/>
    <w:pPr>
      <w:overflowPunct w:val="0"/>
      <w:autoSpaceDE w:val="0"/>
      <w:autoSpaceDN w:val="0"/>
      <w:adjustRightInd w:val="0"/>
      <w:snapToGrid/>
      <w:spacing w:after="220" w:afterAutospacing="0"/>
      <w:ind w:left="1298"/>
      <w:jc w:val="left"/>
      <w:textAlignment w:val="baseline"/>
    </w:pPr>
    <w:rPr>
      <w:rFonts w:ascii="Arial" w:eastAsia="宋体" w:hAnsi="Arial"/>
      <w:sz w:val="22"/>
      <w:lang w:val="en-US" w:eastAsia="en-US"/>
    </w:rPr>
  </w:style>
  <w:style w:type="paragraph" w:customStyle="1" w:styleId="bodyCharCharChar">
    <w:name w:val="body Char Char Char"/>
    <w:basedOn w:val="a0"/>
    <w:rsid w:val="006869F5"/>
    <w:pPr>
      <w:tabs>
        <w:tab w:val="left" w:pos="2160"/>
      </w:tabs>
      <w:overflowPunct w:val="0"/>
      <w:autoSpaceDE w:val="0"/>
      <w:autoSpaceDN w:val="0"/>
      <w:adjustRightInd w:val="0"/>
      <w:snapToGrid/>
      <w:spacing w:before="120" w:after="120" w:afterAutospacing="0" w:line="280" w:lineRule="atLeast"/>
      <w:textAlignment w:val="baseline"/>
    </w:pPr>
    <w:rPr>
      <w:rFonts w:ascii="New York" w:eastAsia="宋体" w:hAnsi="New York"/>
      <w:lang w:val="en-US" w:eastAsia="en-US"/>
    </w:rPr>
  </w:style>
  <w:style w:type="paragraph" w:customStyle="1" w:styleId="body">
    <w:name w:val="body"/>
    <w:basedOn w:val="a0"/>
    <w:rsid w:val="006869F5"/>
    <w:pPr>
      <w:tabs>
        <w:tab w:val="left" w:pos="2160"/>
      </w:tabs>
      <w:overflowPunct w:val="0"/>
      <w:autoSpaceDE w:val="0"/>
      <w:autoSpaceDN w:val="0"/>
      <w:adjustRightInd w:val="0"/>
      <w:snapToGrid/>
      <w:spacing w:before="120" w:after="120" w:afterAutospacing="0" w:line="280" w:lineRule="atLeast"/>
      <w:textAlignment w:val="baseline"/>
    </w:pPr>
    <w:rPr>
      <w:rFonts w:ascii="New York" w:eastAsia="宋体"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69F5"/>
    <w:rPr>
      <w:rFonts w:ascii="Arial" w:hAnsi="Arial"/>
      <w:sz w:val="32"/>
      <w:lang w:val="en-GB" w:eastAsia="en-US"/>
    </w:rPr>
  </w:style>
  <w:style w:type="character" w:customStyle="1" w:styleId="CharChar3">
    <w:name w:val="Char Char3"/>
    <w:rsid w:val="006869F5"/>
    <w:rPr>
      <w:rFonts w:ascii="Arial" w:hAnsi="Arial"/>
      <w:sz w:val="36"/>
      <w:lang w:val="en-GB" w:eastAsia="en-US" w:bidi="ar-SA"/>
    </w:rPr>
  </w:style>
  <w:style w:type="character" w:customStyle="1" w:styleId="CharChar2">
    <w:name w:val="Char Char2"/>
    <w:rsid w:val="006869F5"/>
    <w:rPr>
      <w:rFonts w:ascii="Arial" w:hAnsi="Arial"/>
      <w:sz w:val="32"/>
      <w:lang w:val="en-GB" w:eastAsia="en-US" w:bidi="ar-SA"/>
    </w:rPr>
  </w:style>
  <w:style w:type="character" w:customStyle="1" w:styleId="CharChar1">
    <w:name w:val="Char Char1"/>
    <w:rsid w:val="006869F5"/>
    <w:rPr>
      <w:rFonts w:ascii="Arial" w:hAnsi="Arial"/>
      <w:sz w:val="28"/>
      <w:lang w:val="en-GB" w:eastAsia="en-US" w:bidi="ar-SA"/>
    </w:rPr>
  </w:style>
  <w:style w:type="character" w:customStyle="1" w:styleId="CharChar">
    <w:name w:val="Char Char"/>
    <w:rsid w:val="006869F5"/>
    <w:rPr>
      <w:rFonts w:ascii="Arial" w:hAnsi="Arial"/>
      <w:sz w:val="22"/>
      <w:lang w:val="en-GB" w:eastAsia="en-US" w:bidi="ar-SA"/>
    </w:rPr>
  </w:style>
  <w:style w:type="table" w:styleId="-62">
    <w:name w:val="Dark List Accent 6"/>
    <w:basedOn w:val="a2"/>
    <w:uiPriority w:val="70"/>
    <w:rsid w:val="006869F5"/>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0">
    <w:name w:val="テキスト"/>
    <w:basedOn w:val="a0"/>
    <w:link w:val="afff1"/>
    <w:qFormat/>
    <w:rsid w:val="006869F5"/>
    <w:pPr>
      <w:widowControl w:val="0"/>
      <w:snapToGrid/>
      <w:spacing w:afterLines="50" w:after="200" w:afterAutospacing="0" w:line="320" w:lineRule="exact"/>
      <w:ind w:firstLineChars="100" w:firstLine="210"/>
    </w:pPr>
    <w:rPr>
      <w:rFonts w:ascii="Century" w:eastAsia="MS Mincho" w:hAnsi="Century"/>
      <w:kern w:val="2"/>
      <w:sz w:val="21"/>
      <w:szCs w:val="22"/>
    </w:rPr>
  </w:style>
  <w:style w:type="character" w:customStyle="1" w:styleId="afff1">
    <w:name w:val="テキスト (文字)"/>
    <w:link w:val="afff0"/>
    <w:rsid w:val="006869F5"/>
    <w:rPr>
      <w:kern w:val="2"/>
      <w:sz w:val="21"/>
      <w:szCs w:val="22"/>
      <w:lang w:val="en-GB"/>
    </w:rPr>
  </w:style>
  <w:style w:type="paragraph" w:customStyle="1" w:styleId="gmail-msolistparagraph">
    <w:name w:val="gmail-msolistparagraph"/>
    <w:basedOn w:val="a0"/>
    <w:uiPriority w:val="99"/>
    <w:semiHidden/>
    <w:rsid w:val="006869F5"/>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6869F5"/>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6869F5"/>
  </w:style>
  <w:style w:type="paragraph" w:customStyle="1" w:styleId="onecomwebmail-msolistparagraph">
    <w:name w:val="onecomwebmail-msolistparagraph"/>
    <w:basedOn w:val="a0"/>
    <w:rsid w:val="006869F5"/>
    <w:pPr>
      <w:snapToGrid/>
      <w:spacing w:before="100" w:beforeAutospacing="1"/>
      <w:jc w:val="left"/>
    </w:pPr>
    <w:rPr>
      <w:rFonts w:eastAsia="宋体"/>
      <w:szCs w:val="24"/>
      <w:lang w:val="sv-SE" w:eastAsia="sv-SE"/>
    </w:rPr>
  </w:style>
  <w:style w:type="paragraph" w:customStyle="1" w:styleId="onecomwebmail-tah">
    <w:name w:val="onecomwebmail-tah"/>
    <w:basedOn w:val="a0"/>
    <w:rsid w:val="006869F5"/>
    <w:pPr>
      <w:snapToGrid/>
      <w:spacing w:before="100" w:beforeAutospacing="1"/>
      <w:jc w:val="left"/>
    </w:pPr>
    <w:rPr>
      <w:rFonts w:eastAsia="宋体"/>
      <w:szCs w:val="24"/>
      <w:lang w:val="sv-SE" w:eastAsia="sv-SE"/>
    </w:rPr>
  </w:style>
  <w:style w:type="paragraph" w:customStyle="1" w:styleId="onecomwebmail-tac">
    <w:name w:val="onecomwebmail-tac"/>
    <w:basedOn w:val="a0"/>
    <w:rsid w:val="006869F5"/>
    <w:pPr>
      <w:snapToGrid/>
      <w:spacing w:before="100" w:beforeAutospacing="1"/>
      <w:jc w:val="left"/>
    </w:pPr>
    <w:rPr>
      <w:rFonts w:eastAsia="宋体"/>
      <w:szCs w:val="24"/>
      <w:lang w:val="sv-SE" w:eastAsia="sv-SE"/>
    </w:rPr>
  </w:style>
  <w:style w:type="character" w:customStyle="1" w:styleId="onecomwebmail-font">
    <w:name w:val="onecomwebmail-font"/>
    <w:basedOn w:val="a1"/>
    <w:rsid w:val="006869F5"/>
  </w:style>
  <w:style w:type="character" w:customStyle="1" w:styleId="onecomwebmail-size">
    <w:name w:val="onecomwebmail-size"/>
    <w:basedOn w:val="a1"/>
    <w:rsid w:val="006869F5"/>
  </w:style>
  <w:style w:type="character" w:customStyle="1" w:styleId="B4Char">
    <w:name w:val="B4 Char"/>
    <w:link w:val="B4"/>
    <w:rsid w:val="006869F5"/>
    <w:rPr>
      <w:rFonts w:ascii="Times New Roman" w:hAnsi="Times New Roman"/>
      <w:lang w:val="en-GB" w:eastAsia="en-GB"/>
    </w:rPr>
  </w:style>
  <w:style w:type="table" w:customStyle="1" w:styleId="TableGrid1">
    <w:name w:val="Table Grid1"/>
    <w:basedOn w:val="a2"/>
    <w:next w:val="ad"/>
    <w:uiPriority w:val="59"/>
    <w:rsid w:val="006869F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rsid w:val="006869F5"/>
    <w:pPr>
      <w:snapToGrid/>
      <w:spacing w:after="0" w:afterAutospacing="0"/>
      <w:jc w:val="left"/>
    </w:pPr>
    <w:rPr>
      <w:rFonts w:ascii="Calibri" w:eastAsia="Calibri" w:hAnsi="Calibri" w:cs="Calibri"/>
      <w:sz w:val="22"/>
      <w:szCs w:val="22"/>
      <w:lang w:val="en-US" w:eastAsia="en-US"/>
    </w:rPr>
  </w:style>
  <w:style w:type="numbering" w:customStyle="1" w:styleId="NoList1">
    <w:name w:val="No List1"/>
    <w:next w:val="a3"/>
    <w:uiPriority w:val="99"/>
    <w:semiHidden/>
    <w:unhideWhenUsed/>
    <w:rsid w:val="006869F5"/>
  </w:style>
  <w:style w:type="numbering" w:customStyle="1" w:styleId="1110">
    <w:name w:val="无列表111"/>
    <w:next w:val="a3"/>
    <w:uiPriority w:val="99"/>
    <w:semiHidden/>
    <w:unhideWhenUsed/>
    <w:rsid w:val="006869F5"/>
  </w:style>
  <w:style w:type="paragraph" w:customStyle="1" w:styleId="0Maintext">
    <w:name w:val="0 Main text"/>
    <w:basedOn w:val="maintext"/>
    <w:link w:val="0MaintextChar"/>
    <w:rsid w:val="006869F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869F5"/>
    <w:rPr>
      <w:rFonts w:ascii="Times New Roman" w:eastAsia="Malgun Gothic" w:hAnsi="Times New Roman" w:cs="Batang"/>
      <w:lang w:val="en-GB" w:eastAsia="en-US"/>
    </w:rPr>
  </w:style>
  <w:style w:type="paragraph" w:customStyle="1" w:styleId="LGTdoc1">
    <w:name w:val="LGTdoc_제목1"/>
    <w:basedOn w:val="a0"/>
    <w:rsid w:val="006869F5"/>
    <w:pPr>
      <w:adjustRightInd w:val="0"/>
      <w:spacing w:beforeLines="50" w:before="120"/>
    </w:pPr>
    <w:rPr>
      <w:rFonts w:eastAsia="Batang"/>
      <w:b/>
      <w:snapToGrid w:val="0"/>
      <w:sz w:val="28"/>
      <w:lang w:eastAsia="ko-KR"/>
    </w:rPr>
  </w:style>
  <w:style w:type="paragraph" w:customStyle="1" w:styleId="b20">
    <w:name w:val="b20"/>
    <w:basedOn w:val="a0"/>
    <w:uiPriority w:val="99"/>
    <w:rsid w:val="006869F5"/>
    <w:pPr>
      <w:snapToGrid/>
      <w:spacing w:after="0" w:afterAutospacing="0"/>
      <w:jc w:val="left"/>
    </w:pPr>
    <w:rPr>
      <w:rFonts w:ascii="Calibri" w:eastAsia="Calibri" w:hAnsi="Calibri" w:cs="Calibri"/>
      <w:sz w:val="22"/>
      <w:szCs w:val="22"/>
      <w:lang w:val="en-US" w:eastAsia="en-US"/>
    </w:rPr>
  </w:style>
  <w:style w:type="paragraph" w:styleId="a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6869F5"/>
    <w:pPr>
      <w:ind w:firstLineChars="200" w:firstLine="420"/>
    </w:pPr>
  </w:style>
  <w:style w:type="paragraph" w:styleId="z-">
    <w:name w:val="HTML Top of Form"/>
    <w:basedOn w:val="a0"/>
    <w:next w:val="a0"/>
    <w:link w:val="z-Char"/>
    <w:hidden/>
    <w:uiPriority w:val="99"/>
    <w:unhideWhenUsed/>
    <w:rsid w:val="006869F5"/>
    <w:pPr>
      <w:pBdr>
        <w:bottom w:val="single" w:sz="6" w:space="1" w:color="auto"/>
      </w:pBdr>
      <w:spacing w:after="0" w:afterAutospacing="0"/>
      <w:jc w:val="center"/>
    </w:pPr>
    <w:rPr>
      <w:rFonts w:ascii="Arial" w:eastAsia="等线" w:hAnsi="Arial"/>
      <w:vanish/>
      <w:sz w:val="16"/>
      <w:szCs w:val="16"/>
      <w:lang w:val="en-US" w:eastAsia="zh-CN"/>
    </w:rPr>
  </w:style>
  <w:style w:type="character" w:customStyle="1" w:styleId="z-11">
    <w:name w:val="z-窗体顶端 字符1"/>
    <w:basedOn w:val="a1"/>
    <w:semiHidden/>
    <w:rsid w:val="006869F5"/>
    <w:rPr>
      <w:rFonts w:ascii="Arial" w:eastAsia="MS Gothic" w:hAnsi="Arial" w:cs="Arial"/>
      <w:vanish/>
      <w:sz w:val="16"/>
      <w:szCs w:val="16"/>
      <w:lang w:val="en-GB"/>
    </w:rPr>
  </w:style>
  <w:style w:type="paragraph" w:styleId="z-0">
    <w:name w:val="HTML Bottom of Form"/>
    <w:basedOn w:val="a0"/>
    <w:next w:val="a0"/>
    <w:link w:val="z-Char0"/>
    <w:hidden/>
    <w:uiPriority w:val="99"/>
    <w:unhideWhenUsed/>
    <w:rsid w:val="006869F5"/>
    <w:pPr>
      <w:pBdr>
        <w:top w:val="single" w:sz="6" w:space="1" w:color="auto"/>
      </w:pBdr>
      <w:spacing w:after="0" w:afterAutospacing="0"/>
      <w:jc w:val="center"/>
    </w:pPr>
    <w:rPr>
      <w:rFonts w:ascii="Arial" w:eastAsia="等线" w:hAnsi="Arial"/>
      <w:vanish/>
      <w:sz w:val="16"/>
      <w:szCs w:val="16"/>
      <w:lang w:val="en-US" w:eastAsia="zh-CN"/>
    </w:rPr>
  </w:style>
  <w:style w:type="character" w:customStyle="1" w:styleId="z-12">
    <w:name w:val="z-窗体底端 字符1"/>
    <w:basedOn w:val="a1"/>
    <w:semiHidden/>
    <w:rsid w:val="006869F5"/>
    <w:rPr>
      <w:rFonts w:ascii="Arial" w:eastAsia="MS Gothic" w:hAnsi="Arial" w:cs="Arial"/>
      <w:vanish/>
      <w:sz w:val="16"/>
      <w:szCs w:val="16"/>
      <w:lang w:val="en-GB"/>
    </w:rPr>
  </w:style>
  <w:style w:type="paragraph" w:styleId="aff6">
    <w:name w:val="Subtitle"/>
    <w:basedOn w:val="a0"/>
    <w:next w:val="a0"/>
    <w:link w:val="Chare"/>
    <w:uiPriority w:val="11"/>
    <w:qFormat/>
    <w:rsid w:val="006869F5"/>
    <w:pPr>
      <w:spacing w:before="240" w:after="60" w:line="312" w:lineRule="auto"/>
      <w:jc w:val="center"/>
      <w:outlineLvl w:val="1"/>
    </w:pPr>
    <w:rPr>
      <w:rFonts w:ascii="Calibri Light" w:eastAsia="等线 Light" w:hAnsi="Calibri Light"/>
      <w:b/>
      <w:i/>
      <w:iCs/>
      <w:color w:val="5B9BD5"/>
      <w:spacing w:val="15"/>
      <w:sz w:val="20"/>
      <w:szCs w:val="24"/>
      <w:lang w:val="en-US" w:eastAsia="zh-CN"/>
    </w:rPr>
  </w:style>
  <w:style w:type="character" w:customStyle="1" w:styleId="1c">
    <w:name w:val="副标题 字符1"/>
    <w:basedOn w:val="a1"/>
    <w:rsid w:val="006869F5"/>
    <w:rPr>
      <w:rFonts w:asciiTheme="minorHAnsi" w:eastAsiaTheme="minorEastAsia" w:hAnsiTheme="minorHAnsi" w:cstheme="minorBidi"/>
      <w:b/>
      <w:bCs/>
      <w:kern w:val="28"/>
      <w:sz w:val="32"/>
      <w:szCs w:val="32"/>
      <w:lang w:val="en-GB"/>
    </w:rPr>
  </w:style>
  <w:style w:type="numbering" w:customStyle="1" w:styleId="2f">
    <w:name w:val="无列表2"/>
    <w:next w:val="a3"/>
    <w:uiPriority w:val="99"/>
    <w:semiHidden/>
    <w:unhideWhenUsed/>
    <w:rsid w:val="005366DD"/>
  </w:style>
  <w:style w:type="table" w:customStyle="1" w:styleId="45">
    <w:name w:val="网格型4"/>
    <w:basedOn w:val="a2"/>
    <w:next w:val="ad"/>
    <w:uiPriority w:val="59"/>
    <w:qFormat/>
    <w:rsid w:val="005366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2"/>
    <w:next w:val="ad"/>
    <w:rsid w:val="005366DD"/>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5366DD"/>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366DD"/>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620">
    <w:name w:val="浅色底纹 - 着色 62"/>
    <w:basedOn w:val="a2"/>
    <w:next w:val="-6"/>
    <w:uiPriority w:val="60"/>
    <w:rsid w:val="005366DD"/>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2f0">
    <w:name w:val="图表目录2"/>
    <w:basedOn w:val="a0"/>
    <w:next w:val="a0"/>
    <w:rsid w:val="005366DD"/>
    <w:pPr>
      <w:snapToGrid/>
      <w:spacing w:after="160" w:afterAutospacing="0" w:line="259" w:lineRule="auto"/>
      <w:ind w:left="1418" w:hanging="1418"/>
      <w:jc w:val="left"/>
    </w:pPr>
    <w:rPr>
      <w:rFonts w:ascii="Calibri" w:eastAsia="Calibri" w:hAnsi="Calibri"/>
      <w:b/>
      <w:sz w:val="22"/>
      <w:szCs w:val="22"/>
      <w:lang w:val="en-US" w:eastAsia="en-US"/>
    </w:rPr>
  </w:style>
  <w:style w:type="numbering" w:customStyle="1" w:styleId="121">
    <w:name w:val="无列表12"/>
    <w:next w:val="a3"/>
    <w:uiPriority w:val="99"/>
    <w:semiHidden/>
    <w:unhideWhenUsed/>
    <w:rsid w:val="005366DD"/>
  </w:style>
  <w:style w:type="numbering" w:customStyle="1" w:styleId="NoList11">
    <w:name w:val="No List11"/>
    <w:next w:val="a3"/>
    <w:uiPriority w:val="99"/>
    <w:semiHidden/>
    <w:unhideWhenUsed/>
    <w:rsid w:val="005366DD"/>
  </w:style>
  <w:style w:type="numbering" w:customStyle="1" w:styleId="1120">
    <w:name w:val="无列表112"/>
    <w:next w:val="a3"/>
    <w:uiPriority w:val="99"/>
    <w:semiHidden/>
    <w:unhideWhenUsed/>
    <w:rsid w:val="005366DD"/>
  </w:style>
  <w:style w:type="table" w:customStyle="1" w:styleId="53">
    <w:name w:val="网格型5"/>
    <w:basedOn w:val="a2"/>
    <w:next w:val="ad"/>
    <w:uiPriority w:val="59"/>
    <w:qFormat/>
    <w:rsid w:val="008A4D8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3"/>
    <w:uiPriority w:val="99"/>
    <w:semiHidden/>
    <w:unhideWhenUsed/>
    <w:rsid w:val="00657500"/>
  </w:style>
  <w:style w:type="table" w:customStyle="1" w:styleId="62">
    <w:name w:val="网格型6"/>
    <w:basedOn w:val="a2"/>
    <w:next w:val="ad"/>
    <w:uiPriority w:val="59"/>
    <w:qFormat/>
    <w:rsid w:val="006575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next w:val="ad"/>
    <w:rsid w:val="00657500"/>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7500"/>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7500"/>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63">
    <w:name w:val="浅色底纹 - 着色 63"/>
    <w:basedOn w:val="a2"/>
    <w:next w:val="-6"/>
    <w:uiPriority w:val="60"/>
    <w:rsid w:val="00657500"/>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3a">
    <w:name w:val="图表目录3"/>
    <w:basedOn w:val="a0"/>
    <w:next w:val="a0"/>
    <w:rsid w:val="00657500"/>
    <w:pPr>
      <w:snapToGrid/>
      <w:spacing w:after="160" w:afterAutospacing="0" w:line="259" w:lineRule="auto"/>
      <w:ind w:left="1418" w:hanging="1418"/>
      <w:jc w:val="left"/>
    </w:pPr>
    <w:rPr>
      <w:rFonts w:ascii="Calibri" w:eastAsia="Calibri" w:hAnsi="Calibri"/>
      <w:b/>
      <w:sz w:val="22"/>
      <w:szCs w:val="22"/>
      <w:lang w:val="en-US" w:eastAsia="en-US"/>
    </w:rPr>
  </w:style>
  <w:style w:type="numbering" w:customStyle="1" w:styleId="131">
    <w:name w:val="无列表13"/>
    <w:next w:val="a3"/>
    <w:uiPriority w:val="99"/>
    <w:semiHidden/>
    <w:unhideWhenUsed/>
    <w:rsid w:val="00657500"/>
  </w:style>
  <w:style w:type="numbering" w:customStyle="1" w:styleId="NoList12">
    <w:name w:val="No List12"/>
    <w:next w:val="a3"/>
    <w:uiPriority w:val="99"/>
    <w:semiHidden/>
    <w:unhideWhenUsed/>
    <w:rsid w:val="00657500"/>
  </w:style>
  <w:style w:type="numbering" w:customStyle="1" w:styleId="113">
    <w:name w:val="无列表113"/>
    <w:next w:val="a3"/>
    <w:uiPriority w:val="99"/>
    <w:semiHidden/>
    <w:unhideWhenUsed/>
    <w:rsid w:val="00657500"/>
  </w:style>
  <w:style w:type="table" w:customStyle="1" w:styleId="72">
    <w:name w:val="网格型7"/>
    <w:basedOn w:val="a2"/>
    <w:next w:val="ad"/>
    <w:uiPriority w:val="59"/>
    <w:qFormat/>
    <w:rsid w:val="00867C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next w:val="ad"/>
    <w:uiPriority w:val="39"/>
    <w:qFormat/>
    <w:rsid w:val="004B36F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00489811">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1269480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8F4B84-FF14-4253-9B4A-4078DA939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2</Pages>
  <Words>706</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38</cp:revision>
  <cp:lastPrinted>2013-09-26T07:23:00Z</cp:lastPrinted>
  <dcterms:created xsi:type="dcterms:W3CDTF">2021-04-05T01:53:00Z</dcterms:created>
  <dcterms:modified xsi:type="dcterms:W3CDTF">2021-11-05T14:01:00Z</dcterms:modified>
</cp:coreProperties>
</file>