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10187595"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551B0F">
        <w:rPr>
          <w:rFonts w:ascii="Arial" w:hAnsi="Arial" w:cs="Arial"/>
          <w:b/>
          <w:bCs/>
          <w:sz w:val="28"/>
        </w:rPr>
        <w:t>7</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551B0F" w:rsidRPr="009610D7">
        <w:rPr>
          <w:rFonts w:ascii="Arial" w:hAnsi="Arial" w:cs="Arial"/>
          <w:b/>
          <w:bCs/>
          <w:sz w:val="28"/>
        </w:rPr>
        <w:tab/>
      </w:r>
      <w:r w:rsidR="007652E8" w:rsidRPr="007652E8">
        <w:rPr>
          <w:rFonts w:ascii="Arial" w:hAnsi="Arial" w:cs="Arial"/>
          <w:b/>
          <w:bCs/>
          <w:sz w:val="28"/>
        </w:rPr>
        <w:t>R1-2111967</w:t>
      </w:r>
      <w:r w:rsidR="007652E8" w:rsidRPr="007652E8" w:rsidDel="007652E8">
        <w:rPr>
          <w:rFonts w:ascii="Arial" w:hAnsi="Arial" w:cs="Arial"/>
          <w:b/>
          <w:bCs/>
          <w:sz w:val="28"/>
        </w:rPr>
        <w:t xml:space="preserve"> </w:t>
      </w:r>
    </w:p>
    <w:p w14:paraId="0372EB1F" w14:textId="77777777" w:rsidR="00551B0F" w:rsidRPr="009513AC" w:rsidRDefault="00551B0F" w:rsidP="00551B0F">
      <w:pPr>
        <w:tabs>
          <w:tab w:val="center" w:pos="4536"/>
          <w:tab w:val="right" w:pos="9072"/>
        </w:tabs>
        <w:rPr>
          <w:rFonts w:ascii="Arial" w:hAnsi="Arial" w:cs="Arial"/>
          <w:b/>
          <w:bCs/>
          <w:sz w:val="28"/>
          <w:lang w:eastAsia="ja-JP"/>
        </w:rPr>
      </w:pPr>
      <w:r>
        <w:rPr>
          <w:rFonts w:ascii="Arial" w:hAnsi="Arial" w:cs="Arial"/>
          <w:b/>
          <w:bCs/>
          <w:sz w:val="28"/>
          <w:lang w:eastAsia="ja-JP"/>
        </w:rPr>
        <w:t>e-Meeting, November 11</w:t>
      </w:r>
      <w:r w:rsidRPr="00B552FA">
        <w:rPr>
          <w:rFonts w:ascii="Arial" w:hAnsi="Arial" w:cs="Arial"/>
          <w:b/>
          <w:bCs/>
          <w:sz w:val="28"/>
          <w:vertAlign w:val="superscript"/>
          <w:lang w:eastAsia="ja-JP"/>
        </w:rPr>
        <w:t>th</w:t>
      </w:r>
      <w:r>
        <w:rPr>
          <w:rFonts w:ascii="Arial" w:hAnsi="Arial" w:cs="Arial"/>
          <w:b/>
          <w:bCs/>
          <w:sz w:val="28"/>
          <w:lang w:eastAsia="ja-JP"/>
        </w:rPr>
        <w:t xml:space="preserve"> – 19</w:t>
      </w:r>
      <w:r w:rsidRPr="00B552FA">
        <w:rPr>
          <w:rFonts w:ascii="Arial" w:hAnsi="Arial" w:cs="Arial"/>
          <w:b/>
          <w:bCs/>
          <w:sz w:val="28"/>
          <w:vertAlign w:val="superscript"/>
          <w:lang w:eastAsia="ja-JP"/>
        </w:rPr>
        <w:t>th</w:t>
      </w:r>
      <w:r>
        <w:rPr>
          <w:rFonts w:ascii="Arial" w:hAnsi="Arial" w:cs="Arial"/>
          <w:b/>
          <w:bCs/>
          <w:sz w:val="28"/>
          <w:lang w:eastAsia="ja-JP"/>
        </w:rPr>
        <w:t>, 2021</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41C09717" w:rsidR="005D1F98" w:rsidRDefault="00D673C2" w:rsidP="003F410A">
      <w:pPr>
        <w:pStyle w:val="1"/>
        <w:tabs>
          <w:tab w:val="num" w:pos="426"/>
        </w:tabs>
        <w:ind w:left="426" w:hanging="426"/>
        <w:rPr>
          <w:szCs w:val="36"/>
          <w:lang w:eastAsia="ja-JP"/>
        </w:rPr>
      </w:pPr>
      <w:r>
        <w:rPr>
          <w:rFonts w:hint="eastAsia"/>
          <w:szCs w:val="36"/>
          <w:lang w:eastAsia="ja-JP"/>
        </w:rPr>
        <w:t>Discussion</w:t>
      </w:r>
    </w:p>
    <w:p w14:paraId="32A47893" w14:textId="18101DA9" w:rsidR="00553DD6" w:rsidRDefault="00553DD6" w:rsidP="00553DD6">
      <w:pPr>
        <w:pStyle w:val="2"/>
        <w:rPr>
          <w:lang w:val="en-US" w:eastAsia="ja-JP"/>
        </w:rPr>
      </w:pPr>
      <w:r>
        <w:rPr>
          <w:lang w:val="en-US" w:eastAsia="ja-JP"/>
        </w:rPr>
        <w:t xml:space="preserve"> </w:t>
      </w:r>
      <w:r>
        <w:rPr>
          <w:rFonts w:hint="eastAsia"/>
          <w:lang w:val="en-US" w:eastAsia="ja-JP"/>
        </w:rPr>
        <w:t xml:space="preserve">Resource </w:t>
      </w:r>
      <w:r>
        <w:rPr>
          <w:lang w:val="en-US" w:eastAsia="ja-JP"/>
        </w:rPr>
        <w:t xml:space="preserve">pool sharing between UE with/without inter-UE coordination </w:t>
      </w:r>
      <w:r w:rsidR="00E51759">
        <w:rPr>
          <w:lang w:val="en-US" w:eastAsia="ja-JP"/>
        </w:rPr>
        <w:t>capability</w:t>
      </w:r>
    </w:p>
    <w:p w14:paraId="27C98900" w14:textId="47FC1BDE" w:rsidR="00553DD6" w:rsidRPr="00592120" w:rsidRDefault="00553DD6" w:rsidP="006715F9">
      <w:pPr>
        <w:rPr>
          <w:lang w:val="en-US" w:eastAsia="ja-JP"/>
        </w:rPr>
      </w:pPr>
      <w:r w:rsidRPr="00AF696A">
        <w:rPr>
          <w:rFonts w:eastAsiaTheme="minorEastAsia"/>
          <w:lang w:val="en-US" w:eastAsia="ja-JP"/>
        </w:rPr>
        <w:t xml:space="preserve">For </w:t>
      </w:r>
      <w:r>
        <w:rPr>
          <w:rFonts w:eastAsiaTheme="minorEastAsia"/>
          <w:lang w:val="en-US" w:eastAsia="ja-JP"/>
        </w:rPr>
        <w:t xml:space="preserve">both Scheme 1 and Scheme 2, </w:t>
      </w:r>
      <w:r w:rsidR="009B1B35">
        <w:rPr>
          <w:rFonts w:eastAsiaTheme="minorEastAsia"/>
          <w:lang w:val="en-US" w:eastAsia="ja-JP"/>
        </w:rPr>
        <w:t>t</w:t>
      </w:r>
      <w:r w:rsidRPr="00FB2FB6">
        <w:rPr>
          <w:lang w:val="en-US" w:eastAsia="ja-JP"/>
        </w:rPr>
        <w:t>o share larger resource pool among different use cases has the merit to avoid resource fragmentation</w:t>
      </w:r>
      <w:r>
        <w:rPr>
          <w:lang w:val="en-US" w:eastAsia="ja-JP"/>
        </w:rPr>
        <w:t xml:space="preserve">, similar to share the resource pool </w:t>
      </w:r>
      <w:r w:rsidRPr="00FB2FB6">
        <w:rPr>
          <w:lang w:val="en-US" w:eastAsia="ja-JP"/>
        </w:rPr>
        <w:t xml:space="preserve">among unicast, groupcast and broadcast. Similarly, even when UE with inter-UE coordination capability is introduced, the same resource pool can be shared with Release 16 UEs is </w:t>
      </w:r>
      <w:r w:rsidR="009B1B35">
        <w:rPr>
          <w:lang w:val="en-US" w:eastAsia="ja-JP"/>
        </w:rPr>
        <w:t>necessary</w:t>
      </w:r>
      <w:r w:rsidRPr="00FB2FB6">
        <w:rPr>
          <w:lang w:val="en-US" w:eastAsia="ja-JP"/>
        </w:rPr>
        <w:t xml:space="preserve"> to avoid resource fragmentation and also backward compatibility. </w:t>
      </w:r>
      <w:r>
        <w:rPr>
          <w:lang w:val="en-US" w:eastAsia="ja-JP"/>
        </w:rPr>
        <w:t xml:space="preserve">We propose that both </w:t>
      </w:r>
      <w:r w:rsidRPr="00791964">
        <w:rPr>
          <w:lang w:val="en-US" w:eastAsia="ja-JP"/>
        </w:rPr>
        <w:t xml:space="preserve">UE </w:t>
      </w:r>
      <w:r>
        <w:rPr>
          <w:lang w:val="en-US" w:eastAsia="ja-JP"/>
        </w:rPr>
        <w:t xml:space="preserve">with and </w:t>
      </w:r>
      <w:r w:rsidRPr="00791964">
        <w:rPr>
          <w:lang w:val="en-US" w:eastAsia="ja-JP"/>
        </w:rPr>
        <w:t xml:space="preserve">without inter-UE coordination </w:t>
      </w:r>
      <w:r>
        <w:rPr>
          <w:lang w:val="en-US" w:eastAsia="ja-JP"/>
        </w:rPr>
        <w:t xml:space="preserve">capability </w:t>
      </w:r>
      <w:r w:rsidRPr="00791964">
        <w:rPr>
          <w:lang w:val="en-US" w:eastAsia="ja-JP"/>
        </w:rPr>
        <w:t xml:space="preserve">can </w:t>
      </w:r>
      <w:r w:rsidR="00062AC0">
        <w:rPr>
          <w:lang w:val="en-US" w:eastAsia="ja-JP"/>
        </w:rPr>
        <w:t>share</w:t>
      </w:r>
      <w:r w:rsidRPr="00791964">
        <w:rPr>
          <w:lang w:val="en-US" w:eastAsia="ja-JP"/>
        </w:rPr>
        <w:t xml:space="preserve"> the resource pool.</w:t>
      </w:r>
    </w:p>
    <w:p w14:paraId="23692A5B" w14:textId="2DC5F967" w:rsidR="00553DD6" w:rsidRPr="00AF696A" w:rsidRDefault="00553DD6" w:rsidP="00553DD6">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Pr="00554962">
        <w:rPr>
          <w:rFonts w:eastAsiaTheme="minorEastAsia"/>
          <w:b/>
          <w:bCs/>
          <w:lang w:val="en-US" w:eastAsia="ja-JP"/>
        </w:rPr>
        <w:t>:</w:t>
      </w:r>
      <w:r>
        <w:rPr>
          <w:rFonts w:eastAsiaTheme="minorEastAsia"/>
          <w:b/>
          <w:bCs/>
          <w:lang w:val="en-US" w:eastAsia="ja-JP"/>
        </w:rPr>
        <w:t xml:space="preserve"> </w:t>
      </w:r>
      <w:r w:rsidRPr="00AF696A">
        <w:rPr>
          <w:rFonts w:eastAsiaTheme="minorEastAsia"/>
          <w:lang w:val="en-US" w:eastAsia="ja-JP"/>
        </w:rPr>
        <w:t xml:space="preserve">For </w:t>
      </w:r>
      <w:r>
        <w:rPr>
          <w:rFonts w:eastAsiaTheme="minorEastAsia"/>
          <w:lang w:val="en-US" w:eastAsia="ja-JP"/>
        </w:rPr>
        <w:t xml:space="preserve">both Scheme 1 and Scheme 2, </w:t>
      </w:r>
      <w:r w:rsidRPr="00282A4C">
        <w:rPr>
          <w:rFonts w:eastAsiaTheme="minorEastAsia"/>
          <w:lang w:val="en-US" w:eastAsia="ja-JP"/>
        </w:rPr>
        <w:t xml:space="preserve">UE with </w:t>
      </w:r>
      <w:r w:rsidR="00E51759">
        <w:rPr>
          <w:rFonts w:eastAsiaTheme="minorEastAsia"/>
          <w:lang w:val="en-US" w:eastAsia="ja-JP"/>
        </w:rPr>
        <w:t xml:space="preserve">and without </w:t>
      </w:r>
      <w:r w:rsidRPr="00282A4C">
        <w:rPr>
          <w:rFonts w:eastAsiaTheme="minorEastAsia"/>
          <w:lang w:val="en-US" w:eastAsia="ja-JP"/>
        </w:rPr>
        <w:t xml:space="preserve">inter-UE coordination </w:t>
      </w:r>
      <w:r w:rsidR="00E51759">
        <w:rPr>
          <w:rFonts w:eastAsiaTheme="minorEastAsia"/>
          <w:lang w:val="en-US" w:eastAsia="ja-JP"/>
        </w:rPr>
        <w:t xml:space="preserve">capability </w:t>
      </w:r>
      <w:r w:rsidRPr="00282A4C">
        <w:rPr>
          <w:rFonts w:eastAsiaTheme="minorEastAsia"/>
          <w:lang w:val="en-US" w:eastAsia="ja-JP"/>
        </w:rPr>
        <w:t xml:space="preserve">can share </w:t>
      </w:r>
      <w:r w:rsidR="009B1B35">
        <w:rPr>
          <w:rFonts w:eastAsiaTheme="minorEastAsia"/>
          <w:lang w:val="en-US" w:eastAsia="ja-JP"/>
        </w:rPr>
        <w:t>a</w:t>
      </w:r>
      <w:r w:rsidRPr="00282A4C">
        <w:rPr>
          <w:rFonts w:eastAsiaTheme="minorEastAsia"/>
          <w:lang w:val="en-US" w:eastAsia="ja-JP"/>
        </w:rPr>
        <w:t xml:space="preserve"> resource pool.</w:t>
      </w:r>
    </w:p>
    <w:p w14:paraId="123C03C4" w14:textId="77777777" w:rsidR="00553DD6" w:rsidRPr="00553DD6" w:rsidRDefault="00553DD6" w:rsidP="006715F9">
      <w:pPr>
        <w:rPr>
          <w:rFonts w:eastAsiaTheme="minorEastAsia"/>
          <w:lang w:val="en-US" w:eastAsia="ja-JP"/>
        </w:rPr>
      </w:pPr>
    </w:p>
    <w:p w14:paraId="221CEA40" w14:textId="3FCE872E" w:rsidR="009F0C89" w:rsidRDefault="008C6DB6" w:rsidP="00632EF6">
      <w:pPr>
        <w:pStyle w:val="2"/>
        <w:rPr>
          <w:lang w:val="en-US" w:eastAsia="ja-JP"/>
        </w:rPr>
      </w:pPr>
      <w:r>
        <w:rPr>
          <w:rFonts w:hint="eastAsia"/>
          <w:lang w:val="en-US" w:eastAsia="ja-JP"/>
        </w:rPr>
        <w:t xml:space="preserve"> </w:t>
      </w:r>
      <w:r>
        <w:rPr>
          <w:lang w:val="en-US" w:eastAsia="ja-JP"/>
        </w:rPr>
        <w:t xml:space="preserve">Scheme 1 </w:t>
      </w:r>
    </w:p>
    <w:p w14:paraId="0291C83B" w14:textId="563A17BC" w:rsidR="007A37D8" w:rsidRPr="007A37D8" w:rsidRDefault="007A37D8" w:rsidP="009F0C89">
      <w:pPr>
        <w:rPr>
          <w:b/>
          <w:bCs/>
          <w:u w:val="single"/>
          <w:lang w:eastAsia="ja-JP"/>
        </w:rPr>
      </w:pPr>
      <w:r w:rsidRPr="007A37D8">
        <w:rPr>
          <w:b/>
          <w:bCs/>
          <w:u w:val="single"/>
          <w:lang w:val="en-US" w:eastAsia="ja-JP"/>
        </w:rPr>
        <w:t>The supported options (p</w:t>
      </w:r>
      <w:r w:rsidRPr="007A37D8">
        <w:rPr>
          <w:b/>
          <w:bCs/>
          <w:u w:val="single"/>
          <w:lang w:eastAsia="ja-JP"/>
        </w:rPr>
        <w:t>referred/non-</w:t>
      </w:r>
      <w:r w:rsidRPr="007A37D8">
        <w:rPr>
          <w:b/>
          <w:bCs/>
          <w:u w:val="single"/>
        </w:rPr>
        <w:t>preferred</w:t>
      </w:r>
      <w:r w:rsidRPr="007A37D8">
        <w:rPr>
          <w:b/>
          <w:bCs/>
          <w:u w:val="single"/>
          <w:lang w:eastAsia="ja-JP"/>
        </w:rPr>
        <w:t xml:space="preserve"> and explicit/event based)</w:t>
      </w:r>
    </w:p>
    <w:p w14:paraId="61BF1B7B" w14:textId="6523D852" w:rsidR="009F0C89" w:rsidRPr="00C55157" w:rsidRDefault="00D713EB" w:rsidP="009F0C89">
      <w:pPr>
        <w:rPr>
          <w:lang w:eastAsia="ja-JP"/>
        </w:rPr>
      </w:pPr>
      <w:r w:rsidRPr="00C55157">
        <w:rPr>
          <w:lang w:eastAsia="ja-JP"/>
        </w:rPr>
        <w:t xml:space="preserve">Following </w:t>
      </w:r>
      <w:r w:rsidR="00C55157">
        <w:rPr>
          <w:lang w:eastAsia="ja-JP"/>
        </w:rPr>
        <w:t>are</w:t>
      </w:r>
      <w:r w:rsidRPr="00C55157">
        <w:rPr>
          <w:lang w:eastAsia="ja-JP"/>
        </w:rPr>
        <w:t xml:space="preserve"> agreements</w:t>
      </w:r>
      <w:r w:rsidR="005665E4">
        <w:rPr>
          <w:lang w:eastAsia="ja-JP"/>
        </w:rPr>
        <w:t xml:space="preserve"> </w:t>
      </w:r>
      <w:r w:rsidR="002463D8">
        <w:rPr>
          <w:lang w:eastAsia="ja-JP"/>
        </w:rPr>
        <w:t>on</w:t>
      </w:r>
      <w:r w:rsidR="005665E4">
        <w:rPr>
          <w:lang w:eastAsia="ja-JP"/>
        </w:rPr>
        <w:t xml:space="preserve"> </w:t>
      </w:r>
      <w:r w:rsidR="00C7288F">
        <w:rPr>
          <w:lang w:eastAsia="ja-JP"/>
        </w:rPr>
        <w:t>the m</w:t>
      </w:r>
      <w:r w:rsidR="00C7288F" w:rsidRPr="00C7288F">
        <w:rPr>
          <w:lang w:eastAsia="ja-JP"/>
        </w:rPr>
        <w:t>echanisms to trigger inter-UE coordination information transmission</w:t>
      </w:r>
      <w:r w:rsidR="006E30B3">
        <w:rPr>
          <w:lang w:eastAsia="ja-JP"/>
        </w:rPr>
        <w:t xml:space="preserve"> in RAN</w:t>
      </w:r>
      <w:r w:rsidR="006E30B3">
        <w:rPr>
          <w:rFonts w:hint="eastAsia"/>
          <w:lang w:eastAsia="ja-JP"/>
        </w:rPr>
        <w:t>1</w:t>
      </w:r>
      <w:r w:rsidR="006E30B3">
        <w:rPr>
          <w:lang w:eastAsia="ja-JP"/>
        </w:rPr>
        <w:t>#106-e.</w:t>
      </w:r>
    </w:p>
    <w:tbl>
      <w:tblPr>
        <w:tblStyle w:val="afb"/>
        <w:tblW w:w="0" w:type="auto"/>
        <w:tblLook w:val="04A0" w:firstRow="1" w:lastRow="0" w:firstColumn="1" w:lastColumn="0" w:noHBand="0" w:noVBand="1"/>
      </w:tblPr>
      <w:tblGrid>
        <w:gridCol w:w="9630"/>
      </w:tblGrid>
      <w:tr w:rsidR="00806492" w:rsidRPr="00C55157" w14:paraId="7D714ED1" w14:textId="77777777" w:rsidTr="00806492">
        <w:tc>
          <w:tcPr>
            <w:tcW w:w="9630" w:type="dxa"/>
          </w:tcPr>
          <w:p w14:paraId="580CF4E9" w14:textId="77777777" w:rsidR="00A40F12" w:rsidRPr="00C070B0" w:rsidRDefault="00A40F12" w:rsidP="00A40F12">
            <w:pPr>
              <w:rPr>
                <w:rFonts w:eastAsia="Malgun Gothic" w:cs="Times"/>
                <w:b/>
                <w:bCs/>
                <w:highlight w:val="green"/>
                <w:lang w:val="en-US" w:eastAsia="x-none"/>
              </w:rPr>
            </w:pPr>
            <w:r w:rsidRPr="00C070B0">
              <w:rPr>
                <w:rFonts w:cs="Times"/>
                <w:b/>
                <w:bCs/>
                <w:highlight w:val="green"/>
                <w:lang w:eastAsia="x-none"/>
              </w:rPr>
              <w:t>Agreement</w:t>
            </w:r>
          </w:p>
          <w:p w14:paraId="041C7C1E" w14:textId="77777777" w:rsidR="00A40F12" w:rsidRDefault="00A40F12" w:rsidP="002B0A4F">
            <w:pPr>
              <w:numPr>
                <w:ilvl w:val="0"/>
                <w:numId w:val="20"/>
              </w:numPr>
              <w:spacing w:after="0"/>
              <w:rPr>
                <w:rFonts w:cs="Times"/>
                <w:color w:val="000000"/>
              </w:rPr>
            </w:pPr>
            <w:r w:rsidRPr="00C0476F">
              <w:rPr>
                <w:rFonts w:cs="Times"/>
                <w:color w:val="000000"/>
              </w:rPr>
              <w:t>In scheme 1, the following is supported for UE(s) to be UE-A(s)/UE-B(s) in the inter-UE coordination information transmission triggered by an explicit request in Mode 2:</w:t>
            </w:r>
          </w:p>
          <w:p w14:paraId="53D24CD6" w14:textId="77777777" w:rsidR="00A40F12" w:rsidRPr="00C0476F" w:rsidRDefault="00A40F12" w:rsidP="002B0A4F">
            <w:pPr>
              <w:numPr>
                <w:ilvl w:val="1"/>
                <w:numId w:val="21"/>
              </w:numPr>
              <w:spacing w:after="0"/>
              <w:rPr>
                <w:rFonts w:cs="Times"/>
                <w:color w:val="000000"/>
              </w:rPr>
            </w:pPr>
            <w:r w:rsidRPr="00C0476F">
              <w:rPr>
                <w:rFonts w:cs="Times"/>
                <w:color w:val="000000"/>
              </w:rPr>
              <w:t>A UE that sends an explicit request for inter-UE coordination information can be UE-B</w:t>
            </w:r>
          </w:p>
          <w:p w14:paraId="45DA8196" w14:textId="77777777" w:rsidR="00A40F12" w:rsidRPr="00C0476F" w:rsidRDefault="00A40F12" w:rsidP="002B0A4F">
            <w:pPr>
              <w:numPr>
                <w:ilvl w:val="1"/>
                <w:numId w:val="21"/>
              </w:numPr>
              <w:spacing w:after="0"/>
              <w:rPr>
                <w:rFonts w:cs="Times"/>
                <w:color w:val="000000"/>
              </w:rPr>
            </w:pPr>
            <w:r w:rsidRPr="00C0476F">
              <w:rPr>
                <w:rFonts w:cs="Times"/>
                <w:color w:val="000000"/>
              </w:rPr>
              <w:t>A UE that received an explicit request from UE-B and sends inter-UE coordination information to the UE-B can be UE-A</w:t>
            </w:r>
          </w:p>
          <w:p w14:paraId="6AAA3B25" w14:textId="77777777" w:rsidR="00A40F12" w:rsidRPr="00C0476F" w:rsidRDefault="00A40F12" w:rsidP="002B0A4F">
            <w:pPr>
              <w:numPr>
                <w:ilvl w:val="1"/>
                <w:numId w:val="21"/>
              </w:numPr>
              <w:spacing w:after="0"/>
              <w:rPr>
                <w:rFonts w:cs="Times"/>
                <w:color w:val="000000"/>
              </w:rPr>
            </w:pPr>
            <w:r w:rsidRPr="00C0476F">
              <w:rPr>
                <w:rFonts w:cs="Times"/>
                <w:color w:val="000000"/>
              </w:rPr>
              <w:t>Working assumption At least a destination UE of a TB transmitted by UE-B can be UE A</w:t>
            </w:r>
          </w:p>
          <w:p w14:paraId="1FABEA9D" w14:textId="77777777" w:rsidR="00A40F12" w:rsidRPr="00C0476F" w:rsidRDefault="00A40F12" w:rsidP="002B0A4F">
            <w:pPr>
              <w:numPr>
                <w:ilvl w:val="1"/>
                <w:numId w:val="21"/>
              </w:numPr>
              <w:spacing w:after="0"/>
              <w:rPr>
                <w:rFonts w:cs="Times"/>
                <w:color w:val="000000"/>
              </w:rPr>
            </w:pPr>
            <w:r w:rsidRPr="00C0476F">
              <w:rPr>
                <w:rFonts w:cs="Times"/>
                <w:color w:val="000000"/>
              </w:rPr>
              <w:t>The above feature can be enabled or disabled or controlled by (pre-)configuration</w:t>
            </w:r>
          </w:p>
          <w:p w14:paraId="2154394B" w14:textId="77777777" w:rsidR="00A40F12" w:rsidRPr="00C0476F" w:rsidRDefault="00A40F12" w:rsidP="002B0A4F">
            <w:pPr>
              <w:numPr>
                <w:ilvl w:val="1"/>
                <w:numId w:val="21"/>
              </w:numPr>
              <w:spacing w:after="0"/>
              <w:rPr>
                <w:rFonts w:cs="Times"/>
                <w:color w:val="000000"/>
              </w:rPr>
            </w:pPr>
            <w:r w:rsidRPr="00C0476F">
              <w:rPr>
                <w:rFonts w:cs="Times"/>
                <w:color w:val="000000"/>
              </w:rPr>
              <w:t xml:space="preserve">FFS: Details on how to support this, including (pre-)configuration </w:t>
            </w:r>
            <w:proofErr w:type="spellStart"/>
            <w:r w:rsidRPr="00C0476F">
              <w:rPr>
                <w:rFonts w:cs="Times"/>
                <w:color w:val="000000"/>
              </w:rPr>
              <w:t>signaling</w:t>
            </w:r>
            <w:proofErr w:type="spellEnd"/>
            <w:r w:rsidRPr="00C0476F">
              <w:rPr>
                <w:rFonts w:cs="Times"/>
                <w:color w:val="000000"/>
              </w:rPr>
              <w:t xml:space="preserve"> granularity</w:t>
            </w:r>
          </w:p>
          <w:p w14:paraId="3726A4D3" w14:textId="77777777" w:rsidR="00A40F12" w:rsidRPr="00C0476F" w:rsidRDefault="00A40F12" w:rsidP="002B0A4F">
            <w:pPr>
              <w:numPr>
                <w:ilvl w:val="1"/>
                <w:numId w:val="21"/>
              </w:numPr>
              <w:spacing w:after="0"/>
              <w:rPr>
                <w:rFonts w:cs="Times"/>
                <w:color w:val="000000"/>
              </w:rPr>
            </w:pPr>
            <w:r w:rsidRPr="00C0476F">
              <w:rPr>
                <w:rFonts w:cs="Times"/>
                <w:color w:val="000000"/>
              </w:rPr>
              <w:t>FFS: Additional details and conditions on UE-A and UE-B</w:t>
            </w:r>
          </w:p>
          <w:p w14:paraId="608DFD6E" w14:textId="77777777" w:rsidR="00A40F12" w:rsidRPr="00C0476F" w:rsidRDefault="00A40F12" w:rsidP="002B0A4F">
            <w:pPr>
              <w:numPr>
                <w:ilvl w:val="0"/>
                <w:numId w:val="21"/>
              </w:numPr>
              <w:spacing w:after="0"/>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triggered by a condition other than explicit request reception in Mode 2:</w:t>
            </w:r>
          </w:p>
          <w:p w14:paraId="42404971" w14:textId="77777777" w:rsidR="00A40F12" w:rsidRPr="00C0476F" w:rsidRDefault="00A40F12" w:rsidP="002B0A4F">
            <w:pPr>
              <w:numPr>
                <w:ilvl w:val="1"/>
                <w:numId w:val="21"/>
              </w:numPr>
              <w:spacing w:after="0"/>
              <w:rPr>
                <w:rFonts w:cs="Times"/>
                <w:color w:val="000000"/>
              </w:rPr>
            </w:pPr>
            <w:r w:rsidRPr="00C0476F">
              <w:rPr>
                <w:rFonts w:cs="Times"/>
                <w:color w:val="000000"/>
              </w:rPr>
              <w:t>A UE that satisfies the condition mentioned in the main bullet and sends inter-UE coordination information is UE-A</w:t>
            </w:r>
          </w:p>
          <w:p w14:paraId="374E3DC8" w14:textId="77777777" w:rsidR="00A40F12" w:rsidRPr="00C0476F" w:rsidRDefault="00A40F12" w:rsidP="002B0A4F">
            <w:pPr>
              <w:numPr>
                <w:ilvl w:val="1"/>
                <w:numId w:val="21"/>
              </w:numPr>
              <w:spacing w:after="0"/>
              <w:rPr>
                <w:rFonts w:cs="Times"/>
                <w:color w:val="000000"/>
              </w:rPr>
            </w:pPr>
            <w:r w:rsidRPr="00C0476F">
              <w:rPr>
                <w:rFonts w:cs="Times"/>
                <w:color w:val="000000"/>
              </w:rPr>
              <w:t>A UE that received inter-UE coordination information from UE-A and uses it for resource (re-)selection is UE-B</w:t>
            </w:r>
          </w:p>
          <w:p w14:paraId="4FA4F14E" w14:textId="77777777" w:rsidR="00A40F12" w:rsidRPr="00C0476F" w:rsidRDefault="00A40F12" w:rsidP="002B0A4F">
            <w:pPr>
              <w:numPr>
                <w:ilvl w:val="1"/>
                <w:numId w:val="21"/>
              </w:numPr>
              <w:spacing w:after="0"/>
              <w:rPr>
                <w:rFonts w:cs="Times"/>
                <w:color w:val="000000"/>
              </w:rPr>
            </w:pPr>
            <w:r w:rsidRPr="00C0476F">
              <w:rPr>
                <w:rFonts w:cs="Times"/>
                <w:color w:val="000000"/>
              </w:rPr>
              <w:t>The above feature can be enabled or disabled or controlled by (pre-)configuration</w:t>
            </w:r>
          </w:p>
          <w:p w14:paraId="05CA1A67" w14:textId="77777777" w:rsidR="00A40F12" w:rsidRPr="00C0476F" w:rsidRDefault="00A40F12" w:rsidP="002B0A4F">
            <w:pPr>
              <w:numPr>
                <w:ilvl w:val="2"/>
                <w:numId w:val="21"/>
              </w:numPr>
              <w:spacing w:after="0"/>
              <w:rPr>
                <w:rFonts w:cs="Times"/>
                <w:color w:val="000000"/>
              </w:rPr>
            </w:pPr>
            <w:r w:rsidRPr="00C0476F">
              <w:rPr>
                <w:rFonts w:cs="Times"/>
                <w:color w:val="000000"/>
              </w:rPr>
              <w:t xml:space="preserve">FFS: Details on how to support this, including (pre-)configuration </w:t>
            </w:r>
            <w:proofErr w:type="spellStart"/>
            <w:r w:rsidRPr="00C0476F">
              <w:rPr>
                <w:rFonts w:cs="Times"/>
                <w:color w:val="000000"/>
              </w:rPr>
              <w:t>signaling</w:t>
            </w:r>
            <w:proofErr w:type="spellEnd"/>
            <w:r w:rsidRPr="00C0476F">
              <w:rPr>
                <w:rFonts w:cs="Times"/>
                <w:color w:val="000000"/>
              </w:rPr>
              <w:t xml:space="preserve"> granularity</w:t>
            </w:r>
          </w:p>
          <w:p w14:paraId="00D81A30" w14:textId="26A1ACB3" w:rsidR="00806492" w:rsidRPr="00C55157" w:rsidRDefault="00A40F12" w:rsidP="002B0A4F">
            <w:pPr>
              <w:numPr>
                <w:ilvl w:val="1"/>
                <w:numId w:val="21"/>
              </w:numPr>
              <w:spacing w:after="0"/>
              <w:rPr>
                <w:lang w:eastAsia="ja-JP"/>
              </w:rPr>
            </w:pPr>
            <w:r w:rsidRPr="00C0476F">
              <w:rPr>
                <w:rFonts w:cs="Times"/>
                <w:color w:val="000000"/>
              </w:rPr>
              <w:lastRenderedPageBreak/>
              <w:t>FFS: Additional details and conditions on UE-A and UE-B</w:t>
            </w:r>
          </w:p>
        </w:tc>
      </w:tr>
    </w:tbl>
    <w:p w14:paraId="3A1936E5" w14:textId="1932BE77" w:rsidR="00806492" w:rsidRDefault="00806492" w:rsidP="009176F0">
      <w:pPr>
        <w:rPr>
          <w:lang w:val="en-US" w:eastAsia="ja-JP"/>
        </w:rPr>
      </w:pPr>
    </w:p>
    <w:p w14:paraId="4AC19048" w14:textId="34D27730" w:rsidR="00BE48AB" w:rsidRPr="00797B2D" w:rsidRDefault="00BE48AB" w:rsidP="009176F0">
      <w:pPr>
        <w:rPr>
          <w:lang w:val="en-US" w:eastAsia="ja-JP"/>
        </w:rPr>
      </w:pPr>
      <w:r w:rsidRPr="00BE48AB">
        <w:rPr>
          <w:lang w:val="en-US" w:eastAsia="ja-JP"/>
        </w:rPr>
        <w:t>Which combinations(s) is preferred to be supported was discussion in</w:t>
      </w:r>
      <w:r w:rsidR="009F50F6">
        <w:rPr>
          <w:lang w:val="en-US" w:eastAsia="ja-JP"/>
        </w:rPr>
        <w:t xml:space="preserve"> </w:t>
      </w:r>
      <w:r w:rsidR="00990EAF">
        <w:rPr>
          <w:lang w:val="en-US" w:eastAsia="ja-JP"/>
        </w:rPr>
        <w:t>FLS</w:t>
      </w:r>
      <w:r w:rsidR="00830F7F">
        <w:rPr>
          <w:lang w:val="en-US" w:eastAsia="ja-JP"/>
        </w:rPr>
        <w:t>[</w:t>
      </w:r>
      <w:r w:rsidR="0088634F">
        <w:rPr>
          <w:lang w:val="en-US" w:eastAsia="ja-JP"/>
        </w:rPr>
        <w:t>2</w:t>
      </w:r>
      <w:r w:rsidR="00830F7F">
        <w:rPr>
          <w:lang w:val="en-US" w:eastAsia="ja-JP"/>
        </w:rPr>
        <w:t>]</w:t>
      </w:r>
      <w:r w:rsidRPr="00BE48AB">
        <w:rPr>
          <w:lang w:val="en-US" w:eastAsia="ja-JP"/>
        </w:rPr>
        <w:t>.</w:t>
      </w:r>
    </w:p>
    <w:tbl>
      <w:tblPr>
        <w:tblStyle w:val="afb"/>
        <w:tblW w:w="0" w:type="auto"/>
        <w:tblLook w:val="04A0" w:firstRow="1" w:lastRow="0" w:firstColumn="1" w:lastColumn="0" w:noHBand="0" w:noVBand="1"/>
      </w:tblPr>
      <w:tblGrid>
        <w:gridCol w:w="9630"/>
      </w:tblGrid>
      <w:tr w:rsidR="00BE48AB" w:rsidRPr="00797B2D" w14:paraId="3DAB8C00" w14:textId="77777777" w:rsidTr="00BE48AB">
        <w:tc>
          <w:tcPr>
            <w:tcW w:w="9630" w:type="dxa"/>
          </w:tcPr>
          <w:p w14:paraId="5A8E01BC" w14:textId="77777777" w:rsidR="00830F7F" w:rsidRPr="00D9428D" w:rsidRDefault="00830F7F" w:rsidP="002B0A4F">
            <w:pPr>
              <w:pStyle w:val="aff3"/>
              <w:widowControl w:val="0"/>
              <w:numPr>
                <w:ilvl w:val="0"/>
                <w:numId w:val="14"/>
              </w:numPr>
              <w:spacing w:before="120" w:after="0" w:line="264" w:lineRule="auto"/>
              <w:ind w:leftChars="0" w:left="760" w:hanging="360"/>
              <w:rPr>
                <w:rFonts w:eastAsiaTheme="minorEastAsia"/>
              </w:rPr>
            </w:pPr>
            <w:r w:rsidRPr="00D9428D">
              <w:rPr>
                <w:rFonts w:eastAsiaTheme="minorEastAsia"/>
              </w:rPr>
              <w:t xml:space="preserve">Types of inter-UE coordination information </w:t>
            </w:r>
            <w:proofErr w:type="spellStart"/>
            <w:r w:rsidRPr="00D9428D">
              <w:rPr>
                <w:rFonts w:eastAsiaTheme="minorEastAsia"/>
              </w:rPr>
              <w:t>signaling</w:t>
            </w:r>
            <w:proofErr w:type="spellEnd"/>
          </w:p>
          <w:p w14:paraId="14E578B8" w14:textId="77777777" w:rsidR="00830F7F" w:rsidRPr="00D9428D" w:rsidRDefault="00830F7F" w:rsidP="002B0A4F">
            <w:pPr>
              <w:pStyle w:val="aff3"/>
              <w:numPr>
                <w:ilvl w:val="1"/>
                <w:numId w:val="23"/>
              </w:numPr>
              <w:spacing w:after="0"/>
              <w:ind w:leftChars="0"/>
            </w:pPr>
            <w:r w:rsidRPr="00D9428D">
              <w:t>Option A: Set of resources preferred for UE-B’s transmission</w:t>
            </w:r>
          </w:p>
          <w:p w14:paraId="4254E224" w14:textId="77777777" w:rsidR="00830F7F" w:rsidRPr="00D9428D" w:rsidRDefault="00830F7F" w:rsidP="002B0A4F">
            <w:pPr>
              <w:pStyle w:val="aff3"/>
              <w:numPr>
                <w:ilvl w:val="1"/>
                <w:numId w:val="23"/>
              </w:numPr>
              <w:spacing w:after="0"/>
              <w:ind w:leftChars="0"/>
            </w:pPr>
            <w:r w:rsidRPr="00D9428D">
              <w:t>Option B: Set of resources non-preferred for UE-B’s transmission</w:t>
            </w:r>
          </w:p>
          <w:p w14:paraId="4D745ADD" w14:textId="77777777" w:rsidR="00830F7F" w:rsidRPr="00D9428D" w:rsidRDefault="00830F7F" w:rsidP="002B0A4F">
            <w:pPr>
              <w:pStyle w:val="aff3"/>
              <w:widowControl w:val="0"/>
              <w:numPr>
                <w:ilvl w:val="0"/>
                <w:numId w:val="14"/>
              </w:numPr>
              <w:spacing w:before="120" w:after="0" w:line="264" w:lineRule="auto"/>
              <w:ind w:leftChars="0" w:left="760" w:hanging="360"/>
              <w:rPr>
                <w:rFonts w:eastAsiaTheme="minorEastAsia"/>
              </w:rPr>
            </w:pPr>
            <w:r w:rsidRPr="00D9428D">
              <w:rPr>
                <w:rFonts w:eastAsiaTheme="minorEastAsia"/>
              </w:rPr>
              <w:t>Mechanisms to trigger inter-UE coordination information transmission</w:t>
            </w:r>
          </w:p>
          <w:p w14:paraId="03CEBDAF" w14:textId="77777777" w:rsidR="00830F7F" w:rsidRPr="00D9428D" w:rsidRDefault="00830F7F" w:rsidP="002B0A4F">
            <w:pPr>
              <w:pStyle w:val="aff3"/>
              <w:numPr>
                <w:ilvl w:val="1"/>
                <w:numId w:val="23"/>
              </w:numPr>
              <w:spacing w:after="0"/>
              <w:ind w:leftChars="0"/>
            </w:pPr>
            <w:r w:rsidRPr="00D9428D">
              <w:t>Option 1: Triggered by an explicit request</w:t>
            </w:r>
          </w:p>
          <w:p w14:paraId="1C066DB5" w14:textId="1EFDB186" w:rsidR="00BE48AB" w:rsidRPr="00D9428D" w:rsidRDefault="00830F7F" w:rsidP="002B0A4F">
            <w:pPr>
              <w:pStyle w:val="aff3"/>
              <w:numPr>
                <w:ilvl w:val="1"/>
                <w:numId w:val="23"/>
              </w:numPr>
              <w:spacing w:after="0"/>
              <w:ind w:leftChars="0"/>
              <w:jc w:val="both"/>
              <w:rPr>
                <w:lang w:eastAsia="ja-JP"/>
              </w:rPr>
            </w:pPr>
            <w:r w:rsidRPr="00D9428D">
              <w:t>Option 2: Triggered by a condition other than explicit request reception</w:t>
            </w:r>
          </w:p>
        </w:tc>
      </w:tr>
    </w:tbl>
    <w:p w14:paraId="12A1FF3D" w14:textId="77777777" w:rsidR="00BE48AB" w:rsidRDefault="00BE48AB" w:rsidP="009176F0">
      <w:pPr>
        <w:rPr>
          <w:lang w:val="en-US" w:eastAsia="ja-JP"/>
        </w:rPr>
      </w:pPr>
    </w:p>
    <w:p w14:paraId="5923F50A" w14:textId="1E8A1A96" w:rsidR="00806492" w:rsidRDefault="00017F1D" w:rsidP="003A6A25">
      <w:pPr>
        <w:rPr>
          <w:lang w:val="en-US" w:eastAsia="ja-JP"/>
        </w:rPr>
      </w:pPr>
      <w:r>
        <w:rPr>
          <w:lang w:val="en-US" w:eastAsia="ja-JP"/>
        </w:rPr>
        <w:t xml:space="preserve">For UE-B, there are </w:t>
      </w:r>
      <w:r w:rsidR="007D4CD3" w:rsidRPr="00363BB8">
        <w:rPr>
          <w:lang w:val="en-US" w:eastAsia="ja-JP"/>
        </w:rPr>
        <w:t>"</w:t>
      </w:r>
      <w:r>
        <w:rPr>
          <w:lang w:val="en-US" w:eastAsia="ja-JP"/>
        </w:rPr>
        <w:t>preferred resource</w:t>
      </w:r>
      <w:r w:rsidR="00063B10">
        <w:rPr>
          <w:lang w:val="en-US" w:eastAsia="ja-JP"/>
        </w:rPr>
        <w:t xml:space="preserve"> set</w:t>
      </w:r>
      <w:r w:rsidR="007D4CD3" w:rsidRPr="00363BB8">
        <w:rPr>
          <w:lang w:val="en-US" w:eastAsia="ja-JP"/>
        </w:rPr>
        <w:t>"</w:t>
      </w:r>
      <w:r>
        <w:rPr>
          <w:lang w:val="en-US" w:eastAsia="ja-JP"/>
        </w:rPr>
        <w:t xml:space="preserve">, </w:t>
      </w:r>
      <w:r w:rsidR="007D4CD3" w:rsidRPr="00363BB8">
        <w:rPr>
          <w:lang w:val="en-US" w:eastAsia="ja-JP"/>
        </w:rPr>
        <w:t>"</w:t>
      </w:r>
      <w:r>
        <w:rPr>
          <w:lang w:val="en-US" w:eastAsia="ja-JP"/>
        </w:rPr>
        <w:t>non-preferred resource</w:t>
      </w:r>
      <w:r w:rsidR="00063B10">
        <w:rPr>
          <w:lang w:val="en-US" w:eastAsia="ja-JP"/>
        </w:rPr>
        <w:t xml:space="preserve"> set</w:t>
      </w:r>
      <w:r w:rsidR="007D4CD3" w:rsidRPr="00363BB8">
        <w:rPr>
          <w:lang w:val="en-US" w:eastAsia="ja-JP"/>
        </w:rPr>
        <w:t>"</w:t>
      </w:r>
      <w:r>
        <w:rPr>
          <w:lang w:val="en-US" w:eastAsia="ja-JP"/>
        </w:rPr>
        <w:t xml:space="preserve"> and </w:t>
      </w:r>
      <w:r w:rsidR="00CB3BCB" w:rsidRPr="00363BB8">
        <w:rPr>
          <w:lang w:val="en-US" w:eastAsia="ja-JP"/>
        </w:rPr>
        <w:t>"</w:t>
      </w:r>
      <w:r w:rsidR="00CF4BC8">
        <w:rPr>
          <w:lang w:val="en-US" w:eastAsia="ja-JP"/>
        </w:rPr>
        <w:t>neither pref</w:t>
      </w:r>
      <w:r w:rsidR="001D0CFC">
        <w:rPr>
          <w:lang w:val="en-US" w:eastAsia="ja-JP"/>
        </w:rPr>
        <w:t>erred</w:t>
      </w:r>
      <w:r w:rsidR="00374F95">
        <w:rPr>
          <w:lang w:val="en-US" w:eastAsia="ja-JP"/>
        </w:rPr>
        <w:t xml:space="preserve"> </w:t>
      </w:r>
      <w:r w:rsidR="000130CE">
        <w:rPr>
          <w:rFonts w:hint="eastAsia"/>
          <w:lang w:val="en-US" w:eastAsia="ja-JP"/>
        </w:rPr>
        <w:t>n</w:t>
      </w:r>
      <w:r w:rsidR="00374F95">
        <w:rPr>
          <w:lang w:val="en-US" w:eastAsia="ja-JP"/>
        </w:rPr>
        <w:t xml:space="preserve">or </w:t>
      </w:r>
      <w:r w:rsidR="001D0CFC">
        <w:rPr>
          <w:lang w:val="en-US" w:eastAsia="ja-JP"/>
        </w:rPr>
        <w:t>no</w:t>
      </w:r>
      <w:r w:rsidR="00063B10">
        <w:rPr>
          <w:lang w:val="en-US" w:eastAsia="ja-JP"/>
        </w:rPr>
        <w:t>n-</w:t>
      </w:r>
      <w:r w:rsidR="001D0CFC">
        <w:rPr>
          <w:lang w:val="en-US" w:eastAsia="ja-JP"/>
        </w:rPr>
        <w:t>preferred</w:t>
      </w:r>
      <w:r>
        <w:rPr>
          <w:lang w:val="en-US" w:eastAsia="ja-JP"/>
        </w:rPr>
        <w:t xml:space="preserve"> resource</w:t>
      </w:r>
      <w:r w:rsidR="00063B10">
        <w:rPr>
          <w:lang w:val="en-US" w:eastAsia="ja-JP"/>
        </w:rPr>
        <w:t xml:space="preserve"> set</w:t>
      </w:r>
      <w:r w:rsidR="007D4CD3" w:rsidRPr="00363BB8">
        <w:rPr>
          <w:lang w:val="en-US" w:eastAsia="ja-JP"/>
        </w:rPr>
        <w:t>"</w:t>
      </w:r>
      <w:r w:rsidR="0009407B">
        <w:rPr>
          <w:lang w:val="en-US" w:eastAsia="ja-JP"/>
        </w:rPr>
        <w:t>.</w:t>
      </w:r>
      <w:r w:rsidR="00001BE3">
        <w:rPr>
          <w:lang w:val="en-US" w:eastAsia="ja-JP"/>
        </w:rPr>
        <w:t xml:space="preserve"> When UE-A is header UE, </w:t>
      </w:r>
      <w:r w:rsidR="00446031">
        <w:rPr>
          <w:lang w:val="en-US" w:eastAsia="ja-JP"/>
        </w:rPr>
        <w:t>preferred resource is reasonable to indicate scheduling information to member UEs. When UE-A is a receiver UE of UE-B, i</w:t>
      </w:r>
      <w:r w:rsidR="00470791">
        <w:rPr>
          <w:lang w:val="en-US" w:eastAsia="ja-JP"/>
        </w:rPr>
        <w:t xml:space="preserve">n order to reduce the signaling overhead, UE-A </w:t>
      </w:r>
      <w:r w:rsidR="0006797D">
        <w:rPr>
          <w:lang w:val="en-US" w:eastAsia="ja-JP"/>
        </w:rPr>
        <w:t>c</w:t>
      </w:r>
      <w:r w:rsidR="0051099A">
        <w:rPr>
          <w:lang w:val="en-US" w:eastAsia="ja-JP"/>
        </w:rPr>
        <w:t>an</w:t>
      </w:r>
      <w:r w:rsidR="000C58A9">
        <w:rPr>
          <w:lang w:val="en-US" w:eastAsia="ja-JP"/>
        </w:rPr>
        <w:t xml:space="preserve"> select preferred resource or non-prefe</w:t>
      </w:r>
      <w:r w:rsidR="003A6A25">
        <w:rPr>
          <w:lang w:val="en-US" w:eastAsia="ja-JP"/>
        </w:rPr>
        <w:t>rred resource based on payload size.</w:t>
      </w:r>
      <w:r w:rsidR="003A6A25" w:rsidDel="003A6A25">
        <w:rPr>
          <w:lang w:val="en-US" w:eastAsia="ja-JP"/>
        </w:rPr>
        <w:t xml:space="preserve"> </w:t>
      </w:r>
      <w:r w:rsidR="008F52C9">
        <w:rPr>
          <w:lang w:val="en-US" w:eastAsia="ja-JP"/>
        </w:rPr>
        <w:t xml:space="preserve">If </w:t>
      </w:r>
      <w:r w:rsidR="00431C57">
        <w:rPr>
          <w:lang w:val="en-US" w:eastAsia="ja-JP"/>
        </w:rPr>
        <w:t xml:space="preserve">the </w:t>
      </w:r>
      <w:r w:rsidR="00310464">
        <w:rPr>
          <w:lang w:val="en-US" w:eastAsia="ja-JP"/>
        </w:rPr>
        <w:t>selection is up to UE implementation</w:t>
      </w:r>
      <w:r w:rsidR="00431C57">
        <w:rPr>
          <w:lang w:val="en-US" w:eastAsia="ja-JP"/>
        </w:rPr>
        <w:t xml:space="preserve"> choice</w:t>
      </w:r>
      <w:r w:rsidR="00310464">
        <w:rPr>
          <w:lang w:val="en-US" w:eastAsia="ja-JP"/>
        </w:rPr>
        <w:t xml:space="preserve">, </w:t>
      </w:r>
      <w:r w:rsidR="00E85C19">
        <w:rPr>
          <w:lang w:val="en-US" w:eastAsia="ja-JP"/>
        </w:rPr>
        <w:t xml:space="preserve">preferred resource and non-preferred resource could be </w:t>
      </w:r>
      <w:r w:rsidR="000C40E9">
        <w:rPr>
          <w:lang w:val="en-US" w:eastAsia="ja-JP"/>
        </w:rPr>
        <w:t>seen as one solution</w:t>
      </w:r>
      <w:r w:rsidR="00E85C19">
        <w:rPr>
          <w:lang w:val="en-US" w:eastAsia="ja-JP"/>
        </w:rPr>
        <w:t>.</w:t>
      </w:r>
    </w:p>
    <w:p w14:paraId="5D3C68C9" w14:textId="369C3842" w:rsidR="007C34B7" w:rsidRDefault="00AF0E0F" w:rsidP="003A6A25">
      <w:pPr>
        <w:rPr>
          <w:lang w:val="en-US" w:eastAsia="ja-JP"/>
        </w:rPr>
      </w:pPr>
      <w:r>
        <w:rPr>
          <w:rFonts w:hint="eastAsia"/>
          <w:lang w:val="en-US" w:eastAsia="ja-JP"/>
        </w:rPr>
        <w:t>F</w:t>
      </w:r>
      <w:r w:rsidR="00337352">
        <w:rPr>
          <w:lang w:val="en-US" w:eastAsia="ja-JP"/>
        </w:rPr>
        <w:t xml:space="preserve">or trigger mechanism, </w:t>
      </w:r>
      <w:r w:rsidR="005515B6">
        <w:rPr>
          <w:lang w:val="en-US" w:eastAsia="ja-JP"/>
        </w:rPr>
        <w:t xml:space="preserve">the </w:t>
      </w:r>
      <w:r w:rsidR="005515B6" w:rsidRPr="005515B6">
        <w:rPr>
          <w:lang w:val="en-US" w:eastAsia="ja-JP"/>
        </w:rPr>
        <w:t>explicit request</w:t>
      </w:r>
      <w:r w:rsidR="005515B6">
        <w:rPr>
          <w:lang w:val="en-US" w:eastAsia="ja-JP"/>
        </w:rPr>
        <w:t xml:space="preserve"> was agreed</w:t>
      </w:r>
      <w:r w:rsidR="00097636">
        <w:rPr>
          <w:lang w:val="en-US" w:eastAsia="ja-JP"/>
        </w:rPr>
        <w:t xml:space="preserve"> in s</w:t>
      </w:r>
      <w:r w:rsidR="00D7380D">
        <w:rPr>
          <w:lang w:val="en-US" w:eastAsia="ja-JP"/>
        </w:rPr>
        <w:t>c</w:t>
      </w:r>
      <w:r w:rsidR="00097636">
        <w:rPr>
          <w:lang w:val="en-US" w:eastAsia="ja-JP"/>
        </w:rPr>
        <w:t>h</w:t>
      </w:r>
      <w:r w:rsidR="00D7380D">
        <w:rPr>
          <w:lang w:val="en-US" w:eastAsia="ja-JP"/>
        </w:rPr>
        <w:t>e</w:t>
      </w:r>
      <w:r w:rsidR="00097636">
        <w:rPr>
          <w:lang w:val="en-US" w:eastAsia="ja-JP"/>
        </w:rPr>
        <w:t>me 1</w:t>
      </w:r>
      <w:r w:rsidR="005515B6">
        <w:rPr>
          <w:lang w:val="en-US" w:eastAsia="ja-JP"/>
        </w:rPr>
        <w:t xml:space="preserve">. </w:t>
      </w:r>
      <w:r w:rsidR="007C2941">
        <w:rPr>
          <w:lang w:val="en-US" w:eastAsia="ja-JP"/>
        </w:rPr>
        <w:t xml:space="preserve">The </w:t>
      </w:r>
      <w:r w:rsidR="007C2941" w:rsidRPr="007C2941">
        <w:rPr>
          <w:lang w:val="en-US" w:eastAsia="ja-JP"/>
        </w:rPr>
        <w:t>feature can be enabled or disabled or controlled by (pre-)configuration</w:t>
      </w:r>
      <w:r w:rsidR="006C7FF8">
        <w:rPr>
          <w:lang w:val="en-US" w:eastAsia="ja-JP"/>
        </w:rPr>
        <w:t xml:space="preserve">. </w:t>
      </w:r>
      <w:r w:rsidR="00E51759">
        <w:rPr>
          <w:lang w:val="en-US" w:eastAsia="ja-JP"/>
        </w:rPr>
        <w:t xml:space="preserve">As discussed in section 2.1, </w:t>
      </w:r>
      <w:r w:rsidR="00E51759" w:rsidRPr="00E51759">
        <w:rPr>
          <w:lang w:val="en-US" w:eastAsia="ja-JP"/>
        </w:rPr>
        <w:t xml:space="preserve">UE with and without inter-UE coordination capability </w:t>
      </w:r>
      <w:r w:rsidR="00062AC0">
        <w:rPr>
          <w:lang w:val="en-US" w:eastAsia="ja-JP"/>
        </w:rPr>
        <w:t>should share</w:t>
      </w:r>
      <w:r w:rsidR="00E51759" w:rsidRPr="00E51759">
        <w:rPr>
          <w:lang w:val="en-US" w:eastAsia="ja-JP"/>
        </w:rPr>
        <w:t xml:space="preserve"> the resource pool</w:t>
      </w:r>
      <w:r w:rsidR="00E51759">
        <w:rPr>
          <w:lang w:val="en-US" w:eastAsia="ja-JP"/>
        </w:rPr>
        <w:t xml:space="preserve">. </w:t>
      </w:r>
      <w:r w:rsidR="00062AC0">
        <w:rPr>
          <w:lang w:val="en-US" w:eastAsia="ja-JP"/>
        </w:rPr>
        <w:t>In this condition, f</w:t>
      </w:r>
      <w:r w:rsidR="00D7380D">
        <w:rPr>
          <w:lang w:val="en-US" w:eastAsia="ja-JP"/>
        </w:rPr>
        <w:t xml:space="preserve">or scheme 1 with explicit request, </w:t>
      </w:r>
      <w:r w:rsidR="00791964" w:rsidRPr="00791964">
        <w:rPr>
          <w:lang w:val="en-US" w:eastAsia="ja-JP"/>
        </w:rPr>
        <w:t xml:space="preserve">UE-B </w:t>
      </w:r>
      <w:r w:rsidR="00E51759">
        <w:rPr>
          <w:lang w:val="en-US" w:eastAsia="ja-JP"/>
        </w:rPr>
        <w:t xml:space="preserve">may </w:t>
      </w:r>
      <w:r w:rsidR="00791964" w:rsidRPr="00791964">
        <w:rPr>
          <w:lang w:val="en-US" w:eastAsia="ja-JP"/>
        </w:rPr>
        <w:t xml:space="preserve">transmit "request" </w:t>
      </w:r>
      <w:r w:rsidR="00D2442D">
        <w:rPr>
          <w:lang w:val="en-US" w:eastAsia="ja-JP"/>
        </w:rPr>
        <w:t>to UE-A</w:t>
      </w:r>
      <w:r w:rsidR="00E51759">
        <w:rPr>
          <w:lang w:val="en-US" w:eastAsia="ja-JP"/>
        </w:rPr>
        <w:t xml:space="preserve"> without inter</w:t>
      </w:r>
      <w:r w:rsidR="00E51759">
        <w:rPr>
          <w:rFonts w:hint="eastAsia"/>
          <w:lang w:val="en-US" w:eastAsia="ja-JP"/>
        </w:rPr>
        <w:t>-</w:t>
      </w:r>
      <w:r w:rsidR="00E51759">
        <w:rPr>
          <w:lang w:val="en-US" w:eastAsia="ja-JP"/>
        </w:rPr>
        <w:t>UE coordination capability</w:t>
      </w:r>
      <w:r w:rsidR="00791964" w:rsidRPr="00791964">
        <w:rPr>
          <w:lang w:val="en-US" w:eastAsia="ja-JP"/>
        </w:rPr>
        <w:t xml:space="preserve">.  </w:t>
      </w:r>
      <w:r w:rsidR="00E51759">
        <w:rPr>
          <w:lang w:val="en-US" w:eastAsia="ja-JP"/>
        </w:rPr>
        <w:t xml:space="preserve">In this case, </w:t>
      </w:r>
      <w:r w:rsidR="00791964" w:rsidRPr="00791964">
        <w:rPr>
          <w:lang w:val="en-US" w:eastAsia="ja-JP"/>
        </w:rPr>
        <w:t>there is no response</w:t>
      </w:r>
      <w:r w:rsidR="00E51759">
        <w:rPr>
          <w:lang w:val="en-US" w:eastAsia="ja-JP"/>
        </w:rPr>
        <w:t xml:space="preserve"> from UE-A</w:t>
      </w:r>
      <w:r w:rsidR="00791964" w:rsidRPr="00791964">
        <w:rPr>
          <w:lang w:val="en-US" w:eastAsia="ja-JP"/>
        </w:rPr>
        <w:t>.</w:t>
      </w:r>
      <w:r w:rsidR="00EE4A59">
        <w:rPr>
          <w:lang w:val="en-US" w:eastAsia="ja-JP"/>
        </w:rPr>
        <w:t xml:space="preserve"> We propose to clarify this.</w:t>
      </w:r>
      <w:r w:rsidR="008F7161">
        <w:rPr>
          <w:lang w:val="en-US" w:eastAsia="ja-JP"/>
        </w:rPr>
        <w:t xml:space="preserve"> </w:t>
      </w:r>
      <w:r w:rsidR="002B72D1">
        <w:rPr>
          <w:rFonts w:hint="eastAsia"/>
          <w:lang w:val="en-US" w:eastAsia="ja-JP"/>
        </w:rPr>
        <w:t xml:space="preserve">For </w:t>
      </w:r>
      <w:r w:rsidR="002B72D1" w:rsidRPr="005515B6">
        <w:rPr>
          <w:lang w:val="en-US" w:eastAsia="ja-JP"/>
        </w:rPr>
        <w:t>explicit reque</w:t>
      </w:r>
      <w:r w:rsidR="002B72D1">
        <w:rPr>
          <w:lang w:val="en-US" w:eastAsia="ja-JP"/>
        </w:rPr>
        <w:t>st</w:t>
      </w:r>
      <w:r w:rsidR="002B72D1">
        <w:rPr>
          <w:rFonts w:hint="eastAsia"/>
          <w:lang w:val="en-US" w:eastAsia="ja-JP"/>
        </w:rPr>
        <w:t xml:space="preserve">, </w:t>
      </w:r>
      <w:r w:rsidR="002B72D1">
        <w:rPr>
          <w:rFonts w:eastAsiaTheme="minorEastAsia"/>
          <w:lang w:val="en-US" w:eastAsia="ja-JP"/>
        </w:rPr>
        <w:t>t</w:t>
      </w:r>
      <w:r w:rsidR="007C34B7">
        <w:rPr>
          <w:rFonts w:eastAsiaTheme="minorEastAsia"/>
          <w:lang w:val="en-US" w:eastAsia="ja-JP"/>
        </w:rPr>
        <w:t>he cast type of “</w:t>
      </w:r>
      <w:r w:rsidR="007C34B7" w:rsidRPr="00251D39">
        <w:rPr>
          <w:rFonts w:eastAsiaTheme="minorEastAsia"/>
          <w:lang w:val="en-US" w:eastAsia="ja-JP"/>
        </w:rPr>
        <w:t>explicit request</w:t>
      </w:r>
      <w:r w:rsidR="007C34B7">
        <w:rPr>
          <w:rFonts w:eastAsiaTheme="minorEastAsia"/>
          <w:lang w:val="en-US" w:eastAsia="ja-JP"/>
        </w:rPr>
        <w:t>” and “inter-UE-coordination” should be limited to unicast. If groupcast and broadcast of “</w:t>
      </w:r>
      <w:r w:rsidR="007C34B7" w:rsidRPr="00251D39">
        <w:rPr>
          <w:rFonts w:eastAsiaTheme="minorEastAsia"/>
          <w:lang w:val="en-US" w:eastAsia="ja-JP"/>
        </w:rPr>
        <w:t>explicit request</w:t>
      </w:r>
      <w:r w:rsidR="007C34B7">
        <w:rPr>
          <w:rFonts w:eastAsiaTheme="minorEastAsia"/>
          <w:lang w:val="en-US" w:eastAsia="ja-JP"/>
        </w:rPr>
        <w:t xml:space="preserve">” are supported, multiple UE-A receive “explicit request” and multiple UE-A transmit inter-UE coordination. It causes increased signaling overhead. </w:t>
      </w:r>
    </w:p>
    <w:p w14:paraId="10173E0D" w14:textId="7BEA0CF8" w:rsidR="00D7380D" w:rsidRDefault="004F47E5" w:rsidP="003A6A25">
      <w:pPr>
        <w:rPr>
          <w:lang w:val="en-US" w:eastAsia="ja-JP"/>
        </w:rPr>
      </w:pPr>
      <w:r>
        <w:rPr>
          <w:lang w:val="en-US" w:eastAsia="ja-JP"/>
        </w:rPr>
        <w:t>For event trigger</w:t>
      </w:r>
      <w:r w:rsidR="00F95DA9">
        <w:rPr>
          <w:lang w:val="en-US" w:eastAsia="ja-JP"/>
        </w:rPr>
        <w:t xml:space="preserve"> </w:t>
      </w:r>
      <w:r>
        <w:rPr>
          <w:lang w:val="en-US" w:eastAsia="ja-JP"/>
        </w:rPr>
        <w:t>(</w:t>
      </w:r>
      <w:r w:rsidRPr="00C0476F">
        <w:rPr>
          <w:rFonts w:cs="Times"/>
          <w:color w:val="000000"/>
        </w:rPr>
        <w:t>condition other than explicit request reception</w:t>
      </w:r>
      <w:r>
        <w:rPr>
          <w:lang w:val="en-US" w:eastAsia="ja-JP"/>
        </w:rPr>
        <w:t>), t</w:t>
      </w:r>
      <w:r w:rsidR="00337352" w:rsidRPr="00337352">
        <w:rPr>
          <w:lang w:val="en-US" w:eastAsia="ja-JP"/>
        </w:rPr>
        <w:t>here is no strong motivation to support event trigger</w:t>
      </w:r>
      <w:r>
        <w:rPr>
          <w:lang w:val="en-US" w:eastAsia="ja-JP"/>
        </w:rPr>
        <w:t xml:space="preserve"> </w:t>
      </w:r>
      <w:r w:rsidR="00337352" w:rsidRPr="00337352">
        <w:rPr>
          <w:lang w:val="en-US" w:eastAsia="ja-JP"/>
        </w:rPr>
        <w:t>in scheme 1</w:t>
      </w:r>
      <w:r w:rsidR="005A223E">
        <w:rPr>
          <w:lang w:val="en-US" w:eastAsia="ja-JP"/>
        </w:rPr>
        <w:t>.</w:t>
      </w:r>
      <w:r w:rsidR="00337352" w:rsidRPr="00337352">
        <w:rPr>
          <w:lang w:val="en-US" w:eastAsia="ja-JP"/>
        </w:rPr>
        <w:t xml:space="preserve"> If there is no request form UE-B, UE-A cannot know whether UE-B has TB or not.</w:t>
      </w:r>
      <w:r w:rsidR="00495A8B">
        <w:rPr>
          <w:lang w:val="en-US" w:eastAsia="ja-JP"/>
        </w:rPr>
        <w:t xml:space="preserve"> </w:t>
      </w:r>
      <w:r w:rsidR="00600F67">
        <w:rPr>
          <w:lang w:val="en-US" w:eastAsia="ja-JP"/>
        </w:rPr>
        <w:t xml:space="preserve">The use case of event trigger might be </w:t>
      </w:r>
      <w:r w:rsidR="00702737">
        <w:rPr>
          <w:lang w:val="en-US" w:eastAsia="ja-JP"/>
        </w:rPr>
        <w:t xml:space="preserve">UE-A broadcast/groupcast </w:t>
      </w:r>
      <w:r w:rsidR="00233594">
        <w:rPr>
          <w:lang w:val="en-US" w:eastAsia="ja-JP"/>
        </w:rPr>
        <w:t xml:space="preserve">preferred resources that </w:t>
      </w:r>
      <w:r w:rsidR="00373650">
        <w:rPr>
          <w:lang w:val="en-US" w:eastAsia="ja-JP"/>
        </w:rPr>
        <w:t>is not</w:t>
      </w:r>
      <w:r w:rsidR="00233594">
        <w:rPr>
          <w:lang w:val="en-US" w:eastAsia="ja-JP"/>
        </w:rPr>
        <w:t xml:space="preserve"> </w:t>
      </w:r>
      <w:r w:rsidR="00373650" w:rsidRPr="00373650">
        <w:rPr>
          <w:lang w:val="en-US" w:eastAsia="ja-JP"/>
        </w:rPr>
        <w:t>overlapping with reserved resource(s) (Condition 1-A-1)</w:t>
      </w:r>
      <w:r w:rsidR="00373650">
        <w:rPr>
          <w:lang w:val="en-US" w:eastAsia="ja-JP"/>
        </w:rPr>
        <w:t xml:space="preserve"> or non-preferred resources </w:t>
      </w:r>
      <w:r w:rsidR="000A535B">
        <w:rPr>
          <w:lang w:val="en-US" w:eastAsia="ja-JP"/>
        </w:rPr>
        <w:t xml:space="preserve">that is </w:t>
      </w:r>
      <w:r w:rsidR="000A535B" w:rsidRPr="000A535B">
        <w:rPr>
          <w:lang w:val="en-US" w:eastAsia="ja-JP"/>
        </w:rPr>
        <w:t>reserved rescues (Condition 1-B-1)</w:t>
      </w:r>
      <w:r w:rsidR="009C32FF">
        <w:rPr>
          <w:lang w:val="en-US" w:eastAsia="ja-JP"/>
        </w:rPr>
        <w:t xml:space="preserve">. </w:t>
      </w:r>
      <w:r w:rsidR="004C34CA">
        <w:rPr>
          <w:lang w:val="en-US" w:eastAsia="ja-JP"/>
        </w:rPr>
        <w:t xml:space="preserve">If event trigger is supported, </w:t>
      </w:r>
      <w:r w:rsidR="0072633A">
        <w:rPr>
          <w:lang w:val="en-US" w:eastAsia="ja-JP"/>
        </w:rPr>
        <w:t xml:space="preserve">the condition should be (pre-)configured </w:t>
      </w:r>
      <w:r w:rsidR="00964499">
        <w:rPr>
          <w:lang w:val="en-US" w:eastAsia="ja-JP"/>
        </w:rPr>
        <w:t xml:space="preserve">and the signaling </w:t>
      </w:r>
      <w:r w:rsidR="00AD630D">
        <w:rPr>
          <w:lang w:val="en-US" w:eastAsia="ja-JP"/>
        </w:rPr>
        <w:t>granularity is the resource pool.</w:t>
      </w:r>
      <w:r w:rsidR="006C7FF8">
        <w:rPr>
          <w:lang w:val="en-US" w:eastAsia="ja-JP"/>
        </w:rPr>
        <w:t xml:space="preserve"> </w:t>
      </w:r>
      <w:r w:rsidR="0070343E">
        <w:rPr>
          <w:lang w:val="en-US" w:eastAsia="ja-JP"/>
        </w:rPr>
        <w:t xml:space="preserve">When only broadcast and groupcast are supported in event trigger, </w:t>
      </w:r>
      <w:r w:rsidR="00F343A6">
        <w:rPr>
          <w:lang w:val="en-US" w:eastAsia="ja-JP"/>
        </w:rPr>
        <w:t>UE-A is not necessary to know whether all UE-B</w:t>
      </w:r>
      <w:r w:rsidR="00AA7EB2">
        <w:rPr>
          <w:lang w:val="en-US" w:eastAsia="ja-JP"/>
        </w:rPr>
        <w:t>s</w:t>
      </w:r>
      <w:r w:rsidR="00F343A6">
        <w:rPr>
          <w:lang w:val="en-US" w:eastAsia="ja-JP"/>
        </w:rPr>
        <w:t xml:space="preserve"> in the resource pool </w:t>
      </w:r>
      <w:r w:rsidR="007744F1">
        <w:rPr>
          <w:lang w:val="en-US" w:eastAsia="ja-JP"/>
        </w:rPr>
        <w:t xml:space="preserve">have the </w:t>
      </w:r>
      <w:r w:rsidR="00B31011">
        <w:rPr>
          <w:lang w:val="en-US" w:eastAsia="ja-JP"/>
        </w:rPr>
        <w:t>capability</w:t>
      </w:r>
      <w:r w:rsidR="007744F1">
        <w:rPr>
          <w:lang w:val="en-US" w:eastAsia="ja-JP"/>
        </w:rPr>
        <w:t xml:space="preserve"> of </w:t>
      </w:r>
      <w:r w:rsidR="00AA7EB2">
        <w:rPr>
          <w:lang w:val="en-US" w:eastAsia="ja-JP"/>
        </w:rPr>
        <w:t xml:space="preserve">inter-UE coordination. UE-B has the </w:t>
      </w:r>
      <w:r w:rsidR="00C90933">
        <w:rPr>
          <w:lang w:val="en-US" w:eastAsia="ja-JP"/>
        </w:rPr>
        <w:t xml:space="preserve">capability of </w:t>
      </w:r>
      <w:r w:rsidR="00AA7EB2">
        <w:rPr>
          <w:lang w:val="en-US" w:eastAsia="ja-JP"/>
        </w:rPr>
        <w:t>inter</w:t>
      </w:r>
      <w:r w:rsidR="00D9428D">
        <w:rPr>
          <w:lang w:val="en-US" w:eastAsia="ja-JP"/>
        </w:rPr>
        <w:t>-</w:t>
      </w:r>
      <w:r w:rsidR="00C90933">
        <w:rPr>
          <w:lang w:val="en-US" w:eastAsia="ja-JP"/>
        </w:rPr>
        <w:t>UE</w:t>
      </w:r>
      <w:r w:rsidR="00AA7EB2">
        <w:rPr>
          <w:lang w:val="en-US" w:eastAsia="ja-JP"/>
        </w:rPr>
        <w:t xml:space="preserve"> </w:t>
      </w:r>
      <w:r w:rsidR="00C90933">
        <w:rPr>
          <w:lang w:val="en-US" w:eastAsia="ja-JP"/>
        </w:rPr>
        <w:t>coordination can receive inter-UE coordination from UE-A.</w:t>
      </w:r>
    </w:p>
    <w:p w14:paraId="554DB406" w14:textId="7527A638" w:rsidR="00E72DB5" w:rsidRDefault="007A37D8" w:rsidP="003A6A25">
      <w:pPr>
        <w:rPr>
          <w:lang w:val="en-US" w:eastAsia="ja-JP"/>
        </w:rPr>
      </w:pPr>
      <w:r>
        <w:rPr>
          <w:lang w:val="en-US" w:eastAsia="ja-JP"/>
        </w:rPr>
        <w:t>If</w:t>
      </w:r>
      <w:r w:rsidR="00363238">
        <w:rPr>
          <w:lang w:val="en-US" w:eastAsia="ja-JP"/>
        </w:rPr>
        <w:t xml:space="preserve"> event trigger is supported,</w:t>
      </w:r>
      <w:r w:rsidR="004F104F">
        <w:rPr>
          <w:lang w:val="en-US" w:eastAsia="ja-JP"/>
        </w:rPr>
        <w:t xml:space="preserve"> </w:t>
      </w:r>
      <w:r w:rsidR="004F104F" w:rsidRPr="004F104F">
        <w:rPr>
          <w:lang w:val="en-US" w:eastAsia="ja-JP"/>
        </w:rPr>
        <w:t>all combination</w:t>
      </w:r>
      <w:r w:rsidR="004F104F">
        <w:rPr>
          <w:lang w:val="en-US" w:eastAsia="ja-JP"/>
        </w:rPr>
        <w:t xml:space="preserve"> of option A/B and option 1/2</w:t>
      </w:r>
      <w:r w:rsidR="004F104F" w:rsidRPr="004F104F">
        <w:rPr>
          <w:lang w:val="en-US" w:eastAsia="ja-JP"/>
        </w:rPr>
        <w:t xml:space="preserve"> could be supported.</w:t>
      </w:r>
    </w:p>
    <w:p w14:paraId="7A510B0B" w14:textId="236B0786" w:rsidR="00C90933" w:rsidRDefault="00000159" w:rsidP="00E179F0">
      <w:pPr>
        <w:rPr>
          <w:lang w:val="en-US" w:eastAsia="ja-JP"/>
        </w:rPr>
      </w:pPr>
      <w:r w:rsidRPr="000130CE">
        <w:rPr>
          <w:b/>
          <w:bCs/>
          <w:lang w:val="en-US" w:eastAsia="ja-JP"/>
        </w:rPr>
        <w:t>Proposal</w:t>
      </w:r>
      <w:r w:rsidR="00E54578" w:rsidRPr="000130CE">
        <w:rPr>
          <w:b/>
          <w:bCs/>
          <w:lang w:val="en-US" w:eastAsia="ja-JP"/>
        </w:rPr>
        <w:t xml:space="preserve"> </w:t>
      </w:r>
      <w:r w:rsidR="00553DD6">
        <w:rPr>
          <w:b/>
          <w:bCs/>
          <w:lang w:val="en-US" w:eastAsia="ja-JP"/>
        </w:rPr>
        <w:t>2</w:t>
      </w:r>
      <w:r w:rsidRPr="000130CE">
        <w:rPr>
          <w:b/>
          <w:bCs/>
          <w:lang w:val="en-US" w:eastAsia="ja-JP"/>
        </w:rPr>
        <w:t>:</w:t>
      </w:r>
      <w:r>
        <w:rPr>
          <w:lang w:val="en-US" w:eastAsia="ja-JP"/>
        </w:rPr>
        <w:t xml:space="preserve"> </w:t>
      </w:r>
      <w:r w:rsidR="00E54578">
        <w:rPr>
          <w:rFonts w:hint="eastAsia"/>
          <w:lang w:val="en-US" w:eastAsia="ja-JP"/>
        </w:rPr>
        <w:t xml:space="preserve">For Scheme 1, </w:t>
      </w:r>
      <w:r w:rsidR="00012487">
        <w:rPr>
          <w:lang w:val="en-US" w:eastAsia="ja-JP"/>
        </w:rPr>
        <w:t>w</w:t>
      </w:r>
      <w:r w:rsidR="00E179F0" w:rsidRPr="00E179F0">
        <w:rPr>
          <w:lang w:val="en-US" w:eastAsia="ja-JP"/>
        </w:rPr>
        <w:t>hen UE-A is receiver UE of UE-B, UE-A can choose "preferred resource" or "non-preferred</w:t>
      </w:r>
      <w:r w:rsidR="00E179F0">
        <w:rPr>
          <w:rFonts w:hint="eastAsia"/>
          <w:lang w:val="en-US" w:eastAsia="ja-JP"/>
        </w:rPr>
        <w:t xml:space="preserve"> </w:t>
      </w:r>
      <w:r w:rsidR="00E179F0" w:rsidRPr="00E179F0">
        <w:rPr>
          <w:lang w:val="en-US" w:eastAsia="ja-JP"/>
        </w:rPr>
        <w:t xml:space="preserve">resource" based on </w:t>
      </w:r>
      <w:r w:rsidR="00012487">
        <w:rPr>
          <w:lang w:val="en-US" w:eastAsia="ja-JP"/>
        </w:rPr>
        <w:t xml:space="preserve">UE implementation at least to take into account </w:t>
      </w:r>
      <w:r w:rsidR="00E179F0" w:rsidRPr="00E179F0">
        <w:rPr>
          <w:lang w:val="en-US" w:eastAsia="ja-JP"/>
        </w:rPr>
        <w:t>to reduce the signaling overhead.</w:t>
      </w:r>
    </w:p>
    <w:p w14:paraId="7F54D311" w14:textId="02FD1E15" w:rsidR="00D9428D" w:rsidRDefault="00CB4D16" w:rsidP="00D7380D">
      <w:pPr>
        <w:rPr>
          <w:lang w:val="en-US" w:eastAsia="ja-JP"/>
        </w:rPr>
      </w:pPr>
      <w:r w:rsidRPr="00D9428D">
        <w:rPr>
          <w:b/>
          <w:bCs/>
          <w:lang w:val="en-US" w:eastAsia="ja-JP"/>
        </w:rPr>
        <w:t xml:space="preserve">Proposal </w:t>
      </w:r>
      <w:r w:rsidR="00A14FE8">
        <w:rPr>
          <w:b/>
          <w:bCs/>
          <w:lang w:val="en-US" w:eastAsia="ja-JP"/>
        </w:rPr>
        <w:t>3</w:t>
      </w:r>
      <w:r>
        <w:rPr>
          <w:b/>
          <w:bCs/>
          <w:lang w:val="en-US" w:eastAsia="ja-JP"/>
        </w:rPr>
        <w:t>:</w:t>
      </w:r>
      <w:r w:rsidR="002463D8">
        <w:rPr>
          <w:b/>
          <w:bCs/>
          <w:lang w:val="en-US" w:eastAsia="ja-JP"/>
        </w:rPr>
        <w:t xml:space="preserve"> </w:t>
      </w:r>
      <w:r w:rsidR="00324823" w:rsidRPr="00D9428D">
        <w:rPr>
          <w:lang w:val="en-US" w:eastAsia="ja-JP"/>
        </w:rPr>
        <w:t xml:space="preserve">For </w:t>
      </w:r>
      <w:r w:rsidR="00324823" w:rsidRPr="00324823">
        <w:rPr>
          <w:lang w:val="en-US" w:eastAsia="ja-JP"/>
        </w:rPr>
        <w:t>the explicit request</w:t>
      </w:r>
      <w:r w:rsidR="00324823">
        <w:rPr>
          <w:lang w:val="en-US" w:eastAsia="ja-JP"/>
        </w:rPr>
        <w:t xml:space="preserve"> in scheme 1,</w:t>
      </w:r>
      <w:r w:rsidR="00D9428D" w:rsidRPr="00791964">
        <w:rPr>
          <w:lang w:val="en-US" w:eastAsia="ja-JP"/>
        </w:rPr>
        <w:t xml:space="preserve"> </w:t>
      </w:r>
      <w:r w:rsidR="00D9428D">
        <w:rPr>
          <w:lang w:val="en-US" w:eastAsia="ja-JP"/>
        </w:rPr>
        <w:t>UE-A</w:t>
      </w:r>
      <w:r w:rsidR="00E51759">
        <w:rPr>
          <w:lang w:val="en-US" w:eastAsia="ja-JP"/>
        </w:rPr>
        <w:t xml:space="preserve"> without </w:t>
      </w:r>
      <w:r w:rsidR="00D9428D" w:rsidRPr="00791964">
        <w:rPr>
          <w:lang w:val="en-US" w:eastAsia="ja-JP"/>
        </w:rPr>
        <w:t>inter</w:t>
      </w:r>
      <w:r w:rsidR="00D9428D">
        <w:rPr>
          <w:lang w:val="en-US" w:eastAsia="ja-JP"/>
        </w:rPr>
        <w:t>-</w:t>
      </w:r>
      <w:r w:rsidR="00D9428D" w:rsidRPr="00791964">
        <w:rPr>
          <w:lang w:val="en-US" w:eastAsia="ja-JP"/>
        </w:rPr>
        <w:t>UE coordination capability</w:t>
      </w:r>
      <w:r w:rsidR="00EE4A59">
        <w:rPr>
          <w:lang w:val="en-US" w:eastAsia="ja-JP"/>
        </w:rPr>
        <w:t xml:space="preserve"> should not have </w:t>
      </w:r>
      <w:r w:rsidR="00D9428D" w:rsidRPr="00791964">
        <w:rPr>
          <w:lang w:val="en-US" w:eastAsia="ja-JP"/>
        </w:rPr>
        <w:t>no response</w:t>
      </w:r>
      <w:r w:rsidR="00EE4A59">
        <w:rPr>
          <w:lang w:val="en-US" w:eastAsia="ja-JP"/>
        </w:rPr>
        <w:t xml:space="preserve"> even when </w:t>
      </w:r>
      <w:r w:rsidR="00EE4A59" w:rsidRPr="00791964">
        <w:rPr>
          <w:lang w:val="en-US" w:eastAsia="ja-JP"/>
        </w:rPr>
        <w:t xml:space="preserve">UE-B transmits "request" </w:t>
      </w:r>
      <w:r w:rsidR="00EE4A59">
        <w:rPr>
          <w:lang w:val="en-US" w:eastAsia="ja-JP"/>
        </w:rPr>
        <w:t>to UE-A.</w:t>
      </w:r>
    </w:p>
    <w:p w14:paraId="4377BFEE" w14:textId="75E2AC68" w:rsidR="00DD201F" w:rsidRPr="00DD201F" w:rsidRDefault="00DD201F" w:rsidP="00D7380D">
      <w:pPr>
        <w:rPr>
          <w:lang w:val="en-US" w:eastAsia="ja-JP"/>
        </w:rPr>
      </w:pPr>
      <w:r w:rsidRPr="00D9428D">
        <w:rPr>
          <w:b/>
          <w:bCs/>
          <w:lang w:val="en-US" w:eastAsia="ja-JP"/>
        </w:rPr>
        <w:t xml:space="preserve">Proposal </w:t>
      </w:r>
      <w:r w:rsidR="00C540E1">
        <w:rPr>
          <w:b/>
          <w:bCs/>
          <w:lang w:val="en-US" w:eastAsia="ja-JP"/>
        </w:rPr>
        <w:t>4</w:t>
      </w:r>
      <w:r>
        <w:rPr>
          <w:b/>
          <w:bCs/>
          <w:lang w:val="en-US" w:eastAsia="ja-JP"/>
        </w:rPr>
        <w:t xml:space="preserve">: </w:t>
      </w:r>
      <w:r w:rsidRPr="00D9428D">
        <w:rPr>
          <w:lang w:val="en-US" w:eastAsia="ja-JP"/>
        </w:rPr>
        <w:t xml:space="preserve">For </w:t>
      </w:r>
      <w:r w:rsidRPr="00324823">
        <w:rPr>
          <w:lang w:val="en-US" w:eastAsia="ja-JP"/>
        </w:rPr>
        <w:t>the explicit request</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w:t>
      </w:r>
      <w:r w:rsidRPr="00251D39">
        <w:rPr>
          <w:rFonts w:eastAsiaTheme="minorEastAsia"/>
          <w:lang w:val="en-US" w:eastAsia="ja-JP"/>
        </w:rPr>
        <w:t>explicit request</w:t>
      </w:r>
      <w:r>
        <w:rPr>
          <w:rFonts w:eastAsiaTheme="minorEastAsia"/>
          <w:lang w:val="en-US" w:eastAsia="ja-JP"/>
        </w:rPr>
        <w:t>” and “inter-UE-coordination” should be limited to unicast.</w:t>
      </w:r>
    </w:p>
    <w:p w14:paraId="307B2200" w14:textId="4F6B54F8" w:rsidR="000B7B57" w:rsidRPr="00DD201F" w:rsidRDefault="000B7B57" w:rsidP="000B7B57">
      <w:pPr>
        <w:rPr>
          <w:lang w:val="en-US" w:eastAsia="ja-JP"/>
        </w:rPr>
      </w:pPr>
      <w:r w:rsidRPr="00D9428D">
        <w:rPr>
          <w:b/>
          <w:bCs/>
          <w:lang w:val="en-US" w:eastAsia="ja-JP"/>
        </w:rPr>
        <w:t xml:space="preserve">Proposal </w:t>
      </w:r>
      <w:r>
        <w:rPr>
          <w:b/>
          <w:bCs/>
          <w:lang w:val="en-US" w:eastAsia="ja-JP"/>
        </w:rPr>
        <w:t xml:space="preserve">5: </w:t>
      </w:r>
      <w:r w:rsidRPr="00D9428D">
        <w:rPr>
          <w:lang w:val="en-US" w:eastAsia="ja-JP"/>
        </w:rPr>
        <w:t xml:space="preserve">For </w:t>
      </w:r>
      <w:r w:rsidRPr="00324823">
        <w:rPr>
          <w:lang w:val="en-US" w:eastAsia="ja-JP"/>
        </w:rPr>
        <w:t xml:space="preserve">the </w:t>
      </w:r>
      <w:r w:rsidRPr="00C0476F">
        <w:rPr>
          <w:rFonts w:cs="Times"/>
          <w:color w:val="000000"/>
        </w:rPr>
        <w:t>other than explicit request reception</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“inter-UE-coordination” should be limited to broadcast and groupcast.</w:t>
      </w:r>
    </w:p>
    <w:p w14:paraId="5E52FB2F" w14:textId="77777777" w:rsidR="000B7B57" w:rsidRDefault="000B7B57" w:rsidP="00D7380D">
      <w:pPr>
        <w:rPr>
          <w:lang w:val="en-US" w:eastAsia="ja-JP"/>
        </w:rPr>
      </w:pPr>
    </w:p>
    <w:p w14:paraId="11DB0272" w14:textId="77777777" w:rsidR="00907FD3" w:rsidRDefault="00D75CE4" w:rsidP="00E179F0">
      <w:pPr>
        <w:rPr>
          <w:b/>
          <w:bCs/>
          <w:u w:val="single"/>
          <w:lang w:val="en-US" w:eastAsia="ja-JP"/>
        </w:rPr>
      </w:pPr>
      <w:r>
        <w:rPr>
          <w:b/>
          <w:bCs/>
          <w:u w:val="single"/>
          <w:lang w:val="en-US" w:eastAsia="ja-JP"/>
        </w:rPr>
        <w:t>Which resource to be reported</w:t>
      </w:r>
    </w:p>
    <w:p w14:paraId="090A9C8A" w14:textId="40F6DF13" w:rsidR="00A51017" w:rsidRDefault="00297217" w:rsidP="00E179F0">
      <w:pPr>
        <w:rPr>
          <w:lang w:val="en-US" w:eastAsia="ja-JP"/>
        </w:rPr>
      </w:pPr>
      <w:r>
        <w:rPr>
          <w:lang w:val="en-US" w:eastAsia="ja-JP"/>
        </w:rPr>
        <w:t>Following</w:t>
      </w:r>
      <w:r w:rsidR="00EE449F">
        <w:rPr>
          <w:lang w:val="en-US" w:eastAsia="ja-JP"/>
        </w:rPr>
        <w:t xml:space="preserve"> are</w:t>
      </w:r>
      <w:r>
        <w:rPr>
          <w:lang w:val="en-US" w:eastAsia="ja-JP"/>
        </w:rPr>
        <w:t xml:space="preserve"> </w:t>
      </w:r>
      <w:r w:rsidR="008961A9">
        <w:rPr>
          <w:lang w:val="en-US" w:eastAsia="ja-JP"/>
        </w:rPr>
        <w:t xml:space="preserve">working assumption </w:t>
      </w:r>
      <w:r w:rsidR="002463D8">
        <w:rPr>
          <w:lang w:val="en-US" w:eastAsia="ja-JP"/>
        </w:rPr>
        <w:t>on the</w:t>
      </w:r>
      <w:r>
        <w:rPr>
          <w:lang w:val="en-US" w:eastAsia="ja-JP"/>
        </w:rPr>
        <w:t xml:space="preserve"> </w:t>
      </w:r>
      <w:r w:rsidR="00EE449F">
        <w:rPr>
          <w:lang w:val="en-US" w:eastAsia="ja-JP"/>
        </w:rPr>
        <w:t xml:space="preserve">condition </w:t>
      </w:r>
      <w:r w:rsidR="00DE2EFA">
        <w:rPr>
          <w:lang w:val="en-US" w:eastAsia="ja-JP"/>
        </w:rPr>
        <w:t xml:space="preserve">1-A-2 </w:t>
      </w:r>
      <w:r w:rsidR="00EE449F">
        <w:rPr>
          <w:lang w:val="en-US" w:eastAsia="ja-JP"/>
        </w:rPr>
        <w:t xml:space="preserve">of preferred resource set and </w:t>
      </w:r>
      <w:r w:rsidR="00DE2EFA">
        <w:rPr>
          <w:lang w:val="en-US" w:eastAsia="ja-JP"/>
        </w:rPr>
        <w:t xml:space="preserve">condition 1-B-2 of </w:t>
      </w:r>
      <w:r w:rsidR="00EE449F">
        <w:rPr>
          <w:lang w:val="en-US" w:eastAsia="ja-JP"/>
        </w:rPr>
        <w:t>non-preferred resource set</w:t>
      </w:r>
      <w:r w:rsidR="005E3DD6">
        <w:rPr>
          <w:lang w:val="en-US" w:eastAsia="ja-JP"/>
        </w:rPr>
        <w:t xml:space="preserve"> in RAN1#106bis-e</w:t>
      </w:r>
      <w:r w:rsidR="00EE449F">
        <w:rPr>
          <w:lang w:val="en-US" w:eastAsia="ja-JP"/>
        </w:rPr>
        <w:t>.</w:t>
      </w:r>
    </w:p>
    <w:tbl>
      <w:tblPr>
        <w:tblStyle w:val="afb"/>
        <w:tblW w:w="0" w:type="auto"/>
        <w:tblLook w:val="04A0" w:firstRow="1" w:lastRow="0" w:firstColumn="1" w:lastColumn="0" w:noHBand="0" w:noVBand="1"/>
      </w:tblPr>
      <w:tblGrid>
        <w:gridCol w:w="9630"/>
      </w:tblGrid>
      <w:tr w:rsidR="00A51017" w14:paraId="43758E76" w14:textId="77777777" w:rsidTr="00A51017">
        <w:tc>
          <w:tcPr>
            <w:tcW w:w="9630" w:type="dxa"/>
          </w:tcPr>
          <w:p w14:paraId="1625C40E" w14:textId="77777777" w:rsidR="00FD2CA0" w:rsidRPr="0006473E" w:rsidRDefault="00FD2CA0" w:rsidP="00FD2CA0">
            <w:pPr>
              <w:rPr>
                <w:rFonts w:cs="Times"/>
                <w:b/>
                <w:bCs/>
                <w:highlight w:val="darkYellow"/>
                <w:lang w:eastAsia="x-none"/>
              </w:rPr>
            </w:pPr>
            <w:r w:rsidRPr="0006473E">
              <w:rPr>
                <w:rFonts w:cs="Times"/>
                <w:b/>
                <w:bCs/>
                <w:highlight w:val="darkYellow"/>
                <w:lang w:eastAsia="x-none"/>
              </w:rPr>
              <w:t>Working Assumption</w:t>
            </w:r>
          </w:p>
          <w:p w14:paraId="41DEFB64" w14:textId="77777777" w:rsidR="00FD2CA0" w:rsidRPr="007B2D74" w:rsidRDefault="00FD2CA0" w:rsidP="00FD2CA0">
            <w:pPr>
              <w:rPr>
                <w:rFonts w:cs="Times"/>
              </w:rPr>
            </w:pPr>
            <w:r w:rsidRPr="007B2D74">
              <w:rPr>
                <w:rFonts w:cs="Times"/>
              </w:rPr>
              <w:t>For Scheme 1 with preferred resource set, support following condition:</w:t>
            </w:r>
          </w:p>
          <w:p w14:paraId="225F0EE9" w14:textId="77777777" w:rsidR="00FD2CA0" w:rsidRPr="007B2D74" w:rsidRDefault="00FD2CA0" w:rsidP="00FD2CA0">
            <w:pPr>
              <w:numPr>
                <w:ilvl w:val="0"/>
                <w:numId w:val="33"/>
              </w:numPr>
              <w:spacing w:after="0"/>
              <w:jc w:val="both"/>
              <w:rPr>
                <w:rFonts w:cs="Times"/>
              </w:rPr>
            </w:pPr>
            <w:r w:rsidRPr="007B2D74">
              <w:rPr>
                <w:rFonts w:cs="Times"/>
              </w:rPr>
              <w:t>Condition 1-A-2:</w:t>
            </w:r>
          </w:p>
          <w:p w14:paraId="33CBC37B" w14:textId="77777777" w:rsidR="00FD2CA0" w:rsidRPr="007B2D74" w:rsidRDefault="00FD2CA0" w:rsidP="00FD2CA0">
            <w:pPr>
              <w:numPr>
                <w:ilvl w:val="1"/>
                <w:numId w:val="33"/>
              </w:numPr>
              <w:spacing w:after="0"/>
              <w:jc w:val="both"/>
              <w:rPr>
                <w:rFonts w:cs="Times"/>
              </w:rPr>
            </w:pPr>
            <w:r w:rsidRPr="007B2D74">
              <w:rPr>
                <w:rFonts w:cs="Times"/>
              </w:rPr>
              <w:lastRenderedPageBreak/>
              <w:t>Resource(s) excluding slot(s) where UE-A, when it is intended receiver of UE-B, does not expect to perform SL reception from UE-B due to half duplex operation</w:t>
            </w:r>
          </w:p>
          <w:p w14:paraId="2B17206C" w14:textId="77777777" w:rsidR="00FD2CA0" w:rsidRPr="007B2D74" w:rsidRDefault="00FD2CA0" w:rsidP="00FD2CA0">
            <w:pPr>
              <w:numPr>
                <w:ilvl w:val="1"/>
                <w:numId w:val="33"/>
              </w:numPr>
              <w:spacing w:after="0"/>
              <w:jc w:val="both"/>
              <w:rPr>
                <w:rFonts w:cs="Times"/>
              </w:rPr>
            </w:pPr>
            <w:r w:rsidRPr="007B2D74">
              <w:rPr>
                <w:rFonts w:cs="Times"/>
              </w:rPr>
              <w:t>This can be disabled by RRC (pre-)configuration</w:t>
            </w:r>
          </w:p>
          <w:p w14:paraId="7CC60C5E" w14:textId="54D55E0B" w:rsidR="00052877" w:rsidRPr="00FD2CA0" w:rsidRDefault="00052877" w:rsidP="00EC7887">
            <w:pPr>
              <w:jc w:val="both"/>
              <w:rPr>
                <w:rFonts w:eastAsia="Malgun Gothic" w:cs="Times"/>
                <w:b/>
                <w:highlight w:val="green"/>
                <w:lang w:eastAsia="ko-KR"/>
              </w:rPr>
            </w:pPr>
          </w:p>
          <w:p w14:paraId="16D6FE18" w14:textId="77777777" w:rsidR="00E528B0" w:rsidRPr="0006473E" w:rsidRDefault="00E528B0" w:rsidP="00E528B0">
            <w:pPr>
              <w:rPr>
                <w:rFonts w:cs="Times"/>
                <w:b/>
                <w:bCs/>
                <w:highlight w:val="darkYellow"/>
                <w:lang w:eastAsia="x-none"/>
              </w:rPr>
            </w:pPr>
            <w:r w:rsidRPr="0006473E">
              <w:rPr>
                <w:rFonts w:cs="Times"/>
                <w:b/>
                <w:bCs/>
                <w:highlight w:val="darkYellow"/>
              </w:rPr>
              <w:t>Working Assumption</w:t>
            </w:r>
          </w:p>
          <w:p w14:paraId="50DEA081" w14:textId="77777777" w:rsidR="00E528B0" w:rsidRPr="0006473E" w:rsidRDefault="00E528B0" w:rsidP="00E528B0">
            <w:pPr>
              <w:rPr>
                <w:rFonts w:cs="Times"/>
              </w:rPr>
            </w:pPr>
            <w:r w:rsidRPr="0006473E">
              <w:rPr>
                <w:rFonts w:cs="Times"/>
              </w:rPr>
              <w:t>For Scheme 1 with non-preferred resource set, support following condition:</w:t>
            </w:r>
          </w:p>
          <w:p w14:paraId="07C06123" w14:textId="77777777" w:rsidR="00E528B0" w:rsidRPr="0006473E" w:rsidRDefault="00E528B0" w:rsidP="00E528B0">
            <w:pPr>
              <w:numPr>
                <w:ilvl w:val="0"/>
                <w:numId w:val="33"/>
              </w:numPr>
              <w:spacing w:after="0"/>
              <w:jc w:val="both"/>
              <w:rPr>
                <w:rFonts w:cs="Times"/>
              </w:rPr>
            </w:pPr>
            <w:r w:rsidRPr="0006473E">
              <w:rPr>
                <w:rFonts w:cs="Times"/>
              </w:rPr>
              <w:t>Condition 1-B-2:</w:t>
            </w:r>
          </w:p>
          <w:p w14:paraId="7A5B413F" w14:textId="77777777" w:rsidR="00E528B0" w:rsidRPr="0006473E" w:rsidRDefault="00E528B0" w:rsidP="00E528B0">
            <w:pPr>
              <w:numPr>
                <w:ilvl w:val="1"/>
                <w:numId w:val="33"/>
              </w:numPr>
              <w:spacing w:after="0"/>
              <w:jc w:val="both"/>
              <w:rPr>
                <w:rFonts w:cs="Times"/>
              </w:rPr>
            </w:pPr>
            <w:r w:rsidRPr="0006473E">
              <w:rPr>
                <w:rFonts w:cs="Times"/>
              </w:rPr>
              <w:t>Resource(s) (e.g., slot(s)) where UE-A, when it is intended receiver of UE-B, does not expect to perform SL reception from UE-B due to half duplex operation</w:t>
            </w:r>
          </w:p>
          <w:p w14:paraId="6D99E1BA" w14:textId="58B984C5" w:rsidR="00317C03" w:rsidRPr="00D9428D" w:rsidRDefault="00317C03" w:rsidP="00161C40">
            <w:pPr>
              <w:rPr>
                <w:lang w:eastAsia="ja-JP"/>
              </w:rPr>
            </w:pPr>
          </w:p>
        </w:tc>
      </w:tr>
    </w:tbl>
    <w:p w14:paraId="3F52E982" w14:textId="5DA42CD6" w:rsidR="00A51017" w:rsidRDefault="00A51017" w:rsidP="00E179F0">
      <w:pPr>
        <w:rPr>
          <w:lang w:val="en-US" w:eastAsia="ja-JP"/>
        </w:rPr>
      </w:pPr>
    </w:p>
    <w:p w14:paraId="7778DFB2" w14:textId="27197C29" w:rsidR="001541D5" w:rsidRDefault="00863629" w:rsidP="00E179F0">
      <w:pPr>
        <w:rPr>
          <w:lang w:val="en-US" w:eastAsia="ja-JP"/>
        </w:rPr>
      </w:pPr>
      <w:r>
        <w:rPr>
          <w:rFonts w:hint="eastAsia"/>
          <w:lang w:val="en-US" w:eastAsia="ja-JP"/>
        </w:rPr>
        <w:t>W</w:t>
      </w:r>
      <w:r>
        <w:rPr>
          <w:lang w:val="en-US" w:eastAsia="ja-JP"/>
        </w:rPr>
        <w:t xml:space="preserve">e </w:t>
      </w:r>
      <w:r w:rsidR="00772703">
        <w:rPr>
          <w:lang w:val="en-US" w:eastAsia="ja-JP"/>
        </w:rPr>
        <w:t xml:space="preserve">propose to support </w:t>
      </w:r>
      <w:r w:rsidR="0093017E">
        <w:rPr>
          <w:lang w:val="en-US" w:eastAsia="ja-JP"/>
        </w:rPr>
        <w:t>both c</w:t>
      </w:r>
      <w:r w:rsidR="00772703" w:rsidRPr="00772703">
        <w:rPr>
          <w:lang w:val="en-US" w:eastAsia="ja-JP"/>
        </w:rPr>
        <w:t>ondition 1-A-2</w:t>
      </w:r>
      <w:r w:rsidR="00772703">
        <w:rPr>
          <w:lang w:val="en-US" w:eastAsia="ja-JP"/>
        </w:rPr>
        <w:t xml:space="preserve"> </w:t>
      </w:r>
      <w:r w:rsidR="00772703">
        <w:rPr>
          <w:rFonts w:hint="eastAsia"/>
          <w:lang w:val="en-US" w:eastAsia="ja-JP"/>
        </w:rPr>
        <w:t>a</w:t>
      </w:r>
      <w:r w:rsidR="00772703">
        <w:rPr>
          <w:lang w:val="en-US" w:eastAsia="ja-JP"/>
        </w:rPr>
        <w:t xml:space="preserve">nd </w:t>
      </w:r>
      <w:r w:rsidR="0093017E">
        <w:rPr>
          <w:rFonts w:eastAsia="Malgun Gothic" w:cs="Times"/>
          <w:szCs w:val="22"/>
        </w:rPr>
        <w:t>c</w:t>
      </w:r>
      <w:r w:rsidR="00772703" w:rsidRPr="00873572">
        <w:rPr>
          <w:rFonts w:eastAsia="Malgun Gothic" w:cs="Times"/>
          <w:szCs w:val="22"/>
        </w:rPr>
        <w:t>ondition 1-B-2</w:t>
      </w:r>
      <w:r w:rsidR="00277985">
        <w:rPr>
          <w:rFonts w:eastAsia="Malgun Gothic" w:cs="Times"/>
          <w:szCs w:val="22"/>
        </w:rPr>
        <w:t xml:space="preserve"> in order to solve half duplex issue.</w:t>
      </w:r>
      <w:r w:rsidR="004D3F15">
        <w:rPr>
          <w:rFonts w:eastAsia="Malgun Gothic" w:cs="Times"/>
          <w:szCs w:val="22"/>
        </w:rPr>
        <w:t xml:space="preserve"> When </w:t>
      </w:r>
      <w:r w:rsidR="008B7012">
        <w:rPr>
          <w:rFonts w:eastAsia="Malgun Gothic" w:cs="Times"/>
          <w:szCs w:val="22"/>
        </w:rPr>
        <w:t>the resources are overlapped with UE-A’s PSCCH/PSSCH Tx and UL Tx</w:t>
      </w:r>
      <w:r w:rsidR="00DA1C00">
        <w:rPr>
          <w:rFonts w:eastAsia="Malgun Gothic" w:cs="Times"/>
          <w:szCs w:val="22"/>
        </w:rPr>
        <w:t xml:space="preserve">, the resources </w:t>
      </w:r>
      <w:r w:rsidR="00D83631">
        <w:rPr>
          <w:rFonts w:eastAsia="Malgun Gothic" w:cs="Times"/>
          <w:szCs w:val="22"/>
        </w:rPr>
        <w:t>are excluded from preferred resources and included in non-preferred resources.</w:t>
      </w:r>
    </w:p>
    <w:p w14:paraId="4F82EED9" w14:textId="17BCFAED" w:rsidR="00527E05" w:rsidRPr="00D9428D" w:rsidRDefault="00332EEF" w:rsidP="00E179F0">
      <w:pPr>
        <w:rPr>
          <w:lang w:eastAsia="ja-JP"/>
        </w:rPr>
      </w:pPr>
      <w:r w:rsidRPr="00D9428D">
        <w:rPr>
          <w:b/>
          <w:bCs/>
          <w:lang w:val="en-US" w:eastAsia="ja-JP"/>
        </w:rPr>
        <w:t>Proposal</w:t>
      </w:r>
      <w:r w:rsidR="00C20548">
        <w:rPr>
          <w:b/>
          <w:bCs/>
          <w:lang w:val="en-US" w:eastAsia="ja-JP"/>
        </w:rPr>
        <w:t xml:space="preserve"> </w:t>
      </w:r>
      <w:r w:rsidR="001F33CD">
        <w:rPr>
          <w:b/>
          <w:bCs/>
          <w:lang w:val="en-US" w:eastAsia="ja-JP"/>
        </w:rPr>
        <w:t>6</w:t>
      </w:r>
      <w:r w:rsidRPr="00D9428D">
        <w:rPr>
          <w:b/>
          <w:bCs/>
          <w:lang w:val="en-US" w:eastAsia="ja-JP"/>
        </w:rPr>
        <w:t>:</w:t>
      </w:r>
      <w:r>
        <w:rPr>
          <w:lang w:val="en-US" w:eastAsia="ja-JP"/>
        </w:rPr>
        <w:t xml:space="preserve"> </w:t>
      </w:r>
      <w:r w:rsidR="002A3FBA" w:rsidRPr="002A3FBA">
        <w:rPr>
          <w:lang w:val="en-US" w:eastAsia="ja-JP"/>
        </w:rPr>
        <w:t>Resource(s) excluding slot(s) where UE-A, when it is intended receiver of UE-B, does not expect to perform SL reception from UE-B</w:t>
      </w:r>
      <w:r w:rsidR="00A27972">
        <w:rPr>
          <w:lang w:val="en-US" w:eastAsia="ja-JP"/>
        </w:rPr>
        <w:t xml:space="preserve"> </w:t>
      </w:r>
      <w:r w:rsidR="00A27972" w:rsidRPr="00A27972">
        <w:rPr>
          <w:lang w:val="en-US" w:eastAsia="ja-JP"/>
        </w:rPr>
        <w:t>are excluded from preferred resources and included in non-preferred resources.</w:t>
      </w:r>
    </w:p>
    <w:p w14:paraId="7D38C08F" w14:textId="5C278054" w:rsidR="00332EEF" w:rsidRPr="00DE2EFA" w:rsidRDefault="00DE2EFA" w:rsidP="00E179F0">
      <w:pPr>
        <w:rPr>
          <w:lang w:val="en-US" w:eastAsia="ja-JP"/>
        </w:rPr>
      </w:pPr>
      <w:r>
        <w:rPr>
          <w:lang w:val="en-US" w:eastAsia="ja-JP"/>
        </w:rPr>
        <w:t>Following is working assumption on the condition 1-B-1 of non-preferred resource set in RAN1#106bis-e.</w:t>
      </w:r>
    </w:p>
    <w:tbl>
      <w:tblPr>
        <w:tblStyle w:val="afb"/>
        <w:tblW w:w="0" w:type="auto"/>
        <w:tblLook w:val="04A0" w:firstRow="1" w:lastRow="0" w:firstColumn="1" w:lastColumn="0" w:noHBand="0" w:noVBand="1"/>
      </w:tblPr>
      <w:tblGrid>
        <w:gridCol w:w="9630"/>
      </w:tblGrid>
      <w:tr w:rsidR="00C7559A" w14:paraId="7685702B" w14:textId="77777777" w:rsidTr="00C7559A">
        <w:tc>
          <w:tcPr>
            <w:tcW w:w="9630" w:type="dxa"/>
          </w:tcPr>
          <w:p w14:paraId="75FF6E4F" w14:textId="77777777" w:rsidR="00DE2EFA" w:rsidRPr="0006473E" w:rsidRDefault="00DE2EFA" w:rsidP="00DE2EFA">
            <w:pPr>
              <w:rPr>
                <w:rFonts w:cs="Times"/>
                <w:b/>
                <w:bCs/>
                <w:highlight w:val="darkYellow"/>
                <w:lang w:eastAsia="x-none"/>
              </w:rPr>
            </w:pPr>
            <w:r w:rsidRPr="0006473E">
              <w:rPr>
                <w:rFonts w:cs="Times"/>
                <w:b/>
                <w:bCs/>
                <w:highlight w:val="darkYellow"/>
              </w:rPr>
              <w:t>Working Assumption</w:t>
            </w:r>
          </w:p>
          <w:p w14:paraId="6337C029" w14:textId="77777777" w:rsidR="00DE2EFA" w:rsidRPr="0006473E" w:rsidRDefault="00DE2EFA" w:rsidP="00DE2EFA">
            <w:pPr>
              <w:rPr>
                <w:rFonts w:cs="Times"/>
              </w:rPr>
            </w:pPr>
            <w:r w:rsidRPr="0006473E">
              <w:rPr>
                <w:rFonts w:cs="Times"/>
              </w:rPr>
              <w:t>For Condition 1-B-1 of Scheme 1, the following two options are supported</w:t>
            </w:r>
          </w:p>
          <w:p w14:paraId="6CD3E1A6" w14:textId="77777777" w:rsidR="00DE2EFA" w:rsidRPr="0006473E" w:rsidRDefault="00DE2EFA" w:rsidP="00DE2EFA">
            <w:pPr>
              <w:numPr>
                <w:ilvl w:val="0"/>
                <w:numId w:val="33"/>
              </w:numPr>
              <w:spacing w:after="0"/>
              <w:jc w:val="both"/>
              <w:rPr>
                <w:rFonts w:cs="Times"/>
              </w:rPr>
            </w:pPr>
            <w:r w:rsidRPr="0006473E">
              <w:rPr>
                <w:rFonts w:cs="Times"/>
              </w:rPr>
              <w:t>Option 1: Reserved resource(s) of other UE(s) identified by UE-A whose RSRP measurement is larger than a (pre)configured RSRP threshold which is determined by at least priority value indicated by SCI of the UE(s)</w:t>
            </w:r>
          </w:p>
          <w:p w14:paraId="178487B5" w14:textId="77777777" w:rsidR="00DE2EFA" w:rsidRPr="0006473E" w:rsidRDefault="00DE2EFA" w:rsidP="00DE2EFA">
            <w:pPr>
              <w:numPr>
                <w:ilvl w:val="0"/>
                <w:numId w:val="33"/>
              </w:numPr>
              <w:spacing w:after="0"/>
              <w:jc w:val="both"/>
              <w:rPr>
                <w:rFonts w:cs="Times"/>
              </w:rPr>
            </w:pPr>
            <w:r w:rsidRPr="0006473E">
              <w:rPr>
                <w:rFonts w:cs="Time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676A5D2D" w14:textId="77777777" w:rsidR="00C7559A" w:rsidRPr="00C60A6F" w:rsidRDefault="00C7559A" w:rsidP="00E179F0">
            <w:pPr>
              <w:rPr>
                <w:lang w:eastAsia="ja-JP"/>
              </w:rPr>
            </w:pPr>
          </w:p>
        </w:tc>
      </w:tr>
    </w:tbl>
    <w:p w14:paraId="3A39303B" w14:textId="3EFC1D27" w:rsidR="0012721F" w:rsidRDefault="0012721F" w:rsidP="00E179F0">
      <w:pPr>
        <w:rPr>
          <w:lang w:val="en-US" w:eastAsia="ja-JP"/>
        </w:rPr>
      </w:pPr>
    </w:p>
    <w:p w14:paraId="7B637BDE" w14:textId="5802FA5D" w:rsidR="00943CA5" w:rsidRDefault="00AE607B" w:rsidP="00E179F0">
      <w:pPr>
        <w:rPr>
          <w:lang w:val="en-US" w:eastAsia="ja-JP"/>
        </w:rPr>
      </w:pPr>
      <w:r>
        <w:rPr>
          <w:lang w:val="en-US" w:eastAsia="ja-JP"/>
        </w:rPr>
        <w:t xml:space="preserve">In option1, </w:t>
      </w:r>
      <w:r w:rsidR="003E41F5">
        <w:rPr>
          <w:lang w:val="en-US" w:eastAsia="ja-JP"/>
        </w:rPr>
        <w:t xml:space="preserve">UE-A </w:t>
      </w:r>
      <w:r>
        <w:rPr>
          <w:lang w:val="en-US" w:eastAsia="ja-JP"/>
        </w:rPr>
        <w:t xml:space="preserve">informs </w:t>
      </w:r>
      <w:r w:rsidR="002E1EF8">
        <w:rPr>
          <w:lang w:val="en-US" w:eastAsia="ja-JP"/>
        </w:rPr>
        <w:t>large</w:t>
      </w:r>
      <w:r w:rsidR="00913942">
        <w:rPr>
          <w:lang w:val="en-US" w:eastAsia="ja-JP"/>
        </w:rPr>
        <w:t>r</w:t>
      </w:r>
      <w:r w:rsidR="002E1EF8">
        <w:rPr>
          <w:lang w:val="en-US" w:eastAsia="ja-JP"/>
        </w:rPr>
        <w:t xml:space="preserve"> interference</w:t>
      </w:r>
      <w:r w:rsidR="00B3760A">
        <w:rPr>
          <w:lang w:val="en-US" w:eastAsia="ja-JP"/>
        </w:rPr>
        <w:t xml:space="preserve"> from other UE </w:t>
      </w:r>
      <w:r w:rsidR="00124952">
        <w:rPr>
          <w:lang w:val="en-US" w:eastAsia="ja-JP"/>
        </w:rPr>
        <w:t>by inter-UE coordination to UE-</w:t>
      </w:r>
      <w:r w:rsidR="00534C07">
        <w:rPr>
          <w:lang w:val="en-US" w:eastAsia="ja-JP"/>
        </w:rPr>
        <w:t>B</w:t>
      </w:r>
      <w:r w:rsidR="00AF2B5F">
        <w:rPr>
          <w:lang w:val="en-US" w:eastAsia="ja-JP"/>
        </w:rPr>
        <w:t xml:space="preserve"> and</w:t>
      </w:r>
      <w:r w:rsidR="00275646">
        <w:rPr>
          <w:lang w:val="en-US" w:eastAsia="ja-JP"/>
        </w:rPr>
        <w:t xml:space="preserve"> </w:t>
      </w:r>
      <w:r w:rsidR="00AF2B5F">
        <w:rPr>
          <w:lang w:val="en-US" w:eastAsia="ja-JP"/>
        </w:rPr>
        <w:t>i</w:t>
      </w:r>
      <w:r w:rsidR="00275646">
        <w:rPr>
          <w:lang w:val="en-US" w:eastAsia="ja-JP"/>
        </w:rPr>
        <w:t>n option 2,</w:t>
      </w:r>
      <w:r w:rsidR="00BE7E2B" w:rsidRPr="00BE7E2B">
        <w:rPr>
          <w:lang w:val="en-US" w:eastAsia="ja-JP"/>
        </w:rPr>
        <w:t xml:space="preserve"> </w:t>
      </w:r>
      <w:r w:rsidR="00BE7E2B">
        <w:rPr>
          <w:lang w:val="en-US" w:eastAsia="ja-JP"/>
        </w:rPr>
        <w:t>UE-A informs small</w:t>
      </w:r>
      <w:r w:rsidR="00913942">
        <w:rPr>
          <w:lang w:val="en-US" w:eastAsia="ja-JP"/>
        </w:rPr>
        <w:t>er</w:t>
      </w:r>
      <w:r w:rsidR="00BE7E2B">
        <w:rPr>
          <w:lang w:val="en-US" w:eastAsia="ja-JP"/>
        </w:rPr>
        <w:t xml:space="preserve"> interference from other UE by inter-UE coordination to UE-</w:t>
      </w:r>
      <w:r w:rsidR="00534C07">
        <w:rPr>
          <w:lang w:val="en-US" w:eastAsia="ja-JP"/>
        </w:rPr>
        <w:t>B</w:t>
      </w:r>
      <w:r w:rsidR="00BE7E2B">
        <w:rPr>
          <w:lang w:val="en-US" w:eastAsia="ja-JP"/>
        </w:rPr>
        <w:t xml:space="preserve"> as shown in</w:t>
      </w:r>
      <w:r w:rsidR="00BE7E2B">
        <w:rPr>
          <w:rFonts w:hint="eastAsia"/>
          <w:lang w:val="en-US" w:eastAsia="ja-JP"/>
        </w:rPr>
        <w:t xml:space="preserve"> </w:t>
      </w:r>
      <w:r w:rsidR="00BE7E2B">
        <w:rPr>
          <w:lang w:val="en-US" w:eastAsia="ja-JP"/>
        </w:rPr>
        <w:fldChar w:fldCharType="begin"/>
      </w:r>
      <w:r w:rsidR="00BE7E2B">
        <w:rPr>
          <w:lang w:val="en-US" w:eastAsia="ja-JP"/>
        </w:rPr>
        <w:instrText xml:space="preserve"> REF _Ref86748344 \h </w:instrText>
      </w:r>
      <w:r w:rsidR="00BE7E2B">
        <w:rPr>
          <w:lang w:val="en-US" w:eastAsia="ja-JP"/>
        </w:rPr>
      </w:r>
      <w:r w:rsidR="00BE7E2B">
        <w:rPr>
          <w:lang w:val="en-US" w:eastAsia="ja-JP"/>
        </w:rPr>
        <w:fldChar w:fldCharType="separate"/>
      </w:r>
      <w:r w:rsidR="00BE7E2B">
        <w:t xml:space="preserve">Figure </w:t>
      </w:r>
      <w:r w:rsidR="00BE7E2B">
        <w:rPr>
          <w:noProof/>
        </w:rPr>
        <w:t>1</w:t>
      </w:r>
      <w:r w:rsidR="00BE7E2B">
        <w:rPr>
          <w:lang w:val="en-US" w:eastAsia="ja-JP"/>
        </w:rPr>
        <w:fldChar w:fldCharType="end"/>
      </w:r>
      <w:r w:rsidR="00BE7E2B">
        <w:rPr>
          <w:lang w:val="en-US" w:eastAsia="ja-JP"/>
        </w:rPr>
        <w:t xml:space="preserve">. </w:t>
      </w:r>
      <w:r w:rsidR="00275646">
        <w:rPr>
          <w:lang w:val="en-US" w:eastAsia="ja-JP"/>
        </w:rPr>
        <w:t xml:space="preserve"> </w:t>
      </w:r>
      <w:r w:rsidR="006442BA">
        <w:rPr>
          <w:lang w:val="en-US" w:eastAsia="ja-JP"/>
        </w:rPr>
        <w:t>Option 2 can solve hidden node issue</w:t>
      </w:r>
      <w:r w:rsidR="00534C07">
        <w:rPr>
          <w:lang w:val="en-US" w:eastAsia="ja-JP"/>
        </w:rPr>
        <w:t xml:space="preserve"> since</w:t>
      </w:r>
      <w:r w:rsidR="00F431DB">
        <w:rPr>
          <w:lang w:val="en-US" w:eastAsia="ja-JP"/>
        </w:rPr>
        <w:t xml:space="preserve"> </w:t>
      </w:r>
      <w:r w:rsidR="00F431DB" w:rsidRPr="00ED4440">
        <w:rPr>
          <w:lang w:val="en-US" w:eastAsia="ja-JP"/>
        </w:rPr>
        <w:t>UE</w:t>
      </w:r>
      <w:r w:rsidR="003E41F5" w:rsidRPr="00ED4440">
        <w:rPr>
          <w:lang w:val="en-US" w:eastAsia="ja-JP"/>
        </w:rPr>
        <w:t>-A c</w:t>
      </w:r>
      <w:r w:rsidR="00D73120">
        <w:rPr>
          <w:lang w:val="en-US" w:eastAsia="ja-JP"/>
        </w:rPr>
        <w:t>an inform</w:t>
      </w:r>
      <w:r w:rsidR="00D73120" w:rsidRPr="00D73120">
        <w:rPr>
          <w:lang w:val="en-US" w:eastAsia="ja-JP"/>
        </w:rPr>
        <w:t xml:space="preserve"> existence of </w:t>
      </w:r>
      <w:r w:rsidR="002A2440">
        <w:rPr>
          <w:lang w:val="en-US" w:eastAsia="ja-JP"/>
        </w:rPr>
        <w:t>other UE</w:t>
      </w:r>
      <w:r w:rsidR="00F431DB">
        <w:rPr>
          <w:lang w:val="en-US" w:eastAsia="ja-JP"/>
        </w:rPr>
        <w:t xml:space="preserve">’s reserved </w:t>
      </w:r>
      <w:r w:rsidR="00B34E0B">
        <w:rPr>
          <w:lang w:val="en-US" w:eastAsia="ja-JP"/>
        </w:rPr>
        <w:t>resources</w:t>
      </w:r>
      <w:r w:rsidR="00D223EA">
        <w:rPr>
          <w:lang w:val="en-US" w:eastAsia="ja-JP"/>
        </w:rPr>
        <w:t xml:space="preserve"> when </w:t>
      </w:r>
      <w:r w:rsidR="00D223EA" w:rsidRPr="00ED4440">
        <w:rPr>
          <w:lang w:val="en-US" w:eastAsia="ja-JP"/>
        </w:rPr>
        <w:t xml:space="preserve">UE-B cannot receive </w:t>
      </w:r>
      <w:r w:rsidR="00D223EA">
        <w:rPr>
          <w:lang w:val="en-US" w:eastAsia="ja-JP"/>
        </w:rPr>
        <w:t>other UE</w:t>
      </w:r>
      <w:r w:rsidR="00D223EA" w:rsidRPr="00ED4440">
        <w:rPr>
          <w:lang w:val="en-US" w:eastAsia="ja-JP"/>
        </w:rPr>
        <w:t>’s SCI/PSSCH</w:t>
      </w:r>
      <w:r w:rsidR="00D73120" w:rsidRPr="00D73120">
        <w:rPr>
          <w:lang w:val="en-US" w:eastAsia="ja-JP"/>
        </w:rPr>
        <w:t>.</w:t>
      </w:r>
      <w:r w:rsidR="006D1C2F">
        <w:rPr>
          <w:lang w:val="en-US" w:eastAsia="ja-JP"/>
        </w:rPr>
        <w:t xml:space="preserve"> </w:t>
      </w:r>
      <w:r w:rsidR="006D1C2F" w:rsidRPr="006D1C2F">
        <w:rPr>
          <w:lang w:val="en-US" w:eastAsia="ja-JP"/>
        </w:rPr>
        <w:t>Both</w:t>
      </w:r>
      <w:r w:rsidR="006D1C2F">
        <w:rPr>
          <w:lang w:val="en-US" w:eastAsia="ja-JP"/>
        </w:rPr>
        <w:t xml:space="preserve"> options</w:t>
      </w:r>
      <w:r w:rsidR="006D1C2F" w:rsidRPr="006D1C2F">
        <w:rPr>
          <w:lang w:val="en-US" w:eastAsia="ja-JP"/>
        </w:rPr>
        <w:t xml:space="preserve"> may have merit in different condition. Two options should be </w:t>
      </w:r>
      <w:r w:rsidR="008043B4" w:rsidRPr="006D1C2F">
        <w:rPr>
          <w:lang w:val="en-US" w:eastAsia="ja-JP"/>
        </w:rPr>
        <w:t>supported,</w:t>
      </w:r>
      <w:r w:rsidR="006D1C2F" w:rsidRPr="006D1C2F">
        <w:rPr>
          <w:lang w:val="en-US" w:eastAsia="ja-JP"/>
        </w:rPr>
        <w:t xml:space="preserve"> and which </w:t>
      </w:r>
      <w:r w:rsidR="00AD368D">
        <w:rPr>
          <w:lang w:val="en-US" w:eastAsia="ja-JP"/>
        </w:rPr>
        <w:t>option is</w:t>
      </w:r>
      <w:r w:rsidR="006D1C2F" w:rsidRPr="006D1C2F">
        <w:rPr>
          <w:lang w:val="en-US" w:eastAsia="ja-JP"/>
        </w:rPr>
        <w:t xml:space="preserve"> used </w:t>
      </w:r>
      <w:r w:rsidR="00A348B1">
        <w:rPr>
          <w:lang w:val="en-US" w:eastAsia="ja-JP"/>
        </w:rPr>
        <w:t>is (pre-)</w:t>
      </w:r>
      <w:r w:rsidR="00902397">
        <w:rPr>
          <w:lang w:val="en-US" w:eastAsia="ja-JP"/>
        </w:rPr>
        <w:t>configured.</w:t>
      </w:r>
    </w:p>
    <w:p w14:paraId="0A6556D2" w14:textId="3E240704" w:rsidR="0012721F" w:rsidRDefault="00943CA5" w:rsidP="00E179F0">
      <w:pPr>
        <w:rPr>
          <w:lang w:val="en-US" w:eastAsia="ja-JP"/>
        </w:rPr>
      </w:pPr>
      <w:r w:rsidRPr="00943CA5">
        <w:rPr>
          <w:rFonts w:hint="eastAsia"/>
          <w:noProof/>
        </w:rPr>
        <w:drawing>
          <wp:inline distT="0" distB="0" distL="0" distR="0" wp14:anchorId="58DECC82" wp14:editId="57F695CE">
            <wp:extent cx="6121400" cy="11417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141730"/>
                    </a:xfrm>
                    <a:prstGeom prst="rect">
                      <a:avLst/>
                    </a:prstGeom>
                    <a:noFill/>
                    <a:ln>
                      <a:noFill/>
                    </a:ln>
                  </pic:spPr>
                </pic:pic>
              </a:graphicData>
            </a:graphic>
          </wp:inline>
        </w:drawing>
      </w:r>
    </w:p>
    <w:p w14:paraId="2DE1DBE7" w14:textId="51BB3A30" w:rsidR="00304FA9" w:rsidRDefault="00304FA9" w:rsidP="00304FA9">
      <w:pPr>
        <w:pStyle w:val="ac"/>
        <w:jc w:val="center"/>
        <w:rPr>
          <w:rFonts w:eastAsiaTheme="minorEastAsia"/>
          <w:bCs/>
          <w:u w:val="single"/>
          <w:lang w:val="en-US" w:eastAsia="ja-JP"/>
        </w:rPr>
      </w:pPr>
      <w:bookmarkStart w:id="0" w:name="_Ref86748344"/>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Pr>
          <w:lang w:val="en-US" w:eastAsia="ja-JP"/>
        </w:rPr>
        <w:t>Condition 1-B-1 of non-preferred resource set.</w:t>
      </w:r>
    </w:p>
    <w:p w14:paraId="3EF09070" w14:textId="3D3982FE" w:rsidR="00304FA9" w:rsidRDefault="00304FA9" w:rsidP="00E179F0">
      <w:pPr>
        <w:rPr>
          <w:lang w:val="en-US" w:eastAsia="ja-JP"/>
        </w:rPr>
      </w:pPr>
    </w:p>
    <w:p w14:paraId="39ACA53E" w14:textId="4397353C" w:rsidR="00902397" w:rsidRPr="002B0A4F" w:rsidRDefault="00902397" w:rsidP="00902397">
      <w:pPr>
        <w:rPr>
          <w:lang w:val="en-US" w:eastAsia="ja-JP"/>
        </w:rPr>
      </w:pPr>
      <w:r w:rsidRPr="00161C40">
        <w:rPr>
          <w:b/>
          <w:bCs/>
          <w:lang w:val="en-US" w:eastAsia="ja-JP"/>
        </w:rPr>
        <w:t xml:space="preserve">Proposal </w:t>
      </w:r>
      <w:r w:rsidR="00E6117F" w:rsidRPr="00161C40">
        <w:rPr>
          <w:b/>
          <w:bCs/>
          <w:lang w:val="en-US" w:eastAsia="ja-JP"/>
        </w:rPr>
        <w:t>7</w:t>
      </w:r>
      <w:r w:rsidRPr="00D9428D">
        <w:rPr>
          <w:b/>
          <w:bCs/>
          <w:lang w:val="en-US" w:eastAsia="ja-JP"/>
        </w:rPr>
        <w:t>:</w:t>
      </w:r>
      <w:r>
        <w:rPr>
          <w:lang w:val="en-US" w:eastAsia="ja-JP"/>
        </w:rPr>
        <w:t xml:space="preserve"> </w:t>
      </w:r>
      <w:r w:rsidR="00E129DE">
        <w:rPr>
          <w:lang w:val="en-US" w:eastAsia="ja-JP"/>
        </w:rPr>
        <w:t>Working assumption</w:t>
      </w:r>
      <w:r w:rsidR="002D5451" w:rsidRPr="002D5451">
        <w:rPr>
          <w:lang w:val="en-US" w:eastAsia="ja-JP"/>
        </w:rPr>
        <w:t xml:space="preserve"> </w:t>
      </w:r>
      <w:r w:rsidR="00E129DE">
        <w:rPr>
          <w:lang w:val="en-US" w:eastAsia="ja-JP"/>
        </w:rPr>
        <w:t>of c</w:t>
      </w:r>
      <w:r w:rsidR="002D5451" w:rsidRPr="002D5451">
        <w:rPr>
          <w:lang w:val="en-US" w:eastAsia="ja-JP"/>
        </w:rPr>
        <w:t>ondition 1-B-1</w:t>
      </w:r>
      <w:r w:rsidR="00E129DE">
        <w:rPr>
          <w:lang w:val="en-US" w:eastAsia="ja-JP"/>
        </w:rPr>
        <w:t xml:space="preserve"> </w:t>
      </w:r>
      <w:r w:rsidR="004C332F">
        <w:rPr>
          <w:lang w:val="en-US" w:eastAsia="ja-JP"/>
        </w:rPr>
        <w:t>of schem</w:t>
      </w:r>
      <w:r w:rsidR="002264D3">
        <w:rPr>
          <w:lang w:val="en-US" w:eastAsia="ja-JP"/>
        </w:rPr>
        <w:t xml:space="preserve">e </w:t>
      </w:r>
      <w:r w:rsidR="004C332F">
        <w:rPr>
          <w:lang w:val="en-US" w:eastAsia="ja-JP"/>
        </w:rPr>
        <w:t>1</w:t>
      </w:r>
      <w:r w:rsidR="002264D3">
        <w:rPr>
          <w:lang w:val="en-US" w:eastAsia="ja-JP"/>
        </w:rPr>
        <w:t xml:space="preserve"> </w:t>
      </w:r>
      <w:r w:rsidR="00E129DE">
        <w:rPr>
          <w:lang w:val="en-US" w:eastAsia="ja-JP"/>
        </w:rPr>
        <w:t xml:space="preserve">should be confirmed. </w:t>
      </w:r>
      <w:r w:rsidR="004C34FE">
        <w:rPr>
          <w:lang w:val="en-US" w:eastAsia="ja-JP"/>
        </w:rPr>
        <w:t xml:space="preserve"> </w:t>
      </w:r>
    </w:p>
    <w:p w14:paraId="13420193" w14:textId="77777777" w:rsidR="00902397" w:rsidRPr="00304FA9" w:rsidRDefault="00902397" w:rsidP="00E179F0">
      <w:pPr>
        <w:rPr>
          <w:lang w:val="en-US" w:eastAsia="ja-JP"/>
        </w:rPr>
      </w:pPr>
    </w:p>
    <w:p w14:paraId="1E079EBA" w14:textId="094ABE0D" w:rsidR="00747DEC" w:rsidRDefault="00747DEC" w:rsidP="00E179F0">
      <w:pPr>
        <w:rPr>
          <w:lang w:val="en-US" w:eastAsia="ja-JP"/>
        </w:rPr>
      </w:pPr>
      <w:r>
        <w:rPr>
          <w:b/>
          <w:bCs/>
          <w:u w:val="single"/>
          <w:lang w:val="en-US" w:eastAsia="ja-JP"/>
        </w:rPr>
        <w:t>Source ID</w:t>
      </w:r>
    </w:p>
    <w:p w14:paraId="3D708817" w14:textId="474862A3" w:rsidR="00AF696A" w:rsidRDefault="00AF696A" w:rsidP="00AF696A">
      <w:pPr>
        <w:rPr>
          <w:rFonts w:eastAsiaTheme="minorEastAsia"/>
          <w:b/>
          <w:bCs/>
          <w:u w:val="single"/>
          <w:lang w:val="en-US" w:eastAsia="ja-JP"/>
        </w:rPr>
      </w:pPr>
      <w:r>
        <w:rPr>
          <w:rFonts w:eastAsiaTheme="minorEastAsia"/>
          <w:lang w:val="en-US" w:eastAsia="ja-JP"/>
        </w:rPr>
        <w:t xml:space="preserve">The source ID of </w:t>
      </w:r>
      <w:r w:rsidR="00EF12EE">
        <w:rPr>
          <w:rFonts w:eastAsiaTheme="minorEastAsia"/>
          <w:lang w:val="en-US" w:eastAsia="ja-JP"/>
        </w:rPr>
        <w:t xml:space="preserve">the same UE for </w:t>
      </w:r>
      <w:r>
        <w:rPr>
          <w:rFonts w:eastAsiaTheme="minorEastAsia"/>
          <w:lang w:val="en-US" w:eastAsia="ja-JP"/>
        </w:rPr>
        <w:t>groupcast</w:t>
      </w:r>
      <w:r w:rsidR="00EF12EE">
        <w:rPr>
          <w:rFonts w:eastAsiaTheme="minorEastAsia"/>
          <w:lang w:val="en-US" w:eastAsia="ja-JP"/>
        </w:rPr>
        <w:t xml:space="preserve"> link</w:t>
      </w:r>
      <w:r>
        <w:rPr>
          <w:rFonts w:eastAsiaTheme="minorEastAsia"/>
          <w:lang w:val="en-US" w:eastAsia="ja-JP"/>
        </w:rPr>
        <w:t xml:space="preserve"> and unicast </w:t>
      </w:r>
      <w:r w:rsidR="00EF12EE">
        <w:rPr>
          <w:rFonts w:eastAsiaTheme="minorEastAsia"/>
          <w:lang w:val="en-US" w:eastAsia="ja-JP"/>
        </w:rPr>
        <w:t>link</w:t>
      </w:r>
      <w:r>
        <w:rPr>
          <w:rFonts w:eastAsiaTheme="minorEastAsia"/>
          <w:lang w:val="en-US" w:eastAsia="ja-JP"/>
        </w:rPr>
        <w:t xml:space="preserve"> can be different. In this case, UE-A cannot identify the same UE when different links are sent from the same UE. If UE-B reserves the resources for groupcast with </w:t>
      </w:r>
      <w:r>
        <w:rPr>
          <w:rFonts w:eastAsiaTheme="minorEastAsia"/>
          <w:lang w:val="en-US" w:eastAsia="ja-JP"/>
        </w:rPr>
        <w:lastRenderedPageBreak/>
        <w:t>different source ID and UE-B is informed from UE-A as the resource is “Not preferred for unicast source ID”, UE-B cannot know whether own reservation for groupcast is collided</w:t>
      </w:r>
      <w:r w:rsidR="00553DD6">
        <w:rPr>
          <w:rFonts w:eastAsiaTheme="minorEastAsia"/>
          <w:lang w:val="en-US" w:eastAsia="ja-JP"/>
        </w:rPr>
        <w:t xml:space="preserve"> with other resources</w:t>
      </w:r>
      <w:r>
        <w:rPr>
          <w:rFonts w:eastAsiaTheme="minorEastAsia"/>
          <w:lang w:val="en-US" w:eastAsia="ja-JP"/>
        </w:rPr>
        <w:t xml:space="preserve"> or not. Therefore, if different links are used, </w:t>
      </w:r>
      <w:r w:rsidR="00742A9D">
        <w:rPr>
          <w:rFonts w:eastAsiaTheme="minorEastAsia"/>
          <w:lang w:val="en-US" w:eastAsia="ja-JP"/>
        </w:rPr>
        <w:t>the same UE cannot be identified but just to accept the situation may be only feasible option for Rel.17</w:t>
      </w:r>
      <w:r w:rsidR="00056158">
        <w:rPr>
          <w:rFonts w:eastAsiaTheme="minorEastAsia"/>
          <w:lang w:val="en-US" w:eastAsia="ja-JP"/>
        </w:rPr>
        <w:t xml:space="preserve"> as the meeting time is limited</w:t>
      </w:r>
      <w:r>
        <w:rPr>
          <w:rFonts w:eastAsiaTheme="minorEastAsia"/>
          <w:lang w:val="en-US" w:eastAsia="ja-JP"/>
        </w:rPr>
        <w:t xml:space="preserve">. </w:t>
      </w:r>
    </w:p>
    <w:p w14:paraId="45CA054D" w14:textId="08493070" w:rsidR="00AF696A" w:rsidRDefault="00AF696A" w:rsidP="00E179F0">
      <w:pPr>
        <w:rPr>
          <w:rFonts w:eastAsiaTheme="minorEastAsia"/>
          <w:b/>
          <w:bCs/>
          <w:u w:val="single"/>
          <w:lang w:val="en-US" w:eastAsia="ja-JP"/>
        </w:rPr>
      </w:pPr>
      <w:r>
        <w:rPr>
          <w:rFonts w:eastAsiaTheme="minorEastAsia"/>
          <w:b/>
          <w:bCs/>
          <w:lang w:val="en-US" w:eastAsia="ja-JP"/>
        </w:rPr>
        <w:t>Observation 1</w:t>
      </w:r>
      <w:r w:rsidRPr="007A2C85">
        <w:rPr>
          <w:rFonts w:eastAsiaTheme="minorEastAsia"/>
          <w:b/>
          <w:bCs/>
          <w:lang w:val="en-US" w:eastAsia="ja-JP"/>
        </w:rPr>
        <w:t>:</w:t>
      </w:r>
      <w:r w:rsidRPr="000167F0">
        <w:rPr>
          <w:rFonts w:eastAsiaTheme="minorEastAsia"/>
          <w:lang w:val="en-US" w:eastAsia="ja-JP"/>
        </w:rPr>
        <w:t xml:space="preserve"> </w:t>
      </w:r>
      <w:r w:rsidR="00CE108C">
        <w:rPr>
          <w:rFonts w:eastAsiaTheme="minorEastAsia"/>
          <w:lang w:val="en-US" w:eastAsia="ja-JP"/>
        </w:rPr>
        <w:t xml:space="preserve">Although </w:t>
      </w:r>
      <w:r>
        <w:rPr>
          <w:rFonts w:eastAsiaTheme="minorEastAsia"/>
          <w:lang w:val="en-US" w:eastAsia="ja-JP"/>
        </w:rPr>
        <w:t xml:space="preserve">to identify the same UE </w:t>
      </w:r>
      <w:r w:rsidR="00CE108C">
        <w:rPr>
          <w:rFonts w:eastAsiaTheme="minorEastAsia"/>
          <w:lang w:val="en-US" w:eastAsia="ja-JP"/>
        </w:rPr>
        <w:t xml:space="preserve">of </w:t>
      </w:r>
      <w:r>
        <w:rPr>
          <w:rFonts w:eastAsiaTheme="minorEastAsia"/>
          <w:lang w:val="en-US" w:eastAsia="ja-JP"/>
        </w:rPr>
        <w:t xml:space="preserve">multiple </w:t>
      </w:r>
      <w:r w:rsidR="00CE108C">
        <w:rPr>
          <w:rFonts w:eastAsiaTheme="minorEastAsia"/>
          <w:lang w:val="en-US" w:eastAsia="ja-JP"/>
        </w:rPr>
        <w:t xml:space="preserve">different </w:t>
      </w:r>
      <w:r>
        <w:rPr>
          <w:rFonts w:eastAsiaTheme="minorEastAsia"/>
          <w:lang w:val="en-US" w:eastAsia="ja-JP"/>
        </w:rPr>
        <w:t xml:space="preserve">links </w:t>
      </w:r>
      <w:r w:rsidR="00CE108C">
        <w:rPr>
          <w:rFonts w:eastAsiaTheme="minorEastAsia"/>
          <w:lang w:val="en-US" w:eastAsia="ja-JP"/>
        </w:rPr>
        <w:t>are not possible, this is not addressed in Rel.17</w:t>
      </w:r>
      <w:r>
        <w:rPr>
          <w:rFonts w:eastAsiaTheme="minorEastAsia"/>
          <w:lang w:val="en-US" w:eastAsia="ja-JP"/>
        </w:rPr>
        <w:t>.</w:t>
      </w:r>
    </w:p>
    <w:p w14:paraId="3D23ED0B" w14:textId="695D1C3F" w:rsidR="007F7DE3" w:rsidRDefault="007F7DE3" w:rsidP="00E179F0">
      <w:pPr>
        <w:rPr>
          <w:rFonts w:eastAsiaTheme="minorEastAsia"/>
          <w:b/>
          <w:bCs/>
          <w:u w:val="single"/>
          <w:lang w:val="en-US" w:eastAsia="ja-JP"/>
        </w:rPr>
      </w:pPr>
    </w:p>
    <w:p w14:paraId="7785735E" w14:textId="56EBFC5A" w:rsidR="003E5818" w:rsidRDefault="00185163" w:rsidP="00E179F0">
      <w:pPr>
        <w:rPr>
          <w:rFonts w:eastAsiaTheme="minorEastAsia"/>
          <w:lang w:val="en-US" w:eastAsia="ja-JP"/>
        </w:rPr>
      </w:pPr>
      <w:r>
        <w:rPr>
          <w:b/>
          <w:bCs/>
          <w:u w:val="single"/>
          <w:lang w:val="en-US" w:eastAsia="ja-JP"/>
        </w:rPr>
        <w:t>Container to send the information</w:t>
      </w:r>
    </w:p>
    <w:p w14:paraId="0C68BC57" w14:textId="7AD3EBA3" w:rsidR="007F7DE3" w:rsidRDefault="007F7DE3" w:rsidP="007F7DE3">
      <w:pPr>
        <w:rPr>
          <w:rFonts w:eastAsiaTheme="minorEastAsia"/>
          <w:lang w:val="en-US" w:eastAsia="ja-JP"/>
        </w:rPr>
      </w:pPr>
      <w:r>
        <w:rPr>
          <w:rFonts w:eastAsiaTheme="minorEastAsia"/>
          <w:lang w:val="en-US" w:eastAsia="ja-JP"/>
        </w:rPr>
        <w:t>Following candidates for signaling of inter-UE coordination and explicit request in scheme 1 were discussed</w:t>
      </w:r>
      <w:r>
        <w:rPr>
          <w:rFonts w:eastAsiaTheme="minorEastAsia" w:hint="eastAsia"/>
          <w:lang w:val="en-US" w:eastAsia="ja-JP"/>
        </w:rPr>
        <w:t xml:space="preserve"> </w:t>
      </w:r>
      <w:r>
        <w:rPr>
          <w:rFonts w:eastAsiaTheme="minorEastAsia"/>
          <w:lang w:val="en-US" w:eastAsia="ja-JP"/>
        </w:rPr>
        <w:t>[</w:t>
      </w:r>
      <w:r w:rsidR="0009321E">
        <w:rPr>
          <w:rFonts w:eastAsiaTheme="minorEastAsia"/>
          <w:lang w:val="en-US" w:eastAsia="ja-JP"/>
        </w:rPr>
        <w:t>3</w:t>
      </w:r>
      <w:r>
        <w:rPr>
          <w:rFonts w:eastAsiaTheme="minorEastAsia"/>
          <w:lang w:val="en-US" w:eastAsia="ja-JP"/>
        </w:rPr>
        <w:t xml:space="preserve">]. </w:t>
      </w:r>
    </w:p>
    <w:tbl>
      <w:tblPr>
        <w:tblStyle w:val="afb"/>
        <w:tblW w:w="0" w:type="auto"/>
        <w:tblInd w:w="-5" w:type="dxa"/>
        <w:tblLook w:val="04A0" w:firstRow="1" w:lastRow="0" w:firstColumn="1" w:lastColumn="0" w:noHBand="0" w:noVBand="1"/>
      </w:tblPr>
      <w:tblGrid>
        <w:gridCol w:w="9069"/>
      </w:tblGrid>
      <w:tr w:rsidR="007F7DE3" w14:paraId="6AB38214" w14:textId="77777777" w:rsidTr="00CD2B93">
        <w:trPr>
          <w:trHeight w:val="1333"/>
        </w:trPr>
        <w:tc>
          <w:tcPr>
            <w:tcW w:w="9069" w:type="dxa"/>
          </w:tcPr>
          <w:p w14:paraId="290E1A64" w14:textId="2F03B9D6" w:rsidR="007F7DE3" w:rsidRPr="000E1A3D" w:rsidRDefault="007F7DE3" w:rsidP="007F7DE3">
            <w:pPr>
              <w:pStyle w:val="3GPPAgreements"/>
              <w:rPr>
                <w:sz w:val="20"/>
              </w:rPr>
            </w:pPr>
            <w:r w:rsidRPr="000E1A3D">
              <w:rPr>
                <w:sz w:val="20"/>
              </w:rPr>
              <w:t>SCI format 1-A on a PSCCH transmission</w:t>
            </w:r>
          </w:p>
          <w:p w14:paraId="1D173E6E" w14:textId="545C56DF" w:rsidR="007F7DE3" w:rsidRPr="000E1A3D" w:rsidRDefault="007F7DE3" w:rsidP="007F7DE3">
            <w:pPr>
              <w:pStyle w:val="3GPPAgreements"/>
              <w:rPr>
                <w:sz w:val="20"/>
              </w:rPr>
            </w:pPr>
            <w:r w:rsidRPr="000E1A3D">
              <w:rPr>
                <w:sz w:val="20"/>
              </w:rPr>
              <w:t>New 2</w:t>
            </w:r>
            <w:r w:rsidRPr="000E1A3D">
              <w:rPr>
                <w:sz w:val="20"/>
                <w:vertAlign w:val="superscript"/>
              </w:rPr>
              <w:t>nd</w:t>
            </w:r>
            <w:r w:rsidRPr="000E1A3D">
              <w:rPr>
                <w:sz w:val="20"/>
              </w:rPr>
              <w:t xml:space="preserve">-stage SCI format </w:t>
            </w:r>
          </w:p>
          <w:p w14:paraId="1FC2BC1C" w14:textId="757D894B" w:rsidR="007F7DE3" w:rsidRPr="000E1A3D" w:rsidRDefault="007F7DE3" w:rsidP="007F7DE3">
            <w:pPr>
              <w:pStyle w:val="3GPPAgreements"/>
              <w:rPr>
                <w:sz w:val="20"/>
              </w:rPr>
            </w:pPr>
            <w:r w:rsidRPr="000E1A3D">
              <w:rPr>
                <w:sz w:val="20"/>
              </w:rPr>
              <w:t>MAC CE on a PSSCH transmission</w:t>
            </w:r>
          </w:p>
          <w:p w14:paraId="0CB72FDA" w14:textId="6C08EBBE" w:rsidR="007F7DE3" w:rsidRPr="002B052D" w:rsidRDefault="007F7DE3" w:rsidP="007F7DE3">
            <w:pPr>
              <w:pStyle w:val="3GPPAgreements"/>
            </w:pPr>
            <w:r w:rsidRPr="000E1A3D">
              <w:rPr>
                <w:sz w:val="20"/>
              </w:rPr>
              <w:t>PC5-RRC signaling</w:t>
            </w:r>
          </w:p>
        </w:tc>
      </w:tr>
    </w:tbl>
    <w:p w14:paraId="039228D6" w14:textId="77777777" w:rsidR="007F7DE3" w:rsidRPr="00CD2B93" w:rsidRDefault="007F7DE3" w:rsidP="007F7DE3">
      <w:pPr>
        <w:rPr>
          <w:rFonts w:eastAsiaTheme="minorEastAsia"/>
          <w:lang w:val="en-US" w:eastAsia="ja-JP"/>
        </w:rPr>
      </w:pPr>
    </w:p>
    <w:p w14:paraId="19355EFB" w14:textId="3E493068" w:rsidR="007F7DE3" w:rsidRPr="00D94891" w:rsidRDefault="007F7DE3" w:rsidP="007F7DE3">
      <w:pPr>
        <w:rPr>
          <w:rFonts w:eastAsiaTheme="minorEastAsia"/>
          <w:lang w:val="en-US" w:eastAsia="ja-JP"/>
        </w:rPr>
      </w:pPr>
      <w:r w:rsidRPr="0019296A">
        <w:rPr>
          <w:rFonts w:eastAsiaTheme="minorEastAsia"/>
          <w:lang w:val="en-US" w:eastAsia="ja-JP"/>
        </w:rPr>
        <w:t>PC5-RRC is limited to unicast. Therefore, if groupcast or broadcast is supported</w:t>
      </w:r>
      <w:r w:rsidR="003F5FFD">
        <w:rPr>
          <w:rFonts w:eastAsiaTheme="minorEastAsia"/>
          <w:lang w:val="en-US" w:eastAsia="ja-JP"/>
        </w:rPr>
        <w:t xml:space="preserve"> in </w:t>
      </w:r>
      <w:r w:rsidR="00400441">
        <w:rPr>
          <w:rFonts w:eastAsiaTheme="minorEastAsia"/>
          <w:lang w:val="en-US" w:eastAsia="ja-JP"/>
        </w:rPr>
        <w:t>other than explicit request</w:t>
      </w:r>
      <w:r w:rsidRPr="0019296A">
        <w:rPr>
          <w:rFonts w:eastAsiaTheme="minorEastAsia"/>
          <w:lang w:val="en-US" w:eastAsia="ja-JP"/>
        </w:rPr>
        <w:t>, PC5-RRC is not the candidate</w:t>
      </w:r>
      <w:r w:rsidR="00400441">
        <w:rPr>
          <w:rFonts w:eastAsiaTheme="minorEastAsia"/>
          <w:lang w:val="en-US" w:eastAsia="ja-JP"/>
        </w:rPr>
        <w:t xml:space="preserve"> for the container of inter-UE </w:t>
      </w:r>
      <w:r w:rsidR="00EF6B1B">
        <w:rPr>
          <w:rFonts w:eastAsiaTheme="minorEastAsia"/>
          <w:lang w:val="en-US" w:eastAsia="ja-JP"/>
        </w:rPr>
        <w:t>coordination</w:t>
      </w:r>
      <w:r w:rsidRPr="0019296A">
        <w:rPr>
          <w:rFonts w:eastAsiaTheme="minorEastAsia"/>
          <w:lang w:val="en-US" w:eastAsia="ja-JP"/>
        </w:rPr>
        <w:t>.</w:t>
      </w:r>
      <w:r>
        <w:rPr>
          <w:rFonts w:eastAsiaTheme="minorEastAsia"/>
          <w:lang w:val="en-US" w:eastAsia="ja-JP"/>
        </w:rPr>
        <w:t xml:space="preserve"> </w:t>
      </w:r>
      <w:r w:rsidR="009A78D5">
        <w:rPr>
          <w:rFonts w:eastAsiaTheme="minorEastAsia"/>
          <w:lang w:val="en-US" w:eastAsia="ja-JP"/>
        </w:rPr>
        <w:t xml:space="preserve"> W</w:t>
      </w:r>
      <w:r w:rsidR="008E4CFC">
        <w:rPr>
          <w:rFonts w:eastAsiaTheme="minorEastAsia"/>
          <w:lang w:val="en-US" w:eastAsia="ja-JP"/>
        </w:rPr>
        <w:t xml:space="preserve">hen the container of inter-UE coordination is MAC CE, MAC layer </w:t>
      </w:r>
      <w:r w:rsidR="003767FB">
        <w:rPr>
          <w:rFonts w:eastAsiaTheme="minorEastAsia"/>
          <w:lang w:val="en-US" w:eastAsia="ja-JP"/>
        </w:rPr>
        <w:t>of UE-</w:t>
      </w:r>
      <w:r w:rsidR="00A86CD3">
        <w:rPr>
          <w:rFonts w:eastAsiaTheme="minorEastAsia"/>
          <w:lang w:val="en-US" w:eastAsia="ja-JP"/>
        </w:rPr>
        <w:t xml:space="preserve">B </w:t>
      </w:r>
      <w:r w:rsidR="002C28F7">
        <w:rPr>
          <w:rFonts w:eastAsiaTheme="minorEastAsia"/>
          <w:lang w:val="en-US" w:eastAsia="ja-JP"/>
        </w:rPr>
        <w:t>directly</w:t>
      </w:r>
      <w:r w:rsidR="008E4CFC">
        <w:rPr>
          <w:rFonts w:eastAsiaTheme="minorEastAsia"/>
          <w:lang w:val="en-US" w:eastAsia="ja-JP"/>
        </w:rPr>
        <w:t xml:space="preserve"> </w:t>
      </w:r>
      <w:r w:rsidR="00E73EDF">
        <w:rPr>
          <w:rFonts w:eastAsiaTheme="minorEastAsia"/>
          <w:lang w:val="en-US" w:eastAsia="ja-JP"/>
        </w:rPr>
        <w:t>knows</w:t>
      </w:r>
      <w:r w:rsidR="002C28F7">
        <w:rPr>
          <w:rFonts w:eastAsiaTheme="minorEastAsia"/>
          <w:lang w:val="en-US" w:eastAsia="ja-JP"/>
        </w:rPr>
        <w:t xml:space="preserve"> the preferred resources and non-preferred resources in scheme 1. </w:t>
      </w:r>
      <w:r w:rsidR="008E4CFC">
        <w:rPr>
          <w:rFonts w:eastAsiaTheme="minorEastAsia"/>
          <w:lang w:val="en-US" w:eastAsia="ja-JP"/>
        </w:rPr>
        <w:t xml:space="preserve"> </w:t>
      </w:r>
      <w:r>
        <w:rPr>
          <w:rFonts w:eastAsiaTheme="minorEastAsia"/>
          <w:lang w:val="en-US" w:eastAsia="ja-JP"/>
        </w:rPr>
        <w:t>MAC CE has lesser spec impact</w:t>
      </w:r>
      <w:r w:rsidR="00E73EDF">
        <w:rPr>
          <w:rFonts w:eastAsiaTheme="minorEastAsia"/>
          <w:lang w:val="en-US" w:eastAsia="ja-JP"/>
        </w:rPr>
        <w:t xml:space="preserve"> for both signaling of inter-UE coordination and explicit request</w:t>
      </w:r>
      <w:r>
        <w:rPr>
          <w:rFonts w:eastAsiaTheme="minorEastAsia"/>
          <w:lang w:val="en-US" w:eastAsia="ja-JP"/>
        </w:rPr>
        <w:t xml:space="preserve">. </w:t>
      </w:r>
      <w:r w:rsidR="00D94891" w:rsidRPr="000E1A3D">
        <w:t>SCI format 1-A</w:t>
      </w:r>
      <w:r w:rsidR="00D94891">
        <w:rPr>
          <w:rFonts w:eastAsiaTheme="minorEastAsia"/>
          <w:lang w:val="en-US" w:eastAsia="ja-JP"/>
        </w:rPr>
        <w:t xml:space="preserve"> </w:t>
      </w:r>
      <w:r>
        <w:rPr>
          <w:rFonts w:eastAsiaTheme="minorEastAsia"/>
          <w:lang w:val="en-US" w:eastAsia="ja-JP"/>
        </w:rPr>
        <w:t xml:space="preserve">and </w:t>
      </w:r>
      <w:r w:rsidR="00D94891" w:rsidRPr="000E1A3D">
        <w:t>New 2</w:t>
      </w:r>
      <w:r w:rsidR="00D94891" w:rsidRPr="000E1A3D">
        <w:rPr>
          <w:vertAlign w:val="superscript"/>
        </w:rPr>
        <w:t>nd</w:t>
      </w:r>
      <w:r w:rsidR="00D94891" w:rsidRPr="000E1A3D">
        <w:t xml:space="preserve">-stage SCI format </w:t>
      </w:r>
      <w:r>
        <w:rPr>
          <w:rFonts w:eastAsiaTheme="minorEastAsia"/>
          <w:lang w:val="en-US" w:eastAsia="ja-JP"/>
        </w:rPr>
        <w:t xml:space="preserve">have larger spec impact. Then we propose MAC CE for both inter-UE coordination and explicit request in scheme 1. Inter-UE coordination information can be multiplexed with data other than coordination information if there is other data. </w:t>
      </w:r>
    </w:p>
    <w:p w14:paraId="2F89705E" w14:textId="2EECCD19" w:rsidR="007F7DE3" w:rsidRDefault="007F7DE3" w:rsidP="007F7DE3">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FE6C9E">
        <w:rPr>
          <w:rFonts w:eastAsiaTheme="minorEastAsia"/>
          <w:b/>
          <w:bCs/>
          <w:lang w:val="en-US" w:eastAsia="ja-JP"/>
        </w:rPr>
        <w:t>8</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 xml:space="preserve">In Scheme 1, </w:t>
      </w:r>
      <w:r w:rsidRPr="003E4400">
        <w:rPr>
          <w:rFonts w:eastAsiaTheme="minorEastAsia"/>
          <w:lang w:val="en-US" w:eastAsia="ja-JP"/>
        </w:rPr>
        <w:t>MAC CE on a PSSCH transmission</w:t>
      </w:r>
      <w:r>
        <w:rPr>
          <w:rFonts w:eastAsiaTheme="minorEastAsia" w:hint="eastAsia"/>
          <w:lang w:val="en-US" w:eastAsia="ja-JP"/>
        </w:rPr>
        <w:t xml:space="preserve"> </w:t>
      </w:r>
      <w:r>
        <w:rPr>
          <w:rFonts w:eastAsiaTheme="minorEastAsia"/>
          <w:lang w:val="en-US" w:eastAsia="ja-JP"/>
        </w:rPr>
        <w:t>is</w:t>
      </w:r>
      <w:r w:rsidRPr="00A22BB7">
        <w:t xml:space="preserve"> </w:t>
      </w:r>
      <w:r>
        <w:rPr>
          <w:rFonts w:eastAsiaTheme="minorEastAsia"/>
          <w:lang w:val="en-US" w:eastAsia="ja-JP"/>
        </w:rPr>
        <w:t>the</w:t>
      </w:r>
      <w:r w:rsidRPr="00A22BB7">
        <w:rPr>
          <w:rFonts w:eastAsiaTheme="minorEastAsia"/>
          <w:lang w:val="en-US" w:eastAsia="ja-JP"/>
        </w:rPr>
        <w:t xml:space="preserve"> container for sending inter-UE coordination information</w:t>
      </w:r>
      <w:r>
        <w:rPr>
          <w:rFonts w:eastAsiaTheme="minorEastAsia"/>
          <w:lang w:val="en-US" w:eastAsia="ja-JP"/>
        </w:rPr>
        <w:t xml:space="preserve"> and explicit request.</w:t>
      </w:r>
    </w:p>
    <w:p w14:paraId="703A744D" w14:textId="77777777" w:rsidR="003531F6" w:rsidRDefault="003531F6" w:rsidP="007F7DE3">
      <w:pPr>
        <w:rPr>
          <w:rFonts w:eastAsiaTheme="minorEastAsia"/>
          <w:lang w:val="en-US" w:eastAsia="ja-JP"/>
        </w:rPr>
      </w:pPr>
    </w:p>
    <w:p w14:paraId="734DBD0A" w14:textId="1EFD9414" w:rsidR="00D9428D" w:rsidRDefault="00D1438D" w:rsidP="00D9428D">
      <w:pPr>
        <w:pStyle w:val="2"/>
        <w:rPr>
          <w:lang w:val="en-US" w:eastAsia="ja-JP"/>
        </w:rPr>
      </w:pPr>
      <w:r>
        <w:rPr>
          <w:lang w:val="en-US" w:eastAsia="ja-JP"/>
        </w:rPr>
        <w:t>Scheme 2</w:t>
      </w:r>
    </w:p>
    <w:p w14:paraId="36BF4871" w14:textId="4906C8A1" w:rsidR="00907FD3" w:rsidRPr="005043E8" w:rsidRDefault="005043E8" w:rsidP="00D9428D">
      <w:pPr>
        <w:rPr>
          <w:b/>
          <w:bCs/>
          <w:u w:val="single"/>
          <w:lang w:val="en-US" w:eastAsia="ja-JP"/>
        </w:rPr>
      </w:pPr>
      <w:r w:rsidRPr="005043E8">
        <w:rPr>
          <w:rFonts w:eastAsia="Malgun Gothic" w:cs="Times"/>
          <w:b/>
          <w:bCs/>
          <w:iCs/>
          <w:u w:val="single"/>
          <w:lang w:val="en-US" w:eastAsia="ja-JP"/>
        </w:rPr>
        <w:t xml:space="preserve"> </w:t>
      </w:r>
      <w:r>
        <w:rPr>
          <w:rFonts w:eastAsia="Malgun Gothic" w:cs="Times"/>
          <w:b/>
          <w:bCs/>
          <w:iCs/>
          <w:u w:val="single"/>
          <w:lang w:val="en-US" w:eastAsia="ja-JP"/>
        </w:rPr>
        <w:t xml:space="preserve">Condition for </w:t>
      </w:r>
      <w:r w:rsidRPr="005043E8">
        <w:rPr>
          <w:rFonts w:eastAsia="Malgun Gothic" w:cs="Times"/>
          <w:b/>
          <w:bCs/>
          <w:iCs/>
          <w:u w:val="single"/>
          <w:lang w:val="en-US" w:eastAsia="ja-JP"/>
        </w:rPr>
        <w:t xml:space="preserve">UE to </w:t>
      </w:r>
      <w:r w:rsidR="00A42468">
        <w:rPr>
          <w:rFonts w:eastAsia="Malgun Gothic" w:cs="Times"/>
          <w:b/>
          <w:bCs/>
          <w:iCs/>
          <w:u w:val="single"/>
          <w:lang w:val="en-US" w:eastAsia="ja-JP"/>
        </w:rPr>
        <w:t xml:space="preserve">send </w:t>
      </w:r>
      <w:r w:rsidRPr="005043E8">
        <w:rPr>
          <w:rFonts w:eastAsia="Malgun Gothic" w:cs="Times"/>
          <w:b/>
          <w:bCs/>
          <w:iCs/>
          <w:u w:val="single"/>
          <w:lang w:val="en-US" w:eastAsia="ja-JP"/>
        </w:rPr>
        <w:t>inter-UE coordination information</w:t>
      </w:r>
    </w:p>
    <w:p w14:paraId="01267660" w14:textId="5968E636" w:rsidR="00D9428D" w:rsidRPr="00D9428D" w:rsidRDefault="00D9428D" w:rsidP="00D9428D">
      <w:pPr>
        <w:rPr>
          <w:lang w:val="en-US" w:eastAsia="ja-JP"/>
        </w:rPr>
      </w:pPr>
      <w:r>
        <w:rPr>
          <w:lang w:val="en-US" w:eastAsia="ja-JP"/>
        </w:rPr>
        <w:t>Following are agreements on who becomes UE-A and UE-B in scheme 2</w:t>
      </w:r>
      <w:r w:rsidR="003531F6">
        <w:rPr>
          <w:lang w:val="en-US" w:eastAsia="ja-JP"/>
        </w:rPr>
        <w:t xml:space="preserve"> in RAN1#106-e</w:t>
      </w:r>
      <w:r>
        <w:rPr>
          <w:lang w:val="en-US" w:eastAsia="ja-JP"/>
        </w:rPr>
        <w:t>.</w:t>
      </w:r>
    </w:p>
    <w:tbl>
      <w:tblPr>
        <w:tblStyle w:val="afb"/>
        <w:tblW w:w="0" w:type="auto"/>
        <w:tblLook w:val="04A0" w:firstRow="1" w:lastRow="0" w:firstColumn="1" w:lastColumn="0" w:noHBand="0" w:noVBand="1"/>
      </w:tblPr>
      <w:tblGrid>
        <w:gridCol w:w="9630"/>
      </w:tblGrid>
      <w:tr w:rsidR="00307DA5" w14:paraId="12882B4A" w14:textId="77777777" w:rsidTr="00307DA5">
        <w:tc>
          <w:tcPr>
            <w:tcW w:w="9630" w:type="dxa"/>
          </w:tcPr>
          <w:p w14:paraId="0CF16192" w14:textId="28DB774D" w:rsidR="00307DA5" w:rsidRPr="001D6DD9" w:rsidRDefault="00307DA5" w:rsidP="00307DA5">
            <w:pPr>
              <w:rPr>
                <w:b/>
                <w:bCs/>
                <w:highlight w:val="green"/>
                <w:lang w:eastAsia="x-none"/>
              </w:rPr>
            </w:pPr>
            <w:r w:rsidRPr="001D6DD9">
              <w:rPr>
                <w:b/>
                <w:bCs/>
                <w:highlight w:val="green"/>
                <w:lang w:eastAsia="x-none"/>
              </w:rPr>
              <w:t>Agreement</w:t>
            </w:r>
          </w:p>
          <w:p w14:paraId="2338CD8C" w14:textId="77777777" w:rsidR="00307DA5" w:rsidRPr="007A022F" w:rsidRDefault="00307DA5" w:rsidP="00307DA5">
            <w:pPr>
              <w:overflowPunct w:val="0"/>
              <w:jc w:val="both"/>
              <w:rPr>
                <w:rFonts w:eastAsia="Malgun Gothic" w:cs="Times"/>
                <w:iCs/>
                <w:lang w:val="en-US" w:eastAsia="ja-JP"/>
              </w:rPr>
            </w:pPr>
            <w:r w:rsidRPr="007A022F">
              <w:rPr>
                <w:rFonts w:eastAsia="Malgun Gothic" w:cs="Times"/>
                <w:iCs/>
                <w:lang w:val="en-US" w:eastAsia="ja-JP"/>
              </w:rPr>
              <w:t>In scheme 2, at least the following is supported for UE(s) to be UE-A(s)/UE-B(s) in the inter-UE coordination transmission triggered by a detection of expected/potential resource conflict(s) in Mode 2:</w:t>
            </w:r>
          </w:p>
          <w:p w14:paraId="55322D7A"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1079550"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A UE that detects expected/potential resource conflict(s) on resource(s) indicated by UE-B’s SCI sends inter-UE coordination information to UE-B, subject to satisfy one of the following conditions, is UE-A</w:t>
            </w:r>
          </w:p>
          <w:p w14:paraId="1AF7D86F" w14:textId="77777777" w:rsidR="00307DA5" w:rsidRDefault="00307DA5" w:rsidP="00307DA5">
            <w:pPr>
              <w:numPr>
                <w:ilvl w:val="1"/>
                <w:numId w:val="21"/>
              </w:numPr>
              <w:spacing w:after="0"/>
              <w:jc w:val="both"/>
              <w:rPr>
                <w:rFonts w:cs="Times"/>
                <w:color w:val="000000"/>
              </w:rPr>
            </w:pPr>
            <w:r w:rsidRPr="00C0476F">
              <w:rPr>
                <w:rFonts w:cs="Times"/>
                <w:color w:val="000000"/>
                <w:highlight w:val="darkYellow"/>
              </w:rPr>
              <w:t>Working assumption</w:t>
            </w:r>
            <w:r w:rsidRPr="00C0476F">
              <w:rPr>
                <w:rFonts w:cs="Times"/>
                <w:color w:val="000000"/>
              </w:rPr>
              <w:t xml:space="preserve"> At least a destination UE of one of the conflicting TBs, i.e., TBs to be transmitted in the expected/pot</w:t>
            </w:r>
            <w:r>
              <w:rPr>
                <w:rFonts w:cs="Times"/>
                <w:color w:val="000000"/>
              </w:rPr>
              <w:t>ential conflicting resource(s)</w:t>
            </w:r>
          </w:p>
          <w:p w14:paraId="3136E0E9" w14:textId="77777777" w:rsidR="00307DA5" w:rsidRPr="00C0476F" w:rsidRDefault="00307DA5" w:rsidP="00307DA5">
            <w:pPr>
              <w:numPr>
                <w:ilvl w:val="2"/>
                <w:numId w:val="21"/>
              </w:numPr>
              <w:spacing w:after="0"/>
              <w:jc w:val="both"/>
              <w:rPr>
                <w:rFonts w:cs="Times"/>
                <w:color w:val="000000"/>
              </w:rPr>
            </w:pPr>
            <w:r w:rsidRPr="00C0476F">
              <w:rPr>
                <w:rFonts w:eastAsia="Malgun Gothic" w:cs="Times"/>
                <w:iCs/>
                <w:lang w:val="en-US" w:eastAsia="ja-JP"/>
              </w:rPr>
              <w:t>Whether a non-destination UE of a TB transmitted by UE-B can be UE-A is (pre-)configured</w:t>
            </w:r>
          </w:p>
          <w:p w14:paraId="215F0DAC" w14:textId="77777777" w:rsidR="00307DA5" w:rsidRPr="00C0476F" w:rsidRDefault="00307DA5" w:rsidP="00307DA5">
            <w:pPr>
              <w:numPr>
                <w:ilvl w:val="1"/>
                <w:numId w:val="21"/>
              </w:numPr>
              <w:spacing w:after="0"/>
              <w:jc w:val="both"/>
              <w:rPr>
                <w:rFonts w:cs="Times"/>
                <w:color w:val="000000"/>
              </w:rPr>
            </w:pPr>
            <w:r w:rsidRPr="00C0476F">
              <w:rPr>
                <w:rFonts w:cs="Times"/>
                <w:color w:val="000000"/>
              </w:rPr>
              <w:t>FFS: Additional details and condition(s) on UE-A and UE-B</w:t>
            </w:r>
          </w:p>
          <w:p w14:paraId="569C3219"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The above feature can be enabled or disabled or controlled by (pre-)configuration</w:t>
            </w:r>
          </w:p>
          <w:p w14:paraId="413ACA87" w14:textId="77777777" w:rsidR="00307DA5" w:rsidRPr="00C0476F" w:rsidRDefault="00307DA5" w:rsidP="00307DA5">
            <w:pPr>
              <w:numPr>
                <w:ilvl w:val="1"/>
                <w:numId w:val="21"/>
              </w:numPr>
              <w:spacing w:after="0"/>
              <w:jc w:val="both"/>
              <w:rPr>
                <w:rFonts w:cs="Times"/>
                <w:color w:val="000000"/>
              </w:rPr>
            </w:pPr>
            <w:r w:rsidRPr="00C0476F">
              <w:rPr>
                <w:rFonts w:cs="Times"/>
                <w:color w:val="000000"/>
              </w:rPr>
              <w:t xml:space="preserve">FFS: Details on how to support this, including (pre-)configuration </w:t>
            </w:r>
            <w:proofErr w:type="spellStart"/>
            <w:r w:rsidRPr="00C0476F">
              <w:rPr>
                <w:rFonts w:cs="Times"/>
                <w:color w:val="000000"/>
              </w:rPr>
              <w:t>signaling</w:t>
            </w:r>
            <w:proofErr w:type="spellEnd"/>
            <w:r w:rsidRPr="00C0476F">
              <w:rPr>
                <w:rFonts w:cs="Times"/>
                <w:color w:val="000000"/>
              </w:rPr>
              <w:t xml:space="preserve"> granularity</w:t>
            </w:r>
          </w:p>
          <w:p w14:paraId="07786C52" w14:textId="77777777" w:rsidR="00307DA5" w:rsidRPr="00C0476F" w:rsidRDefault="00307DA5" w:rsidP="00307DA5">
            <w:pPr>
              <w:numPr>
                <w:ilvl w:val="0"/>
                <w:numId w:val="20"/>
              </w:numPr>
              <w:spacing w:after="0"/>
              <w:jc w:val="both"/>
              <w:rPr>
                <w:rFonts w:cs="Times"/>
                <w:color w:val="000000"/>
              </w:rPr>
            </w:pPr>
            <w:r w:rsidRPr="00C0476F">
              <w:rPr>
                <w:rFonts w:cs="Times"/>
                <w:color w:val="000000"/>
              </w:rPr>
              <w:t>FFS: Definition of expected/potential resource conflict(s) and other details (if any)</w:t>
            </w:r>
          </w:p>
          <w:p w14:paraId="095810C6" w14:textId="77777777" w:rsidR="00307DA5" w:rsidRPr="00D9428D" w:rsidRDefault="00307DA5" w:rsidP="009176F0">
            <w:pPr>
              <w:rPr>
                <w:lang w:eastAsia="ja-JP"/>
              </w:rPr>
            </w:pPr>
          </w:p>
        </w:tc>
      </w:tr>
    </w:tbl>
    <w:p w14:paraId="7E58A944" w14:textId="669DCE9D" w:rsidR="00307DA5" w:rsidRDefault="00307DA5" w:rsidP="009176F0">
      <w:pPr>
        <w:rPr>
          <w:lang w:val="en-US" w:eastAsia="ja-JP"/>
        </w:rPr>
      </w:pPr>
    </w:p>
    <w:p w14:paraId="6ECBFCF9" w14:textId="0CCE077E" w:rsidR="006B5B6F" w:rsidRDefault="009E5950" w:rsidP="00A258BE">
      <w:pPr>
        <w:rPr>
          <w:lang w:val="en-US" w:eastAsia="ja-JP"/>
        </w:rPr>
      </w:pPr>
      <w:r>
        <w:rPr>
          <w:lang w:val="en-US" w:eastAsia="ja-JP"/>
        </w:rPr>
        <w:lastRenderedPageBreak/>
        <w:t xml:space="preserve">We </w:t>
      </w:r>
      <w:r w:rsidR="002463D8">
        <w:rPr>
          <w:lang w:val="en-US" w:eastAsia="ja-JP"/>
        </w:rPr>
        <w:t>think</w:t>
      </w:r>
      <w:r w:rsidR="00C52EE9" w:rsidRPr="002B052D">
        <w:t xml:space="preserve"> "</w:t>
      </w:r>
      <w:r>
        <w:rPr>
          <w:lang w:val="en-US" w:eastAsia="ja-JP"/>
        </w:rPr>
        <w:t>a</w:t>
      </w:r>
      <w:r w:rsidR="00A258BE" w:rsidRPr="00A258BE">
        <w:rPr>
          <w:lang w:val="en-US" w:eastAsia="ja-JP"/>
        </w:rPr>
        <w:t xml:space="preserve"> non</w:t>
      </w:r>
      <w:r w:rsidR="00C52EE9">
        <w:rPr>
          <w:lang w:val="en-US" w:eastAsia="ja-JP"/>
        </w:rPr>
        <w:t>-</w:t>
      </w:r>
      <w:r w:rsidR="00A258BE" w:rsidRPr="00A258BE">
        <w:rPr>
          <w:lang w:val="en-US" w:eastAsia="ja-JP"/>
        </w:rPr>
        <w:t>destination UE of a TB transmitted by UE-B can be UE-A</w:t>
      </w:r>
      <w:r w:rsidR="00C52EE9" w:rsidRPr="002B052D">
        <w:t>"</w:t>
      </w:r>
      <w:r w:rsidR="004C1125">
        <w:t xml:space="preserve"> </w:t>
      </w:r>
      <w:r w:rsidR="00A258BE" w:rsidRPr="00A258BE">
        <w:rPr>
          <w:lang w:val="en-US" w:eastAsia="ja-JP"/>
        </w:rPr>
        <w:t xml:space="preserve">should be supported. It is suitable to protect higher priority resources </w:t>
      </w:r>
      <w:r w:rsidR="006A3CD0">
        <w:rPr>
          <w:lang w:val="en-US" w:eastAsia="ja-JP"/>
        </w:rPr>
        <w:t>and to</w:t>
      </w:r>
      <w:r w:rsidR="00A258BE" w:rsidRPr="00A258BE">
        <w:rPr>
          <w:lang w:val="en-US" w:eastAsia="ja-JP"/>
        </w:rPr>
        <w:t xml:space="preserve"> reduce latency</w:t>
      </w:r>
      <w:r w:rsidR="00EC6116">
        <w:rPr>
          <w:lang w:val="en-US" w:eastAsia="ja-JP"/>
        </w:rPr>
        <w:t xml:space="preserve">. </w:t>
      </w:r>
      <w:r w:rsidR="009401DB">
        <w:rPr>
          <w:lang w:val="en-US" w:eastAsia="ja-JP"/>
        </w:rPr>
        <w:t xml:space="preserve"> </w:t>
      </w:r>
      <w:r w:rsidR="00765A00">
        <w:rPr>
          <w:lang w:val="en-US" w:eastAsia="ja-JP"/>
        </w:rPr>
        <w:t xml:space="preserve">The case </w:t>
      </w:r>
      <w:r w:rsidR="00765A00" w:rsidRPr="00765A00">
        <w:rPr>
          <w:lang w:eastAsia="ja-JP"/>
        </w:rPr>
        <w:t>UE-A is</w:t>
      </w:r>
      <w:r w:rsidR="000915CC">
        <w:rPr>
          <w:rFonts w:hint="eastAsia"/>
          <w:lang w:eastAsia="ja-JP"/>
        </w:rPr>
        <w:t xml:space="preserve"> </w:t>
      </w:r>
      <w:r w:rsidR="000915CC">
        <w:rPr>
          <w:lang w:eastAsia="ja-JP"/>
        </w:rPr>
        <w:t>a</w:t>
      </w:r>
      <w:r w:rsidR="00765A00" w:rsidRPr="00765A00">
        <w:rPr>
          <w:lang w:eastAsia="ja-JP"/>
        </w:rPr>
        <w:t xml:space="preserve"> destination UE of a TB transmitted by UE-B</w:t>
      </w:r>
      <w:r w:rsidR="001A082C">
        <w:rPr>
          <w:lang w:eastAsia="ja-JP"/>
        </w:rPr>
        <w:t xml:space="preserve"> and </w:t>
      </w:r>
      <w:r w:rsidR="009F4CFD">
        <w:rPr>
          <w:lang w:eastAsia="ja-JP"/>
        </w:rPr>
        <w:t xml:space="preserve">the case </w:t>
      </w:r>
      <w:r w:rsidR="001A082C" w:rsidRPr="001A082C">
        <w:rPr>
          <w:lang w:val="en-US" w:eastAsia="ja-JP"/>
        </w:rPr>
        <w:t>UE-A is</w:t>
      </w:r>
      <w:r w:rsidR="001A082C">
        <w:rPr>
          <w:lang w:val="en-US" w:eastAsia="ja-JP"/>
        </w:rPr>
        <w:t xml:space="preserve"> </w:t>
      </w:r>
      <w:r w:rsidR="004B3FEB">
        <w:rPr>
          <w:lang w:val="en-US" w:eastAsia="ja-JP"/>
        </w:rPr>
        <w:t xml:space="preserve">a </w:t>
      </w:r>
      <w:r w:rsidR="001A082C">
        <w:rPr>
          <w:lang w:val="en-US" w:eastAsia="ja-JP"/>
        </w:rPr>
        <w:t>non</w:t>
      </w:r>
      <w:r w:rsidR="002B0A4F">
        <w:rPr>
          <w:lang w:val="en-US" w:eastAsia="ja-JP"/>
        </w:rPr>
        <w:t>-</w:t>
      </w:r>
      <w:r w:rsidR="001A082C" w:rsidRPr="001A082C">
        <w:rPr>
          <w:lang w:val="en-US" w:eastAsia="ja-JP"/>
        </w:rPr>
        <w:t>destination UE of a TB transmitted by UE</w:t>
      </w:r>
      <w:r w:rsidR="003F5173">
        <w:rPr>
          <w:lang w:val="en-US" w:eastAsia="ja-JP"/>
        </w:rPr>
        <w:t xml:space="preserve"> </w:t>
      </w:r>
      <w:r w:rsidR="000672CA">
        <w:rPr>
          <w:lang w:val="en-US" w:eastAsia="ja-JP"/>
        </w:rPr>
        <w:t>are</w:t>
      </w:r>
      <w:r w:rsidR="001A082C">
        <w:rPr>
          <w:lang w:val="en-US" w:eastAsia="ja-JP"/>
        </w:rPr>
        <w:t xml:space="preserve"> shown i</w:t>
      </w:r>
      <w:r w:rsidR="009401DB">
        <w:rPr>
          <w:lang w:val="en-US" w:eastAsia="ja-JP"/>
        </w:rPr>
        <w:t>n</w:t>
      </w:r>
      <w:r w:rsidR="000C5A92">
        <w:rPr>
          <w:lang w:val="en-US" w:eastAsia="ja-JP"/>
        </w:rPr>
        <w:t xml:space="preserve"> </w:t>
      </w:r>
      <w:r w:rsidR="008727BF">
        <w:rPr>
          <w:lang w:val="en-US" w:eastAsia="ja-JP"/>
        </w:rPr>
        <w:fldChar w:fldCharType="begin"/>
      </w:r>
      <w:r w:rsidR="008727BF">
        <w:rPr>
          <w:lang w:val="en-US" w:eastAsia="ja-JP"/>
        </w:rPr>
        <w:instrText xml:space="preserve"> REF _Ref83819614 \h </w:instrText>
      </w:r>
      <w:r w:rsidR="008727BF">
        <w:rPr>
          <w:lang w:val="en-US" w:eastAsia="ja-JP"/>
        </w:rPr>
      </w:r>
      <w:r w:rsidR="008727BF">
        <w:rPr>
          <w:lang w:val="en-US" w:eastAsia="ja-JP"/>
        </w:rPr>
        <w:fldChar w:fldCharType="separate"/>
      </w:r>
      <w:r w:rsidR="00E133B7">
        <w:t xml:space="preserve">Figure </w:t>
      </w:r>
      <w:r w:rsidR="00E133B7">
        <w:rPr>
          <w:noProof/>
        </w:rPr>
        <w:t>2</w:t>
      </w:r>
      <w:r w:rsidR="008727BF">
        <w:rPr>
          <w:lang w:val="en-US" w:eastAsia="ja-JP"/>
        </w:rPr>
        <w:fldChar w:fldCharType="end"/>
      </w:r>
      <w:r w:rsidR="000672CA">
        <w:rPr>
          <w:lang w:val="en-US" w:eastAsia="ja-JP"/>
        </w:rPr>
        <w:t>.</w:t>
      </w:r>
      <w:r w:rsidR="00EA3401">
        <w:rPr>
          <w:lang w:val="en-US" w:eastAsia="ja-JP"/>
        </w:rPr>
        <w:t xml:space="preserve"> </w:t>
      </w:r>
      <w:r w:rsidR="000672CA">
        <w:rPr>
          <w:lang w:val="en-US" w:eastAsia="ja-JP"/>
        </w:rPr>
        <w:t>There are 4 UEs</w:t>
      </w:r>
      <w:r w:rsidR="007A56E3">
        <w:rPr>
          <w:lang w:val="en-US" w:eastAsia="ja-JP"/>
        </w:rPr>
        <w:t xml:space="preserve"> as </w:t>
      </w:r>
      <w:r w:rsidR="008943F6">
        <w:rPr>
          <w:lang w:val="en-US" w:eastAsia="ja-JP"/>
        </w:rPr>
        <w:t>UE#1 is</w:t>
      </w:r>
      <w:r w:rsidR="004B3FEB">
        <w:rPr>
          <w:lang w:val="en-US" w:eastAsia="ja-JP"/>
        </w:rPr>
        <w:t xml:space="preserve"> a</w:t>
      </w:r>
      <w:r w:rsidR="008943F6">
        <w:rPr>
          <w:lang w:val="en-US" w:eastAsia="ja-JP"/>
        </w:rPr>
        <w:t xml:space="preserve"> </w:t>
      </w:r>
      <w:r w:rsidR="007A56E3">
        <w:rPr>
          <w:lang w:val="en-US" w:eastAsia="ja-JP"/>
        </w:rPr>
        <w:t>destination UE of TB transmitted by UE#2 and UE#</w:t>
      </w:r>
      <w:r w:rsidR="001C4F34">
        <w:rPr>
          <w:lang w:val="en-US" w:eastAsia="ja-JP"/>
        </w:rPr>
        <w:t>3</w:t>
      </w:r>
      <w:r w:rsidR="007A56E3">
        <w:rPr>
          <w:lang w:val="en-US" w:eastAsia="ja-JP"/>
        </w:rPr>
        <w:t xml:space="preserve"> is </w:t>
      </w:r>
      <w:r w:rsidR="00D646A4">
        <w:rPr>
          <w:lang w:val="en-US" w:eastAsia="ja-JP"/>
        </w:rPr>
        <w:t xml:space="preserve">a </w:t>
      </w:r>
      <w:r w:rsidR="007A56E3">
        <w:rPr>
          <w:lang w:val="en-US" w:eastAsia="ja-JP"/>
        </w:rPr>
        <w:t>destination UE of TB transmitted by UE#</w:t>
      </w:r>
      <w:r w:rsidR="001C4F34">
        <w:rPr>
          <w:lang w:val="en-US" w:eastAsia="ja-JP"/>
        </w:rPr>
        <w:t xml:space="preserve">4. </w:t>
      </w:r>
      <w:r w:rsidR="003F5173">
        <w:rPr>
          <w:lang w:val="en-US" w:eastAsia="ja-JP"/>
        </w:rPr>
        <w:t>UE#3 can receive SCI from UE-#2</w:t>
      </w:r>
      <w:r w:rsidR="00163033">
        <w:rPr>
          <w:lang w:val="en-US" w:eastAsia="ja-JP"/>
        </w:rPr>
        <w:t xml:space="preserve"> and </w:t>
      </w:r>
      <w:r w:rsidR="008D3F95">
        <w:rPr>
          <w:lang w:val="en-US" w:eastAsia="ja-JP"/>
        </w:rPr>
        <w:t>resources reserved b</w:t>
      </w:r>
      <w:r w:rsidR="000C2A38">
        <w:rPr>
          <w:lang w:val="en-US" w:eastAsia="ja-JP"/>
        </w:rPr>
        <w:t>y</w:t>
      </w:r>
      <w:r w:rsidR="008D3F95">
        <w:rPr>
          <w:lang w:val="en-US" w:eastAsia="ja-JP"/>
        </w:rPr>
        <w:t xml:space="preserve"> UE#2 and UE#4 are conflicted</w:t>
      </w:r>
      <w:r w:rsidR="003F5173">
        <w:rPr>
          <w:lang w:val="en-US" w:eastAsia="ja-JP"/>
        </w:rPr>
        <w:t xml:space="preserve">. </w:t>
      </w:r>
      <w:r w:rsidR="006D4D5C">
        <w:rPr>
          <w:lang w:val="en-US" w:eastAsia="ja-JP"/>
        </w:rPr>
        <w:t>When TB transmitted by UE#2 is higher priority</w:t>
      </w:r>
      <w:r w:rsidR="009A5407">
        <w:rPr>
          <w:lang w:val="en-US" w:eastAsia="ja-JP"/>
        </w:rPr>
        <w:t xml:space="preserve"> than TB transmitted by UE#4, UE#3 transmit</w:t>
      </w:r>
      <w:r w:rsidR="002B0A4F">
        <w:rPr>
          <w:lang w:val="en-US" w:eastAsia="ja-JP"/>
        </w:rPr>
        <w:t>s</w:t>
      </w:r>
      <w:r w:rsidR="009A5407">
        <w:rPr>
          <w:lang w:val="en-US" w:eastAsia="ja-JP"/>
        </w:rPr>
        <w:t xml:space="preserve"> inter-UE coordination to UE#4 and UE#3 called UE-A and UE</w:t>
      </w:r>
      <w:r w:rsidR="0022723C">
        <w:rPr>
          <w:lang w:val="en-US" w:eastAsia="ja-JP"/>
        </w:rPr>
        <w:t>#3 called UE-B</w:t>
      </w:r>
      <w:r w:rsidR="00305E0A">
        <w:rPr>
          <w:lang w:val="en-US" w:eastAsia="ja-JP"/>
        </w:rPr>
        <w:t xml:space="preserve"> as shown in </w:t>
      </w:r>
      <w:r w:rsidR="007C0858">
        <w:rPr>
          <w:lang w:val="en-US" w:eastAsia="ja-JP"/>
        </w:rPr>
        <w:t xml:space="preserve"> </w:t>
      </w:r>
      <w:r w:rsidR="007C0858">
        <w:rPr>
          <w:lang w:val="en-US" w:eastAsia="ja-JP"/>
        </w:rPr>
        <w:fldChar w:fldCharType="begin"/>
      </w:r>
      <w:r w:rsidR="007C0858">
        <w:rPr>
          <w:lang w:val="en-US" w:eastAsia="ja-JP"/>
        </w:rPr>
        <w:instrText xml:space="preserve"> REF _Ref83819614 \h </w:instrText>
      </w:r>
      <w:r w:rsidR="007C0858">
        <w:rPr>
          <w:lang w:val="en-US" w:eastAsia="ja-JP"/>
        </w:rPr>
      </w:r>
      <w:r w:rsidR="007C0858">
        <w:rPr>
          <w:lang w:val="en-US" w:eastAsia="ja-JP"/>
        </w:rPr>
        <w:fldChar w:fldCharType="separate"/>
      </w:r>
      <w:r w:rsidR="007C0858">
        <w:t xml:space="preserve">Figure </w:t>
      </w:r>
      <w:r w:rsidR="007C0858">
        <w:rPr>
          <w:noProof/>
        </w:rPr>
        <w:t>2</w:t>
      </w:r>
      <w:r w:rsidR="007C0858">
        <w:rPr>
          <w:lang w:val="en-US" w:eastAsia="ja-JP"/>
        </w:rPr>
        <w:fldChar w:fldCharType="end"/>
      </w:r>
      <w:r w:rsidR="007C0858">
        <w:rPr>
          <w:lang w:val="en-US" w:eastAsia="ja-JP"/>
        </w:rPr>
        <w:t>(1)</w:t>
      </w:r>
      <w:r w:rsidR="0022723C">
        <w:rPr>
          <w:lang w:val="en-US" w:eastAsia="ja-JP"/>
        </w:rPr>
        <w:t>. When TB transmitted by UE#4 is higher priority than TB transmitted by UE#2, UE#3 transmit</w:t>
      </w:r>
      <w:r w:rsidR="002B0A4F">
        <w:rPr>
          <w:lang w:val="en-US" w:eastAsia="ja-JP"/>
        </w:rPr>
        <w:t>s</w:t>
      </w:r>
      <w:r w:rsidR="0022723C">
        <w:rPr>
          <w:lang w:val="en-US" w:eastAsia="ja-JP"/>
        </w:rPr>
        <w:t xml:space="preserve"> inter-UE coordination to UE#2 and UE#3 called UE-A and UE#</w:t>
      </w:r>
      <w:r w:rsidR="00305E0A">
        <w:rPr>
          <w:lang w:val="en-US" w:eastAsia="ja-JP"/>
        </w:rPr>
        <w:t>2</w:t>
      </w:r>
      <w:r w:rsidR="0022723C">
        <w:rPr>
          <w:lang w:val="en-US" w:eastAsia="ja-JP"/>
        </w:rPr>
        <w:t xml:space="preserve"> called UE-B</w:t>
      </w:r>
      <w:r w:rsidR="00305E0A">
        <w:rPr>
          <w:lang w:val="en-US" w:eastAsia="ja-JP"/>
        </w:rPr>
        <w:t xml:space="preserve"> as shown in </w:t>
      </w:r>
      <w:r w:rsidR="007C0858">
        <w:rPr>
          <w:lang w:val="en-US" w:eastAsia="ja-JP"/>
        </w:rPr>
        <w:t xml:space="preserve"> </w:t>
      </w:r>
      <w:r w:rsidR="007C0858">
        <w:rPr>
          <w:lang w:val="en-US" w:eastAsia="ja-JP"/>
        </w:rPr>
        <w:fldChar w:fldCharType="begin"/>
      </w:r>
      <w:r w:rsidR="007C0858">
        <w:rPr>
          <w:lang w:val="en-US" w:eastAsia="ja-JP"/>
        </w:rPr>
        <w:instrText xml:space="preserve"> REF _Ref83819614 \h </w:instrText>
      </w:r>
      <w:r w:rsidR="007C0858">
        <w:rPr>
          <w:lang w:val="en-US" w:eastAsia="ja-JP"/>
        </w:rPr>
      </w:r>
      <w:r w:rsidR="007C0858">
        <w:rPr>
          <w:lang w:val="en-US" w:eastAsia="ja-JP"/>
        </w:rPr>
        <w:fldChar w:fldCharType="separate"/>
      </w:r>
      <w:r w:rsidR="007C0858">
        <w:t xml:space="preserve">Figure </w:t>
      </w:r>
      <w:r w:rsidR="007C0858">
        <w:rPr>
          <w:noProof/>
        </w:rPr>
        <w:t>2</w:t>
      </w:r>
      <w:r w:rsidR="007C0858">
        <w:rPr>
          <w:lang w:val="en-US" w:eastAsia="ja-JP"/>
        </w:rPr>
        <w:fldChar w:fldCharType="end"/>
      </w:r>
      <w:r w:rsidR="007C0858">
        <w:rPr>
          <w:lang w:val="en-US" w:eastAsia="ja-JP"/>
        </w:rPr>
        <w:t>(2)</w:t>
      </w:r>
      <w:r w:rsidR="0022723C">
        <w:rPr>
          <w:lang w:val="en-US" w:eastAsia="ja-JP"/>
        </w:rPr>
        <w:t xml:space="preserve">. </w:t>
      </w:r>
      <w:r w:rsidR="00933791">
        <w:rPr>
          <w:lang w:val="en-US" w:eastAsia="ja-JP"/>
        </w:rPr>
        <w:t xml:space="preserve">Whether </w:t>
      </w:r>
      <w:r w:rsidR="00F7485F">
        <w:rPr>
          <w:lang w:val="en-US" w:eastAsia="ja-JP"/>
        </w:rPr>
        <w:t xml:space="preserve">this behavior is </w:t>
      </w:r>
      <w:r w:rsidR="00A14FE8">
        <w:rPr>
          <w:lang w:val="en-US" w:eastAsia="ja-JP"/>
        </w:rPr>
        <w:t>enabled</w:t>
      </w:r>
      <w:r w:rsidR="00F7485F">
        <w:rPr>
          <w:lang w:val="en-US" w:eastAsia="ja-JP"/>
        </w:rPr>
        <w:t xml:space="preserve"> or not could be (pre-)configured for </w:t>
      </w:r>
      <w:r w:rsidR="00325006">
        <w:rPr>
          <w:lang w:val="en-US" w:eastAsia="ja-JP"/>
        </w:rPr>
        <w:t xml:space="preserve">the </w:t>
      </w:r>
      <w:r w:rsidR="00F7485F">
        <w:rPr>
          <w:lang w:val="en-US" w:eastAsia="ja-JP"/>
        </w:rPr>
        <w:t>resource pool.</w:t>
      </w:r>
      <w:r w:rsidR="007F7DE3">
        <w:rPr>
          <w:lang w:val="en-US" w:eastAsia="ja-JP"/>
        </w:rPr>
        <w:t xml:space="preserve"> </w:t>
      </w:r>
      <w:r w:rsidR="00E00475">
        <w:rPr>
          <w:lang w:val="en-US" w:eastAsia="ja-JP"/>
        </w:rPr>
        <w:t xml:space="preserve">When this behavior is </w:t>
      </w:r>
      <w:r w:rsidR="00613475">
        <w:rPr>
          <w:lang w:val="en-US" w:eastAsia="ja-JP"/>
        </w:rPr>
        <w:t xml:space="preserve">not enabled, only </w:t>
      </w:r>
      <w:r w:rsidR="004C065B" w:rsidRPr="004C065B">
        <w:rPr>
          <w:lang w:val="en-US" w:eastAsia="ja-JP"/>
        </w:rPr>
        <w:t>destination UE of a TB transmitted by UE-B can be UE-A</w:t>
      </w:r>
      <w:r w:rsidR="00AA20CE">
        <w:rPr>
          <w:lang w:val="en-US" w:eastAsia="ja-JP"/>
        </w:rPr>
        <w:t xml:space="preserve"> </w:t>
      </w:r>
      <w:r w:rsidR="008C3CDE">
        <w:rPr>
          <w:lang w:val="en-US" w:eastAsia="ja-JP"/>
        </w:rPr>
        <w:t xml:space="preserve">as shown </w:t>
      </w:r>
      <w:r w:rsidR="00AA20CE">
        <w:rPr>
          <w:lang w:val="en-US" w:eastAsia="ja-JP"/>
        </w:rPr>
        <w:t xml:space="preserve">in </w:t>
      </w:r>
      <w:r w:rsidR="00AA20CE">
        <w:rPr>
          <w:lang w:val="en-US" w:eastAsia="ja-JP"/>
        </w:rPr>
        <w:fldChar w:fldCharType="begin"/>
      </w:r>
      <w:r w:rsidR="00AA20CE">
        <w:rPr>
          <w:lang w:val="en-US" w:eastAsia="ja-JP"/>
        </w:rPr>
        <w:instrText xml:space="preserve"> REF _Ref83819614 \h </w:instrText>
      </w:r>
      <w:r w:rsidR="00AA20CE">
        <w:rPr>
          <w:lang w:val="en-US" w:eastAsia="ja-JP"/>
        </w:rPr>
      </w:r>
      <w:r w:rsidR="00AA20CE">
        <w:rPr>
          <w:lang w:val="en-US" w:eastAsia="ja-JP"/>
        </w:rPr>
        <w:fldChar w:fldCharType="separate"/>
      </w:r>
      <w:r w:rsidR="00AA20CE">
        <w:t xml:space="preserve">Figure </w:t>
      </w:r>
      <w:r w:rsidR="00AA20CE">
        <w:rPr>
          <w:noProof/>
        </w:rPr>
        <w:t>2</w:t>
      </w:r>
      <w:r w:rsidR="00AA20CE">
        <w:rPr>
          <w:lang w:val="en-US" w:eastAsia="ja-JP"/>
        </w:rPr>
        <w:fldChar w:fldCharType="end"/>
      </w:r>
      <w:r w:rsidR="007C0858">
        <w:rPr>
          <w:lang w:val="en-US" w:eastAsia="ja-JP"/>
        </w:rPr>
        <w:t>(1)</w:t>
      </w:r>
      <w:r w:rsidR="004C065B">
        <w:rPr>
          <w:lang w:val="en-US" w:eastAsia="ja-JP"/>
        </w:rPr>
        <w:t>.</w:t>
      </w:r>
      <w:r w:rsidR="00115F16">
        <w:rPr>
          <w:lang w:val="en-US" w:eastAsia="ja-JP"/>
        </w:rPr>
        <w:t xml:space="preserve"> </w:t>
      </w:r>
    </w:p>
    <w:p w14:paraId="2EEE2CDC" w14:textId="74CBEF81" w:rsidR="00A258BE" w:rsidRDefault="007F7DE3" w:rsidP="00A258BE">
      <w:pPr>
        <w:rPr>
          <w:lang w:val="en-US" w:eastAsia="ja-JP"/>
        </w:rPr>
      </w:pPr>
      <w:r>
        <w:rPr>
          <w:lang w:val="en-US" w:eastAsia="ja-JP"/>
        </w:rPr>
        <w:t>As discussed in section 2.1,</w:t>
      </w:r>
      <w:r w:rsidR="00325006">
        <w:rPr>
          <w:lang w:val="en-US" w:eastAsia="ja-JP"/>
        </w:rPr>
        <w:t xml:space="preserve"> t</w:t>
      </w:r>
      <w:r w:rsidR="00325006" w:rsidRPr="00325006">
        <w:rPr>
          <w:lang w:val="en-US" w:eastAsia="ja-JP"/>
        </w:rPr>
        <w:t>o share the resource pool between UE with and without inter-UE coordination capability</w:t>
      </w:r>
      <w:r w:rsidR="00325006">
        <w:rPr>
          <w:lang w:val="en-US" w:eastAsia="ja-JP"/>
        </w:rPr>
        <w:t xml:space="preserve"> should be supported. UE-B without inter-UE coordination might ignore the inter-UE coordination information from UE-A</w:t>
      </w:r>
      <w:r w:rsidR="00161A6B">
        <w:rPr>
          <w:lang w:val="en-US" w:eastAsia="ja-JP"/>
        </w:rPr>
        <w:t xml:space="preserve"> in scheme 2</w:t>
      </w:r>
      <w:r w:rsidR="00325006">
        <w:rPr>
          <w:lang w:val="en-US" w:eastAsia="ja-JP"/>
        </w:rPr>
        <w:t xml:space="preserve">. </w:t>
      </w:r>
      <w:r w:rsidR="00325006" w:rsidRPr="00325006">
        <w:rPr>
          <w:lang w:val="en-US" w:eastAsia="ja-JP"/>
        </w:rPr>
        <w:t xml:space="preserve"> </w:t>
      </w:r>
      <w:r w:rsidR="00F7485F">
        <w:rPr>
          <w:lang w:val="en-US" w:eastAsia="ja-JP"/>
        </w:rPr>
        <w:t xml:space="preserve">For broadcast and groupcast, </w:t>
      </w:r>
      <w:r w:rsidR="008A73B4">
        <w:rPr>
          <w:lang w:val="en-US" w:eastAsia="ja-JP"/>
        </w:rPr>
        <w:t>the number of candidates of UE-A would be la</w:t>
      </w:r>
      <w:r w:rsidR="00F95BE9">
        <w:rPr>
          <w:lang w:val="en-US" w:eastAsia="ja-JP"/>
        </w:rPr>
        <w:t xml:space="preserve">rge. </w:t>
      </w:r>
      <w:r w:rsidR="00C51D50">
        <w:rPr>
          <w:lang w:val="en-US" w:eastAsia="ja-JP"/>
        </w:rPr>
        <w:t>The UE</w:t>
      </w:r>
      <w:r w:rsidR="00F95BE9" w:rsidRPr="00F95BE9">
        <w:rPr>
          <w:lang w:val="en-US" w:eastAsia="ja-JP"/>
        </w:rPr>
        <w:t xml:space="preserve"> transmit</w:t>
      </w:r>
      <w:r w:rsidR="00C51D50">
        <w:rPr>
          <w:lang w:val="en-US" w:eastAsia="ja-JP"/>
        </w:rPr>
        <w:t>s</w:t>
      </w:r>
      <w:r w:rsidR="00F95BE9" w:rsidRPr="00F95BE9">
        <w:rPr>
          <w:lang w:val="en-US" w:eastAsia="ja-JP"/>
        </w:rPr>
        <w:t xml:space="preserve"> inter</w:t>
      </w:r>
      <w:r w:rsidR="00D9428D">
        <w:rPr>
          <w:lang w:val="en-US" w:eastAsia="ja-JP"/>
        </w:rPr>
        <w:t>-</w:t>
      </w:r>
      <w:r w:rsidR="00F95BE9" w:rsidRPr="00F95BE9">
        <w:rPr>
          <w:lang w:val="en-US" w:eastAsia="ja-JP"/>
        </w:rPr>
        <w:t xml:space="preserve">UE coordination </w:t>
      </w:r>
      <w:r w:rsidR="00F95BE9">
        <w:rPr>
          <w:lang w:val="en-US" w:eastAsia="ja-JP"/>
        </w:rPr>
        <w:t xml:space="preserve">can </w:t>
      </w:r>
      <w:r w:rsidR="00F95BE9" w:rsidRPr="00F95BE9">
        <w:rPr>
          <w:lang w:val="en-US" w:eastAsia="ja-JP"/>
        </w:rPr>
        <w:t>be selected based on member ID and/or random value.</w:t>
      </w:r>
    </w:p>
    <w:p w14:paraId="6144449D" w14:textId="33A8F73F" w:rsidR="00B77AA3" w:rsidRDefault="00560B22" w:rsidP="00A258BE">
      <w:pPr>
        <w:rPr>
          <w:lang w:val="en-US" w:eastAsia="ja-JP"/>
        </w:rPr>
      </w:pPr>
      <w:r w:rsidRPr="00D9428D">
        <w:rPr>
          <w:b/>
          <w:bCs/>
          <w:lang w:val="en-US" w:eastAsia="ja-JP"/>
        </w:rPr>
        <w:t xml:space="preserve">Proposal </w:t>
      </w:r>
      <w:r w:rsidR="004278D8">
        <w:rPr>
          <w:b/>
          <w:bCs/>
          <w:lang w:val="en-US" w:eastAsia="ja-JP"/>
        </w:rPr>
        <w:t>9</w:t>
      </w:r>
      <w:r w:rsidRPr="00D9428D">
        <w:rPr>
          <w:b/>
          <w:bCs/>
          <w:lang w:val="en-US" w:eastAsia="ja-JP"/>
        </w:rPr>
        <w:t>:</w:t>
      </w:r>
      <w:r w:rsidRPr="00560B22">
        <w:t xml:space="preserve"> </w:t>
      </w:r>
      <w:r w:rsidRPr="00560B22">
        <w:rPr>
          <w:lang w:val="en-US" w:eastAsia="ja-JP"/>
        </w:rPr>
        <w:t>"</w:t>
      </w:r>
      <w:r w:rsidR="00325006">
        <w:rPr>
          <w:lang w:val="en-US" w:eastAsia="ja-JP"/>
        </w:rPr>
        <w:t>A</w:t>
      </w:r>
      <w:r w:rsidRPr="00560B22">
        <w:rPr>
          <w:lang w:val="en-US" w:eastAsia="ja-JP"/>
        </w:rPr>
        <w:t xml:space="preserve"> non-destination UE of a TB transmitted by UE-B can be UE-A " should be supported</w:t>
      </w:r>
      <w:r>
        <w:rPr>
          <w:lang w:val="en-US" w:eastAsia="ja-JP"/>
        </w:rPr>
        <w:t xml:space="preserve"> in scheme 2</w:t>
      </w:r>
      <w:r w:rsidRPr="00560B22">
        <w:rPr>
          <w:lang w:val="en-US" w:eastAsia="ja-JP"/>
        </w:rPr>
        <w:t>.</w:t>
      </w:r>
    </w:p>
    <w:p w14:paraId="469B3F88" w14:textId="5EFD38DB" w:rsidR="00B70E28" w:rsidRDefault="00B70E28" w:rsidP="00A258BE">
      <w:pPr>
        <w:rPr>
          <w:lang w:val="en-US" w:eastAsia="ja-JP"/>
        </w:rPr>
      </w:pPr>
    </w:p>
    <w:p w14:paraId="15661771" w14:textId="6B78104B" w:rsidR="006A3CD0" w:rsidRDefault="009C6EAB" w:rsidP="005B6EBC">
      <w:pPr>
        <w:rPr>
          <w:rFonts w:hint="eastAsia"/>
          <w:lang w:val="en-US" w:eastAsia="ja-JP"/>
        </w:rPr>
      </w:pPr>
      <w:r w:rsidRPr="009C6EAB">
        <w:rPr>
          <w:rFonts w:hint="eastAsia"/>
          <w:noProof/>
        </w:rPr>
        <w:drawing>
          <wp:inline distT="0" distB="0" distL="0" distR="0" wp14:anchorId="0972D039" wp14:editId="0AA8DDA7">
            <wp:extent cx="6121400" cy="296291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962910"/>
                    </a:xfrm>
                    <a:prstGeom prst="rect">
                      <a:avLst/>
                    </a:prstGeom>
                    <a:noFill/>
                    <a:ln>
                      <a:noFill/>
                    </a:ln>
                  </pic:spPr>
                </pic:pic>
              </a:graphicData>
            </a:graphic>
          </wp:inline>
        </w:drawing>
      </w:r>
    </w:p>
    <w:p w14:paraId="61041EFA" w14:textId="043364BE" w:rsidR="009401DB" w:rsidRDefault="009401DB" w:rsidP="009401DB">
      <w:pPr>
        <w:pStyle w:val="ac"/>
        <w:jc w:val="center"/>
        <w:rPr>
          <w:rFonts w:eastAsiaTheme="minorEastAsia"/>
          <w:bCs/>
          <w:u w:val="single"/>
          <w:lang w:val="en-US" w:eastAsia="ja-JP"/>
        </w:rPr>
      </w:pPr>
      <w:bookmarkStart w:id="1" w:name="_Ref83819614"/>
      <w:bookmarkStart w:id="2" w:name="_Hlk86748162"/>
      <w:r>
        <w:t xml:space="preserve">Figure </w:t>
      </w:r>
      <w:r>
        <w:fldChar w:fldCharType="begin"/>
      </w:r>
      <w:r>
        <w:instrText xml:space="preserve"> SEQ Figure \* ARABIC </w:instrText>
      </w:r>
      <w:r>
        <w:fldChar w:fldCharType="separate"/>
      </w:r>
      <w:r w:rsidR="002B0A4F">
        <w:rPr>
          <w:noProof/>
        </w:rPr>
        <w:t>2</w:t>
      </w:r>
      <w:r>
        <w:fldChar w:fldCharType="end"/>
      </w:r>
      <w:bookmarkEnd w:id="1"/>
      <w:r>
        <w:t xml:space="preserve"> </w:t>
      </w:r>
      <w:r w:rsidR="001B071D">
        <w:tab/>
      </w:r>
      <w:r w:rsidR="00D82470">
        <w:t>UE-</w:t>
      </w:r>
      <w:r w:rsidR="001B071D">
        <w:rPr>
          <w:rFonts w:hint="eastAsia"/>
          <w:lang w:eastAsia="ja-JP"/>
        </w:rPr>
        <w:t>A</w:t>
      </w:r>
      <w:r w:rsidR="001B071D">
        <w:rPr>
          <w:lang w:eastAsia="ja-JP"/>
        </w:rPr>
        <w:t xml:space="preserve"> </w:t>
      </w:r>
      <w:r w:rsidR="00D82470">
        <w:rPr>
          <w:lang w:eastAsia="ja-JP"/>
        </w:rPr>
        <w:t xml:space="preserve">is destination UE and </w:t>
      </w:r>
      <w:r w:rsidR="001B071D" w:rsidRPr="001B071D">
        <w:t xml:space="preserve">non-destination UE of a TB transmitted by UE-B </w:t>
      </w:r>
    </w:p>
    <w:bookmarkEnd w:id="2"/>
    <w:p w14:paraId="4F0C48DB" w14:textId="5097D5DF" w:rsidR="00E41F1E" w:rsidRDefault="00E41F1E" w:rsidP="00A258BE">
      <w:pPr>
        <w:rPr>
          <w:lang w:val="en-US" w:eastAsia="ja-JP"/>
        </w:rPr>
      </w:pPr>
    </w:p>
    <w:p w14:paraId="2351F075" w14:textId="4EC32D08" w:rsidR="00977DA5" w:rsidRPr="00A85F9A" w:rsidRDefault="008D3A6F" w:rsidP="00977DA5">
      <w:pPr>
        <w:rPr>
          <w:lang w:val="en-US" w:eastAsia="ja-JP"/>
        </w:rPr>
      </w:pPr>
      <w:r>
        <w:rPr>
          <w:lang w:val="en-US" w:eastAsia="ja-JP"/>
        </w:rPr>
        <w:t>For details of condition 2-A-1, f</w:t>
      </w:r>
      <w:r w:rsidR="00977DA5">
        <w:rPr>
          <w:lang w:val="en-US" w:eastAsia="ja-JP"/>
        </w:rPr>
        <w:t>ollowing are a</w:t>
      </w:r>
      <w:r>
        <w:rPr>
          <w:lang w:val="en-US" w:eastAsia="ja-JP"/>
        </w:rPr>
        <w:t>greed</w:t>
      </w:r>
      <w:r w:rsidR="00977DA5">
        <w:rPr>
          <w:lang w:val="en-US" w:eastAsia="ja-JP"/>
        </w:rPr>
        <w:t xml:space="preserve"> in RAN1#106bis-e</w:t>
      </w:r>
    </w:p>
    <w:tbl>
      <w:tblPr>
        <w:tblStyle w:val="afb"/>
        <w:tblW w:w="0" w:type="auto"/>
        <w:tblLook w:val="04A0" w:firstRow="1" w:lastRow="0" w:firstColumn="1" w:lastColumn="0" w:noHBand="0" w:noVBand="1"/>
      </w:tblPr>
      <w:tblGrid>
        <w:gridCol w:w="9630"/>
      </w:tblGrid>
      <w:tr w:rsidR="00977DA5" w14:paraId="70CC21E7" w14:textId="77777777" w:rsidTr="00A85F9A">
        <w:tc>
          <w:tcPr>
            <w:tcW w:w="9630" w:type="dxa"/>
          </w:tcPr>
          <w:p w14:paraId="19827161" w14:textId="77777777" w:rsidR="00977DA5" w:rsidRPr="0006473E" w:rsidRDefault="00977DA5" w:rsidP="00A85F9A">
            <w:pPr>
              <w:rPr>
                <w:rFonts w:cs="Times"/>
                <w:b/>
                <w:bCs/>
                <w:highlight w:val="green"/>
                <w:lang w:eastAsia="x-none"/>
              </w:rPr>
            </w:pPr>
            <w:r w:rsidRPr="0006473E">
              <w:rPr>
                <w:rFonts w:cs="Times"/>
                <w:b/>
                <w:bCs/>
                <w:highlight w:val="green"/>
                <w:lang w:eastAsia="x-none"/>
              </w:rPr>
              <w:t>Agreement</w:t>
            </w:r>
          </w:p>
          <w:p w14:paraId="3C44448B" w14:textId="77777777" w:rsidR="00977DA5" w:rsidRPr="0006473E" w:rsidRDefault="00977DA5" w:rsidP="00A85F9A">
            <w:pPr>
              <w:pStyle w:val="aff3"/>
              <w:ind w:leftChars="0" w:left="0"/>
              <w:rPr>
                <w:rFonts w:eastAsia="Malgun Gothic" w:cs="Times"/>
              </w:rPr>
            </w:pPr>
            <w:r w:rsidRPr="0006473E">
              <w:rPr>
                <w:rFonts w:eastAsia="Malgun Gothic" w:cs="Times"/>
              </w:rPr>
              <w:t>For Condition 2-A-1 of Scheme 2, down-select one or more of following additional criteria to determine resource(s) where expected/potential resource conflict occurs</w:t>
            </w:r>
          </w:p>
          <w:p w14:paraId="22066C14" w14:textId="77777777" w:rsidR="00977DA5" w:rsidRPr="0006473E" w:rsidRDefault="00977DA5" w:rsidP="00A85F9A">
            <w:pPr>
              <w:pStyle w:val="aff3"/>
              <w:widowControl w:val="0"/>
              <w:numPr>
                <w:ilvl w:val="0"/>
                <w:numId w:val="33"/>
              </w:numPr>
              <w:spacing w:after="0"/>
              <w:ind w:leftChars="0"/>
              <w:jc w:val="both"/>
              <w:rPr>
                <w:rFonts w:eastAsia="Malgun Gothic" w:cs="Times"/>
              </w:rPr>
            </w:pPr>
            <w:r w:rsidRPr="0006473E">
              <w:rPr>
                <w:rFonts w:eastAsia="Malgun Gothic" w:cs="Times"/>
              </w:rPr>
              <w:t>Option 1: The resource(s) are fully/partially overlapping in time-and-frequency with other UE’s reserved resource(s) whose RSRP measurement is larger than a RSRP threshold according to the priorities included in the SCI:</w:t>
            </w:r>
          </w:p>
          <w:p w14:paraId="6B6CFE19" w14:textId="77777777" w:rsidR="00977DA5" w:rsidRPr="0006473E" w:rsidRDefault="00977DA5" w:rsidP="00A85F9A">
            <w:pPr>
              <w:pStyle w:val="aff3"/>
              <w:widowControl w:val="0"/>
              <w:numPr>
                <w:ilvl w:val="1"/>
                <w:numId w:val="33"/>
              </w:numPr>
              <w:spacing w:after="0"/>
              <w:ind w:leftChars="0"/>
              <w:jc w:val="both"/>
              <w:rPr>
                <w:rFonts w:eastAsia="Malgun Gothic" w:cs="Times"/>
              </w:rPr>
            </w:pPr>
            <w:proofErr w:type="spellStart"/>
            <w:r w:rsidRPr="0006473E">
              <w:rPr>
                <w:rFonts w:eastAsia="Malgun Gothic" w:cs="Times"/>
              </w:rPr>
              <w:t>prio_TX</w:t>
            </w:r>
            <w:proofErr w:type="spellEnd"/>
            <w:r w:rsidRPr="0006473E">
              <w:rPr>
                <w:rFonts w:eastAsia="Malgun Gothic" w:cs="Times"/>
              </w:rPr>
              <w:t xml:space="preserve"> and </w:t>
            </w:r>
            <w:proofErr w:type="spellStart"/>
            <w:r w:rsidRPr="0006473E">
              <w:rPr>
                <w:rFonts w:eastAsia="Malgun Gothic" w:cs="Times"/>
              </w:rPr>
              <w:t>prio_RX</w:t>
            </w:r>
            <w:proofErr w:type="spellEnd"/>
            <w:r w:rsidRPr="0006473E">
              <w:rPr>
                <w:rFonts w:eastAsia="Malgun Gothic" w:cs="Times"/>
              </w:rPr>
              <w:t xml:space="preserve"> are the priorities indicated in the SCI making the overlapping reservations </w:t>
            </w:r>
          </w:p>
          <w:p w14:paraId="4F5D062F" w14:textId="77777777" w:rsidR="00977DA5" w:rsidRPr="0006473E" w:rsidRDefault="00977DA5" w:rsidP="00A85F9A">
            <w:pPr>
              <w:pStyle w:val="aff3"/>
              <w:widowControl w:val="0"/>
              <w:numPr>
                <w:ilvl w:val="1"/>
                <w:numId w:val="33"/>
              </w:numPr>
              <w:spacing w:after="0"/>
              <w:ind w:leftChars="0"/>
              <w:jc w:val="both"/>
              <w:rPr>
                <w:rFonts w:eastAsia="Malgun Gothic" w:cs="Times"/>
              </w:rPr>
            </w:pPr>
            <w:r w:rsidRPr="0006473E">
              <w:rPr>
                <w:rFonts w:eastAsia="Malgun Gothic" w:cs="Times"/>
              </w:rPr>
              <w:t>Strive to reuse Rel-16 specification wherever possible</w:t>
            </w:r>
          </w:p>
          <w:p w14:paraId="3EC311B7" w14:textId="77777777" w:rsidR="00977DA5" w:rsidRPr="0006473E" w:rsidRDefault="00977DA5" w:rsidP="00A85F9A">
            <w:pPr>
              <w:pStyle w:val="aff3"/>
              <w:widowControl w:val="0"/>
              <w:numPr>
                <w:ilvl w:val="0"/>
                <w:numId w:val="33"/>
              </w:numPr>
              <w:spacing w:after="0"/>
              <w:ind w:leftChars="0"/>
              <w:jc w:val="both"/>
              <w:rPr>
                <w:rFonts w:eastAsia="Malgun Gothic" w:cs="Times"/>
              </w:rPr>
            </w:pPr>
            <w:r w:rsidRPr="0006473E">
              <w:rPr>
                <w:rFonts w:eastAsia="Malgun Gothic" w:cs="Times"/>
              </w:rPr>
              <w:t xml:space="preserve">Option 2: The resource(s) are fully/partially overlapping in time-and-frequency with other UE’s reserved resource(s) whose RSRP measurement is within a (pre)configured RSRP threshold compared to the RSRP measurement of UE-B’s reserved resource. </w:t>
            </w:r>
          </w:p>
          <w:p w14:paraId="5C8B6EBF" w14:textId="77777777" w:rsidR="00977DA5" w:rsidRPr="0006473E" w:rsidRDefault="00977DA5" w:rsidP="00A85F9A">
            <w:pPr>
              <w:pStyle w:val="aff3"/>
              <w:widowControl w:val="0"/>
              <w:numPr>
                <w:ilvl w:val="1"/>
                <w:numId w:val="33"/>
              </w:numPr>
              <w:spacing w:after="0"/>
              <w:ind w:leftChars="0"/>
              <w:jc w:val="both"/>
              <w:rPr>
                <w:rFonts w:eastAsia="Malgun Gothic" w:cs="Times"/>
              </w:rPr>
            </w:pPr>
            <w:r w:rsidRPr="0006473E">
              <w:rPr>
                <w:rFonts w:eastAsia="Malgun Gothic" w:cs="Times"/>
              </w:rPr>
              <w:t>FFS: Whether the threshold depends on priority</w:t>
            </w:r>
          </w:p>
          <w:p w14:paraId="6C248A59" w14:textId="77777777" w:rsidR="00977DA5" w:rsidRPr="0006473E" w:rsidRDefault="00977DA5" w:rsidP="00A85F9A">
            <w:pPr>
              <w:pStyle w:val="aff3"/>
              <w:widowControl w:val="0"/>
              <w:numPr>
                <w:ilvl w:val="0"/>
                <w:numId w:val="33"/>
              </w:numPr>
              <w:spacing w:after="0"/>
              <w:ind w:leftChars="0"/>
              <w:jc w:val="both"/>
              <w:rPr>
                <w:rFonts w:eastAsia="Malgun Gothic" w:cs="Times"/>
              </w:rPr>
            </w:pPr>
            <w:r w:rsidRPr="0006473E">
              <w:rPr>
                <w:rFonts w:eastAsia="Malgun Gothic" w:cs="Times"/>
              </w:rPr>
              <w:t>Option 3: The resource(s) are fully/partially overlapping in time-and-frequency with other UE’s reserved resource(s) and the other UE is within a distance threshold of UE-B as determined by both UEs’ SCIs.</w:t>
            </w:r>
          </w:p>
          <w:p w14:paraId="50DC66ED" w14:textId="77777777" w:rsidR="00977DA5" w:rsidRPr="0006473E" w:rsidRDefault="00977DA5" w:rsidP="00A85F9A">
            <w:pPr>
              <w:pStyle w:val="aff3"/>
              <w:widowControl w:val="0"/>
              <w:numPr>
                <w:ilvl w:val="0"/>
                <w:numId w:val="33"/>
              </w:numPr>
              <w:spacing w:after="0"/>
              <w:ind w:leftChars="0"/>
              <w:jc w:val="both"/>
              <w:rPr>
                <w:rFonts w:eastAsia="Malgun Gothic" w:cs="Times"/>
              </w:rPr>
            </w:pPr>
            <w:r w:rsidRPr="0006473E">
              <w:rPr>
                <w:rFonts w:eastAsia="Malgun Gothic" w:cs="Times"/>
              </w:rPr>
              <w:lastRenderedPageBreak/>
              <w:t xml:space="preserve">Option 4: The resource(s) are fully/partially overlapping in time-and-frequency with other UE’s reserved resource(s) whose RSRP measurement is larger a (pre)configured RSRP threshold compared to the RSRP measurement of UE-B’s reserved resource. </w:t>
            </w:r>
          </w:p>
          <w:p w14:paraId="32656FD6" w14:textId="77777777" w:rsidR="00977DA5" w:rsidRPr="0006473E" w:rsidRDefault="00977DA5" w:rsidP="00A85F9A">
            <w:pPr>
              <w:pStyle w:val="aff3"/>
              <w:widowControl w:val="0"/>
              <w:numPr>
                <w:ilvl w:val="1"/>
                <w:numId w:val="33"/>
              </w:numPr>
              <w:spacing w:after="0"/>
              <w:ind w:leftChars="0"/>
              <w:jc w:val="both"/>
              <w:rPr>
                <w:rFonts w:eastAsia="Malgun Gothic" w:cs="Times"/>
              </w:rPr>
            </w:pPr>
            <w:r w:rsidRPr="0006473E">
              <w:rPr>
                <w:rFonts w:eastAsia="Malgun Gothic" w:cs="Times"/>
              </w:rPr>
              <w:t>FFS: Whether the threshold depends on priority</w:t>
            </w:r>
          </w:p>
          <w:p w14:paraId="78802122" w14:textId="77777777" w:rsidR="00977DA5" w:rsidRPr="0006473E" w:rsidRDefault="00977DA5" w:rsidP="00A85F9A">
            <w:pPr>
              <w:pStyle w:val="aff3"/>
              <w:widowControl w:val="0"/>
              <w:numPr>
                <w:ilvl w:val="0"/>
                <w:numId w:val="33"/>
              </w:numPr>
              <w:spacing w:after="0"/>
              <w:ind w:leftChars="0"/>
              <w:jc w:val="both"/>
              <w:rPr>
                <w:rFonts w:eastAsia="Malgun Gothic" w:cs="Times"/>
              </w:rPr>
            </w:pPr>
            <w:r w:rsidRPr="0006473E">
              <w:rPr>
                <w:rFonts w:eastAsia="Malgun Gothic" w:cs="Times"/>
              </w:rPr>
              <w:t>FFS: In case of collisions of resources for two UEs having TBs with UE A as destination UE, if needed</w:t>
            </w:r>
          </w:p>
          <w:p w14:paraId="6683FEA0" w14:textId="77777777" w:rsidR="00977DA5" w:rsidRPr="00A85F9A" w:rsidRDefault="00977DA5" w:rsidP="00A85F9A">
            <w:pPr>
              <w:rPr>
                <w:rFonts w:eastAsiaTheme="minorEastAsia"/>
                <w:lang w:eastAsia="ja-JP"/>
              </w:rPr>
            </w:pPr>
          </w:p>
        </w:tc>
      </w:tr>
    </w:tbl>
    <w:p w14:paraId="6BF4A45A" w14:textId="655B1406" w:rsidR="00977DA5" w:rsidRDefault="00977DA5" w:rsidP="00A258BE">
      <w:pPr>
        <w:rPr>
          <w:lang w:val="en-US" w:eastAsia="ja-JP"/>
        </w:rPr>
      </w:pPr>
    </w:p>
    <w:p w14:paraId="54CF559D" w14:textId="20ABFBA3" w:rsidR="00CD322F" w:rsidRPr="002B0A4F" w:rsidRDefault="0063105B" w:rsidP="00CD322F">
      <w:pPr>
        <w:rPr>
          <w:lang w:val="en-US" w:eastAsia="ja-JP"/>
        </w:rPr>
      </w:pPr>
      <w:r>
        <w:rPr>
          <w:lang w:val="en-US" w:eastAsia="ja-JP"/>
        </w:rPr>
        <w:t xml:space="preserve">When </w:t>
      </w:r>
      <w:r w:rsidRPr="002B052D">
        <w:t>"</w:t>
      </w:r>
      <w:r>
        <w:rPr>
          <w:lang w:val="en-US" w:eastAsia="ja-JP"/>
        </w:rPr>
        <w:t>a</w:t>
      </w:r>
      <w:r w:rsidRPr="00A258BE">
        <w:rPr>
          <w:lang w:val="en-US" w:eastAsia="ja-JP"/>
        </w:rPr>
        <w:t xml:space="preserve"> non</w:t>
      </w:r>
      <w:r>
        <w:rPr>
          <w:lang w:val="en-US" w:eastAsia="ja-JP"/>
        </w:rPr>
        <w:t>-</w:t>
      </w:r>
      <w:r w:rsidRPr="00A258BE">
        <w:rPr>
          <w:lang w:val="en-US" w:eastAsia="ja-JP"/>
        </w:rPr>
        <w:t>destination UE of a TB transmitted by UE-B can be UE-A</w:t>
      </w:r>
      <w:r w:rsidRPr="002B052D">
        <w:t>"</w:t>
      </w:r>
      <w:r w:rsidR="006E011C">
        <w:t xml:space="preserve"> </w:t>
      </w:r>
      <w:r>
        <w:rPr>
          <w:lang w:val="en-US" w:eastAsia="ja-JP"/>
        </w:rPr>
        <w:t>is enabled, b</w:t>
      </w:r>
      <w:r w:rsidR="005A421A">
        <w:rPr>
          <w:lang w:val="en-US" w:eastAsia="ja-JP"/>
        </w:rPr>
        <w:t xml:space="preserve">efore </w:t>
      </w:r>
      <w:r w:rsidR="005A421A" w:rsidRPr="005A421A">
        <w:rPr>
          <w:lang w:val="en-US" w:eastAsia="ja-JP"/>
        </w:rPr>
        <w:t>details of condition 2-A-1</w:t>
      </w:r>
      <w:r w:rsidR="005A421A">
        <w:rPr>
          <w:lang w:val="en-US" w:eastAsia="ja-JP"/>
        </w:rPr>
        <w:t xml:space="preserve"> is checked, UE-A decide</w:t>
      </w:r>
      <w:r w:rsidR="002B0A4F">
        <w:rPr>
          <w:rFonts w:hint="eastAsia"/>
          <w:lang w:val="en-US" w:eastAsia="ja-JP"/>
        </w:rPr>
        <w:t>s</w:t>
      </w:r>
      <w:r w:rsidR="005A421A">
        <w:rPr>
          <w:lang w:val="en-US" w:eastAsia="ja-JP"/>
        </w:rPr>
        <w:t xml:space="preserve"> who is UE-B </w:t>
      </w:r>
      <w:r w:rsidR="00CD322F">
        <w:rPr>
          <w:lang w:val="en-US" w:eastAsia="ja-JP"/>
        </w:rPr>
        <w:t xml:space="preserve">(the receiver of inter-UE coordination) </w:t>
      </w:r>
      <w:r w:rsidR="005A421A">
        <w:rPr>
          <w:lang w:val="en-US" w:eastAsia="ja-JP"/>
        </w:rPr>
        <w:t xml:space="preserve">as discussed in above. </w:t>
      </w:r>
      <w:r w:rsidR="001A3A8B">
        <w:rPr>
          <w:lang w:val="en-US" w:eastAsia="ja-JP"/>
        </w:rPr>
        <w:t xml:space="preserve">When UE-B is </w:t>
      </w:r>
      <w:r w:rsidR="003A544D">
        <w:rPr>
          <w:lang w:val="en-US" w:eastAsia="ja-JP"/>
        </w:rPr>
        <w:t>non</w:t>
      </w:r>
      <w:r w:rsidR="00C60A6F">
        <w:rPr>
          <w:lang w:val="en-US" w:eastAsia="ja-JP"/>
        </w:rPr>
        <w:t>-</w:t>
      </w:r>
      <w:r w:rsidR="003A544D">
        <w:rPr>
          <w:lang w:val="en-US" w:eastAsia="ja-JP"/>
        </w:rPr>
        <w:t xml:space="preserve">destination UE, TB from UE-B is lower priority than TB form </w:t>
      </w:r>
      <w:r w:rsidR="00334C13">
        <w:rPr>
          <w:lang w:val="en-US" w:eastAsia="ja-JP"/>
        </w:rPr>
        <w:t xml:space="preserve">other UE. </w:t>
      </w:r>
      <w:r w:rsidR="00173F40">
        <w:rPr>
          <w:lang w:val="en-US" w:eastAsia="ja-JP"/>
        </w:rPr>
        <w:t xml:space="preserve">The conditions of </w:t>
      </w:r>
      <w:r w:rsidR="00CD322F">
        <w:rPr>
          <w:lang w:val="en-US" w:eastAsia="ja-JP"/>
        </w:rPr>
        <w:t>Option 1, Option 2</w:t>
      </w:r>
      <w:r w:rsidR="00173F40">
        <w:rPr>
          <w:lang w:val="en-US" w:eastAsia="ja-JP"/>
        </w:rPr>
        <w:t>, Option 3</w:t>
      </w:r>
      <w:r w:rsidR="00186D95">
        <w:rPr>
          <w:lang w:val="en-US" w:eastAsia="ja-JP"/>
        </w:rPr>
        <w:t>,</w:t>
      </w:r>
      <w:r w:rsidR="00CD322F">
        <w:rPr>
          <w:lang w:val="en-US" w:eastAsia="ja-JP"/>
        </w:rPr>
        <w:t xml:space="preserve"> and Option 4 </w:t>
      </w:r>
      <w:r w:rsidR="00173F40">
        <w:rPr>
          <w:lang w:val="en-US" w:eastAsia="ja-JP"/>
        </w:rPr>
        <w:t xml:space="preserve">are </w:t>
      </w:r>
      <w:r w:rsidR="00465971">
        <w:rPr>
          <w:lang w:val="en-US" w:eastAsia="ja-JP"/>
        </w:rPr>
        <w:t xml:space="preserve">shown in </w:t>
      </w:r>
      <w:r w:rsidR="00814E1F">
        <w:rPr>
          <w:lang w:val="en-US" w:eastAsia="ja-JP"/>
        </w:rPr>
        <w:fldChar w:fldCharType="begin"/>
      </w:r>
      <w:r w:rsidR="00814E1F">
        <w:rPr>
          <w:lang w:val="en-US" w:eastAsia="ja-JP"/>
        </w:rPr>
        <w:instrText xml:space="preserve"> REF _Ref86923263 \h </w:instrText>
      </w:r>
      <w:r w:rsidR="00814E1F">
        <w:rPr>
          <w:lang w:val="en-US" w:eastAsia="ja-JP"/>
        </w:rPr>
      </w:r>
      <w:r w:rsidR="00814E1F">
        <w:rPr>
          <w:lang w:val="en-US" w:eastAsia="ja-JP"/>
        </w:rPr>
        <w:fldChar w:fldCharType="separate"/>
      </w:r>
      <w:r w:rsidR="00AF0C1C">
        <w:t xml:space="preserve">Figure </w:t>
      </w:r>
      <w:r w:rsidR="00AF0C1C">
        <w:rPr>
          <w:noProof/>
        </w:rPr>
        <w:t>3</w:t>
      </w:r>
      <w:r w:rsidR="00814E1F">
        <w:rPr>
          <w:lang w:val="en-US" w:eastAsia="ja-JP"/>
        </w:rPr>
        <w:fldChar w:fldCharType="end"/>
      </w:r>
      <w:r w:rsidR="00CD322F">
        <w:rPr>
          <w:lang w:val="en-US" w:eastAsia="ja-JP"/>
        </w:rPr>
        <w:t xml:space="preserve">.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UE-Y, UE-X</m:t>
            </m:r>
          </m:sub>
        </m:sSub>
        <m:r>
          <m:rPr>
            <m:sty m:val="p"/>
          </m:rPr>
          <w:rPr>
            <w:rFonts w:ascii="Cambria Math" w:hAnsi="Cambria Math"/>
            <w:lang w:eastAsia="ja-JP"/>
          </w:rPr>
          <m:t> </m:t>
        </m:r>
      </m:oMath>
      <w:r w:rsidR="00CD322F">
        <w:rPr>
          <w:rFonts w:hint="eastAsia"/>
          <w:lang w:eastAsia="ja-JP"/>
        </w:rPr>
        <w:t xml:space="preserve"> </w:t>
      </w:r>
      <w:r w:rsidR="00CD322F">
        <w:rPr>
          <w:lang w:eastAsia="ja-JP"/>
        </w:rPr>
        <w:t xml:space="preserve">is RSRP value form UE-X to UE-Y. </w:t>
      </w:r>
    </w:p>
    <w:p w14:paraId="1D9CE56C" w14:textId="241EB352" w:rsidR="00907699" w:rsidRDefault="00907699" w:rsidP="00A258BE">
      <w:pPr>
        <w:rPr>
          <w:lang w:eastAsia="ja-JP"/>
        </w:rPr>
      </w:pPr>
    </w:p>
    <w:p w14:paraId="72C4CA33" w14:textId="44C08961" w:rsidR="00465971" w:rsidRDefault="00BB20BF" w:rsidP="00A258BE">
      <w:pPr>
        <w:rPr>
          <w:lang w:eastAsia="ja-JP"/>
        </w:rPr>
      </w:pPr>
      <w:r w:rsidRPr="00BB20BF">
        <w:rPr>
          <w:noProof/>
        </w:rPr>
        <w:drawing>
          <wp:inline distT="0" distB="0" distL="0" distR="0" wp14:anchorId="05BC16CC" wp14:editId="07B68C51">
            <wp:extent cx="6121400" cy="37007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3700780"/>
                    </a:xfrm>
                    <a:prstGeom prst="rect">
                      <a:avLst/>
                    </a:prstGeom>
                    <a:noFill/>
                    <a:ln>
                      <a:noFill/>
                    </a:ln>
                  </pic:spPr>
                </pic:pic>
              </a:graphicData>
            </a:graphic>
          </wp:inline>
        </w:drawing>
      </w:r>
    </w:p>
    <w:p w14:paraId="1E1AE04E" w14:textId="43E15EA7" w:rsidR="00465971" w:rsidRDefault="00465971" w:rsidP="00C60A6F">
      <w:pPr>
        <w:jc w:val="center"/>
        <w:rPr>
          <w:lang w:eastAsia="ja-JP"/>
        </w:rPr>
      </w:pPr>
      <w:bookmarkStart w:id="3" w:name="_Ref86923263"/>
      <w:r>
        <w:t xml:space="preserve">Figure </w:t>
      </w:r>
      <w:r>
        <w:fldChar w:fldCharType="begin"/>
      </w:r>
      <w:r>
        <w:instrText xml:space="preserve"> SEQ Figure \* ARABIC </w:instrText>
      </w:r>
      <w:r>
        <w:fldChar w:fldCharType="separate"/>
      </w:r>
      <w:r w:rsidR="00186D95">
        <w:rPr>
          <w:noProof/>
        </w:rPr>
        <w:t>3</w:t>
      </w:r>
      <w:r>
        <w:fldChar w:fldCharType="end"/>
      </w:r>
      <w:bookmarkEnd w:id="3"/>
    </w:p>
    <w:p w14:paraId="2F8F6492" w14:textId="77777777" w:rsidR="00465971" w:rsidRPr="00C60A6F" w:rsidRDefault="00465971" w:rsidP="00A258BE">
      <w:pPr>
        <w:rPr>
          <w:lang w:eastAsia="ja-JP"/>
        </w:rPr>
      </w:pPr>
    </w:p>
    <w:p w14:paraId="51D39B32" w14:textId="475E4E19" w:rsidR="003F514E" w:rsidRPr="00117666" w:rsidRDefault="0063105B" w:rsidP="003F514E">
      <w:pPr>
        <w:rPr>
          <w:iCs/>
          <w:lang w:val="en-US" w:eastAsia="ja-JP"/>
        </w:rPr>
      </w:pPr>
      <w:r w:rsidRPr="00BC46F1">
        <w:rPr>
          <w:lang w:val="en-US" w:eastAsia="ja-JP"/>
        </w:rPr>
        <w:t xml:space="preserve">In </w:t>
      </w:r>
      <w:r w:rsidRPr="002412F5">
        <w:rPr>
          <w:lang w:val="en-US" w:eastAsia="ja-JP"/>
        </w:rPr>
        <w:t>option 1</w:t>
      </w:r>
      <w:r w:rsidR="00725EE3" w:rsidRPr="002412F5">
        <w:rPr>
          <w:lang w:val="en-US" w:eastAsia="ja-JP"/>
        </w:rPr>
        <w:t>, t</w:t>
      </w:r>
      <w:r w:rsidR="009A175D" w:rsidRPr="002412F5">
        <w:rPr>
          <w:lang w:val="en-US" w:eastAsia="ja-JP"/>
        </w:rPr>
        <w:t xml:space="preserve">he value of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UE-A,UE-B</m:t>
            </m:r>
          </m:sub>
        </m:sSub>
      </m:oMath>
      <w:r w:rsidR="009A175D" w:rsidRPr="00BC46F1">
        <w:rPr>
          <w:iCs/>
          <w:lang w:eastAsia="ja-JP"/>
        </w:rPr>
        <w:t xml:space="preserve"> is not</w:t>
      </w:r>
      <w:r w:rsidR="009A175D" w:rsidRPr="002412F5">
        <w:rPr>
          <w:iCs/>
          <w:lang w:eastAsia="ja-JP"/>
        </w:rPr>
        <w:t xml:space="preserve"> checked. </w:t>
      </w:r>
      <w:r w:rsidR="00C60A6F">
        <w:rPr>
          <w:iCs/>
          <w:lang w:eastAsia="ja-JP"/>
        </w:rPr>
        <w:t>When</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UE-A,other UE</m:t>
            </m:r>
          </m:sub>
        </m:sSub>
      </m:oMath>
      <w:r w:rsidR="009A175D" w:rsidRPr="00BC46F1">
        <w:rPr>
          <w:iCs/>
          <w:lang w:eastAsia="ja-JP"/>
        </w:rPr>
        <w:t xml:space="preserve"> is </w:t>
      </w:r>
      <w:r w:rsidR="007B4B8B">
        <w:rPr>
          <w:rFonts w:hint="eastAsia"/>
          <w:iCs/>
          <w:lang w:eastAsia="ja-JP"/>
        </w:rPr>
        <w:t>larger</w:t>
      </w:r>
      <w:r w:rsidR="009A175D" w:rsidRPr="002412F5">
        <w:rPr>
          <w:iCs/>
          <w:lang w:eastAsia="ja-JP"/>
        </w:rPr>
        <w:t xml:space="preserve"> than threshold, UE-A indicates inter</w:t>
      </w:r>
      <w:r w:rsidR="009A175D" w:rsidRPr="008A0F08">
        <w:rPr>
          <w:iCs/>
          <w:lang w:eastAsia="ja-JP"/>
        </w:rPr>
        <w:t xml:space="preserve">-UE </w:t>
      </w:r>
      <w:r w:rsidR="009A175D" w:rsidRPr="00117666">
        <w:rPr>
          <w:iCs/>
          <w:lang w:eastAsia="ja-JP"/>
        </w:rPr>
        <w:t>coordination to UE-B.</w:t>
      </w:r>
      <w:r w:rsidR="00725EE3" w:rsidRPr="00BC46F1">
        <w:rPr>
          <w:iCs/>
          <w:lang w:eastAsia="ja-JP"/>
        </w:rPr>
        <w:t xml:space="preserve"> </w:t>
      </w:r>
      <w:r w:rsidR="00D804C7">
        <w:rPr>
          <w:iCs/>
          <w:lang w:eastAsia="ja-JP"/>
        </w:rPr>
        <w:t>When</w:t>
      </w:r>
      <w:r w:rsidR="00BB0B45" w:rsidRPr="00BB0B45">
        <w:rPr>
          <w:lang w:val="en-US" w:eastAsia="ja-JP"/>
        </w:rPr>
        <w:t xml:space="preserve"> </w:t>
      </w:r>
      <w:r w:rsidR="00BB0B45">
        <w:rPr>
          <w:lang w:val="en-US" w:eastAsia="ja-JP"/>
        </w:rPr>
        <w:t xml:space="preserve">only </w:t>
      </w:r>
      <w:r w:rsidR="00BB0B45" w:rsidRPr="00A258BE">
        <w:rPr>
          <w:lang w:val="en-US" w:eastAsia="ja-JP"/>
        </w:rPr>
        <w:t>destination UE of a TB transmitted by UE-B can be UE-A</w:t>
      </w:r>
      <w:r w:rsidR="008762A2" w:rsidRPr="00117666">
        <w:rPr>
          <w:iCs/>
          <w:lang w:eastAsia="ja-JP"/>
        </w:rPr>
        <w:t>, it is simple solution.</w:t>
      </w:r>
      <w:r w:rsidR="00D724B3">
        <w:rPr>
          <w:iCs/>
          <w:lang w:eastAsia="ja-JP"/>
        </w:rPr>
        <w:t xml:space="preserve"> In case that</w:t>
      </w:r>
      <w:r w:rsidR="008762A2" w:rsidRPr="00117666">
        <w:rPr>
          <w:iCs/>
          <w:lang w:eastAsia="ja-JP"/>
        </w:rPr>
        <w:t xml:space="preserve"> </w:t>
      </w:r>
      <w:r w:rsidR="00894AFA">
        <w:rPr>
          <w:lang w:val="en-US" w:eastAsia="ja-JP"/>
        </w:rPr>
        <w:t>a</w:t>
      </w:r>
      <w:r w:rsidR="00894AFA" w:rsidRPr="00A258BE">
        <w:rPr>
          <w:lang w:val="en-US" w:eastAsia="ja-JP"/>
        </w:rPr>
        <w:t xml:space="preserve"> non</w:t>
      </w:r>
      <w:r w:rsidR="00894AFA">
        <w:rPr>
          <w:lang w:val="en-US" w:eastAsia="ja-JP"/>
        </w:rPr>
        <w:t>-</w:t>
      </w:r>
      <w:r w:rsidR="00894AFA" w:rsidRPr="00A258BE">
        <w:rPr>
          <w:lang w:val="en-US" w:eastAsia="ja-JP"/>
        </w:rPr>
        <w:t>destination UE of a TB transmitted by UE-B can be UE-A</w:t>
      </w:r>
      <w:r w:rsidR="00894AFA">
        <w:t xml:space="preserve"> </w:t>
      </w:r>
      <w:r w:rsidR="009C73A0" w:rsidRPr="00117666">
        <w:rPr>
          <w:iCs/>
          <w:lang w:eastAsia="ja-JP"/>
        </w:rPr>
        <w:t>an</w:t>
      </w:r>
      <w:r w:rsidR="008040EF" w:rsidRPr="00117666">
        <w:rPr>
          <w:iCs/>
          <w:lang w:eastAsia="ja-JP"/>
        </w:rPr>
        <w:t>d</w:t>
      </w:r>
      <w:r w:rsidR="00334C13" w:rsidRPr="00117666">
        <w:rPr>
          <w:iCs/>
          <w:lang w:eastAsia="ja-JP"/>
        </w:rPr>
        <w:t xml:space="preserve"> </w:t>
      </w:r>
      <w:r w:rsidR="005D182E">
        <w:rPr>
          <w:iCs/>
          <w:lang w:eastAsia="ja-JP"/>
        </w:rPr>
        <w:t xml:space="preserve">TB from </w:t>
      </w:r>
      <w:r w:rsidR="009C73A0" w:rsidRPr="00600B40">
        <w:rPr>
          <w:iCs/>
          <w:lang w:eastAsia="ja-JP"/>
        </w:rPr>
        <w:t xml:space="preserve">UE-B </w:t>
      </w:r>
      <w:r w:rsidR="005D182E">
        <w:rPr>
          <w:iCs/>
          <w:lang w:eastAsia="ja-JP"/>
        </w:rPr>
        <w:t>is</w:t>
      </w:r>
      <w:r w:rsidR="00334C13" w:rsidRPr="00600B40">
        <w:rPr>
          <w:iCs/>
          <w:lang w:eastAsia="ja-JP"/>
        </w:rPr>
        <w:t xml:space="preserve"> lower p</w:t>
      </w:r>
      <w:r w:rsidR="00334C13" w:rsidRPr="00626AC6">
        <w:rPr>
          <w:iCs/>
          <w:lang w:eastAsia="ja-JP"/>
        </w:rPr>
        <w:t>riority,</w:t>
      </w:r>
      <w:r w:rsidR="003F514E" w:rsidRPr="00BC46F1">
        <w:rPr>
          <w:iCs/>
          <w:lang w:val="en-US" w:eastAsia="ja-JP"/>
        </w:rPr>
        <w:t xml:space="preserve"> </w:t>
      </w:r>
      <w:r w:rsidR="003F514E" w:rsidRPr="008A0F08">
        <w:rPr>
          <w:iCs/>
          <w:lang w:val="en-US" w:eastAsia="ja-JP"/>
        </w:rPr>
        <w:t xml:space="preserve">UE-A </w:t>
      </w:r>
      <w:r w:rsidR="003F514E" w:rsidRPr="00117666">
        <w:rPr>
          <w:iCs/>
          <w:lang w:val="en-US" w:eastAsia="ja-JP"/>
        </w:rPr>
        <w:t xml:space="preserve">should </w:t>
      </w:r>
      <w:r w:rsidR="000155DD">
        <w:rPr>
          <w:rFonts w:hint="eastAsia"/>
          <w:iCs/>
          <w:lang w:val="en-US" w:eastAsia="ja-JP"/>
        </w:rPr>
        <w:t>transmit</w:t>
      </w:r>
      <w:r w:rsidR="00EB4303" w:rsidRPr="00117666">
        <w:rPr>
          <w:iCs/>
          <w:lang w:val="en-US" w:eastAsia="ja-JP"/>
        </w:rPr>
        <w:t xml:space="preserve"> inter-UE coordination</w:t>
      </w:r>
      <w:r w:rsidR="00D724B3">
        <w:rPr>
          <w:iCs/>
          <w:lang w:val="en-US" w:eastAsia="ja-JP"/>
        </w:rPr>
        <w:t xml:space="preserve"> whe</w:t>
      </w:r>
      <w:r w:rsidR="008B0A44">
        <w:rPr>
          <w:iCs/>
          <w:lang w:val="en-US" w:eastAsia="ja-JP"/>
        </w:rPr>
        <w:t>n</w:t>
      </w:r>
      <w:r w:rsidR="00D724B3">
        <w:rPr>
          <w:iCs/>
          <w:lang w:eastAsia="ja-JP"/>
        </w:rPr>
        <w:t xml:space="preserve"> </w:t>
      </w:r>
      <m:oMath>
        <m:sSub>
          <m:sSubPr>
            <m:ctrlPr>
              <w:rPr>
                <w:rFonts w:ascii="Cambria Math" w:hAnsi="Cambria Math"/>
                <w:i/>
                <w:iCs/>
                <w:lang w:val="en-US" w:eastAsia="ja-JP"/>
              </w:rPr>
            </m:ctrlPr>
          </m:sSubPr>
          <m:e>
            <m:r>
              <m:rPr>
                <m:sty m:val="p"/>
              </m:rPr>
              <w:rPr>
                <w:rFonts w:ascii="Cambria Math" w:hAnsi="Cambria Math"/>
                <w:lang w:val="en-US" w:eastAsia="ja-JP"/>
              </w:rPr>
              <m:t>RSRP</m:t>
            </m:r>
          </m:e>
          <m:sub>
            <m:r>
              <m:rPr>
                <m:sty m:val="p"/>
              </m:rPr>
              <w:rPr>
                <w:rFonts w:ascii="Cambria Math" w:hAnsi="Cambria Math"/>
                <w:lang w:val="en-US" w:eastAsia="ja-JP"/>
              </w:rPr>
              <m:t>UE-A,UE-B</m:t>
            </m:r>
          </m:sub>
        </m:sSub>
        <m:r>
          <m:rPr>
            <m:sty m:val="p"/>
          </m:rPr>
          <w:rPr>
            <w:rFonts w:ascii="Cambria Math" w:hAnsi="Cambria Math"/>
            <w:lang w:val="en-US" w:eastAsia="ja-JP"/>
          </w:rPr>
          <m:t> ≧</m:t>
        </m:r>
        <m:r>
          <w:rPr>
            <w:rFonts w:ascii="Cambria Math" w:hAnsi="Cambria Math"/>
            <w:lang w:val="en-US" w:eastAsia="ja-JP"/>
          </w:rPr>
          <m:t>RSR</m:t>
        </m:r>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threshold</m:t>
            </m:r>
          </m:sub>
        </m:sSub>
      </m:oMath>
      <w:r w:rsidR="00EB4303" w:rsidRPr="00117666">
        <w:rPr>
          <w:iCs/>
          <w:lang w:val="en-US" w:eastAsia="ja-JP"/>
        </w:rPr>
        <w:t>.</w:t>
      </w:r>
    </w:p>
    <w:p w14:paraId="67781ADA" w14:textId="2D478271" w:rsidR="00EB4303" w:rsidRPr="00C60A6F" w:rsidRDefault="00F971BC" w:rsidP="00D97BD5">
      <w:pPr>
        <w:rPr>
          <w:iCs/>
          <w:lang w:eastAsia="ja-JP"/>
        </w:rPr>
      </w:pPr>
      <w:r w:rsidRPr="00117666">
        <w:rPr>
          <w:lang w:val="en-US" w:eastAsia="ja-JP"/>
        </w:rPr>
        <w:t>Option 2</w:t>
      </w:r>
      <w:r w:rsidR="009E3381" w:rsidRPr="00600B40">
        <w:rPr>
          <w:iCs/>
          <w:lang w:eastAsia="ja-JP"/>
        </w:rPr>
        <w:t xml:space="preserve"> is similar as SINR </w:t>
      </w:r>
      <w:r w:rsidR="009E3381" w:rsidRPr="00626AC6">
        <w:rPr>
          <w:iCs/>
          <w:lang w:eastAsia="ja-JP"/>
        </w:rPr>
        <w:t>is wit</w:t>
      </w:r>
      <w:r w:rsidR="009E3381" w:rsidRPr="00747074">
        <w:rPr>
          <w:iCs/>
          <w:lang w:eastAsia="ja-JP"/>
        </w:rPr>
        <w:t xml:space="preserve">hin </w:t>
      </w:r>
      <w:r w:rsidR="009E3381" w:rsidRPr="0082674E">
        <w:rPr>
          <w:iCs/>
          <w:lang w:eastAsia="ja-JP"/>
        </w:rPr>
        <w:t xml:space="preserve">a value. </w:t>
      </w:r>
      <w:r w:rsidR="009E3381" w:rsidRPr="00084A3A">
        <w:rPr>
          <w:iCs/>
          <w:lang w:eastAsia="ja-JP"/>
        </w:rPr>
        <w:t>W</w:t>
      </w:r>
      <w:r w:rsidR="009E3381" w:rsidRPr="002F693A">
        <w:rPr>
          <w:iCs/>
          <w:lang w:eastAsia="ja-JP"/>
        </w:rPr>
        <w:t xml:space="preserve">hen both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UE-A,UE-B</m:t>
            </m:r>
          </m:sub>
        </m:sSub>
        <m:r>
          <m:rPr>
            <m:sty m:val="p"/>
          </m:rPr>
          <w:rPr>
            <w:rFonts w:ascii="Cambria Math" w:hAnsi="Cambria Math"/>
            <w:lang w:eastAsia="ja-JP"/>
          </w:rPr>
          <m:t> </m:t>
        </m:r>
      </m:oMath>
      <w:r w:rsidR="009E3381" w:rsidRPr="00BC46F1">
        <w:rPr>
          <w:lang w:eastAsia="ja-JP"/>
        </w:rPr>
        <w:t xml:space="preserve">and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UE-A,other UE</m:t>
            </m:r>
          </m:sub>
        </m:sSub>
      </m:oMath>
      <w:r w:rsidR="009E3381" w:rsidRPr="00BC46F1">
        <w:rPr>
          <w:iCs/>
          <w:lang w:eastAsia="ja-JP"/>
        </w:rPr>
        <w:t xml:space="preserve"> are </w:t>
      </w:r>
      <w:r w:rsidR="009E3381" w:rsidRPr="008A0F08">
        <w:rPr>
          <w:iCs/>
          <w:lang w:eastAsia="ja-JP"/>
        </w:rPr>
        <w:t xml:space="preserve">small value, it can </w:t>
      </w:r>
      <w:r w:rsidR="009E3381" w:rsidRPr="00117666">
        <w:rPr>
          <w:iCs/>
          <w:lang w:eastAsia="ja-JP"/>
        </w:rPr>
        <w:t xml:space="preserve">solve hidden node issue. However, </w:t>
      </w:r>
      <w:r w:rsidR="00135870" w:rsidRPr="00117666">
        <w:rPr>
          <w:iCs/>
          <w:lang w:eastAsia="ja-JP"/>
        </w:rPr>
        <w:t xml:space="preserve">Option 3 cannot solve two </w:t>
      </w:r>
      <w:r w:rsidR="00135870" w:rsidRPr="00600B40">
        <w:rPr>
          <w:iCs/>
          <w:lang w:eastAsia="ja-JP"/>
        </w:rPr>
        <w:t xml:space="preserve">interference </w:t>
      </w:r>
      <w:r w:rsidR="009966F1" w:rsidRPr="00626AC6">
        <w:rPr>
          <w:iCs/>
          <w:lang w:eastAsia="ja-JP"/>
        </w:rPr>
        <w:t>case</w:t>
      </w:r>
      <w:r w:rsidR="00135870" w:rsidRPr="00626AC6">
        <w:rPr>
          <w:iCs/>
          <w:lang w:eastAsia="ja-JP"/>
        </w:rPr>
        <w:t>s</w:t>
      </w:r>
      <w:r w:rsidR="00135870" w:rsidRPr="00747074">
        <w:rPr>
          <w:iCs/>
          <w:lang w:eastAsia="ja-JP"/>
        </w:rPr>
        <w:t xml:space="preserve">. </w:t>
      </w:r>
      <w:r w:rsidR="00E27B44" w:rsidRPr="0082674E">
        <w:rPr>
          <w:iCs/>
          <w:lang w:eastAsia="ja-JP"/>
        </w:rPr>
        <w:t>F</w:t>
      </w:r>
      <w:r w:rsidR="00E27B44" w:rsidRPr="00084A3A">
        <w:rPr>
          <w:iCs/>
          <w:lang w:eastAsia="ja-JP"/>
        </w:rPr>
        <w:t>i</w:t>
      </w:r>
      <w:r w:rsidR="00E27B44" w:rsidRPr="002F693A">
        <w:rPr>
          <w:iCs/>
          <w:lang w:eastAsia="ja-JP"/>
        </w:rPr>
        <w:t>rst case</w:t>
      </w:r>
      <w:r w:rsidR="00135870" w:rsidRPr="002F693A">
        <w:rPr>
          <w:iCs/>
          <w:lang w:eastAsia="ja-JP"/>
        </w:rPr>
        <w:t xml:space="preserve"> </w:t>
      </w:r>
      <w:r w:rsidR="00135870" w:rsidRPr="006D4CEF">
        <w:rPr>
          <w:iCs/>
          <w:lang w:eastAsia="ja-JP"/>
        </w:rPr>
        <w:t xml:space="preserve">is </w:t>
      </w:r>
      <w:r w:rsidR="009E3381" w:rsidRPr="00472311">
        <w:rPr>
          <w:iCs/>
          <w:lang w:eastAsia="ja-JP"/>
        </w:rPr>
        <w:t>that</w:t>
      </w:r>
      <w:r w:rsidR="009E3381" w:rsidRPr="00B80AEE">
        <w:rPr>
          <w:iCs/>
          <w:lang w:eastAsia="ja-JP"/>
        </w:rPr>
        <w:t xml:space="preserve">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UE-A,UE-B</m:t>
            </m:r>
          </m:sub>
        </m:sSub>
      </m:oMath>
      <w:r w:rsidR="009E3381" w:rsidRPr="00BC46F1">
        <w:rPr>
          <w:iCs/>
          <w:lang w:eastAsia="ja-JP"/>
        </w:rPr>
        <w:t xml:space="preserve"> is </w:t>
      </w:r>
      <w:r w:rsidR="009E3381" w:rsidRPr="008A0F08">
        <w:rPr>
          <w:iCs/>
          <w:lang w:eastAsia="ja-JP"/>
        </w:rPr>
        <w:t xml:space="preserve">larger than </w:t>
      </w:r>
      <w:r w:rsidR="009E3381" w:rsidRPr="00C60A6F">
        <w:rPr>
          <w:i/>
          <w:iCs/>
          <w:lang w:eastAsia="ja-JP"/>
        </w:rPr>
        <w:t xml:space="preserve">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UE-A,other UE</m:t>
            </m:r>
          </m:sub>
        </m:sSub>
        <m:r>
          <m:rPr>
            <m:sty m:val="p"/>
          </m:rPr>
          <w:rPr>
            <w:rFonts w:ascii="Cambria Math" w:hAnsi="Cambria Math"/>
            <w:lang w:eastAsia="ja-JP"/>
          </w:rPr>
          <m:t> </m:t>
        </m:r>
      </m:oMath>
      <w:r w:rsidR="00147ABD" w:rsidRPr="00C60A6F">
        <w:rPr>
          <w:iCs/>
          <w:lang w:eastAsia="ja-JP"/>
        </w:rPr>
        <w:t>and</w:t>
      </w:r>
      <w:r w:rsidR="009E3381" w:rsidRPr="00C60A6F">
        <w:rPr>
          <w:iCs/>
          <w:lang w:eastAsia="ja-JP"/>
        </w:rPr>
        <w:t xml:space="preserve"> </w:t>
      </w:r>
      <w:r w:rsidR="00761CC0" w:rsidRPr="00C60A6F">
        <w:rPr>
          <w:iCs/>
          <w:lang w:eastAsia="ja-JP"/>
        </w:rPr>
        <w:t xml:space="preserve">second case is </w:t>
      </w:r>
      <w:r w:rsidR="008A0F08">
        <w:rPr>
          <w:iCs/>
          <w:lang w:eastAsia="ja-JP"/>
        </w:rPr>
        <w:t xml:space="preserve">same </w:t>
      </w:r>
      <w:r w:rsidR="005E09D0" w:rsidRPr="00C60A6F">
        <w:rPr>
          <w:iCs/>
          <w:lang w:eastAsia="ja-JP"/>
        </w:rPr>
        <w:t xml:space="preserve">condition </w:t>
      </w:r>
      <w:r w:rsidR="000155DD">
        <w:rPr>
          <w:iCs/>
          <w:lang w:eastAsia="ja-JP"/>
        </w:rPr>
        <w:t>in</w:t>
      </w:r>
      <w:r w:rsidR="005E09D0" w:rsidRPr="00C60A6F">
        <w:rPr>
          <w:iCs/>
          <w:lang w:eastAsia="ja-JP"/>
        </w:rPr>
        <w:t xml:space="preserve"> option </w:t>
      </w:r>
      <w:r w:rsidR="008A0F08">
        <w:rPr>
          <w:iCs/>
          <w:lang w:eastAsia="ja-JP"/>
        </w:rPr>
        <w:t>4</w:t>
      </w:r>
      <w:r w:rsidR="005E09D0" w:rsidRPr="00C60A6F">
        <w:rPr>
          <w:iCs/>
          <w:lang w:eastAsia="ja-JP"/>
        </w:rPr>
        <w:t xml:space="preserve"> as </w:t>
      </w:r>
      <w:r w:rsidR="005E09D0" w:rsidRPr="00BC46F1">
        <w:rPr>
          <w:iCs/>
          <w:lang w:eastAsia="ja-JP"/>
        </w:rPr>
        <w:t xml:space="preserve">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UE-A,other UE</m:t>
            </m:r>
          </m:sub>
        </m:sSub>
      </m:oMath>
      <w:r w:rsidR="005E09D0" w:rsidRPr="00BC46F1">
        <w:rPr>
          <w:iCs/>
          <w:lang w:eastAsia="ja-JP"/>
        </w:rPr>
        <w:t xml:space="preserve"> is </w:t>
      </w:r>
      <w:r w:rsidR="005E09D0" w:rsidRPr="008A0F08">
        <w:rPr>
          <w:iCs/>
          <w:lang w:eastAsia="ja-JP"/>
        </w:rPr>
        <w:t xml:space="preserve">larger than </w:t>
      </w:r>
      <w:r w:rsidR="005E09D0" w:rsidRPr="00C60A6F">
        <w:rPr>
          <w:i/>
          <w:iCs/>
          <w:lang w:eastAsia="ja-JP"/>
        </w:rPr>
        <w:t xml:space="preserve"> </w:t>
      </w:r>
      <m:oMath>
        <m:sSub>
          <m:sSubPr>
            <m:ctrlPr>
              <w:rPr>
                <w:rFonts w:ascii="Cambria Math" w:hAnsi="Cambria Math"/>
                <w:i/>
                <w:iCs/>
                <w:lang w:eastAsia="ja-JP"/>
              </w:rPr>
            </m:ctrlPr>
          </m:sSubPr>
          <m:e>
            <m:r>
              <m:rPr>
                <m:sty m:val="p"/>
              </m:rPr>
              <w:rPr>
                <w:rFonts w:ascii="Cambria Math" w:hAnsi="Cambria Math"/>
                <w:lang w:eastAsia="ja-JP"/>
              </w:rPr>
              <m:t>RSRP</m:t>
            </m:r>
          </m:e>
          <m:sub>
            <m:r>
              <m:rPr>
                <m:sty m:val="p"/>
              </m:rPr>
              <w:rPr>
                <w:rFonts w:ascii="Cambria Math" w:hAnsi="Cambria Math"/>
                <w:lang w:eastAsia="ja-JP"/>
              </w:rPr>
              <m:t>UE-A,UE-B</m:t>
            </m:r>
          </m:sub>
        </m:sSub>
      </m:oMath>
      <w:r w:rsidR="005E09D0" w:rsidRPr="00C60A6F">
        <w:rPr>
          <w:iCs/>
          <w:lang w:eastAsia="ja-JP"/>
        </w:rPr>
        <w:t>. In the first interference case</w:t>
      </w:r>
      <w:r w:rsidR="00245559">
        <w:rPr>
          <w:iCs/>
          <w:lang w:eastAsia="ja-JP"/>
        </w:rPr>
        <w:t>, when</w:t>
      </w:r>
      <w:r w:rsidR="00B53BB1" w:rsidRPr="00117666">
        <w:rPr>
          <w:iCs/>
          <w:lang w:eastAsia="ja-JP"/>
        </w:rPr>
        <w:t xml:space="preserve"> </w:t>
      </w:r>
      <w:r w:rsidR="00B53BB1">
        <w:rPr>
          <w:lang w:val="en-US" w:eastAsia="ja-JP"/>
        </w:rPr>
        <w:t>a</w:t>
      </w:r>
      <w:r w:rsidR="00B53BB1" w:rsidRPr="00A258BE">
        <w:rPr>
          <w:lang w:val="en-US" w:eastAsia="ja-JP"/>
        </w:rPr>
        <w:t xml:space="preserve"> non</w:t>
      </w:r>
      <w:r w:rsidR="00B53BB1">
        <w:rPr>
          <w:lang w:val="en-US" w:eastAsia="ja-JP"/>
        </w:rPr>
        <w:t>-</w:t>
      </w:r>
      <w:r w:rsidR="00B53BB1" w:rsidRPr="00A258BE">
        <w:rPr>
          <w:lang w:val="en-US" w:eastAsia="ja-JP"/>
        </w:rPr>
        <w:t>destination UE of a TB transmitted by UE-B can be UE-A</w:t>
      </w:r>
      <w:r w:rsidR="005E09D0" w:rsidRPr="00117666">
        <w:rPr>
          <w:iCs/>
          <w:lang w:eastAsia="ja-JP"/>
        </w:rPr>
        <w:t xml:space="preserve"> </w:t>
      </w:r>
      <w:r w:rsidR="002A4A05">
        <w:rPr>
          <w:iCs/>
          <w:lang w:eastAsia="ja-JP"/>
        </w:rPr>
        <w:t xml:space="preserve">and </w:t>
      </w:r>
      <w:r w:rsidR="002A4A05">
        <w:rPr>
          <w:iCs/>
          <w:lang w:eastAsia="ja-JP"/>
        </w:rPr>
        <w:t xml:space="preserve">TB from </w:t>
      </w:r>
      <w:r w:rsidR="002A4A05" w:rsidRPr="00600B40">
        <w:rPr>
          <w:iCs/>
          <w:lang w:eastAsia="ja-JP"/>
        </w:rPr>
        <w:t xml:space="preserve">UE-B </w:t>
      </w:r>
      <w:r w:rsidR="002A4A05">
        <w:rPr>
          <w:iCs/>
          <w:lang w:eastAsia="ja-JP"/>
        </w:rPr>
        <w:t>is</w:t>
      </w:r>
      <w:r w:rsidR="002A4A05" w:rsidRPr="00600B40">
        <w:rPr>
          <w:iCs/>
          <w:lang w:eastAsia="ja-JP"/>
        </w:rPr>
        <w:t xml:space="preserve"> lower p</w:t>
      </w:r>
      <w:r w:rsidR="002A4A05" w:rsidRPr="00626AC6">
        <w:rPr>
          <w:iCs/>
          <w:lang w:eastAsia="ja-JP"/>
        </w:rPr>
        <w:t>riority,</w:t>
      </w:r>
      <w:r w:rsidR="002A4A05">
        <w:rPr>
          <w:iCs/>
          <w:lang w:eastAsia="ja-JP"/>
        </w:rPr>
        <w:t xml:space="preserve"> </w:t>
      </w:r>
      <w:r w:rsidR="009E3381" w:rsidRPr="00C60A6F">
        <w:rPr>
          <w:iCs/>
          <w:lang w:eastAsia="ja-JP"/>
        </w:rPr>
        <w:t xml:space="preserve">UE-A cannot transmit inter-UE coordination to </w:t>
      </w:r>
      <w:r w:rsidR="002B6D89" w:rsidRPr="00C60A6F">
        <w:rPr>
          <w:iCs/>
          <w:lang w:eastAsia="ja-JP"/>
        </w:rPr>
        <w:t xml:space="preserve">protect </w:t>
      </w:r>
      <w:r w:rsidR="009E3381" w:rsidRPr="00C60A6F">
        <w:rPr>
          <w:iCs/>
          <w:lang w:eastAsia="ja-JP"/>
        </w:rPr>
        <w:t>to TB transmitted by other UE with higher priority.</w:t>
      </w:r>
      <w:r w:rsidR="00EF0172" w:rsidRPr="00C60A6F">
        <w:rPr>
          <w:iCs/>
          <w:lang w:eastAsia="ja-JP"/>
        </w:rPr>
        <w:t xml:space="preserve"> </w:t>
      </w:r>
      <w:r w:rsidR="00911F91" w:rsidRPr="00C60A6F">
        <w:rPr>
          <w:iCs/>
          <w:lang w:eastAsia="ja-JP"/>
        </w:rPr>
        <w:t>In the</w:t>
      </w:r>
      <w:r w:rsidR="00135870" w:rsidRPr="00C60A6F">
        <w:rPr>
          <w:iCs/>
          <w:lang w:eastAsia="ja-JP"/>
        </w:rPr>
        <w:t xml:space="preserve"> </w:t>
      </w:r>
      <w:r w:rsidR="00E27B44" w:rsidRPr="00C60A6F">
        <w:rPr>
          <w:iCs/>
          <w:lang w:eastAsia="ja-JP"/>
        </w:rPr>
        <w:t>second</w:t>
      </w:r>
      <w:r w:rsidR="00135870" w:rsidRPr="00C60A6F">
        <w:rPr>
          <w:iCs/>
          <w:lang w:eastAsia="ja-JP"/>
        </w:rPr>
        <w:t xml:space="preserve"> </w:t>
      </w:r>
      <w:r w:rsidR="009966F1" w:rsidRPr="00C60A6F">
        <w:rPr>
          <w:iCs/>
          <w:lang w:eastAsia="ja-JP"/>
        </w:rPr>
        <w:t>case</w:t>
      </w:r>
      <w:r w:rsidR="00911F91" w:rsidRPr="00C60A6F">
        <w:rPr>
          <w:iCs/>
          <w:lang w:eastAsia="ja-JP"/>
        </w:rPr>
        <w:t xml:space="preserve">, </w:t>
      </w:r>
      <w:r w:rsidR="000F668F" w:rsidRPr="00C60A6F">
        <w:rPr>
          <w:iCs/>
          <w:lang w:eastAsia="ja-JP"/>
        </w:rPr>
        <w:t>UE-A cannot transmit inter-UE coordination to avoid</w:t>
      </w:r>
      <w:r w:rsidR="003F275F" w:rsidRPr="00C60A6F">
        <w:rPr>
          <w:iCs/>
          <w:lang w:eastAsia="ja-JP"/>
        </w:rPr>
        <w:t xml:space="preserve"> </w:t>
      </w:r>
      <w:r w:rsidR="00BB50E0" w:rsidRPr="00C60A6F">
        <w:rPr>
          <w:iCs/>
          <w:lang w:eastAsia="ja-JP"/>
        </w:rPr>
        <w:t>T</w:t>
      </w:r>
      <w:r w:rsidR="00B25016" w:rsidRPr="00C60A6F">
        <w:rPr>
          <w:iCs/>
          <w:lang w:eastAsia="ja-JP"/>
        </w:rPr>
        <w:t>B</w:t>
      </w:r>
      <w:r w:rsidR="00BB50E0" w:rsidRPr="00C60A6F">
        <w:rPr>
          <w:iCs/>
          <w:lang w:eastAsia="ja-JP"/>
        </w:rPr>
        <w:t xml:space="preserve"> transmission</w:t>
      </w:r>
      <w:r w:rsidR="00B25016" w:rsidRPr="00C60A6F">
        <w:rPr>
          <w:iCs/>
          <w:lang w:eastAsia="ja-JP"/>
        </w:rPr>
        <w:t xml:space="preserve"> with </w:t>
      </w:r>
      <w:r w:rsidR="00135870" w:rsidRPr="00C60A6F">
        <w:rPr>
          <w:iCs/>
          <w:lang w:eastAsia="ja-JP"/>
        </w:rPr>
        <w:t>lower SINR</w:t>
      </w:r>
      <w:r w:rsidR="006545FB" w:rsidRPr="00C60A6F">
        <w:rPr>
          <w:iCs/>
          <w:lang w:eastAsia="ja-JP"/>
        </w:rPr>
        <w:t xml:space="preserve"> from UE-B</w:t>
      </w:r>
      <w:r w:rsidR="004D65F0">
        <w:rPr>
          <w:iCs/>
          <w:lang w:eastAsia="ja-JP"/>
        </w:rPr>
        <w:t xml:space="preserve"> to UE-A</w:t>
      </w:r>
      <w:r w:rsidR="000F668F" w:rsidRPr="00C60A6F">
        <w:rPr>
          <w:iCs/>
          <w:lang w:eastAsia="ja-JP"/>
        </w:rPr>
        <w:t xml:space="preserve">. </w:t>
      </w:r>
    </w:p>
    <w:p w14:paraId="10203416" w14:textId="77777777" w:rsidR="00BC46F1" w:rsidRPr="00C60A6F" w:rsidRDefault="00EF0172" w:rsidP="00D97BD5">
      <w:pPr>
        <w:rPr>
          <w:iCs/>
          <w:lang w:eastAsia="ja-JP"/>
        </w:rPr>
      </w:pPr>
      <w:r w:rsidRPr="00C60A6F">
        <w:rPr>
          <w:iCs/>
          <w:lang w:eastAsia="ja-JP"/>
        </w:rPr>
        <w:t xml:space="preserve">Option 3 is useful for groupcast option 1 with zone ID. We support to use zone ID in groupcast option </w:t>
      </w:r>
      <w:r w:rsidR="00762673" w:rsidRPr="00C60A6F">
        <w:rPr>
          <w:iCs/>
          <w:lang w:eastAsia="ja-JP"/>
        </w:rPr>
        <w:t xml:space="preserve">1. </w:t>
      </w:r>
    </w:p>
    <w:p w14:paraId="5992A583" w14:textId="4B11E21B" w:rsidR="0037504A" w:rsidRDefault="00762673" w:rsidP="00D97BD5">
      <w:pPr>
        <w:rPr>
          <w:iCs/>
          <w:lang w:eastAsia="ja-JP"/>
        </w:rPr>
      </w:pPr>
      <w:r w:rsidRPr="00BC46F1">
        <w:rPr>
          <w:iCs/>
          <w:lang w:eastAsia="ja-JP"/>
        </w:rPr>
        <w:t>Option 4</w:t>
      </w:r>
      <w:r w:rsidR="009E3381" w:rsidRPr="002412F5">
        <w:rPr>
          <w:iCs/>
          <w:lang w:eastAsia="ja-JP"/>
        </w:rPr>
        <w:t xml:space="preserve"> is </w:t>
      </w:r>
      <w:r w:rsidR="009E3381" w:rsidRPr="008A0F08">
        <w:rPr>
          <w:iCs/>
          <w:lang w:eastAsia="ja-JP"/>
        </w:rPr>
        <w:t xml:space="preserve">similar as SINR </w:t>
      </w:r>
      <w:r w:rsidR="009E3381" w:rsidRPr="0037504A">
        <w:rPr>
          <w:iCs/>
          <w:lang w:eastAsia="ja-JP"/>
        </w:rPr>
        <w:t xml:space="preserve">is </w:t>
      </w:r>
      <w:r w:rsidR="00180E30" w:rsidRPr="0037504A">
        <w:rPr>
          <w:iCs/>
          <w:lang w:eastAsia="ja-JP"/>
        </w:rPr>
        <w:t>smaller</w:t>
      </w:r>
      <w:r w:rsidR="009E3381" w:rsidRPr="00117666">
        <w:rPr>
          <w:iCs/>
          <w:lang w:eastAsia="ja-JP"/>
        </w:rPr>
        <w:t xml:space="preserve"> value. </w:t>
      </w:r>
      <w:r w:rsidR="00D077AB" w:rsidRPr="00117666">
        <w:rPr>
          <w:iCs/>
          <w:lang w:eastAsia="ja-JP"/>
        </w:rPr>
        <w:t xml:space="preserve">Depending on the threshold value, option 4 can include option </w:t>
      </w:r>
      <w:r w:rsidR="00E822C6" w:rsidRPr="00117666">
        <w:rPr>
          <w:iCs/>
          <w:lang w:eastAsia="ja-JP"/>
        </w:rPr>
        <w:t>2 situations</w:t>
      </w:r>
      <w:r w:rsidR="00026AD5" w:rsidRPr="00117666">
        <w:rPr>
          <w:iCs/>
          <w:lang w:eastAsia="ja-JP"/>
        </w:rPr>
        <w:t>. However, option 4 al</w:t>
      </w:r>
      <w:r w:rsidR="00026AD5" w:rsidRPr="00626AC6">
        <w:rPr>
          <w:iCs/>
          <w:lang w:eastAsia="ja-JP"/>
        </w:rPr>
        <w:t>so can</w:t>
      </w:r>
      <w:r w:rsidR="00026AD5" w:rsidRPr="00747074">
        <w:rPr>
          <w:iCs/>
          <w:lang w:eastAsia="ja-JP"/>
        </w:rPr>
        <w:t>not so</w:t>
      </w:r>
      <w:r w:rsidR="00026AD5" w:rsidRPr="0082674E">
        <w:rPr>
          <w:iCs/>
          <w:lang w:eastAsia="ja-JP"/>
        </w:rPr>
        <w:t>lve th</w:t>
      </w:r>
      <w:r w:rsidR="00026AD5" w:rsidRPr="00084A3A">
        <w:rPr>
          <w:iCs/>
          <w:lang w:eastAsia="ja-JP"/>
        </w:rPr>
        <w:t xml:space="preserve">e </w:t>
      </w:r>
      <w:r w:rsidR="000428C3" w:rsidRPr="002F693A">
        <w:rPr>
          <w:iCs/>
          <w:lang w:eastAsia="ja-JP"/>
        </w:rPr>
        <w:t>first interference</w:t>
      </w:r>
      <w:r w:rsidR="000428C3" w:rsidRPr="006D4CEF">
        <w:rPr>
          <w:iCs/>
          <w:lang w:eastAsia="ja-JP"/>
        </w:rPr>
        <w:t xml:space="preserve"> </w:t>
      </w:r>
      <w:r w:rsidR="00026AD5" w:rsidRPr="00472311">
        <w:rPr>
          <w:iCs/>
          <w:lang w:eastAsia="ja-JP"/>
        </w:rPr>
        <w:t>ca</w:t>
      </w:r>
      <w:r w:rsidR="00026AD5" w:rsidRPr="00B80AEE">
        <w:rPr>
          <w:iCs/>
          <w:lang w:eastAsia="ja-JP"/>
        </w:rPr>
        <w:t>s</w:t>
      </w:r>
      <w:r w:rsidR="004B1D90" w:rsidRPr="00B80AEE">
        <w:rPr>
          <w:iCs/>
          <w:lang w:eastAsia="ja-JP"/>
        </w:rPr>
        <w:t xml:space="preserve">e </w:t>
      </w:r>
      <w:r w:rsidR="0037504A">
        <w:rPr>
          <w:iCs/>
          <w:lang w:eastAsia="ja-JP"/>
        </w:rPr>
        <w:t>that</w:t>
      </w:r>
      <w:r w:rsidR="00AE5576" w:rsidRPr="00AE5576">
        <w:rPr>
          <w:lang w:val="en-US" w:eastAsia="ja-JP"/>
        </w:rPr>
        <w:t xml:space="preserve"> </w:t>
      </w:r>
      <w:r w:rsidR="00AE5576">
        <w:rPr>
          <w:lang w:val="en-US" w:eastAsia="ja-JP"/>
        </w:rPr>
        <w:t>a</w:t>
      </w:r>
      <w:r w:rsidR="00AE5576" w:rsidRPr="00A258BE">
        <w:rPr>
          <w:lang w:val="en-US" w:eastAsia="ja-JP"/>
        </w:rPr>
        <w:t xml:space="preserve"> non</w:t>
      </w:r>
      <w:r w:rsidR="00AE5576">
        <w:rPr>
          <w:lang w:val="en-US" w:eastAsia="ja-JP"/>
        </w:rPr>
        <w:t>-</w:t>
      </w:r>
      <w:r w:rsidR="00AE5576" w:rsidRPr="00A258BE">
        <w:rPr>
          <w:lang w:val="en-US" w:eastAsia="ja-JP"/>
        </w:rPr>
        <w:t xml:space="preserve">destination UE of a TB transmitted by UE-B </w:t>
      </w:r>
      <w:r w:rsidR="00AE5576" w:rsidRPr="00A258BE">
        <w:rPr>
          <w:lang w:val="en-US" w:eastAsia="ja-JP"/>
        </w:rPr>
        <w:lastRenderedPageBreak/>
        <w:t>can be UE-A</w:t>
      </w:r>
      <w:r w:rsidR="0037504A" w:rsidRPr="005254EF">
        <w:rPr>
          <w:iCs/>
          <w:lang w:eastAsia="ja-JP"/>
        </w:rPr>
        <w:t xml:space="preserve"> and</w:t>
      </w:r>
      <w:r w:rsidR="00FB102B">
        <w:rPr>
          <w:iCs/>
          <w:lang w:eastAsia="ja-JP"/>
        </w:rPr>
        <w:t xml:space="preserve"> TB from</w:t>
      </w:r>
      <w:r w:rsidR="0037504A" w:rsidRPr="005254EF">
        <w:rPr>
          <w:iCs/>
          <w:lang w:eastAsia="ja-JP"/>
        </w:rPr>
        <w:t xml:space="preserve"> UE-B with lower priority</w:t>
      </w:r>
      <w:r w:rsidR="00E56F79">
        <w:rPr>
          <w:iCs/>
          <w:lang w:eastAsia="ja-JP"/>
        </w:rPr>
        <w:t xml:space="preserve">. </w:t>
      </w:r>
      <w:r w:rsidR="0037504A" w:rsidRPr="005254EF">
        <w:rPr>
          <w:iCs/>
          <w:lang w:eastAsia="ja-JP"/>
        </w:rPr>
        <w:t>UE-A cannot transmit inter-UE coordination to protect to TB transmitted by other UE with higher priority.</w:t>
      </w:r>
      <w:r w:rsidR="00117666">
        <w:rPr>
          <w:iCs/>
          <w:lang w:eastAsia="ja-JP"/>
        </w:rPr>
        <w:t xml:space="preserve"> In this case,</w:t>
      </w:r>
      <w:r w:rsidR="00E56F79">
        <w:rPr>
          <w:iCs/>
          <w:lang w:eastAsia="ja-JP"/>
        </w:rPr>
        <w:t xml:space="preserve"> we propose to use</w:t>
      </w:r>
      <w:r w:rsidR="00117666">
        <w:rPr>
          <w:iCs/>
          <w:lang w:eastAsia="ja-JP"/>
        </w:rPr>
        <w:t xml:space="preserve"> </w:t>
      </w:r>
      <m:oMath>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UE-A,UE-B</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UE-A, Other 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threshold</m:t>
            </m:r>
          </m:sub>
        </m:sSub>
      </m:oMath>
      <w:r w:rsidR="00C10917">
        <w:rPr>
          <w:lang w:eastAsia="ja-JP"/>
        </w:rPr>
        <w:t>.</w:t>
      </w:r>
    </w:p>
    <w:p w14:paraId="2C375BA1" w14:textId="57A0AC6A" w:rsidR="0063105B" w:rsidRPr="009E3381" w:rsidRDefault="008178B8" w:rsidP="00A258BE">
      <w:pPr>
        <w:rPr>
          <w:iCs/>
          <w:lang w:val="en-US" w:eastAsia="ja-JP"/>
        </w:rPr>
      </w:pPr>
      <w:r>
        <w:rPr>
          <w:iCs/>
          <w:lang w:eastAsia="ja-JP"/>
        </w:rPr>
        <w:t>For</w:t>
      </w:r>
      <w:r>
        <w:t xml:space="preserve"> </w:t>
      </w:r>
      <w:r w:rsidR="001A569C">
        <w:t xml:space="preserve">only </w:t>
      </w:r>
      <w:r w:rsidR="001A569C" w:rsidRPr="00A258BE">
        <w:rPr>
          <w:lang w:val="en-US" w:eastAsia="ja-JP"/>
        </w:rPr>
        <w:t>destination UE of a TB transmitted by UE-B can be UE-A</w:t>
      </w:r>
      <w:r w:rsidR="001A569C">
        <w:rPr>
          <w:lang w:val="en-US" w:eastAsia="ja-JP"/>
        </w:rPr>
        <w:t xml:space="preserve">, </w:t>
      </w:r>
      <w:r w:rsidR="00237421">
        <w:rPr>
          <w:lang w:val="en-US" w:eastAsia="ja-JP"/>
        </w:rPr>
        <w:t>we support</w:t>
      </w:r>
      <w:r w:rsidR="007D454D">
        <w:rPr>
          <w:lang w:val="en-US" w:eastAsia="ja-JP"/>
        </w:rPr>
        <w:t xml:space="preserve"> original</w:t>
      </w:r>
      <w:r w:rsidR="00237421">
        <w:rPr>
          <w:lang w:val="en-US" w:eastAsia="ja-JP"/>
        </w:rPr>
        <w:t xml:space="preserve"> option 4 since UE-A only consider protecting TB from UE-B to UE-A. </w:t>
      </w:r>
      <w:r w:rsidR="009E7652">
        <w:rPr>
          <w:lang w:val="en-US" w:eastAsia="ja-JP"/>
        </w:rPr>
        <w:t xml:space="preserve"> For non-destination UE of a TB transmitted by UE is enabled and </w:t>
      </w:r>
      <w:r w:rsidR="00143C84">
        <w:rPr>
          <w:lang w:val="en-US" w:eastAsia="ja-JP"/>
        </w:rPr>
        <w:t xml:space="preserve">TB from UE-B is lower priority than TB from other UE, enhanced option 4 as </w:t>
      </w:r>
      <m:oMath>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UE-A,UE-B</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UE-A, Other 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RSRP</m:t>
            </m:r>
          </m:e>
          <m:sub>
            <m:r>
              <w:rPr>
                <w:rFonts w:ascii="Cambria Math" w:hAnsi="Cambria Math"/>
                <w:lang w:eastAsia="ja-JP"/>
              </w:rPr>
              <m:t>threshold</m:t>
            </m:r>
          </m:sub>
        </m:sSub>
      </m:oMath>
      <w:r w:rsidR="00E565A3">
        <w:rPr>
          <w:rFonts w:hint="eastAsia"/>
          <w:lang w:eastAsia="ja-JP"/>
        </w:rPr>
        <w:t xml:space="preserve"> </w:t>
      </w:r>
      <w:r w:rsidR="00E565A3">
        <w:rPr>
          <w:lang w:eastAsia="ja-JP"/>
        </w:rPr>
        <w:t xml:space="preserve">is used. </w:t>
      </w:r>
    </w:p>
    <w:p w14:paraId="4F836C42" w14:textId="77777777" w:rsidR="00ED1242" w:rsidRDefault="00ED1242" w:rsidP="00ED1242">
      <w:pPr>
        <w:rPr>
          <w:lang w:val="en-US" w:eastAsia="ja-JP"/>
        </w:rPr>
      </w:pPr>
    </w:p>
    <w:p w14:paraId="7D7B1B7F" w14:textId="695963D3" w:rsidR="00D42619" w:rsidRDefault="00C268B2" w:rsidP="00A258BE">
      <w:pPr>
        <w:rPr>
          <w:lang w:val="en-US" w:eastAsia="ja-JP"/>
        </w:rPr>
      </w:pPr>
      <w:r w:rsidRPr="00C60A6F">
        <w:rPr>
          <w:b/>
          <w:bCs/>
          <w:lang w:val="en-US" w:eastAsia="ja-JP"/>
        </w:rPr>
        <w:t>Proposal</w:t>
      </w:r>
      <w:r w:rsidR="00115703" w:rsidRPr="00C60A6F">
        <w:rPr>
          <w:b/>
          <w:bCs/>
          <w:lang w:val="en-US" w:eastAsia="ja-JP"/>
        </w:rPr>
        <w:t xml:space="preserve"> </w:t>
      </w:r>
      <w:r w:rsidR="004278D8" w:rsidRPr="00C60A6F">
        <w:rPr>
          <w:b/>
          <w:bCs/>
          <w:lang w:val="en-US" w:eastAsia="ja-JP"/>
        </w:rPr>
        <w:t>10</w:t>
      </w:r>
      <w:r>
        <w:rPr>
          <w:lang w:val="en-US" w:eastAsia="ja-JP"/>
        </w:rPr>
        <w:t>: T</w:t>
      </w:r>
      <w:r w:rsidRPr="00C268B2">
        <w:rPr>
          <w:lang w:val="en-US" w:eastAsia="ja-JP"/>
        </w:rPr>
        <w:t>he resource(s) are fully/partially overlapping in time-and-frequency with other UE’s reserved resource(s) and the other UE is within a distance threshold of UE-B as determined by both UEs’ SCIs</w:t>
      </w:r>
      <w:r w:rsidR="00115703">
        <w:rPr>
          <w:lang w:val="en-US" w:eastAsia="ja-JP"/>
        </w:rPr>
        <w:t xml:space="preserve"> in groupcast option 1</w:t>
      </w:r>
      <w:r w:rsidRPr="00C268B2">
        <w:rPr>
          <w:lang w:val="en-US" w:eastAsia="ja-JP"/>
        </w:rPr>
        <w:t>.</w:t>
      </w:r>
      <w:r w:rsidR="00115703">
        <w:rPr>
          <w:lang w:val="en-US" w:eastAsia="ja-JP"/>
        </w:rPr>
        <w:t xml:space="preserve"> With zone ID</w:t>
      </w:r>
    </w:p>
    <w:p w14:paraId="443390E7" w14:textId="25577EB4" w:rsidR="00D42619" w:rsidRDefault="00115703" w:rsidP="00A258BE">
      <w:pPr>
        <w:rPr>
          <w:lang w:val="en-US" w:eastAsia="ja-JP"/>
        </w:rPr>
      </w:pPr>
      <w:r w:rsidRPr="00C60A6F">
        <w:rPr>
          <w:b/>
          <w:bCs/>
          <w:lang w:val="en-US" w:eastAsia="ja-JP"/>
        </w:rPr>
        <w:t>Proposal 1</w:t>
      </w:r>
      <w:r w:rsidR="004278D8" w:rsidRPr="00C60A6F">
        <w:rPr>
          <w:b/>
          <w:bCs/>
          <w:lang w:val="en-US" w:eastAsia="ja-JP"/>
        </w:rPr>
        <w:t>1</w:t>
      </w:r>
      <w:r>
        <w:rPr>
          <w:lang w:val="en-US" w:eastAsia="ja-JP"/>
        </w:rPr>
        <w:t>:</w:t>
      </w:r>
      <w:r w:rsidR="00AC6FCA" w:rsidRPr="00AC6FCA">
        <w:rPr>
          <w:iCs/>
          <w:lang w:eastAsia="ja-JP"/>
        </w:rPr>
        <w:t xml:space="preserve"> </w:t>
      </w:r>
      <w:r w:rsidR="00AC6FCA">
        <w:rPr>
          <w:iCs/>
          <w:lang w:eastAsia="ja-JP"/>
        </w:rPr>
        <w:t>For</w:t>
      </w:r>
      <w:r w:rsidR="00AC6FCA">
        <w:t xml:space="preserve"> only </w:t>
      </w:r>
      <w:r w:rsidR="00AC6FCA" w:rsidRPr="00A258BE">
        <w:rPr>
          <w:lang w:val="en-US" w:eastAsia="ja-JP"/>
        </w:rPr>
        <w:t>destination UE of a TB transmitted by UE-B can be UE-A</w:t>
      </w:r>
      <w:r w:rsidR="00B35B59">
        <w:rPr>
          <w:lang w:val="en-US" w:eastAsia="ja-JP"/>
        </w:rPr>
        <w:t>,</w:t>
      </w:r>
      <w:r>
        <w:rPr>
          <w:lang w:val="en-US" w:eastAsia="ja-JP"/>
        </w:rPr>
        <w:t xml:space="preserve"> </w:t>
      </w:r>
      <w:r w:rsidR="00B35B59">
        <w:rPr>
          <w:rFonts w:eastAsia="Malgun Gothic" w:cs="Times"/>
          <w:lang w:val="en-US"/>
        </w:rPr>
        <w:t>t</w:t>
      </w:r>
      <w:r w:rsidRPr="0006473E">
        <w:rPr>
          <w:rFonts w:eastAsia="Malgun Gothic" w:cs="Times"/>
        </w:rPr>
        <w:t>he resource(s) are fully/partially overlapping in time-and-frequency with other UE’s reserved resource(s) whose RSRP measurement is larger a (pre)configured RSRP threshold compared to the RSRP measurement of UE-B’s reserved resource.</w:t>
      </w:r>
    </w:p>
    <w:p w14:paraId="5251D0D4" w14:textId="02286239" w:rsidR="008F78EE" w:rsidRDefault="00115703" w:rsidP="008F78EE">
      <w:pPr>
        <w:rPr>
          <w:lang w:val="en-US" w:eastAsia="ja-JP"/>
        </w:rPr>
      </w:pPr>
      <w:r w:rsidRPr="00C60A6F">
        <w:rPr>
          <w:b/>
          <w:bCs/>
          <w:lang w:val="en-US" w:eastAsia="ja-JP"/>
        </w:rPr>
        <w:t>Proposal 1</w:t>
      </w:r>
      <w:r w:rsidR="004278D8" w:rsidRPr="00C60A6F">
        <w:rPr>
          <w:b/>
          <w:bCs/>
          <w:lang w:val="en-US" w:eastAsia="ja-JP"/>
        </w:rPr>
        <w:t>2</w:t>
      </w:r>
      <w:r>
        <w:rPr>
          <w:lang w:val="en-US" w:eastAsia="ja-JP"/>
        </w:rPr>
        <w:t xml:space="preserve">: </w:t>
      </w:r>
      <w:r w:rsidR="00B35B59">
        <w:rPr>
          <w:iCs/>
          <w:lang w:eastAsia="ja-JP"/>
        </w:rPr>
        <w:t>For</w:t>
      </w:r>
      <w:r w:rsidR="00B35B59">
        <w:t xml:space="preserve"> </w:t>
      </w:r>
      <w:r w:rsidR="00051AD7">
        <w:t xml:space="preserve">a </w:t>
      </w:r>
      <w:r w:rsidR="00B35B59">
        <w:t>non-</w:t>
      </w:r>
      <w:r w:rsidR="00B35B59" w:rsidRPr="00A258BE">
        <w:rPr>
          <w:lang w:val="en-US" w:eastAsia="ja-JP"/>
        </w:rPr>
        <w:t>destination UE of a TB transmitted by UE-B can be UE-A</w:t>
      </w:r>
      <w:r w:rsidR="00B35B59">
        <w:rPr>
          <w:lang w:val="en-US" w:eastAsia="ja-JP"/>
        </w:rPr>
        <w:t>, t</w:t>
      </w:r>
      <w:r w:rsidRPr="00C268B2">
        <w:rPr>
          <w:lang w:val="en-US" w:eastAsia="ja-JP"/>
        </w:rPr>
        <w:t>he resource(s) are fully/partially overlapping in time-and-frequency with other UE’s reserved resource(s)</w:t>
      </w:r>
      <w:r w:rsidR="00FE7AEE">
        <w:rPr>
          <w:lang w:val="en-US" w:eastAsia="ja-JP"/>
        </w:rPr>
        <w:t xml:space="preserve"> and</w:t>
      </w:r>
      <w:r w:rsidR="008F78EE" w:rsidRPr="0006473E">
        <w:rPr>
          <w:rFonts w:eastAsia="Malgun Gothic" w:cs="Times"/>
        </w:rPr>
        <w:t xml:space="preserve"> RSRP measurement</w:t>
      </w:r>
      <w:r w:rsidR="00FE7AEE">
        <w:rPr>
          <w:rFonts w:eastAsia="Malgun Gothic" w:cs="Times"/>
        </w:rPr>
        <w:t xml:space="preserve"> of UE-B’s reserved resource</w:t>
      </w:r>
      <w:r w:rsidR="008F78EE" w:rsidRPr="0006473E">
        <w:rPr>
          <w:rFonts w:eastAsia="Malgun Gothic" w:cs="Times"/>
        </w:rPr>
        <w:t xml:space="preserve"> is larger a (pre)configured RSRP threshold compared to the RSRP measurement of </w:t>
      </w:r>
      <w:r w:rsidR="00FE7AEE">
        <w:rPr>
          <w:rFonts w:eastAsiaTheme="minorEastAsia" w:cs="Times" w:hint="eastAsia"/>
          <w:lang w:eastAsia="ja-JP"/>
        </w:rPr>
        <w:t>o</w:t>
      </w:r>
      <w:r w:rsidR="00FE7AEE">
        <w:rPr>
          <w:rFonts w:eastAsiaTheme="minorEastAsia" w:cs="Times"/>
          <w:lang w:eastAsia="ja-JP"/>
        </w:rPr>
        <w:t>ther UE</w:t>
      </w:r>
      <w:r w:rsidR="008F78EE" w:rsidRPr="0006473E">
        <w:rPr>
          <w:rFonts w:eastAsia="Malgun Gothic" w:cs="Times"/>
        </w:rPr>
        <w:t>’s reserved resource.</w:t>
      </w:r>
    </w:p>
    <w:p w14:paraId="1A0068BC" w14:textId="77777777" w:rsidR="00115703" w:rsidRPr="00977DA5" w:rsidRDefault="00115703" w:rsidP="00A258BE">
      <w:pPr>
        <w:rPr>
          <w:lang w:val="en-US" w:eastAsia="ja-JP"/>
        </w:rPr>
      </w:pPr>
    </w:p>
    <w:p w14:paraId="12EB85CA" w14:textId="1E813165" w:rsidR="00EA35BC" w:rsidRDefault="00EA35BC" w:rsidP="00A258BE">
      <w:pPr>
        <w:rPr>
          <w:lang w:val="en-US" w:eastAsia="ja-JP"/>
        </w:rPr>
      </w:pPr>
      <w:r>
        <w:rPr>
          <w:lang w:val="en-US" w:eastAsia="ja-JP"/>
        </w:rPr>
        <w:t>Following are agreements about</w:t>
      </w:r>
      <w:r w:rsidR="00F563FD">
        <w:rPr>
          <w:lang w:val="en-US" w:eastAsia="ja-JP"/>
        </w:rPr>
        <w:t xml:space="preserve"> condition </w:t>
      </w:r>
      <w:r w:rsidR="00B77AA3">
        <w:rPr>
          <w:lang w:val="en-US" w:eastAsia="ja-JP"/>
        </w:rPr>
        <w:t>scheme 2</w:t>
      </w:r>
      <w:r w:rsidR="00BA5B5D">
        <w:rPr>
          <w:lang w:val="en-US" w:eastAsia="ja-JP"/>
        </w:rPr>
        <w:t xml:space="preserve"> in RAN1#106</w:t>
      </w:r>
      <w:r w:rsidR="007A0638">
        <w:rPr>
          <w:lang w:val="en-US" w:eastAsia="ja-JP"/>
        </w:rPr>
        <w:t>-e</w:t>
      </w:r>
      <w:r>
        <w:rPr>
          <w:lang w:val="en-US" w:eastAsia="ja-JP"/>
        </w:rPr>
        <w:t>.</w:t>
      </w:r>
    </w:p>
    <w:tbl>
      <w:tblPr>
        <w:tblStyle w:val="afb"/>
        <w:tblW w:w="0" w:type="auto"/>
        <w:tblLook w:val="04A0" w:firstRow="1" w:lastRow="0" w:firstColumn="1" w:lastColumn="0" w:noHBand="0" w:noVBand="1"/>
      </w:tblPr>
      <w:tblGrid>
        <w:gridCol w:w="9630"/>
      </w:tblGrid>
      <w:tr w:rsidR="00E41F1E" w14:paraId="0959D227" w14:textId="77777777" w:rsidTr="00E41F1E">
        <w:tc>
          <w:tcPr>
            <w:tcW w:w="9630" w:type="dxa"/>
          </w:tcPr>
          <w:p w14:paraId="55DFDE56" w14:textId="77777777" w:rsidR="00E41F1E" w:rsidRPr="00873572" w:rsidRDefault="00E41F1E" w:rsidP="00E41F1E">
            <w:pPr>
              <w:rPr>
                <w:rFonts w:cs="Times"/>
                <w:b/>
                <w:bCs/>
                <w:highlight w:val="green"/>
                <w:lang w:eastAsia="x-none"/>
              </w:rPr>
            </w:pPr>
            <w:r w:rsidRPr="00873572">
              <w:rPr>
                <w:rFonts w:cs="Times"/>
                <w:b/>
                <w:bCs/>
                <w:highlight w:val="green"/>
                <w:lang w:eastAsia="x-none"/>
              </w:rPr>
              <w:t>Agreement</w:t>
            </w:r>
          </w:p>
          <w:p w14:paraId="08615D9D" w14:textId="77777777" w:rsidR="00E41F1E" w:rsidRPr="00873572" w:rsidRDefault="00E41F1E" w:rsidP="00E41F1E">
            <w:pPr>
              <w:pStyle w:val="aff3"/>
              <w:overflowPunct w:val="0"/>
              <w:ind w:leftChars="0" w:left="0"/>
              <w:jc w:val="both"/>
              <w:rPr>
                <w:rFonts w:eastAsia="Malgun Gothic" w:cs="Times"/>
              </w:rPr>
            </w:pPr>
            <w:r w:rsidRPr="00873572">
              <w:rPr>
                <w:rFonts w:eastAsia="Malgun Gothic" w:cs="Times"/>
              </w:rPr>
              <w:t>In scheme 2, at least the following is supported to determine inter-UE coordination information</w:t>
            </w:r>
            <w:r w:rsidRPr="00873572">
              <w:rPr>
                <w:rFonts w:cs="Times"/>
              </w:rPr>
              <w:t>:</w:t>
            </w:r>
          </w:p>
          <w:p w14:paraId="1A5117BF" w14:textId="77777777" w:rsidR="00E41F1E" w:rsidRPr="00873572" w:rsidRDefault="00E41F1E" w:rsidP="00E41F1E">
            <w:pPr>
              <w:pStyle w:val="aff3"/>
              <w:numPr>
                <w:ilvl w:val="1"/>
                <w:numId w:val="14"/>
              </w:numPr>
              <w:spacing w:after="0"/>
              <w:ind w:leftChars="0"/>
              <w:jc w:val="both"/>
              <w:rPr>
                <w:rFonts w:eastAsia="Malgun Gothic" w:cs="Times"/>
                <w:szCs w:val="22"/>
              </w:rPr>
            </w:pPr>
            <w:r w:rsidRPr="00873572">
              <w:rPr>
                <w:rFonts w:eastAsia="Malgun Gothic" w:cs="Times"/>
                <w:szCs w:val="22"/>
              </w:rPr>
              <w:t xml:space="preserve">Among resource(s) indicated by UE-B’s SCI, UE-A considers that expected/potential resource conflict occurs on the resource(s) satisfying at least one of the following condition(s): </w:t>
            </w:r>
          </w:p>
          <w:p w14:paraId="3408A758" w14:textId="77777777" w:rsidR="00E41F1E" w:rsidRPr="00873572" w:rsidRDefault="00E41F1E" w:rsidP="00E41F1E">
            <w:pPr>
              <w:pStyle w:val="aff3"/>
              <w:numPr>
                <w:ilvl w:val="1"/>
                <w:numId w:val="25"/>
              </w:numPr>
              <w:overflowPunct w:val="0"/>
              <w:spacing w:after="0"/>
              <w:ind w:leftChars="0"/>
              <w:jc w:val="both"/>
              <w:rPr>
                <w:rFonts w:cs="Times"/>
              </w:rPr>
            </w:pPr>
            <w:r w:rsidRPr="00873572">
              <w:rPr>
                <w:rFonts w:cs="Times"/>
              </w:rPr>
              <w:t>Condition 2-A-1:</w:t>
            </w:r>
          </w:p>
          <w:p w14:paraId="4B08B435"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Other UE’s reserved resource(s) identified by UE-A are fully/partially overlapping with resource(s) indicated by UE-B’s SCI in time-and-frequency</w:t>
            </w:r>
          </w:p>
          <w:p w14:paraId="27F63BE8"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 xml:space="preserve">FFS: </w:t>
            </w:r>
            <w:r w:rsidRPr="00873572">
              <w:rPr>
                <w:rFonts w:eastAsia="Malgun Gothic" w:cs="Times"/>
              </w:rPr>
              <w:t xml:space="preserve">Other details (if any) </w:t>
            </w:r>
          </w:p>
          <w:p w14:paraId="2C650747" w14:textId="77777777" w:rsidR="00E41F1E" w:rsidRPr="00873572" w:rsidRDefault="00E41F1E" w:rsidP="00E41F1E">
            <w:pPr>
              <w:pStyle w:val="aff3"/>
              <w:numPr>
                <w:ilvl w:val="2"/>
                <w:numId w:val="27"/>
              </w:numPr>
              <w:overflowPunct w:val="0"/>
              <w:spacing w:after="0"/>
              <w:ind w:leftChars="0"/>
              <w:jc w:val="both"/>
              <w:rPr>
                <w:rFonts w:cs="Times"/>
              </w:rPr>
            </w:pPr>
            <w:r w:rsidRPr="00873572">
              <w:rPr>
                <w:rFonts w:cs="Times"/>
              </w:rPr>
              <w:t xml:space="preserve">FFS: Whether/how to specify additional criteria </w:t>
            </w:r>
            <w:r w:rsidRPr="00873572">
              <w:rPr>
                <w:rFonts w:eastAsia="Malgun Gothic" w:cs="Times"/>
              </w:rPr>
              <w:t xml:space="preserve">and other details (if any) including </w:t>
            </w:r>
            <w:proofErr w:type="spellStart"/>
            <w:r w:rsidRPr="00873572">
              <w:rPr>
                <w:rFonts w:eastAsia="Malgun Gothic" w:cs="Times"/>
              </w:rPr>
              <w:t>signaling</w:t>
            </w:r>
            <w:proofErr w:type="spellEnd"/>
            <w:r w:rsidRPr="00873572">
              <w:rPr>
                <w:rFonts w:eastAsia="Malgun Gothic" w:cs="Times"/>
              </w:rPr>
              <w:t xml:space="preserve"> details of </w:t>
            </w:r>
            <w:r w:rsidRPr="00873572">
              <w:rPr>
                <w:rFonts w:cs="Times"/>
              </w:rPr>
              <w:t>conflict indication</w:t>
            </w:r>
          </w:p>
          <w:p w14:paraId="3AD4FA06" w14:textId="77777777" w:rsidR="00E41F1E" w:rsidRPr="00873572" w:rsidRDefault="00E41F1E" w:rsidP="00E41F1E">
            <w:pPr>
              <w:pStyle w:val="aff3"/>
              <w:numPr>
                <w:ilvl w:val="1"/>
                <w:numId w:val="26"/>
              </w:numPr>
              <w:overflowPunct w:val="0"/>
              <w:spacing w:after="0"/>
              <w:ind w:leftChars="0"/>
              <w:jc w:val="both"/>
              <w:rPr>
                <w:rFonts w:cs="Times"/>
              </w:rPr>
            </w:pPr>
            <w:r w:rsidRPr="00873572">
              <w:rPr>
                <w:rFonts w:cs="Times"/>
              </w:rPr>
              <w:t>(</w:t>
            </w:r>
            <w:r w:rsidRPr="00873572">
              <w:rPr>
                <w:rFonts w:cs="Times"/>
                <w:highlight w:val="darkYellow"/>
              </w:rPr>
              <w:t>Working Assumption</w:t>
            </w:r>
            <w:r w:rsidRPr="00873572">
              <w:rPr>
                <w:rFonts w:cs="Times"/>
              </w:rPr>
              <w:t xml:space="preserve">) Condition 2-A-2: </w:t>
            </w:r>
          </w:p>
          <w:p w14:paraId="178879BF" w14:textId="77777777" w:rsidR="00E41F1E" w:rsidRPr="00873572" w:rsidRDefault="00E41F1E" w:rsidP="00E41F1E">
            <w:pPr>
              <w:pStyle w:val="aff3"/>
              <w:numPr>
                <w:ilvl w:val="2"/>
                <w:numId w:val="28"/>
              </w:numPr>
              <w:spacing w:after="0"/>
              <w:ind w:leftChars="0"/>
              <w:jc w:val="both"/>
              <w:rPr>
                <w:rFonts w:eastAsia="Malgun Gothic" w:cs="Times"/>
              </w:rPr>
            </w:pPr>
            <w:r w:rsidRPr="00873572">
              <w:rPr>
                <w:rFonts w:eastAsia="Malgun Gothic" w:cs="Times"/>
              </w:rPr>
              <w:t>Resource(s) (e.g., slot(s)) where UE-A, when it is intended receiver of UE-B, does not expect to perform SL reception from UE-B due to half duplex operation</w:t>
            </w:r>
          </w:p>
          <w:p w14:paraId="69B34563" w14:textId="77777777" w:rsidR="00E41F1E" w:rsidRPr="00873572" w:rsidRDefault="00E41F1E" w:rsidP="00E41F1E">
            <w:pPr>
              <w:pStyle w:val="aff3"/>
              <w:numPr>
                <w:ilvl w:val="3"/>
                <w:numId w:val="24"/>
              </w:numPr>
              <w:spacing w:after="0"/>
              <w:ind w:leftChars="0"/>
              <w:jc w:val="both"/>
              <w:rPr>
                <w:rFonts w:eastAsia="Malgun Gothic" w:cs="Times"/>
              </w:rPr>
            </w:pPr>
            <w:r w:rsidRPr="00873572">
              <w:rPr>
                <w:rFonts w:cs="Times"/>
              </w:rPr>
              <w:t xml:space="preserve">FFS: </w:t>
            </w:r>
            <w:r w:rsidRPr="00873572">
              <w:rPr>
                <w:rFonts w:eastAsia="Malgun Gothic" w:cs="Times"/>
              </w:rPr>
              <w:t>Other details (if any)</w:t>
            </w:r>
          </w:p>
          <w:p w14:paraId="1D79DF3A" w14:textId="77777777" w:rsidR="00E41F1E" w:rsidRPr="00873572" w:rsidRDefault="00E41F1E" w:rsidP="00E41F1E">
            <w:pPr>
              <w:pStyle w:val="aff3"/>
              <w:numPr>
                <w:ilvl w:val="1"/>
                <w:numId w:val="24"/>
              </w:numPr>
              <w:overflowPunct w:val="0"/>
              <w:spacing w:after="0"/>
              <w:ind w:leftChars="0"/>
              <w:jc w:val="both"/>
              <w:rPr>
                <w:rFonts w:eastAsia="Malgun Gothic" w:cs="Times"/>
              </w:rPr>
            </w:pPr>
            <w:r w:rsidRPr="00873572">
              <w:rPr>
                <w:rFonts w:eastAsia="Malgun Gothic" w:cs="Times"/>
              </w:rPr>
              <w:t>FFS: Other condition(s)</w:t>
            </w:r>
          </w:p>
          <w:p w14:paraId="7DFDB6C6" w14:textId="13639999" w:rsidR="00E41F1E" w:rsidRPr="000E1A3D" w:rsidRDefault="00E41F1E" w:rsidP="00D9428D">
            <w:pPr>
              <w:pStyle w:val="aff3"/>
              <w:numPr>
                <w:ilvl w:val="1"/>
                <w:numId w:val="14"/>
              </w:numPr>
              <w:spacing w:after="0"/>
              <w:ind w:leftChars="0"/>
              <w:jc w:val="both"/>
              <w:rPr>
                <w:rFonts w:eastAsia="Malgun Gothic" w:cs="Times"/>
                <w:szCs w:val="22"/>
              </w:rPr>
            </w:pPr>
            <w:r w:rsidRPr="00873572">
              <w:rPr>
                <w:rFonts w:eastAsia="Malgun Gothic" w:cs="Times"/>
                <w:szCs w:val="22"/>
              </w:rPr>
              <w:t>FFS: Other details (if any)</w:t>
            </w:r>
          </w:p>
        </w:tc>
      </w:tr>
    </w:tbl>
    <w:p w14:paraId="1E124883" w14:textId="52C67CC2" w:rsidR="00E41F1E" w:rsidRDefault="00E41F1E" w:rsidP="009176F0">
      <w:pPr>
        <w:rPr>
          <w:lang w:val="en-US" w:eastAsia="ja-JP"/>
        </w:rPr>
      </w:pPr>
    </w:p>
    <w:p w14:paraId="604FD8DF" w14:textId="7FEEC42D" w:rsidR="00560B22" w:rsidRDefault="00B71338" w:rsidP="00560B22">
      <w:pPr>
        <w:rPr>
          <w:rFonts w:eastAsia="Malgun Gothic" w:cs="Times"/>
          <w:szCs w:val="22"/>
        </w:rPr>
      </w:pPr>
      <w:r>
        <w:rPr>
          <w:lang w:val="en-US" w:eastAsia="ja-JP"/>
        </w:rPr>
        <w:t>We propose to confirm t</w:t>
      </w:r>
      <w:r w:rsidR="00DF2484">
        <w:rPr>
          <w:lang w:val="en-US" w:eastAsia="ja-JP"/>
        </w:rPr>
        <w:t xml:space="preserve">he working assumption of </w:t>
      </w:r>
      <w:r w:rsidR="00560B22" w:rsidRPr="00772703">
        <w:rPr>
          <w:lang w:val="en-US" w:eastAsia="ja-JP"/>
        </w:rPr>
        <w:t xml:space="preserve">Condition </w:t>
      </w:r>
      <w:r w:rsidR="00DF2484">
        <w:rPr>
          <w:lang w:val="en-US" w:eastAsia="ja-JP"/>
        </w:rPr>
        <w:t>2</w:t>
      </w:r>
      <w:r w:rsidR="00560B22" w:rsidRPr="00772703">
        <w:rPr>
          <w:lang w:val="en-US" w:eastAsia="ja-JP"/>
        </w:rPr>
        <w:t>-A-2</w:t>
      </w:r>
      <w:r w:rsidR="00560B22">
        <w:rPr>
          <w:lang w:val="en-US" w:eastAsia="ja-JP"/>
        </w:rPr>
        <w:t xml:space="preserve"> </w:t>
      </w:r>
      <w:r w:rsidR="00560B22">
        <w:rPr>
          <w:rFonts w:eastAsia="Malgun Gothic" w:cs="Times"/>
          <w:szCs w:val="22"/>
        </w:rPr>
        <w:t xml:space="preserve">in order to solve half duplex issue. When the resources are overlapped with UE-A’s PSCCH/PSSCH Tx and UL Tx, </w:t>
      </w:r>
      <w:r w:rsidR="00E26B73">
        <w:rPr>
          <w:rFonts w:eastAsia="Malgun Gothic" w:cs="Times"/>
          <w:szCs w:val="22"/>
        </w:rPr>
        <w:t xml:space="preserve">UE-A can inform it. </w:t>
      </w:r>
    </w:p>
    <w:p w14:paraId="3DB31902" w14:textId="24502068" w:rsidR="00C4679B" w:rsidRDefault="00A2011B" w:rsidP="000E1A3D">
      <w:pPr>
        <w:spacing w:after="0"/>
        <w:jc w:val="both"/>
        <w:rPr>
          <w:rFonts w:eastAsiaTheme="minorEastAsia"/>
          <w:lang w:val="en-US" w:eastAsia="ja-JP"/>
        </w:rPr>
      </w:pPr>
      <w:r w:rsidRPr="00D9428D">
        <w:rPr>
          <w:rFonts w:eastAsiaTheme="minorEastAsia" w:cs="Times"/>
          <w:b/>
          <w:bCs/>
          <w:szCs w:val="22"/>
          <w:lang w:eastAsia="ja-JP"/>
        </w:rPr>
        <w:t>Proposal</w:t>
      </w:r>
      <w:r w:rsidR="000B6106" w:rsidRPr="00D9428D">
        <w:rPr>
          <w:rFonts w:eastAsiaTheme="minorEastAsia" w:cs="Times"/>
          <w:b/>
          <w:bCs/>
          <w:szCs w:val="22"/>
          <w:lang w:eastAsia="ja-JP"/>
        </w:rPr>
        <w:t xml:space="preserve"> </w:t>
      </w:r>
      <w:r w:rsidR="00CA5AE9">
        <w:rPr>
          <w:rFonts w:eastAsiaTheme="minorEastAsia" w:cs="Times"/>
          <w:b/>
          <w:bCs/>
          <w:szCs w:val="22"/>
          <w:lang w:eastAsia="ja-JP"/>
        </w:rPr>
        <w:t>1</w:t>
      </w:r>
      <w:r w:rsidR="004278D8">
        <w:rPr>
          <w:rFonts w:eastAsiaTheme="minorEastAsia" w:cs="Times"/>
          <w:b/>
          <w:bCs/>
          <w:szCs w:val="22"/>
          <w:lang w:eastAsia="ja-JP"/>
        </w:rPr>
        <w:t>3</w:t>
      </w:r>
      <w:r w:rsidRPr="00D9428D">
        <w:rPr>
          <w:rFonts w:eastAsiaTheme="minorEastAsia" w:cs="Times"/>
          <w:b/>
          <w:bCs/>
          <w:szCs w:val="22"/>
          <w:lang w:eastAsia="ja-JP"/>
        </w:rPr>
        <w:t>:</w:t>
      </w:r>
      <w:r w:rsidR="00E26B73" w:rsidRPr="00A2011B">
        <w:rPr>
          <w:rFonts w:eastAsiaTheme="minorEastAsia" w:cs="Times"/>
          <w:szCs w:val="22"/>
          <w:lang w:eastAsia="ja-JP"/>
        </w:rPr>
        <w:t xml:space="preserve"> </w:t>
      </w:r>
      <w:r w:rsidR="000E64F3" w:rsidRPr="00A2011B">
        <w:rPr>
          <w:rFonts w:eastAsiaTheme="minorEastAsia" w:cs="Times"/>
          <w:szCs w:val="22"/>
          <w:lang w:eastAsia="ja-JP"/>
        </w:rPr>
        <w:t xml:space="preserve">UE-A can transmit </w:t>
      </w:r>
      <w:r w:rsidR="008B1DCE" w:rsidRPr="00A2011B">
        <w:rPr>
          <w:rFonts w:eastAsiaTheme="minorEastAsia" w:cs="Times"/>
          <w:szCs w:val="22"/>
          <w:lang w:eastAsia="ja-JP"/>
        </w:rPr>
        <w:t>inter</w:t>
      </w:r>
      <w:r w:rsidR="00D9428D">
        <w:rPr>
          <w:rFonts w:eastAsiaTheme="minorEastAsia" w:cs="Times"/>
          <w:szCs w:val="22"/>
          <w:lang w:eastAsia="ja-JP"/>
        </w:rPr>
        <w:t>-</w:t>
      </w:r>
      <w:r w:rsidR="008B1DCE" w:rsidRPr="00A2011B">
        <w:rPr>
          <w:rFonts w:eastAsiaTheme="minorEastAsia" w:cs="Times"/>
          <w:szCs w:val="22"/>
          <w:lang w:eastAsia="ja-JP"/>
        </w:rPr>
        <w:t xml:space="preserve">UE coordination </w:t>
      </w:r>
      <w:r w:rsidR="00D430E2" w:rsidRPr="00A2011B">
        <w:rPr>
          <w:rFonts w:eastAsiaTheme="minorEastAsia" w:cs="Times"/>
          <w:szCs w:val="22"/>
          <w:lang w:eastAsia="ja-JP"/>
        </w:rPr>
        <w:t xml:space="preserve">to UE-B </w:t>
      </w:r>
      <w:r w:rsidR="005F1D22" w:rsidRPr="00632EF6">
        <w:rPr>
          <w:rFonts w:eastAsiaTheme="minorEastAsia" w:cs="Times"/>
          <w:szCs w:val="22"/>
          <w:lang w:eastAsia="ja-JP"/>
        </w:rPr>
        <w:t>when condition 2-A-2</w:t>
      </w:r>
      <w:r>
        <w:rPr>
          <w:rFonts w:eastAsiaTheme="minorEastAsia" w:cs="Times"/>
          <w:szCs w:val="22"/>
          <w:lang w:eastAsia="ja-JP"/>
        </w:rPr>
        <w:t xml:space="preserve"> </w:t>
      </w:r>
      <w:r w:rsidRPr="00A2011B">
        <w:rPr>
          <w:rFonts w:eastAsiaTheme="minorEastAsia" w:cs="Times"/>
          <w:szCs w:val="22"/>
          <w:lang w:eastAsia="ja-JP"/>
        </w:rPr>
        <w:t>(</w:t>
      </w:r>
      <w:r w:rsidRPr="00D9428D">
        <w:rPr>
          <w:rFonts w:eastAsia="Malgun Gothic" w:cs="Times"/>
        </w:rPr>
        <w:t>Resource(s) (e.g., slot(s)) where UE-A, when it is intended receiver of UE-B, does not expect to perform SL reception from UE-B due to half duplex operation</w:t>
      </w:r>
      <w:r>
        <w:rPr>
          <w:rFonts w:eastAsiaTheme="minorEastAsia" w:cs="Times"/>
          <w:szCs w:val="22"/>
          <w:lang w:eastAsia="ja-JP"/>
        </w:rPr>
        <w:t>)</w:t>
      </w:r>
      <w:r w:rsidR="005F1D22">
        <w:rPr>
          <w:rFonts w:eastAsiaTheme="minorEastAsia" w:cs="Times"/>
          <w:szCs w:val="22"/>
          <w:lang w:eastAsia="ja-JP"/>
        </w:rPr>
        <w:t xml:space="preserve"> is satisfied. </w:t>
      </w:r>
    </w:p>
    <w:p w14:paraId="790844B8" w14:textId="77777777" w:rsidR="004968C1" w:rsidRDefault="004968C1" w:rsidP="007F7DE3">
      <w:pPr>
        <w:rPr>
          <w:rFonts w:eastAsiaTheme="minorEastAsia" w:hint="eastAsia"/>
          <w:lang w:val="en-US" w:eastAsia="ja-JP"/>
        </w:rPr>
      </w:pPr>
    </w:p>
    <w:p w14:paraId="580037B1" w14:textId="2F140D41" w:rsidR="00907FD3" w:rsidRDefault="00907FD3" w:rsidP="007F7DE3">
      <w:pPr>
        <w:rPr>
          <w:b/>
          <w:bCs/>
          <w:u w:val="single"/>
          <w:lang w:val="en-US" w:eastAsia="ja-JP"/>
        </w:rPr>
      </w:pPr>
      <w:r>
        <w:rPr>
          <w:b/>
          <w:bCs/>
          <w:u w:val="single"/>
          <w:lang w:val="en-US" w:eastAsia="ja-JP"/>
        </w:rPr>
        <w:t>Container to send the information</w:t>
      </w:r>
    </w:p>
    <w:p w14:paraId="2F4D3854" w14:textId="04066F5D" w:rsidR="0082674E" w:rsidRPr="0082674E" w:rsidRDefault="00084A3A" w:rsidP="007F7DE3">
      <w:pPr>
        <w:rPr>
          <w:lang w:val="en-US" w:eastAsia="ja-JP"/>
        </w:rPr>
      </w:pPr>
      <w:r>
        <w:rPr>
          <w:rFonts w:hint="eastAsia"/>
          <w:lang w:val="en-US" w:eastAsia="ja-JP"/>
        </w:rPr>
        <w:t>F</w:t>
      </w:r>
      <w:r>
        <w:rPr>
          <w:lang w:val="en-US" w:eastAsia="ja-JP"/>
        </w:rPr>
        <w:t>ollowing ware agreed in RAN1#10</w:t>
      </w:r>
      <w:r w:rsidR="002F693A">
        <w:rPr>
          <w:lang w:val="en-US" w:eastAsia="ja-JP"/>
        </w:rPr>
        <w:t>6bis</w:t>
      </w:r>
      <w:r w:rsidR="00161C40">
        <w:rPr>
          <w:lang w:val="en-US" w:eastAsia="ja-JP"/>
        </w:rPr>
        <w:t>-e</w:t>
      </w:r>
      <w:r w:rsidR="002F693A">
        <w:rPr>
          <w:lang w:val="en-US" w:eastAsia="ja-JP"/>
        </w:rPr>
        <w:t>.</w:t>
      </w:r>
    </w:p>
    <w:tbl>
      <w:tblPr>
        <w:tblStyle w:val="afb"/>
        <w:tblW w:w="0" w:type="auto"/>
        <w:tblLook w:val="04A0" w:firstRow="1" w:lastRow="0" w:firstColumn="1" w:lastColumn="0" w:noHBand="0" w:noVBand="1"/>
      </w:tblPr>
      <w:tblGrid>
        <w:gridCol w:w="9630"/>
      </w:tblGrid>
      <w:tr w:rsidR="00600B40" w14:paraId="286F1954" w14:textId="77777777" w:rsidTr="00600B40">
        <w:tc>
          <w:tcPr>
            <w:tcW w:w="9630" w:type="dxa"/>
          </w:tcPr>
          <w:p w14:paraId="73398942" w14:textId="77777777" w:rsidR="0082674E" w:rsidRPr="00C60A6F" w:rsidRDefault="0082674E" w:rsidP="0082674E">
            <w:pPr>
              <w:pStyle w:val="aff3"/>
              <w:numPr>
                <w:ilvl w:val="0"/>
                <w:numId w:val="23"/>
              </w:numPr>
              <w:tabs>
                <w:tab w:val="left" w:pos="400"/>
              </w:tabs>
              <w:spacing w:after="0"/>
              <w:ind w:leftChars="0" w:left="426" w:hanging="426"/>
              <w:jc w:val="both"/>
              <w:rPr>
                <w:bCs/>
              </w:rPr>
            </w:pPr>
            <w:r w:rsidRPr="00C60A6F">
              <w:rPr>
                <w:bCs/>
                <w:highlight w:val="green"/>
              </w:rPr>
              <w:t>Agreement</w:t>
            </w:r>
            <w:r w:rsidRPr="00C60A6F">
              <w:rPr>
                <w:rFonts w:eastAsia="Times New Roman"/>
                <w:bCs/>
                <w:iCs/>
              </w:rPr>
              <w:t>:</w:t>
            </w:r>
            <w:r w:rsidRPr="00C60A6F">
              <w:rPr>
                <w:bCs/>
              </w:rPr>
              <w:t xml:space="preserve"> </w:t>
            </w:r>
          </w:p>
          <w:p w14:paraId="0C1A4DC5" w14:textId="1CBD567C" w:rsidR="00600B40" w:rsidRPr="00C60A6F" w:rsidRDefault="0082674E" w:rsidP="00C60A6F">
            <w:pPr>
              <w:pStyle w:val="aff3"/>
              <w:numPr>
                <w:ilvl w:val="1"/>
                <w:numId w:val="23"/>
              </w:numPr>
              <w:spacing w:after="0"/>
              <w:ind w:leftChars="0"/>
              <w:jc w:val="both"/>
              <w:rPr>
                <w:rFonts w:eastAsia="Times New Roman"/>
                <w:iCs/>
              </w:rPr>
            </w:pPr>
            <w:r w:rsidRPr="00C60A6F">
              <w:rPr>
                <w:rFonts w:eastAsia="Times New Roman"/>
                <w:iCs/>
              </w:rPr>
              <w:t>For Scheme 2, PSFCH format 0 is used to convey the presence of expected/potential resource conflict on reserved resource(s) indicated by UE-B’s SCI</w:t>
            </w:r>
          </w:p>
          <w:p w14:paraId="7833A14D" w14:textId="77777777" w:rsidR="00747074" w:rsidRPr="00C60A6F" w:rsidRDefault="00747074" w:rsidP="00747074">
            <w:pPr>
              <w:pStyle w:val="aff3"/>
              <w:numPr>
                <w:ilvl w:val="0"/>
                <w:numId w:val="23"/>
              </w:numPr>
              <w:tabs>
                <w:tab w:val="left" w:pos="400"/>
              </w:tabs>
              <w:spacing w:after="0"/>
              <w:ind w:leftChars="0" w:left="426" w:hanging="426"/>
              <w:jc w:val="both"/>
              <w:rPr>
                <w:bCs/>
              </w:rPr>
            </w:pPr>
            <w:r w:rsidRPr="00C60A6F">
              <w:rPr>
                <w:bCs/>
                <w:highlight w:val="green"/>
              </w:rPr>
              <w:t>Agreement</w:t>
            </w:r>
            <w:r w:rsidRPr="00C60A6F">
              <w:rPr>
                <w:rFonts w:eastAsia="Times New Roman"/>
                <w:bCs/>
                <w:iCs/>
              </w:rPr>
              <w:t>:</w:t>
            </w:r>
            <w:r w:rsidRPr="00C60A6F">
              <w:rPr>
                <w:bCs/>
              </w:rPr>
              <w:t xml:space="preserve"> </w:t>
            </w:r>
          </w:p>
          <w:p w14:paraId="6FBFEC0C" w14:textId="77777777" w:rsidR="00747074" w:rsidRPr="00C60A6F" w:rsidRDefault="00747074" w:rsidP="00747074">
            <w:pPr>
              <w:pStyle w:val="aff3"/>
              <w:numPr>
                <w:ilvl w:val="1"/>
                <w:numId w:val="23"/>
              </w:numPr>
              <w:spacing w:after="0"/>
              <w:ind w:leftChars="0"/>
              <w:jc w:val="both"/>
              <w:rPr>
                <w:rFonts w:eastAsia="Times New Roman"/>
                <w:iCs/>
              </w:rPr>
            </w:pPr>
            <w:r w:rsidRPr="00C60A6F">
              <w:rPr>
                <w:rFonts w:eastAsia="Times New Roman"/>
                <w:iCs/>
              </w:rPr>
              <w:lastRenderedPageBreak/>
              <w:t>For allocating PSFCH resources in Scheme 2, at least following can be (pre)configured separately from those for SL HARQ-ACK feedback.</w:t>
            </w:r>
          </w:p>
          <w:p w14:paraId="1C7A403F" w14:textId="63EE7E8E" w:rsidR="00626AC6" w:rsidRPr="00C60A6F" w:rsidRDefault="00747074" w:rsidP="00C60A6F">
            <w:pPr>
              <w:pStyle w:val="aff3"/>
              <w:numPr>
                <w:ilvl w:val="2"/>
                <w:numId w:val="23"/>
              </w:numPr>
              <w:spacing w:after="0"/>
              <w:ind w:leftChars="0"/>
              <w:jc w:val="both"/>
              <w:rPr>
                <w:rFonts w:eastAsia="Times New Roman"/>
                <w:iCs/>
              </w:rPr>
            </w:pPr>
            <w:r w:rsidRPr="00C60A6F">
              <w:rPr>
                <w:rFonts w:eastAsia="Times New Roman"/>
                <w:iCs/>
              </w:rPr>
              <w:t>Set of PRBs for PSFCH transmission/reception (</w:t>
            </w:r>
            <w:proofErr w:type="spellStart"/>
            <w:r w:rsidRPr="00C60A6F">
              <w:rPr>
                <w:rFonts w:eastAsia="Times New Roman"/>
                <w:iCs/>
              </w:rPr>
              <w:t>sl</w:t>
            </w:r>
            <w:proofErr w:type="spellEnd"/>
            <w:r w:rsidRPr="00C60A6F">
              <w:rPr>
                <w:rFonts w:eastAsia="Times New Roman"/>
                <w:iCs/>
              </w:rPr>
              <w:t xml:space="preserve">-PSFCH-RB-Set) </w:t>
            </w:r>
          </w:p>
          <w:p w14:paraId="18FF8350" w14:textId="77777777" w:rsidR="00626AC6" w:rsidRPr="00C60A6F" w:rsidRDefault="00626AC6" w:rsidP="00626AC6">
            <w:pPr>
              <w:pStyle w:val="aff3"/>
              <w:numPr>
                <w:ilvl w:val="0"/>
                <w:numId w:val="23"/>
              </w:numPr>
              <w:tabs>
                <w:tab w:val="left" w:pos="400"/>
              </w:tabs>
              <w:spacing w:after="0"/>
              <w:ind w:leftChars="0" w:left="426" w:hanging="426"/>
              <w:jc w:val="both"/>
              <w:rPr>
                <w:bCs/>
              </w:rPr>
            </w:pPr>
            <w:r w:rsidRPr="00C60A6F">
              <w:rPr>
                <w:bCs/>
                <w:highlight w:val="green"/>
              </w:rPr>
              <w:t>Agreement</w:t>
            </w:r>
            <w:r w:rsidRPr="00C60A6F">
              <w:rPr>
                <w:rFonts w:eastAsia="Times New Roman"/>
                <w:bCs/>
                <w:iCs/>
              </w:rPr>
              <w:t>:</w:t>
            </w:r>
            <w:r w:rsidRPr="00C60A6F">
              <w:rPr>
                <w:bCs/>
              </w:rPr>
              <w:t xml:space="preserve"> </w:t>
            </w:r>
          </w:p>
          <w:p w14:paraId="1D5D400C" w14:textId="77777777" w:rsidR="00626AC6" w:rsidRPr="00C60A6F" w:rsidRDefault="00626AC6" w:rsidP="00626AC6">
            <w:pPr>
              <w:pStyle w:val="aff3"/>
              <w:numPr>
                <w:ilvl w:val="1"/>
                <w:numId w:val="23"/>
              </w:numPr>
              <w:spacing w:after="0"/>
              <w:ind w:leftChars="0"/>
              <w:jc w:val="both"/>
              <w:rPr>
                <w:rFonts w:eastAsia="Times New Roman"/>
                <w:iCs/>
              </w:rPr>
            </w:pPr>
            <w:r w:rsidRPr="00C60A6F">
              <w:rPr>
                <w:rFonts w:eastAsia="Times New Roman"/>
                <w:iCs/>
              </w:rPr>
              <w:t xml:space="preserve">For Scheme 2, </w:t>
            </w:r>
          </w:p>
          <w:p w14:paraId="1D6ED7BD" w14:textId="77777777" w:rsidR="00626AC6" w:rsidRPr="00C60A6F" w:rsidRDefault="00626AC6" w:rsidP="00626AC6">
            <w:pPr>
              <w:pStyle w:val="aff3"/>
              <w:numPr>
                <w:ilvl w:val="2"/>
                <w:numId w:val="23"/>
              </w:numPr>
              <w:spacing w:after="0"/>
              <w:ind w:leftChars="0"/>
              <w:jc w:val="both"/>
              <w:rPr>
                <w:rFonts w:eastAsia="Times New Roman"/>
                <w:iCs/>
              </w:rPr>
            </w:pPr>
            <w:r w:rsidRPr="00C60A6F">
              <w:rPr>
                <w:rFonts w:eastAsia="Times New Roman"/>
                <w:iCs/>
              </w:rPr>
              <w:t>Index of a PSFCH resource for inter-UE coordination information transmission is determined in the same way according to Rel-16 TS 38.213 Section 16.3 with at least following modification</w:t>
            </w:r>
          </w:p>
          <w:p w14:paraId="40573D29" w14:textId="77777777" w:rsidR="00626AC6" w:rsidRPr="00C60A6F" w:rsidRDefault="00626AC6" w:rsidP="00626AC6">
            <w:pPr>
              <w:pStyle w:val="aff3"/>
              <w:numPr>
                <w:ilvl w:val="3"/>
                <w:numId w:val="23"/>
              </w:numPr>
              <w:spacing w:after="0"/>
              <w:ind w:leftChars="0"/>
              <w:jc w:val="both"/>
              <w:rPr>
                <w:rFonts w:eastAsia="Times New Roman"/>
                <w:iCs/>
              </w:rPr>
            </w:pPr>
            <w:r w:rsidRPr="00C60A6F">
              <w:rPr>
                <w:rFonts w:eastAsia="Times New Roman"/>
                <w:iCs/>
              </w:rPr>
              <w:t>P_ID is L1-Source ID indicated by UE-B’s SCI</w:t>
            </w:r>
          </w:p>
          <w:p w14:paraId="6DD21D04" w14:textId="77777777" w:rsidR="00626AC6" w:rsidRPr="00C60A6F" w:rsidRDefault="00626AC6" w:rsidP="00626AC6">
            <w:pPr>
              <w:pStyle w:val="aff3"/>
              <w:numPr>
                <w:ilvl w:val="3"/>
                <w:numId w:val="23"/>
              </w:numPr>
              <w:spacing w:after="0"/>
              <w:ind w:leftChars="0"/>
              <w:jc w:val="both"/>
              <w:rPr>
                <w:rFonts w:eastAsia="Times New Roman"/>
                <w:iCs/>
              </w:rPr>
            </w:pPr>
            <w:r w:rsidRPr="00C60A6F">
              <w:rPr>
                <w:rFonts w:eastAsia="Times New Roman"/>
                <w:iCs/>
              </w:rPr>
              <w:t>M_ID is 0</w:t>
            </w:r>
          </w:p>
          <w:p w14:paraId="30B01B77" w14:textId="77777777" w:rsidR="00626AC6" w:rsidRPr="00C60A6F" w:rsidRDefault="00626AC6" w:rsidP="00626AC6">
            <w:pPr>
              <w:pStyle w:val="aff3"/>
              <w:numPr>
                <w:ilvl w:val="2"/>
                <w:numId w:val="23"/>
              </w:numPr>
              <w:spacing w:after="0"/>
              <w:ind w:leftChars="0"/>
              <w:jc w:val="both"/>
              <w:rPr>
                <w:rFonts w:eastAsia="Times New Roman"/>
                <w:iCs/>
              </w:rPr>
            </w:pPr>
            <w:r w:rsidRPr="00C60A6F">
              <w:rPr>
                <w:rFonts w:eastAsia="Times New Roman"/>
                <w:iCs/>
              </w:rPr>
              <w:t xml:space="preserve">FFS: How to set </w:t>
            </w:r>
            <w:proofErr w:type="spellStart"/>
            <w:r w:rsidRPr="00C60A6F">
              <w:rPr>
                <w:rFonts w:eastAsia="Times New Roman"/>
                <w:iCs/>
              </w:rPr>
              <w:t>m_CS</w:t>
            </w:r>
            <w:proofErr w:type="spellEnd"/>
          </w:p>
          <w:p w14:paraId="6F1A6531" w14:textId="77777777" w:rsidR="00626AC6" w:rsidRPr="00C60A6F" w:rsidRDefault="00626AC6" w:rsidP="00626AC6">
            <w:pPr>
              <w:pStyle w:val="aff3"/>
              <w:numPr>
                <w:ilvl w:val="2"/>
                <w:numId w:val="23"/>
              </w:numPr>
              <w:spacing w:after="0"/>
              <w:ind w:leftChars="0"/>
              <w:jc w:val="both"/>
              <w:rPr>
                <w:rFonts w:eastAsia="Times New Roman"/>
                <w:iCs/>
              </w:rPr>
            </w:pPr>
            <w:r w:rsidRPr="00C60A6F">
              <w:rPr>
                <w:rFonts w:eastAsia="Times New Roman"/>
                <w:iCs/>
              </w:rPr>
              <w:t>FFS: How to set m_0</w:t>
            </w:r>
          </w:p>
          <w:p w14:paraId="5A632429" w14:textId="52C38C26" w:rsidR="00626AC6" w:rsidRPr="00C60A6F" w:rsidRDefault="00626AC6" w:rsidP="00C60A6F">
            <w:pPr>
              <w:pStyle w:val="aff3"/>
              <w:numPr>
                <w:ilvl w:val="2"/>
                <w:numId w:val="23"/>
              </w:numPr>
              <w:spacing w:after="0"/>
              <w:ind w:leftChars="0"/>
              <w:jc w:val="both"/>
              <w:rPr>
                <w:rFonts w:eastAsia="Times New Roman"/>
                <w:iCs/>
              </w:rPr>
            </w:pPr>
            <w:r w:rsidRPr="00C60A6F">
              <w:rPr>
                <w:rFonts w:eastAsia="Times New Roman"/>
                <w:iCs/>
              </w:rPr>
              <w:t>FFS: Whether M_ID can be (pre)configured</w:t>
            </w:r>
          </w:p>
        </w:tc>
      </w:tr>
    </w:tbl>
    <w:p w14:paraId="17088039" w14:textId="4468314C" w:rsidR="001A7970" w:rsidRDefault="001A7970" w:rsidP="007F7DE3">
      <w:pPr>
        <w:rPr>
          <w:rFonts w:eastAsiaTheme="minorEastAsia"/>
          <w:lang w:val="en-US" w:eastAsia="ja-JP"/>
        </w:rPr>
      </w:pPr>
    </w:p>
    <w:p w14:paraId="6956CFF2" w14:textId="1BFC6F5E" w:rsidR="0038002A" w:rsidRPr="0038002A" w:rsidRDefault="00350CB8" w:rsidP="00C60A6F">
      <w:pPr>
        <w:rPr>
          <w:rFonts w:eastAsia="Times New Roman"/>
          <w:iCs/>
        </w:rPr>
      </w:pPr>
      <w:r w:rsidRPr="00C60A6F">
        <w:t>PSFCH resource in Scheme 2 can be (pre-)configured separately fr</w:t>
      </w:r>
      <w:r w:rsidR="002A137A">
        <w:t>o</w:t>
      </w:r>
      <w:r w:rsidRPr="00C60A6F">
        <w:t xml:space="preserve">m </w:t>
      </w:r>
      <w:r w:rsidR="00E94794" w:rsidRPr="00C60A6F">
        <w:t>those for SL HARQ-ACK feedback.</w:t>
      </w:r>
      <w:r w:rsidR="00E94794">
        <w:t xml:space="preserve"> It </w:t>
      </w:r>
      <w:r w:rsidR="00E94794">
        <w:rPr>
          <w:rFonts w:hint="eastAsia"/>
          <w:lang w:eastAsia="ja-JP"/>
        </w:rPr>
        <w:t>me</w:t>
      </w:r>
      <w:r w:rsidR="00E94794">
        <w:rPr>
          <w:lang w:eastAsia="ja-JP"/>
        </w:rPr>
        <w:t xml:space="preserve">ans, </w:t>
      </w:r>
      <w:r w:rsidR="002A137A">
        <w:rPr>
          <w:lang w:eastAsia="ja-JP"/>
        </w:rPr>
        <w:t xml:space="preserve">PSFCH resource in Scheme 2 can be overlapped with PSFCH for SL HARQ-ACK feedback. </w:t>
      </w:r>
      <w:r w:rsidR="00593AAB">
        <w:rPr>
          <w:lang w:eastAsia="ja-JP"/>
        </w:rPr>
        <w:t xml:space="preserve">If </w:t>
      </w:r>
      <w:r w:rsidR="0010111D">
        <w:rPr>
          <w:lang w:eastAsia="ja-JP"/>
        </w:rPr>
        <w:t>i</w:t>
      </w:r>
      <w:r w:rsidR="002A137A">
        <w:rPr>
          <w:lang w:eastAsia="ja-JP"/>
        </w:rPr>
        <w:t xml:space="preserve">t is allowed, </w:t>
      </w:r>
      <w:proofErr w:type="spellStart"/>
      <w:r w:rsidR="002A137A" w:rsidRPr="005254EF">
        <w:rPr>
          <w:rFonts w:eastAsia="Times New Roman"/>
          <w:iCs/>
        </w:rPr>
        <w:t>m_CS</w:t>
      </w:r>
      <w:proofErr w:type="spellEnd"/>
      <w:r w:rsidR="002A137A">
        <w:rPr>
          <w:rFonts w:eastAsia="Times New Roman"/>
          <w:iCs/>
        </w:rPr>
        <w:t xml:space="preserve"> could be used to divide two PSFCH</w:t>
      </w:r>
      <w:r w:rsidR="00593AAB">
        <w:rPr>
          <w:rFonts w:eastAsia="Times New Roman"/>
          <w:iCs/>
        </w:rPr>
        <w:t xml:space="preserve"> resources</w:t>
      </w:r>
      <w:r w:rsidR="002A137A">
        <w:rPr>
          <w:rFonts w:eastAsia="Times New Roman"/>
          <w:iCs/>
        </w:rPr>
        <w:t xml:space="preserve">. </w:t>
      </w:r>
      <w:r w:rsidR="00806709">
        <w:rPr>
          <w:rFonts w:eastAsia="Times New Roman"/>
          <w:iCs/>
        </w:rPr>
        <w:t xml:space="preserve">So, we propose to </w:t>
      </w:r>
      <w:proofErr w:type="spellStart"/>
      <w:r w:rsidR="00806709">
        <w:rPr>
          <w:rFonts w:eastAsia="Times New Roman"/>
          <w:iCs/>
        </w:rPr>
        <w:t>m_CS</w:t>
      </w:r>
      <w:proofErr w:type="spellEnd"/>
      <w:r w:rsidR="00806709">
        <w:rPr>
          <w:rFonts w:eastAsia="Times New Roman"/>
          <w:iCs/>
        </w:rPr>
        <w:t xml:space="preserve"> can be (pre-)configured. It is useful when rel.16 UE share</w:t>
      </w:r>
      <w:r w:rsidR="00593AAB">
        <w:rPr>
          <w:rFonts w:eastAsia="Times New Roman"/>
          <w:iCs/>
        </w:rPr>
        <w:t>s</w:t>
      </w:r>
      <w:r w:rsidR="00806709">
        <w:rPr>
          <w:rFonts w:eastAsia="Times New Roman"/>
          <w:iCs/>
        </w:rPr>
        <w:t xml:space="preserve"> the resource pool</w:t>
      </w:r>
      <w:r w:rsidR="00593AAB">
        <w:rPr>
          <w:rFonts w:eastAsia="Times New Roman"/>
          <w:iCs/>
        </w:rPr>
        <w:t xml:space="preserve"> with rel.17 UEs</w:t>
      </w:r>
      <w:r w:rsidR="00806709">
        <w:rPr>
          <w:rFonts w:eastAsia="Times New Roman"/>
          <w:iCs/>
        </w:rPr>
        <w:t xml:space="preserve"> and </w:t>
      </w:r>
      <w:r w:rsidR="00593AAB">
        <w:rPr>
          <w:rFonts w:eastAsia="Times New Roman"/>
          <w:iCs/>
        </w:rPr>
        <w:t xml:space="preserve">the </w:t>
      </w:r>
      <w:r w:rsidR="00806709">
        <w:rPr>
          <w:rFonts w:eastAsia="Times New Roman"/>
          <w:iCs/>
        </w:rPr>
        <w:t>current PSFCH resource</w:t>
      </w:r>
      <w:r w:rsidR="0010111D">
        <w:rPr>
          <w:rFonts w:eastAsia="Times New Roman"/>
          <w:iCs/>
        </w:rPr>
        <w:t>’s (pre-)configuration is</w:t>
      </w:r>
      <w:r w:rsidR="00806709">
        <w:rPr>
          <w:rFonts w:eastAsia="Times New Roman"/>
          <w:iCs/>
        </w:rPr>
        <w:t xml:space="preserve"> </w:t>
      </w:r>
      <w:r w:rsidR="0038002A">
        <w:rPr>
          <w:rFonts w:eastAsia="Times New Roman"/>
          <w:iCs/>
        </w:rPr>
        <w:t>almost all PRBs in the resource pool.</w:t>
      </w:r>
    </w:p>
    <w:p w14:paraId="77902732" w14:textId="00417CC3" w:rsidR="001A7970" w:rsidRPr="00C60A6F" w:rsidRDefault="0038002A" w:rsidP="007F7DE3">
      <w:pPr>
        <w:rPr>
          <w:rFonts w:eastAsiaTheme="minorEastAsia"/>
          <w:lang w:eastAsia="ja-JP"/>
        </w:rPr>
      </w:pPr>
      <w:r w:rsidRPr="00C60A6F">
        <w:rPr>
          <w:rFonts w:eastAsiaTheme="minorEastAsia"/>
          <w:b/>
          <w:bCs/>
          <w:lang w:eastAsia="ja-JP"/>
        </w:rPr>
        <w:t>Proposal</w:t>
      </w:r>
      <w:r w:rsidR="00936D85" w:rsidRPr="00C60A6F">
        <w:rPr>
          <w:rFonts w:eastAsiaTheme="minorEastAsia"/>
          <w:b/>
          <w:bCs/>
          <w:lang w:eastAsia="ja-JP"/>
        </w:rPr>
        <w:t xml:space="preserve"> 1</w:t>
      </w:r>
      <w:r w:rsidR="00161C40" w:rsidRPr="00C60A6F">
        <w:rPr>
          <w:rFonts w:eastAsiaTheme="minorEastAsia"/>
          <w:b/>
          <w:bCs/>
          <w:lang w:eastAsia="ja-JP"/>
        </w:rPr>
        <w:t>4</w:t>
      </w:r>
      <w:r w:rsidR="00936D85">
        <w:rPr>
          <w:rFonts w:eastAsiaTheme="minorEastAsia"/>
          <w:lang w:eastAsia="ja-JP"/>
        </w:rPr>
        <w:t>:</w:t>
      </w:r>
      <w:r w:rsidR="00936D85">
        <w:rPr>
          <w:rFonts w:eastAsia="Times New Roman"/>
          <w:iCs/>
        </w:rPr>
        <w:t xml:space="preserve"> </w:t>
      </w:r>
      <w:proofErr w:type="spellStart"/>
      <w:r w:rsidR="00936D85">
        <w:rPr>
          <w:rFonts w:eastAsia="Times New Roman"/>
          <w:iCs/>
        </w:rPr>
        <w:t>m_CS</w:t>
      </w:r>
      <w:proofErr w:type="spellEnd"/>
      <w:r w:rsidR="00936D85">
        <w:rPr>
          <w:rFonts w:eastAsia="Times New Roman"/>
          <w:iCs/>
        </w:rPr>
        <w:t xml:space="preserve"> of PSFCH resource in Scheme 2 can be (pre-)configured.</w:t>
      </w:r>
    </w:p>
    <w:p w14:paraId="62D865DB" w14:textId="77777777" w:rsidR="001A7970" w:rsidRDefault="001A7970" w:rsidP="007F7DE3">
      <w:pPr>
        <w:rPr>
          <w:rFonts w:eastAsiaTheme="minorEastAsia"/>
          <w:lang w:val="en-US" w:eastAsia="ja-JP"/>
        </w:rPr>
      </w:pPr>
    </w:p>
    <w:p w14:paraId="4FD1F8A7" w14:textId="1F047D01" w:rsidR="002F693A" w:rsidRDefault="002F693A" w:rsidP="007F7DE3">
      <w:pPr>
        <w:rPr>
          <w:rFonts w:eastAsiaTheme="minorEastAsia"/>
          <w:lang w:val="en-US" w:eastAsia="ja-JP"/>
        </w:rPr>
      </w:pPr>
      <w:r>
        <w:rPr>
          <w:rFonts w:eastAsiaTheme="minorEastAsia" w:hint="eastAsia"/>
          <w:lang w:val="en-US" w:eastAsia="ja-JP"/>
        </w:rPr>
        <w:t>I</w:t>
      </w:r>
      <w:r>
        <w:rPr>
          <w:rFonts w:eastAsiaTheme="minorEastAsia"/>
          <w:lang w:val="en-US" w:eastAsia="ja-JP"/>
        </w:rPr>
        <w:t>n FLS[3] PSFCH locations were discussed as follows.</w:t>
      </w:r>
    </w:p>
    <w:tbl>
      <w:tblPr>
        <w:tblStyle w:val="afb"/>
        <w:tblW w:w="0" w:type="auto"/>
        <w:tblLook w:val="04A0" w:firstRow="1" w:lastRow="0" w:firstColumn="1" w:lastColumn="0" w:noHBand="0" w:noVBand="1"/>
      </w:tblPr>
      <w:tblGrid>
        <w:gridCol w:w="9630"/>
      </w:tblGrid>
      <w:tr w:rsidR="002F693A" w14:paraId="3C79ECEC" w14:textId="77777777" w:rsidTr="002F693A">
        <w:tc>
          <w:tcPr>
            <w:tcW w:w="9630" w:type="dxa"/>
          </w:tcPr>
          <w:p w14:paraId="34B35800" w14:textId="277FAB00" w:rsidR="002F693A" w:rsidRPr="00C60A6F" w:rsidRDefault="002F693A" w:rsidP="002F693A">
            <w:pPr>
              <w:spacing w:after="0"/>
              <w:jc w:val="both"/>
            </w:pPr>
            <w:r w:rsidRPr="00C60A6F">
              <w:t>For determining PSFCH occasion in Scheme 2, which option(s) are supported? Companies are encourage to provide further details that should be clarified for the preferred option(s).</w:t>
            </w:r>
          </w:p>
          <w:p w14:paraId="5F43CC84" w14:textId="77777777" w:rsidR="002F693A" w:rsidRPr="00C60A6F" w:rsidRDefault="002F693A" w:rsidP="002F693A">
            <w:pPr>
              <w:numPr>
                <w:ilvl w:val="0"/>
                <w:numId w:val="34"/>
              </w:numPr>
              <w:spacing w:after="0"/>
              <w:jc w:val="both"/>
              <w:rPr>
                <w:rFonts w:eastAsia="Malgun Gothic"/>
              </w:rPr>
            </w:pPr>
            <w:r w:rsidRPr="00C60A6F">
              <w:rPr>
                <w:rFonts w:eastAsia="Malgun Gothic"/>
              </w:rPr>
              <w:t>Option 1: PSFCH occasion is derived by a slot where UE-B’s SCI is transmitted</w:t>
            </w:r>
          </w:p>
          <w:p w14:paraId="4ADDDD27" w14:textId="6CA95832" w:rsidR="002F693A" w:rsidRPr="00C60A6F" w:rsidRDefault="002F693A" w:rsidP="00C60A6F">
            <w:pPr>
              <w:numPr>
                <w:ilvl w:val="0"/>
                <w:numId w:val="34"/>
              </w:numPr>
              <w:spacing w:after="0"/>
              <w:jc w:val="both"/>
              <w:rPr>
                <w:rFonts w:eastAsia="Malgun Gothic"/>
                <w:sz w:val="22"/>
              </w:rPr>
            </w:pPr>
            <w:r w:rsidRPr="00C60A6F">
              <w:rPr>
                <w:rFonts w:eastAsia="Malgun Gothic"/>
              </w:rPr>
              <w:t>Option 2: PSFCH occasion is derived by a slot where expected/potential resource conflict occurs on PSSCH resource indicated by UE-B’s SCI</w:t>
            </w:r>
          </w:p>
        </w:tc>
      </w:tr>
    </w:tbl>
    <w:p w14:paraId="4849B203" w14:textId="5E7B298E" w:rsidR="00600B40" w:rsidRDefault="00600B40" w:rsidP="007F7DE3">
      <w:pPr>
        <w:rPr>
          <w:rFonts w:eastAsiaTheme="minorEastAsia"/>
          <w:lang w:val="en-US" w:eastAsia="ja-JP"/>
        </w:rPr>
      </w:pPr>
    </w:p>
    <w:p w14:paraId="02ABBEEF" w14:textId="681CB90C" w:rsidR="006D4CEF" w:rsidRDefault="006D4CEF" w:rsidP="007F7DE3">
      <w:pPr>
        <w:rPr>
          <w:rFonts w:eastAsiaTheme="minorEastAsia"/>
          <w:lang w:val="en-US" w:eastAsia="ja-JP"/>
        </w:rPr>
      </w:pPr>
      <w:r>
        <w:rPr>
          <w:rFonts w:eastAsiaTheme="minorEastAsia"/>
          <w:lang w:val="en-US" w:eastAsia="ja-JP"/>
        </w:rPr>
        <w:t xml:space="preserve">We support </w:t>
      </w:r>
      <w:r w:rsidRPr="006D4CEF">
        <w:rPr>
          <w:rFonts w:eastAsiaTheme="minorEastAsia"/>
          <w:lang w:val="en-US" w:eastAsia="ja-JP"/>
        </w:rPr>
        <w:t>Option 2</w:t>
      </w:r>
      <w:r>
        <w:rPr>
          <w:rFonts w:eastAsiaTheme="minorEastAsia"/>
          <w:lang w:val="en-US" w:eastAsia="ja-JP"/>
        </w:rPr>
        <w:t xml:space="preserve">. </w:t>
      </w:r>
      <w:r w:rsidRPr="006D4CEF">
        <w:rPr>
          <w:rFonts w:eastAsiaTheme="minorEastAsia"/>
          <w:lang w:val="en-US" w:eastAsia="ja-JP"/>
        </w:rPr>
        <w:t>If other UE reserves same resource later, option 1 cannot avoid conflict.  PSFCH occasion could be located with enough time</w:t>
      </w:r>
      <w:r w:rsidR="003A10B2">
        <w:rPr>
          <w:rFonts w:eastAsiaTheme="minorEastAsia"/>
          <w:lang w:val="en-US" w:eastAsia="ja-JP"/>
        </w:rPr>
        <w:t xml:space="preserve"> </w:t>
      </w:r>
      <w:r w:rsidRPr="006D4CEF">
        <w:rPr>
          <w:rFonts w:eastAsiaTheme="minorEastAsia"/>
          <w:lang w:val="en-US" w:eastAsia="ja-JP"/>
        </w:rPr>
        <w:t>duration to stop UE-B’s transmission</w:t>
      </w:r>
      <w:r w:rsidR="00472311">
        <w:rPr>
          <w:rFonts w:eastAsiaTheme="minorEastAsia"/>
          <w:lang w:val="en-US" w:eastAsia="ja-JP"/>
        </w:rPr>
        <w:t xml:space="preserve"> and processing delay to decode SCI/to prepare “inter-UE coordination” on UE-A</w:t>
      </w:r>
      <w:r w:rsidR="00472311" w:rsidRPr="002D6CAA">
        <w:rPr>
          <w:rFonts w:eastAsiaTheme="minorEastAsia"/>
          <w:lang w:val="en-US" w:eastAsia="ja-JP"/>
        </w:rPr>
        <w:t>.</w:t>
      </w:r>
    </w:p>
    <w:p w14:paraId="0E3AC149" w14:textId="4D36BD4F" w:rsidR="001A7970" w:rsidRPr="00C60A6F" w:rsidRDefault="00FC4072" w:rsidP="007F7DE3">
      <w:pPr>
        <w:rPr>
          <w:rFonts w:eastAsia="Malgun Gothic"/>
        </w:rPr>
      </w:pPr>
      <w:r w:rsidRPr="00C60A6F">
        <w:rPr>
          <w:rFonts w:eastAsiaTheme="minorEastAsia"/>
          <w:b/>
          <w:bCs/>
          <w:lang w:val="en-US" w:eastAsia="ja-JP"/>
        </w:rPr>
        <w:t>Proposal</w:t>
      </w:r>
      <w:r w:rsidR="00936D85" w:rsidRPr="00C60A6F">
        <w:rPr>
          <w:rFonts w:eastAsiaTheme="minorEastAsia"/>
          <w:b/>
          <w:bCs/>
          <w:lang w:val="en-US" w:eastAsia="ja-JP"/>
        </w:rPr>
        <w:t xml:space="preserve"> 1</w:t>
      </w:r>
      <w:r w:rsidR="00161C40" w:rsidRPr="00C60A6F">
        <w:rPr>
          <w:rFonts w:eastAsiaTheme="minorEastAsia"/>
          <w:b/>
          <w:bCs/>
          <w:lang w:val="en-US" w:eastAsia="ja-JP"/>
        </w:rPr>
        <w:t>5</w:t>
      </w:r>
      <w:r>
        <w:rPr>
          <w:rFonts w:eastAsiaTheme="minorEastAsia"/>
          <w:lang w:val="en-US" w:eastAsia="ja-JP"/>
        </w:rPr>
        <w:t xml:space="preserve">: </w:t>
      </w:r>
      <w:r w:rsidRPr="005254EF">
        <w:t>For determining PSFCH occasion in Scheme</w:t>
      </w:r>
      <w:r>
        <w:t xml:space="preserve">2, </w:t>
      </w:r>
      <w:r w:rsidRPr="005254EF">
        <w:rPr>
          <w:rFonts w:eastAsia="Malgun Gothic"/>
        </w:rPr>
        <w:t>PSFCH occasion is derived by a slot where expected/potential resource conflict occurs on PSSCH resource indicated by UE-B’s SCI</w:t>
      </w:r>
      <w:r w:rsidR="001A7970">
        <w:rPr>
          <w:rFonts w:eastAsia="Malgun Gothic"/>
        </w:rPr>
        <w:t>.</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1533B830" w:rsidR="00C762CA" w:rsidRDefault="00882A6D" w:rsidP="002B052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7C2DB45E" w14:textId="41382295" w:rsidR="00593AAB" w:rsidRPr="003873F3" w:rsidRDefault="00593AAB" w:rsidP="002B052D">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Pr="00554962">
        <w:rPr>
          <w:rFonts w:eastAsiaTheme="minorEastAsia"/>
          <w:b/>
          <w:bCs/>
          <w:lang w:val="en-US" w:eastAsia="ja-JP"/>
        </w:rPr>
        <w:t>:</w:t>
      </w:r>
      <w:r>
        <w:rPr>
          <w:rFonts w:eastAsiaTheme="minorEastAsia"/>
          <w:b/>
          <w:bCs/>
          <w:lang w:val="en-US" w:eastAsia="ja-JP"/>
        </w:rPr>
        <w:t xml:space="preserve"> </w:t>
      </w:r>
      <w:r w:rsidRPr="00AF696A">
        <w:rPr>
          <w:rFonts w:eastAsiaTheme="minorEastAsia"/>
          <w:lang w:val="en-US" w:eastAsia="ja-JP"/>
        </w:rPr>
        <w:t xml:space="preserve">For </w:t>
      </w:r>
      <w:r>
        <w:rPr>
          <w:rFonts w:eastAsiaTheme="minorEastAsia"/>
          <w:lang w:val="en-US" w:eastAsia="ja-JP"/>
        </w:rPr>
        <w:t xml:space="preserve">both Scheme 1 and Scheme 2, </w:t>
      </w:r>
      <w:r w:rsidRPr="00282A4C">
        <w:rPr>
          <w:rFonts w:eastAsiaTheme="minorEastAsia"/>
          <w:lang w:val="en-US" w:eastAsia="ja-JP"/>
        </w:rPr>
        <w:t xml:space="preserve">UE with </w:t>
      </w:r>
      <w:r>
        <w:rPr>
          <w:rFonts w:eastAsiaTheme="minorEastAsia"/>
          <w:lang w:val="en-US" w:eastAsia="ja-JP"/>
        </w:rPr>
        <w:t xml:space="preserve">and without </w:t>
      </w:r>
      <w:r w:rsidRPr="00282A4C">
        <w:rPr>
          <w:rFonts w:eastAsiaTheme="minorEastAsia"/>
          <w:lang w:val="en-US" w:eastAsia="ja-JP"/>
        </w:rPr>
        <w:t xml:space="preserve">inter-UE coordination </w:t>
      </w:r>
      <w:r>
        <w:rPr>
          <w:rFonts w:eastAsiaTheme="minorEastAsia"/>
          <w:lang w:val="en-US" w:eastAsia="ja-JP"/>
        </w:rPr>
        <w:t xml:space="preserve">capability </w:t>
      </w:r>
      <w:r w:rsidRPr="00282A4C">
        <w:rPr>
          <w:rFonts w:eastAsiaTheme="minorEastAsia"/>
          <w:lang w:val="en-US" w:eastAsia="ja-JP"/>
        </w:rPr>
        <w:t xml:space="preserve">can share </w:t>
      </w:r>
      <w:r>
        <w:rPr>
          <w:rFonts w:eastAsiaTheme="minorEastAsia"/>
          <w:lang w:val="en-US" w:eastAsia="ja-JP"/>
        </w:rPr>
        <w:t>a</w:t>
      </w:r>
      <w:r w:rsidRPr="00282A4C">
        <w:rPr>
          <w:rFonts w:eastAsiaTheme="minorEastAsia"/>
          <w:lang w:val="en-US" w:eastAsia="ja-JP"/>
        </w:rPr>
        <w:t xml:space="preserve"> resource pool.</w:t>
      </w:r>
    </w:p>
    <w:p w14:paraId="17F2694E" w14:textId="77777777" w:rsidR="00593AAB" w:rsidRDefault="00593AAB" w:rsidP="00593AAB">
      <w:pPr>
        <w:rPr>
          <w:lang w:val="en-US" w:eastAsia="ja-JP"/>
        </w:rPr>
      </w:pPr>
      <w:r w:rsidRPr="000130CE">
        <w:rPr>
          <w:b/>
          <w:bCs/>
          <w:lang w:val="en-US" w:eastAsia="ja-JP"/>
        </w:rPr>
        <w:t xml:space="preserve">Proposal </w:t>
      </w:r>
      <w:r>
        <w:rPr>
          <w:b/>
          <w:bCs/>
          <w:lang w:val="en-US" w:eastAsia="ja-JP"/>
        </w:rPr>
        <w:t>2</w:t>
      </w:r>
      <w:r w:rsidRPr="000130CE">
        <w:rPr>
          <w:b/>
          <w:bCs/>
          <w:lang w:val="en-US" w:eastAsia="ja-JP"/>
        </w:rPr>
        <w:t>:</w:t>
      </w:r>
      <w:r>
        <w:rPr>
          <w:lang w:val="en-US" w:eastAsia="ja-JP"/>
        </w:rPr>
        <w:t xml:space="preserve"> </w:t>
      </w:r>
      <w:r>
        <w:rPr>
          <w:rFonts w:hint="eastAsia"/>
          <w:lang w:val="en-US" w:eastAsia="ja-JP"/>
        </w:rPr>
        <w:t xml:space="preserve">For Scheme 1, </w:t>
      </w:r>
      <w:r>
        <w:rPr>
          <w:lang w:val="en-US" w:eastAsia="ja-JP"/>
        </w:rPr>
        <w:t>w</w:t>
      </w:r>
      <w:r w:rsidRPr="00E179F0">
        <w:rPr>
          <w:lang w:val="en-US" w:eastAsia="ja-JP"/>
        </w:rPr>
        <w:t>hen UE-A is receiver UE of UE-B, UE-A can choose "preferred resource" or "non-preferred</w:t>
      </w:r>
      <w:r>
        <w:rPr>
          <w:rFonts w:hint="eastAsia"/>
          <w:lang w:val="en-US" w:eastAsia="ja-JP"/>
        </w:rPr>
        <w:t xml:space="preserve"> </w:t>
      </w:r>
      <w:r w:rsidRPr="00E179F0">
        <w:rPr>
          <w:lang w:val="en-US" w:eastAsia="ja-JP"/>
        </w:rPr>
        <w:t xml:space="preserve">resource" based on </w:t>
      </w:r>
      <w:r>
        <w:rPr>
          <w:lang w:val="en-US" w:eastAsia="ja-JP"/>
        </w:rPr>
        <w:t xml:space="preserve">UE implementation at least to take into account </w:t>
      </w:r>
      <w:r w:rsidRPr="00E179F0">
        <w:rPr>
          <w:lang w:val="en-US" w:eastAsia="ja-JP"/>
        </w:rPr>
        <w:t>to reduce the signaling overhead.</w:t>
      </w:r>
    </w:p>
    <w:p w14:paraId="49BEA1B0" w14:textId="77777777" w:rsidR="00593AAB" w:rsidRDefault="00593AAB" w:rsidP="00593AAB">
      <w:pPr>
        <w:rPr>
          <w:lang w:val="en-US" w:eastAsia="ja-JP"/>
        </w:rPr>
      </w:pPr>
      <w:r w:rsidRPr="00D9428D">
        <w:rPr>
          <w:b/>
          <w:bCs/>
          <w:lang w:val="en-US" w:eastAsia="ja-JP"/>
        </w:rPr>
        <w:t xml:space="preserve">Proposal </w:t>
      </w:r>
      <w:r>
        <w:rPr>
          <w:b/>
          <w:bCs/>
          <w:lang w:val="en-US" w:eastAsia="ja-JP"/>
        </w:rPr>
        <w:t xml:space="preserve">3: </w:t>
      </w:r>
      <w:r w:rsidRPr="00D9428D">
        <w:rPr>
          <w:lang w:val="en-US" w:eastAsia="ja-JP"/>
        </w:rPr>
        <w:t xml:space="preserve">For </w:t>
      </w:r>
      <w:r w:rsidRPr="00324823">
        <w:rPr>
          <w:lang w:val="en-US" w:eastAsia="ja-JP"/>
        </w:rPr>
        <w:t>the explicit request</w:t>
      </w:r>
      <w:r>
        <w:rPr>
          <w:lang w:val="en-US" w:eastAsia="ja-JP"/>
        </w:rPr>
        <w:t xml:space="preserve"> in scheme 1,</w:t>
      </w:r>
      <w:r w:rsidRPr="00791964">
        <w:rPr>
          <w:lang w:val="en-US" w:eastAsia="ja-JP"/>
        </w:rPr>
        <w:t xml:space="preserve"> </w:t>
      </w:r>
      <w:r>
        <w:rPr>
          <w:lang w:val="en-US" w:eastAsia="ja-JP"/>
        </w:rPr>
        <w:t xml:space="preserve">UE-A without </w:t>
      </w:r>
      <w:r w:rsidRPr="00791964">
        <w:rPr>
          <w:lang w:val="en-US" w:eastAsia="ja-JP"/>
        </w:rPr>
        <w:t>inter</w:t>
      </w:r>
      <w:r>
        <w:rPr>
          <w:lang w:val="en-US" w:eastAsia="ja-JP"/>
        </w:rPr>
        <w:t>-</w:t>
      </w:r>
      <w:r w:rsidRPr="00791964">
        <w:rPr>
          <w:lang w:val="en-US" w:eastAsia="ja-JP"/>
        </w:rPr>
        <w:t>UE coordination capability</w:t>
      </w:r>
      <w:r>
        <w:rPr>
          <w:lang w:val="en-US" w:eastAsia="ja-JP"/>
        </w:rPr>
        <w:t xml:space="preserve"> should not have </w:t>
      </w:r>
      <w:r w:rsidRPr="00791964">
        <w:rPr>
          <w:lang w:val="en-US" w:eastAsia="ja-JP"/>
        </w:rPr>
        <w:t>no response</w:t>
      </w:r>
      <w:r>
        <w:rPr>
          <w:lang w:val="en-US" w:eastAsia="ja-JP"/>
        </w:rPr>
        <w:t xml:space="preserve"> even when </w:t>
      </w:r>
      <w:r w:rsidRPr="00791964">
        <w:rPr>
          <w:lang w:val="en-US" w:eastAsia="ja-JP"/>
        </w:rPr>
        <w:t xml:space="preserve">UE-B transmits "request" </w:t>
      </w:r>
      <w:r>
        <w:rPr>
          <w:lang w:val="en-US" w:eastAsia="ja-JP"/>
        </w:rPr>
        <w:t>to UE-A.</w:t>
      </w:r>
    </w:p>
    <w:p w14:paraId="314DBA4D" w14:textId="77777777" w:rsidR="00593AAB" w:rsidRPr="00DD201F" w:rsidRDefault="00593AAB" w:rsidP="00593AAB">
      <w:pPr>
        <w:rPr>
          <w:lang w:val="en-US" w:eastAsia="ja-JP"/>
        </w:rPr>
      </w:pPr>
      <w:r w:rsidRPr="00D9428D">
        <w:rPr>
          <w:b/>
          <w:bCs/>
          <w:lang w:val="en-US" w:eastAsia="ja-JP"/>
        </w:rPr>
        <w:t xml:space="preserve">Proposal </w:t>
      </w:r>
      <w:r>
        <w:rPr>
          <w:b/>
          <w:bCs/>
          <w:lang w:val="en-US" w:eastAsia="ja-JP"/>
        </w:rPr>
        <w:t xml:space="preserve">4: </w:t>
      </w:r>
      <w:r w:rsidRPr="00D9428D">
        <w:rPr>
          <w:lang w:val="en-US" w:eastAsia="ja-JP"/>
        </w:rPr>
        <w:t xml:space="preserve">For </w:t>
      </w:r>
      <w:r w:rsidRPr="00324823">
        <w:rPr>
          <w:lang w:val="en-US" w:eastAsia="ja-JP"/>
        </w:rPr>
        <w:t>the explicit request</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w:t>
      </w:r>
      <w:r w:rsidRPr="00251D39">
        <w:rPr>
          <w:rFonts w:eastAsiaTheme="minorEastAsia"/>
          <w:lang w:val="en-US" w:eastAsia="ja-JP"/>
        </w:rPr>
        <w:t>explicit request</w:t>
      </w:r>
      <w:r>
        <w:rPr>
          <w:rFonts w:eastAsiaTheme="minorEastAsia"/>
          <w:lang w:val="en-US" w:eastAsia="ja-JP"/>
        </w:rPr>
        <w:t>” and “inter-UE-coordination” should be limited to unicast.</w:t>
      </w:r>
    </w:p>
    <w:p w14:paraId="0DF0DBE4" w14:textId="77777777" w:rsidR="00593AAB" w:rsidRPr="00DD201F" w:rsidRDefault="00593AAB" w:rsidP="00593AAB">
      <w:pPr>
        <w:rPr>
          <w:lang w:val="en-US" w:eastAsia="ja-JP"/>
        </w:rPr>
      </w:pPr>
      <w:r w:rsidRPr="00D9428D">
        <w:rPr>
          <w:b/>
          <w:bCs/>
          <w:lang w:val="en-US" w:eastAsia="ja-JP"/>
        </w:rPr>
        <w:t xml:space="preserve">Proposal </w:t>
      </w:r>
      <w:r>
        <w:rPr>
          <w:b/>
          <w:bCs/>
          <w:lang w:val="en-US" w:eastAsia="ja-JP"/>
        </w:rPr>
        <w:t xml:space="preserve">5: </w:t>
      </w:r>
      <w:r w:rsidRPr="00D9428D">
        <w:rPr>
          <w:lang w:val="en-US" w:eastAsia="ja-JP"/>
        </w:rPr>
        <w:t xml:space="preserve">For </w:t>
      </w:r>
      <w:r w:rsidRPr="00324823">
        <w:rPr>
          <w:lang w:val="en-US" w:eastAsia="ja-JP"/>
        </w:rPr>
        <w:t xml:space="preserve">the </w:t>
      </w:r>
      <w:r w:rsidRPr="00C0476F">
        <w:rPr>
          <w:rFonts w:cs="Times"/>
          <w:color w:val="000000"/>
        </w:rPr>
        <w:t>other than explicit request reception</w:t>
      </w:r>
      <w:r>
        <w:rPr>
          <w:lang w:val="en-US" w:eastAsia="ja-JP"/>
        </w:rPr>
        <w:t xml:space="preserve"> in scheme 1,</w:t>
      </w:r>
      <w:r w:rsidRPr="00DD201F">
        <w:rPr>
          <w:rFonts w:eastAsiaTheme="minorEastAsia"/>
          <w:lang w:val="en-US" w:eastAsia="ja-JP"/>
        </w:rPr>
        <w:t xml:space="preserve"> </w:t>
      </w:r>
      <w:r>
        <w:rPr>
          <w:rFonts w:eastAsiaTheme="minorEastAsia"/>
          <w:lang w:val="en-US" w:eastAsia="ja-JP"/>
        </w:rPr>
        <w:t>the cast type of “inter-UE-coordination” should be limited to broadcast and groupcast.</w:t>
      </w:r>
    </w:p>
    <w:p w14:paraId="7D5744AC" w14:textId="77777777" w:rsidR="00593AAB" w:rsidRPr="003873F3" w:rsidRDefault="00593AAB" w:rsidP="002B052D">
      <w:pPr>
        <w:rPr>
          <w:rFonts w:eastAsia="SimSun" w:cs="Arial"/>
          <w:lang w:val="en-US" w:eastAsia="zh-CN"/>
        </w:rPr>
      </w:pPr>
    </w:p>
    <w:p w14:paraId="751221E7" w14:textId="034B9B71" w:rsidR="00593AAB" w:rsidRPr="00A03804" w:rsidRDefault="00593AAB" w:rsidP="002B052D">
      <w:pPr>
        <w:rPr>
          <w:rFonts w:hint="eastAsia"/>
          <w:lang w:eastAsia="ja-JP"/>
        </w:rPr>
      </w:pPr>
      <w:r w:rsidRPr="00D9428D">
        <w:rPr>
          <w:b/>
          <w:bCs/>
          <w:lang w:val="en-US" w:eastAsia="ja-JP"/>
        </w:rPr>
        <w:lastRenderedPageBreak/>
        <w:t>Proposal</w:t>
      </w:r>
      <w:r>
        <w:rPr>
          <w:b/>
          <w:bCs/>
          <w:lang w:val="en-US" w:eastAsia="ja-JP"/>
        </w:rPr>
        <w:t xml:space="preserve"> 6</w:t>
      </w:r>
      <w:r w:rsidRPr="00D9428D">
        <w:rPr>
          <w:b/>
          <w:bCs/>
          <w:lang w:val="en-US" w:eastAsia="ja-JP"/>
        </w:rPr>
        <w:t>:</w:t>
      </w:r>
      <w:r>
        <w:rPr>
          <w:lang w:val="en-US" w:eastAsia="ja-JP"/>
        </w:rPr>
        <w:t xml:space="preserve"> </w:t>
      </w:r>
      <w:r w:rsidRPr="002A3FBA">
        <w:rPr>
          <w:lang w:val="en-US" w:eastAsia="ja-JP"/>
        </w:rPr>
        <w:t>Resource(s) excluding slot(s) where UE-A, when it is intended receiver of UE-B, does not expect to perform SL reception from UE-B</w:t>
      </w:r>
      <w:r>
        <w:rPr>
          <w:lang w:val="en-US" w:eastAsia="ja-JP"/>
        </w:rPr>
        <w:t xml:space="preserve"> </w:t>
      </w:r>
      <w:r w:rsidRPr="00A27972">
        <w:rPr>
          <w:lang w:val="en-US" w:eastAsia="ja-JP"/>
        </w:rPr>
        <w:t>are excluded from preferred resources and included in non-preferred resources.</w:t>
      </w:r>
    </w:p>
    <w:p w14:paraId="6F2338DB" w14:textId="25D64A0A" w:rsidR="00593AAB" w:rsidRPr="00A03804" w:rsidRDefault="00593AAB" w:rsidP="002B052D">
      <w:pPr>
        <w:rPr>
          <w:rFonts w:hint="eastAsia"/>
          <w:lang w:val="en-US" w:eastAsia="ja-JP"/>
        </w:rPr>
      </w:pPr>
      <w:r w:rsidRPr="00161C40">
        <w:rPr>
          <w:b/>
          <w:bCs/>
          <w:lang w:val="en-US" w:eastAsia="ja-JP"/>
        </w:rPr>
        <w:t>Proposal 7</w:t>
      </w:r>
      <w:r w:rsidRPr="00D9428D">
        <w:rPr>
          <w:b/>
          <w:bCs/>
          <w:lang w:val="en-US" w:eastAsia="ja-JP"/>
        </w:rPr>
        <w:t>:</w:t>
      </w:r>
      <w:r>
        <w:rPr>
          <w:lang w:val="en-US" w:eastAsia="ja-JP"/>
        </w:rPr>
        <w:t xml:space="preserve"> Working assumption</w:t>
      </w:r>
      <w:r w:rsidRPr="002D5451">
        <w:rPr>
          <w:lang w:val="en-US" w:eastAsia="ja-JP"/>
        </w:rPr>
        <w:t xml:space="preserve"> </w:t>
      </w:r>
      <w:r>
        <w:rPr>
          <w:lang w:val="en-US" w:eastAsia="ja-JP"/>
        </w:rPr>
        <w:t>of c</w:t>
      </w:r>
      <w:r w:rsidRPr="002D5451">
        <w:rPr>
          <w:lang w:val="en-US" w:eastAsia="ja-JP"/>
        </w:rPr>
        <w:t>ondition 1-B-1</w:t>
      </w:r>
      <w:r>
        <w:rPr>
          <w:lang w:val="en-US" w:eastAsia="ja-JP"/>
        </w:rPr>
        <w:t xml:space="preserve"> of scheme 1 should be confirmed.  </w:t>
      </w:r>
    </w:p>
    <w:p w14:paraId="1E42578E" w14:textId="0FCDA69D" w:rsidR="00593AAB" w:rsidRPr="00A03804" w:rsidRDefault="00593AAB" w:rsidP="002B052D">
      <w:pPr>
        <w:rPr>
          <w:rFonts w:eastAsiaTheme="minorEastAsia" w:hint="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8</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 xml:space="preserve">In Scheme 1, </w:t>
      </w:r>
      <w:r w:rsidRPr="003E4400">
        <w:rPr>
          <w:rFonts w:eastAsiaTheme="minorEastAsia"/>
          <w:lang w:val="en-US" w:eastAsia="ja-JP"/>
        </w:rPr>
        <w:t>MAC CE on a PSSCH transmission</w:t>
      </w:r>
      <w:r>
        <w:rPr>
          <w:rFonts w:eastAsiaTheme="minorEastAsia" w:hint="eastAsia"/>
          <w:lang w:val="en-US" w:eastAsia="ja-JP"/>
        </w:rPr>
        <w:t xml:space="preserve"> </w:t>
      </w:r>
      <w:r>
        <w:rPr>
          <w:rFonts w:eastAsiaTheme="minorEastAsia"/>
          <w:lang w:val="en-US" w:eastAsia="ja-JP"/>
        </w:rPr>
        <w:t>is</w:t>
      </w:r>
      <w:r w:rsidRPr="00A22BB7">
        <w:t xml:space="preserve"> </w:t>
      </w:r>
      <w:r>
        <w:rPr>
          <w:rFonts w:eastAsiaTheme="minorEastAsia"/>
          <w:lang w:val="en-US" w:eastAsia="ja-JP"/>
        </w:rPr>
        <w:t>the</w:t>
      </w:r>
      <w:r w:rsidRPr="00A22BB7">
        <w:rPr>
          <w:rFonts w:eastAsiaTheme="minorEastAsia"/>
          <w:lang w:val="en-US" w:eastAsia="ja-JP"/>
        </w:rPr>
        <w:t xml:space="preserve"> container for sending inter-UE coordination information</w:t>
      </w:r>
      <w:r>
        <w:rPr>
          <w:rFonts w:eastAsiaTheme="minorEastAsia"/>
          <w:lang w:val="en-US" w:eastAsia="ja-JP"/>
        </w:rPr>
        <w:t xml:space="preserve"> and explicit request.</w:t>
      </w:r>
    </w:p>
    <w:p w14:paraId="67BA828F" w14:textId="792F8D40" w:rsidR="00593AAB" w:rsidRPr="003873F3" w:rsidRDefault="00593AAB" w:rsidP="002B052D">
      <w:pPr>
        <w:rPr>
          <w:lang w:val="en-US" w:eastAsia="ja-JP"/>
        </w:rPr>
      </w:pPr>
      <w:r w:rsidRPr="00D9428D">
        <w:rPr>
          <w:b/>
          <w:bCs/>
          <w:lang w:val="en-US" w:eastAsia="ja-JP"/>
        </w:rPr>
        <w:t xml:space="preserve">Proposal </w:t>
      </w:r>
      <w:r>
        <w:rPr>
          <w:b/>
          <w:bCs/>
          <w:lang w:val="en-US" w:eastAsia="ja-JP"/>
        </w:rPr>
        <w:t>9</w:t>
      </w:r>
      <w:r w:rsidRPr="00D9428D">
        <w:rPr>
          <w:b/>
          <w:bCs/>
          <w:lang w:val="en-US" w:eastAsia="ja-JP"/>
        </w:rPr>
        <w:t>:</w:t>
      </w:r>
      <w:r w:rsidRPr="00560B22">
        <w:t xml:space="preserve"> </w:t>
      </w:r>
      <w:r w:rsidRPr="00560B22">
        <w:rPr>
          <w:lang w:val="en-US" w:eastAsia="ja-JP"/>
        </w:rPr>
        <w:t>"</w:t>
      </w:r>
      <w:r>
        <w:rPr>
          <w:lang w:val="en-US" w:eastAsia="ja-JP"/>
        </w:rPr>
        <w:t>A</w:t>
      </w:r>
      <w:r w:rsidRPr="00560B22">
        <w:rPr>
          <w:lang w:val="en-US" w:eastAsia="ja-JP"/>
        </w:rPr>
        <w:t xml:space="preserve"> non-destination UE of a TB transmitted by UE-B can be UE-A " should be supported</w:t>
      </w:r>
      <w:r>
        <w:rPr>
          <w:lang w:val="en-US" w:eastAsia="ja-JP"/>
        </w:rPr>
        <w:t xml:space="preserve"> in scheme 2</w:t>
      </w:r>
      <w:r w:rsidRPr="00560B22">
        <w:rPr>
          <w:lang w:val="en-US" w:eastAsia="ja-JP"/>
        </w:rPr>
        <w:t>.</w:t>
      </w:r>
    </w:p>
    <w:p w14:paraId="0ADCCE7A" w14:textId="77777777" w:rsidR="00593AAB" w:rsidRDefault="00593AAB" w:rsidP="00593AAB">
      <w:pPr>
        <w:rPr>
          <w:lang w:val="en-US" w:eastAsia="ja-JP"/>
        </w:rPr>
      </w:pPr>
      <w:r w:rsidRPr="00C60A6F">
        <w:rPr>
          <w:b/>
          <w:bCs/>
          <w:lang w:val="en-US" w:eastAsia="ja-JP"/>
        </w:rPr>
        <w:t>Proposal 10</w:t>
      </w:r>
      <w:r>
        <w:rPr>
          <w:lang w:val="en-US" w:eastAsia="ja-JP"/>
        </w:rPr>
        <w:t>: T</w:t>
      </w:r>
      <w:r w:rsidRPr="00C268B2">
        <w:rPr>
          <w:lang w:val="en-US" w:eastAsia="ja-JP"/>
        </w:rPr>
        <w:t>he resource(s) are fully/partially overlapping in time-and-frequency with other UE’s reserved resource(s) and the other UE is within a distance threshold of UE-B as determined by both UEs’ SCIs</w:t>
      </w:r>
      <w:r>
        <w:rPr>
          <w:lang w:val="en-US" w:eastAsia="ja-JP"/>
        </w:rPr>
        <w:t xml:space="preserve"> in groupcast option 1</w:t>
      </w:r>
      <w:r w:rsidRPr="00C268B2">
        <w:rPr>
          <w:lang w:val="en-US" w:eastAsia="ja-JP"/>
        </w:rPr>
        <w:t>.</w:t>
      </w:r>
      <w:r>
        <w:rPr>
          <w:lang w:val="en-US" w:eastAsia="ja-JP"/>
        </w:rPr>
        <w:t xml:space="preserve"> With zone ID</w:t>
      </w:r>
    </w:p>
    <w:p w14:paraId="53E9C2A9" w14:textId="77777777" w:rsidR="00593AAB" w:rsidRDefault="00593AAB" w:rsidP="00593AAB">
      <w:pPr>
        <w:rPr>
          <w:lang w:val="en-US" w:eastAsia="ja-JP"/>
        </w:rPr>
      </w:pPr>
      <w:r w:rsidRPr="00C60A6F">
        <w:rPr>
          <w:b/>
          <w:bCs/>
          <w:lang w:val="en-US" w:eastAsia="ja-JP"/>
        </w:rPr>
        <w:t>Proposal 11</w:t>
      </w:r>
      <w:r>
        <w:rPr>
          <w:lang w:val="en-US" w:eastAsia="ja-JP"/>
        </w:rPr>
        <w:t>:</w:t>
      </w:r>
      <w:r w:rsidRPr="00AC6FCA">
        <w:rPr>
          <w:iCs/>
          <w:lang w:eastAsia="ja-JP"/>
        </w:rPr>
        <w:t xml:space="preserve"> </w:t>
      </w:r>
      <w:r>
        <w:rPr>
          <w:iCs/>
          <w:lang w:eastAsia="ja-JP"/>
        </w:rPr>
        <w:t>For</w:t>
      </w:r>
      <w:r>
        <w:t xml:space="preserve"> only </w:t>
      </w:r>
      <w:r w:rsidRPr="00A258BE">
        <w:rPr>
          <w:lang w:val="en-US" w:eastAsia="ja-JP"/>
        </w:rPr>
        <w:t>destination UE of a TB transmitted by UE-B can be UE-A</w:t>
      </w:r>
      <w:r>
        <w:rPr>
          <w:lang w:val="en-US" w:eastAsia="ja-JP"/>
        </w:rPr>
        <w:t xml:space="preserve">, </w:t>
      </w:r>
      <w:r>
        <w:rPr>
          <w:rFonts w:eastAsia="Malgun Gothic" w:cs="Times"/>
          <w:lang w:val="en-US"/>
        </w:rPr>
        <w:t>t</w:t>
      </w:r>
      <w:r w:rsidRPr="0006473E">
        <w:rPr>
          <w:rFonts w:eastAsia="Malgun Gothic" w:cs="Times"/>
        </w:rPr>
        <w:t>he resource(s) are fully/partially overlapping in time-and-frequency with other UE’s reserved resource(s) whose RSRP measurement is larger a (pre)configured RSRP threshold compared to the RSRP measurement of UE-B’s reserved resource.</w:t>
      </w:r>
    </w:p>
    <w:p w14:paraId="03717B12" w14:textId="328A9AAA" w:rsidR="00593AAB" w:rsidRPr="003873F3" w:rsidRDefault="00593AAB" w:rsidP="002B052D">
      <w:pPr>
        <w:rPr>
          <w:lang w:val="en-US" w:eastAsia="ja-JP"/>
        </w:rPr>
      </w:pPr>
      <w:r w:rsidRPr="00C60A6F">
        <w:rPr>
          <w:b/>
          <w:bCs/>
          <w:lang w:val="en-US" w:eastAsia="ja-JP"/>
        </w:rPr>
        <w:t>Proposal 12</w:t>
      </w:r>
      <w:r>
        <w:rPr>
          <w:lang w:val="en-US" w:eastAsia="ja-JP"/>
        </w:rPr>
        <w:t xml:space="preserve">: </w:t>
      </w:r>
      <w:r>
        <w:rPr>
          <w:iCs/>
          <w:lang w:eastAsia="ja-JP"/>
        </w:rPr>
        <w:t>For</w:t>
      </w:r>
      <w:r>
        <w:t xml:space="preserve"> </w:t>
      </w:r>
      <w:r w:rsidR="000323C7">
        <w:t xml:space="preserve">a </w:t>
      </w:r>
      <w:r>
        <w:t>non-</w:t>
      </w:r>
      <w:r w:rsidRPr="00A258BE">
        <w:rPr>
          <w:lang w:val="en-US" w:eastAsia="ja-JP"/>
        </w:rPr>
        <w:t>destination UE of a TB transmitted by UE-B can be UE-A</w:t>
      </w:r>
      <w:r>
        <w:rPr>
          <w:lang w:val="en-US" w:eastAsia="ja-JP"/>
        </w:rPr>
        <w:t>, t</w:t>
      </w:r>
      <w:r w:rsidRPr="00C268B2">
        <w:rPr>
          <w:lang w:val="en-US" w:eastAsia="ja-JP"/>
        </w:rPr>
        <w:t xml:space="preserve">he resource(s) are fully/partially overlapping in time-and-frequency with other UE’s reserved resource(s) </w:t>
      </w:r>
      <w:r>
        <w:rPr>
          <w:lang w:val="en-US" w:eastAsia="ja-JP"/>
        </w:rPr>
        <w:t xml:space="preserve"> and </w:t>
      </w:r>
      <w:r w:rsidRPr="0006473E">
        <w:rPr>
          <w:rFonts w:eastAsia="Malgun Gothic" w:cs="Times"/>
        </w:rPr>
        <w:t xml:space="preserve"> RSRP measurement</w:t>
      </w:r>
      <w:r>
        <w:rPr>
          <w:rFonts w:eastAsia="Malgun Gothic" w:cs="Times"/>
        </w:rPr>
        <w:t xml:space="preserve"> of UE-B’s reserved resource</w:t>
      </w:r>
      <w:r w:rsidRPr="0006473E">
        <w:rPr>
          <w:rFonts w:eastAsia="Malgun Gothic" w:cs="Times"/>
        </w:rPr>
        <w:t xml:space="preserve"> is larger a (pre)configured RSRP threshold compared to the RSRP measurement of </w:t>
      </w:r>
      <w:r>
        <w:rPr>
          <w:rFonts w:eastAsiaTheme="minorEastAsia" w:cs="Times" w:hint="eastAsia"/>
          <w:lang w:eastAsia="ja-JP"/>
        </w:rPr>
        <w:t>o</w:t>
      </w:r>
      <w:r>
        <w:rPr>
          <w:rFonts w:eastAsiaTheme="minorEastAsia" w:cs="Times"/>
          <w:lang w:eastAsia="ja-JP"/>
        </w:rPr>
        <w:t>ther UE</w:t>
      </w:r>
      <w:r w:rsidRPr="0006473E">
        <w:rPr>
          <w:rFonts w:eastAsia="Malgun Gothic" w:cs="Times"/>
        </w:rPr>
        <w:t>’s reserved resource.</w:t>
      </w:r>
    </w:p>
    <w:p w14:paraId="2DFB85F9" w14:textId="4F02907B" w:rsidR="00593AAB" w:rsidRDefault="00593AAB" w:rsidP="00A03804">
      <w:pPr>
        <w:spacing w:after="0"/>
        <w:jc w:val="both"/>
      </w:pPr>
      <w:r w:rsidRPr="00D9428D">
        <w:rPr>
          <w:rFonts w:eastAsiaTheme="minorEastAsia" w:cs="Times"/>
          <w:b/>
          <w:bCs/>
          <w:szCs w:val="22"/>
          <w:lang w:eastAsia="ja-JP"/>
        </w:rPr>
        <w:t xml:space="preserve">Proposal </w:t>
      </w:r>
      <w:r>
        <w:rPr>
          <w:rFonts w:eastAsiaTheme="minorEastAsia" w:cs="Times"/>
          <w:b/>
          <w:bCs/>
          <w:szCs w:val="22"/>
          <w:lang w:eastAsia="ja-JP"/>
        </w:rPr>
        <w:t>13</w:t>
      </w:r>
      <w:r w:rsidRPr="00D9428D">
        <w:rPr>
          <w:rFonts w:eastAsiaTheme="minorEastAsia" w:cs="Times"/>
          <w:b/>
          <w:bCs/>
          <w:szCs w:val="22"/>
          <w:lang w:eastAsia="ja-JP"/>
        </w:rPr>
        <w:t>:</w:t>
      </w:r>
      <w:r w:rsidRPr="00A2011B">
        <w:rPr>
          <w:rFonts w:eastAsiaTheme="minorEastAsia" w:cs="Times"/>
          <w:szCs w:val="22"/>
          <w:lang w:eastAsia="ja-JP"/>
        </w:rPr>
        <w:t xml:space="preserve"> UE-A can</w:t>
      </w:r>
      <w:r w:rsidRPr="003873F3">
        <w:t xml:space="preserve"> transmit inter-UE coordination to UE-B when condition 2-A-2 (Resource(s) (e.g., slot(s)) where UE-A, when it is intended receiver of UE-B, does not expect to perform SL reception from UE-B due to half duplex operation) is satisfied. </w:t>
      </w:r>
    </w:p>
    <w:p w14:paraId="306D9FCB" w14:textId="77777777" w:rsidR="00A03804" w:rsidRPr="003873F3" w:rsidRDefault="00A03804" w:rsidP="00A03804">
      <w:pPr>
        <w:spacing w:after="0"/>
        <w:jc w:val="both"/>
      </w:pPr>
    </w:p>
    <w:p w14:paraId="774DD32A" w14:textId="5A41EBAF" w:rsidR="00593AAB" w:rsidRPr="003873F3" w:rsidRDefault="00593AAB" w:rsidP="002B052D">
      <w:pPr>
        <w:rPr>
          <w:rFonts w:eastAsiaTheme="minorEastAsia"/>
          <w:lang w:eastAsia="ja-JP"/>
        </w:rPr>
      </w:pPr>
      <w:r w:rsidRPr="00C60A6F">
        <w:rPr>
          <w:rFonts w:eastAsiaTheme="minorEastAsia"/>
          <w:b/>
          <w:bCs/>
          <w:lang w:eastAsia="ja-JP"/>
        </w:rPr>
        <w:t>Proposal 14</w:t>
      </w:r>
      <w:r>
        <w:rPr>
          <w:rFonts w:eastAsiaTheme="minorEastAsia"/>
          <w:lang w:eastAsia="ja-JP"/>
        </w:rPr>
        <w:t>:</w:t>
      </w:r>
      <w:r>
        <w:rPr>
          <w:rFonts w:eastAsia="Times New Roman"/>
          <w:iCs/>
        </w:rPr>
        <w:t xml:space="preserve"> </w:t>
      </w:r>
      <w:proofErr w:type="spellStart"/>
      <w:r>
        <w:rPr>
          <w:rFonts w:eastAsia="Times New Roman"/>
          <w:iCs/>
        </w:rPr>
        <w:t>m_CS</w:t>
      </w:r>
      <w:proofErr w:type="spellEnd"/>
      <w:r>
        <w:rPr>
          <w:rFonts w:eastAsia="Times New Roman"/>
          <w:iCs/>
        </w:rPr>
        <w:t xml:space="preserve"> of PSFCH resource in Scheme 2 can be (pre-)configured.</w:t>
      </w:r>
    </w:p>
    <w:p w14:paraId="5C709726" w14:textId="0EC004A8" w:rsidR="00593AAB" w:rsidRPr="00A03804" w:rsidRDefault="00593AAB" w:rsidP="002B052D">
      <w:pPr>
        <w:rPr>
          <w:rFonts w:eastAsia="Malgun Gothic" w:hint="eastAsia"/>
        </w:rPr>
      </w:pPr>
      <w:r w:rsidRPr="00C60A6F">
        <w:rPr>
          <w:rFonts w:eastAsiaTheme="minorEastAsia"/>
          <w:b/>
          <w:bCs/>
          <w:lang w:val="en-US" w:eastAsia="ja-JP"/>
        </w:rPr>
        <w:t>Proposal 15</w:t>
      </w:r>
      <w:r>
        <w:rPr>
          <w:rFonts w:eastAsiaTheme="minorEastAsia"/>
          <w:lang w:val="en-US" w:eastAsia="ja-JP"/>
        </w:rPr>
        <w:t xml:space="preserve">: </w:t>
      </w:r>
      <w:r w:rsidRPr="005254EF">
        <w:t>For determining PSFCH occasion in Scheme</w:t>
      </w:r>
      <w:r>
        <w:t xml:space="preserve">2, </w:t>
      </w:r>
      <w:r w:rsidRPr="005254EF">
        <w:rPr>
          <w:rFonts w:eastAsia="Malgun Gothic"/>
        </w:rPr>
        <w:t>PSFCH occasion is derived by a slot where expected/potential resource conflict occurs on PSSCH resource indicated by UE-B’s SCI</w:t>
      </w:r>
      <w:r>
        <w:rPr>
          <w:rFonts w:eastAsia="Malgun Gothic"/>
        </w:rPr>
        <w:t>.</w:t>
      </w:r>
    </w:p>
    <w:p w14:paraId="2933BE73" w14:textId="4FB13876" w:rsidR="00593AAB" w:rsidRPr="00A03804" w:rsidRDefault="00593AAB" w:rsidP="002B052D">
      <w:pPr>
        <w:rPr>
          <w:rFonts w:eastAsiaTheme="minorEastAsia" w:hint="eastAsia"/>
          <w:b/>
          <w:bCs/>
          <w:u w:val="single"/>
          <w:lang w:val="en-US" w:eastAsia="ja-JP"/>
        </w:rPr>
      </w:pPr>
      <w:r>
        <w:rPr>
          <w:rFonts w:eastAsiaTheme="minorEastAsia"/>
          <w:b/>
          <w:bCs/>
          <w:lang w:val="en-US" w:eastAsia="ja-JP"/>
        </w:rPr>
        <w:t>Observation 1</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Although to identify the same UE of multiple different links are not possible, this is not addressed in Rel.17.</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105EBF7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E501F66" w14:textId="7E981A3C"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15F44">
        <w:rPr>
          <w:rFonts w:ascii="Times New Roman" w:eastAsiaTheme="minorEastAsia" w:hAnsi="Times New Roman"/>
          <w:b w:val="0"/>
          <w:sz w:val="20"/>
          <w:lang w:eastAsia="ja-JP"/>
        </w:rPr>
        <w:t>2</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R1-210</w:t>
      </w:r>
      <w:r w:rsidR="00B0575F">
        <w:rPr>
          <w:rFonts w:ascii="Times New Roman" w:eastAsiaTheme="minorEastAsia" w:hAnsi="Times New Roman"/>
          <w:b w:val="0"/>
          <w:sz w:val="20"/>
          <w:lang w:eastAsia="ja-JP"/>
        </w:rPr>
        <w:t>8569</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533D63D3" w14:textId="6D687BE8" w:rsidR="000A1200" w:rsidRDefault="000A1200" w:rsidP="000A1200">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3] </w:t>
      </w:r>
      <w:r w:rsidRPr="00FE6A32">
        <w:rPr>
          <w:rFonts w:ascii="Times New Roman" w:eastAsiaTheme="minorEastAsia" w:hAnsi="Times New Roman"/>
          <w:b w:val="0"/>
          <w:sz w:val="20"/>
          <w:lang w:eastAsia="ja-JP"/>
        </w:rPr>
        <w:t>R1-21</w:t>
      </w:r>
      <w:r w:rsidR="00B62944">
        <w:rPr>
          <w:rFonts w:ascii="Times New Roman" w:eastAsiaTheme="minorEastAsia" w:hAnsi="Times New Roman"/>
          <w:b w:val="0"/>
          <w:sz w:val="20"/>
          <w:lang w:eastAsia="ja-JP"/>
        </w:rPr>
        <w:t>10674</w:t>
      </w:r>
      <w:r>
        <w:rPr>
          <w:rFonts w:ascii="Times New Roman" w:eastAsiaTheme="minorEastAsia" w:hAnsi="Times New Roman"/>
          <w:b w:val="0"/>
          <w:sz w:val="20"/>
          <w:lang w:eastAsia="ja-JP"/>
        </w:rPr>
        <w:t>, “</w:t>
      </w:r>
      <w:r w:rsidRPr="003442CC">
        <w:rPr>
          <w:rFonts w:ascii="Times New Roman" w:eastAsiaTheme="minorEastAsia" w:hAnsi="Times New Roman"/>
          <w:b w:val="0"/>
          <w:sz w:val="20"/>
          <w:lang w:eastAsia="ja-JP"/>
        </w:rPr>
        <w:t>Feature lead summary for AI 8.11.2.2 Feasibility and benefits for mode 2 enhancements</w:t>
      </w:r>
      <w:r>
        <w:rPr>
          <w:rFonts w:ascii="Times New Roman" w:eastAsiaTheme="minorEastAsia" w:hAnsi="Times New Roman"/>
          <w:b w:val="0"/>
          <w:sz w:val="20"/>
          <w:lang w:eastAsia="ja-JP"/>
        </w:rPr>
        <w:t xml:space="preserve">”, </w:t>
      </w:r>
      <w:r w:rsidRPr="00D5648B">
        <w:rPr>
          <w:rFonts w:ascii="Times New Roman" w:eastAsiaTheme="minorEastAsia" w:hAnsi="Times New Roman"/>
          <w:b w:val="0"/>
          <w:sz w:val="20"/>
          <w:lang w:eastAsia="ja-JP"/>
        </w:rPr>
        <w:t>Moderator (LG Electronics)</w:t>
      </w:r>
    </w:p>
    <w:p w14:paraId="21DD1596" w14:textId="03FFACE5" w:rsidR="000175AD" w:rsidRPr="000A1200"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0A1200">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5529" w14:textId="77777777" w:rsidR="00733A5E" w:rsidRDefault="00733A5E">
      <w:r>
        <w:separator/>
      </w:r>
    </w:p>
  </w:endnote>
  <w:endnote w:type="continuationSeparator" w:id="0">
    <w:p w14:paraId="77A7F23C" w14:textId="77777777" w:rsidR="00733A5E" w:rsidRDefault="00733A5E">
      <w:r>
        <w:continuationSeparator/>
      </w:r>
    </w:p>
  </w:endnote>
  <w:endnote w:type="continuationNotice" w:id="1">
    <w:p w14:paraId="31346885" w14:textId="77777777" w:rsidR="00733A5E" w:rsidRDefault="00733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8C8E9" w14:textId="77777777" w:rsidR="00733A5E" w:rsidRDefault="00733A5E">
      <w:r>
        <w:separator/>
      </w:r>
    </w:p>
  </w:footnote>
  <w:footnote w:type="continuationSeparator" w:id="0">
    <w:p w14:paraId="5734D29C" w14:textId="77777777" w:rsidR="00733A5E" w:rsidRDefault="00733A5E">
      <w:r>
        <w:continuationSeparator/>
      </w:r>
    </w:p>
  </w:footnote>
  <w:footnote w:type="continuationNotice" w:id="1">
    <w:p w14:paraId="00ACE1A2" w14:textId="77777777" w:rsidR="00733A5E" w:rsidRDefault="00733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7"/>
  </w:num>
  <w:num w:numId="3">
    <w:abstractNumId w:val="6"/>
  </w:num>
  <w:num w:numId="4">
    <w:abstractNumId w:val="21"/>
  </w:num>
  <w:num w:numId="5">
    <w:abstractNumId w:val="12"/>
  </w:num>
  <w:num w:numId="6">
    <w:abstractNumId w:val="13"/>
  </w:num>
  <w:num w:numId="7">
    <w:abstractNumId w:val="10"/>
  </w:num>
  <w:num w:numId="8">
    <w:abstractNumId w:val="26"/>
  </w:num>
  <w:num w:numId="9">
    <w:abstractNumId w:val="18"/>
  </w:num>
  <w:num w:numId="10">
    <w:abstractNumId w:val="7"/>
  </w:num>
  <w:num w:numId="11">
    <w:abstractNumId w:val="8"/>
  </w:num>
  <w:num w:numId="12">
    <w:abstractNumId w:val="1"/>
  </w:num>
  <w:num w:numId="13">
    <w:abstractNumId w:val="17"/>
  </w:num>
  <w:num w:numId="14">
    <w:abstractNumId w:val="0"/>
  </w:num>
  <w:num w:numId="1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4"/>
  </w:num>
  <w:num w:numId="25">
    <w:abstractNumId w:val="3"/>
  </w:num>
  <w:num w:numId="26">
    <w:abstractNumId w:val="20"/>
  </w:num>
  <w:num w:numId="27">
    <w:abstractNumId w:val="5"/>
  </w:num>
  <w:num w:numId="28">
    <w:abstractNumId w:val="16"/>
  </w:num>
  <w:num w:numId="29">
    <w:abstractNumId w:val="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16E7"/>
    <w:rsid w:val="00001BE3"/>
    <w:rsid w:val="00001E8F"/>
    <w:rsid w:val="000023A0"/>
    <w:rsid w:val="00002485"/>
    <w:rsid w:val="000027C3"/>
    <w:rsid w:val="00002E07"/>
    <w:rsid w:val="00002F0F"/>
    <w:rsid w:val="0000305B"/>
    <w:rsid w:val="000032D0"/>
    <w:rsid w:val="0000399C"/>
    <w:rsid w:val="000039F6"/>
    <w:rsid w:val="00003BCD"/>
    <w:rsid w:val="00003C3D"/>
    <w:rsid w:val="000045E9"/>
    <w:rsid w:val="00004DF5"/>
    <w:rsid w:val="00005177"/>
    <w:rsid w:val="000056CE"/>
    <w:rsid w:val="000056D6"/>
    <w:rsid w:val="00005A8C"/>
    <w:rsid w:val="00005BA8"/>
    <w:rsid w:val="00005EA8"/>
    <w:rsid w:val="0000605C"/>
    <w:rsid w:val="00006914"/>
    <w:rsid w:val="00006B18"/>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D45"/>
    <w:rsid w:val="000130CE"/>
    <w:rsid w:val="00013795"/>
    <w:rsid w:val="00013CE7"/>
    <w:rsid w:val="00013E6F"/>
    <w:rsid w:val="00014159"/>
    <w:rsid w:val="0001480E"/>
    <w:rsid w:val="00014DCB"/>
    <w:rsid w:val="000150E7"/>
    <w:rsid w:val="000155DD"/>
    <w:rsid w:val="00015BBE"/>
    <w:rsid w:val="00016671"/>
    <w:rsid w:val="000167F0"/>
    <w:rsid w:val="000168AC"/>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C2A"/>
    <w:rsid w:val="000331C6"/>
    <w:rsid w:val="000332CA"/>
    <w:rsid w:val="000334FE"/>
    <w:rsid w:val="00033C8D"/>
    <w:rsid w:val="00033DDF"/>
    <w:rsid w:val="00034302"/>
    <w:rsid w:val="00034C07"/>
    <w:rsid w:val="00035499"/>
    <w:rsid w:val="00035574"/>
    <w:rsid w:val="00035A44"/>
    <w:rsid w:val="00036350"/>
    <w:rsid w:val="00036A11"/>
    <w:rsid w:val="00036F38"/>
    <w:rsid w:val="000371D1"/>
    <w:rsid w:val="00037478"/>
    <w:rsid w:val="000377CD"/>
    <w:rsid w:val="000378FC"/>
    <w:rsid w:val="00037B0C"/>
    <w:rsid w:val="00037CBE"/>
    <w:rsid w:val="00040D18"/>
    <w:rsid w:val="000411E8"/>
    <w:rsid w:val="0004128F"/>
    <w:rsid w:val="0004133C"/>
    <w:rsid w:val="00041836"/>
    <w:rsid w:val="000419C4"/>
    <w:rsid w:val="00041AD9"/>
    <w:rsid w:val="00041E8D"/>
    <w:rsid w:val="000421CF"/>
    <w:rsid w:val="0004229B"/>
    <w:rsid w:val="000428C3"/>
    <w:rsid w:val="00042904"/>
    <w:rsid w:val="00042E74"/>
    <w:rsid w:val="000440CE"/>
    <w:rsid w:val="00044389"/>
    <w:rsid w:val="0004510F"/>
    <w:rsid w:val="0004532D"/>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3414"/>
    <w:rsid w:val="00053C42"/>
    <w:rsid w:val="000540D4"/>
    <w:rsid w:val="00054885"/>
    <w:rsid w:val="00054C50"/>
    <w:rsid w:val="00054D7E"/>
    <w:rsid w:val="00054F69"/>
    <w:rsid w:val="00054FC3"/>
    <w:rsid w:val="0005544C"/>
    <w:rsid w:val="00056158"/>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F18"/>
    <w:rsid w:val="00065323"/>
    <w:rsid w:val="000654EC"/>
    <w:rsid w:val="00065AAC"/>
    <w:rsid w:val="00065C71"/>
    <w:rsid w:val="00066306"/>
    <w:rsid w:val="000665D1"/>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759"/>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5CC"/>
    <w:rsid w:val="000919E3"/>
    <w:rsid w:val="000929CB"/>
    <w:rsid w:val="0009321E"/>
    <w:rsid w:val="00093263"/>
    <w:rsid w:val="00093617"/>
    <w:rsid w:val="000937B6"/>
    <w:rsid w:val="00093D2B"/>
    <w:rsid w:val="0009407B"/>
    <w:rsid w:val="000944E7"/>
    <w:rsid w:val="00094778"/>
    <w:rsid w:val="00095395"/>
    <w:rsid w:val="00095734"/>
    <w:rsid w:val="00096002"/>
    <w:rsid w:val="000960CF"/>
    <w:rsid w:val="0009639E"/>
    <w:rsid w:val="00096543"/>
    <w:rsid w:val="00097555"/>
    <w:rsid w:val="00097636"/>
    <w:rsid w:val="00097784"/>
    <w:rsid w:val="00097918"/>
    <w:rsid w:val="00097D66"/>
    <w:rsid w:val="00097ED4"/>
    <w:rsid w:val="000A016D"/>
    <w:rsid w:val="000A0620"/>
    <w:rsid w:val="000A1200"/>
    <w:rsid w:val="000A1408"/>
    <w:rsid w:val="000A17CF"/>
    <w:rsid w:val="000A1D1A"/>
    <w:rsid w:val="000A203A"/>
    <w:rsid w:val="000A2457"/>
    <w:rsid w:val="000A2F81"/>
    <w:rsid w:val="000A3016"/>
    <w:rsid w:val="000A3132"/>
    <w:rsid w:val="000A3198"/>
    <w:rsid w:val="000A3512"/>
    <w:rsid w:val="000A3A30"/>
    <w:rsid w:val="000A3C0F"/>
    <w:rsid w:val="000A42F7"/>
    <w:rsid w:val="000A4BE5"/>
    <w:rsid w:val="000A535B"/>
    <w:rsid w:val="000A583F"/>
    <w:rsid w:val="000A5BD3"/>
    <w:rsid w:val="000A5E8E"/>
    <w:rsid w:val="000A5F5A"/>
    <w:rsid w:val="000A65C8"/>
    <w:rsid w:val="000A69E8"/>
    <w:rsid w:val="000A6BB2"/>
    <w:rsid w:val="000A6E8F"/>
    <w:rsid w:val="000A7175"/>
    <w:rsid w:val="000A7299"/>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106"/>
    <w:rsid w:val="000B63B1"/>
    <w:rsid w:val="000B64AD"/>
    <w:rsid w:val="000B6557"/>
    <w:rsid w:val="000B6F65"/>
    <w:rsid w:val="000B7468"/>
    <w:rsid w:val="000B7B01"/>
    <w:rsid w:val="000B7B08"/>
    <w:rsid w:val="000B7B57"/>
    <w:rsid w:val="000B7B8A"/>
    <w:rsid w:val="000B7D4A"/>
    <w:rsid w:val="000C02E0"/>
    <w:rsid w:val="000C065D"/>
    <w:rsid w:val="000C0AD5"/>
    <w:rsid w:val="000C0D4E"/>
    <w:rsid w:val="000C0E68"/>
    <w:rsid w:val="000C0F2B"/>
    <w:rsid w:val="000C100B"/>
    <w:rsid w:val="000C122A"/>
    <w:rsid w:val="000C1670"/>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8A9"/>
    <w:rsid w:val="000C5A92"/>
    <w:rsid w:val="000C5BF8"/>
    <w:rsid w:val="000C5D4C"/>
    <w:rsid w:val="000C5DDB"/>
    <w:rsid w:val="000C656D"/>
    <w:rsid w:val="000C67C1"/>
    <w:rsid w:val="000C7809"/>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721C"/>
    <w:rsid w:val="000D748B"/>
    <w:rsid w:val="000D7A63"/>
    <w:rsid w:val="000D7A9E"/>
    <w:rsid w:val="000D7B5E"/>
    <w:rsid w:val="000E00E0"/>
    <w:rsid w:val="000E0280"/>
    <w:rsid w:val="000E0661"/>
    <w:rsid w:val="000E06B2"/>
    <w:rsid w:val="000E0F9C"/>
    <w:rsid w:val="000E1305"/>
    <w:rsid w:val="000E1A3D"/>
    <w:rsid w:val="000E26DD"/>
    <w:rsid w:val="000E28A9"/>
    <w:rsid w:val="000E2A29"/>
    <w:rsid w:val="000E3220"/>
    <w:rsid w:val="000E33DF"/>
    <w:rsid w:val="000E3894"/>
    <w:rsid w:val="000E3ACE"/>
    <w:rsid w:val="000E3C0B"/>
    <w:rsid w:val="000E4214"/>
    <w:rsid w:val="000E46D6"/>
    <w:rsid w:val="000E4C04"/>
    <w:rsid w:val="000E4CA7"/>
    <w:rsid w:val="000E51E3"/>
    <w:rsid w:val="000E58AD"/>
    <w:rsid w:val="000E5A9A"/>
    <w:rsid w:val="000E5D88"/>
    <w:rsid w:val="000E6138"/>
    <w:rsid w:val="000E64F3"/>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66C"/>
    <w:rsid w:val="000F7672"/>
    <w:rsid w:val="000F7713"/>
    <w:rsid w:val="0010053A"/>
    <w:rsid w:val="00100CDE"/>
    <w:rsid w:val="0010111D"/>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753"/>
    <w:rsid w:val="00111ECE"/>
    <w:rsid w:val="001127A1"/>
    <w:rsid w:val="00112E0C"/>
    <w:rsid w:val="00113548"/>
    <w:rsid w:val="00113D82"/>
    <w:rsid w:val="00114798"/>
    <w:rsid w:val="001149BA"/>
    <w:rsid w:val="00114B5E"/>
    <w:rsid w:val="0011508E"/>
    <w:rsid w:val="00115332"/>
    <w:rsid w:val="0011542C"/>
    <w:rsid w:val="00115703"/>
    <w:rsid w:val="00115963"/>
    <w:rsid w:val="00115B2B"/>
    <w:rsid w:val="00115F16"/>
    <w:rsid w:val="0011602B"/>
    <w:rsid w:val="001163D3"/>
    <w:rsid w:val="001168DF"/>
    <w:rsid w:val="00116C10"/>
    <w:rsid w:val="00116CB5"/>
    <w:rsid w:val="00116DEE"/>
    <w:rsid w:val="00117194"/>
    <w:rsid w:val="00117641"/>
    <w:rsid w:val="00117666"/>
    <w:rsid w:val="0011776A"/>
    <w:rsid w:val="001178EC"/>
    <w:rsid w:val="00117B2E"/>
    <w:rsid w:val="00117DC2"/>
    <w:rsid w:val="00117F83"/>
    <w:rsid w:val="00120153"/>
    <w:rsid w:val="00120499"/>
    <w:rsid w:val="00120603"/>
    <w:rsid w:val="0012163F"/>
    <w:rsid w:val="001224F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354"/>
    <w:rsid w:val="00124817"/>
    <w:rsid w:val="00124952"/>
    <w:rsid w:val="001250B2"/>
    <w:rsid w:val="00125223"/>
    <w:rsid w:val="001256C8"/>
    <w:rsid w:val="0012570C"/>
    <w:rsid w:val="001257D0"/>
    <w:rsid w:val="00125964"/>
    <w:rsid w:val="00125B7D"/>
    <w:rsid w:val="001269B2"/>
    <w:rsid w:val="00126C29"/>
    <w:rsid w:val="0012721F"/>
    <w:rsid w:val="001277E5"/>
    <w:rsid w:val="0012782A"/>
    <w:rsid w:val="001279B3"/>
    <w:rsid w:val="00127A8D"/>
    <w:rsid w:val="00127AFE"/>
    <w:rsid w:val="00127FBC"/>
    <w:rsid w:val="001303E8"/>
    <w:rsid w:val="0013055D"/>
    <w:rsid w:val="00131C62"/>
    <w:rsid w:val="001320FB"/>
    <w:rsid w:val="001322EF"/>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1F1C"/>
    <w:rsid w:val="00142070"/>
    <w:rsid w:val="00142284"/>
    <w:rsid w:val="00142434"/>
    <w:rsid w:val="00142A3E"/>
    <w:rsid w:val="00142F9A"/>
    <w:rsid w:val="00143766"/>
    <w:rsid w:val="00143C84"/>
    <w:rsid w:val="00144396"/>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4D2"/>
    <w:rsid w:val="001618B6"/>
    <w:rsid w:val="00161A6B"/>
    <w:rsid w:val="00161C40"/>
    <w:rsid w:val="00161C4C"/>
    <w:rsid w:val="00162CB3"/>
    <w:rsid w:val="0016303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20FD"/>
    <w:rsid w:val="001724E3"/>
    <w:rsid w:val="00172820"/>
    <w:rsid w:val="00172E7C"/>
    <w:rsid w:val="001730F7"/>
    <w:rsid w:val="001730FB"/>
    <w:rsid w:val="001732BB"/>
    <w:rsid w:val="00173C53"/>
    <w:rsid w:val="00173D5F"/>
    <w:rsid w:val="00173F1B"/>
    <w:rsid w:val="00173F40"/>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07ED"/>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163"/>
    <w:rsid w:val="0018574D"/>
    <w:rsid w:val="00185992"/>
    <w:rsid w:val="00186179"/>
    <w:rsid w:val="001863D2"/>
    <w:rsid w:val="001863E3"/>
    <w:rsid w:val="001866E9"/>
    <w:rsid w:val="00186D95"/>
    <w:rsid w:val="00187151"/>
    <w:rsid w:val="00187497"/>
    <w:rsid w:val="00187695"/>
    <w:rsid w:val="001906C3"/>
    <w:rsid w:val="00190C74"/>
    <w:rsid w:val="00191773"/>
    <w:rsid w:val="001918CE"/>
    <w:rsid w:val="00191C14"/>
    <w:rsid w:val="00191EC4"/>
    <w:rsid w:val="001924E7"/>
    <w:rsid w:val="001926EC"/>
    <w:rsid w:val="001928B8"/>
    <w:rsid w:val="0019296A"/>
    <w:rsid w:val="00192B14"/>
    <w:rsid w:val="00192CEF"/>
    <w:rsid w:val="00193AA8"/>
    <w:rsid w:val="001945BD"/>
    <w:rsid w:val="00195181"/>
    <w:rsid w:val="0019531C"/>
    <w:rsid w:val="00195842"/>
    <w:rsid w:val="00196155"/>
    <w:rsid w:val="00196FB3"/>
    <w:rsid w:val="0019773E"/>
    <w:rsid w:val="00197E18"/>
    <w:rsid w:val="00197F52"/>
    <w:rsid w:val="001A082C"/>
    <w:rsid w:val="001A0C7D"/>
    <w:rsid w:val="001A1581"/>
    <w:rsid w:val="001A1C7C"/>
    <w:rsid w:val="001A1DDE"/>
    <w:rsid w:val="001A21CC"/>
    <w:rsid w:val="001A2E75"/>
    <w:rsid w:val="001A3319"/>
    <w:rsid w:val="001A386B"/>
    <w:rsid w:val="001A3889"/>
    <w:rsid w:val="001A3A8B"/>
    <w:rsid w:val="001A3AE0"/>
    <w:rsid w:val="001A45ED"/>
    <w:rsid w:val="001A4693"/>
    <w:rsid w:val="001A4B69"/>
    <w:rsid w:val="001A548D"/>
    <w:rsid w:val="001A569C"/>
    <w:rsid w:val="001A5932"/>
    <w:rsid w:val="001A6366"/>
    <w:rsid w:val="001A66F8"/>
    <w:rsid w:val="001A6799"/>
    <w:rsid w:val="001A6C41"/>
    <w:rsid w:val="001A7163"/>
    <w:rsid w:val="001A7288"/>
    <w:rsid w:val="001A7310"/>
    <w:rsid w:val="001A73D0"/>
    <w:rsid w:val="001A7970"/>
    <w:rsid w:val="001A7A72"/>
    <w:rsid w:val="001A7FBB"/>
    <w:rsid w:val="001B01FE"/>
    <w:rsid w:val="001B0547"/>
    <w:rsid w:val="001B05DC"/>
    <w:rsid w:val="001B05EC"/>
    <w:rsid w:val="001B071D"/>
    <w:rsid w:val="001B0B7B"/>
    <w:rsid w:val="001B0CF9"/>
    <w:rsid w:val="001B1300"/>
    <w:rsid w:val="001B1F05"/>
    <w:rsid w:val="001B223C"/>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66CE"/>
    <w:rsid w:val="001B7243"/>
    <w:rsid w:val="001B739E"/>
    <w:rsid w:val="001B7952"/>
    <w:rsid w:val="001B7A83"/>
    <w:rsid w:val="001B7E74"/>
    <w:rsid w:val="001C0F66"/>
    <w:rsid w:val="001C148B"/>
    <w:rsid w:val="001C16B7"/>
    <w:rsid w:val="001C1726"/>
    <w:rsid w:val="001C1999"/>
    <w:rsid w:val="001C1F82"/>
    <w:rsid w:val="001C27D3"/>
    <w:rsid w:val="001C2F8F"/>
    <w:rsid w:val="001C3363"/>
    <w:rsid w:val="001C3850"/>
    <w:rsid w:val="001C4E89"/>
    <w:rsid w:val="001C4F34"/>
    <w:rsid w:val="001C4FC0"/>
    <w:rsid w:val="001C50FF"/>
    <w:rsid w:val="001C5866"/>
    <w:rsid w:val="001C5A08"/>
    <w:rsid w:val="001C5CA7"/>
    <w:rsid w:val="001C6438"/>
    <w:rsid w:val="001C747D"/>
    <w:rsid w:val="001C792F"/>
    <w:rsid w:val="001D0C92"/>
    <w:rsid w:val="001D0CFC"/>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580"/>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A72"/>
    <w:rsid w:val="00203114"/>
    <w:rsid w:val="0020337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487E"/>
    <w:rsid w:val="00224D8E"/>
    <w:rsid w:val="002252B4"/>
    <w:rsid w:val="00225B7B"/>
    <w:rsid w:val="002264D3"/>
    <w:rsid w:val="00226717"/>
    <w:rsid w:val="00226787"/>
    <w:rsid w:val="0022699D"/>
    <w:rsid w:val="0022723C"/>
    <w:rsid w:val="002279EC"/>
    <w:rsid w:val="00227A56"/>
    <w:rsid w:val="00230070"/>
    <w:rsid w:val="002306AF"/>
    <w:rsid w:val="0023094B"/>
    <w:rsid w:val="00230E8B"/>
    <w:rsid w:val="00230F0D"/>
    <w:rsid w:val="00231AF0"/>
    <w:rsid w:val="002320BA"/>
    <w:rsid w:val="00232899"/>
    <w:rsid w:val="00232ACF"/>
    <w:rsid w:val="00233541"/>
    <w:rsid w:val="00233594"/>
    <w:rsid w:val="00234680"/>
    <w:rsid w:val="00234923"/>
    <w:rsid w:val="002349A2"/>
    <w:rsid w:val="00234ACA"/>
    <w:rsid w:val="002352CB"/>
    <w:rsid w:val="00236559"/>
    <w:rsid w:val="002368D5"/>
    <w:rsid w:val="002369E2"/>
    <w:rsid w:val="00237421"/>
    <w:rsid w:val="002374E2"/>
    <w:rsid w:val="00237750"/>
    <w:rsid w:val="00237AEB"/>
    <w:rsid w:val="00237B34"/>
    <w:rsid w:val="00237D0B"/>
    <w:rsid w:val="00237F84"/>
    <w:rsid w:val="002404F2"/>
    <w:rsid w:val="00240AD3"/>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E5"/>
    <w:rsid w:val="00251B56"/>
    <w:rsid w:val="00251D39"/>
    <w:rsid w:val="00251E17"/>
    <w:rsid w:val="00251FEC"/>
    <w:rsid w:val="00252069"/>
    <w:rsid w:val="0025258A"/>
    <w:rsid w:val="00252C20"/>
    <w:rsid w:val="002532AA"/>
    <w:rsid w:val="002534B1"/>
    <w:rsid w:val="002536ED"/>
    <w:rsid w:val="00253B10"/>
    <w:rsid w:val="002540DF"/>
    <w:rsid w:val="002541CB"/>
    <w:rsid w:val="00255346"/>
    <w:rsid w:val="002553FE"/>
    <w:rsid w:val="00255F10"/>
    <w:rsid w:val="0025623D"/>
    <w:rsid w:val="0025646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646"/>
    <w:rsid w:val="00275A33"/>
    <w:rsid w:val="00275F0D"/>
    <w:rsid w:val="0027619A"/>
    <w:rsid w:val="002761B3"/>
    <w:rsid w:val="00276254"/>
    <w:rsid w:val="00276BB6"/>
    <w:rsid w:val="00276D55"/>
    <w:rsid w:val="00276E11"/>
    <w:rsid w:val="00276E89"/>
    <w:rsid w:val="002772CB"/>
    <w:rsid w:val="00277985"/>
    <w:rsid w:val="00280126"/>
    <w:rsid w:val="002805F6"/>
    <w:rsid w:val="002809CD"/>
    <w:rsid w:val="0028164A"/>
    <w:rsid w:val="00281ECD"/>
    <w:rsid w:val="0028201B"/>
    <w:rsid w:val="002823D9"/>
    <w:rsid w:val="00282A4C"/>
    <w:rsid w:val="002831BE"/>
    <w:rsid w:val="00283225"/>
    <w:rsid w:val="0028393C"/>
    <w:rsid w:val="00283BF6"/>
    <w:rsid w:val="00283DA8"/>
    <w:rsid w:val="00283FCF"/>
    <w:rsid w:val="00284032"/>
    <w:rsid w:val="002842A4"/>
    <w:rsid w:val="00284944"/>
    <w:rsid w:val="00284E44"/>
    <w:rsid w:val="0028530E"/>
    <w:rsid w:val="00285728"/>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A65"/>
    <w:rsid w:val="00295A68"/>
    <w:rsid w:val="00295C19"/>
    <w:rsid w:val="00296092"/>
    <w:rsid w:val="002966C4"/>
    <w:rsid w:val="002966C5"/>
    <w:rsid w:val="00296A1E"/>
    <w:rsid w:val="00296C18"/>
    <w:rsid w:val="0029702F"/>
    <w:rsid w:val="00297217"/>
    <w:rsid w:val="00297281"/>
    <w:rsid w:val="00297680"/>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FBA"/>
    <w:rsid w:val="002A464B"/>
    <w:rsid w:val="002A4839"/>
    <w:rsid w:val="002A4A05"/>
    <w:rsid w:val="002A4EEB"/>
    <w:rsid w:val="002A4FDE"/>
    <w:rsid w:val="002A512D"/>
    <w:rsid w:val="002A5188"/>
    <w:rsid w:val="002A5D13"/>
    <w:rsid w:val="002A5E54"/>
    <w:rsid w:val="002A6D47"/>
    <w:rsid w:val="002A6E3D"/>
    <w:rsid w:val="002B052D"/>
    <w:rsid w:val="002B060A"/>
    <w:rsid w:val="002B0675"/>
    <w:rsid w:val="002B0927"/>
    <w:rsid w:val="002B0A4F"/>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77D"/>
    <w:rsid w:val="002D1B59"/>
    <w:rsid w:val="002D1EAF"/>
    <w:rsid w:val="002D20EF"/>
    <w:rsid w:val="002D21BC"/>
    <w:rsid w:val="002D262D"/>
    <w:rsid w:val="002D2C3A"/>
    <w:rsid w:val="002D2FDB"/>
    <w:rsid w:val="002D33B3"/>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181D"/>
    <w:rsid w:val="002E1B77"/>
    <w:rsid w:val="002E1EF8"/>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B5B"/>
    <w:rsid w:val="002E6E75"/>
    <w:rsid w:val="002E7900"/>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892"/>
    <w:rsid w:val="002F693A"/>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9E5"/>
    <w:rsid w:val="00303A58"/>
    <w:rsid w:val="00303CCD"/>
    <w:rsid w:val="003046F4"/>
    <w:rsid w:val="00304C1C"/>
    <w:rsid w:val="00304E10"/>
    <w:rsid w:val="00304FA9"/>
    <w:rsid w:val="0030520F"/>
    <w:rsid w:val="0030530B"/>
    <w:rsid w:val="003053B3"/>
    <w:rsid w:val="0030540E"/>
    <w:rsid w:val="00305E0A"/>
    <w:rsid w:val="00306130"/>
    <w:rsid w:val="0030632F"/>
    <w:rsid w:val="0030642C"/>
    <w:rsid w:val="00306805"/>
    <w:rsid w:val="00306EFD"/>
    <w:rsid w:val="00307DA5"/>
    <w:rsid w:val="00310464"/>
    <w:rsid w:val="00310A0F"/>
    <w:rsid w:val="00310B73"/>
    <w:rsid w:val="003113FD"/>
    <w:rsid w:val="00311DB9"/>
    <w:rsid w:val="003124ED"/>
    <w:rsid w:val="00312700"/>
    <w:rsid w:val="00312AAE"/>
    <w:rsid w:val="00312F7D"/>
    <w:rsid w:val="00312FB8"/>
    <w:rsid w:val="003132E9"/>
    <w:rsid w:val="00313361"/>
    <w:rsid w:val="00314022"/>
    <w:rsid w:val="0031412A"/>
    <w:rsid w:val="00314218"/>
    <w:rsid w:val="0031425F"/>
    <w:rsid w:val="00315380"/>
    <w:rsid w:val="003155BF"/>
    <w:rsid w:val="00315D37"/>
    <w:rsid w:val="00315E64"/>
    <w:rsid w:val="00316084"/>
    <w:rsid w:val="00316643"/>
    <w:rsid w:val="0031679D"/>
    <w:rsid w:val="0031686B"/>
    <w:rsid w:val="003168CC"/>
    <w:rsid w:val="00316C6B"/>
    <w:rsid w:val="00316D51"/>
    <w:rsid w:val="0031720A"/>
    <w:rsid w:val="00317A50"/>
    <w:rsid w:val="00317C03"/>
    <w:rsid w:val="00320BAE"/>
    <w:rsid w:val="0032103A"/>
    <w:rsid w:val="0032172E"/>
    <w:rsid w:val="00321CD4"/>
    <w:rsid w:val="00321E8A"/>
    <w:rsid w:val="0032259F"/>
    <w:rsid w:val="003229DD"/>
    <w:rsid w:val="00322FE7"/>
    <w:rsid w:val="00323028"/>
    <w:rsid w:val="00323048"/>
    <w:rsid w:val="00323396"/>
    <w:rsid w:val="00323720"/>
    <w:rsid w:val="00324016"/>
    <w:rsid w:val="0032413E"/>
    <w:rsid w:val="00324823"/>
    <w:rsid w:val="00324D3B"/>
    <w:rsid w:val="00324D71"/>
    <w:rsid w:val="00324E01"/>
    <w:rsid w:val="00325006"/>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EEF"/>
    <w:rsid w:val="00332F13"/>
    <w:rsid w:val="0033328D"/>
    <w:rsid w:val="003337D0"/>
    <w:rsid w:val="00334C13"/>
    <w:rsid w:val="00334FB2"/>
    <w:rsid w:val="003351C5"/>
    <w:rsid w:val="00335411"/>
    <w:rsid w:val="003360CF"/>
    <w:rsid w:val="00336266"/>
    <w:rsid w:val="00336B9A"/>
    <w:rsid w:val="00336C59"/>
    <w:rsid w:val="00337352"/>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AD"/>
    <w:rsid w:val="00347FC8"/>
    <w:rsid w:val="003508BF"/>
    <w:rsid w:val="00350CB8"/>
    <w:rsid w:val="00350CBC"/>
    <w:rsid w:val="00350CD1"/>
    <w:rsid w:val="00350EA4"/>
    <w:rsid w:val="00351860"/>
    <w:rsid w:val="00351FCB"/>
    <w:rsid w:val="00352260"/>
    <w:rsid w:val="003531F6"/>
    <w:rsid w:val="00353D4E"/>
    <w:rsid w:val="00353FE9"/>
    <w:rsid w:val="00354868"/>
    <w:rsid w:val="003548CD"/>
    <w:rsid w:val="00354CD8"/>
    <w:rsid w:val="0035546D"/>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AF4"/>
    <w:rsid w:val="00381BE8"/>
    <w:rsid w:val="00382E0F"/>
    <w:rsid w:val="00382E5C"/>
    <w:rsid w:val="00382F5C"/>
    <w:rsid w:val="00382F66"/>
    <w:rsid w:val="00383089"/>
    <w:rsid w:val="003831E7"/>
    <w:rsid w:val="003847FD"/>
    <w:rsid w:val="0038553B"/>
    <w:rsid w:val="003856D6"/>
    <w:rsid w:val="00385709"/>
    <w:rsid w:val="0038573F"/>
    <w:rsid w:val="003858EF"/>
    <w:rsid w:val="00385AAD"/>
    <w:rsid w:val="00385C26"/>
    <w:rsid w:val="003860B3"/>
    <w:rsid w:val="003863DB"/>
    <w:rsid w:val="0038643A"/>
    <w:rsid w:val="00386680"/>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4C10"/>
    <w:rsid w:val="00395564"/>
    <w:rsid w:val="00396027"/>
    <w:rsid w:val="0039624F"/>
    <w:rsid w:val="003962E5"/>
    <w:rsid w:val="003969CE"/>
    <w:rsid w:val="00397776"/>
    <w:rsid w:val="003A043F"/>
    <w:rsid w:val="003A04BB"/>
    <w:rsid w:val="003A09D3"/>
    <w:rsid w:val="003A10B2"/>
    <w:rsid w:val="003A1523"/>
    <w:rsid w:val="003A160E"/>
    <w:rsid w:val="003A19AB"/>
    <w:rsid w:val="003A23F7"/>
    <w:rsid w:val="003A2450"/>
    <w:rsid w:val="003A257F"/>
    <w:rsid w:val="003A2A79"/>
    <w:rsid w:val="003A2ECC"/>
    <w:rsid w:val="003A3034"/>
    <w:rsid w:val="003A312B"/>
    <w:rsid w:val="003A3317"/>
    <w:rsid w:val="003A3CC0"/>
    <w:rsid w:val="003A488C"/>
    <w:rsid w:val="003A4E9C"/>
    <w:rsid w:val="003A4F5E"/>
    <w:rsid w:val="003A4F93"/>
    <w:rsid w:val="003A4FAF"/>
    <w:rsid w:val="003A51D7"/>
    <w:rsid w:val="003A544D"/>
    <w:rsid w:val="003A5FA0"/>
    <w:rsid w:val="003A6164"/>
    <w:rsid w:val="003A65B8"/>
    <w:rsid w:val="003A6A25"/>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2467"/>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852"/>
    <w:rsid w:val="003E6E6D"/>
    <w:rsid w:val="003E712D"/>
    <w:rsid w:val="003E7840"/>
    <w:rsid w:val="003E7B17"/>
    <w:rsid w:val="003F01E1"/>
    <w:rsid w:val="003F04BA"/>
    <w:rsid w:val="003F050F"/>
    <w:rsid w:val="003F0511"/>
    <w:rsid w:val="003F0694"/>
    <w:rsid w:val="003F11B0"/>
    <w:rsid w:val="003F11ED"/>
    <w:rsid w:val="003F1C39"/>
    <w:rsid w:val="003F2108"/>
    <w:rsid w:val="003F23C5"/>
    <w:rsid w:val="003F275F"/>
    <w:rsid w:val="003F28C6"/>
    <w:rsid w:val="003F3226"/>
    <w:rsid w:val="003F330C"/>
    <w:rsid w:val="003F37AD"/>
    <w:rsid w:val="003F3D28"/>
    <w:rsid w:val="003F410A"/>
    <w:rsid w:val="003F4603"/>
    <w:rsid w:val="003F489A"/>
    <w:rsid w:val="003F4CBD"/>
    <w:rsid w:val="003F4CE9"/>
    <w:rsid w:val="003F50B7"/>
    <w:rsid w:val="003F514E"/>
    <w:rsid w:val="003F5173"/>
    <w:rsid w:val="003F54FE"/>
    <w:rsid w:val="003F5A41"/>
    <w:rsid w:val="003F5FE8"/>
    <w:rsid w:val="003F5FFD"/>
    <w:rsid w:val="003F6C81"/>
    <w:rsid w:val="003F6F52"/>
    <w:rsid w:val="003F7C34"/>
    <w:rsid w:val="00400441"/>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A77"/>
    <w:rsid w:val="00405D7A"/>
    <w:rsid w:val="00406068"/>
    <w:rsid w:val="0040618D"/>
    <w:rsid w:val="00406516"/>
    <w:rsid w:val="0040685A"/>
    <w:rsid w:val="00407A21"/>
    <w:rsid w:val="00407F2A"/>
    <w:rsid w:val="004102DF"/>
    <w:rsid w:val="0041044B"/>
    <w:rsid w:val="00410EED"/>
    <w:rsid w:val="00411225"/>
    <w:rsid w:val="004112F2"/>
    <w:rsid w:val="00411624"/>
    <w:rsid w:val="004117F6"/>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278D8"/>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3F59"/>
    <w:rsid w:val="0044454A"/>
    <w:rsid w:val="00444BF4"/>
    <w:rsid w:val="004452A0"/>
    <w:rsid w:val="00445B08"/>
    <w:rsid w:val="00445BC3"/>
    <w:rsid w:val="00445D34"/>
    <w:rsid w:val="00446031"/>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5F0"/>
    <w:rsid w:val="004616AE"/>
    <w:rsid w:val="0046173B"/>
    <w:rsid w:val="004618FE"/>
    <w:rsid w:val="0046210B"/>
    <w:rsid w:val="0046265C"/>
    <w:rsid w:val="004629BB"/>
    <w:rsid w:val="004639CF"/>
    <w:rsid w:val="00463D73"/>
    <w:rsid w:val="00463FDB"/>
    <w:rsid w:val="004640AF"/>
    <w:rsid w:val="004646A0"/>
    <w:rsid w:val="00464B50"/>
    <w:rsid w:val="00465971"/>
    <w:rsid w:val="00465C03"/>
    <w:rsid w:val="0046604F"/>
    <w:rsid w:val="004664DB"/>
    <w:rsid w:val="00466A81"/>
    <w:rsid w:val="004671E1"/>
    <w:rsid w:val="00467400"/>
    <w:rsid w:val="00467CA4"/>
    <w:rsid w:val="00470791"/>
    <w:rsid w:val="004708FE"/>
    <w:rsid w:val="00470BFF"/>
    <w:rsid w:val="00470FBA"/>
    <w:rsid w:val="00471089"/>
    <w:rsid w:val="00471CC5"/>
    <w:rsid w:val="00472311"/>
    <w:rsid w:val="00473269"/>
    <w:rsid w:val="00473960"/>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25"/>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A8B"/>
    <w:rsid w:val="00495B3C"/>
    <w:rsid w:val="00496384"/>
    <w:rsid w:val="004965D7"/>
    <w:rsid w:val="0049661C"/>
    <w:rsid w:val="004968C1"/>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1ACC"/>
    <w:rsid w:val="004B1D90"/>
    <w:rsid w:val="004B21D2"/>
    <w:rsid w:val="004B2915"/>
    <w:rsid w:val="004B29A9"/>
    <w:rsid w:val="004B2F20"/>
    <w:rsid w:val="004B3343"/>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DB"/>
    <w:rsid w:val="004B76CA"/>
    <w:rsid w:val="004B7B55"/>
    <w:rsid w:val="004B7FE3"/>
    <w:rsid w:val="004C0254"/>
    <w:rsid w:val="004C065B"/>
    <w:rsid w:val="004C0A14"/>
    <w:rsid w:val="004C0BF3"/>
    <w:rsid w:val="004C0D32"/>
    <w:rsid w:val="004C0D98"/>
    <w:rsid w:val="004C1125"/>
    <w:rsid w:val="004C14A4"/>
    <w:rsid w:val="004C19E9"/>
    <w:rsid w:val="004C1EF2"/>
    <w:rsid w:val="004C200F"/>
    <w:rsid w:val="004C202E"/>
    <w:rsid w:val="004C2112"/>
    <w:rsid w:val="004C234D"/>
    <w:rsid w:val="004C25C2"/>
    <w:rsid w:val="004C29EE"/>
    <w:rsid w:val="004C2D52"/>
    <w:rsid w:val="004C314A"/>
    <w:rsid w:val="004C332F"/>
    <w:rsid w:val="004C347B"/>
    <w:rsid w:val="004C34CA"/>
    <w:rsid w:val="004C34FE"/>
    <w:rsid w:val="004C3A0B"/>
    <w:rsid w:val="004C3BC4"/>
    <w:rsid w:val="004C4424"/>
    <w:rsid w:val="004C519B"/>
    <w:rsid w:val="004C54CE"/>
    <w:rsid w:val="004C54FD"/>
    <w:rsid w:val="004C581D"/>
    <w:rsid w:val="004C58C1"/>
    <w:rsid w:val="004C5C19"/>
    <w:rsid w:val="004C5DD0"/>
    <w:rsid w:val="004C5DDD"/>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3D55"/>
    <w:rsid w:val="004D3F15"/>
    <w:rsid w:val="004D44AC"/>
    <w:rsid w:val="004D49DE"/>
    <w:rsid w:val="004D5105"/>
    <w:rsid w:val="004D5C9A"/>
    <w:rsid w:val="004D5EBB"/>
    <w:rsid w:val="004D6178"/>
    <w:rsid w:val="004D622A"/>
    <w:rsid w:val="004D6357"/>
    <w:rsid w:val="004D65F0"/>
    <w:rsid w:val="004D6AA1"/>
    <w:rsid w:val="004D6D7F"/>
    <w:rsid w:val="004D6F35"/>
    <w:rsid w:val="004D71A7"/>
    <w:rsid w:val="004D735B"/>
    <w:rsid w:val="004D74F3"/>
    <w:rsid w:val="004D7619"/>
    <w:rsid w:val="004D794F"/>
    <w:rsid w:val="004D7951"/>
    <w:rsid w:val="004D7ACD"/>
    <w:rsid w:val="004E006C"/>
    <w:rsid w:val="004E05EE"/>
    <w:rsid w:val="004E07C4"/>
    <w:rsid w:val="004E0B4E"/>
    <w:rsid w:val="004E0B6B"/>
    <w:rsid w:val="004E0D52"/>
    <w:rsid w:val="004E155B"/>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6EE"/>
    <w:rsid w:val="004E7F59"/>
    <w:rsid w:val="004F0211"/>
    <w:rsid w:val="004F0749"/>
    <w:rsid w:val="004F078E"/>
    <w:rsid w:val="004F07FF"/>
    <w:rsid w:val="004F104F"/>
    <w:rsid w:val="004F1D70"/>
    <w:rsid w:val="004F1D71"/>
    <w:rsid w:val="004F230C"/>
    <w:rsid w:val="004F285D"/>
    <w:rsid w:val="004F28E8"/>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C47"/>
    <w:rsid w:val="004F6E2A"/>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3E8"/>
    <w:rsid w:val="00504AE8"/>
    <w:rsid w:val="00504EC6"/>
    <w:rsid w:val="00504F8A"/>
    <w:rsid w:val="00504FA9"/>
    <w:rsid w:val="005056A6"/>
    <w:rsid w:val="005060DB"/>
    <w:rsid w:val="005066E9"/>
    <w:rsid w:val="00506879"/>
    <w:rsid w:val="00506B3B"/>
    <w:rsid w:val="00506B82"/>
    <w:rsid w:val="00506DF8"/>
    <w:rsid w:val="00507219"/>
    <w:rsid w:val="0050761F"/>
    <w:rsid w:val="00507702"/>
    <w:rsid w:val="00507DD3"/>
    <w:rsid w:val="005103DF"/>
    <w:rsid w:val="00510402"/>
    <w:rsid w:val="005107BD"/>
    <w:rsid w:val="0051099A"/>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D1"/>
    <w:rsid w:val="00532C9F"/>
    <w:rsid w:val="00532DB8"/>
    <w:rsid w:val="00533028"/>
    <w:rsid w:val="00533999"/>
    <w:rsid w:val="00533C57"/>
    <w:rsid w:val="00533D97"/>
    <w:rsid w:val="00533FF6"/>
    <w:rsid w:val="0053472A"/>
    <w:rsid w:val="00534C07"/>
    <w:rsid w:val="00534CBA"/>
    <w:rsid w:val="005359D9"/>
    <w:rsid w:val="0053604D"/>
    <w:rsid w:val="00536061"/>
    <w:rsid w:val="005360A2"/>
    <w:rsid w:val="00536311"/>
    <w:rsid w:val="0053720F"/>
    <w:rsid w:val="00537839"/>
    <w:rsid w:val="005400BB"/>
    <w:rsid w:val="005410BB"/>
    <w:rsid w:val="0054133F"/>
    <w:rsid w:val="00541624"/>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9F5"/>
    <w:rsid w:val="00552C92"/>
    <w:rsid w:val="0055305D"/>
    <w:rsid w:val="00553666"/>
    <w:rsid w:val="00553739"/>
    <w:rsid w:val="00553DB7"/>
    <w:rsid w:val="00553DD6"/>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587"/>
    <w:rsid w:val="00557750"/>
    <w:rsid w:val="005605DB"/>
    <w:rsid w:val="0056094F"/>
    <w:rsid w:val="00560AE3"/>
    <w:rsid w:val="00560B22"/>
    <w:rsid w:val="00561704"/>
    <w:rsid w:val="00562864"/>
    <w:rsid w:val="00562FD4"/>
    <w:rsid w:val="00563661"/>
    <w:rsid w:val="005641EC"/>
    <w:rsid w:val="0056452D"/>
    <w:rsid w:val="0056453F"/>
    <w:rsid w:val="00564CE0"/>
    <w:rsid w:val="00565388"/>
    <w:rsid w:val="005658A1"/>
    <w:rsid w:val="00565D97"/>
    <w:rsid w:val="0056611B"/>
    <w:rsid w:val="00566148"/>
    <w:rsid w:val="00566408"/>
    <w:rsid w:val="005665E4"/>
    <w:rsid w:val="00566941"/>
    <w:rsid w:val="0056698A"/>
    <w:rsid w:val="00566F39"/>
    <w:rsid w:val="00567575"/>
    <w:rsid w:val="005677C4"/>
    <w:rsid w:val="00567D33"/>
    <w:rsid w:val="00567D4C"/>
    <w:rsid w:val="00570443"/>
    <w:rsid w:val="00570AD7"/>
    <w:rsid w:val="00570C2B"/>
    <w:rsid w:val="005714AE"/>
    <w:rsid w:val="005716D6"/>
    <w:rsid w:val="00571FC3"/>
    <w:rsid w:val="0057268C"/>
    <w:rsid w:val="005730FC"/>
    <w:rsid w:val="00573284"/>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91"/>
    <w:rsid w:val="00584EA6"/>
    <w:rsid w:val="0058525D"/>
    <w:rsid w:val="00585280"/>
    <w:rsid w:val="00585435"/>
    <w:rsid w:val="00586365"/>
    <w:rsid w:val="0058730F"/>
    <w:rsid w:val="0058767D"/>
    <w:rsid w:val="00587A8A"/>
    <w:rsid w:val="00587E07"/>
    <w:rsid w:val="00587F7F"/>
    <w:rsid w:val="00590185"/>
    <w:rsid w:val="0059023D"/>
    <w:rsid w:val="00590758"/>
    <w:rsid w:val="00590ECF"/>
    <w:rsid w:val="00591F01"/>
    <w:rsid w:val="00592120"/>
    <w:rsid w:val="0059241B"/>
    <w:rsid w:val="0059248B"/>
    <w:rsid w:val="00592C6F"/>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23E"/>
    <w:rsid w:val="005A244C"/>
    <w:rsid w:val="005A2A3F"/>
    <w:rsid w:val="005A30CD"/>
    <w:rsid w:val="005A32E6"/>
    <w:rsid w:val="005A3841"/>
    <w:rsid w:val="005A421A"/>
    <w:rsid w:val="005A4B10"/>
    <w:rsid w:val="005A4C14"/>
    <w:rsid w:val="005A4DF2"/>
    <w:rsid w:val="005A5298"/>
    <w:rsid w:val="005A5447"/>
    <w:rsid w:val="005A5538"/>
    <w:rsid w:val="005A6272"/>
    <w:rsid w:val="005A650D"/>
    <w:rsid w:val="005A65CF"/>
    <w:rsid w:val="005A66D2"/>
    <w:rsid w:val="005A681E"/>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696"/>
    <w:rsid w:val="005B3F6A"/>
    <w:rsid w:val="005B419F"/>
    <w:rsid w:val="005B4260"/>
    <w:rsid w:val="005B43F8"/>
    <w:rsid w:val="005B6377"/>
    <w:rsid w:val="005B6691"/>
    <w:rsid w:val="005B6EBC"/>
    <w:rsid w:val="005B6FF8"/>
    <w:rsid w:val="005B728F"/>
    <w:rsid w:val="005B7553"/>
    <w:rsid w:val="005B78AE"/>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9D0"/>
    <w:rsid w:val="005E0AF8"/>
    <w:rsid w:val="005E0BF2"/>
    <w:rsid w:val="005E0C26"/>
    <w:rsid w:val="005E0D95"/>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B88"/>
    <w:rsid w:val="005E5222"/>
    <w:rsid w:val="005E53D7"/>
    <w:rsid w:val="005E5837"/>
    <w:rsid w:val="005E5D5F"/>
    <w:rsid w:val="005E5E03"/>
    <w:rsid w:val="005E5ECF"/>
    <w:rsid w:val="005E5FBE"/>
    <w:rsid w:val="005E6447"/>
    <w:rsid w:val="005E64DB"/>
    <w:rsid w:val="005E6511"/>
    <w:rsid w:val="005E66E6"/>
    <w:rsid w:val="005E68F1"/>
    <w:rsid w:val="005F1D22"/>
    <w:rsid w:val="005F1FC0"/>
    <w:rsid w:val="005F2459"/>
    <w:rsid w:val="005F25A7"/>
    <w:rsid w:val="005F29B0"/>
    <w:rsid w:val="005F2C9B"/>
    <w:rsid w:val="005F34E1"/>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3C2"/>
    <w:rsid w:val="00624883"/>
    <w:rsid w:val="006248EC"/>
    <w:rsid w:val="00624A2C"/>
    <w:rsid w:val="0062513F"/>
    <w:rsid w:val="006253FE"/>
    <w:rsid w:val="00625940"/>
    <w:rsid w:val="00625A2D"/>
    <w:rsid w:val="0062623E"/>
    <w:rsid w:val="00626313"/>
    <w:rsid w:val="006265D5"/>
    <w:rsid w:val="00626AC6"/>
    <w:rsid w:val="006277EF"/>
    <w:rsid w:val="00627BF7"/>
    <w:rsid w:val="006300B6"/>
    <w:rsid w:val="0063101D"/>
    <w:rsid w:val="0063105B"/>
    <w:rsid w:val="0063124C"/>
    <w:rsid w:val="00631509"/>
    <w:rsid w:val="00631A95"/>
    <w:rsid w:val="00631CD5"/>
    <w:rsid w:val="00631D2C"/>
    <w:rsid w:val="00632992"/>
    <w:rsid w:val="00632EF6"/>
    <w:rsid w:val="00632F59"/>
    <w:rsid w:val="0063393B"/>
    <w:rsid w:val="00633BC0"/>
    <w:rsid w:val="006348C9"/>
    <w:rsid w:val="006351D1"/>
    <w:rsid w:val="00635C58"/>
    <w:rsid w:val="00636284"/>
    <w:rsid w:val="00637797"/>
    <w:rsid w:val="00637C49"/>
    <w:rsid w:val="00640CD6"/>
    <w:rsid w:val="0064139E"/>
    <w:rsid w:val="006413BC"/>
    <w:rsid w:val="00641BF7"/>
    <w:rsid w:val="006420FA"/>
    <w:rsid w:val="0064228B"/>
    <w:rsid w:val="00642384"/>
    <w:rsid w:val="0064257B"/>
    <w:rsid w:val="006425DC"/>
    <w:rsid w:val="0064276F"/>
    <w:rsid w:val="00642C64"/>
    <w:rsid w:val="00642E60"/>
    <w:rsid w:val="00643DC8"/>
    <w:rsid w:val="00643FBD"/>
    <w:rsid w:val="006441F7"/>
    <w:rsid w:val="006442B9"/>
    <w:rsid w:val="006442BA"/>
    <w:rsid w:val="00644804"/>
    <w:rsid w:val="006449FF"/>
    <w:rsid w:val="006450F7"/>
    <w:rsid w:val="00645468"/>
    <w:rsid w:val="006454C2"/>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5FB"/>
    <w:rsid w:val="00654EBA"/>
    <w:rsid w:val="00654F9B"/>
    <w:rsid w:val="0065519E"/>
    <w:rsid w:val="00655B32"/>
    <w:rsid w:val="00655EB1"/>
    <w:rsid w:val="00656200"/>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5F9"/>
    <w:rsid w:val="0067189D"/>
    <w:rsid w:val="00672343"/>
    <w:rsid w:val="006725B7"/>
    <w:rsid w:val="006726D9"/>
    <w:rsid w:val="00672765"/>
    <w:rsid w:val="00672942"/>
    <w:rsid w:val="00672B2F"/>
    <w:rsid w:val="00672B39"/>
    <w:rsid w:val="00672E92"/>
    <w:rsid w:val="006730E4"/>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90"/>
    <w:rsid w:val="006A0C02"/>
    <w:rsid w:val="006A18E1"/>
    <w:rsid w:val="006A1BD0"/>
    <w:rsid w:val="006A246E"/>
    <w:rsid w:val="006A2D4C"/>
    <w:rsid w:val="006A3717"/>
    <w:rsid w:val="006A3BE4"/>
    <w:rsid w:val="006A3CD0"/>
    <w:rsid w:val="006A4364"/>
    <w:rsid w:val="006A4C31"/>
    <w:rsid w:val="006A57DA"/>
    <w:rsid w:val="006A67CF"/>
    <w:rsid w:val="006A692B"/>
    <w:rsid w:val="006A69CD"/>
    <w:rsid w:val="006A6D9D"/>
    <w:rsid w:val="006A7CB3"/>
    <w:rsid w:val="006B0454"/>
    <w:rsid w:val="006B090A"/>
    <w:rsid w:val="006B0D05"/>
    <w:rsid w:val="006B0E97"/>
    <w:rsid w:val="006B101E"/>
    <w:rsid w:val="006B109E"/>
    <w:rsid w:val="006B113E"/>
    <w:rsid w:val="006B1CC1"/>
    <w:rsid w:val="006B2088"/>
    <w:rsid w:val="006B219F"/>
    <w:rsid w:val="006B22A9"/>
    <w:rsid w:val="006B234B"/>
    <w:rsid w:val="006B2854"/>
    <w:rsid w:val="006B3077"/>
    <w:rsid w:val="006B30E4"/>
    <w:rsid w:val="006B3451"/>
    <w:rsid w:val="006B35CB"/>
    <w:rsid w:val="006B3816"/>
    <w:rsid w:val="006B39BB"/>
    <w:rsid w:val="006B3C78"/>
    <w:rsid w:val="006B3CE3"/>
    <w:rsid w:val="006B4468"/>
    <w:rsid w:val="006B477A"/>
    <w:rsid w:val="006B4B0E"/>
    <w:rsid w:val="006B4F71"/>
    <w:rsid w:val="006B5429"/>
    <w:rsid w:val="006B5ADC"/>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C7FF8"/>
    <w:rsid w:val="006D05BF"/>
    <w:rsid w:val="006D0841"/>
    <w:rsid w:val="006D087C"/>
    <w:rsid w:val="006D0C2F"/>
    <w:rsid w:val="006D0EDD"/>
    <w:rsid w:val="006D142D"/>
    <w:rsid w:val="006D17A9"/>
    <w:rsid w:val="006D18B5"/>
    <w:rsid w:val="006D1C2F"/>
    <w:rsid w:val="006D23D6"/>
    <w:rsid w:val="006D254D"/>
    <w:rsid w:val="006D273D"/>
    <w:rsid w:val="006D2864"/>
    <w:rsid w:val="006D3179"/>
    <w:rsid w:val="006D370F"/>
    <w:rsid w:val="006D44E4"/>
    <w:rsid w:val="006D45F7"/>
    <w:rsid w:val="006D48C7"/>
    <w:rsid w:val="006D4A60"/>
    <w:rsid w:val="006D4CEF"/>
    <w:rsid w:val="006D4D5C"/>
    <w:rsid w:val="006D4E27"/>
    <w:rsid w:val="006D5255"/>
    <w:rsid w:val="006D5659"/>
    <w:rsid w:val="006D6369"/>
    <w:rsid w:val="006D713A"/>
    <w:rsid w:val="006D7422"/>
    <w:rsid w:val="006D750A"/>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5219"/>
    <w:rsid w:val="006E5311"/>
    <w:rsid w:val="006E5D3C"/>
    <w:rsid w:val="006E64D5"/>
    <w:rsid w:val="006E6670"/>
    <w:rsid w:val="006E66CE"/>
    <w:rsid w:val="006E6B87"/>
    <w:rsid w:val="006E6C55"/>
    <w:rsid w:val="006E6CD7"/>
    <w:rsid w:val="006E6E1C"/>
    <w:rsid w:val="006E6FD2"/>
    <w:rsid w:val="006E7617"/>
    <w:rsid w:val="006E779C"/>
    <w:rsid w:val="006E7B5B"/>
    <w:rsid w:val="006E7DDA"/>
    <w:rsid w:val="006F015C"/>
    <w:rsid w:val="006F0305"/>
    <w:rsid w:val="006F0549"/>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4D0"/>
    <w:rsid w:val="00702737"/>
    <w:rsid w:val="00702CCD"/>
    <w:rsid w:val="00702EFC"/>
    <w:rsid w:val="007032D6"/>
    <w:rsid w:val="0070343E"/>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655"/>
    <w:rsid w:val="00717955"/>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4B8"/>
    <w:rsid w:val="007255A8"/>
    <w:rsid w:val="00725EE3"/>
    <w:rsid w:val="00725F29"/>
    <w:rsid w:val="007261AC"/>
    <w:rsid w:val="007262C1"/>
    <w:rsid w:val="0072633A"/>
    <w:rsid w:val="007264CA"/>
    <w:rsid w:val="00727369"/>
    <w:rsid w:val="007274B4"/>
    <w:rsid w:val="00727E04"/>
    <w:rsid w:val="00727EBC"/>
    <w:rsid w:val="00727EFE"/>
    <w:rsid w:val="00730419"/>
    <w:rsid w:val="00730563"/>
    <w:rsid w:val="0073065D"/>
    <w:rsid w:val="00732408"/>
    <w:rsid w:val="00732B88"/>
    <w:rsid w:val="007334AC"/>
    <w:rsid w:val="00733A5E"/>
    <w:rsid w:val="00733C9C"/>
    <w:rsid w:val="00733D01"/>
    <w:rsid w:val="00734063"/>
    <w:rsid w:val="00735802"/>
    <w:rsid w:val="007358F4"/>
    <w:rsid w:val="00735AE2"/>
    <w:rsid w:val="007366C7"/>
    <w:rsid w:val="007367D2"/>
    <w:rsid w:val="00737007"/>
    <w:rsid w:val="00737495"/>
    <w:rsid w:val="007377B7"/>
    <w:rsid w:val="00737A71"/>
    <w:rsid w:val="007404F7"/>
    <w:rsid w:val="0074064F"/>
    <w:rsid w:val="0074098A"/>
    <w:rsid w:val="00741408"/>
    <w:rsid w:val="0074155D"/>
    <w:rsid w:val="0074224E"/>
    <w:rsid w:val="00742A9D"/>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074"/>
    <w:rsid w:val="007472FF"/>
    <w:rsid w:val="00747470"/>
    <w:rsid w:val="007479BC"/>
    <w:rsid w:val="00747DEC"/>
    <w:rsid w:val="00747EC5"/>
    <w:rsid w:val="00747F73"/>
    <w:rsid w:val="00750A88"/>
    <w:rsid w:val="007510A7"/>
    <w:rsid w:val="007513F6"/>
    <w:rsid w:val="00751702"/>
    <w:rsid w:val="00751A11"/>
    <w:rsid w:val="00751A4A"/>
    <w:rsid w:val="00751CEA"/>
    <w:rsid w:val="00751E9C"/>
    <w:rsid w:val="00751F0F"/>
    <w:rsid w:val="007522C3"/>
    <w:rsid w:val="007526C5"/>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8C1"/>
    <w:rsid w:val="00761CAD"/>
    <w:rsid w:val="00761CC0"/>
    <w:rsid w:val="00761DCE"/>
    <w:rsid w:val="00762295"/>
    <w:rsid w:val="0076253C"/>
    <w:rsid w:val="00762673"/>
    <w:rsid w:val="00762B46"/>
    <w:rsid w:val="00763004"/>
    <w:rsid w:val="007632AB"/>
    <w:rsid w:val="0076382F"/>
    <w:rsid w:val="00763839"/>
    <w:rsid w:val="00763EFE"/>
    <w:rsid w:val="007641A2"/>
    <w:rsid w:val="0076456D"/>
    <w:rsid w:val="007647C5"/>
    <w:rsid w:val="007649E8"/>
    <w:rsid w:val="00764B3B"/>
    <w:rsid w:val="00764C36"/>
    <w:rsid w:val="007652E8"/>
    <w:rsid w:val="007658BB"/>
    <w:rsid w:val="00765916"/>
    <w:rsid w:val="00765A00"/>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2703"/>
    <w:rsid w:val="00773170"/>
    <w:rsid w:val="007734C8"/>
    <w:rsid w:val="0077369C"/>
    <w:rsid w:val="007741C0"/>
    <w:rsid w:val="007744F1"/>
    <w:rsid w:val="00774714"/>
    <w:rsid w:val="00775639"/>
    <w:rsid w:val="0077579C"/>
    <w:rsid w:val="007761CF"/>
    <w:rsid w:val="00776785"/>
    <w:rsid w:val="007767C2"/>
    <w:rsid w:val="007769BA"/>
    <w:rsid w:val="00777621"/>
    <w:rsid w:val="00777E96"/>
    <w:rsid w:val="00780102"/>
    <w:rsid w:val="00780256"/>
    <w:rsid w:val="007802BA"/>
    <w:rsid w:val="007804A5"/>
    <w:rsid w:val="007806E2"/>
    <w:rsid w:val="007809E2"/>
    <w:rsid w:val="00780A60"/>
    <w:rsid w:val="00780CD6"/>
    <w:rsid w:val="00780D5C"/>
    <w:rsid w:val="00780DF4"/>
    <w:rsid w:val="007811DF"/>
    <w:rsid w:val="00781952"/>
    <w:rsid w:val="00781CEE"/>
    <w:rsid w:val="00781FDD"/>
    <w:rsid w:val="00782115"/>
    <w:rsid w:val="00782123"/>
    <w:rsid w:val="007822EC"/>
    <w:rsid w:val="00782B1A"/>
    <w:rsid w:val="00782EFA"/>
    <w:rsid w:val="007833BF"/>
    <w:rsid w:val="0078355A"/>
    <w:rsid w:val="0078362D"/>
    <w:rsid w:val="00783AAF"/>
    <w:rsid w:val="00783DAC"/>
    <w:rsid w:val="00783F76"/>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0BB9"/>
    <w:rsid w:val="007912AB"/>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5C5"/>
    <w:rsid w:val="00796900"/>
    <w:rsid w:val="0079729A"/>
    <w:rsid w:val="007974BB"/>
    <w:rsid w:val="0079788C"/>
    <w:rsid w:val="00797B2D"/>
    <w:rsid w:val="007A02D1"/>
    <w:rsid w:val="007A0613"/>
    <w:rsid w:val="007A0638"/>
    <w:rsid w:val="007A0C4A"/>
    <w:rsid w:val="007A128D"/>
    <w:rsid w:val="007A195B"/>
    <w:rsid w:val="007A2332"/>
    <w:rsid w:val="007A2463"/>
    <w:rsid w:val="007A2891"/>
    <w:rsid w:val="007A29A7"/>
    <w:rsid w:val="007A29BA"/>
    <w:rsid w:val="007A2B70"/>
    <w:rsid w:val="007A2EE3"/>
    <w:rsid w:val="007A37D8"/>
    <w:rsid w:val="007A3A2C"/>
    <w:rsid w:val="007A4005"/>
    <w:rsid w:val="007A4605"/>
    <w:rsid w:val="007A515F"/>
    <w:rsid w:val="007A5636"/>
    <w:rsid w:val="007A56E3"/>
    <w:rsid w:val="007A57C4"/>
    <w:rsid w:val="007A5893"/>
    <w:rsid w:val="007A5B9E"/>
    <w:rsid w:val="007A5BBC"/>
    <w:rsid w:val="007A6230"/>
    <w:rsid w:val="007A6806"/>
    <w:rsid w:val="007A688A"/>
    <w:rsid w:val="007B048F"/>
    <w:rsid w:val="007B0621"/>
    <w:rsid w:val="007B064F"/>
    <w:rsid w:val="007B0E32"/>
    <w:rsid w:val="007B12C4"/>
    <w:rsid w:val="007B1757"/>
    <w:rsid w:val="007B2795"/>
    <w:rsid w:val="007B3AED"/>
    <w:rsid w:val="007B3D6C"/>
    <w:rsid w:val="007B4203"/>
    <w:rsid w:val="007B4B8B"/>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858"/>
    <w:rsid w:val="007C0E1C"/>
    <w:rsid w:val="007C10D0"/>
    <w:rsid w:val="007C15DD"/>
    <w:rsid w:val="007C179B"/>
    <w:rsid w:val="007C1DA3"/>
    <w:rsid w:val="007C1DD6"/>
    <w:rsid w:val="007C1E2F"/>
    <w:rsid w:val="007C2052"/>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3A5"/>
    <w:rsid w:val="007D16B7"/>
    <w:rsid w:val="007D1A18"/>
    <w:rsid w:val="007D1D92"/>
    <w:rsid w:val="007D2045"/>
    <w:rsid w:val="007D2157"/>
    <w:rsid w:val="007D22E0"/>
    <w:rsid w:val="007D23FE"/>
    <w:rsid w:val="007D2469"/>
    <w:rsid w:val="007D26FC"/>
    <w:rsid w:val="007D3147"/>
    <w:rsid w:val="007D3E53"/>
    <w:rsid w:val="007D40D2"/>
    <w:rsid w:val="007D454D"/>
    <w:rsid w:val="007D46C8"/>
    <w:rsid w:val="007D4721"/>
    <w:rsid w:val="007D47FC"/>
    <w:rsid w:val="007D4C72"/>
    <w:rsid w:val="007D4CD3"/>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B3F"/>
    <w:rsid w:val="007E5C50"/>
    <w:rsid w:val="007E6117"/>
    <w:rsid w:val="007E6459"/>
    <w:rsid w:val="007E6B37"/>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930"/>
    <w:rsid w:val="00806200"/>
    <w:rsid w:val="00806492"/>
    <w:rsid w:val="00806709"/>
    <w:rsid w:val="008069D9"/>
    <w:rsid w:val="008078CA"/>
    <w:rsid w:val="00807B17"/>
    <w:rsid w:val="00807DE2"/>
    <w:rsid w:val="00810955"/>
    <w:rsid w:val="00810DFC"/>
    <w:rsid w:val="008111C7"/>
    <w:rsid w:val="008113D3"/>
    <w:rsid w:val="00811730"/>
    <w:rsid w:val="00811945"/>
    <w:rsid w:val="00811CDE"/>
    <w:rsid w:val="00812601"/>
    <w:rsid w:val="008129C2"/>
    <w:rsid w:val="00812D90"/>
    <w:rsid w:val="00813028"/>
    <w:rsid w:val="008133C8"/>
    <w:rsid w:val="0081369B"/>
    <w:rsid w:val="00813C47"/>
    <w:rsid w:val="00813DD1"/>
    <w:rsid w:val="0081448B"/>
    <w:rsid w:val="00814507"/>
    <w:rsid w:val="00814881"/>
    <w:rsid w:val="0081489D"/>
    <w:rsid w:val="008149FA"/>
    <w:rsid w:val="00814C8F"/>
    <w:rsid w:val="00814D5B"/>
    <w:rsid w:val="00814E1F"/>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7093"/>
    <w:rsid w:val="0082793C"/>
    <w:rsid w:val="0083026A"/>
    <w:rsid w:val="008303E6"/>
    <w:rsid w:val="0083077E"/>
    <w:rsid w:val="008308AE"/>
    <w:rsid w:val="008309DD"/>
    <w:rsid w:val="00830E18"/>
    <w:rsid w:val="00830F7F"/>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6BA"/>
    <w:rsid w:val="00837F53"/>
    <w:rsid w:val="00840091"/>
    <w:rsid w:val="00840380"/>
    <w:rsid w:val="00841275"/>
    <w:rsid w:val="008413BE"/>
    <w:rsid w:val="00841A96"/>
    <w:rsid w:val="00841F07"/>
    <w:rsid w:val="008427C8"/>
    <w:rsid w:val="0084298D"/>
    <w:rsid w:val="00842EF7"/>
    <w:rsid w:val="008432ED"/>
    <w:rsid w:val="0084379B"/>
    <w:rsid w:val="00843BF6"/>
    <w:rsid w:val="008440E4"/>
    <w:rsid w:val="0084479C"/>
    <w:rsid w:val="00844C65"/>
    <w:rsid w:val="008460B0"/>
    <w:rsid w:val="008466B3"/>
    <w:rsid w:val="00846DD6"/>
    <w:rsid w:val="008472C1"/>
    <w:rsid w:val="0084762B"/>
    <w:rsid w:val="0085014F"/>
    <w:rsid w:val="0085025D"/>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130"/>
    <w:rsid w:val="008617EC"/>
    <w:rsid w:val="00861BC9"/>
    <w:rsid w:val="00861D65"/>
    <w:rsid w:val="00862147"/>
    <w:rsid w:val="0086227A"/>
    <w:rsid w:val="008628D7"/>
    <w:rsid w:val="00862F08"/>
    <w:rsid w:val="00863199"/>
    <w:rsid w:val="008632E4"/>
    <w:rsid w:val="00863629"/>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62A"/>
    <w:rsid w:val="0087471E"/>
    <w:rsid w:val="00874C6B"/>
    <w:rsid w:val="0087523D"/>
    <w:rsid w:val="00875B22"/>
    <w:rsid w:val="00875E53"/>
    <w:rsid w:val="0087600A"/>
    <w:rsid w:val="008762A2"/>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34F"/>
    <w:rsid w:val="00886485"/>
    <w:rsid w:val="00887380"/>
    <w:rsid w:val="008873F4"/>
    <w:rsid w:val="008875F9"/>
    <w:rsid w:val="00887C04"/>
    <w:rsid w:val="0089029E"/>
    <w:rsid w:val="0089044C"/>
    <w:rsid w:val="00891785"/>
    <w:rsid w:val="00891EC6"/>
    <w:rsid w:val="0089212F"/>
    <w:rsid w:val="00892EE7"/>
    <w:rsid w:val="00892F00"/>
    <w:rsid w:val="00893424"/>
    <w:rsid w:val="008935B0"/>
    <w:rsid w:val="008943F6"/>
    <w:rsid w:val="00894AFA"/>
    <w:rsid w:val="00894D70"/>
    <w:rsid w:val="0089510F"/>
    <w:rsid w:val="00895412"/>
    <w:rsid w:val="008959F2"/>
    <w:rsid w:val="00895DC4"/>
    <w:rsid w:val="00895E07"/>
    <w:rsid w:val="00895FCC"/>
    <w:rsid w:val="008961A9"/>
    <w:rsid w:val="0089640C"/>
    <w:rsid w:val="008964EB"/>
    <w:rsid w:val="00896805"/>
    <w:rsid w:val="00896C24"/>
    <w:rsid w:val="00897012"/>
    <w:rsid w:val="0089798A"/>
    <w:rsid w:val="008A002B"/>
    <w:rsid w:val="008A0F08"/>
    <w:rsid w:val="008A0F79"/>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4A7"/>
    <w:rsid w:val="008A701E"/>
    <w:rsid w:val="008A73B4"/>
    <w:rsid w:val="008A75C8"/>
    <w:rsid w:val="008A771F"/>
    <w:rsid w:val="008A7735"/>
    <w:rsid w:val="008A7A46"/>
    <w:rsid w:val="008A7D18"/>
    <w:rsid w:val="008A7F03"/>
    <w:rsid w:val="008B009A"/>
    <w:rsid w:val="008B0A44"/>
    <w:rsid w:val="008B0B54"/>
    <w:rsid w:val="008B1241"/>
    <w:rsid w:val="008B16BE"/>
    <w:rsid w:val="008B1DCE"/>
    <w:rsid w:val="008B1F21"/>
    <w:rsid w:val="008B224C"/>
    <w:rsid w:val="008B24A1"/>
    <w:rsid w:val="008B257F"/>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012"/>
    <w:rsid w:val="008B7ECA"/>
    <w:rsid w:val="008C073E"/>
    <w:rsid w:val="008C0A54"/>
    <w:rsid w:val="008C1744"/>
    <w:rsid w:val="008C1838"/>
    <w:rsid w:val="008C1CCF"/>
    <w:rsid w:val="008C2310"/>
    <w:rsid w:val="008C2441"/>
    <w:rsid w:val="008C2666"/>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702B"/>
    <w:rsid w:val="008C7243"/>
    <w:rsid w:val="008C77BD"/>
    <w:rsid w:val="008C7CFB"/>
    <w:rsid w:val="008D03AB"/>
    <w:rsid w:val="008D069E"/>
    <w:rsid w:val="008D0B7E"/>
    <w:rsid w:val="008D162C"/>
    <w:rsid w:val="008D1AC9"/>
    <w:rsid w:val="008D2922"/>
    <w:rsid w:val="008D30CC"/>
    <w:rsid w:val="008D31CE"/>
    <w:rsid w:val="008D3991"/>
    <w:rsid w:val="008D3A6F"/>
    <w:rsid w:val="008D3B33"/>
    <w:rsid w:val="008D3B4E"/>
    <w:rsid w:val="008D3F8B"/>
    <w:rsid w:val="008D3F95"/>
    <w:rsid w:val="008D4BE0"/>
    <w:rsid w:val="008D5BDF"/>
    <w:rsid w:val="008D5F68"/>
    <w:rsid w:val="008D733F"/>
    <w:rsid w:val="008D78B5"/>
    <w:rsid w:val="008D79BE"/>
    <w:rsid w:val="008E0059"/>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4CFC"/>
    <w:rsid w:val="008E50AC"/>
    <w:rsid w:val="008E5438"/>
    <w:rsid w:val="008E63AD"/>
    <w:rsid w:val="008E667D"/>
    <w:rsid w:val="008E691A"/>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2C9"/>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7699"/>
    <w:rsid w:val="00907A4D"/>
    <w:rsid w:val="00907FD3"/>
    <w:rsid w:val="00910A04"/>
    <w:rsid w:val="00910C8C"/>
    <w:rsid w:val="00910EBE"/>
    <w:rsid w:val="00911F91"/>
    <w:rsid w:val="00912898"/>
    <w:rsid w:val="00913135"/>
    <w:rsid w:val="0091354C"/>
    <w:rsid w:val="00913942"/>
    <w:rsid w:val="00913C12"/>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2BFB"/>
    <w:rsid w:val="00923855"/>
    <w:rsid w:val="00924F54"/>
    <w:rsid w:val="00924F8A"/>
    <w:rsid w:val="00925220"/>
    <w:rsid w:val="0092582A"/>
    <w:rsid w:val="00925D1B"/>
    <w:rsid w:val="0092672E"/>
    <w:rsid w:val="00926CFC"/>
    <w:rsid w:val="00926EB4"/>
    <w:rsid w:val="00926F48"/>
    <w:rsid w:val="0092719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E"/>
    <w:rsid w:val="009323C5"/>
    <w:rsid w:val="009323F3"/>
    <w:rsid w:val="00933115"/>
    <w:rsid w:val="00933791"/>
    <w:rsid w:val="00933794"/>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23CE"/>
    <w:rsid w:val="009423D4"/>
    <w:rsid w:val="00942466"/>
    <w:rsid w:val="009424A6"/>
    <w:rsid w:val="00942533"/>
    <w:rsid w:val="009426B0"/>
    <w:rsid w:val="00942D22"/>
    <w:rsid w:val="00942FF6"/>
    <w:rsid w:val="009432FF"/>
    <w:rsid w:val="0094336E"/>
    <w:rsid w:val="009433E9"/>
    <w:rsid w:val="00943700"/>
    <w:rsid w:val="00943715"/>
    <w:rsid w:val="00943CA5"/>
    <w:rsid w:val="00944376"/>
    <w:rsid w:val="00944B39"/>
    <w:rsid w:val="00945334"/>
    <w:rsid w:val="00945911"/>
    <w:rsid w:val="00945DD3"/>
    <w:rsid w:val="00946357"/>
    <w:rsid w:val="0094659C"/>
    <w:rsid w:val="00946F41"/>
    <w:rsid w:val="00947564"/>
    <w:rsid w:val="00947B90"/>
    <w:rsid w:val="00951309"/>
    <w:rsid w:val="009517D0"/>
    <w:rsid w:val="009517FE"/>
    <w:rsid w:val="00951A60"/>
    <w:rsid w:val="00951B25"/>
    <w:rsid w:val="00952253"/>
    <w:rsid w:val="009529CD"/>
    <w:rsid w:val="00952B8C"/>
    <w:rsid w:val="00952C69"/>
    <w:rsid w:val="00953BAC"/>
    <w:rsid w:val="00953F31"/>
    <w:rsid w:val="009542D7"/>
    <w:rsid w:val="00954759"/>
    <w:rsid w:val="009561CD"/>
    <w:rsid w:val="00956205"/>
    <w:rsid w:val="00956B16"/>
    <w:rsid w:val="00956C7A"/>
    <w:rsid w:val="00956FB5"/>
    <w:rsid w:val="00957099"/>
    <w:rsid w:val="00957227"/>
    <w:rsid w:val="00957921"/>
    <w:rsid w:val="00957A42"/>
    <w:rsid w:val="00957C37"/>
    <w:rsid w:val="00957EC8"/>
    <w:rsid w:val="00957F60"/>
    <w:rsid w:val="00960583"/>
    <w:rsid w:val="00960B47"/>
    <w:rsid w:val="00961363"/>
    <w:rsid w:val="00961850"/>
    <w:rsid w:val="009618CD"/>
    <w:rsid w:val="00961AC5"/>
    <w:rsid w:val="0096268F"/>
    <w:rsid w:val="0096295F"/>
    <w:rsid w:val="00962997"/>
    <w:rsid w:val="00963126"/>
    <w:rsid w:val="009634EE"/>
    <w:rsid w:val="009637EE"/>
    <w:rsid w:val="009639E8"/>
    <w:rsid w:val="00963D21"/>
    <w:rsid w:val="00964499"/>
    <w:rsid w:val="0096450D"/>
    <w:rsid w:val="009648E6"/>
    <w:rsid w:val="009648F0"/>
    <w:rsid w:val="00964A19"/>
    <w:rsid w:val="0096545F"/>
    <w:rsid w:val="00965531"/>
    <w:rsid w:val="009655DA"/>
    <w:rsid w:val="00965968"/>
    <w:rsid w:val="00965DD6"/>
    <w:rsid w:val="00966194"/>
    <w:rsid w:val="00966240"/>
    <w:rsid w:val="00966A8F"/>
    <w:rsid w:val="00966BFF"/>
    <w:rsid w:val="00967033"/>
    <w:rsid w:val="0096721B"/>
    <w:rsid w:val="00967D21"/>
    <w:rsid w:val="00967D89"/>
    <w:rsid w:val="00967F8F"/>
    <w:rsid w:val="0097083D"/>
    <w:rsid w:val="00970A57"/>
    <w:rsid w:val="00970FFA"/>
    <w:rsid w:val="00971132"/>
    <w:rsid w:val="009711EB"/>
    <w:rsid w:val="00971A75"/>
    <w:rsid w:val="00971BEC"/>
    <w:rsid w:val="00972924"/>
    <w:rsid w:val="00972CCB"/>
    <w:rsid w:val="00972CE6"/>
    <w:rsid w:val="00973A6E"/>
    <w:rsid w:val="0097514C"/>
    <w:rsid w:val="009761D8"/>
    <w:rsid w:val="00976380"/>
    <w:rsid w:val="00976533"/>
    <w:rsid w:val="00976842"/>
    <w:rsid w:val="00976AC1"/>
    <w:rsid w:val="00976F61"/>
    <w:rsid w:val="00977520"/>
    <w:rsid w:val="0097775D"/>
    <w:rsid w:val="00977DA5"/>
    <w:rsid w:val="009802E1"/>
    <w:rsid w:val="00980486"/>
    <w:rsid w:val="00980729"/>
    <w:rsid w:val="00980CD3"/>
    <w:rsid w:val="0098121A"/>
    <w:rsid w:val="00981415"/>
    <w:rsid w:val="00981FB8"/>
    <w:rsid w:val="00982F61"/>
    <w:rsid w:val="0098320B"/>
    <w:rsid w:val="009833BF"/>
    <w:rsid w:val="00983509"/>
    <w:rsid w:val="00983634"/>
    <w:rsid w:val="009840CC"/>
    <w:rsid w:val="00984275"/>
    <w:rsid w:val="0098451C"/>
    <w:rsid w:val="00984784"/>
    <w:rsid w:val="009848BE"/>
    <w:rsid w:val="00984D66"/>
    <w:rsid w:val="009851BA"/>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0EAF"/>
    <w:rsid w:val="009910B0"/>
    <w:rsid w:val="009910F9"/>
    <w:rsid w:val="00991A3C"/>
    <w:rsid w:val="009927F4"/>
    <w:rsid w:val="00992DEC"/>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6F1"/>
    <w:rsid w:val="00996CC0"/>
    <w:rsid w:val="009973B1"/>
    <w:rsid w:val="009978D9"/>
    <w:rsid w:val="00997977"/>
    <w:rsid w:val="00997D96"/>
    <w:rsid w:val="00997DCC"/>
    <w:rsid w:val="00997DEF"/>
    <w:rsid w:val="009A022C"/>
    <w:rsid w:val="009A0248"/>
    <w:rsid w:val="009A038F"/>
    <w:rsid w:val="009A0B3C"/>
    <w:rsid w:val="009A0C30"/>
    <w:rsid w:val="009A175D"/>
    <w:rsid w:val="009A1966"/>
    <w:rsid w:val="009A1A19"/>
    <w:rsid w:val="009A1B17"/>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C6E"/>
    <w:rsid w:val="009B05BE"/>
    <w:rsid w:val="009B0FC6"/>
    <w:rsid w:val="009B1A1B"/>
    <w:rsid w:val="009B1B35"/>
    <w:rsid w:val="009B1D7B"/>
    <w:rsid w:val="009B1DB2"/>
    <w:rsid w:val="009B1DDD"/>
    <w:rsid w:val="009B215B"/>
    <w:rsid w:val="009B2A4B"/>
    <w:rsid w:val="009B3AEB"/>
    <w:rsid w:val="009B4356"/>
    <w:rsid w:val="009B450E"/>
    <w:rsid w:val="009B4533"/>
    <w:rsid w:val="009B4828"/>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1C4E"/>
    <w:rsid w:val="009C23E7"/>
    <w:rsid w:val="009C27CB"/>
    <w:rsid w:val="009C291B"/>
    <w:rsid w:val="009C2E04"/>
    <w:rsid w:val="009C32FF"/>
    <w:rsid w:val="009C3701"/>
    <w:rsid w:val="009C385E"/>
    <w:rsid w:val="009C3A30"/>
    <w:rsid w:val="009C3C96"/>
    <w:rsid w:val="009C4C83"/>
    <w:rsid w:val="009C4D57"/>
    <w:rsid w:val="009C4FD6"/>
    <w:rsid w:val="009C55BA"/>
    <w:rsid w:val="009C5BAC"/>
    <w:rsid w:val="009C5C2D"/>
    <w:rsid w:val="009C5F0B"/>
    <w:rsid w:val="009C61A5"/>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D0690"/>
    <w:rsid w:val="009D0DFC"/>
    <w:rsid w:val="009D1013"/>
    <w:rsid w:val="009D173D"/>
    <w:rsid w:val="009D1DA6"/>
    <w:rsid w:val="009D2F0A"/>
    <w:rsid w:val="009D334F"/>
    <w:rsid w:val="009D3FF3"/>
    <w:rsid w:val="009D4B2D"/>
    <w:rsid w:val="009D4E1C"/>
    <w:rsid w:val="009D5408"/>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381"/>
    <w:rsid w:val="009E3493"/>
    <w:rsid w:val="009E36EE"/>
    <w:rsid w:val="009E39FF"/>
    <w:rsid w:val="009E3A68"/>
    <w:rsid w:val="009E3ED0"/>
    <w:rsid w:val="009E4341"/>
    <w:rsid w:val="009E447F"/>
    <w:rsid w:val="009E4E56"/>
    <w:rsid w:val="009E5113"/>
    <w:rsid w:val="009E549A"/>
    <w:rsid w:val="009E55D1"/>
    <w:rsid w:val="009E5950"/>
    <w:rsid w:val="009E5DE6"/>
    <w:rsid w:val="009E6C20"/>
    <w:rsid w:val="009E6EBC"/>
    <w:rsid w:val="009E744A"/>
    <w:rsid w:val="009E760E"/>
    <w:rsid w:val="009E7652"/>
    <w:rsid w:val="009E7745"/>
    <w:rsid w:val="009E7CB4"/>
    <w:rsid w:val="009F0499"/>
    <w:rsid w:val="009F0711"/>
    <w:rsid w:val="009F0C89"/>
    <w:rsid w:val="009F11A7"/>
    <w:rsid w:val="009F31A9"/>
    <w:rsid w:val="009F32DD"/>
    <w:rsid w:val="009F3513"/>
    <w:rsid w:val="009F36CD"/>
    <w:rsid w:val="009F3CEB"/>
    <w:rsid w:val="009F3FB9"/>
    <w:rsid w:val="009F3FF3"/>
    <w:rsid w:val="009F40CE"/>
    <w:rsid w:val="009F40E8"/>
    <w:rsid w:val="009F4774"/>
    <w:rsid w:val="009F4CFD"/>
    <w:rsid w:val="009F5056"/>
    <w:rsid w:val="009F50F6"/>
    <w:rsid w:val="009F5526"/>
    <w:rsid w:val="009F5F1F"/>
    <w:rsid w:val="009F627B"/>
    <w:rsid w:val="009F7F02"/>
    <w:rsid w:val="00A000CC"/>
    <w:rsid w:val="00A001A0"/>
    <w:rsid w:val="00A00BC0"/>
    <w:rsid w:val="00A00FE2"/>
    <w:rsid w:val="00A017BC"/>
    <w:rsid w:val="00A01AE0"/>
    <w:rsid w:val="00A01E7A"/>
    <w:rsid w:val="00A02338"/>
    <w:rsid w:val="00A024EC"/>
    <w:rsid w:val="00A0272E"/>
    <w:rsid w:val="00A0280E"/>
    <w:rsid w:val="00A0312A"/>
    <w:rsid w:val="00A03462"/>
    <w:rsid w:val="00A03804"/>
    <w:rsid w:val="00A03861"/>
    <w:rsid w:val="00A03E57"/>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141"/>
    <w:rsid w:val="00A07326"/>
    <w:rsid w:val="00A07B62"/>
    <w:rsid w:val="00A101F0"/>
    <w:rsid w:val="00A102CB"/>
    <w:rsid w:val="00A103B7"/>
    <w:rsid w:val="00A10457"/>
    <w:rsid w:val="00A10570"/>
    <w:rsid w:val="00A10D84"/>
    <w:rsid w:val="00A115BD"/>
    <w:rsid w:val="00A12023"/>
    <w:rsid w:val="00A1241B"/>
    <w:rsid w:val="00A126CB"/>
    <w:rsid w:val="00A12865"/>
    <w:rsid w:val="00A12E89"/>
    <w:rsid w:val="00A13259"/>
    <w:rsid w:val="00A139B6"/>
    <w:rsid w:val="00A13DAA"/>
    <w:rsid w:val="00A14AC8"/>
    <w:rsid w:val="00A14FE8"/>
    <w:rsid w:val="00A1510F"/>
    <w:rsid w:val="00A1585F"/>
    <w:rsid w:val="00A15CC6"/>
    <w:rsid w:val="00A15D06"/>
    <w:rsid w:val="00A15DE0"/>
    <w:rsid w:val="00A15EE0"/>
    <w:rsid w:val="00A16061"/>
    <w:rsid w:val="00A16227"/>
    <w:rsid w:val="00A17050"/>
    <w:rsid w:val="00A1709C"/>
    <w:rsid w:val="00A171DD"/>
    <w:rsid w:val="00A1733B"/>
    <w:rsid w:val="00A1777C"/>
    <w:rsid w:val="00A17FD6"/>
    <w:rsid w:val="00A2011B"/>
    <w:rsid w:val="00A2016E"/>
    <w:rsid w:val="00A20441"/>
    <w:rsid w:val="00A206DA"/>
    <w:rsid w:val="00A207F4"/>
    <w:rsid w:val="00A21212"/>
    <w:rsid w:val="00A21404"/>
    <w:rsid w:val="00A2148E"/>
    <w:rsid w:val="00A217A5"/>
    <w:rsid w:val="00A21EC2"/>
    <w:rsid w:val="00A222B1"/>
    <w:rsid w:val="00A22945"/>
    <w:rsid w:val="00A22BB7"/>
    <w:rsid w:val="00A22C84"/>
    <w:rsid w:val="00A22D83"/>
    <w:rsid w:val="00A2375D"/>
    <w:rsid w:val="00A237EB"/>
    <w:rsid w:val="00A237F3"/>
    <w:rsid w:val="00A251B9"/>
    <w:rsid w:val="00A2523C"/>
    <w:rsid w:val="00A25653"/>
    <w:rsid w:val="00A2589E"/>
    <w:rsid w:val="00A258BE"/>
    <w:rsid w:val="00A25981"/>
    <w:rsid w:val="00A25AAA"/>
    <w:rsid w:val="00A25FE2"/>
    <w:rsid w:val="00A27972"/>
    <w:rsid w:val="00A27C85"/>
    <w:rsid w:val="00A27DE7"/>
    <w:rsid w:val="00A302DC"/>
    <w:rsid w:val="00A3032D"/>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659"/>
    <w:rsid w:val="00A376F4"/>
    <w:rsid w:val="00A37A9C"/>
    <w:rsid w:val="00A40129"/>
    <w:rsid w:val="00A4055B"/>
    <w:rsid w:val="00A407D5"/>
    <w:rsid w:val="00A40BBF"/>
    <w:rsid w:val="00A40F12"/>
    <w:rsid w:val="00A4186A"/>
    <w:rsid w:val="00A41CC7"/>
    <w:rsid w:val="00A42468"/>
    <w:rsid w:val="00A4248C"/>
    <w:rsid w:val="00A4277C"/>
    <w:rsid w:val="00A42C66"/>
    <w:rsid w:val="00A4315F"/>
    <w:rsid w:val="00A434E0"/>
    <w:rsid w:val="00A4352A"/>
    <w:rsid w:val="00A43B2F"/>
    <w:rsid w:val="00A43C8F"/>
    <w:rsid w:val="00A43E9F"/>
    <w:rsid w:val="00A44202"/>
    <w:rsid w:val="00A44446"/>
    <w:rsid w:val="00A44563"/>
    <w:rsid w:val="00A448CF"/>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017"/>
    <w:rsid w:val="00A51818"/>
    <w:rsid w:val="00A51F19"/>
    <w:rsid w:val="00A5218D"/>
    <w:rsid w:val="00A5294F"/>
    <w:rsid w:val="00A52F0B"/>
    <w:rsid w:val="00A531F2"/>
    <w:rsid w:val="00A5334C"/>
    <w:rsid w:val="00A5339E"/>
    <w:rsid w:val="00A53D3C"/>
    <w:rsid w:val="00A5403D"/>
    <w:rsid w:val="00A544AF"/>
    <w:rsid w:val="00A5451F"/>
    <w:rsid w:val="00A5462B"/>
    <w:rsid w:val="00A54D1B"/>
    <w:rsid w:val="00A54E3E"/>
    <w:rsid w:val="00A55121"/>
    <w:rsid w:val="00A559CE"/>
    <w:rsid w:val="00A55BBC"/>
    <w:rsid w:val="00A55C8A"/>
    <w:rsid w:val="00A55D68"/>
    <w:rsid w:val="00A569A1"/>
    <w:rsid w:val="00A56A7C"/>
    <w:rsid w:val="00A56CB5"/>
    <w:rsid w:val="00A575DF"/>
    <w:rsid w:val="00A57CEF"/>
    <w:rsid w:val="00A57F2B"/>
    <w:rsid w:val="00A57FC7"/>
    <w:rsid w:val="00A6012E"/>
    <w:rsid w:val="00A60321"/>
    <w:rsid w:val="00A6093B"/>
    <w:rsid w:val="00A61415"/>
    <w:rsid w:val="00A614F0"/>
    <w:rsid w:val="00A6152E"/>
    <w:rsid w:val="00A6157F"/>
    <w:rsid w:val="00A6166C"/>
    <w:rsid w:val="00A61939"/>
    <w:rsid w:val="00A61F7D"/>
    <w:rsid w:val="00A62CF6"/>
    <w:rsid w:val="00A6322E"/>
    <w:rsid w:val="00A6343F"/>
    <w:rsid w:val="00A63980"/>
    <w:rsid w:val="00A63C7C"/>
    <w:rsid w:val="00A6430C"/>
    <w:rsid w:val="00A64537"/>
    <w:rsid w:val="00A64732"/>
    <w:rsid w:val="00A649F4"/>
    <w:rsid w:val="00A64A43"/>
    <w:rsid w:val="00A64B50"/>
    <w:rsid w:val="00A64FC4"/>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1AE1"/>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940"/>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CD3"/>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31B"/>
    <w:rsid w:val="00AA3545"/>
    <w:rsid w:val="00AA408C"/>
    <w:rsid w:val="00AA40B3"/>
    <w:rsid w:val="00AA4158"/>
    <w:rsid w:val="00AA4A0C"/>
    <w:rsid w:val="00AA599A"/>
    <w:rsid w:val="00AA5C17"/>
    <w:rsid w:val="00AA5FCB"/>
    <w:rsid w:val="00AA6323"/>
    <w:rsid w:val="00AA6650"/>
    <w:rsid w:val="00AA7331"/>
    <w:rsid w:val="00AA788D"/>
    <w:rsid w:val="00AA79CD"/>
    <w:rsid w:val="00AA7EB2"/>
    <w:rsid w:val="00AB03A7"/>
    <w:rsid w:val="00AB11E1"/>
    <w:rsid w:val="00AB1AD0"/>
    <w:rsid w:val="00AB1B63"/>
    <w:rsid w:val="00AB1B70"/>
    <w:rsid w:val="00AB1D3F"/>
    <w:rsid w:val="00AB1E44"/>
    <w:rsid w:val="00AB2431"/>
    <w:rsid w:val="00AB2E20"/>
    <w:rsid w:val="00AB30AB"/>
    <w:rsid w:val="00AB3474"/>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1F7C"/>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4EF8"/>
    <w:rsid w:val="00AC5281"/>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22"/>
    <w:rsid w:val="00AD034F"/>
    <w:rsid w:val="00AD05CF"/>
    <w:rsid w:val="00AD08D1"/>
    <w:rsid w:val="00AD0ACE"/>
    <w:rsid w:val="00AD0BDF"/>
    <w:rsid w:val="00AD0D4F"/>
    <w:rsid w:val="00AD183F"/>
    <w:rsid w:val="00AD239C"/>
    <w:rsid w:val="00AD28B7"/>
    <w:rsid w:val="00AD2B5C"/>
    <w:rsid w:val="00AD32D9"/>
    <w:rsid w:val="00AD3674"/>
    <w:rsid w:val="00AD368D"/>
    <w:rsid w:val="00AD3D92"/>
    <w:rsid w:val="00AD3E32"/>
    <w:rsid w:val="00AD3F88"/>
    <w:rsid w:val="00AD40B6"/>
    <w:rsid w:val="00AD4374"/>
    <w:rsid w:val="00AD43DD"/>
    <w:rsid w:val="00AD446D"/>
    <w:rsid w:val="00AD4E53"/>
    <w:rsid w:val="00AD54EC"/>
    <w:rsid w:val="00AD6083"/>
    <w:rsid w:val="00AD60BD"/>
    <w:rsid w:val="00AD630D"/>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576"/>
    <w:rsid w:val="00AE56B6"/>
    <w:rsid w:val="00AE5BF9"/>
    <w:rsid w:val="00AE607B"/>
    <w:rsid w:val="00AF0202"/>
    <w:rsid w:val="00AF04FF"/>
    <w:rsid w:val="00AF0C1C"/>
    <w:rsid w:val="00AF0E0F"/>
    <w:rsid w:val="00AF13AA"/>
    <w:rsid w:val="00AF1555"/>
    <w:rsid w:val="00AF2B5F"/>
    <w:rsid w:val="00AF2B94"/>
    <w:rsid w:val="00AF3091"/>
    <w:rsid w:val="00AF31EE"/>
    <w:rsid w:val="00AF320B"/>
    <w:rsid w:val="00AF321A"/>
    <w:rsid w:val="00AF33B2"/>
    <w:rsid w:val="00AF379C"/>
    <w:rsid w:val="00AF39A6"/>
    <w:rsid w:val="00AF3BBF"/>
    <w:rsid w:val="00AF3E0A"/>
    <w:rsid w:val="00AF4160"/>
    <w:rsid w:val="00AF450D"/>
    <w:rsid w:val="00AF45AE"/>
    <w:rsid w:val="00AF45CF"/>
    <w:rsid w:val="00AF461D"/>
    <w:rsid w:val="00AF4DD5"/>
    <w:rsid w:val="00AF5C15"/>
    <w:rsid w:val="00AF696A"/>
    <w:rsid w:val="00AF6B77"/>
    <w:rsid w:val="00AF77A5"/>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AB4"/>
    <w:rsid w:val="00B04EE7"/>
    <w:rsid w:val="00B04F14"/>
    <w:rsid w:val="00B053F0"/>
    <w:rsid w:val="00B0575F"/>
    <w:rsid w:val="00B05867"/>
    <w:rsid w:val="00B05BDC"/>
    <w:rsid w:val="00B05CE4"/>
    <w:rsid w:val="00B05DDB"/>
    <w:rsid w:val="00B05E40"/>
    <w:rsid w:val="00B05E44"/>
    <w:rsid w:val="00B06155"/>
    <w:rsid w:val="00B068FE"/>
    <w:rsid w:val="00B0696B"/>
    <w:rsid w:val="00B06A0B"/>
    <w:rsid w:val="00B06AC9"/>
    <w:rsid w:val="00B06FAD"/>
    <w:rsid w:val="00B0704B"/>
    <w:rsid w:val="00B071DC"/>
    <w:rsid w:val="00B072DA"/>
    <w:rsid w:val="00B074E5"/>
    <w:rsid w:val="00B0763D"/>
    <w:rsid w:val="00B10846"/>
    <w:rsid w:val="00B1151F"/>
    <w:rsid w:val="00B11D09"/>
    <w:rsid w:val="00B11E9A"/>
    <w:rsid w:val="00B124EA"/>
    <w:rsid w:val="00B1268E"/>
    <w:rsid w:val="00B12970"/>
    <w:rsid w:val="00B1379C"/>
    <w:rsid w:val="00B13907"/>
    <w:rsid w:val="00B13A93"/>
    <w:rsid w:val="00B14B8E"/>
    <w:rsid w:val="00B14FB1"/>
    <w:rsid w:val="00B15024"/>
    <w:rsid w:val="00B155F7"/>
    <w:rsid w:val="00B1586F"/>
    <w:rsid w:val="00B15919"/>
    <w:rsid w:val="00B15F2D"/>
    <w:rsid w:val="00B16968"/>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2FD0"/>
    <w:rsid w:val="00B230A1"/>
    <w:rsid w:val="00B23914"/>
    <w:rsid w:val="00B23C27"/>
    <w:rsid w:val="00B24828"/>
    <w:rsid w:val="00B24BA6"/>
    <w:rsid w:val="00B24D74"/>
    <w:rsid w:val="00B25016"/>
    <w:rsid w:val="00B2507F"/>
    <w:rsid w:val="00B25489"/>
    <w:rsid w:val="00B2629F"/>
    <w:rsid w:val="00B263CA"/>
    <w:rsid w:val="00B26A3F"/>
    <w:rsid w:val="00B26EA5"/>
    <w:rsid w:val="00B27446"/>
    <w:rsid w:val="00B2751F"/>
    <w:rsid w:val="00B27967"/>
    <w:rsid w:val="00B27EF0"/>
    <w:rsid w:val="00B300B1"/>
    <w:rsid w:val="00B3069F"/>
    <w:rsid w:val="00B30A88"/>
    <w:rsid w:val="00B31011"/>
    <w:rsid w:val="00B31127"/>
    <w:rsid w:val="00B31EB3"/>
    <w:rsid w:val="00B321FF"/>
    <w:rsid w:val="00B322E1"/>
    <w:rsid w:val="00B3234B"/>
    <w:rsid w:val="00B3241C"/>
    <w:rsid w:val="00B3259B"/>
    <w:rsid w:val="00B32954"/>
    <w:rsid w:val="00B32BE4"/>
    <w:rsid w:val="00B32FC3"/>
    <w:rsid w:val="00B3369F"/>
    <w:rsid w:val="00B340D1"/>
    <w:rsid w:val="00B346A2"/>
    <w:rsid w:val="00B346CB"/>
    <w:rsid w:val="00B34E0B"/>
    <w:rsid w:val="00B3545D"/>
    <w:rsid w:val="00B354E5"/>
    <w:rsid w:val="00B358B0"/>
    <w:rsid w:val="00B35B59"/>
    <w:rsid w:val="00B35BC6"/>
    <w:rsid w:val="00B36272"/>
    <w:rsid w:val="00B36677"/>
    <w:rsid w:val="00B367AE"/>
    <w:rsid w:val="00B3760A"/>
    <w:rsid w:val="00B376C0"/>
    <w:rsid w:val="00B4081D"/>
    <w:rsid w:val="00B4097E"/>
    <w:rsid w:val="00B40A6C"/>
    <w:rsid w:val="00B40D91"/>
    <w:rsid w:val="00B4164D"/>
    <w:rsid w:val="00B41CED"/>
    <w:rsid w:val="00B41DAA"/>
    <w:rsid w:val="00B41FAE"/>
    <w:rsid w:val="00B42122"/>
    <w:rsid w:val="00B42957"/>
    <w:rsid w:val="00B42B2D"/>
    <w:rsid w:val="00B42FF0"/>
    <w:rsid w:val="00B434C9"/>
    <w:rsid w:val="00B439D4"/>
    <w:rsid w:val="00B453FB"/>
    <w:rsid w:val="00B4589A"/>
    <w:rsid w:val="00B460A7"/>
    <w:rsid w:val="00B462B3"/>
    <w:rsid w:val="00B47369"/>
    <w:rsid w:val="00B474A0"/>
    <w:rsid w:val="00B4784F"/>
    <w:rsid w:val="00B47B30"/>
    <w:rsid w:val="00B50311"/>
    <w:rsid w:val="00B517A5"/>
    <w:rsid w:val="00B5280E"/>
    <w:rsid w:val="00B53011"/>
    <w:rsid w:val="00B53BB1"/>
    <w:rsid w:val="00B53F6A"/>
    <w:rsid w:val="00B541A5"/>
    <w:rsid w:val="00B542A2"/>
    <w:rsid w:val="00B54305"/>
    <w:rsid w:val="00B54757"/>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C9F"/>
    <w:rsid w:val="00B60EDB"/>
    <w:rsid w:val="00B6149C"/>
    <w:rsid w:val="00B61C8C"/>
    <w:rsid w:val="00B61E80"/>
    <w:rsid w:val="00B62944"/>
    <w:rsid w:val="00B62AE3"/>
    <w:rsid w:val="00B62BE0"/>
    <w:rsid w:val="00B634A2"/>
    <w:rsid w:val="00B634F7"/>
    <w:rsid w:val="00B6364A"/>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0E28"/>
    <w:rsid w:val="00B71338"/>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A1A"/>
    <w:rsid w:val="00B73EF6"/>
    <w:rsid w:val="00B749DB"/>
    <w:rsid w:val="00B74D68"/>
    <w:rsid w:val="00B74FF5"/>
    <w:rsid w:val="00B750BF"/>
    <w:rsid w:val="00B75136"/>
    <w:rsid w:val="00B75C54"/>
    <w:rsid w:val="00B76520"/>
    <w:rsid w:val="00B765DC"/>
    <w:rsid w:val="00B766BA"/>
    <w:rsid w:val="00B76D2A"/>
    <w:rsid w:val="00B77214"/>
    <w:rsid w:val="00B77775"/>
    <w:rsid w:val="00B77939"/>
    <w:rsid w:val="00B77AA3"/>
    <w:rsid w:val="00B800F0"/>
    <w:rsid w:val="00B8017B"/>
    <w:rsid w:val="00B80953"/>
    <w:rsid w:val="00B80994"/>
    <w:rsid w:val="00B80AEE"/>
    <w:rsid w:val="00B80C75"/>
    <w:rsid w:val="00B81037"/>
    <w:rsid w:val="00B816F3"/>
    <w:rsid w:val="00B827FC"/>
    <w:rsid w:val="00B82FF1"/>
    <w:rsid w:val="00B8383B"/>
    <w:rsid w:val="00B839F2"/>
    <w:rsid w:val="00B84111"/>
    <w:rsid w:val="00B8443F"/>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27"/>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4B6"/>
    <w:rsid w:val="00BA4C5D"/>
    <w:rsid w:val="00BA5A80"/>
    <w:rsid w:val="00BA5B5D"/>
    <w:rsid w:val="00BA5FC6"/>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20BF"/>
    <w:rsid w:val="00BB25EF"/>
    <w:rsid w:val="00BB29DF"/>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A41"/>
    <w:rsid w:val="00BC133D"/>
    <w:rsid w:val="00BC1357"/>
    <w:rsid w:val="00BC16EC"/>
    <w:rsid w:val="00BC2014"/>
    <w:rsid w:val="00BC3B7E"/>
    <w:rsid w:val="00BC3CBD"/>
    <w:rsid w:val="00BC4070"/>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F2"/>
    <w:rsid w:val="00BC6038"/>
    <w:rsid w:val="00BC63AB"/>
    <w:rsid w:val="00BC666F"/>
    <w:rsid w:val="00BC6671"/>
    <w:rsid w:val="00BC6956"/>
    <w:rsid w:val="00BC6F1C"/>
    <w:rsid w:val="00BC7182"/>
    <w:rsid w:val="00BC7AF3"/>
    <w:rsid w:val="00BC7EA7"/>
    <w:rsid w:val="00BC7F04"/>
    <w:rsid w:val="00BC7FA9"/>
    <w:rsid w:val="00BD0053"/>
    <w:rsid w:val="00BD0364"/>
    <w:rsid w:val="00BD104E"/>
    <w:rsid w:val="00BD148C"/>
    <w:rsid w:val="00BD23A5"/>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7BC"/>
    <w:rsid w:val="00BD7B4E"/>
    <w:rsid w:val="00BD7E22"/>
    <w:rsid w:val="00BD7E45"/>
    <w:rsid w:val="00BE0239"/>
    <w:rsid w:val="00BE0CD6"/>
    <w:rsid w:val="00BE12C1"/>
    <w:rsid w:val="00BE12E5"/>
    <w:rsid w:val="00BE15D3"/>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6EDD"/>
    <w:rsid w:val="00BF708F"/>
    <w:rsid w:val="00BF714C"/>
    <w:rsid w:val="00C001F8"/>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9E7"/>
    <w:rsid w:val="00C04A4E"/>
    <w:rsid w:val="00C04F58"/>
    <w:rsid w:val="00C05783"/>
    <w:rsid w:val="00C05839"/>
    <w:rsid w:val="00C059D2"/>
    <w:rsid w:val="00C05B4F"/>
    <w:rsid w:val="00C05FF9"/>
    <w:rsid w:val="00C0636D"/>
    <w:rsid w:val="00C06B0F"/>
    <w:rsid w:val="00C06F6A"/>
    <w:rsid w:val="00C07230"/>
    <w:rsid w:val="00C078C8"/>
    <w:rsid w:val="00C07E93"/>
    <w:rsid w:val="00C1007B"/>
    <w:rsid w:val="00C101D2"/>
    <w:rsid w:val="00C104FC"/>
    <w:rsid w:val="00C10917"/>
    <w:rsid w:val="00C1093A"/>
    <w:rsid w:val="00C11713"/>
    <w:rsid w:val="00C11A23"/>
    <w:rsid w:val="00C129DD"/>
    <w:rsid w:val="00C12B37"/>
    <w:rsid w:val="00C1327F"/>
    <w:rsid w:val="00C13474"/>
    <w:rsid w:val="00C13E6B"/>
    <w:rsid w:val="00C143A3"/>
    <w:rsid w:val="00C144F2"/>
    <w:rsid w:val="00C14DD6"/>
    <w:rsid w:val="00C15705"/>
    <w:rsid w:val="00C15E1A"/>
    <w:rsid w:val="00C15EB4"/>
    <w:rsid w:val="00C15EDB"/>
    <w:rsid w:val="00C16192"/>
    <w:rsid w:val="00C16682"/>
    <w:rsid w:val="00C16C5C"/>
    <w:rsid w:val="00C16CC6"/>
    <w:rsid w:val="00C16E87"/>
    <w:rsid w:val="00C16F49"/>
    <w:rsid w:val="00C17332"/>
    <w:rsid w:val="00C17345"/>
    <w:rsid w:val="00C17826"/>
    <w:rsid w:val="00C17D45"/>
    <w:rsid w:val="00C17EF8"/>
    <w:rsid w:val="00C20548"/>
    <w:rsid w:val="00C20614"/>
    <w:rsid w:val="00C20741"/>
    <w:rsid w:val="00C20965"/>
    <w:rsid w:val="00C2144E"/>
    <w:rsid w:val="00C218AD"/>
    <w:rsid w:val="00C2192B"/>
    <w:rsid w:val="00C21C03"/>
    <w:rsid w:val="00C21C18"/>
    <w:rsid w:val="00C22742"/>
    <w:rsid w:val="00C22784"/>
    <w:rsid w:val="00C22E73"/>
    <w:rsid w:val="00C22F76"/>
    <w:rsid w:val="00C23587"/>
    <w:rsid w:val="00C23789"/>
    <w:rsid w:val="00C23D9A"/>
    <w:rsid w:val="00C240AF"/>
    <w:rsid w:val="00C240F7"/>
    <w:rsid w:val="00C2462D"/>
    <w:rsid w:val="00C2479E"/>
    <w:rsid w:val="00C24A1C"/>
    <w:rsid w:val="00C24E27"/>
    <w:rsid w:val="00C2536E"/>
    <w:rsid w:val="00C25960"/>
    <w:rsid w:val="00C26844"/>
    <w:rsid w:val="00C268B2"/>
    <w:rsid w:val="00C27250"/>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5D1"/>
    <w:rsid w:val="00C40BF4"/>
    <w:rsid w:val="00C40DC6"/>
    <w:rsid w:val="00C41072"/>
    <w:rsid w:val="00C41BA8"/>
    <w:rsid w:val="00C41BD3"/>
    <w:rsid w:val="00C4204A"/>
    <w:rsid w:val="00C42517"/>
    <w:rsid w:val="00C4267C"/>
    <w:rsid w:val="00C42F66"/>
    <w:rsid w:val="00C43982"/>
    <w:rsid w:val="00C4416F"/>
    <w:rsid w:val="00C44947"/>
    <w:rsid w:val="00C458F5"/>
    <w:rsid w:val="00C4612A"/>
    <w:rsid w:val="00C4679B"/>
    <w:rsid w:val="00C474DE"/>
    <w:rsid w:val="00C477BC"/>
    <w:rsid w:val="00C47865"/>
    <w:rsid w:val="00C47A3B"/>
    <w:rsid w:val="00C47DAE"/>
    <w:rsid w:val="00C50630"/>
    <w:rsid w:val="00C51008"/>
    <w:rsid w:val="00C51526"/>
    <w:rsid w:val="00C515DE"/>
    <w:rsid w:val="00C5194F"/>
    <w:rsid w:val="00C51AA4"/>
    <w:rsid w:val="00C51C43"/>
    <w:rsid w:val="00C51D50"/>
    <w:rsid w:val="00C51DB4"/>
    <w:rsid w:val="00C51E86"/>
    <w:rsid w:val="00C522EF"/>
    <w:rsid w:val="00C524C7"/>
    <w:rsid w:val="00C5250C"/>
    <w:rsid w:val="00C5282D"/>
    <w:rsid w:val="00C52899"/>
    <w:rsid w:val="00C52D72"/>
    <w:rsid w:val="00C52E82"/>
    <w:rsid w:val="00C52EE9"/>
    <w:rsid w:val="00C535D4"/>
    <w:rsid w:val="00C53627"/>
    <w:rsid w:val="00C53DD2"/>
    <w:rsid w:val="00C540E1"/>
    <w:rsid w:val="00C54550"/>
    <w:rsid w:val="00C54938"/>
    <w:rsid w:val="00C54967"/>
    <w:rsid w:val="00C54ACC"/>
    <w:rsid w:val="00C54C8D"/>
    <w:rsid w:val="00C54E5F"/>
    <w:rsid w:val="00C55157"/>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0A6F"/>
    <w:rsid w:val="00C61087"/>
    <w:rsid w:val="00C612C9"/>
    <w:rsid w:val="00C61C94"/>
    <w:rsid w:val="00C62842"/>
    <w:rsid w:val="00C62962"/>
    <w:rsid w:val="00C62CD3"/>
    <w:rsid w:val="00C6312F"/>
    <w:rsid w:val="00C632DB"/>
    <w:rsid w:val="00C63D00"/>
    <w:rsid w:val="00C63EA9"/>
    <w:rsid w:val="00C6409C"/>
    <w:rsid w:val="00C6423A"/>
    <w:rsid w:val="00C6431C"/>
    <w:rsid w:val="00C64363"/>
    <w:rsid w:val="00C6444E"/>
    <w:rsid w:val="00C647E2"/>
    <w:rsid w:val="00C64869"/>
    <w:rsid w:val="00C64AC4"/>
    <w:rsid w:val="00C64C19"/>
    <w:rsid w:val="00C64CB6"/>
    <w:rsid w:val="00C650A7"/>
    <w:rsid w:val="00C652AB"/>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3F6"/>
    <w:rsid w:val="00C71435"/>
    <w:rsid w:val="00C71457"/>
    <w:rsid w:val="00C714D9"/>
    <w:rsid w:val="00C71A19"/>
    <w:rsid w:val="00C7223E"/>
    <w:rsid w:val="00C72717"/>
    <w:rsid w:val="00C7288F"/>
    <w:rsid w:val="00C728F4"/>
    <w:rsid w:val="00C72968"/>
    <w:rsid w:val="00C72985"/>
    <w:rsid w:val="00C72C9B"/>
    <w:rsid w:val="00C730AF"/>
    <w:rsid w:val="00C73206"/>
    <w:rsid w:val="00C73FC5"/>
    <w:rsid w:val="00C74335"/>
    <w:rsid w:val="00C74734"/>
    <w:rsid w:val="00C748EF"/>
    <w:rsid w:val="00C74B26"/>
    <w:rsid w:val="00C74F53"/>
    <w:rsid w:val="00C7559A"/>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204F"/>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44D"/>
    <w:rsid w:val="00C907D5"/>
    <w:rsid w:val="00C907E8"/>
    <w:rsid w:val="00C90933"/>
    <w:rsid w:val="00C90C6C"/>
    <w:rsid w:val="00C91049"/>
    <w:rsid w:val="00C91408"/>
    <w:rsid w:val="00C91A9A"/>
    <w:rsid w:val="00C91CCA"/>
    <w:rsid w:val="00C91DF6"/>
    <w:rsid w:val="00C9205E"/>
    <w:rsid w:val="00C92113"/>
    <w:rsid w:val="00C92595"/>
    <w:rsid w:val="00C92728"/>
    <w:rsid w:val="00C92A9C"/>
    <w:rsid w:val="00C92EFF"/>
    <w:rsid w:val="00C9338F"/>
    <w:rsid w:val="00C93DB7"/>
    <w:rsid w:val="00C941E0"/>
    <w:rsid w:val="00C948F1"/>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1F50"/>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27F"/>
    <w:rsid w:val="00CA74E2"/>
    <w:rsid w:val="00CA75CE"/>
    <w:rsid w:val="00CA7763"/>
    <w:rsid w:val="00CA7A58"/>
    <w:rsid w:val="00CA7E6F"/>
    <w:rsid w:val="00CA7EDF"/>
    <w:rsid w:val="00CB0525"/>
    <w:rsid w:val="00CB0C82"/>
    <w:rsid w:val="00CB0FCA"/>
    <w:rsid w:val="00CB11BF"/>
    <w:rsid w:val="00CB15DB"/>
    <w:rsid w:val="00CB1DA0"/>
    <w:rsid w:val="00CB211F"/>
    <w:rsid w:val="00CB21BC"/>
    <w:rsid w:val="00CB23A6"/>
    <w:rsid w:val="00CB2EC3"/>
    <w:rsid w:val="00CB3341"/>
    <w:rsid w:val="00CB3527"/>
    <w:rsid w:val="00CB3BCB"/>
    <w:rsid w:val="00CB3FEB"/>
    <w:rsid w:val="00CB4135"/>
    <w:rsid w:val="00CB4299"/>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95E"/>
    <w:rsid w:val="00CC1A35"/>
    <w:rsid w:val="00CC1CA8"/>
    <w:rsid w:val="00CC2BD8"/>
    <w:rsid w:val="00CC317A"/>
    <w:rsid w:val="00CC326A"/>
    <w:rsid w:val="00CC386D"/>
    <w:rsid w:val="00CC4446"/>
    <w:rsid w:val="00CC44A0"/>
    <w:rsid w:val="00CC497E"/>
    <w:rsid w:val="00CC4EF5"/>
    <w:rsid w:val="00CC5097"/>
    <w:rsid w:val="00CC54C3"/>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D64"/>
    <w:rsid w:val="00CD0FED"/>
    <w:rsid w:val="00CD141D"/>
    <w:rsid w:val="00CD1771"/>
    <w:rsid w:val="00CD2476"/>
    <w:rsid w:val="00CD29EB"/>
    <w:rsid w:val="00CD2DAD"/>
    <w:rsid w:val="00CD2E0E"/>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08C"/>
    <w:rsid w:val="00CE147B"/>
    <w:rsid w:val="00CE1685"/>
    <w:rsid w:val="00CE1752"/>
    <w:rsid w:val="00CE197D"/>
    <w:rsid w:val="00CE2012"/>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0A79"/>
    <w:rsid w:val="00CF1536"/>
    <w:rsid w:val="00CF1841"/>
    <w:rsid w:val="00CF1B8B"/>
    <w:rsid w:val="00CF2495"/>
    <w:rsid w:val="00CF28C7"/>
    <w:rsid w:val="00CF2D93"/>
    <w:rsid w:val="00CF33D8"/>
    <w:rsid w:val="00CF39D6"/>
    <w:rsid w:val="00CF3AFF"/>
    <w:rsid w:val="00CF40DF"/>
    <w:rsid w:val="00CF43DF"/>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5C6"/>
    <w:rsid w:val="00D02669"/>
    <w:rsid w:val="00D026F5"/>
    <w:rsid w:val="00D02896"/>
    <w:rsid w:val="00D02D13"/>
    <w:rsid w:val="00D02FD5"/>
    <w:rsid w:val="00D032FD"/>
    <w:rsid w:val="00D0339D"/>
    <w:rsid w:val="00D034F4"/>
    <w:rsid w:val="00D03817"/>
    <w:rsid w:val="00D042CB"/>
    <w:rsid w:val="00D04ECE"/>
    <w:rsid w:val="00D05194"/>
    <w:rsid w:val="00D05279"/>
    <w:rsid w:val="00D053B1"/>
    <w:rsid w:val="00D0542A"/>
    <w:rsid w:val="00D05B10"/>
    <w:rsid w:val="00D05B3C"/>
    <w:rsid w:val="00D05BC2"/>
    <w:rsid w:val="00D05CA6"/>
    <w:rsid w:val="00D05D24"/>
    <w:rsid w:val="00D06423"/>
    <w:rsid w:val="00D06BA6"/>
    <w:rsid w:val="00D07164"/>
    <w:rsid w:val="00D07222"/>
    <w:rsid w:val="00D074CC"/>
    <w:rsid w:val="00D077AB"/>
    <w:rsid w:val="00D0794B"/>
    <w:rsid w:val="00D0799D"/>
    <w:rsid w:val="00D07B58"/>
    <w:rsid w:val="00D07BF5"/>
    <w:rsid w:val="00D07F6F"/>
    <w:rsid w:val="00D10A3B"/>
    <w:rsid w:val="00D10C13"/>
    <w:rsid w:val="00D10E5C"/>
    <w:rsid w:val="00D10FDF"/>
    <w:rsid w:val="00D11924"/>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208A0"/>
    <w:rsid w:val="00D20CCE"/>
    <w:rsid w:val="00D20DD4"/>
    <w:rsid w:val="00D210A2"/>
    <w:rsid w:val="00D210CC"/>
    <w:rsid w:val="00D211D1"/>
    <w:rsid w:val="00D21482"/>
    <w:rsid w:val="00D223EA"/>
    <w:rsid w:val="00D23009"/>
    <w:rsid w:val="00D23582"/>
    <w:rsid w:val="00D235F9"/>
    <w:rsid w:val="00D23FA9"/>
    <w:rsid w:val="00D240F9"/>
    <w:rsid w:val="00D2442D"/>
    <w:rsid w:val="00D24EF5"/>
    <w:rsid w:val="00D24FBB"/>
    <w:rsid w:val="00D2507F"/>
    <w:rsid w:val="00D2514B"/>
    <w:rsid w:val="00D25598"/>
    <w:rsid w:val="00D25821"/>
    <w:rsid w:val="00D25B58"/>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2D"/>
    <w:rsid w:val="00D37BF3"/>
    <w:rsid w:val="00D37EC2"/>
    <w:rsid w:val="00D40204"/>
    <w:rsid w:val="00D4074F"/>
    <w:rsid w:val="00D40E65"/>
    <w:rsid w:val="00D410B3"/>
    <w:rsid w:val="00D4153C"/>
    <w:rsid w:val="00D41F30"/>
    <w:rsid w:val="00D420A6"/>
    <w:rsid w:val="00D421AF"/>
    <w:rsid w:val="00D42499"/>
    <w:rsid w:val="00D42619"/>
    <w:rsid w:val="00D42721"/>
    <w:rsid w:val="00D42BA0"/>
    <w:rsid w:val="00D430E2"/>
    <w:rsid w:val="00D4328E"/>
    <w:rsid w:val="00D435D3"/>
    <w:rsid w:val="00D43E74"/>
    <w:rsid w:val="00D4470E"/>
    <w:rsid w:val="00D449C2"/>
    <w:rsid w:val="00D44CB9"/>
    <w:rsid w:val="00D44D42"/>
    <w:rsid w:val="00D44F8E"/>
    <w:rsid w:val="00D4557A"/>
    <w:rsid w:val="00D45D91"/>
    <w:rsid w:val="00D461F2"/>
    <w:rsid w:val="00D4625E"/>
    <w:rsid w:val="00D46389"/>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6A4"/>
    <w:rsid w:val="00D647DA"/>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300D"/>
    <w:rsid w:val="00D73120"/>
    <w:rsid w:val="00D7341B"/>
    <w:rsid w:val="00D735E5"/>
    <w:rsid w:val="00D7377F"/>
    <w:rsid w:val="00D7380D"/>
    <w:rsid w:val="00D73F82"/>
    <w:rsid w:val="00D7412C"/>
    <w:rsid w:val="00D74438"/>
    <w:rsid w:val="00D7477C"/>
    <w:rsid w:val="00D748A0"/>
    <w:rsid w:val="00D756C0"/>
    <w:rsid w:val="00D75C5E"/>
    <w:rsid w:val="00D75CE4"/>
    <w:rsid w:val="00D76A68"/>
    <w:rsid w:val="00D76C13"/>
    <w:rsid w:val="00D771D3"/>
    <w:rsid w:val="00D77315"/>
    <w:rsid w:val="00D7783D"/>
    <w:rsid w:val="00D779AF"/>
    <w:rsid w:val="00D77F58"/>
    <w:rsid w:val="00D8017E"/>
    <w:rsid w:val="00D803DF"/>
    <w:rsid w:val="00D804C7"/>
    <w:rsid w:val="00D809F3"/>
    <w:rsid w:val="00D80A8D"/>
    <w:rsid w:val="00D8112A"/>
    <w:rsid w:val="00D81B9F"/>
    <w:rsid w:val="00D81C02"/>
    <w:rsid w:val="00D81F4D"/>
    <w:rsid w:val="00D82243"/>
    <w:rsid w:val="00D82470"/>
    <w:rsid w:val="00D82DDD"/>
    <w:rsid w:val="00D83631"/>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28D"/>
    <w:rsid w:val="00D94336"/>
    <w:rsid w:val="00D94644"/>
    <w:rsid w:val="00D94891"/>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97BD5"/>
    <w:rsid w:val="00DA024F"/>
    <w:rsid w:val="00DA0440"/>
    <w:rsid w:val="00DA0451"/>
    <w:rsid w:val="00DA0907"/>
    <w:rsid w:val="00DA0F29"/>
    <w:rsid w:val="00DA1C00"/>
    <w:rsid w:val="00DA1CDF"/>
    <w:rsid w:val="00DA1DEE"/>
    <w:rsid w:val="00DA1F0E"/>
    <w:rsid w:val="00DA2BD9"/>
    <w:rsid w:val="00DA2DAF"/>
    <w:rsid w:val="00DA2FA2"/>
    <w:rsid w:val="00DA302C"/>
    <w:rsid w:val="00DA33D0"/>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20D"/>
    <w:rsid w:val="00DA7BF3"/>
    <w:rsid w:val="00DA7E41"/>
    <w:rsid w:val="00DB003C"/>
    <w:rsid w:val="00DB0045"/>
    <w:rsid w:val="00DB02BA"/>
    <w:rsid w:val="00DB0E82"/>
    <w:rsid w:val="00DB20DB"/>
    <w:rsid w:val="00DB25EC"/>
    <w:rsid w:val="00DB2741"/>
    <w:rsid w:val="00DB2EF1"/>
    <w:rsid w:val="00DB30C0"/>
    <w:rsid w:val="00DB3349"/>
    <w:rsid w:val="00DB37C1"/>
    <w:rsid w:val="00DB3B0A"/>
    <w:rsid w:val="00DB3C25"/>
    <w:rsid w:val="00DB5187"/>
    <w:rsid w:val="00DB51E8"/>
    <w:rsid w:val="00DB5418"/>
    <w:rsid w:val="00DB5907"/>
    <w:rsid w:val="00DB59B4"/>
    <w:rsid w:val="00DB5CD8"/>
    <w:rsid w:val="00DB5E96"/>
    <w:rsid w:val="00DB5FA8"/>
    <w:rsid w:val="00DB61D8"/>
    <w:rsid w:val="00DB65F2"/>
    <w:rsid w:val="00DB6D0F"/>
    <w:rsid w:val="00DB6F7F"/>
    <w:rsid w:val="00DB7194"/>
    <w:rsid w:val="00DB722E"/>
    <w:rsid w:val="00DB7583"/>
    <w:rsid w:val="00DB7608"/>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201F"/>
    <w:rsid w:val="00DD25F4"/>
    <w:rsid w:val="00DD29E5"/>
    <w:rsid w:val="00DD2B70"/>
    <w:rsid w:val="00DD2F2C"/>
    <w:rsid w:val="00DD384E"/>
    <w:rsid w:val="00DD386F"/>
    <w:rsid w:val="00DD38D2"/>
    <w:rsid w:val="00DD4713"/>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EFA"/>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484"/>
    <w:rsid w:val="00DF2A05"/>
    <w:rsid w:val="00DF2DA6"/>
    <w:rsid w:val="00DF330F"/>
    <w:rsid w:val="00DF4985"/>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475"/>
    <w:rsid w:val="00E00E81"/>
    <w:rsid w:val="00E0113E"/>
    <w:rsid w:val="00E012E8"/>
    <w:rsid w:val="00E015A8"/>
    <w:rsid w:val="00E01764"/>
    <w:rsid w:val="00E03454"/>
    <w:rsid w:val="00E0391E"/>
    <w:rsid w:val="00E03B34"/>
    <w:rsid w:val="00E03F31"/>
    <w:rsid w:val="00E04279"/>
    <w:rsid w:val="00E04478"/>
    <w:rsid w:val="00E048FA"/>
    <w:rsid w:val="00E04F95"/>
    <w:rsid w:val="00E05166"/>
    <w:rsid w:val="00E05350"/>
    <w:rsid w:val="00E055BD"/>
    <w:rsid w:val="00E05EC9"/>
    <w:rsid w:val="00E05EF3"/>
    <w:rsid w:val="00E06104"/>
    <w:rsid w:val="00E06AAA"/>
    <w:rsid w:val="00E06BEC"/>
    <w:rsid w:val="00E072E4"/>
    <w:rsid w:val="00E07AE8"/>
    <w:rsid w:val="00E10412"/>
    <w:rsid w:val="00E10537"/>
    <w:rsid w:val="00E10551"/>
    <w:rsid w:val="00E105C2"/>
    <w:rsid w:val="00E10CB5"/>
    <w:rsid w:val="00E11584"/>
    <w:rsid w:val="00E1185E"/>
    <w:rsid w:val="00E11B4C"/>
    <w:rsid w:val="00E11EDE"/>
    <w:rsid w:val="00E12870"/>
    <w:rsid w:val="00E129DE"/>
    <w:rsid w:val="00E12F6E"/>
    <w:rsid w:val="00E132AC"/>
    <w:rsid w:val="00E133B7"/>
    <w:rsid w:val="00E1367C"/>
    <w:rsid w:val="00E13989"/>
    <w:rsid w:val="00E13B8B"/>
    <w:rsid w:val="00E13D16"/>
    <w:rsid w:val="00E13FAD"/>
    <w:rsid w:val="00E149EC"/>
    <w:rsid w:val="00E14D97"/>
    <w:rsid w:val="00E14E11"/>
    <w:rsid w:val="00E14E82"/>
    <w:rsid w:val="00E15611"/>
    <w:rsid w:val="00E16289"/>
    <w:rsid w:val="00E163AA"/>
    <w:rsid w:val="00E174BB"/>
    <w:rsid w:val="00E179F0"/>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561"/>
    <w:rsid w:val="00E3685A"/>
    <w:rsid w:val="00E36F9E"/>
    <w:rsid w:val="00E3756A"/>
    <w:rsid w:val="00E3777B"/>
    <w:rsid w:val="00E37C74"/>
    <w:rsid w:val="00E409FD"/>
    <w:rsid w:val="00E40AA3"/>
    <w:rsid w:val="00E40F7A"/>
    <w:rsid w:val="00E41F1E"/>
    <w:rsid w:val="00E42289"/>
    <w:rsid w:val="00E42E00"/>
    <w:rsid w:val="00E432E9"/>
    <w:rsid w:val="00E43CF2"/>
    <w:rsid w:val="00E44201"/>
    <w:rsid w:val="00E4474B"/>
    <w:rsid w:val="00E449F1"/>
    <w:rsid w:val="00E44C64"/>
    <w:rsid w:val="00E44EA4"/>
    <w:rsid w:val="00E44F61"/>
    <w:rsid w:val="00E45319"/>
    <w:rsid w:val="00E46028"/>
    <w:rsid w:val="00E4684F"/>
    <w:rsid w:val="00E47E4E"/>
    <w:rsid w:val="00E50065"/>
    <w:rsid w:val="00E50607"/>
    <w:rsid w:val="00E5063D"/>
    <w:rsid w:val="00E50A47"/>
    <w:rsid w:val="00E511C0"/>
    <w:rsid w:val="00E51759"/>
    <w:rsid w:val="00E51974"/>
    <w:rsid w:val="00E51A36"/>
    <w:rsid w:val="00E51B50"/>
    <w:rsid w:val="00E51BBE"/>
    <w:rsid w:val="00E51D31"/>
    <w:rsid w:val="00E51DE5"/>
    <w:rsid w:val="00E51EFC"/>
    <w:rsid w:val="00E51FC6"/>
    <w:rsid w:val="00E5207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CA1"/>
    <w:rsid w:val="00E5649C"/>
    <w:rsid w:val="00E565A3"/>
    <w:rsid w:val="00E56CAC"/>
    <w:rsid w:val="00E56EA1"/>
    <w:rsid w:val="00E56EE5"/>
    <w:rsid w:val="00E56F79"/>
    <w:rsid w:val="00E5765C"/>
    <w:rsid w:val="00E60CB4"/>
    <w:rsid w:val="00E60F59"/>
    <w:rsid w:val="00E6117F"/>
    <w:rsid w:val="00E61469"/>
    <w:rsid w:val="00E61678"/>
    <w:rsid w:val="00E61E0C"/>
    <w:rsid w:val="00E61E6E"/>
    <w:rsid w:val="00E6232B"/>
    <w:rsid w:val="00E62E6F"/>
    <w:rsid w:val="00E62EBD"/>
    <w:rsid w:val="00E6307E"/>
    <w:rsid w:val="00E63283"/>
    <w:rsid w:val="00E636D2"/>
    <w:rsid w:val="00E63795"/>
    <w:rsid w:val="00E6389E"/>
    <w:rsid w:val="00E63D8A"/>
    <w:rsid w:val="00E63EA0"/>
    <w:rsid w:val="00E63F6B"/>
    <w:rsid w:val="00E64472"/>
    <w:rsid w:val="00E645E5"/>
    <w:rsid w:val="00E64849"/>
    <w:rsid w:val="00E64B53"/>
    <w:rsid w:val="00E64C70"/>
    <w:rsid w:val="00E64F6B"/>
    <w:rsid w:val="00E650D7"/>
    <w:rsid w:val="00E65258"/>
    <w:rsid w:val="00E6542E"/>
    <w:rsid w:val="00E65B3B"/>
    <w:rsid w:val="00E65E7E"/>
    <w:rsid w:val="00E65EF4"/>
    <w:rsid w:val="00E6627C"/>
    <w:rsid w:val="00E66956"/>
    <w:rsid w:val="00E66C5D"/>
    <w:rsid w:val="00E66D7F"/>
    <w:rsid w:val="00E67265"/>
    <w:rsid w:val="00E677E0"/>
    <w:rsid w:val="00E679B8"/>
    <w:rsid w:val="00E67EAD"/>
    <w:rsid w:val="00E70DFA"/>
    <w:rsid w:val="00E70EFB"/>
    <w:rsid w:val="00E71349"/>
    <w:rsid w:val="00E718F9"/>
    <w:rsid w:val="00E719E3"/>
    <w:rsid w:val="00E71F32"/>
    <w:rsid w:val="00E72B3F"/>
    <w:rsid w:val="00E72C2B"/>
    <w:rsid w:val="00E72C50"/>
    <w:rsid w:val="00E72DB5"/>
    <w:rsid w:val="00E72E6F"/>
    <w:rsid w:val="00E73418"/>
    <w:rsid w:val="00E734C0"/>
    <w:rsid w:val="00E73667"/>
    <w:rsid w:val="00E73755"/>
    <w:rsid w:val="00E738F8"/>
    <w:rsid w:val="00E739A5"/>
    <w:rsid w:val="00E73EDF"/>
    <w:rsid w:val="00E7434D"/>
    <w:rsid w:val="00E746AF"/>
    <w:rsid w:val="00E74D6E"/>
    <w:rsid w:val="00E74D93"/>
    <w:rsid w:val="00E74F88"/>
    <w:rsid w:val="00E7545B"/>
    <w:rsid w:val="00E75641"/>
    <w:rsid w:val="00E76CC3"/>
    <w:rsid w:val="00E76ED9"/>
    <w:rsid w:val="00E77301"/>
    <w:rsid w:val="00E7787E"/>
    <w:rsid w:val="00E77BE3"/>
    <w:rsid w:val="00E80B1A"/>
    <w:rsid w:val="00E8101D"/>
    <w:rsid w:val="00E81093"/>
    <w:rsid w:val="00E81945"/>
    <w:rsid w:val="00E81B86"/>
    <w:rsid w:val="00E81D68"/>
    <w:rsid w:val="00E81DFC"/>
    <w:rsid w:val="00E8224C"/>
    <w:rsid w:val="00E822C6"/>
    <w:rsid w:val="00E823BF"/>
    <w:rsid w:val="00E82750"/>
    <w:rsid w:val="00E82791"/>
    <w:rsid w:val="00E82911"/>
    <w:rsid w:val="00E82DF7"/>
    <w:rsid w:val="00E8319B"/>
    <w:rsid w:val="00E834E5"/>
    <w:rsid w:val="00E835D2"/>
    <w:rsid w:val="00E83C8E"/>
    <w:rsid w:val="00E83D0C"/>
    <w:rsid w:val="00E843B8"/>
    <w:rsid w:val="00E84758"/>
    <w:rsid w:val="00E8488A"/>
    <w:rsid w:val="00E84906"/>
    <w:rsid w:val="00E85BCD"/>
    <w:rsid w:val="00E85C19"/>
    <w:rsid w:val="00E85E39"/>
    <w:rsid w:val="00E867F7"/>
    <w:rsid w:val="00E86DD2"/>
    <w:rsid w:val="00E8703B"/>
    <w:rsid w:val="00E8709B"/>
    <w:rsid w:val="00E87352"/>
    <w:rsid w:val="00E87850"/>
    <w:rsid w:val="00E8799F"/>
    <w:rsid w:val="00E90B36"/>
    <w:rsid w:val="00E9146E"/>
    <w:rsid w:val="00E9149D"/>
    <w:rsid w:val="00E91620"/>
    <w:rsid w:val="00E917FF"/>
    <w:rsid w:val="00E91B2D"/>
    <w:rsid w:val="00E91B8F"/>
    <w:rsid w:val="00E92489"/>
    <w:rsid w:val="00E92642"/>
    <w:rsid w:val="00E926C6"/>
    <w:rsid w:val="00E929E2"/>
    <w:rsid w:val="00E92A93"/>
    <w:rsid w:val="00E92AE2"/>
    <w:rsid w:val="00E92C7B"/>
    <w:rsid w:val="00E92EA2"/>
    <w:rsid w:val="00E92F47"/>
    <w:rsid w:val="00E9371C"/>
    <w:rsid w:val="00E93A0C"/>
    <w:rsid w:val="00E944DB"/>
    <w:rsid w:val="00E94794"/>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A7937"/>
    <w:rsid w:val="00EB0727"/>
    <w:rsid w:val="00EB0748"/>
    <w:rsid w:val="00EB0D4F"/>
    <w:rsid w:val="00EB12D2"/>
    <w:rsid w:val="00EB1ADD"/>
    <w:rsid w:val="00EB1CB1"/>
    <w:rsid w:val="00EB269A"/>
    <w:rsid w:val="00EB28EC"/>
    <w:rsid w:val="00EB3364"/>
    <w:rsid w:val="00EB3442"/>
    <w:rsid w:val="00EB38A1"/>
    <w:rsid w:val="00EB3F2A"/>
    <w:rsid w:val="00EB42FC"/>
    <w:rsid w:val="00EB4303"/>
    <w:rsid w:val="00EB468C"/>
    <w:rsid w:val="00EB4BF6"/>
    <w:rsid w:val="00EB5145"/>
    <w:rsid w:val="00EB5FEB"/>
    <w:rsid w:val="00EB6000"/>
    <w:rsid w:val="00EB6058"/>
    <w:rsid w:val="00EB6118"/>
    <w:rsid w:val="00EB62CF"/>
    <w:rsid w:val="00EB65F8"/>
    <w:rsid w:val="00EB6997"/>
    <w:rsid w:val="00EB6EFB"/>
    <w:rsid w:val="00EB72D8"/>
    <w:rsid w:val="00EC005E"/>
    <w:rsid w:val="00EC029B"/>
    <w:rsid w:val="00EC12D1"/>
    <w:rsid w:val="00EC1548"/>
    <w:rsid w:val="00EC1A23"/>
    <w:rsid w:val="00EC1BFD"/>
    <w:rsid w:val="00EC24D6"/>
    <w:rsid w:val="00EC27EE"/>
    <w:rsid w:val="00EC30EB"/>
    <w:rsid w:val="00EC33C9"/>
    <w:rsid w:val="00EC34A5"/>
    <w:rsid w:val="00EC3D2A"/>
    <w:rsid w:val="00EC3D82"/>
    <w:rsid w:val="00EC3EC8"/>
    <w:rsid w:val="00EC4508"/>
    <w:rsid w:val="00EC4815"/>
    <w:rsid w:val="00EC4E6D"/>
    <w:rsid w:val="00EC4E71"/>
    <w:rsid w:val="00EC51A3"/>
    <w:rsid w:val="00EC5E27"/>
    <w:rsid w:val="00EC6116"/>
    <w:rsid w:val="00EC620C"/>
    <w:rsid w:val="00EC6267"/>
    <w:rsid w:val="00EC63A6"/>
    <w:rsid w:val="00EC6B71"/>
    <w:rsid w:val="00EC713C"/>
    <w:rsid w:val="00EC7326"/>
    <w:rsid w:val="00EC7348"/>
    <w:rsid w:val="00EC73AE"/>
    <w:rsid w:val="00EC7887"/>
    <w:rsid w:val="00EC7F70"/>
    <w:rsid w:val="00ED0094"/>
    <w:rsid w:val="00ED0594"/>
    <w:rsid w:val="00ED0745"/>
    <w:rsid w:val="00ED0970"/>
    <w:rsid w:val="00ED0B28"/>
    <w:rsid w:val="00ED0E37"/>
    <w:rsid w:val="00ED11BB"/>
    <w:rsid w:val="00ED1242"/>
    <w:rsid w:val="00ED1B23"/>
    <w:rsid w:val="00ED1DBD"/>
    <w:rsid w:val="00ED1E47"/>
    <w:rsid w:val="00ED21C6"/>
    <w:rsid w:val="00ED23EE"/>
    <w:rsid w:val="00ED3667"/>
    <w:rsid w:val="00ED3E52"/>
    <w:rsid w:val="00ED3EEA"/>
    <w:rsid w:val="00ED3FF2"/>
    <w:rsid w:val="00ED43E7"/>
    <w:rsid w:val="00ED4440"/>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537D"/>
    <w:rsid w:val="00EE539C"/>
    <w:rsid w:val="00EE5E70"/>
    <w:rsid w:val="00EE5FA4"/>
    <w:rsid w:val="00EE64BA"/>
    <w:rsid w:val="00EE6BD6"/>
    <w:rsid w:val="00EE6BD7"/>
    <w:rsid w:val="00EE7BBB"/>
    <w:rsid w:val="00EF0172"/>
    <w:rsid w:val="00EF12EE"/>
    <w:rsid w:val="00EF1366"/>
    <w:rsid w:val="00EF169C"/>
    <w:rsid w:val="00EF1ACE"/>
    <w:rsid w:val="00EF25FF"/>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6BD"/>
    <w:rsid w:val="00EF7852"/>
    <w:rsid w:val="00EF7B67"/>
    <w:rsid w:val="00EF7DF7"/>
    <w:rsid w:val="00F0032F"/>
    <w:rsid w:val="00F00493"/>
    <w:rsid w:val="00F00586"/>
    <w:rsid w:val="00F00B4A"/>
    <w:rsid w:val="00F00CE2"/>
    <w:rsid w:val="00F00F95"/>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3C6"/>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1959"/>
    <w:rsid w:val="00F21DAD"/>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ABD"/>
    <w:rsid w:val="00F332DC"/>
    <w:rsid w:val="00F3331B"/>
    <w:rsid w:val="00F333E2"/>
    <w:rsid w:val="00F343A6"/>
    <w:rsid w:val="00F346A5"/>
    <w:rsid w:val="00F346C9"/>
    <w:rsid w:val="00F351F3"/>
    <w:rsid w:val="00F35403"/>
    <w:rsid w:val="00F355E0"/>
    <w:rsid w:val="00F35D64"/>
    <w:rsid w:val="00F35EAA"/>
    <w:rsid w:val="00F36A7C"/>
    <w:rsid w:val="00F36AA7"/>
    <w:rsid w:val="00F37718"/>
    <w:rsid w:val="00F37B08"/>
    <w:rsid w:val="00F4015C"/>
    <w:rsid w:val="00F40DF7"/>
    <w:rsid w:val="00F41030"/>
    <w:rsid w:val="00F411E4"/>
    <w:rsid w:val="00F415D9"/>
    <w:rsid w:val="00F417F5"/>
    <w:rsid w:val="00F41EA6"/>
    <w:rsid w:val="00F431DB"/>
    <w:rsid w:val="00F432A4"/>
    <w:rsid w:val="00F4388C"/>
    <w:rsid w:val="00F44265"/>
    <w:rsid w:val="00F44B24"/>
    <w:rsid w:val="00F44CC5"/>
    <w:rsid w:val="00F44EFB"/>
    <w:rsid w:val="00F450AC"/>
    <w:rsid w:val="00F45342"/>
    <w:rsid w:val="00F45EE0"/>
    <w:rsid w:val="00F46A24"/>
    <w:rsid w:val="00F4736D"/>
    <w:rsid w:val="00F47781"/>
    <w:rsid w:val="00F47ACA"/>
    <w:rsid w:val="00F47E4F"/>
    <w:rsid w:val="00F50251"/>
    <w:rsid w:val="00F502E7"/>
    <w:rsid w:val="00F50434"/>
    <w:rsid w:val="00F504F6"/>
    <w:rsid w:val="00F5056A"/>
    <w:rsid w:val="00F50573"/>
    <w:rsid w:val="00F50893"/>
    <w:rsid w:val="00F508E5"/>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A35"/>
    <w:rsid w:val="00F54ACD"/>
    <w:rsid w:val="00F54C22"/>
    <w:rsid w:val="00F55A45"/>
    <w:rsid w:val="00F563FD"/>
    <w:rsid w:val="00F564B0"/>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996"/>
    <w:rsid w:val="00F67DCE"/>
    <w:rsid w:val="00F70811"/>
    <w:rsid w:val="00F70A27"/>
    <w:rsid w:val="00F71101"/>
    <w:rsid w:val="00F711C9"/>
    <w:rsid w:val="00F71514"/>
    <w:rsid w:val="00F71922"/>
    <w:rsid w:val="00F721D4"/>
    <w:rsid w:val="00F7276E"/>
    <w:rsid w:val="00F7286D"/>
    <w:rsid w:val="00F72B82"/>
    <w:rsid w:val="00F73533"/>
    <w:rsid w:val="00F73AF4"/>
    <w:rsid w:val="00F7485F"/>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62A"/>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8F0"/>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02B"/>
    <w:rsid w:val="00FB19AC"/>
    <w:rsid w:val="00FB1A23"/>
    <w:rsid w:val="00FB1E50"/>
    <w:rsid w:val="00FB1FF8"/>
    <w:rsid w:val="00FB20AC"/>
    <w:rsid w:val="00FB21A5"/>
    <w:rsid w:val="00FB23F7"/>
    <w:rsid w:val="00FB260F"/>
    <w:rsid w:val="00FB2E4F"/>
    <w:rsid w:val="00FB2FB6"/>
    <w:rsid w:val="00FB3C48"/>
    <w:rsid w:val="00FB4D69"/>
    <w:rsid w:val="00FB5119"/>
    <w:rsid w:val="00FB52DF"/>
    <w:rsid w:val="00FB56E3"/>
    <w:rsid w:val="00FB69F5"/>
    <w:rsid w:val="00FB743A"/>
    <w:rsid w:val="00FB7758"/>
    <w:rsid w:val="00FB7D0C"/>
    <w:rsid w:val="00FC0038"/>
    <w:rsid w:val="00FC02F0"/>
    <w:rsid w:val="00FC0DE3"/>
    <w:rsid w:val="00FC1081"/>
    <w:rsid w:val="00FC170E"/>
    <w:rsid w:val="00FC25A6"/>
    <w:rsid w:val="00FC2627"/>
    <w:rsid w:val="00FC273D"/>
    <w:rsid w:val="00FC29CF"/>
    <w:rsid w:val="00FC2F14"/>
    <w:rsid w:val="00FC32D5"/>
    <w:rsid w:val="00FC3BD6"/>
    <w:rsid w:val="00FC4072"/>
    <w:rsid w:val="00FC46AE"/>
    <w:rsid w:val="00FC4781"/>
    <w:rsid w:val="00FC4BBD"/>
    <w:rsid w:val="00FC623B"/>
    <w:rsid w:val="00FC6829"/>
    <w:rsid w:val="00FC6A40"/>
    <w:rsid w:val="00FC6A84"/>
    <w:rsid w:val="00FC711E"/>
    <w:rsid w:val="00FC71A3"/>
    <w:rsid w:val="00FC730D"/>
    <w:rsid w:val="00FC73E4"/>
    <w:rsid w:val="00FC752C"/>
    <w:rsid w:val="00FC7703"/>
    <w:rsid w:val="00FC79DE"/>
    <w:rsid w:val="00FC7A0D"/>
    <w:rsid w:val="00FC7E6A"/>
    <w:rsid w:val="00FD081C"/>
    <w:rsid w:val="00FD0C58"/>
    <w:rsid w:val="00FD10F3"/>
    <w:rsid w:val="00FD180C"/>
    <w:rsid w:val="00FD1D5A"/>
    <w:rsid w:val="00FD1E49"/>
    <w:rsid w:val="00FD23A5"/>
    <w:rsid w:val="00FD2416"/>
    <w:rsid w:val="00FD28BD"/>
    <w:rsid w:val="00FD2935"/>
    <w:rsid w:val="00FD2BD2"/>
    <w:rsid w:val="00FD2CA0"/>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D7AAF"/>
    <w:rsid w:val="00FE0250"/>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A32"/>
    <w:rsid w:val="00FE6C9E"/>
    <w:rsid w:val="00FE6FAA"/>
    <w:rsid w:val="00FE7070"/>
    <w:rsid w:val="00FE71DA"/>
    <w:rsid w:val="00FE7302"/>
    <w:rsid w:val="00FE7AEE"/>
    <w:rsid w:val="00FF00DA"/>
    <w:rsid w:val="00FF0552"/>
    <w:rsid w:val="00FF0B9C"/>
    <w:rsid w:val="00FF21D4"/>
    <w:rsid w:val="00FF2647"/>
    <w:rsid w:val="00FF265F"/>
    <w:rsid w:val="00FF2A42"/>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53F641-126A-4A5C-BB31-3E4E7E638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9</Pages>
  <Words>4029</Words>
  <Characters>22334</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658</cp:revision>
  <cp:lastPrinted>2018-02-13T08:57:00Z</cp:lastPrinted>
  <dcterms:created xsi:type="dcterms:W3CDTF">2021-05-11T06:23:00Z</dcterms:created>
  <dcterms:modified xsi:type="dcterms:W3CDTF">2021-11-05T08:28:00Z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